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694FD" w14:textId="325B918D" w:rsidR="003C4B47" w:rsidRDefault="003C4B47">
      <w:r>
        <w:t>1</w:t>
      </w:r>
    </w:p>
    <w:sdt>
      <w:sdtPr>
        <w:id w:val="-972054437"/>
        <w:docPartObj>
          <w:docPartGallery w:val="Cover Pages"/>
          <w:docPartUnique/>
        </w:docPartObj>
      </w:sdtPr>
      <w:sdtContent>
        <w:p w14:paraId="3DD9C219" w14:textId="74FDDEF6" w:rsidR="00226E34" w:rsidRDefault="00226E34">
          <w:r>
            <w:rPr>
              <w:noProof/>
            </w:rPr>
            <mc:AlternateContent>
              <mc:Choice Requires="wps">
                <w:drawing>
                  <wp:anchor distT="0" distB="0" distL="114300" distR="114300" simplePos="0" relativeHeight="251660288" behindDoc="0" locked="0" layoutInCell="1" allowOverlap="1" wp14:anchorId="5954B265" wp14:editId="72B51C80">
                    <wp:simplePos x="0" y="0"/>
                    <wp:positionH relativeFrom="page">
                      <wp:posOffset>546100</wp:posOffset>
                    </wp:positionH>
                    <wp:positionV relativeFrom="page">
                      <wp:posOffset>266701</wp:posOffset>
                    </wp:positionV>
                    <wp:extent cx="6540500" cy="1371600"/>
                    <wp:effectExtent l="0" t="0" r="0" b="0"/>
                    <wp:wrapNone/>
                    <wp:docPr id="467" name="Rectangle 467"/>
                    <wp:cNvGraphicFramePr/>
                    <a:graphic xmlns:a="http://schemas.openxmlformats.org/drawingml/2006/main">
                      <a:graphicData uri="http://schemas.microsoft.com/office/word/2010/wordprocessingShape">
                        <wps:wsp>
                          <wps:cNvSpPr/>
                          <wps:spPr>
                            <a:xfrm>
                              <a:off x="0" y="0"/>
                              <a:ext cx="6540500" cy="1371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FF129F" w14:textId="644FBFE5" w:rsidR="00226E34" w:rsidRDefault="00000000" w:rsidP="00226E34">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26E34">
                                      <w:rPr>
                                        <w:color w:val="FFFFFF" w:themeColor="background1"/>
                                      </w:rPr>
                                      <w:t>BA Developing Leadership and Management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954B265" id="Rectangle 467" o:spid="_x0000_s1026" style="position:absolute;margin-left:43pt;margin-top:21pt;width:515pt;height:10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" fillcolor="#44546a [3215]" stroked="f" strokeweight="1pt">
                    <v:textbox inset="14.4pt,14.4pt,14.4pt,28.8pt">
                      <w:txbxContent>
                        <w:p w14:paraId="38FF129F" w14:textId="644FBFE5" w:rsidR="00226E34" w:rsidRDefault="00000000" w:rsidP="00226E34">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26E34">
                                <w:rPr>
                                  <w:color w:val="FFFFFF" w:themeColor="background1"/>
                                </w:rPr>
                                <w:t>BA Developing Leadership and Management</w:t>
                              </w:r>
                            </w:sdtContent>
                          </w:sdt>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65F8208E" wp14:editId="489F13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AF4DB67" w14:textId="744EE7DD" w:rsidR="00226E3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26E34">
                                      <w:rPr>
                                        <w:noProof/>
                                        <w:color w:val="44546A" w:themeColor="text2"/>
                                      </w:rPr>
                                      <w:t>Luminita Miron (1906119)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5F8208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2AF4DB67" w14:textId="744EE7DD" w:rsidR="00226E3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26E34">
                                <w:rPr>
                                  <w:noProof/>
                                  <w:color w:val="44546A" w:themeColor="text2"/>
                                </w:rPr>
                                <w:t>Luminita Miron (1906119)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158D9C" wp14:editId="6AE6562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8410CD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1836CF6" wp14:editId="7A0522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AA9F61" w14:textId="73543974" w:rsidR="007533EA" w:rsidRDefault="007533EA" w:rsidP="007533EA">
                                <w:pPr>
                                  <w:jc w:val="center"/>
                                </w:pPr>
                                <w:r>
                                  <w:t>1811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1836CF6" id="Rectangle 469" o:spid="_x0000_s1028"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" fillcolor="#4472c4 [3204]" stroked="f" strokeweight="1pt">
                    <v:textbox>
                      <w:txbxContent>
                        <w:p w14:paraId="1EAA9F61" w14:textId="73543974" w:rsidR="007533EA" w:rsidRDefault="007533EA" w:rsidP="007533EA">
                          <w:pPr>
                            <w:jc w:val="center"/>
                          </w:pPr>
                          <w:r>
                            <w:t>1811</w:t>
                          </w:r>
                        </w:p>
                      </w:txbxContent>
                    </v:textbox>
                    <w10:wrap anchorx="page" anchory="page"/>
                  </v:rect>
                </w:pict>
              </mc:Fallback>
            </mc:AlternateContent>
          </w:r>
        </w:p>
        <w:p w14:paraId="76C3E468" w14:textId="4A5F7EB3" w:rsidR="00226E34" w:rsidRDefault="007533EA">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3360" behindDoc="1" locked="0" layoutInCell="1" allowOverlap="1" wp14:anchorId="2BB6EC46" wp14:editId="0CFE15D6">
                    <wp:simplePos x="0" y="0"/>
                    <wp:positionH relativeFrom="page">
                      <wp:posOffset>190500</wp:posOffset>
                    </wp:positionH>
                    <wp:positionV relativeFrom="page">
                      <wp:posOffset>1657350</wp:posOffset>
                    </wp:positionV>
                    <wp:extent cx="7383780" cy="8759190"/>
                    <wp:effectExtent l="0" t="0" r="0" b="381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875919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3C6382" w14:textId="7294CF2B" w:rsidR="00226E34" w:rsidRDefault="00226E34"/>
                              <w:p w14:paraId="51DC9F47" w14:textId="17D74DF9" w:rsidR="003C4B47" w:rsidRDefault="003C4B47"/>
                              <w:p w14:paraId="39D70181" w14:textId="0861869C" w:rsidR="003C4B47" w:rsidRDefault="003C4B47"/>
                              <w:p w14:paraId="2075D2DC" w14:textId="632700A3" w:rsidR="003C4B47" w:rsidRDefault="003C4B47"/>
                              <w:p w14:paraId="6A504853" w14:textId="24F39390" w:rsidR="003C4B47" w:rsidRDefault="003C4B47"/>
                              <w:p w14:paraId="2F70B502" w14:textId="11DCE253" w:rsidR="003C4B47" w:rsidRDefault="003C4B47"/>
                              <w:p w14:paraId="61E34066" w14:textId="662A7660" w:rsidR="003C4B47" w:rsidRDefault="003C4B47"/>
                              <w:p w14:paraId="060C1B3E" w14:textId="197DCF40" w:rsidR="003C4B47" w:rsidRDefault="003C4B47"/>
                              <w:p w14:paraId="0A8486CC" w14:textId="1933EA99" w:rsidR="003C4B47" w:rsidRDefault="003C4B47"/>
                              <w:p w14:paraId="77BBA2AE" w14:textId="745CE8C4" w:rsidR="003C4B47" w:rsidRDefault="003C4B47"/>
                              <w:p w14:paraId="2B5A9546" w14:textId="4D1D71D3" w:rsidR="003C4B47" w:rsidRDefault="003C4B47"/>
                              <w:p w14:paraId="7DA48BDB" w14:textId="2C965974" w:rsidR="003C4B47" w:rsidRDefault="003C4B47"/>
                              <w:p w14:paraId="1EF28B96" w14:textId="59E1C82A" w:rsidR="003C4B47" w:rsidRDefault="003C4B47"/>
                              <w:p w14:paraId="45C8E8D2" w14:textId="479899E7" w:rsidR="003C4B47" w:rsidRDefault="003C4B47"/>
                              <w:p w14:paraId="4455160C" w14:textId="0F3BB01E" w:rsidR="003C4B47" w:rsidRDefault="003C4B47"/>
                              <w:p w14:paraId="7FE015A2" w14:textId="52AAE488" w:rsidR="003C4B47" w:rsidRDefault="003C4B47"/>
                              <w:p w14:paraId="010E18D7" w14:textId="14DBA502" w:rsidR="003C4B47" w:rsidRDefault="003C4B47"/>
                              <w:p w14:paraId="4955FA58" w14:textId="0271E54A" w:rsidR="003C4B47" w:rsidRDefault="003C4B47"/>
                              <w:p w14:paraId="66760579" w14:textId="58BCD8A3" w:rsidR="003C4B47" w:rsidRDefault="003C4B47"/>
                              <w:p w14:paraId="5FCFC259" w14:textId="405FC811" w:rsidR="003C4B47" w:rsidRDefault="003C4B47"/>
                              <w:p w14:paraId="358B180E" w14:textId="69304A3A" w:rsidR="003C4B47" w:rsidRDefault="007533EA">
                                <w:r>
                                  <w:t>18/11/2022</w:t>
                                </w:r>
                              </w:p>
                              <w:p w14:paraId="4B32EF5D" w14:textId="7C159CD8" w:rsidR="003C4B47" w:rsidRDefault="003C4B47"/>
                              <w:p w14:paraId="642F1768" w14:textId="7DA1E43E" w:rsidR="003C4B47" w:rsidRDefault="003C4B47"/>
                              <w:p w14:paraId="46BE1B34" w14:textId="06267D53" w:rsidR="003C4B47" w:rsidRDefault="003C4B47"/>
                              <w:p w14:paraId="0DA28E0E" w14:textId="30306BB4" w:rsidR="003C4B47" w:rsidRDefault="003C4B47"/>
                              <w:p w14:paraId="4CA0B035" w14:textId="4B94B699" w:rsidR="003C4B47" w:rsidRDefault="003C4B47"/>
                              <w:p w14:paraId="232DE127" w14:textId="32235947" w:rsidR="003C4B47" w:rsidRDefault="003C4B47"/>
                              <w:p w14:paraId="1124D6E8" w14:textId="4D553B27" w:rsidR="003C4B47" w:rsidRDefault="003C4B47"/>
                              <w:p w14:paraId="59CB1BD6" w14:textId="5FF7C452" w:rsidR="003C4B47" w:rsidRDefault="003C4B47"/>
                              <w:p w14:paraId="3F3366FD" w14:textId="3202D2A6" w:rsidR="003C4B47" w:rsidRDefault="003C4B47"/>
                              <w:p w14:paraId="315802DF" w14:textId="77777777" w:rsidR="003C4B47" w:rsidRDefault="003C4B4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BB6EC46" id="Rectangle 466" o:spid="_x0000_s1029" style="position:absolute;margin-left:15pt;margin-top:130.5pt;width:581.4pt;height:689.7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" fillcolor="#d9e2f3 [660]" stroked="f" strokeweight="1pt">
                    <v:fill color2="#8eaadb [1940]" rotate="t" focus="100%" type="gradient">
                      <o:fill v:ext="view" type="gradientUnscaled"/>
                    </v:fill>
                    <v:textbox inset="21.6pt,,21.6pt">
                      <w:txbxContent>
                        <w:p w14:paraId="0A3C6382" w14:textId="7294CF2B" w:rsidR="00226E34" w:rsidRDefault="00226E34"/>
                        <w:p w14:paraId="51DC9F47" w14:textId="17D74DF9" w:rsidR="003C4B47" w:rsidRDefault="003C4B47"/>
                        <w:p w14:paraId="39D70181" w14:textId="0861869C" w:rsidR="003C4B47" w:rsidRDefault="003C4B47"/>
                        <w:p w14:paraId="2075D2DC" w14:textId="632700A3" w:rsidR="003C4B47" w:rsidRDefault="003C4B47"/>
                        <w:p w14:paraId="6A504853" w14:textId="24F39390" w:rsidR="003C4B47" w:rsidRDefault="003C4B47"/>
                        <w:p w14:paraId="2F70B502" w14:textId="11DCE253" w:rsidR="003C4B47" w:rsidRDefault="003C4B47"/>
                        <w:p w14:paraId="61E34066" w14:textId="662A7660" w:rsidR="003C4B47" w:rsidRDefault="003C4B47"/>
                        <w:p w14:paraId="060C1B3E" w14:textId="197DCF40" w:rsidR="003C4B47" w:rsidRDefault="003C4B47"/>
                        <w:p w14:paraId="0A8486CC" w14:textId="1933EA99" w:rsidR="003C4B47" w:rsidRDefault="003C4B47"/>
                        <w:p w14:paraId="77BBA2AE" w14:textId="745CE8C4" w:rsidR="003C4B47" w:rsidRDefault="003C4B47"/>
                        <w:p w14:paraId="2B5A9546" w14:textId="4D1D71D3" w:rsidR="003C4B47" w:rsidRDefault="003C4B47"/>
                        <w:p w14:paraId="7DA48BDB" w14:textId="2C965974" w:rsidR="003C4B47" w:rsidRDefault="003C4B47"/>
                        <w:p w14:paraId="1EF28B96" w14:textId="59E1C82A" w:rsidR="003C4B47" w:rsidRDefault="003C4B47"/>
                        <w:p w14:paraId="45C8E8D2" w14:textId="479899E7" w:rsidR="003C4B47" w:rsidRDefault="003C4B47"/>
                        <w:p w14:paraId="4455160C" w14:textId="0F3BB01E" w:rsidR="003C4B47" w:rsidRDefault="003C4B47"/>
                        <w:p w14:paraId="7FE015A2" w14:textId="52AAE488" w:rsidR="003C4B47" w:rsidRDefault="003C4B47"/>
                        <w:p w14:paraId="010E18D7" w14:textId="14DBA502" w:rsidR="003C4B47" w:rsidRDefault="003C4B47"/>
                        <w:p w14:paraId="4955FA58" w14:textId="0271E54A" w:rsidR="003C4B47" w:rsidRDefault="003C4B47"/>
                        <w:p w14:paraId="66760579" w14:textId="58BCD8A3" w:rsidR="003C4B47" w:rsidRDefault="003C4B47"/>
                        <w:p w14:paraId="5FCFC259" w14:textId="405FC811" w:rsidR="003C4B47" w:rsidRDefault="003C4B47"/>
                        <w:p w14:paraId="358B180E" w14:textId="69304A3A" w:rsidR="003C4B47" w:rsidRDefault="007533EA">
                          <w:r>
                            <w:t>18/11/2022</w:t>
                          </w:r>
                        </w:p>
                        <w:p w14:paraId="4B32EF5D" w14:textId="7C159CD8" w:rsidR="003C4B47" w:rsidRDefault="003C4B47"/>
                        <w:p w14:paraId="642F1768" w14:textId="7DA1E43E" w:rsidR="003C4B47" w:rsidRDefault="003C4B47"/>
                        <w:p w14:paraId="46BE1B34" w14:textId="06267D53" w:rsidR="003C4B47" w:rsidRDefault="003C4B47"/>
                        <w:p w14:paraId="0DA28E0E" w14:textId="30306BB4" w:rsidR="003C4B47" w:rsidRDefault="003C4B47"/>
                        <w:p w14:paraId="4CA0B035" w14:textId="4B94B699" w:rsidR="003C4B47" w:rsidRDefault="003C4B47"/>
                        <w:p w14:paraId="232DE127" w14:textId="32235947" w:rsidR="003C4B47" w:rsidRDefault="003C4B47"/>
                        <w:p w14:paraId="1124D6E8" w14:textId="4D553B27" w:rsidR="003C4B47" w:rsidRDefault="003C4B47"/>
                        <w:p w14:paraId="59CB1BD6" w14:textId="5FF7C452" w:rsidR="003C4B47" w:rsidRDefault="003C4B47"/>
                        <w:p w14:paraId="3F3366FD" w14:textId="3202D2A6" w:rsidR="003C4B47" w:rsidRDefault="003C4B47"/>
                        <w:p w14:paraId="315802DF" w14:textId="77777777" w:rsidR="003C4B47" w:rsidRDefault="003C4B47"/>
                      </w:txbxContent>
                    </v:textbox>
                    <w10:wrap anchorx="page" anchory="page"/>
                  </v:rect>
                </w:pict>
              </mc:Fallback>
            </mc:AlternateContent>
          </w:r>
          <w:r w:rsidR="00226E34">
            <w:rPr>
              <w:noProof/>
            </w:rPr>
            <mc:AlternateContent>
              <mc:Choice Requires="wps">
                <w:drawing>
                  <wp:anchor distT="0" distB="0" distL="114300" distR="114300" simplePos="0" relativeHeight="251661312" behindDoc="0" locked="0" layoutInCell="1" allowOverlap="1" wp14:anchorId="430FC56A" wp14:editId="650A4241">
                    <wp:simplePos x="0" y="0"/>
                    <wp:positionH relativeFrom="page">
                      <wp:posOffset>3441700</wp:posOffset>
                    </wp:positionH>
                    <wp:positionV relativeFrom="page">
                      <wp:posOffset>2432051</wp:posOffset>
                    </wp:positionV>
                    <wp:extent cx="2797810" cy="321310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1310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8B76EA" w14:textId="76EE8EF3" w:rsidR="00226E34" w:rsidRDefault="00226E3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Building a  Sustainable Marketing Relationship</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95DEC96" w14:textId="0CE99308" w:rsidR="00226E34" w:rsidRDefault="00226E3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BMSW5007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430FC56A" id="Text Box 470" o:spid="_x0000_s1030" type="#_x0000_t202" style="position:absolute;margin-left:271pt;margin-top:191.5pt;width:220.3pt;height:253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8B76EA" w14:textId="76EE8EF3" w:rsidR="00226E34" w:rsidRDefault="00226E3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Building a  Sustainable Marketing Relationship</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95DEC96" w14:textId="0CE99308" w:rsidR="00226E34" w:rsidRDefault="00226E3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BMSW5007</w:t>
                              </w:r>
                            </w:p>
                          </w:sdtContent>
                        </w:sdt>
                      </w:txbxContent>
                    </v:textbox>
                    <w10:wrap type="square" anchorx="page" anchory="page"/>
                  </v:shape>
                </w:pict>
              </mc:Fallback>
            </mc:AlternateContent>
          </w:r>
          <w:r w:rsidR="00226E34">
            <w:br w:type="page"/>
          </w:r>
        </w:p>
      </w:sdtContent>
    </w:sdt>
    <w:p w14:paraId="2B3EF55C" w14:textId="1D0E3605" w:rsidR="007817CE" w:rsidRDefault="00226E34" w:rsidP="00226E34">
      <w:pPr>
        <w:pStyle w:val="Heading1"/>
      </w:pPr>
      <w:r>
        <w:lastRenderedPageBreak/>
        <w:t xml:space="preserve">              </w:t>
      </w:r>
      <w:r w:rsidR="005904A6">
        <w:t xml:space="preserve">     </w:t>
      </w:r>
      <w:r>
        <w:t xml:space="preserve"> Table of contents</w:t>
      </w:r>
    </w:p>
    <w:p w14:paraId="7E3BB0AC" w14:textId="77777777" w:rsidR="005904A6" w:rsidRDefault="005904A6" w:rsidP="005904A6">
      <w:pPr>
        <w:pStyle w:val="Heading1"/>
      </w:pPr>
    </w:p>
    <w:p w14:paraId="34C3A088" w14:textId="32EC98BC" w:rsidR="00226E34" w:rsidRDefault="005904A6" w:rsidP="005904A6">
      <w:pPr>
        <w:pStyle w:val="Heading1"/>
        <w:numPr>
          <w:ilvl w:val="0"/>
          <w:numId w:val="10"/>
        </w:numPr>
      </w:pPr>
      <w:r>
        <w:t xml:space="preserve">  Executive Summary</w:t>
      </w:r>
    </w:p>
    <w:p w14:paraId="114F32B6" w14:textId="5CCDD438" w:rsidR="007F082F" w:rsidRDefault="005904A6" w:rsidP="005904A6">
      <w:pPr>
        <w:pStyle w:val="Heading1"/>
        <w:numPr>
          <w:ilvl w:val="0"/>
          <w:numId w:val="8"/>
        </w:numPr>
      </w:pPr>
      <w:r>
        <w:t xml:space="preserve">   </w:t>
      </w:r>
      <w:r w:rsidR="00226E34">
        <w:t>Introductio</w:t>
      </w:r>
      <w:r w:rsidR="007F082F">
        <w:t>n</w:t>
      </w:r>
    </w:p>
    <w:p w14:paraId="3EE03E2E" w14:textId="1DC099E1" w:rsidR="00226E34" w:rsidRDefault="005904A6" w:rsidP="005904A6">
      <w:pPr>
        <w:pStyle w:val="Heading1"/>
        <w:numPr>
          <w:ilvl w:val="0"/>
          <w:numId w:val="9"/>
        </w:numPr>
      </w:pPr>
      <w:r>
        <w:t xml:space="preserve">    </w:t>
      </w:r>
      <w:r w:rsidR="00226E34">
        <w:t>Findings</w:t>
      </w:r>
    </w:p>
    <w:p w14:paraId="5E01935A" w14:textId="0D7C99E4" w:rsidR="007F082F" w:rsidRDefault="005904A6" w:rsidP="005904A6">
      <w:pPr>
        <w:pStyle w:val="Heading1"/>
      </w:pPr>
      <w:r>
        <w:t xml:space="preserve">     3.1         </w:t>
      </w:r>
      <w:r w:rsidR="007F082F">
        <w:t>About Sainsbury</w:t>
      </w:r>
    </w:p>
    <w:p w14:paraId="4819FBBD" w14:textId="53E89C4A" w:rsidR="005904A6" w:rsidRDefault="005904A6" w:rsidP="005904A6">
      <w:pPr>
        <w:pStyle w:val="Heading1"/>
      </w:pPr>
      <w:r>
        <w:t xml:space="preserve">     3.2         </w:t>
      </w:r>
      <w:r w:rsidR="007F082F">
        <w:t xml:space="preserve">Describe How Data Analysis Impact the Marketing </w:t>
      </w:r>
      <w:r>
        <w:t xml:space="preserve">      </w:t>
      </w:r>
      <w:r w:rsidR="007F082F">
        <w:t>Relationship Regarding Being Sustainable</w:t>
      </w:r>
    </w:p>
    <w:p w14:paraId="6AFB6134" w14:textId="5FAD0285" w:rsidR="007F082F" w:rsidRDefault="005904A6" w:rsidP="005904A6">
      <w:pPr>
        <w:pStyle w:val="Heading1"/>
      </w:pPr>
      <w:r>
        <w:t xml:space="preserve">      3.3        </w:t>
      </w:r>
      <w:r w:rsidR="008E7FB7">
        <w:t>STP Analysis of Sainsbury</w:t>
      </w:r>
    </w:p>
    <w:p w14:paraId="604A43B8" w14:textId="77777777" w:rsidR="008E7FB7" w:rsidRDefault="008E7FB7" w:rsidP="008E7FB7">
      <w:pPr>
        <w:pStyle w:val="Heading1"/>
        <w:ind w:left="2880"/>
      </w:pPr>
    </w:p>
    <w:p w14:paraId="6021B11B" w14:textId="624770AA" w:rsidR="008E7FB7" w:rsidRDefault="005904A6" w:rsidP="00E6452C">
      <w:pPr>
        <w:pStyle w:val="Heading1"/>
      </w:pPr>
      <w:r>
        <w:t>4</w:t>
      </w:r>
      <w:r w:rsidR="00E6452C">
        <w:t>.0</w:t>
      </w:r>
      <w:r w:rsidR="008E7FB7">
        <w:t xml:space="preserve">  </w:t>
      </w:r>
      <w:r w:rsidR="00E6452C">
        <w:t xml:space="preserve">        </w:t>
      </w:r>
      <w:r w:rsidR="008E7FB7">
        <w:t>Ethical and Sustainability Policies of the Sainsbury</w:t>
      </w:r>
    </w:p>
    <w:p w14:paraId="32C03552" w14:textId="24282837" w:rsidR="00B96F06" w:rsidRDefault="005904A6" w:rsidP="00E6452C">
      <w:pPr>
        <w:pStyle w:val="Heading1"/>
      </w:pPr>
      <w:r>
        <w:t>5</w:t>
      </w:r>
      <w:r w:rsidR="00B96F06">
        <w:t xml:space="preserve">.0          Marketing relationship strategy of Sainsbury </w:t>
      </w:r>
    </w:p>
    <w:p w14:paraId="11C113D7" w14:textId="72D95DC5" w:rsidR="00226E34" w:rsidRDefault="005904A6" w:rsidP="00E6452C">
      <w:pPr>
        <w:pStyle w:val="Heading1"/>
      </w:pPr>
      <w:r>
        <w:t>6</w:t>
      </w:r>
      <w:r w:rsidR="00B96F06">
        <w:t>.</w:t>
      </w:r>
      <w:r w:rsidR="008E7FB7">
        <w:t xml:space="preserve">0       </w:t>
      </w:r>
      <w:r w:rsidR="00E6452C">
        <w:t xml:space="preserve">  </w:t>
      </w:r>
      <w:r w:rsidR="008E7FB7">
        <w:t xml:space="preserve"> </w:t>
      </w:r>
      <w:r w:rsidR="00226E34">
        <w:t>Conclusion</w:t>
      </w:r>
    </w:p>
    <w:p w14:paraId="6EA8A5D7" w14:textId="5268B06B" w:rsidR="00B11554" w:rsidRDefault="005904A6" w:rsidP="00E6452C">
      <w:pPr>
        <w:pStyle w:val="Heading1"/>
      </w:pPr>
      <w:r>
        <w:t>7</w:t>
      </w:r>
      <w:r w:rsidR="00B11554">
        <w:t>.0          Appendices</w:t>
      </w:r>
    </w:p>
    <w:p w14:paraId="46EA496D" w14:textId="335376B8" w:rsidR="00226E34" w:rsidRDefault="005904A6" w:rsidP="00E6452C">
      <w:pPr>
        <w:pStyle w:val="Heading1"/>
      </w:pPr>
      <w:r>
        <w:t>8</w:t>
      </w:r>
      <w:r w:rsidR="008E7FB7">
        <w:t xml:space="preserve">.0      </w:t>
      </w:r>
      <w:r w:rsidR="00E6452C">
        <w:t xml:space="preserve">    </w:t>
      </w:r>
      <w:r w:rsidR="00226E34">
        <w:t>Reference</w:t>
      </w:r>
    </w:p>
    <w:p w14:paraId="23FE413E" w14:textId="77777777" w:rsidR="00546229" w:rsidRDefault="00546229" w:rsidP="00E6452C">
      <w:pPr>
        <w:pStyle w:val="Heading1"/>
      </w:pPr>
    </w:p>
    <w:p w14:paraId="0B65D7A7" w14:textId="5D0ECACD" w:rsidR="005B6352" w:rsidRDefault="005B6352" w:rsidP="005B6352"/>
    <w:p w14:paraId="1B870FF6" w14:textId="277C2304" w:rsidR="005B6352" w:rsidRDefault="005B6352" w:rsidP="005B6352"/>
    <w:p w14:paraId="60581157" w14:textId="2D9E1BFC" w:rsidR="005B6352" w:rsidRDefault="005B6352" w:rsidP="005B6352"/>
    <w:p w14:paraId="25A4632C" w14:textId="2E7D538C" w:rsidR="005B6352" w:rsidRDefault="005B6352" w:rsidP="005B6352"/>
    <w:p w14:paraId="18FADD0E" w14:textId="6AFF2897" w:rsidR="005B6352" w:rsidRDefault="005B6352" w:rsidP="005B6352"/>
    <w:p w14:paraId="59C52622" w14:textId="7B54DB29" w:rsidR="005B6352" w:rsidRDefault="005B6352" w:rsidP="005B6352"/>
    <w:p w14:paraId="1F4F6C63" w14:textId="44FDE0A4" w:rsidR="005B6352" w:rsidRDefault="005B6352" w:rsidP="005B6352"/>
    <w:p w14:paraId="5A9FC2C7" w14:textId="3E0025E8" w:rsidR="005B6352" w:rsidRDefault="005B6352" w:rsidP="005B6352"/>
    <w:p w14:paraId="26BB186A" w14:textId="5AE4D632" w:rsidR="005B6352" w:rsidRDefault="004248D5" w:rsidP="005B6352">
      <w:r>
        <w:lastRenderedPageBreak/>
        <w:t xml:space="preserve">                     Building a Sustainable Marketing Relationship   Sainsbury PLC</w:t>
      </w:r>
    </w:p>
    <w:p w14:paraId="25BD9B6D" w14:textId="5721B697" w:rsidR="004248D5" w:rsidRDefault="004248D5" w:rsidP="005B6352">
      <w:r>
        <w:t xml:space="preserve">    Requested by Maria Heffernan on 9</w:t>
      </w:r>
      <w:r w:rsidRPr="004248D5">
        <w:rPr>
          <w:vertAlign w:val="superscript"/>
        </w:rPr>
        <w:t>th</w:t>
      </w:r>
      <w:r>
        <w:t xml:space="preserve"> of October 2022</w:t>
      </w:r>
    </w:p>
    <w:p w14:paraId="336BEB91" w14:textId="50F7221B" w:rsidR="004248D5" w:rsidRDefault="004248D5" w:rsidP="005B6352">
      <w:r>
        <w:t xml:space="preserve">       Date of report publication 18</w:t>
      </w:r>
      <w:r w:rsidRPr="004248D5">
        <w:rPr>
          <w:vertAlign w:val="superscript"/>
        </w:rPr>
        <w:t>th</w:t>
      </w:r>
      <w:r>
        <w:t xml:space="preserve"> of November 2022</w:t>
      </w:r>
    </w:p>
    <w:p w14:paraId="261999A8" w14:textId="434D4455" w:rsidR="005B6352" w:rsidRDefault="005B6352" w:rsidP="005B6352"/>
    <w:p w14:paraId="0643385D" w14:textId="5BD60633" w:rsidR="009B6609" w:rsidRDefault="009B6609" w:rsidP="005B6352"/>
    <w:p w14:paraId="3CB8B821" w14:textId="51FC9DB7" w:rsidR="009B6609" w:rsidRDefault="009B6609" w:rsidP="009B6609">
      <w:pPr>
        <w:pStyle w:val="ListParagraph"/>
        <w:numPr>
          <w:ilvl w:val="0"/>
          <w:numId w:val="11"/>
        </w:numPr>
        <w:rPr>
          <w:i/>
          <w:iCs/>
        </w:rPr>
      </w:pPr>
      <w:r w:rsidRPr="009B6609">
        <w:rPr>
          <w:i/>
          <w:iCs/>
          <w:highlight w:val="yellow"/>
        </w:rPr>
        <w:t>Executive Summary</w:t>
      </w:r>
    </w:p>
    <w:p w14:paraId="633B4FD8" w14:textId="7572ED8D" w:rsidR="009B6609" w:rsidRDefault="009B6609" w:rsidP="009B6609">
      <w:pPr>
        <w:pStyle w:val="ListParagraph"/>
        <w:ind w:left="460"/>
        <w:rPr>
          <w:i/>
          <w:iCs/>
        </w:rPr>
      </w:pPr>
    </w:p>
    <w:p w14:paraId="5510437E" w14:textId="394CB44F" w:rsidR="009B6609" w:rsidRPr="009B6609" w:rsidRDefault="00546229" w:rsidP="009B6609">
      <w:pPr>
        <w:pStyle w:val="ListParagraph"/>
        <w:ind w:left="460"/>
      </w:pPr>
      <w:r>
        <w:t>The report is based on the assessment of the organisation Sainsbury</w:t>
      </w:r>
      <w:r w:rsidR="00A7674C">
        <w:t xml:space="preserve"> PLC</w:t>
      </w:r>
      <w:r>
        <w:t xml:space="preserve">. The report will critically analyse the historical development of the company. After this, </w:t>
      </w:r>
      <w:r w:rsidR="002949EC">
        <w:t xml:space="preserve">we </w:t>
      </w:r>
      <w:r>
        <w:t>will describe the data analysis collection method of Sainsbury and how it influences the marketing relationships of the organisation. After this</w:t>
      </w:r>
      <w:r w:rsidR="00A7674C">
        <w:t>,</w:t>
      </w:r>
      <w:r>
        <w:t xml:space="preserve"> </w:t>
      </w:r>
      <w:r w:rsidR="00A7674C">
        <w:t>we</w:t>
      </w:r>
      <w:r>
        <w:t xml:space="preserve"> will focus on sustainability and ethical policies that focus on </w:t>
      </w:r>
      <w:r w:rsidR="00A7674C">
        <w:t>customer centrality</w:t>
      </w:r>
      <w:r>
        <w:t xml:space="preserve">. Lastly, the report will </w:t>
      </w:r>
      <w:r w:rsidR="00A7674C">
        <w:t>demonstrate how Sainsbury approaches Customer Relationship Management to build a long-term relationship with the customer</w:t>
      </w:r>
      <w:r>
        <w:t>.</w:t>
      </w:r>
    </w:p>
    <w:p w14:paraId="724FF239" w14:textId="000C706B" w:rsidR="009B6609" w:rsidRDefault="009B6609" w:rsidP="009B6609">
      <w:pPr>
        <w:pStyle w:val="ListParagraph"/>
        <w:ind w:left="460"/>
        <w:rPr>
          <w:i/>
          <w:iCs/>
        </w:rPr>
      </w:pPr>
    </w:p>
    <w:p w14:paraId="78416826" w14:textId="00456B40" w:rsidR="009B6609" w:rsidRDefault="009B6609" w:rsidP="009B6609">
      <w:pPr>
        <w:pStyle w:val="ListParagraph"/>
        <w:ind w:left="460"/>
        <w:rPr>
          <w:i/>
          <w:iCs/>
        </w:rPr>
      </w:pPr>
    </w:p>
    <w:p w14:paraId="023037AB" w14:textId="77777777" w:rsidR="009B6609" w:rsidRPr="009B6609" w:rsidRDefault="009B6609" w:rsidP="009B6609">
      <w:pPr>
        <w:pStyle w:val="ListParagraph"/>
        <w:ind w:left="460"/>
      </w:pPr>
    </w:p>
    <w:p w14:paraId="426FFD64" w14:textId="77777777" w:rsidR="009B6609" w:rsidRPr="009B6609" w:rsidRDefault="009B6609" w:rsidP="009B6609">
      <w:pPr>
        <w:pStyle w:val="ListParagraph"/>
        <w:ind w:left="460"/>
      </w:pPr>
    </w:p>
    <w:p w14:paraId="136C51A3" w14:textId="3D848AFE" w:rsidR="005B6352" w:rsidRDefault="005B6352" w:rsidP="005B6352"/>
    <w:p w14:paraId="20D515A1" w14:textId="73EDDA44" w:rsidR="005B6352" w:rsidRDefault="005B6352" w:rsidP="005B6352"/>
    <w:p w14:paraId="06DB5546" w14:textId="27630791" w:rsidR="00A7674C" w:rsidRDefault="00A7674C" w:rsidP="005B6352"/>
    <w:p w14:paraId="1D2614CD" w14:textId="58F8CF1E" w:rsidR="00A7674C" w:rsidRDefault="00A7674C" w:rsidP="005B6352"/>
    <w:p w14:paraId="5C2E9926" w14:textId="02B62C30" w:rsidR="00A7674C" w:rsidRDefault="00A7674C" w:rsidP="005B6352"/>
    <w:p w14:paraId="21C9D7B3" w14:textId="5764B297" w:rsidR="00A7674C" w:rsidRDefault="00A7674C" w:rsidP="005B6352"/>
    <w:p w14:paraId="4D241D0D" w14:textId="7D7B5F86" w:rsidR="00A7674C" w:rsidRDefault="00A7674C" w:rsidP="005B6352"/>
    <w:p w14:paraId="010C95CA" w14:textId="5ADB0E78" w:rsidR="00A7674C" w:rsidRDefault="00A7674C" w:rsidP="005B6352"/>
    <w:p w14:paraId="20C6F241" w14:textId="0B4872B2" w:rsidR="00A7674C" w:rsidRDefault="00A7674C" w:rsidP="005B6352"/>
    <w:p w14:paraId="7564CA49" w14:textId="36B1587E" w:rsidR="00A7674C" w:rsidRDefault="00A7674C" w:rsidP="005B6352"/>
    <w:p w14:paraId="4C9CAAEC" w14:textId="3155EEB6" w:rsidR="00A7674C" w:rsidRDefault="00A7674C" w:rsidP="005B6352"/>
    <w:p w14:paraId="48B380D4" w14:textId="29620E26" w:rsidR="00A7674C" w:rsidRDefault="00A7674C" w:rsidP="005B6352"/>
    <w:p w14:paraId="31C58612" w14:textId="01B53836" w:rsidR="00A7674C" w:rsidRDefault="00A7674C" w:rsidP="005B6352"/>
    <w:p w14:paraId="203A10AA" w14:textId="6E9E0134" w:rsidR="00A7674C" w:rsidRDefault="00A7674C" w:rsidP="005B6352"/>
    <w:p w14:paraId="3EA1289E" w14:textId="47A011A3" w:rsidR="00A7674C" w:rsidRDefault="00A7674C" w:rsidP="005B6352"/>
    <w:p w14:paraId="62D164B1" w14:textId="1610C946" w:rsidR="00A7674C" w:rsidRDefault="00A7674C" w:rsidP="005B6352"/>
    <w:p w14:paraId="1D063648" w14:textId="77777777" w:rsidR="00A7674C" w:rsidRDefault="00A7674C" w:rsidP="005B6352"/>
    <w:p w14:paraId="369E00C2" w14:textId="4EAE00AF" w:rsidR="005B6352" w:rsidRDefault="005B6352" w:rsidP="005B6352"/>
    <w:p w14:paraId="045D0614" w14:textId="77777777" w:rsidR="002949EC" w:rsidRDefault="002949EC" w:rsidP="005B6352"/>
    <w:p w14:paraId="5AE15666" w14:textId="77777777" w:rsidR="00363478" w:rsidRDefault="00363478" w:rsidP="005B6352"/>
    <w:p w14:paraId="020C2C4F" w14:textId="1CF9397C" w:rsidR="00363478" w:rsidRPr="00095A14" w:rsidRDefault="00363478" w:rsidP="005B6352">
      <w:pPr>
        <w:rPr>
          <w:i/>
          <w:iCs/>
        </w:rPr>
      </w:pPr>
      <w:r w:rsidRPr="00095A14">
        <w:rPr>
          <w:i/>
          <w:iCs/>
        </w:rPr>
        <w:t xml:space="preserve">               </w:t>
      </w:r>
      <w:r w:rsidR="00095A14" w:rsidRPr="00095A14">
        <w:rPr>
          <w:i/>
          <w:iCs/>
        </w:rPr>
        <w:t xml:space="preserve">   </w:t>
      </w:r>
      <w:r w:rsidR="00A7674C">
        <w:rPr>
          <w:i/>
          <w:iCs/>
          <w:highlight w:val="yellow"/>
        </w:rPr>
        <w:t>2</w:t>
      </w:r>
      <w:r w:rsidR="00095A14" w:rsidRPr="00095A14">
        <w:rPr>
          <w:i/>
          <w:iCs/>
          <w:highlight w:val="yellow"/>
        </w:rPr>
        <w:t>.0</w:t>
      </w:r>
      <w:r w:rsidRPr="00095A14">
        <w:rPr>
          <w:i/>
          <w:iCs/>
          <w:highlight w:val="yellow"/>
        </w:rPr>
        <w:t xml:space="preserve"> Introduction</w:t>
      </w:r>
    </w:p>
    <w:p w14:paraId="028A2947" w14:textId="77777777" w:rsidR="00363478" w:rsidRDefault="00363478" w:rsidP="005B6352"/>
    <w:p w14:paraId="7ED93922" w14:textId="77777777" w:rsidR="00363478" w:rsidRDefault="00363478" w:rsidP="005B6352"/>
    <w:p w14:paraId="3FB45D7B" w14:textId="60C61B4A" w:rsidR="00391F00" w:rsidRDefault="00363478" w:rsidP="005B6352">
      <w:r>
        <w:t xml:space="preserve">        </w:t>
      </w:r>
      <w:r w:rsidR="00095A14">
        <w:t xml:space="preserve">     </w:t>
      </w:r>
      <w:r w:rsidR="00034732">
        <w:t xml:space="preserve"> </w:t>
      </w:r>
      <w:r w:rsidR="00095A14">
        <w:t>The repor</w:t>
      </w:r>
      <w:r w:rsidR="00034732">
        <w:t xml:space="preserve">t </w:t>
      </w:r>
      <w:r w:rsidR="008E7FB7">
        <w:t xml:space="preserve">is based on the assessment of the </w:t>
      </w:r>
      <w:r w:rsidR="00ED1B21">
        <w:t>'</w:t>
      </w:r>
      <w:r w:rsidR="008E7FB7">
        <w:t>Marketing Week</w:t>
      </w:r>
      <w:r w:rsidR="00ED1B21">
        <w:t>'</w:t>
      </w:r>
      <w:r w:rsidR="008E7FB7">
        <w:t xml:space="preserve"> Journal that has written explicitly about </w:t>
      </w:r>
      <w:r w:rsidR="00ED1B21">
        <w:t>'</w:t>
      </w:r>
      <w:r w:rsidR="008E7FB7">
        <w:t>The Sainsbury organisation</w:t>
      </w:r>
      <w:r w:rsidR="00ED1B21">
        <w:t>'</w:t>
      </w:r>
      <w:r w:rsidR="008E7FB7">
        <w:t xml:space="preserve">. The principal purpose of the report is to assess the influence of sustainable relationship marketing practices and policies on organisational </w:t>
      </w:r>
      <w:r w:rsidR="00A7674C">
        <w:t xml:space="preserve">performance. Moreover, the report will observe the marketing relationship approach of the organisation to achieve customer centrality. </w:t>
      </w:r>
    </w:p>
    <w:p w14:paraId="08189B8D" w14:textId="77777777" w:rsidR="00A7674C" w:rsidRDefault="00391F00" w:rsidP="005B6352">
      <w:r>
        <w:t xml:space="preserve">        </w:t>
      </w:r>
      <w:r w:rsidR="008E7FB7">
        <w:t xml:space="preserve"> The information is based on secondary as well as primary research methods. Statistics, journals, and articles have been used for a thorough assessment. </w:t>
      </w:r>
    </w:p>
    <w:p w14:paraId="3A0DB53D" w14:textId="506CAB20" w:rsidR="005B6352" w:rsidRDefault="00A7674C" w:rsidP="005B6352">
      <w:r>
        <w:t xml:space="preserve">    </w:t>
      </w:r>
      <w:r w:rsidR="008E7FB7">
        <w:t>Sainsbur</w:t>
      </w:r>
      <w:r w:rsidR="0064685D">
        <w:t>y</w:t>
      </w:r>
      <w:r w:rsidR="008E7FB7">
        <w:t xml:space="preserve"> </w:t>
      </w:r>
      <w:r>
        <w:t xml:space="preserve">PLC </w:t>
      </w:r>
      <w:r w:rsidR="008E7FB7">
        <w:t>is the second biggest chain of supermarkets in the U</w:t>
      </w:r>
      <w:r w:rsidR="009607E4">
        <w:t xml:space="preserve">nited </w:t>
      </w:r>
      <w:r w:rsidR="008E7FB7">
        <w:t>K</w:t>
      </w:r>
      <w:r w:rsidR="009607E4">
        <w:t xml:space="preserve">ingdom </w:t>
      </w:r>
      <w:r w:rsidR="008E7FB7">
        <w:t xml:space="preserve">(Sainsbury,2022). The </w:t>
      </w:r>
      <w:r w:rsidR="0064685D">
        <w:t>c</w:t>
      </w:r>
      <w:r w:rsidR="008E7FB7">
        <w:t>ompany has a 14.9 per cent share in the supermarket sector. The current CEO of the Company is Simon Roberts. The founder of the Company is John James Sainsbury.</w:t>
      </w:r>
    </w:p>
    <w:p w14:paraId="44D1B7F3" w14:textId="3C8AC2F0" w:rsidR="00095A14" w:rsidRDefault="00095A14" w:rsidP="005B6352"/>
    <w:p w14:paraId="32654CFA" w14:textId="43535EEE" w:rsidR="00095A14" w:rsidRDefault="00095A14" w:rsidP="005B6352"/>
    <w:p w14:paraId="00206188" w14:textId="754A5015" w:rsidR="00095A14" w:rsidRDefault="00095A14" w:rsidP="005B6352"/>
    <w:p w14:paraId="3EEF1FE1" w14:textId="76A6D254" w:rsidR="00095A14" w:rsidRDefault="00095A14" w:rsidP="005B6352"/>
    <w:p w14:paraId="78DFC750" w14:textId="3BEE505C" w:rsidR="00095A14" w:rsidRDefault="00095A14" w:rsidP="005B6352"/>
    <w:p w14:paraId="408D9C7C" w14:textId="13B90A54" w:rsidR="00095A14" w:rsidRDefault="00095A14" w:rsidP="005B6352"/>
    <w:p w14:paraId="3CCE04B8" w14:textId="4697D645" w:rsidR="00095A14" w:rsidRDefault="00095A14" w:rsidP="005B6352"/>
    <w:p w14:paraId="4A03DD39" w14:textId="114AAA7A" w:rsidR="00095A14" w:rsidRDefault="00095A14" w:rsidP="005B6352"/>
    <w:p w14:paraId="787ACAD5" w14:textId="19C43648" w:rsidR="00095A14" w:rsidRDefault="00095A14" w:rsidP="005B6352"/>
    <w:p w14:paraId="17632706" w14:textId="51DCD3DD" w:rsidR="00095A14" w:rsidRDefault="00095A14" w:rsidP="005B6352"/>
    <w:p w14:paraId="1FB8B874" w14:textId="0C88F497" w:rsidR="00095A14" w:rsidRDefault="00095A14" w:rsidP="005B6352"/>
    <w:p w14:paraId="7D1BEC0A" w14:textId="333B3BC3" w:rsidR="00095A14" w:rsidRDefault="00095A14" w:rsidP="005B6352"/>
    <w:p w14:paraId="027072B3" w14:textId="2EECDBC0" w:rsidR="00095A14" w:rsidRDefault="00095A14" w:rsidP="005B6352"/>
    <w:p w14:paraId="4FB71A5C" w14:textId="3E7B2273" w:rsidR="00095A14" w:rsidRDefault="00095A14" w:rsidP="005B6352"/>
    <w:p w14:paraId="14E56641" w14:textId="3F90823D" w:rsidR="00095A14" w:rsidRDefault="00095A14" w:rsidP="005B6352"/>
    <w:p w14:paraId="25E12199" w14:textId="48D2B057" w:rsidR="00095A14" w:rsidRDefault="00095A14" w:rsidP="005B6352"/>
    <w:p w14:paraId="2BD3255F" w14:textId="5E4D7478" w:rsidR="00095A14" w:rsidRDefault="00095A14" w:rsidP="005B6352"/>
    <w:p w14:paraId="477E3D43" w14:textId="51010430" w:rsidR="00095A14" w:rsidRDefault="00095A14" w:rsidP="005B6352"/>
    <w:p w14:paraId="2F0A7EE7" w14:textId="40B3391D" w:rsidR="00095A14" w:rsidRDefault="00095A14" w:rsidP="005B6352"/>
    <w:p w14:paraId="36A2D52B" w14:textId="1FD89EFA" w:rsidR="00095A14" w:rsidRDefault="00095A14" w:rsidP="005B6352"/>
    <w:p w14:paraId="7A7CC382" w14:textId="03759DA9" w:rsidR="00095A14" w:rsidRDefault="00095A14" w:rsidP="005B6352">
      <w:r>
        <w:t xml:space="preserve">       </w:t>
      </w:r>
      <w:r w:rsidR="00A7674C">
        <w:rPr>
          <w:i/>
          <w:iCs/>
          <w:highlight w:val="yellow"/>
        </w:rPr>
        <w:t>3</w:t>
      </w:r>
      <w:r w:rsidRPr="00095A14">
        <w:rPr>
          <w:i/>
          <w:iCs/>
          <w:highlight w:val="yellow"/>
        </w:rPr>
        <w:t>.0 Findings</w:t>
      </w:r>
    </w:p>
    <w:p w14:paraId="2FD5521C" w14:textId="25BBC155" w:rsidR="00095A14" w:rsidRDefault="00095A14" w:rsidP="005B6352"/>
    <w:p w14:paraId="692C78F9" w14:textId="067C9E0D" w:rsidR="00D04DDE" w:rsidRDefault="00C3065F" w:rsidP="005B6352">
      <w:r>
        <w:t xml:space="preserve">            </w:t>
      </w:r>
      <w:r w:rsidR="00095A14">
        <w:t xml:space="preserve"> </w:t>
      </w:r>
      <w:r w:rsidR="00A7674C">
        <w:t>3</w:t>
      </w:r>
      <w:r w:rsidR="00095A14">
        <w:t xml:space="preserve">.1 About Sainsbury: </w:t>
      </w:r>
    </w:p>
    <w:p w14:paraId="2EF4A675" w14:textId="675BBB2E" w:rsidR="00095A14" w:rsidRDefault="00095A14" w:rsidP="005B6352">
      <w:r>
        <w:t xml:space="preserve"> </w:t>
      </w:r>
      <w:r w:rsidR="00D04DDE">
        <w:t xml:space="preserve">     </w:t>
      </w:r>
      <w:r>
        <w:t xml:space="preserve"> The </w:t>
      </w:r>
      <w:r w:rsidR="0064685D">
        <w:t>c</w:t>
      </w:r>
      <w:r w:rsidR="008E7FB7">
        <w:t xml:space="preserve">ompany </w:t>
      </w:r>
      <w:r>
        <w:t>is the second-largest chain of supermarkets in the U</w:t>
      </w:r>
      <w:r w:rsidR="009607E4">
        <w:t>nited Kingdom</w:t>
      </w:r>
      <w:r w:rsidR="00034732">
        <w:t>. Sainsbury</w:t>
      </w:r>
      <w:r w:rsidR="00ED1B21">
        <w:t>'</w:t>
      </w:r>
      <w:r w:rsidR="00034732">
        <w:t>s</w:t>
      </w:r>
      <w:r>
        <w:t xml:space="preserve"> </w:t>
      </w:r>
      <w:r w:rsidR="00034732">
        <w:t>was</w:t>
      </w:r>
      <w:r>
        <w:t xml:space="preserve"> founded in 1869 in the Holborn region of London</w:t>
      </w:r>
      <w:r w:rsidR="00034732">
        <w:t>,</w:t>
      </w:r>
      <w:r>
        <w:t xml:space="preserve"> </w:t>
      </w:r>
      <w:r w:rsidR="00D04DDE">
        <w:t>United Kingdom. The</w:t>
      </w:r>
      <w:r w:rsidR="00034732">
        <w:t xml:space="preserve"> headquarters</w:t>
      </w:r>
      <w:r w:rsidR="00D04DDE">
        <w:t xml:space="preserve"> </w:t>
      </w:r>
      <w:r w:rsidR="00034732">
        <w:t>are</w:t>
      </w:r>
      <w:r w:rsidR="00D04DDE">
        <w:t xml:space="preserve"> in London, England, United Kingdom (Campo et al</w:t>
      </w:r>
      <w:r w:rsidR="00034732">
        <w:t xml:space="preserve">. </w:t>
      </w:r>
      <w:r w:rsidR="00D04DDE">
        <w:t>l.,2021).</w:t>
      </w:r>
    </w:p>
    <w:p w14:paraId="6DFCDB8E" w14:textId="07CD3FAE" w:rsidR="00D04DDE" w:rsidRPr="00C3065F" w:rsidRDefault="00D04DDE" w:rsidP="005B6352">
      <w:pPr>
        <w:rPr>
          <w:i/>
          <w:iCs/>
        </w:rPr>
      </w:pPr>
      <w:r w:rsidRPr="00C3065F">
        <w:rPr>
          <w:i/>
          <w:iCs/>
        </w:rPr>
        <w:t xml:space="preserve">    </w:t>
      </w:r>
      <w:r w:rsidR="00C3065F" w:rsidRPr="00C3065F">
        <w:rPr>
          <w:i/>
          <w:iCs/>
        </w:rPr>
        <w:t xml:space="preserve">               </w:t>
      </w:r>
      <w:r w:rsidRPr="00C3065F">
        <w:rPr>
          <w:i/>
          <w:iCs/>
        </w:rPr>
        <w:t xml:space="preserve"> Historical development of </w:t>
      </w:r>
      <w:r w:rsidR="00034732">
        <w:rPr>
          <w:i/>
          <w:iCs/>
        </w:rPr>
        <w:t xml:space="preserve">the </w:t>
      </w:r>
      <w:r w:rsidRPr="00C3065F">
        <w:rPr>
          <w:i/>
          <w:iCs/>
        </w:rPr>
        <w:t>organisation</w:t>
      </w:r>
    </w:p>
    <w:p w14:paraId="303B7882" w14:textId="77777777" w:rsidR="00A7674C" w:rsidRDefault="00D04DDE" w:rsidP="005B6352">
      <w:r>
        <w:t xml:space="preserve">  The origin of </w:t>
      </w:r>
      <w:r w:rsidR="00B11554">
        <w:t xml:space="preserve">the </w:t>
      </w:r>
      <w:r w:rsidR="0064685D">
        <w:t>c</w:t>
      </w:r>
      <w:r>
        <w:t xml:space="preserve">ompany specifically began in 1869. Mr John James Sainsbury and his wife Mary proceed to open a shop for the small diary in the region of Drury Lane. Both promised to supply </w:t>
      </w:r>
      <w:r w:rsidR="00034732">
        <w:t>excellent</w:t>
      </w:r>
      <w:r>
        <w:t xml:space="preserve"> and ideal quality products</w:t>
      </w:r>
      <w:r w:rsidR="00034732">
        <w:t>,</w:t>
      </w:r>
      <w:r>
        <w:t xml:space="preserve"> specifically at lower prices</w:t>
      </w:r>
      <w:r w:rsidR="00034732">
        <w:t>,</w:t>
      </w:r>
      <w:r>
        <w:t xml:space="preserve"> and attempted </w:t>
      </w:r>
      <w:r w:rsidR="00034732">
        <w:t>to differentiate themselves from the specific amounts of</w:t>
      </w:r>
      <w:r>
        <w:t xml:space="preserve"> competitors in the </w:t>
      </w:r>
      <w:r w:rsidR="00016536">
        <w:t>market (</w:t>
      </w:r>
      <w:r>
        <w:t>Arab,2018).</w:t>
      </w:r>
    </w:p>
    <w:p w14:paraId="3E9A391A" w14:textId="1D945BDA" w:rsidR="00A7674C" w:rsidRDefault="00A7674C" w:rsidP="005B6352">
      <w:r>
        <w:t xml:space="preserve">      Today, Sainsbury possesses sixteen per</w:t>
      </w:r>
      <w:r w:rsidR="00ED1B21">
        <w:t xml:space="preserve"> </w:t>
      </w:r>
      <w:r>
        <w:t>cent of the whole United Kingdom supermarket sector, proving it is successful. It started with a single shop and has grown to 900 retails in the UK with</w:t>
      </w:r>
    </w:p>
    <w:p w14:paraId="6296455C" w14:textId="7FBEF232" w:rsidR="00D04DDE" w:rsidRDefault="00A7674C" w:rsidP="005B6352">
      <w:r>
        <w:t xml:space="preserve"> 180 000 employees. The company is divided into three sectors: Sainsbury</w:t>
      </w:r>
      <w:r w:rsidR="00ED1B21">
        <w:t>'</w:t>
      </w:r>
      <w:r>
        <w:t>s Argos, Sainsbury</w:t>
      </w:r>
      <w:r w:rsidR="00ED1B21">
        <w:t>'</w:t>
      </w:r>
      <w:r>
        <w:t>s Bank, and Sainsbury</w:t>
      </w:r>
      <w:r w:rsidR="00ED1B21">
        <w:t>'</w:t>
      </w:r>
      <w:r>
        <w:t>s supermarkets Limited, including convenience shops.</w:t>
      </w:r>
    </w:p>
    <w:p w14:paraId="5B5E6C90" w14:textId="77777777" w:rsidR="002949EC" w:rsidRDefault="002949EC" w:rsidP="005B6352"/>
    <w:p w14:paraId="156658DB" w14:textId="0995FE5C" w:rsidR="008E7FB7" w:rsidRPr="008E7FB7" w:rsidRDefault="00D04DDE" w:rsidP="005B6352">
      <w:r>
        <w:t xml:space="preserve"> </w:t>
      </w:r>
      <w:r w:rsidR="008E7FB7">
        <w:t xml:space="preserve">                 </w:t>
      </w:r>
      <w:r>
        <w:t xml:space="preserve"> </w:t>
      </w:r>
      <w:r w:rsidRPr="008E7FB7">
        <w:rPr>
          <w:i/>
          <w:iCs/>
        </w:rPr>
        <w:t>Current market share</w:t>
      </w:r>
    </w:p>
    <w:p w14:paraId="6BD3BD4F" w14:textId="5A4BB2F0" w:rsidR="00D04DDE" w:rsidRDefault="00D04DDE" w:rsidP="005B6352">
      <w:r>
        <w:t>The current market share of Sainsbury is around 14,6 per cent.</w:t>
      </w:r>
    </w:p>
    <w:p w14:paraId="251C7EC6" w14:textId="79816D1B" w:rsidR="008E7FB7" w:rsidRDefault="008E7FB7" w:rsidP="005B6352">
      <w:r>
        <w:t xml:space="preserve">   Sales: As seen in Appendix 1, the retail sales of Sainsbury in 2022 in the </w:t>
      </w:r>
      <w:r w:rsidR="00E66FCE">
        <w:t>United Kingdom</w:t>
      </w:r>
      <w:r w:rsidR="00F622CB">
        <w:t xml:space="preserve"> </w:t>
      </w:r>
      <w:r>
        <w:t>are 29463 million pounds.</w:t>
      </w:r>
    </w:p>
    <w:p w14:paraId="7CE193AF" w14:textId="152067EA" w:rsidR="008E7FB7" w:rsidRDefault="008E7FB7" w:rsidP="005B6352">
      <w:r>
        <w:t>Profit margin: As seen in Appendix 2, the profit margins for financial services of Sainsbury are 19,2 per cent in 2016, 15,5 per cent in 2017 and 13,5 per cent in 2018.</w:t>
      </w:r>
    </w:p>
    <w:p w14:paraId="376143B3" w14:textId="77777777" w:rsidR="008E7FB7" w:rsidRDefault="008E7FB7" w:rsidP="005B6352"/>
    <w:p w14:paraId="22DEB444" w14:textId="77777777" w:rsidR="008E7FB7" w:rsidRPr="00C3065F" w:rsidRDefault="008E7FB7" w:rsidP="008E7FB7">
      <w:pPr>
        <w:rPr>
          <w:i/>
          <w:iCs/>
        </w:rPr>
      </w:pPr>
      <w:r>
        <w:t xml:space="preserve">                   </w:t>
      </w:r>
      <w:r>
        <w:rPr>
          <w:i/>
          <w:iCs/>
        </w:rPr>
        <w:t>The m</w:t>
      </w:r>
      <w:r w:rsidRPr="00C3065F">
        <w:rPr>
          <w:i/>
          <w:iCs/>
        </w:rPr>
        <w:t>ission statement of Sainsbury</w:t>
      </w:r>
    </w:p>
    <w:p w14:paraId="54B64C13" w14:textId="0C1A3876" w:rsidR="008E7FB7" w:rsidRDefault="008E7FB7" w:rsidP="008E7FB7">
      <w:r>
        <w:t xml:space="preserve">   </w:t>
      </w:r>
      <w:r w:rsidR="002949EC">
        <w:t xml:space="preserve">Sainsbury </w:t>
      </w:r>
      <w:r>
        <w:t xml:space="preserve">believes explicitly in the ideal and good quality of the food. The food must be specifically accessible to everyone; therefore, the </w:t>
      </w:r>
      <w:r w:rsidR="0064685D">
        <w:t>c</w:t>
      </w:r>
      <w:r>
        <w:t>ompany</w:t>
      </w:r>
      <w:r w:rsidR="00ED1B21">
        <w:t>'</w:t>
      </w:r>
      <w:r>
        <w:t xml:space="preserve">s principal motto and mission, </w:t>
      </w:r>
      <w:r w:rsidR="00ED1B21">
        <w:t>'</w:t>
      </w:r>
      <w:r>
        <w:t>Helping everyone eat better</w:t>
      </w:r>
      <w:r w:rsidR="00ED1B21">
        <w:t>,'</w:t>
      </w:r>
      <w:r>
        <w:t xml:space="preserve"> is the primary focus for the aspect of the brand in the future. The </w:t>
      </w:r>
      <w:r w:rsidR="0064685D">
        <w:t>c</w:t>
      </w:r>
      <w:r>
        <w:t>ompany</w:t>
      </w:r>
      <w:r w:rsidR="00ED1B21">
        <w:t>'</w:t>
      </w:r>
      <w:r>
        <w:t>s core purpose is to provide the ideal food at a fair amount (Fulton et al. l.,2022).</w:t>
      </w:r>
    </w:p>
    <w:p w14:paraId="74E13B24" w14:textId="5077A8A7" w:rsidR="00A7674C" w:rsidRDefault="00A7674C" w:rsidP="008E7FB7">
      <w:r>
        <w:t xml:space="preserve">    Customer relationship management i</w:t>
      </w:r>
      <w:r w:rsidR="00ED1B21">
        <w:t>s an organisation's practice to maintain and increase its customer base and maximise profits</w:t>
      </w:r>
      <w:r>
        <w:t xml:space="preserve"> and revenues. </w:t>
      </w:r>
    </w:p>
    <w:p w14:paraId="198DEE6E" w14:textId="77777777" w:rsidR="002949EC" w:rsidRDefault="002949EC" w:rsidP="008E7FB7"/>
    <w:p w14:paraId="33874E0E" w14:textId="1D96F384" w:rsidR="00D04DDE" w:rsidRPr="00C3065F" w:rsidRDefault="008E7FB7" w:rsidP="005B6352">
      <w:pPr>
        <w:rPr>
          <w:i/>
          <w:iCs/>
        </w:rPr>
      </w:pPr>
      <w:r>
        <w:t xml:space="preserve">              </w:t>
      </w:r>
      <w:r w:rsidR="00C3065F">
        <w:t xml:space="preserve">   </w:t>
      </w:r>
      <w:r w:rsidR="00D975D2">
        <w:t xml:space="preserve">  </w:t>
      </w:r>
      <w:r w:rsidR="00D04DDE" w:rsidRPr="00C3065F">
        <w:rPr>
          <w:i/>
          <w:iCs/>
        </w:rPr>
        <w:t xml:space="preserve">Financial analysis of </w:t>
      </w:r>
      <w:r w:rsidR="00D975D2" w:rsidRPr="00C3065F">
        <w:rPr>
          <w:i/>
          <w:iCs/>
        </w:rPr>
        <w:t>Sainsbury:</w:t>
      </w:r>
    </w:p>
    <w:p w14:paraId="68B7926C" w14:textId="1AEB70B6" w:rsidR="005F2899" w:rsidRDefault="005F2899" w:rsidP="005B6352">
      <w:r>
        <w:t xml:space="preserve">            </w:t>
      </w:r>
      <w:r w:rsidR="00D975D2">
        <w:t xml:space="preserve">The </w:t>
      </w:r>
      <w:r w:rsidR="0064685D">
        <w:t>c</w:t>
      </w:r>
      <w:r w:rsidR="00D975D2">
        <w:t>ompany is specially incorporated in the United Kingdom and listed on a particular exchange (London stock</w:t>
      </w:r>
      <w:r>
        <w:t>). The</w:t>
      </w:r>
      <w:r w:rsidR="00D975D2">
        <w:t xml:space="preserve"> financial statement is prepared at the end of the year</w:t>
      </w:r>
      <w:r w:rsidR="00034732">
        <w:t>,</w:t>
      </w:r>
      <w:r w:rsidR="00D975D2">
        <w:t xml:space="preserve"> generally </w:t>
      </w:r>
      <w:r w:rsidR="00D975D2">
        <w:lastRenderedPageBreak/>
        <w:t xml:space="preserve">representing the </w:t>
      </w:r>
      <w:r w:rsidR="00034732">
        <w:t>group</w:t>
      </w:r>
      <w:r w:rsidR="00ED1B21">
        <w:t>'</w:t>
      </w:r>
      <w:r w:rsidR="00034732">
        <w:t>s accounts</w:t>
      </w:r>
      <w:r w:rsidR="00D975D2">
        <w:t xml:space="preserve"> with the provided subsidiary figures. </w:t>
      </w:r>
      <w:r w:rsidR="00034732">
        <w:t>Sainsbury</w:t>
      </w:r>
      <w:r w:rsidR="00ED1B21">
        <w:t>'</w:t>
      </w:r>
      <w:r w:rsidR="00034732">
        <w:t>s principal activity is retailing</w:t>
      </w:r>
      <w:r w:rsidR="00D975D2">
        <w:t xml:space="preserve"> non-food and grocery items (Dawes et al</w:t>
      </w:r>
      <w:r w:rsidR="00034732">
        <w:t xml:space="preserve">. </w:t>
      </w:r>
      <w:r w:rsidR="00D975D2">
        <w:t>l., 2020</w:t>
      </w:r>
      <w:r>
        <w:t>). The</w:t>
      </w:r>
      <w:r w:rsidR="00D975D2">
        <w:t xml:space="preserve"> </w:t>
      </w:r>
      <w:r w:rsidR="008E7FB7">
        <w:t xml:space="preserve">key </w:t>
      </w:r>
      <w:r w:rsidR="00D975D2">
        <w:t xml:space="preserve">operation </w:t>
      </w:r>
      <w:r w:rsidR="008E7FB7">
        <w:t>is divided</w:t>
      </w:r>
      <w:r w:rsidR="00034732">
        <w:t xml:space="preserve"> </w:t>
      </w:r>
      <w:r w:rsidR="00D975D2">
        <w:t>into three major segments:</w:t>
      </w:r>
    </w:p>
    <w:p w14:paraId="3EB85A15" w14:textId="4308E040" w:rsidR="005F2899" w:rsidRDefault="005F2899" w:rsidP="005B6352">
      <w:r>
        <w:t xml:space="preserve">   </w:t>
      </w:r>
      <w:r w:rsidR="00D975D2">
        <w:t xml:space="preserve"> </w:t>
      </w:r>
      <w:r>
        <w:t xml:space="preserve">           </w:t>
      </w:r>
      <w:r w:rsidR="008E7FB7">
        <w:t xml:space="preserve"> </w:t>
      </w:r>
      <w:r>
        <w:t xml:space="preserve"> </w:t>
      </w:r>
      <w:r w:rsidR="00D975D2">
        <w:t xml:space="preserve">- Retail (with the factor of </w:t>
      </w:r>
      <w:r>
        <w:t>supermarket</w:t>
      </w:r>
      <w:r w:rsidR="00D975D2">
        <w:t xml:space="preserve">   convenience stores and online stores)</w:t>
      </w:r>
    </w:p>
    <w:p w14:paraId="04A72D90" w14:textId="2200FCB4" w:rsidR="00D04DDE" w:rsidRDefault="005F2899" w:rsidP="005B6352">
      <w:r>
        <w:t xml:space="preserve">                -</w:t>
      </w:r>
      <w:r w:rsidR="00D975D2">
        <w:t xml:space="preserve">   Financial specified services </w:t>
      </w:r>
      <w:r>
        <w:t>(a joint venture of the    Sainsbury bank)</w:t>
      </w:r>
    </w:p>
    <w:p w14:paraId="4188D698" w14:textId="6EA5FEC2" w:rsidR="005F2899" w:rsidRDefault="005F2899" w:rsidP="005B6352">
      <w:r>
        <w:t xml:space="preserve">                -Specified property or the estate </w:t>
      </w:r>
      <w:r w:rsidR="00034732">
        <w:t xml:space="preserve">in </w:t>
      </w:r>
      <w:r>
        <w:t>particular (investments).</w:t>
      </w:r>
    </w:p>
    <w:p w14:paraId="6AB6AEC0" w14:textId="723237F8" w:rsidR="005F2899" w:rsidRDefault="005F2899" w:rsidP="005B6352">
      <w:r>
        <w:t xml:space="preserve">        The </w:t>
      </w:r>
      <w:r w:rsidR="00034732">
        <w:t>substantial</w:t>
      </w:r>
      <w:r>
        <w:t xml:space="preserve"> earnings of the aspects of the business </w:t>
      </w:r>
      <w:r w:rsidR="00034732">
        <w:t>are</w:t>
      </w:r>
      <w:r>
        <w:t xml:space="preserve"> on </w:t>
      </w:r>
      <w:r w:rsidR="00034732">
        <w:t>retail operations</w:t>
      </w:r>
      <w:r>
        <w:t>.</w:t>
      </w:r>
    </w:p>
    <w:p w14:paraId="1A0253BE" w14:textId="708A16B3" w:rsidR="005F2899" w:rsidRDefault="005F2899" w:rsidP="005B6352">
      <w:r>
        <w:t xml:space="preserve">          </w:t>
      </w:r>
    </w:p>
    <w:p w14:paraId="7C95C337" w14:textId="0F882A8F" w:rsidR="00A7674C" w:rsidRDefault="00A7674C" w:rsidP="005B6352"/>
    <w:p w14:paraId="75D56B24" w14:textId="177C30F4" w:rsidR="00A7674C" w:rsidRDefault="00A7674C" w:rsidP="005B6352"/>
    <w:p w14:paraId="126EB146" w14:textId="77777777" w:rsidR="00A7674C" w:rsidRDefault="00A7674C" w:rsidP="005B6352"/>
    <w:p w14:paraId="778409B7" w14:textId="77777777" w:rsidR="00A7674C" w:rsidRDefault="00A7674C" w:rsidP="005B6352"/>
    <w:p w14:paraId="116FA862" w14:textId="6968BB1D" w:rsidR="005F2899" w:rsidRDefault="00C3065F" w:rsidP="005B6352">
      <w:r>
        <w:rPr>
          <w:i/>
          <w:iCs/>
        </w:rPr>
        <w:t xml:space="preserve">              </w:t>
      </w:r>
      <w:r w:rsidR="005F2899" w:rsidRPr="00C3065F">
        <w:rPr>
          <w:i/>
          <w:iCs/>
        </w:rPr>
        <w:t xml:space="preserve">The general purpose of </w:t>
      </w:r>
      <w:r w:rsidR="00034732">
        <w:rPr>
          <w:i/>
          <w:iCs/>
        </w:rPr>
        <w:t xml:space="preserve">the </w:t>
      </w:r>
      <w:r w:rsidR="005F2899" w:rsidRPr="00C3065F">
        <w:rPr>
          <w:i/>
          <w:iCs/>
        </w:rPr>
        <w:t>financial statement of Sainsbury</w:t>
      </w:r>
    </w:p>
    <w:p w14:paraId="78F8D90B" w14:textId="6D1B7306" w:rsidR="005F2899" w:rsidRDefault="005F2899" w:rsidP="005B6352">
      <w:r>
        <w:t xml:space="preserve">      </w:t>
      </w:r>
      <w:r w:rsidR="00034732">
        <w:t>Financial statements</w:t>
      </w:r>
      <w:r w:rsidR="009607E4">
        <w:t xml:space="preserve"> -</w:t>
      </w:r>
      <w:r w:rsidR="00034732">
        <w:t>primary purpose is to prepare</w:t>
      </w:r>
      <w:r>
        <w:t xml:space="preserve"> </w:t>
      </w:r>
      <w:r w:rsidR="00034732">
        <w:t>to furnish most users</w:t>
      </w:r>
      <w:r w:rsidR="00ED1B21">
        <w:t>'</w:t>
      </w:r>
      <w:r w:rsidR="00034732">
        <w:t xml:space="preserve"> financial information</w:t>
      </w:r>
      <w:r>
        <w:t xml:space="preserve">. The objective to make the </w:t>
      </w:r>
      <w:r w:rsidR="00034732">
        <w:t>fundamental</w:t>
      </w:r>
      <w:r>
        <w:t xml:space="preserve"> purpose of the financial statements of Sainsbury is to </w:t>
      </w:r>
      <w:r w:rsidR="00034732">
        <w:t>help</w:t>
      </w:r>
      <w:r>
        <w:t xml:space="preserve"> the lenders</w:t>
      </w:r>
      <w:r w:rsidR="00495376">
        <w:t xml:space="preserve">, </w:t>
      </w:r>
      <w:r w:rsidR="00016536">
        <w:t>investors,</w:t>
      </w:r>
      <w:r w:rsidR="00495376">
        <w:t xml:space="preserve"> and </w:t>
      </w:r>
      <w:r w:rsidR="00016536">
        <w:t>creditors</w:t>
      </w:r>
      <w:r w:rsidR="00495376">
        <w:t xml:space="preserve"> in the </w:t>
      </w:r>
      <w:r w:rsidR="008E7FB7">
        <w:t>decision-making process</w:t>
      </w:r>
      <w:r w:rsidR="00495376">
        <w:t xml:space="preserve">. Such </w:t>
      </w:r>
      <w:r w:rsidR="00016536">
        <w:t>aspects</w:t>
      </w:r>
      <w:r w:rsidR="00495376">
        <w:t xml:space="preserve"> of the financial </w:t>
      </w:r>
      <w:r w:rsidR="00034732">
        <w:t>information</w:t>
      </w:r>
      <w:r w:rsidR="00495376">
        <w:t xml:space="preserve"> generally involve the balance </w:t>
      </w:r>
      <w:r w:rsidR="00016536">
        <w:t>sheet, statements</w:t>
      </w:r>
      <w:r w:rsidR="00495376">
        <w:t xml:space="preserve"> of </w:t>
      </w:r>
      <w:r w:rsidR="00016536">
        <w:t>income,</w:t>
      </w:r>
      <w:r w:rsidR="00495376">
        <w:t xml:space="preserve"> and changes in equity and the cash </w:t>
      </w:r>
      <w:r w:rsidR="00016536">
        <w:t>statement (</w:t>
      </w:r>
      <w:r w:rsidR="00495376">
        <w:t>Do and Vu,2020)</w:t>
      </w:r>
      <w:r w:rsidR="008E7FB7">
        <w:t>.</w:t>
      </w:r>
    </w:p>
    <w:p w14:paraId="63834D6F" w14:textId="77777777" w:rsidR="00810C5C" w:rsidRDefault="00810C5C" w:rsidP="005B6352"/>
    <w:p w14:paraId="06A6B280" w14:textId="0867B6B9" w:rsidR="00E54ACC" w:rsidRDefault="00E54ACC" w:rsidP="005B6352">
      <w:r>
        <w:t xml:space="preserve">  </w:t>
      </w:r>
      <w:r w:rsidR="00810C5C">
        <w:t xml:space="preserve">  </w:t>
      </w:r>
      <w:r>
        <w:t xml:space="preserve">   </w:t>
      </w:r>
      <w:r w:rsidR="00016536">
        <w:t xml:space="preserve">The concept of this financial report of Sainsbury </w:t>
      </w:r>
      <w:r w:rsidR="00034732">
        <w:t>is</w:t>
      </w:r>
      <w:r w:rsidR="008E7FB7">
        <w:t xml:space="preserve"> not explicitly</w:t>
      </w:r>
      <w:r w:rsidR="00034732">
        <w:t xml:space="preserve"> </w:t>
      </w:r>
      <w:r w:rsidR="00016536">
        <w:t>inten</w:t>
      </w:r>
      <w:r w:rsidR="00034732">
        <w:t>de</w:t>
      </w:r>
      <w:r w:rsidR="00016536">
        <w:t xml:space="preserve">d </w:t>
      </w:r>
      <w:r w:rsidR="00034732">
        <w:t>to illustrate</w:t>
      </w:r>
      <w:r w:rsidR="00016536">
        <w:t xml:space="preserve"> the entity valu</w:t>
      </w:r>
      <w:r w:rsidR="008E7FB7">
        <w:t>e; t</w:t>
      </w:r>
      <w:r w:rsidR="00034732">
        <w:t xml:space="preserve">hey </w:t>
      </w:r>
      <w:r w:rsidR="008E7FB7">
        <w:t xml:space="preserve">help the ideal, potential investors, creditors, and lenders </w:t>
      </w:r>
      <w:r w:rsidR="00ED1B21">
        <w:t>provide</w:t>
      </w:r>
      <w:r w:rsidR="00016536">
        <w:t xml:space="preserve"> the preliminary and specific range of information. The </w:t>
      </w:r>
      <w:r w:rsidR="00034732">
        <w:t>essential</w:t>
      </w:r>
      <w:r w:rsidR="00016536">
        <w:t xml:space="preserve"> users of the financial statements proceed </w:t>
      </w:r>
      <w:r w:rsidR="00034732">
        <w:t>to present</w:t>
      </w:r>
      <w:r w:rsidR="00016536">
        <w:t xml:space="preserve"> to the </w:t>
      </w:r>
      <w:r w:rsidR="0003597B">
        <w:t>public</w:t>
      </w:r>
      <w:r w:rsidR="00016536">
        <w:t xml:space="preserve">, </w:t>
      </w:r>
      <w:r w:rsidR="00034732">
        <w:t>affili</w:t>
      </w:r>
      <w:r w:rsidR="00016536">
        <w:t>ated institution</w:t>
      </w:r>
      <w:r w:rsidR="00034732">
        <w:t>s</w:t>
      </w:r>
      <w:r w:rsidR="00016536">
        <w:t xml:space="preserve">, consumers, governments, suppliers, creditors (trade), </w:t>
      </w:r>
      <w:r w:rsidR="0003597B">
        <w:t xml:space="preserve">bankers, </w:t>
      </w:r>
      <w:r>
        <w:t>employees,</w:t>
      </w:r>
      <w:r w:rsidR="00016536">
        <w:t xml:space="preserve"> and </w:t>
      </w:r>
      <w:r w:rsidR="0003597B">
        <w:t xml:space="preserve">investors. All these refer to the range of financial statements in making their respective specified </w:t>
      </w:r>
      <w:r>
        <w:t>decisions (</w:t>
      </w:r>
      <w:proofErr w:type="spellStart"/>
      <w:r w:rsidR="0003597B">
        <w:t>Faria</w:t>
      </w:r>
      <w:proofErr w:type="spellEnd"/>
      <w:r w:rsidR="0003597B">
        <w:t xml:space="preserve"> and Ferreira,2021</w:t>
      </w:r>
      <w:r>
        <w:t>).</w:t>
      </w:r>
    </w:p>
    <w:p w14:paraId="2D29A9BD" w14:textId="23553382" w:rsidR="00016536" w:rsidRDefault="00E54ACC" w:rsidP="005B6352">
      <w:r>
        <w:t xml:space="preserve">      </w:t>
      </w:r>
      <w:r w:rsidR="00810C5C">
        <w:t xml:space="preserve"> </w:t>
      </w:r>
      <w:r>
        <w:t>The</w:t>
      </w:r>
      <w:r w:rsidR="0003597B">
        <w:t xml:space="preserve"> range of information required of these </w:t>
      </w:r>
      <w:r>
        <w:t>users</w:t>
      </w:r>
      <w:r w:rsidR="0003597B">
        <w:t xml:space="preserve"> focuses on the investors </w:t>
      </w:r>
      <w:r w:rsidR="00034732">
        <w:t>looking for the inherent risks and the ideal return on their money</w:t>
      </w:r>
      <w:r w:rsidR="0003597B">
        <w:t xml:space="preserve"> invested. The </w:t>
      </w:r>
      <w:r w:rsidR="00034732">
        <w:t>explicit</w:t>
      </w:r>
      <w:r>
        <w:t xml:space="preserve"> </w:t>
      </w:r>
      <w:r w:rsidR="00034732">
        <w:t>content</w:t>
      </w:r>
      <w:r w:rsidR="0003597B">
        <w:t xml:space="preserve"> of information helps in the process of return on </w:t>
      </w:r>
      <w:r>
        <w:t>the</w:t>
      </w:r>
      <w:r w:rsidR="0003597B">
        <w:t xml:space="preserve"> </w:t>
      </w:r>
      <w:r w:rsidR="00034732">
        <w:t>capital</w:t>
      </w:r>
      <w:r w:rsidR="0003597B">
        <w:t xml:space="preserve"> got </w:t>
      </w:r>
      <w:r w:rsidR="00034732">
        <w:t>suppor</w:t>
      </w:r>
      <w:r w:rsidR="0003597B">
        <w:t xml:space="preserve">ted. </w:t>
      </w:r>
      <w:r w:rsidR="00034732">
        <w:t>D</w:t>
      </w:r>
      <w:r w:rsidR="0003597B">
        <w:t xml:space="preserve">etailed information provides help in the process of making a stable and better decision. It involves the aspect of labour unions, always required </w:t>
      </w:r>
      <w:r w:rsidR="00034732">
        <w:t>to know</w:t>
      </w:r>
      <w:r w:rsidR="0003597B">
        <w:t xml:space="preserve"> the productivity and </w:t>
      </w:r>
      <w:r>
        <w:t>steadiness</w:t>
      </w:r>
      <w:r w:rsidR="0003597B">
        <w:t xml:space="preserve"> of their employers and organisations. They are also interested in </w:t>
      </w:r>
      <w:r w:rsidR="00034732">
        <w:t>learning the critical strength of their specific debtors; they are generally interested in the liquidity factor</w:t>
      </w:r>
      <w:r>
        <w:t xml:space="preserve"> and the range of the funds to the organisation.</w:t>
      </w:r>
    </w:p>
    <w:p w14:paraId="3EB5B2DE" w14:textId="4996D0EF" w:rsidR="00C3065F" w:rsidRPr="00A7674C" w:rsidRDefault="00E54ACC" w:rsidP="005B6352">
      <w:pPr>
        <w:rPr>
          <w:i/>
          <w:iCs/>
        </w:rPr>
      </w:pPr>
      <w:bookmarkStart w:id="0" w:name="_Hlk118779226"/>
      <w:r w:rsidRPr="008E7FB7">
        <w:rPr>
          <w:i/>
          <w:iCs/>
        </w:rPr>
        <w:t xml:space="preserve">  </w:t>
      </w:r>
      <w:r w:rsidR="00C3065F" w:rsidRPr="008E7FB7">
        <w:rPr>
          <w:i/>
          <w:iCs/>
        </w:rPr>
        <w:t xml:space="preserve">   </w:t>
      </w:r>
      <w:r w:rsidRPr="008E7FB7">
        <w:rPr>
          <w:i/>
          <w:iCs/>
        </w:rPr>
        <w:t xml:space="preserve"> </w:t>
      </w:r>
      <w:r w:rsidR="00810C5C" w:rsidRPr="008E7FB7">
        <w:rPr>
          <w:i/>
          <w:iCs/>
        </w:rPr>
        <w:t xml:space="preserve">      </w:t>
      </w:r>
      <w:bookmarkEnd w:id="0"/>
    </w:p>
    <w:p w14:paraId="01C35C75" w14:textId="3EBEAC40" w:rsidR="00C3065F" w:rsidRDefault="00C3065F" w:rsidP="005B6352"/>
    <w:p w14:paraId="33E2F27D" w14:textId="247D6AB9" w:rsidR="00C3065F" w:rsidRDefault="00C3065F" w:rsidP="005B6352"/>
    <w:p w14:paraId="7A73EF5B" w14:textId="4CB26015" w:rsidR="00C3065F" w:rsidRDefault="00C3065F" w:rsidP="005B6352"/>
    <w:p w14:paraId="721CE05D" w14:textId="58D84EB6" w:rsidR="00C3065F" w:rsidRDefault="00C3065F" w:rsidP="005B6352"/>
    <w:p w14:paraId="1B204A28" w14:textId="79213C63" w:rsidR="00C3065F" w:rsidRDefault="00C3065F" w:rsidP="005B6352"/>
    <w:p w14:paraId="641357B7" w14:textId="77777777" w:rsidR="007533EA" w:rsidRDefault="007533EA" w:rsidP="005B6352"/>
    <w:p w14:paraId="1472F209" w14:textId="18BBEF8E" w:rsidR="00C3065F" w:rsidRDefault="00C3065F" w:rsidP="005B6352"/>
    <w:p w14:paraId="7CE1DB78" w14:textId="4A57C460" w:rsidR="00C3065F" w:rsidRPr="00F6108B" w:rsidRDefault="00C3065F" w:rsidP="005B6352">
      <w:pPr>
        <w:rPr>
          <w:i/>
          <w:iCs/>
        </w:rPr>
      </w:pPr>
      <w:r w:rsidRPr="00F6108B">
        <w:rPr>
          <w:i/>
          <w:iCs/>
        </w:rPr>
        <w:t xml:space="preserve">                 </w:t>
      </w:r>
      <w:r w:rsidR="00A7674C">
        <w:rPr>
          <w:i/>
          <w:iCs/>
        </w:rPr>
        <w:t>3</w:t>
      </w:r>
      <w:r w:rsidRPr="00F6108B">
        <w:rPr>
          <w:i/>
          <w:iCs/>
        </w:rPr>
        <w:t xml:space="preserve">.2 Describe </w:t>
      </w:r>
      <w:r w:rsidR="00F6108B" w:rsidRPr="00F6108B">
        <w:rPr>
          <w:i/>
          <w:iCs/>
        </w:rPr>
        <w:t>how Data</w:t>
      </w:r>
      <w:r w:rsidRPr="00F6108B">
        <w:rPr>
          <w:i/>
          <w:iCs/>
        </w:rPr>
        <w:t xml:space="preserve"> Analysis Impact the Marketing Relationship regarding B</w:t>
      </w:r>
      <w:r w:rsidR="00F6108B" w:rsidRPr="00F6108B">
        <w:rPr>
          <w:i/>
          <w:iCs/>
        </w:rPr>
        <w:t>eing</w:t>
      </w:r>
      <w:r w:rsidRPr="00F6108B">
        <w:rPr>
          <w:i/>
          <w:iCs/>
        </w:rPr>
        <w:t xml:space="preserve"> </w:t>
      </w:r>
      <w:r w:rsidR="00F6108B" w:rsidRPr="00F6108B">
        <w:rPr>
          <w:i/>
          <w:iCs/>
        </w:rPr>
        <w:t>Sustainable</w:t>
      </w:r>
    </w:p>
    <w:p w14:paraId="617EE043" w14:textId="5B6E4933" w:rsidR="00F6108B" w:rsidRDefault="00F6108B" w:rsidP="005B6352"/>
    <w:p w14:paraId="30FB01B8" w14:textId="40DE1840" w:rsidR="00F6108B" w:rsidRDefault="00F6108B" w:rsidP="005B6352">
      <w:r>
        <w:t xml:space="preserve">       </w:t>
      </w:r>
      <w:r w:rsidR="00034732">
        <w:t>The following are the essential methods by which the data helps the marketing relationship become</w:t>
      </w:r>
      <w:r>
        <w:t xml:space="preserve"> sustainable.</w:t>
      </w:r>
    </w:p>
    <w:p w14:paraId="32B45067" w14:textId="4A62C6E2" w:rsidR="00F6108B" w:rsidRDefault="00F6108B" w:rsidP="005B6352">
      <w:pPr>
        <w:rPr>
          <w:i/>
          <w:iCs/>
        </w:rPr>
      </w:pPr>
      <w:r>
        <w:t xml:space="preserve">    </w:t>
      </w:r>
      <w:r w:rsidR="00A82DDD">
        <w:t xml:space="preserve">            </w:t>
      </w:r>
      <w:r>
        <w:t xml:space="preserve"> </w:t>
      </w:r>
      <w:r w:rsidRPr="007C7B94">
        <w:rPr>
          <w:i/>
          <w:iCs/>
        </w:rPr>
        <w:t xml:space="preserve"> Gathering data discovering where the ideal sustainable factors </w:t>
      </w:r>
      <w:r w:rsidR="00A82DDD" w:rsidRPr="007C7B94">
        <w:rPr>
          <w:i/>
          <w:iCs/>
        </w:rPr>
        <w:t>lie</w:t>
      </w:r>
      <w:r w:rsidRPr="007C7B94">
        <w:rPr>
          <w:i/>
          <w:iCs/>
        </w:rPr>
        <w:t xml:space="preserve">: </w:t>
      </w:r>
    </w:p>
    <w:p w14:paraId="4A74A318" w14:textId="77777777" w:rsidR="003C34FF" w:rsidRPr="007C7B94" w:rsidRDefault="003C34FF" w:rsidP="005B6352">
      <w:pPr>
        <w:rPr>
          <w:i/>
          <w:iCs/>
        </w:rPr>
      </w:pPr>
    </w:p>
    <w:p w14:paraId="2E078488" w14:textId="7B8E415E" w:rsidR="00F6108B" w:rsidRDefault="00F6108B" w:rsidP="005B6352">
      <w:r>
        <w:t xml:space="preserve">          With cost</w:t>
      </w:r>
      <w:r w:rsidR="00A82DDD">
        <w:t>s</w:t>
      </w:r>
      <w:r w:rsidR="00034732">
        <w:t>,</w:t>
      </w:r>
      <w:r w:rsidR="00A82DDD">
        <w:t xml:space="preserve"> much of </w:t>
      </w:r>
      <w:r w:rsidR="00034732">
        <w:t xml:space="preserve">the </w:t>
      </w:r>
      <w:r w:rsidR="00A82DDD">
        <w:t>data gets generated within the organisation</w:t>
      </w:r>
      <w:r w:rsidR="00034732">
        <w:t>. T</w:t>
      </w:r>
      <w:r w:rsidR="00A82DDD">
        <w:t xml:space="preserve">he first </w:t>
      </w:r>
      <w:r w:rsidR="00034732">
        <w:t>significant</w:t>
      </w:r>
      <w:r w:rsidR="00A82DDD">
        <w:t xml:space="preserve"> step when </w:t>
      </w:r>
      <w:r w:rsidR="00ED1B21">
        <w:t>deciding to invest in suitability is to review the kind of data available across the company and identify</w:t>
      </w:r>
      <w:r w:rsidR="00A82DDD">
        <w:t xml:space="preserve"> what kind of data can be majorly relevant for tracking the sustainability </w:t>
      </w:r>
      <w:r w:rsidR="00034732">
        <w:t>of</w:t>
      </w:r>
      <w:r w:rsidR="00A82DDD">
        <w:t xml:space="preserve"> the </w:t>
      </w:r>
      <w:r w:rsidR="00ED1B21">
        <w:t>business management</w:t>
      </w:r>
      <w:r w:rsidR="00A82DDD">
        <w:t xml:space="preserve"> (Harris et al</w:t>
      </w:r>
      <w:r w:rsidR="00034732">
        <w:t>.</w:t>
      </w:r>
      <w:r w:rsidR="00A82DDD">
        <w:t>,2022).</w:t>
      </w:r>
    </w:p>
    <w:p w14:paraId="1B6EADE2" w14:textId="5D33E7AA" w:rsidR="002949EC" w:rsidRDefault="002949EC" w:rsidP="005B6352">
      <w:r>
        <w:t xml:space="preserve">  Sainsbury is using the Nectar customer loyalty scheme to collect points and launched a new app and website to offer more relevant and personalised offers.</w:t>
      </w:r>
    </w:p>
    <w:p w14:paraId="094E00D0" w14:textId="1081E2CA" w:rsidR="008E7FB7" w:rsidRDefault="008E7FB7" w:rsidP="005B6352"/>
    <w:p w14:paraId="61E60DD6" w14:textId="63A209E0" w:rsidR="008E7FB7" w:rsidRDefault="008E7FB7" w:rsidP="005B6352">
      <w:r>
        <w:t xml:space="preserve">    Factors that are responsible for sustaining and improving the customer market relationship of Sainsbury:</w:t>
      </w:r>
    </w:p>
    <w:p w14:paraId="702F0C77" w14:textId="7A4A5624" w:rsidR="007C7B94" w:rsidRPr="00A7674C" w:rsidRDefault="00A82DDD" w:rsidP="005B6352">
      <w:pPr>
        <w:rPr>
          <w:i/>
          <w:iCs/>
        </w:rPr>
      </w:pPr>
      <w:r w:rsidRPr="007C7B94">
        <w:rPr>
          <w:i/>
          <w:iCs/>
        </w:rPr>
        <w:t xml:space="preserve">                 </w:t>
      </w:r>
      <w:r w:rsidR="00B96F06">
        <w:rPr>
          <w:i/>
          <w:iCs/>
        </w:rPr>
        <w:t xml:space="preserve">            </w:t>
      </w:r>
      <w:bookmarkStart w:id="1" w:name="_Hlk119583088"/>
    </w:p>
    <w:bookmarkEnd w:id="1"/>
    <w:p w14:paraId="31A209E2" w14:textId="4A9C518B" w:rsidR="008938EC" w:rsidRDefault="007C7B94" w:rsidP="005B6352">
      <w:pPr>
        <w:rPr>
          <w:i/>
          <w:iCs/>
        </w:rPr>
      </w:pPr>
      <w:r>
        <w:rPr>
          <w:i/>
          <w:iCs/>
        </w:rPr>
        <w:t xml:space="preserve">              </w:t>
      </w:r>
      <w:r w:rsidR="00B96F06">
        <w:rPr>
          <w:i/>
          <w:iCs/>
        </w:rPr>
        <w:t xml:space="preserve">                  </w:t>
      </w:r>
      <w:r>
        <w:rPr>
          <w:i/>
          <w:iCs/>
        </w:rPr>
        <w:t xml:space="preserve"> </w:t>
      </w:r>
      <w:r w:rsidR="008938EC">
        <w:rPr>
          <w:i/>
          <w:iCs/>
        </w:rPr>
        <w:t>Improves on working customer database</w:t>
      </w:r>
      <w:r w:rsidR="003C34FF">
        <w:rPr>
          <w:i/>
          <w:iCs/>
        </w:rPr>
        <w:t>:</w:t>
      </w:r>
    </w:p>
    <w:p w14:paraId="6AAC3CA2" w14:textId="77777777" w:rsidR="003C34FF" w:rsidRDefault="003C34FF" w:rsidP="005B6352">
      <w:pPr>
        <w:rPr>
          <w:i/>
          <w:iCs/>
        </w:rPr>
      </w:pPr>
    </w:p>
    <w:p w14:paraId="53686678" w14:textId="1AA65EC4" w:rsidR="008938EC" w:rsidRDefault="008938EC" w:rsidP="005B6352">
      <w:r>
        <w:rPr>
          <w:i/>
          <w:iCs/>
        </w:rPr>
        <w:t xml:space="preserve">  </w:t>
      </w:r>
      <w:r w:rsidR="003C34FF">
        <w:rPr>
          <w:i/>
          <w:iCs/>
        </w:rPr>
        <w:t xml:space="preserve">     </w:t>
      </w:r>
      <w:r>
        <w:rPr>
          <w:i/>
          <w:iCs/>
        </w:rPr>
        <w:t xml:space="preserve"> </w:t>
      </w:r>
      <w:r>
        <w:t xml:space="preserve">The demographic, behavioural and personal customer data got analysed and collected across disparate </w:t>
      </w:r>
      <w:r w:rsidR="00034732">
        <w:t>data sources</w:t>
      </w:r>
      <w:r>
        <w:t xml:space="preserve"> at basic intervals providing help for strengthening the database. The ideal data organisation, the more it </w:t>
      </w:r>
      <w:r w:rsidR="00034732">
        <w:t>offer</w:t>
      </w:r>
      <w:r>
        <w:t xml:space="preserve">s to help one gain </w:t>
      </w:r>
      <w:r w:rsidR="00034732">
        <w:t>a more profound</w:t>
      </w:r>
      <w:r>
        <w:t xml:space="preserve"> and </w:t>
      </w:r>
      <w:r w:rsidR="00034732">
        <w:t>perfect</w:t>
      </w:r>
      <w:r>
        <w:t xml:space="preserve"> range of insight. </w:t>
      </w:r>
      <w:r w:rsidR="00034732">
        <w:t>W</w:t>
      </w:r>
      <w:r>
        <w:t>ith time, the dynamics of customers are specifically changing. The aspects of the client data collection hence improve the customer</w:t>
      </w:r>
      <w:r w:rsidR="00ED1B21">
        <w:t>'</w:t>
      </w:r>
      <w:r>
        <w:t>s database not just the factor of quantity-wise</w:t>
      </w:r>
      <w:r w:rsidR="002949EC">
        <w:t>,</w:t>
      </w:r>
      <w:r>
        <w:t xml:space="preserve"> but also it is about quality-wise </w:t>
      </w:r>
      <w:r w:rsidR="00034732">
        <w:t>par</w:t>
      </w:r>
      <w:r w:rsidR="001F73B5">
        <w:t>t (</w:t>
      </w:r>
      <w:proofErr w:type="spellStart"/>
      <w:r>
        <w:t>Marimuthu</w:t>
      </w:r>
      <w:proofErr w:type="spellEnd"/>
      <w:r>
        <w:t xml:space="preserve"> and Venkatesan,2019).</w:t>
      </w:r>
    </w:p>
    <w:p w14:paraId="47954A87" w14:textId="73A7AA67" w:rsidR="003C34FF" w:rsidRDefault="003C34FF" w:rsidP="005B6352"/>
    <w:p w14:paraId="024118F9" w14:textId="2B4B5D78" w:rsidR="00034732" w:rsidRDefault="00034732" w:rsidP="005B6352"/>
    <w:p w14:paraId="054D8FFA" w14:textId="0B9912F6" w:rsidR="002949EC" w:rsidRDefault="002949EC" w:rsidP="005B6352"/>
    <w:p w14:paraId="0A791022" w14:textId="616C94A2" w:rsidR="002949EC" w:rsidRDefault="002949EC" w:rsidP="005B6352"/>
    <w:p w14:paraId="1D8EF21B" w14:textId="0FEAB4D4" w:rsidR="002949EC" w:rsidRDefault="002949EC" w:rsidP="005B6352"/>
    <w:p w14:paraId="3A27D347" w14:textId="77777777" w:rsidR="002949EC" w:rsidRDefault="002949EC" w:rsidP="005B6352"/>
    <w:p w14:paraId="24CF8F6E" w14:textId="26CB4F4B" w:rsidR="00034732" w:rsidRDefault="00034732" w:rsidP="005B6352"/>
    <w:p w14:paraId="60ADB601" w14:textId="77777777" w:rsidR="002949EC" w:rsidRDefault="002949EC" w:rsidP="005B6352"/>
    <w:p w14:paraId="356571C7" w14:textId="77777777" w:rsidR="008938EC" w:rsidRDefault="008938EC" w:rsidP="005B6352"/>
    <w:p w14:paraId="021AE13C" w14:textId="7B6386A7" w:rsidR="003C34FF" w:rsidRDefault="008938EC" w:rsidP="005B6352">
      <w:pPr>
        <w:rPr>
          <w:i/>
          <w:iCs/>
        </w:rPr>
      </w:pPr>
      <w:r>
        <w:t xml:space="preserve">         </w:t>
      </w:r>
      <w:r w:rsidR="001F73B5">
        <w:t xml:space="preserve">    </w:t>
      </w:r>
      <w:r w:rsidR="00B96F06">
        <w:t xml:space="preserve">                   </w:t>
      </w:r>
      <w:r w:rsidR="001F73B5">
        <w:t xml:space="preserve"> </w:t>
      </w:r>
      <w:r>
        <w:t xml:space="preserve"> </w:t>
      </w:r>
      <w:r w:rsidRPr="001F73B5">
        <w:rPr>
          <w:i/>
          <w:iCs/>
        </w:rPr>
        <w:t xml:space="preserve">To </w:t>
      </w:r>
      <w:r w:rsidR="001F73B5" w:rsidRPr="001F73B5">
        <w:rPr>
          <w:i/>
          <w:iCs/>
        </w:rPr>
        <w:t>conceptualise</w:t>
      </w:r>
      <w:r w:rsidRPr="001F73B5">
        <w:rPr>
          <w:i/>
          <w:iCs/>
        </w:rPr>
        <w:t xml:space="preserve"> ideal services and products:</w:t>
      </w:r>
      <w:r w:rsidR="007C7B94" w:rsidRPr="001F73B5">
        <w:rPr>
          <w:i/>
          <w:iCs/>
        </w:rPr>
        <w:t xml:space="preserve">  </w:t>
      </w:r>
    </w:p>
    <w:p w14:paraId="4ABF42A1" w14:textId="607A5FEF" w:rsidR="00F10DA2" w:rsidRPr="002949EC" w:rsidRDefault="007C7B94" w:rsidP="005B6352">
      <w:pPr>
        <w:rPr>
          <w:i/>
          <w:iCs/>
        </w:rPr>
      </w:pPr>
      <w:r w:rsidRPr="001F73B5">
        <w:rPr>
          <w:i/>
          <w:iCs/>
        </w:rPr>
        <w:t xml:space="preserve">    </w:t>
      </w:r>
      <w:r w:rsidR="002949EC">
        <w:rPr>
          <w:i/>
          <w:iCs/>
        </w:rPr>
        <w:t xml:space="preserve">      </w:t>
      </w:r>
      <w:r w:rsidR="00011C0C">
        <w:t xml:space="preserve"> </w:t>
      </w:r>
      <w:r w:rsidR="00034732">
        <w:t>One of the significant aspects of processing with the factor of collecting customer data is</w:t>
      </w:r>
      <w:r w:rsidR="00011C0C">
        <w:t xml:space="preserve"> understanding the ideal performance of the services and services. The aspect of customer data provides one in the process of understanding where the gaps provide exist and how one could generally fill them (Mua and Anyieni,2019)</w:t>
      </w:r>
    </w:p>
    <w:p w14:paraId="182CB94F" w14:textId="428CB0C2" w:rsidR="00F10DA2" w:rsidRDefault="002949EC" w:rsidP="005B6352">
      <w:pPr>
        <w:rPr>
          <w:i/>
          <w:iCs/>
        </w:rPr>
      </w:pPr>
      <w:r>
        <w:t xml:space="preserve">                                        </w:t>
      </w:r>
      <w:r w:rsidR="00B96F06">
        <w:rPr>
          <w:i/>
          <w:iCs/>
        </w:rPr>
        <w:t xml:space="preserve">  </w:t>
      </w:r>
      <w:r w:rsidR="00F10DA2" w:rsidRPr="00F10DA2">
        <w:rPr>
          <w:i/>
          <w:iCs/>
        </w:rPr>
        <w:t>Right pricing strategy</w:t>
      </w:r>
      <w:r w:rsidR="00F10DA2">
        <w:rPr>
          <w:i/>
          <w:iCs/>
        </w:rPr>
        <w:t>:</w:t>
      </w:r>
    </w:p>
    <w:p w14:paraId="5D45C76B" w14:textId="77777777" w:rsidR="003C34FF" w:rsidRDefault="003C34FF" w:rsidP="005B6352">
      <w:pPr>
        <w:rPr>
          <w:i/>
          <w:iCs/>
        </w:rPr>
      </w:pPr>
    </w:p>
    <w:p w14:paraId="530F98D7" w14:textId="65CBF4C1" w:rsidR="00F10DA2" w:rsidRDefault="003C34FF" w:rsidP="005B6352">
      <w:r>
        <w:t xml:space="preserve">     </w:t>
      </w:r>
      <w:r w:rsidR="00F10DA2">
        <w:t xml:space="preserve"> </w:t>
      </w:r>
      <w:r>
        <w:t xml:space="preserve">   </w:t>
      </w:r>
      <w:r w:rsidR="00F10DA2">
        <w:t xml:space="preserve">The </w:t>
      </w:r>
      <w:r w:rsidR="00034732">
        <w:t>pricing factor tends to be</w:t>
      </w:r>
      <w:r w:rsidR="00F10DA2">
        <w:t xml:space="preserve"> more challenging as the range of the new products get</w:t>
      </w:r>
      <w:r w:rsidR="00034732">
        <w:t>s</w:t>
      </w:r>
      <w:r w:rsidR="00F10DA2">
        <w:t xml:space="preserve"> </w:t>
      </w:r>
      <w:r w:rsidR="00034732">
        <w:t>added explicitly</w:t>
      </w:r>
      <w:r w:rsidR="00F10DA2">
        <w:t xml:space="preserve"> </w:t>
      </w:r>
      <w:r w:rsidR="00034732">
        <w:t>to soar</w:t>
      </w:r>
      <w:r w:rsidR="00F10DA2">
        <w:t xml:space="preserve"> the size of the </w:t>
      </w:r>
      <w:r w:rsidR="00034732">
        <w:t>content</w:t>
      </w:r>
      <w:r w:rsidR="00F10DA2">
        <w:t xml:space="preserve"> of the database. The entity of the markets generally looks out for accurate and ideal answers to the range of questions</w:t>
      </w:r>
      <w:r w:rsidR="00034732">
        <w:t>,</w:t>
      </w:r>
      <w:r w:rsidR="00F10DA2">
        <w:t xml:space="preserve"> such as figuring out the product price. </w:t>
      </w:r>
      <w:r w:rsidR="00034732">
        <w:t>U</w:t>
      </w:r>
      <w:r w:rsidR="00F10DA2">
        <w:t>nderstand the cost of the services one delivers</w:t>
      </w:r>
      <w:r w:rsidR="00034732">
        <w:t xml:space="preserve"> </w:t>
      </w:r>
      <w:r w:rsidR="00F10DA2">
        <w:t xml:space="preserve">and the </w:t>
      </w:r>
      <w:r w:rsidR="00034732">
        <w:t>perfect</w:t>
      </w:r>
      <w:r w:rsidR="00F10DA2">
        <w:t xml:space="preserve"> service and product price. The </w:t>
      </w:r>
      <w:r w:rsidR="00034732">
        <w:t>customer</w:t>
      </w:r>
      <w:r w:rsidR="00ED1B21">
        <w:t>'</w:t>
      </w:r>
      <w:r w:rsidR="00034732">
        <w:t>s data specifically at hand also allow one to drive the pricing analytics crucial for overcoming the key challenges of optimising</w:t>
      </w:r>
      <w:r w:rsidR="00F10DA2">
        <w:t xml:space="preserve"> the </w:t>
      </w:r>
      <w:r w:rsidR="00034732">
        <w:t>cost</w:t>
      </w:r>
      <w:r w:rsidR="00F10DA2">
        <w:t xml:space="preserve">. Furthermore, the analytics of the pricing helps in the process of identifying the medium that is ideal and </w:t>
      </w:r>
      <w:r>
        <w:t>conceptualising a customised range of promotions (Sainsbury,2020).</w:t>
      </w:r>
    </w:p>
    <w:p w14:paraId="021A2A8E" w14:textId="24E10F5B" w:rsidR="000D11F1" w:rsidRDefault="000D11F1" w:rsidP="005B6352">
      <w:r>
        <w:t xml:space="preserve">    Sainsbury use</w:t>
      </w:r>
      <w:r w:rsidR="00ED1B21">
        <w:t>s</w:t>
      </w:r>
      <w:r>
        <w:t xml:space="preserve"> a </w:t>
      </w:r>
      <w:r w:rsidR="00ED1B21">
        <w:t>"</w:t>
      </w:r>
      <w:r>
        <w:t>Value-based Pricing Strategy</w:t>
      </w:r>
      <w:r w:rsidR="00ED1B21">
        <w:t>"</w:t>
      </w:r>
      <w:r>
        <w:t xml:space="preserve"> by maintaining the quality of the products and services </w:t>
      </w:r>
      <w:r w:rsidR="002949EC">
        <w:t xml:space="preserve">and </w:t>
      </w:r>
      <w:r>
        <w:t>providing valued products for its customers.</w:t>
      </w:r>
    </w:p>
    <w:p w14:paraId="437FFBAD" w14:textId="487B5437" w:rsidR="000D11F1" w:rsidRDefault="000D11F1" w:rsidP="005B6352"/>
    <w:p w14:paraId="3E5A9A19" w14:textId="7ECA8167" w:rsidR="000D11F1" w:rsidRPr="00ED1B21" w:rsidRDefault="00ED1B21" w:rsidP="005B6352">
      <w:pPr>
        <w:rPr>
          <w:i/>
          <w:iCs/>
        </w:rPr>
      </w:pPr>
      <w:r w:rsidRPr="00ED1B21">
        <w:rPr>
          <w:i/>
          <w:iCs/>
        </w:rPr>
        <w:t xml:space="preserve">                              </w:t>
      </w:r>
      <w:r>
        <w:rPr>
          <w:i/>
          <w:iCs/>
        </w:rPr>
        <w:t xml:space="preserve">                </w:t>
      </w:r>
      <w:r w:rsidR="000D11F1" w:rsidRPr="00ED1B21">
        <w:rPr>
          <w:i/>
          <w:iCs/>
        </w:rPr>
        <w:t xml:space="preserve">  Differentiation </w:t>
      </w:r>
    </w:p>
    <w:p w14:paraId="5624B4EE" w14:textId="20798662" w:rsidR="000D11F1" w:rsidRDefault="000D11F1" w:rsidP="005B6352">
      <w:r>
        <w:t xml:space="preserve">       According to Porter (2008) and David (2011)</w:t>
      </w:r>
      <w:r w:rsidR="00ED1B21">
        <w:t>,</w:t>
      </w:r>
      <w:r>
        <w:t xml:space="preserve"> different strategies allow </w:t>
      </w:r>
      <w:r w:rsidR="00ED1B21">
        <w:t>organisations</w:t>
      </w:r>
      <w:r>
        <w:t xml:space="preserve"> to gain competitive advantages. One of these strategies is differentiation.</w:t>
      </w:r>
    </w:p>
    <w:p w14:paraId="26C57118" w14:textId="3C9095B6" w:rsidR="000D11F1" w:rsidRDefault="000D11F1" w:rsidP="005B6352">
      <w:r>
        <w:t xml:space="preserve">  </w:t>
      </w:r>
      <w:r w:rsidR="00ED1B21">
        <w:t>A d</w:t>
      </w:r>
      <w:r>
        <w:t xml:space="preserve">ifferentiation Strategy is a business approach to provide customers with unique products and services. To make a successful Differentiation Strategy organisation need: good research, the ability to provide high-quality products and services and effective sales and marketing. The best differentiation is </w:t>
      </w:r>
      <w:r w:rsidR="00ED1B21">
        <w:t>offering hard or expensive products and services</w:t>
      </w:r>
      <w:r>
        <w:t xml:space="preserve"> for rivals to imitate. (David,2011).</w:t>
      </w:r>
    </w:p>
    <w:p w14:paraId="4BBB87FF" w14:textId="36823545" w:rsidR="00ED1B21" w:rsidRDefault="00ED1B21" w:rsidP="005B6352">
      <w:r>
        <w:t xml:space="preserve">  Sainsbury can differentiate from their competitors by offering superior products at a premium price. Also, they are developing new high-quality products.</w:t>
      </w:r>
    </w:p>
    <w:p w14:paraId="7BFBC0A1" w14:textId="0419E2DE" w:rsidR="000D11F1" w:rsidRDefault="000D11F1" w:rsidP="005B6352"/>
    <w:p w14:paraId="70211438" w14:textId="77777777" w:rsidR="000D11F1" w:rsidRDefault="000D11F1" w:rsidP="005B6352"/>
    <w:p w14:paraId="39260819" w14:textId="03116F04" w:rsidR="003C34FF" w:rsidRDefault="003C34FF" w:rsidP="005B6352"/>
    <w:p w14:paraId="4EDCAE51" w14:textId="73E4EF2B" w:rsidR="003C34FF" w:rsidRDefault="003C34FF" w:rsidP="005B6352">
      <w:pPr>
        <w:rPr>
          <w:i/>
          <w:iCs/>
        </w:rPr>
      </w:pPr>
      <w:r w:rsidRPr="003C34FF">
        <w:rPr>
          <w:i/>
          <w:iCs/>
        </w:rPr>
        <w:t xml:space="preserve">          </w:t>
      </w:r>
      <w:r w:rsidR="00B96F06">
        <w:rPr>
          <w:i/>
          <w:iCs/>
        </w:rPr>
        <w:t xml:space="preserve">            </w:t>
      </w:r>
      <w:r w:rsidRPr="003C34FF">
        <w:rPr>
          <w:i/>
          <w:iCs/>
        </w:rPr>
        <w:t>Strengthening campaign strategies</w:t>
      </w:r>
      <w:r>
        <w:rPr>
          <w:i/>
          <w:iCs/>
        </w:rPr>
        <w:t>:</w:t>
      </w:r>
    </w:p>
    <w:p w14:paraId="29F69DAD" w14:textId="77777777" w:rsidR="003C34FF" w:rsidRPr="003C34FF" w:rsidRDefault="003C34FF" w:rsidP="005B6352">
      <w:pPr>
        <w:rPr>
          <w:i/>
          <w:iCs/>
        </w:rPr>
      </w:pPr>
    </w:p>
    <w:p w14:paraId="50A9F9F4" w14:textId="7C14D3E1" w:rsidR="008E7FB7" w:rsidRDefault="00F10DA2" w:rsidP="005B6352">
      <w:r>
        <w:t xml:space="preserve">     </w:t>
      </w:r>
      <w:r w:rsidR="003C34FF">
        <w:t xml:space="preserve">    The aspects of data-driven marketing campaigns are a significant part of </w:t>
      </w:r>
      <w:r w:rsidR="00034732">
        <w:t>marketing strategies</w:t>
      </w:r>
      <w:r w:rsidR="003C34FF">
        <w:t xml:space="preserve">. The ideal data helps one test the </w:t>
      </w:r>
      <w:r w:rsidR="00034732">
        <w:t>effectiveness of the marketing campaigns and provides help to strengthen and shift the process for desired aspects</w:t>
      </w:r>
      <w:r w:rsidR="003C34FF">
        <w:t xml:space="preserve"> and similar forms. This can be </w:t>
      </w:r>
      <w:r w:rsidR="00034732">
        <w:t>achieved explicitly</w:t>
      </w:r>
      <w:r w:rsidR="003C34FF">
        <w:t xml:space="preserve"> via </w:t>
      </w:r>
      <w:r w:rsidR="00034732">
        <w:t>predicti</w:t>
      </w:r>
      <w:r w:rsidR="00ED1B21">
        <w:t>ons-based predictive analytic</w:t>
      </w:r>
      <w:r w:rsidR="003C34FF">
        <w:t>s (Sainsbury et al.,</w:t>
      </w:r>
      <w:r w:rsidR="009607E4">
        <w:t xml:space="preserve"> </w:t>
      </w:r>
      <w:r w:rsidR="003C34FF">
        <w:t>2021</w:t>
      </w:r>
    </w:p>
    <w:p w14:paraId="6AFE6484" w14:textId="3C631A6F" w:rsidR="008E7FB7" w:rsidRDefault="008E7FB7" w:rsidP="005B6352"/>
    <w:p w14:paraId="3B38D3B8" w14:textId="313022EF" w:rsidR="008E7FB7" w:rsidRDefault="008E7FB7" w:rsidP="005B6352"/>
    <w:p w14:paraId="57CA6330" w14:textId="1934F36C" w:rsidR="008E7FB7" w:rsidRDefault="00A7674C" w:rsidP="005B6352">
      <w:pPr>
        <w:rPr>
          <w:i/>
          <w:iCs/>
        </w:rPr>
      </w:pPr>
      <w:r>
        <w:rPr>
          <w:i/>
          <w:iCs/>
        </w:rPr>
        <w:t>3</w:t>
      </w:r>
      <w:r w:rsidR="008E7FB7" w:rsidRPr="008E7FB7">
        <w:rPr>
          <w:i/>
          <w:iCs/>
        </w:rPr>
        <w:t>.3 STP Analysis of Sainsbury</w:t>
      </w:r>
    </w:p>
    <w:p w14:paraId="280E9FC6" w14:textId="625ECD85" w:rsidR="008E7FB7" w:rsidRPr="0064685D" w:rsidRDefault="0064685D" w:rsidP="005B6352">
      <w:pPr>
        <w:rPr>
          <w:i/>
          <w:iCs/>
        </w:rPr>
      </w:pPr>
      <w:r>
        <w:t xml:space="preserve">                                                         </w:t>
      </w:r>
      <w:r w:rsidR="008E7FB7" w:rsidRPr="0064685D">
        <w:rPr>
          <w:i/>
          <w:iCs/>
        </w:rPr>
        <w:t>Market segmentation</w:t>
      </w:r>
    </w:p>
    <w:p w14:paraId="5A23DEC4" w14:textId="00B7857E" w:rsidR="008E7FB7" w:rsidRDefault="008E7FB7" w:rsidP="005B6352">
      <w:r>
        <w:t xml:space="preserve">  The organisation has segmented its market, making stores almost in every city in the United Kingdom. The basic formulation of the segmentation of the marketing of Sainsbury is based on nationality, race, religion, occupation, education, income, family life cycle, sex, family size, age etc. the market segmentation has been precious for the </w:t>
      </w:r>
      <w:r w:rsidR="0064685D">
        <w:t>c</w:t>
      </w:r>
      <w:r>
        <w:t>ompany. Different benefits have resulted explicitly from its process of segmenting involved on its customer service standard, increasing the volume of sales and eventually the aspects of the profits (Mua and Anyieni,2019).</w:t>
      </w:r>
    </w:p>
    <w:p w14:paraId="7AF352E8" w14:textId="63C099B9" w:rsidR="008E7FB7" w:rsidRDefault="008E7FB7" w:rsidP="005B6352"/>
    <w:p w14:paraId="6ED62964" w14:textId="1A88E585" w:rsidR="008E7FB7" w:rsidRPr="008E7FB7" w:rsidRDefault="0064685D" w:rsidP="005B6352">
      <w:pPr>
        <w:rPr>
          <w:i/>
          <w:iCs/>
        </w:rPr>
      </w:pPr>
      <w:r>
        <w:rPr>
          <w:i/>
          <w:iCs/>
        </w:rPr>
        <w:t xml:space="preserve">                                                          </w:t>
      </w:r>
      <w:r w:rsidR="008E7FB7" w:rsidRPr="008E7FB7">
        <w:rPr>
          <w:i/>
          <w:iCs/>
        </w:rPr>
        <w:t>Targeting customers</w:t>
      </w:r>
    </w:p>
    <w:p w14:paraId="5C8DE11F" w14:textId="6BEACE75" w:rsidR="008E7FB7" w:rsidRDefault="008E7FB7" w:rsidP="005B6352">
      <w:r>
        <w:t xml:space="preserve"> The primary customer target for Sainsbury is the family unit. The organisation focuses on using different marketing mixes to attract this audience segment. Alongside, the </w:t>
      </w:r>
      <w:r w:rsidR="0064685D">
        <w:t>c</w:t>
      </w:r>
      <w:r>
        <w:t xml:space="preserve">ompany assures that the services and products of this chosen audience are conveniently and quickly available and the range of consumers can get them at their expense. This has generally been evident in the expansion-specified programs where different stores have been typically opened. These </w:t>
      </w:r>
      <w:r w:rsidR="0064685D">
        <w:t>stores</w:t>
      </w:r>
      <w:r>
        <w:t xml:space="preserve"> are located at bus stops and in specific areas(residential).</w:t>
      </w:r>
    </w:p>
    <w:p w14:paraId="546D832D" w14:textId="084E3F60" w:rsidR="008E7FB7" w:rsidRDefault="008E7FB7" w:rsidP="005B6352"/>
    <w:p w14:paraId="3CE1FA2D" w14:textId="5AA358A1" w:rsidR="008E7FB7" w:rsidRPr="008E7FB7" w:rsidRDefault="0064685D" w:rsidP="005B6352">
      <w:pPr>
        <w:rPr>
          <w:i/>
          <w:iCs/>
        </w:rPr>
      </w:pPr>
      <w:r>
        <w:rPr>
          <w:i/>
          <w:iCs/>
        </w:rPr>
        <w:t xml:space="preserve">                                                             </w:t>
      </w:r>
      <w:r w:rsidR="008E7FB7" w:rsidRPr="008E7FB7">
        <w:rPr>
          <w:i/>
          <w:iCs/>
        </w:rPr>
        <w:t>Pricing strategy</w:t>
      </w:r>
    </w:p>
    <w:p w14:paraId="3FCBC4F2" w14:textId="074F52CE" w:rsidR="003C34FF" w:rsidRDefault="003C34FF" w:rsidP="005B6352"/>
    <w:p w14:paraId="092868FA" w14:textId="4FBE92A3" w:rsidR="003C34FF" w:rsidRDefault="008E7FB7" w:rsidP="005B6352">
      <w:r>
        <w:t>The pricing factor tends to be more challenging as the range of the new products get</w:t>
      </w:r>
      <w:r w:rsidR="00B11554">
        <w:t>s</w:t>
      </w:r>
      <w:r>
        <w:t xml:space="preserve"> </w:t>
      </w:r>
      <w:r w:rsidR="00B11554">
        <w:t>added explicitly</w:t>
      </w:r>
      <w:r>
        <w:t xml:space="preserve"> </w:t>
      </w:r>
      <w:r w:rsidR="00B11554">
        <w:t>to soar</w:t>
      </w:r>
      <w:r>
        <w:t xml:space="preserve"> the database size. The entity of the markets generally looks out for an accurate and ideal answer to the range of questions, such as figuring out the product price. Understand the cost of the service one delivers and the perfect service and product price. The customers</w:t>
      </w:r>
      <w:r w:rsidR="00ED1B21">
        <w:t>'</w:t>
      </w:r>
      <w:r>
        <w:t xml:space="preserve"> data specifically at hand also allow one to drive the pricing analytics crucial for overcoming the key challenges of optimising the cost. Furthermore, the analytics of the pricing helps in the process of identifying the medium that is ideal and conceptualising a customised range of promotions (Sainsbury,2020).</w:t>
      </w:r>
    </w:p>
    <w:p w14:paraId="24292D3A" w14:textId="5AB8D3F3" w:rsidR="00ED1B21" w:rsidRDefault="00ED1B21" w:rsidP="005B6352"/>
    <w:p w14:paraId="7FA7EEDC" w14:textId="6883691A" w:rsidR="00ED1B21" w:rsidRDefault="00ED1B21" w:rsidP="005B6352"/>
    <w:p w14:paraId="1463FBF7" w14:textId="5AC5ED53" w:rsidR="00ED1B21" w:rsidRDefault="00ED1B21" w:rsidP="005B6352"/>
    <w:p w14:paraId="762E64A3" w14:textId="77777777" w:rsidR="00ED1B21" w:rsidRDefault="00ED1B21" w:rsidP="005B6352"/>
    <w:p w14:paraId="5B8039D9" w14:textId="6138267A" w:rsidR="008E7FB7" w:rsidRDefault="008E7FB7" w:rsidP="005B6352"/>
    <w:p w14:paraId="4228FEB2" w14:textId="26E69805" w:rsidR="008E7FB7" w:rsidRPr="008E7FB7" w:rsidRDefault="008E7FB7" w:rsidP="005B6352">
      <w:pPr>
        <w:rPr>
          <w:i/>
          <w:iCs/>
        </w:rPr>
      </w:pPr>
      <w:r>
        <w:t xml:space="preserve">  </w:t>
      </w:r>
      <w:r w:rsidR="0064685D">
        <w:t xml:space="preserve">                                             </w:t>
      </w:r>
      <w:r>
        <w:t xml:space="preserve">  </w:t>
      </w:r>
      <w:r w:rsidRPr="008E7FB7">
        <w:rPr>
          <w:i/>
          <w:iCs/>
        </w:rPr>
        <w:t>Strengthening campaign strategies</w:t>
      </w:r>
    </w:p>
    <w:p w14:paraId="0ED7FF36" w14:textId="0F667B95" w:rsidR="003C34FF" w:rsidRDefault="003C34FF" w:rsidP="005B6352"/>
    <w:p w14:paraId="13B686A0" w14:textId="3BE91470" w:rsidR="008E7FB7" w:rsidRDefault="008E7FB7" w:rsidP="005B6352">
      <w:r>
        <w:t xml:space="preserve">The aspects of data-driven marketing campaigns are a significant part of marketing strategies. The ideal data helps one test the effectiveness of the </w:t>
      </w:r>
      <w:r w:rsidR="00B11554">
        <w:t>movement</w:t>
      </w:r>
      <w:r w:rsidR="0064685D">
        <w:t>s</w:t>
      </w:r>
      <w:r>
        <w:t xml:space="preserve"> of marketing campaigns </w:t>
      </w:r>
      <w:r w:rsidR="0064685D">
        <w:t>and</w:t>
      </w:r>
      <w:r>
        <w:t xml:space="preserve"> allows </w:t>
      </w:r>
      <w:r>
        <w:lastRenderedPageBreak/>
        <w:t>one to strengthen and shift the process for desired aspects and similar forms. This can be achieved explicitly via predicti</w:t>
      </w:r>
      <w:r w:rsidR="00ED1B21">
        <w:t>ons-based predictive analytic</w:t>
      </w:r>
      <w:r w:rsidR="0064685D">
        <w:t>s (</w:t>
      </w:r>
      <w:r>
        <w:t>Sainsbury et al., 2021)</w:t>
      </w:r>
    </w:p>
    <w:p w14:paraId="2255C719" w14:textId="732DAE87" w:rsidR="008E7FB7" w:rsidRDefault="008E7FB7" w:rsidP="005B6352"/>
    <w:p w14:paraId="3A8D731E" w14:textId="77777777" w:rsidR="00B11554" w:rsidRDefault="00B11554" w:rsidP="005B6352"/>
    <w:p w14:paraId="58A08691" w14:textId="2C4C6533" w:rsidR="003C34FF" w:rsidRDefault="003C34FF" w:rsidP="005B6352"/>
    <w:p w14:paraId="09D31F09" w14:textId="6F98E0DA" w:rsidR="0064685D" w:rsidRPr="0064685D" w:rsidRDefault="00A7674C" w:rsidP="005B6352">
      <w:pPr>
        <w:rPr>
          <w:i/>
          <w:iCs/>
        </w:rPr>
      </w:pPr>
      <w:r>
        <w:rPr>
          <w:i/>
          <w:iCs/>
        </w:rPr>
        <w:t>4</w:t>
      </w:r>
      <w:r w:rsidR="0064685D" w:rsidRPr="0064685D">
        <w:rPr>
          <w:i/>
          <w:iCs/>
        </w:rPr>
        <w:t xml:space="preserve">.0 Ethical and Sustainability policies of the Sainsbury </w:t>
      </w:r>
    </w:p>
    <w:p w14:paraId="3BC8F784" w14:textId="27CC4C3C" w:rsidR="0064685D" w:rsidRDefault="0064685D" w:rsidP="005B6352"/>
    <w:p w14:paraId="639565FF" w14:textId="7576DD6C" w:rsidR="0064685D" w:rsidRDefault="0064685D" w:rsidP="005B6352"/>
    <w:p w14:paraId="6C1966C0" w14:textId="626B4106" w:rsidR="0064685D" w:rsidRDefault="0064685D" w:rsidP="005B6352">
      <w:r>
        <w:t xml:space="preserve">                                             CSR analysis of Sainsbury </w:t>
      </w:r>
    </w:p>
    <w:p w14:paraId="47AA7B37" w14:textId="2EB715D2" w:rsidR="0064685D" w:rsidRDefault="00A7674C" w:rsidP="005B6352">
      <w:r>
        <w:t xml:space="preserve">                     Normative</w:t>
      </w:r>
    </w:p>
    <w:p w14:paraId="785576CD" w14:textId="18CA7EE7" w:rsidR="0064685D" w:rsidRDefault="0064685D" w:rsidP="005B6352">
      <w:r>
        <w:t xml:space="preserve">  The </w:t>
      </w:r>
      <w:r w:rsidR="00B11554">
        <w:t>primary</w:t>
      </w:r>
      <w:r>
        <w:t xml:space="preserve"> focus of the Corporate social responsibility of Sainsbury is on</w:t>
      </w:r>
      <w:r w:rsidR="00B11554">
        <w:t xml:space="preserve"> the following</w:t>
      </w:r>
      <w:r>
        <w:t>:</w:t>
      </w:r>
    </w:p>
    <w:p w14:paraId="79D7F8BC" w14:textId="54D0480A" w:rsidR="0064685D" w:rsidRDefault="0064685D" w:rsidP="005B6352">
      <w:r>
        <w:t xml:space="preserve"> -Reducing carbon emissions</w:t>
      </w:r>
    </w:p>
    <w:p w14:paraId="66680E8F" w14:textId="7DA5BBF0" w:rsidR="0064685D" w:rsidRDefault="0064685D" w:rsidP="005B6352">
      <w:r>
        <w:t>-Focusing on water conservation</w:t>
      </w:r>
    </w:p>
    <w:p w14:paraId="5A27F29A" w14:textId="017FF890" w:rsidR="0064685D" w:rsidRDefault="0064685D" w:rsidP="005B6352">
      <w:r>
        <w:t>-Reducing food waste</w:t>
      </w:r>
    </w:p>
    <w:p w14:paraId="256F4D6F" w14:textId="2907B3E7" w:rsidR="0064685D" w:rsidRDefault="0064685D" w:rsidP="005B6352">
      <w:r>
        <w:t>-Focus on customer centrality</w:t>
      </w:r>
    </w:p>
    <w:p w14:paraId="545198C3" w14:textId="33048FBA" w:rsidR="0064685D" w:rsidRDefault="0064685D" w:rsidP="005B6352">
      <w:r>
        <w:t xml:space="preserve">     Reducing carbon emission: The Company has recently announced that it is committed to explicitly investing around £1 billion over 20 years to be net-zero regarding carbon emission. This </w:t>
      </w:r>
      <w:r w:rsidR="00447CC8">
        <w:t>goal</w:t>
      </w:r>
      <w:r>
        <w:t xml:space="preserve"> or target involves scopes 1 and 2 to cover the indirect and direct emissions within its critical operations. Currently, the company is working on a 14 per cent reduction in absolute greenhouse gas emissions. </w:t>
      </w:r>
    </w:p>
    <w:p w14:paraId="111FA4B4" w14:textId="05FE515B" w:rsidR="0064685D" w:rsidRDefault="0064685D" w:rsidP="005B6352"/>
    <w:p w14:paraId="0883B9DF" w14:textId="0632D006" w:rsidR="0064685D" w:rsidRDefault="0064685D" w:rsidP="005B6352">
      <w:r>
        <w:t xml:space="preserve">       Focus on water conservation: Water is the most significant natural resource on the earth. But as the population rapidly increases, there is less to go around specifically. The company is working hard to tackle water scarcity by improving the efficiency of water usage in its operations and working with a team of experts to execute the initiative for saving water. The company is managing and addressing the critical areas of the vulnerability of water as the organisation is aiming for water neutrality by 2040</w:t>
      </w:r>
      <w:r w:rsidR="009607E4">
        <w:t xml:space="preserve"> </w:t>
      </w:r>
      <w:r>
        <w:t>(Sainsbury,2022).</w:t>
      </w:r>
    </w:p>
    <w:p w14:paraId="5555E9D6" w14:textId="77777777" w:rsidR="00572561" w:rsidRDefault="00572561" w:rsidP="005B6352"/>
    <w:p w14:paraId="6543E3A3" w14:textId="5BF88C02" w:rsidR="0064685D" w:rsidRDefault="0064685D" w:rsidP="005B6352">
      <w:r>
        <w:t xml:space="preserve">       Reducing food waste: Around a third of all produced food for consumption by humans is wasted or lost; hence the company is explicitly working hard to reduce as much waste of food as possible for the ideal usage. This involves working with the local growers and farmers to reduce the weight of food in its supply chain and to send surplus food from the stores for good usage involving the charity partners that work for food donation.</w:t>
      </w:r>
    </w:p>
    <w:p w14:paraId="69201DB0" w14:textId="77777777" w:rsidR="00572561" w:rsidRDefault="00572561" w:rsidP="005B6352"/>
    <w:p w14:paraId="3BE0E125" w14:textId="4F79E942" w:rsidR="0064685D" w:rsidRDefault="0064685D" w:rsidP="005B6352">
      <w:r>
        <w:t xml:space="preserve">   Focus on customer centrality: the company is working to nurture relationships with its potential and existing customers. The organisation</w:t>
      </w:r>
      <w:r w:rsidR="00ED1B21">
        <w:t>'</w:t>
      </w:r>
      <w:r>
        <w:t>s management understands that the customer-centric method of doing business is well-focused on providing a positive and healthy customer experience after the sale for driving the repetitive business, enhancing the customers</w:t>
      </w:r>
      <w:r w:rsidR="00ED1B21">
        <w:t>'</w:t>
      </w:r>
      <w:r>
        <w:t xml:space="preserve"> </w:t>
      </w:r>
      <w:r w:rsidR="00447CC8">
        <w:t>loyalty,</w:t>
      </w:r>
      <w:r>
        <w:t xml:space="preserve"> and improving </w:t>
      </w:r>
      <w:r>
        <w:lastRenderedPageBreak/>
        <w:t>the company</w:t>
      </w:r>
      <w:r w:rsidR="00ED1B21">
        <w:t>'</w:t>
      </w:r>
      <w:r>
        <w:t xml:space="preserve">s growth (Sainsbury,2022). The principal strategy is to work on customer centrality and feedback improvement. </w:t>
      </w:r>
    </w:p>
    <w:p w14:paraId="25FDCDDF" w14:textId="14CF9C70" w:rsidR="00A7674C" w:rsidRDefault="00A7674C" w:rsidP="005B6352"/>
    <w:p w14:paraId="7BB11F8B" w14:textId="551413CD" w:rsidR="00A7674C" w:rsidRDefault="00A7674C" w:rsidP="005B6352"/>
    <w:p w14:paraId="7E48867F" w14:textId="77777777" w:rsidR="00A7674C" w:rsidRDefault="00A7674C" w:rsidP="005B6352"/>
    <w:p w14:paraId="01C1E8D9" w14:textId="77777777" w:rsidR="00A7674C" w:rsidRDefault="00A7674C" w:rsidP="00A7674C">
      <w:pPr>
        <w:rPr>
          <w:i/>
          <w:iCs/>
        </w:rPr>
      </w:pPr>
      <w:r>
        <w:t xml:space="preserve">    </w:t>
      </w:r>
      <w:r w:rsidRPr="007C7B94">
        <w:rPr>
          <w:i/>
          <w:iCs/>
        </w:rPr>
        <w:t xml:space="preserve">Document The impact of </w:t>
      </w:r>
      <w:r>
        <w:rPr>
          <w:i/>
          <w:iCs/>
        </w:rPr>
        <w:t>accurate</w:t>
      </w:r>
      <w:r w:rsidRPr="007C7B94">
        <w:rPr>
          <w:i/>
          <w:iCs/>
        </w:rPr>
        <w:t xml:space="preserve"> and transparent communication:</w:t>
      </w:r>
    </w:p>
    <w:p w14:paraId="070E7320" w14:textId="77777777" w:rsidR="00A7674C" w:rsidRDefault="00A7674C" w:rsidP="00A7674C">
      <w:pPr>
        <w:rPr>
          <w:i/>
          <w:iCs/>
        </w:rPr>
      </w:pPr>
    </w:p>
    <w:p w14:paraId="50633F22" w14:textId="77777777" w:rsidR="00A7674C" w:rsidRDefault="00A7674C" w:rsidP="00A7674C">
      <w:r>
        <w:rPr>
          <w:i/>
          <w:iCs/>
        </w:rPr>
        <w:t xml:space="preserve">               </w:t>
      </w:r>
      <w:r>
        <w:t xml:space="preserve"> The financial and government institution are proceeding to introduce the specific sustainable specified requirements for the business entity. Simultaneously the aspects of the stakeholders are getting more specified and demanding regarding the credentials of the sustainability of those they generally work with.</w:t>
      </w:r>
    </w:p>
    <w:p w14:paraId="0A79E824" w14:textId="21F7ACB5" w:rsidR="00A7674C" w:rsidRDefault="00A7674C" w:rsidP="00A7674C">
      <w:pPr>
        <w:rPr>
          <w:i/>
          <w:iCs/>
        </w:rPr>
      </w:pPr>
      <w:r>
        <w:t xml:space="preserve">             </w:t>
      </w:r>
      <w:r w:rsidRPr="007C7B94">
        <w:rPr>
          <w:i/>
          <w:iCs/>
        </w:rPr>
        <w:t xml:space="preserve"> </w:t>
      </w:r>
      <w:r>
        <w:rPr>
          <w:i/>
          <w:iCs/>
        </w:rPr>
        <w:t xml:space="preserve">               </w:t>
      </w:r>
      <w:r w:rsidRPr="007C7B94">
        <w:rPr>
          <w:i/>
          <w:iCs/>
        </w:rPr>
        <w:t>To drive innovation when trying to reach the objectives of sustainability</w:t>
      </w:r>
    </w:p>
    <w:p w14:paraId="35A95EBE" w14:textId="77777777" w:rsidR="00A7674C" w:rsidRDefault="00A7674C" w:rsidP="00A7674C">
      <w:pPr>
        <w:rPr>
          <w:i/>
          <w:iCs/>
        </w:rPr>
      </w:pPr>
    </w:p>
    <w:p w14:paraId="01CB6DBF" w14:textId="77777777" w:rsidR="00A7674C" w:rsidRDefault="00A7674C" w:rsidP="00A7674C">
      <w:pPr>
        <w:rPr>
          <w:i/>
          <w:iCs/>
        </w:rPr>
      </w:pPr>
    </w:p>
    <w:p w14:paraId="743DE27E" w14:textId="54B79F27" w:rsidR="00A7674C" w:rsidRDefault="00A7674C" w:rsidP="00A7674C">
      <w:r>
        <w:rPr>
          <w:i/>
          <w:iCs/>
        </w:rPr>
        <w:t xml:space="preserve">           </w:t>
      </w:r>
      <w:r>
        <w:t xml:space="preserve"> In 2020, half of the organisations surveyed revealed that their sustainability policy is the principal element of the success and strategy, proceeding to indicate the significance of the performance of sustainability regarding their aspect in the future (Harris et al., 2020). And the entity of the data is one of the practical digital tools that enable the company to identify specified sustainable changes.</w:t>
      </w:r>
    </w:p>
    <w:p w14:paraId="1640C102" w14:textId="45C868CE" w:rsidR="0064685D" w:rsidRDefault="00D91F53" w:rsidP="005B6352">
      <w:pPr>
        <w:rPr>
          <w:i/>
          <w:iCs/>
        </w:rPr>
      </w:pPr>
      <w:r>
        <w:t xml:space="preserve">   </w:t>
      </w:r>
      <w:r w:rsidR="002949EC">
        <w:t xml:space="preserve">    Sainsbury</w:t>
      </w:r>
      <w:r>
        <w:t xml:space="preserve"> ha</w:t>
      </w:r>
      <w:r w:rsidR="002949EC">
        <w:t>s</w:t>
      </w:r>
      <w:r>
        <w:t xml:space="preserve"> set long-term goals to reduce carbon emission</w:t>
      </w:r>
      <w:r w:rsidR="002949EC">
        <w:t>s</w:t>
      </w:r>
      <w:r>
        <w:t xml:space="preserve">, food waste, plastic </w:t>
      </w:r>
      <w:proofErr w:type="gramStart"/>
      <w:r>
        <w:t>packaging</w:t>
      </w:r>
      <w:proofErr w:type="gramEnd"/>
      <w:r>
        <w:t xml:space="preserve"> and water usage as part of their plan Net Zero by 2040 plan.</w:t>
      </w:r>
      <w:r w:rsidR="006D12C9">
        <w:t xml:space="preserve"> </w:t>
      </w:r>
    </w:p>
    <w:p w14:paraId="44B44BFC" w14:textId="53D3E6A6" w:rsidR="00ED1B21" w:rsidRDefault="00ED1B21" w:rsidP="005B6352">
      <w:pPr>
        <w:rPr>
          <w:i/>
          <w:iCs/>
        </w:rPr>
      </w:pPr>
    </w:p>
    <w:p w14:paraId="034461EC" w14:textId="716D589F" w:rsidR="00ED1B21" w:rsidRDefault="00ED1B21" w:rsidP="005B6352">
      <w:pPr>
        <w:rPr>
          <w:i/>
          <w:iCs/>
        </w:rPr>
      </w:pPr>
    </w:p>
    <w:p w14:paraId="0AEDCD52" w14:textId="5FEA6913" w:rsidR="00ED1B21" w:rsidRDefault="00ED1B21" w:rsidP="005B6352">
      <w:pPr>
        <w:rPr>
          <w:i/>
          <w:iCs/>
        </w:rPr>
      </w:pPr>
    </w:p>
    <w:p w14:paraId="3ECDF723" w14:textId="7E8ECF81" w:rsidR="00ED1B21" w:rsidRDefault="00ED1B21" w:rsidP="005B6352">
      <w:pPr>
        <w:rPr>
          <w:i/>
          <w:iCs/>
        </w:rPr>
      </w:pPr>
    </w:p>
    <w:p w14:paraId="47BB873E" w14:textId="00402746" w:rsidR="00ED1B21" w:rsidRDefault="00ED1B21" w:rsidP="005B6352">
      <w:pPr>
        <w:rPr>
          <w:i/>
          <w:iCs/>
        </w:rPr>
      </w:pPr>
    </w:p>
    <w:p w14:paraId="382F626D" w14:textId="34697536" w:rsidR="00ED1B21" w:rsidRDefault="00ED1B21" w:rsidP="005B6352">
      <w:pPr>
        <w:rPr>
          <w:i/>
          <w:iCs/>
        </w:rPr>
      </w:pPr>
    </w:p>
    <w:p w14:paraId="4CC2724E" w14:textId="5AA8046F" w:rsidR="002949EC" w:rsidRDefault="002949EC" w:rsidP="005B6352">
      <w:pPr>
        <w:rPr>
          <w:i/>
          <w:iCs/>
        </w:rPr>
      </w:pPr>
    </w:p>
    <w:p w14:paraId="7ABEF7F4" w14:textId="0B3B3F7C" w:rsidR="002949EC" w:rsidRDefault="002949EC" w:rsidP="005B6352">
      <w:pPr>
        <w:rPr>
          <w:i/>
          <w:iCs/>
        </w:rPr>
      </w:pPr>
    </w:p>
    <w:p w14:paraId="7AFF24A0" w14:textId="292D1140" w:rsidR="002949EC" w:rsidRDefault="002949EC" w:rsidP="005B6352">
      <w:pPr>
        <w:rPr>
          <w:i/>
          <w:iCs/>
        </w:rPr>
      </w:pPr>
    </w:p>
    <w:p w14:paraId="40FB994B" w14:textId="0F34B24F" w:rsidR="002949EC" w:rsidRDefault="002949EC" w:rsidP="005B6352">
      <w:pPr>
        <w:rPr>
          <w:i/>
          <w:iCs/>
        </w:rPr>
      </w:pPr>
    </w:p>
    <w:p w14:paraId="73A92EED" w14:textId="3C7A3D13" w:rsidR="002949EC" w:rsidRDefault="002949EC" w:rsidP="005B6352">
      <w:pPr>
        <w:rPr>
          <w:i/>
          <w:iCs/>
        </w:rPr>
      </w:pPr>
    </w:p>
    <w:p w14:paraId="3885C8DC" w14:textId="7F777A48" w:rsidR="002949EC" w:rsidRDefault="002949EC" w:rsidP="005B6352">
      <w:pPr>
        <w:rPr>
          <w:i/>
          <w:iCs/>
        </w:rPr>
      </w:pPr>
    </w:p>
    <w:p w14:paraId="259B1E9C" w14:textId="4AF2034A" w:rsidR="002949EC" w:rsidRDefault="002949EC" w:rsidP="005B6352">
      <w:pPr>
        <w:rPr>
          <w:i/>
          <w:iCs/>
        </w:rPr>
      </w:pPr>
    </w:p>
    <w:p w14:paraId="417505B3" w14:textId="4168795F" w:rsidR="002949EC" w:rsidRDefault="002949EC" w:rsidP="005B6352">
      <w:pPr>
        <w:rPr>
          <w:i/>
          <w:iCs/>
        </w:rPr>
      </w:pPr>
    </w:p>
    <w:p w14:paraId="60050714" w14:textId="77777777" w:rsidR="002949EC" w:rsidRDefault="002949EC" w:rsidP="005B6352">
      <w:pPr>
        <w:rPr>
          <w:i/>
          <w:iCs/>
        </w:rPr>
      </w:pPr>
    </w:p>
    <w:p w14:paraId="7DE408E7" w14:textId="77777777" w:rsidR="00ED1B21" w:rsidRPr="00ED1B21" w:rsidRDefault="00ED1B21" w:rsidP="005B6352">
      <w:pPr>
        <w:rPr>
          <w:i/>
          <w:iCs/>
        </w:rPr>
      </w:pPr>
    </w:p>
    <w:p w14:paraId="271E97A7" w14:textId="77777777" w:rsidR="0064685D" w:rsidRDefault="0064685D" w:rsidP="005B6352"/>
    <w:p w14:paraId="2C408C62" w14:textId="5D40E807" w:rsidR="003C34FF" w:rsidRDefault="000C7640" w:rsidP="005B6352">
      <w:r w:rsidRPr="000C7640">
        <w:rPr>
          <w:i/>
          <w:iCs/>
        </w:rPr>
        <w:t xml:space="preserve">   </w:t>
      </w:r>
      <w:r w:rsidR="00A7674C">
        <w:rPr>
          <w:i/>
          <w:iCs/>
        </w:rPr>
        <w:t>5</w:t>
      </w:r>
      <w:r w:rsidR="00B11554">
        <w:rPr>
          <w:i/>
          <w:iCs/>
        </w:rPr>
        <w:t>.0</w:t>
      </w:r>
      <w:r w:rsidRPr="000C7640">
        <w:rPr>
          <w:i/>
          <w:iCs/>
        </w:rPr>
        <w:t xml:space="preserve"> Marketing Relationship Strategy of Sainsbury</w:t>
      </w:r>
    </w:p>
    <w:p w14:paraId="4AAF1626" w14:textId="39F18B85" w:rsidR="000C7640" w:rsidRDefault="000C7640" w:rsidP="005B6352"/>
    <w:p w14:paraId="27D692D5" w14:textId="304A85FA" w:rsidR="00B47855" w:rsidRDefault="000C7640" w:rsidP="005B6352">
      <w:pPr>
        <w:rPr>
          <w:i/>
          <w:iCs/>
        </w:rPr>
      </w:pPr>
      <w:r>
        <w:t xml:space="preserve">          </w:t>
      </w:r>
      <w:r w:rsidRPr="000C7640">
        <w:rPr>
          <w:i/>
          <w:iCs/>
        </w:rPr>
        <w:t>Product</w:t>
      </w:r>
    </w:p>
    <w:p w14:paraId="6C609F06" w14:textId="1A73D525" w:rsidR="007533EA" w:rsidRDefault="00B11554" w:rsidP="005B6352">
      <w:r>
        <w:rPr>
          <w:i/>
          <w:iCs/>
        </w:rPr>
        <w:t xml:space="preserve">  </w:t>
      </w:r>
      <w:r w:rsidR="007533EA">
        <w:t xml:space="preserve"> The company </w:t>
      </w:r>
      <w:r>
        <w:t>explicitly has a broader offering for its customers</w:t>
      </w:r>
      <w:r w:rsidR="007533EA">
        <w:t xml:space="preserve"> under its product strategy. In addition, </w:t>
      </w:r>
      <w:r w:rsidR="00FF3F1D">
        <w:t>t</w:t>
      </w:r>
      <w:r w:rsidR="007533EA">
        <w:t>he company always focus</w:t>
      </w:r>
      <w:r>
        <w:t>es on quality and innovation management</w:t>
      </w:r>
      <w:r w:rsidR="002949EC">
        <w:t>,</w:t>
      </w:r>
      <w:r>
        <w:t xml:space="preserve"> </w:t>
      </w:r>
      <w:r w:rsidR="002949EC">
        <w:t>which</w:t>
      </w:r>
      <w:r>
        <w:t xml:space="preserve"> generally looks after</w:t>
      </w:r>
      <w:r w:rsidR="007533EA">
        <w:t xml:space="preserve"> developing a new range of products and enhancing the current range </w:t>
      </w:r>
      <w:r w:rsidR="00FF3F1D">
        <w:t xml:space="preserve">of its services and products. </w:t>
      </w:r>
      <w:r>
        <w:t xml:space="preserve">Some of the products are </w:t>
      </w:r>
      <w:r w:rsidR="00FF3F1D">
        <w:t>ready-to-eat meals</w:t>
      </w:r>
      <w:r>
        <w:t>,</w:t>
      </w:r>
      <w:r w:rsidR="00FF3F1D">
        <w:t xml:space="preserve"> </w:t>
      </w:r>
      <w:r>
        <w:t xml:space="preserve">bakery products, low-fat </w:t>
      </w:r>
      <w:r w:rsidR="009607E4">
        <w:t>food,</w:t>
      </w:r>
      <w:r>
        <w:t xml:space="preserve"> and meals for those who are generally allergic to</w:t>
      </w:r>
      <w:r w:rsidR="00FF3F1D">
        <w:t xml:space="preserve"> wheat, </w:t>
      </w:r>
      <w:r w:rsidR="00EE0C8E">
        <w:t>gluten,</w:t>
      </w:r>
      <w:r w:rsidR="00FF3F1D">
        <w:t xml:space="preserve"> and d</w:t>
      </w:r>
      <w:r>
        <w:t>ai</w:t>
      </w:r>
      <w:r w:rsidR="00FF3F1D">
        <w:t>ry (Sainsbury and Breunig,2020).</w:t>
      </w:r>
    </w:p>
    <w:p w14:paraId="14434049" w14:textId="57FBEAD7" w:rsidR="00FF3F1D" w:rsidRDefault="00B11554" w:rsidP="005B6352">
      <w:pPr>
        <w:rPr>
          <w:i/>
          <w:iCs/>
        </w:rPr>
      </w:pPr>
      <w:r>
        <w:t xml:space="preserve">      </w:t>
      </w:r>
      <w:r w:rsidR="00FF3F1D">
        <w:t xml:space="preserve">  </w:t>
      </w:r>
      <w:r w:rsidR="00FF3F1D" w:rsidRPr="00FF3F1D">
        <w:rPr>
          <w:i/>
          <w:iCs/>
        </w:rPr>
        <w:t>Price</w:t>
      </w:r>
    </w:p>
    <w:p w14:paraId="35C6CBCD" w14:textId="04FE4DF6" w:rsidR="00B11554" w:rsidRDefault="00FF3F1D" w:rsidP="005B6352">
      <w:r>
        <w:t xml:space="preserve">  </w:t>
      </w:r>
      <w:r w:rsidR="00B11554">
        <w:t xml:space="preserve"> </w:t>
      </w:r>
      <w:r>
        <w:t xml:space="preserve">The </w:t>
      </w:r>
      <w:r w:rsidR="00B11554">
        <w:t>company</w:t>
      </w:r>
      <w:r w:rsidR="00ED1B21">
        <w:t>'</w:t>
      </w:r>
      <w:r w:rsidR="00B11554">
        <w:t>s pricing strateg</w:t>
      </w:r>
      <w:r>
        <w:t xml:space="preserve">y is </w:t>
      </w:r>
      <w:r w:rsidR="00B11554">
        <w:t>based explicitly</w:t>
      </w:r>
      <w:r>
        <w:t xml:space="preserve"> </w:t>
      </w:r>
      <w:r w:rsidR="00B11554">
        <w:t>on</w:t>
      </w:r>
      <w:r>
        <w:t xml:space="preserve"> providing </w:t>
      </w:r>
      <w:r w:rsidR="002949EC">
        <w:t>customers</w:t>
      </w:r>
      <w:r>
        <w:t xml:space="preserve"> </w:t>
      </w:r>
      <w:r w:rsidR="00952F35">
        <w:t>with value</w:t>
      </w:r>
      <w:r>
        <w:t xml:space="preserve"> for money. </w:t>
      </w:r>
      <w:r w:rsidR="00B11554">
        <w:t>Therefore,</w:t>
      </w:r>
      <w:r>
        <w:t xml:space="preserve"> it also maintains the </w:t>
      </w:r>
      <w:r w:rsidR="00952F35">
        <w:t>range</w:t>
      </w:r>
      <w:r>
        <w:t xml:space="preserve"> of quality of the services and products and ensures </w:t>
      </w:r>
      <w:r w:rsidR="00B11554">
        <w:t>customer retention</w:t>
      </w:r>
      <w:r w:rsidR="00952F35">
        <w:t>. It</w:t>
      </w:r>
      <w:r>
        <w:t xml:space="preserve"> also </w:t>
      </w:r>
      <w:r w:rsidR="00B11554">
        <w:t>explicitly practices</w:t>
      </w:r>
      <w:r>
        <w:t xml:space="preserve"> the </w:t>
      </w:r>
      <w:r w:rsidR="00B11554">
        <w:t>company</w:t>
      </w:r>
      <w:r w:rsidR="00ED1B21">
        <w:t>'</w:t>
      </w:r>
      <w:r w:rsidR="00B11554">
        <w:t>s pricing policy regarding the factor of the price-cutting policy that generally provides the aspect of gain in the market share rang</w:t>
      </w:r>
      <w:r>
        <w:t xml:space="preserve">e. The company </w:t>
      </w:r>
      <w:r w:rsidR="00B11554">
        <w:t>typically makes</w:t>
      </w:r>
      <w:r>
        <w:t xml:space="preserve"> the ideal usage of the discrimination policy for the </w:t>
      </w:r>
      <w:r w:rsidR="00952F35">
        <w:t>price as per product positioning</w:t>
      </w:r>
      <w:r w:rsidR="00B11554">
        <w:t>. T</w:t>
      </w:r>
      <w:r w:rsidR="00952F35">
        <w:t>herefore</w:t>
      </w:r>
      <w:r w:rsidR="00B11554">
        <w:t xml:space="preserve">, it generally obtains the premium range of the </w:t>
      </w:r>
      <w:r w:rsidR="002949EC">
        <w:t>cost</w:t>
      </w:r>
      <w:r w:rsidR="00B11554">
        <w:t xml:space="preserve"> as it</w:t>
      </w:r>
      <w:r w:rsidR="00952F35">
        <w:t xml:space="preserve"> position</w:t>
      </w:r>
      <w:r w:rsidR="00B11554">
        <w:t>s</w:t>
      </w:r>
      <w:r w:rsidR="00952F35">
        <w:t xml:space="preserve"> itself </w:t>
      </w:r>
      <w:r w:rsidR="00B11554">
        <w:t>at</w:t>
      </w:r>
      <w:r w:rsidR="00952F35">
        <w:t xml:space="preserve"> the higher end of the market (Sainsbury and Breunig,2020).</w:t>
      </w:r>
    </w:p>
    <w:p w14:paraId="4ECE3188" w14:textId="5212D048" w:rsidR="00952F35" w:rsidRPr="00B11554" w:rsidRDefault="00B11554" w:rsidP="005B6352">
      <w:r>
        <w:t xml:space="preserve">       </w:t>
      </w:r>
      <w:r w:rsidR="00952F35" w:rsidRPr="00952F35">
        <w:rPr>
          <w:i/>
          <w:iCs/>
        </w:rPr>
        <w:t xml:space="preserve"> Promotions</w:t>
      </w:r>
    </w:p>
    <w:p w14:paraId="72B4A07C" w14:textId="242FC168" w:rsidR="0088693C" w:rsidRDefault="00952F35" w:rsidP="005B6352">
      <w:r>
        <w:t xml:space="preserve">  The company </w:t>
      </w:r>
      <w:r w:rsidR="00B11554">
        <w:t>explicitly makes</w:t>
      </w:r>
      <w:r>
        <w:t xml:space="preserve"> up the ideal usage of the BTL (below the line) and ATL (above the life) strategies for promotions to draw the </w:t>
      </w:r>
      <w:r w:rsidR="00B11554">
        <w:t>customers</w:t>
      </w:r>
      <w:r w:rsidR="00ED1B21">
        <w:t>'</w:t>
      </w:r>
      <w:r w:rsidR="00B11554">
        <w:t xml:space="preserve"> attention and build up the brand</w:t>
      </w:r>
      <w:r w:rsidR="00ED1B21">
        <w:t>'</w:t>
      </w:r>
      <w:r w:rsidR="00B11554">
        <w:t>s name</w:t>
      </w:r>
      <w:r>
        <w:t xml:space="preserve">. The company also uses celebrity endorsement as </w:t>
      </w:r>
      <w:r w:rsidR="00B11554">
        <w:t>an</w:t>
      </w:r>
      <w:r>
        <w:t xml:space="preserve"> </w:t>
      </w:r>
      <w:r w:rsidR="00B11554">
        <w:t>effective</w:t>
      </w:r>
      <w:r>
        <w:t xml:space="preserve"> marketing method (Sainsbury et al</w:t>
      </w:r>
      <w:r w:rsidR="00B11554">
        <w:t>.</w:t>
      </w:r>
      <w:r>
        <w:t xml:space="preserve">,2022). The concept of packaging, database marketing, and </w:t>
      </w:r>
      <w:r w:rsidR="00B11554">
        <w:t>sales promotion</w:t>
      </w:r>
      <w:r>
        <w:t xml:space="preserve"> is being used as promotional strategies for the company, community service aspect and responsibility (environmental</w:t>
      </w:r>
      <w:r w:rsidR="00B11554">
        <w:t>ly</w:t>
      </w:r>
      <w:r>
        <w:t xml:space="preserve"> specified) (Semprini,2021).</w:t>
      </w:r>
    </w:p>
    <w:p w14:paraId="6CC30A24" w14:textId="77777777" w:rsidR="00B11554" w:rsidRDefault="00B11554" w:rsidP="005B6352"/>
    <w:p w14:paraId="35A0A241" w14:textId="6E7D55A7" w:rsidR="00952F35" w:rsidRDefault="00952F35" w:rsidP="005B6352"/>
    <w:p w14:paraId="594BD0CB" w14:textId="4C95CF97" w:rsidR="00952F35" w:rsidRDefault="00952F35" w:rsidP="005B6352"/>
    <w:p w14:paraId="6EEBF06E" w14:textId="2B017743" w:rsidR="00952F35" w:rsidRDefault="00952F35" w:rsidP="005B6352">
      <w:r>
        <w:t xml:space="preserve">  </w:t>
      </w:r>
      <w:r w:rsidR="00B11554">
        <w:t xml:space="preserve"> Sainsbury implements the customer relationship to understand the customers</w:t>
      </w:r>
      <w:r w:rsidR="00ED1B21">
        <w:t>'</w:t>
      </w:r>
      <w:r w:rsidR="00B11554">
        <w:t xml:space="preserve"> potential and needs. The management of Sainsbury specifically understands that the customer is the real king, and it is the only reasonable option to generate the revenue as more as possible for the business. The entity of the customer plays the primary role in almost all the industry that has manufacturing and service. The company currently has ideal customer satisfaction and good customer relationship that would gain the business from the entity of the market and the growth of Sainsbury.</w:t>
      </w:r>
    </w:p>
    <w:p w14:paraId="6080A29F" w14:textId="41EB9D55" w:rsidR="00B11554" w:rsidRDefault="00B11554" w:rsidP="005B6352"/>
    <w:p w14:paraId="06FF8B1E" w14:textId="1488AB15" w:rsidR="00B11554" w:rsidRDefault="00B11554" w:rsidP="005B6352"/>
    <w:p w14:paraId="5A180C69" w14:textId="67A0F26E" w:rsidR="00B11554" w:rsidRDefault="00B11554" w:rsidP="005B6352"/>
    <w:p w14:paraId="24816172" w14:textId="77777777" w:rsidR="00B11554" w:rsidRDefault="00B11554" w:rsidP="005B6352"/>
    <w:p w14:paraId="1485D9E9" w14:textId="6E057764" w:rsidR="0088693C" w:rsidRDefault="0088693C" w:rsidP="005B6352"/>
    <w:p w14:paraId="62C2168F" w14:textId="4AE8670E" w:rsidR="0088693C" w:rsidRDefault="0088693C" w:rsidP="005B6352"/>
    <w:p w14:paraId="50C66EA2" w14:textId="678F21EE" w:rsidR="0088693C" w:rsidRDefault="0088693C" w:rsidP="005B6352"/>
    <w:p w14:paraId="79158292" w14:textId="3A76182E" w:rsidR="0088693C" w:rsidRDefault="0088693C" w:rsidP="005B6352">
      <w:pPr>
        <w:rPr>
          <w:i/>
          <w:iCs/>
        </w:rPr>
      </w:pPr>
      <w:r>
        <w:t xml:space="preserve">      </w:t>
      </w:r>
      <w:r w:rsidR="00A7674C">
        <w:rPr>
          <w:i/>
          <w:iCs/>
        </w:rPr>
        <w:t>6</w:t>
      </w:r>
      <w:r w:rsidRPr="0088693C">
        <w:rPr>
          <w:i/>
          <w:iCs/>
        </w:rPr>
        <w:t>.0 Conclusion</w:t>
      </w:r>
    </w:p>
    <w:p w14:paraId="66C44868" w14:textId="507AD00D" w:rsidR="0088693C" w:rsidRDefault="00B11554" w:rsidP="005B6352">
      <w:r>
        <w:t xml:space="preserve">    </w:t>
      </w:r>
      <w:r w:rsidR="00ED1B21">
        <w:t>As per the analysis of the report, this can be concluded that the aspect of sustainability has ideally become quitter a faster dealbreaker in the entity of the business.</w:t>
      </w:r>
    </w:p>
    <w:p w14:paraId="30471775" w14:textId="11AC7200" w:rsidR="008C0D27" w:rsidRPr="00822573" w:rsidRDefault="0088693C" w:rsidP="005B6352">
      <w:r>
        <w:t xml:space="preserve">   </w:t>
      </w:r>
      <w:r w:rsidR="00797D2D">
        <w:t xml:space="preserve"> </w:t>
      </w:r>
      <w:r w:rsidR="00ED1B21">
        <w:t xml:space="preserve"> Sainsbury has committed itself to develop its products </w:t>
      </w:r>
      <w:r w:rsidR="002949EC">
        <w:t>using</w:t>
      </w:r>
      <w:r w:rsidR="00ED1B21">
        <w:t xml:space="preserve"> a sustainable marketing approach. Sainsbury's can achieve its goals through Pricing strategies, Ethical policies, Sustainable </w:t>
      </w:r>
      <w:r w:rsidR="002949EC">
        <w:t>policies,</w:t>
      </w:r>
      <w:r w:rsidR="00ED1B21">
        <w:t xml:space="preserve"> and Differentiation strategies. Gathering data is an essential step to knowing customers' needs and </w:t>
      </w:r>
      <w:r w:rsidR="002949EC">
        <w:t>desires. Organisation performance is also related to the number of stores in different parts of the UK.</w:t>
      </w:r>
    </w:p>
    <w:p w14:paraId="1B7B998F" w14:textId="58C127B5" w:rsidR="00496D50" w:rsidRDefault="00496D50" w:rsidP="005B6352"/>
    <w:p w14:paraId="051D33F5" w14:textId="4C5EF261" w:rsidR="00496D50" w:rsidRDefault="00496D50" w:rsidP="005B6352"/>
    <w:p w14:paraId="71854BCD" w14:textId="77777777" w:rsidR="00496D50" w:rsidRDefault="00496D50" w:rsidP="005B6352"/>
    <w:p w14:paraId="0243E6F4" w14:textId="01FFE0F5" w:rsidR="00496D50" w:rsidRDefault="00496D50" w:rsidP="005B6352"/>
    <w:p w14:paraId="4D81A2BC" w14:textId="3AB1307D" w:rsidR="00104BC2" w:rsidRDefault="00496D50" w:rsidP="005B6352">
      <w:r w:rsidRPr="00496D50">
        <w:rPr>
          <w:i/>
          <w:iCs/>
        </w:rPr>
        <w:t xml:space="preserve">      </w:t>
      </w:r>
    </w:p>
    <w:p w14:paraId="7A4364A4" w14:textId="15106F60" w:rsidR="00496D50" w:rsidRPr="00496D50" w:rsidRDefault="00104BC2" w:rsidP="005B6352">
      <w:r>
        <w:t xml:space="preserve">    </w:t>
      </w:r>
      <w:r w:rsidR="00FD7526">
        <w:t xml:space="preserve"> </w:t>
      </w:r>
    </w:p>
    <w:p w14:paraId="4AA4392E" w14:textId="193278F3" w:rsidR="00496D50" w:rsidRDefault="00496D50" w:rsidP="005B6352"/>
    <w:p w14:paraId="4056B095" w14:textId="77777777" w:rsidR="00496D50" w:rsidRDefault="00496D50" w:rsidP="005B6352"/>
    <w:p w14:paraId="08133C82" w14:textId="5B12262D" w:rsidR="00797D2D" w:rsidRDefault="00B115AB" w:rsidP="005B6352">
      <w:r>
        <w:t xml:space="preserve">    </w:t>
      </w:r>
    </w:p>
    <w:p w14:paraId="0BCAE4F2" w14:textId="77777777" w:rsidR="00797D2D" w:rsidRPr="0088693C" w:rsidRDefault="00797D2D" w:rsidP="005B6352"/>
    <w:p w14:paraId="58A19043" w14:textId="49283108" w:rsidR="0088693C" w:rsidRDefault="0088693C" w:rsidP="005B6352"/>
    <w:p w14:paraId="25EDDFD1" w14:textId="1FC9ABFC" w:rsidR="0088693C" w:rsidRDefault="0088693C" w:rsidP="005B6352"/>
    <w:p w14:paraId="16D7B3C6" w14:textId="6C186282" w:rsidR="00EF68A7" w:rsidRDefault="00EF68A7" w:rsidP="005B6352"/>
    <w:p w14:paraId="7E87FC2D" w14:textId="41E23A5E" w:rsidR="00EF68A7" w:rsidRDefault="00EF68A7" w:rsidP="005B6352"/>
    <w:p w14:paraId="1EE5F0E8" w14:textId="7657B611" w:rsidR="00EF68A7" w:rsidRDefault="00EF68A7" w:rsidP="005B6352"/>
    <w:p w14:paraId="1DF09673" w14:textId="31C87F63" w:rsidR="00EF68A7" w:rsidRDefault="00EF68A7" w:rsidP="005B6352"/>
    <w:p w14:paraId="73CBC8FC" w14:textId="6BEA6B72" w:rsidR="00EF68A7" w:rsidRDefault="00EF68A7" w:rsidP="005B6352"/>
    <w:p w14:paraId="1B28F704" w14:textId="0D991F03" w:rsidR="00EF68A7" w:rsidRDefault="00EF68A7" w:rsidP="005B6352"/>
    <w:p w14:paraId="46475F4D" w14:textId="3B1FE311" w:rsidR="00EF68A7" w:rsidRDefault="00EF68A7" w:rsidP="005B6352"/>
    <w:p w14:paraId="5156D1B3" w14:textId="0AB7A7A8" w:rsidR="00EF68A7" w:rsidRDefault="00EF68A7" w:rsidP="005B6352"/>
    <w:p w14:paraId="42A79386" w14:textId="31D35E10" w:rsidR="00EF68A7" w:rsidRDefault="00EF68A7" w:rsidP="005B6352"/>
    <w:p w14:paraId="14CC5240" w14:textId="7D7C0AD5" w:rsidR="00EF68A7" w:rsidRDefault="00EF68A7" w:rsidP="005B6352"/>
    <w:p w14:paraId="1AB88651" w14:textId="34058B7F" w:rsidR="00EF68A7" w:rsidRDefault="00EF68A7" w:rsidP="005B6352"/>
    <w:p w14:paraId="53C55835" w14:textId="54D5D79F" w:rsidR="00EF68A7" w:rsidRDefault="00EF68A7" w:rsidP="005B6352"/>
    <w:p w14:paraId="2ABDDDF5" w14:textId="50F8C8C2" w:rsidR="00EF68A7" w:rsidRDefault="00EF68A7" w:rsidP="005B6352"/>
    <w:p w14:paraId="733AA2A0" w14:textId="2B7DC066" w:rsidR="00EF68A7" w:rsidRDefault="00EF68A7" w:rsidP="005B6352"/>
    <w:p w14:paraId="124ACEAB" w14:textId="5AE71FC8" w:rsidR="00EF68A7" w:rsidRDefault="00EF68A7" w:rsidP="005B6352"/>
    <w:p w14:paraId="6FBB1531" w14:textId="7728FB53" w:rsidR="00EF68A7" w:rsidRDefault="00EF68A7" w:rsidP="005B6352"/>
    <w:p w14:paraId="7A3E892C" w14:textId="5C748218" w:rsidR="00EF68A7" w:rsidRDefault="00EF68A7" w:rsidP="005B6352">
      <w:r>
        <w:t xml:space="preserve"> </w:t>
      </w:r>
      <w:r w:rsidR="00A7674C">
        <w:t>7</w:t>
      </w:r>
      <w:r>
        <w:t xml:space="preserve">.0 Appendices </w:t>
      </w:r>
    </w:p>
    <w:p w14:paraId="58F9750B" w14:textId="10C5365C" w:rsidR="009D081B" w:rsidRPr="009D081B" w:rsidRDefault="00D46CD7" w:rsidP="009D081B">
      <w:r>
        <w:t xml:space="preserve">Appendix -1 Retail sales of Sainsbury organisation in the </w:t>
      </w:r>
      <w:r w:rsidR="009D081B">
        <w:t>United Kingdom</w:t>
      </w:r>
      <w:r>
        <w:t xml:space="preserve"> from 2008-2</w:t>
      </w:r>
      <w:r w:rsidR="009D081B">
        <w:t>022</w:t>
      </w:r>
    </w:p>
    <w:p w14:paraId="750BFFA2" w14:textId="77777777" w:rsidR="009D081B" w:rsidRPr="009D081B" w:rsidRDefault="009D081B" w:rsidP="009D081B">
      <w:pPr>
        <w:spacing w:line="240" w:lineRule="auto"/>
        <w:jc w:val="center"/>
        <w:rPr>
          <w:rFonts w:ascii="Times New Roman" w:eastAsia="Times New Roman" w:hAnsi="Times New Roman" w:cs="Times New Roman"/>
          <w:sz w:val="24"/>
          <w:szCs w:val="24"/>
          <w:lang w:eastAsia="en-GB"/>
        </w:rPr>
      </w:pPr>
      <w:r w:rsidRPr="009D081B">
        <w:rPr>
          <w:rFonts w:ascii="Arial" w:eastAsia="Times New Roman" w:hAnsi="Arial" w:cs="Arial"/>
          <w:noProof/>
          <w:color w:val="000000"/>
          <w:sz w:val="24"/>
          <w:szCs w:val="24"/>
          <w:bdr w:val="none" w:sz="0" w:space="0" w:color="auto" w:frame="1"/>
          <w:lang w:eastAsia="en-GB"/>
        </w:rPr>
        <w:drawing>
          <wp:inline distT="0" distB="0" distL="0" distR="0" wp14:anchorId="022294CD" wp14:editId="03B32C48">
            <wp:extent cx="5943600" cy="3790950"/>
            <wp:effectExtent l="0" t="0" r="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790950"/>
                    </a:xfrm>
                    <a:prstGeom prst="rect">
                      <a:avLst/>
                    </a:prstGeom>
                    <a:noFill/>
                    <a:ln>
                      <a:noFill/>
                    </a:ln>
                  </pic:spPr>
                </pic:pic>
              </a:graphicData>
            </a:graphic>
          </wp:inline>
        </w:drawing>
      </w:r>
    </w:p>
    <w:p w14:paraId="685AE57B" w14:textId="77777777" w:rsidR="009D081B" w:rsidRPr="009D081B" w:rsidRDefault="009D081B" w:rsidP="009D081B">
      <w:pPr>
        <w:spacing w:after="200" w:line="240" w:lineRule="auto"/>
        <w:jc w:val="center"/>
        <w:rPr>
          <w:rFonts w:ascii="Times New Roman" w:eastAsia="Times New Roman" w:hAnsi="Times New Roman" w:cs="Times New Roman"/>
          <w:sz w:val="24"/>
          <w:szCs w:val="24"/>
          <w:lang w:eastAsia="en-GB"/>
        </w:rPr>
      </w:pPr>
      <w:r w:rsidRPr="009D081B">
        <w:rPr>
          <w:rFonts w:ascii="Arial" w:eastAsia="Times New Roman" w:hAnsi="Arial" w:cs="Arial"/>
          <w:color w:val="000000"/>
          <w:sz w:val="24"/>
          <w:szCs w:val="24"/>
          <w:lang w:eastAsia="en-GB"/>
        </w:rPr>
        <w:t>(Source: Emma Bedford, 2022)</w:t>
      </w:r>
    </w:p>
    <w:p w14:paraId="08D21B43" w14:textId="7F6C9833" w:rsidR="00D46CD7" w:rsidRDefault="00D46CD7" w:rsidP="005B6352"/>
    <w:p w14:paraId="0417EBF2" w14:textId="24C34981" w:rsidR="00D46CD7" w:rsidRDefault="00D46CD7" w:rsidP="005B6352"/>
    <w:p w14:paraId="72E7A23E" w14:textId="3B481032" w:rsidR="00D46CD7" w:rsidRDefault="00D46CD7" w:rsidP="005B6352"/>
    <w:p w14:paraId="56A228C0" w14:textId="26023EBE" w:rsidR="00D46CD7" w:rsidRDefault="00D46CD7" w:rsidP="005B6352"/>
    <w:p w14:paraId="3F2DD591" w14:textId="5C66EDA5" w:rsidR="00D46CD7" w:rsidRDefault="00D46CD7" w:rsidP="005B6352"/>
    <w:p w14:paraId="73B7C834" w14:textId="78C32D40" w:rsidR="00D46CD7" w:rsidRDefault="00D46CD7" w:rsidP="005B6352"/>
    <w:p w14:paraId="72ABFB8A" w14:textId="4ADDD0BF" w:rsidR="009D081B" w:rsidRDefault="009D081B" w:rsidP="005B6352"/>
    <w:p w14:paraId="3A9E13B7" w14:textId="5D6735A3" w:rsidR="009D081B" w:rsidRDefault="009D081B" w:rsidP="005B6352"/>
    <w:p w14:paraId="5B81861B" w14:textId="13029620" w:rsidR="009D081B" w:rsidRDefault="009D081B" w:rsidP="005B6352"/>
    <w:p w14:paraId="6545F4B5" w14:textId="47C9AE9A" w:rsidR="009D081B" w:rsidRDefault="009D081B" w:rsidP="005B6352"/>
    <w:p w14:paraId="1F3C2489" w14:textId="61526665" w:rsidR="009D081B" w:rsidRDefault="009D081B" w:rsidP="005B6352"/>
    <w:p w14:paraId="312F2D99" w14:textId="79F5188D" w:rsidR="009D081B" w:rsidRDefault="009D081B" w:rsidP="005B6352"/>
    <w:p w14:paraId="4ABBCE7C" w14:textId="77777777" w:rsidR="009D081B" w:rsidRDefault="009D081B" w:rsidP="005B6352"/>
    <w:p w14:paraId="75F2F905" w14:textId="5CE95983" w:rsidR="00EF68A7" w:rsidRDefault="00EF68A7" w:rsidP="005B6352"/>
    <w:p w14:paraId="7F1BD991" w14:textId="5F89D925" w:rsidR="00D46CD7" w:rsidRDefault="00D46CD7" w:rsidP="005B6352">
      <w:r>
        <w:t xml:space="preserve">  Appendix-2 profit margins of Sainsbury from 2016-2018 in different sectors</w:t>
      </w:r>
    </w:p>
    <w:p w14:paraId="612CDFE6" w14:textId="65364C62" w:rsidR="00D46CD7" w:rsidRDefault="00D46CD7" w:rsidP="005B6352">
      <w:r>
        <w:rPr>
          <w:noProof/>
        </w:rPr>
        <w:drawing>
          <wp:inline distT="0" distB="0" distL="0" distR="0" wp14:anchorId="14B7AF58" wp14:editId="20A8A39D">
            <wp:extent cx="6216650" cy="29035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46984" cy="2917709"/>
                    </a:xfrm>
                    <a:prstGeom prst="rect">
                      <a:avLst/>
                    </a:prstGeom>
                    <a:noFill/>
                  </pic:spPr>
                </pic:pic>
              </a:graphicData>
            </a:graphic>
          </wp:inline>
        </w:drawing>
      </w:r>
    </w:p>
    <w:p w14:paraId="544C5D85" w14:textId="10AC956E" w:rsidR="00D46CD7" w:rsidRDefault="00D46CD7" w:rsidP="005B6352"/>
    <w:p w14:paraId="47ED55D5" w14:textId="0FDD2805" w:rsidR="00D46CD7" w:rsidRDefault="00D46CD7" w:rsidP="005B6352">
      <w:r>
        <w:t xml:space="preserve">                                                (</w:t>
      </w:r>
      <w:r w:rsidR="009D081B">
        <w:t>Source: Sainsbury</w:t>
      </w:r>
      <w:r>
        <w:t>,2022)</w:t>
      </w:r>
    </w:p>
    <w:p w14:paraId="3AE92CF1" w14:textId="1E6DDC77" w:rsidR="00D46CD7" w:rsidRDefault="00D46CD7" w:rsidP="005B6352"/>
    <w:p w14:paraId="77AF7C92" w14:textId="224AE7D9" w:rsidR="00D46CD7" w:rsidRDefault="00D46CD7" w:rsidP="005B6352"/>
    <w:p w14:paraId="2EAD3E95" w14:textId="4746B04C" w:rsidR="00D46CD7" w:rsidRDefault="00D46CD7" w:rsidP="005B6352"/>
    <w:p w14:paraId="7DE62919" w14:textId="01C3ADF4" w:rsidR="00D46CD7" w:rsidRDefault="00D46CD7" w:rsidP="005B6352"/>
    <w:p w14:paraId="4AF52582" w14:textId="39ACCB17" w:rsidR="00D46CD7" w:rsidRDefault="00D46CD7" w:rsidP="005B6352"/>
    <w:p w14:paraId="34F7FA30" w14:textId="2845CC32" w:rsidR="00D46CD7" w:rsidRDefault="00D46CD7" w:rsidP="005B6352"/>
    <w:p w14:paraId="18B75BF4" w14:textId="4D4F658C" w:rsidR="00D46CD7" w:rsidRDefault="00D46CD7" w:rsidP="005B6352"/>
    <w:p w14:paraId="79F797C1" w14:textId="2A85B689" w:rsidR="00D46CD7" w:rsidRDefault="00D46CD7" w:rsidP="005B6352"/>
    <w:p w14:paraId="66B85D24" w14:textId="49DA10D5" w:rsidR="00D46CD7" w:rsidRDefault="00D46CD7" w:rsidP="005B6352"/>
    <w:p w14:paraId="4DC4A4A7" w14:textId="0BED7C61" w:rsidR="00D46CD7" w:rsidRDefault="00D46CD7" w:rsidP="005B6352"/>
    <w:p w14:paraId="30C94352" w14:textId="34286F77" w:rsidR="00D46CD7" w:rsidRDefault="00D46CD7" w:rsidP="005B6352"/>
    <w:p w14:paraId="00287BE8" w14:textId="2C262197" w:rsidR="00D46CD7" w:rsidRDefault="00D46CD7" w:rsidP="005B6352"/>
    <w:p w14:paraId="4DE35B13" w14:textId="2629B920" w:rsidR="00D46CD7" w:rsidRDefault="00D46CD7" w:rsidP="005B6352"/>
    <w:p w14:paraId="29AFD692" w14:textId="59C75FA0" w:rsidR="00D46CD7" w:rsidRDefault="00D46CD7" w:rsidP="005B6352"/>
    <w:p w14:paraId="50AC6CFE" w14:textId="01DE2D62" w:rsidR="00D46CD7" w:rsidRDefault="00D46CD7" w:rsidP="005B6352"/>
    <w:p w14:paraId="731C1CD6" w14:textId="188B2A77" w:rsidR="00D46CD7" w:rsidRDefault="00D46CD7" w:rsidP="005B6352"/>
    <w:p w14:paraId="2DE8E049" w14:textId="59F12E2E" w:rsidR="00D46CD7" w:rsidRDefault="00D46CD7" w:rsidP="005B6352"/>
    <w:p w14:paraId="14857680" w14:textId="77777777" w:rsidR="00D46CD7" w:rsidRDefault="00D46CD7" w:rsidP="005B6352"/>
    <w:p w14:paraId="3D607B90" w14:textId="77777777" w:rsidR="00EF68A7" w:rsidRDefault="00EF68A7" w:rsidP="005B6352"/>
    <w:p w14:paraId="248D6C96" w14:textId="7C110962" w:rsidR="00D46CD7" w:rsidRDefault="00D46CD7" w:rsidP="00D46CD7">
      <w:r>
        <w:t xml:space="preserve">         </w:t>
      </w:r>
      <w:r w:rsidR="00A7674C">
        <w:t>8</w:t>
      </w:r>
      <w:r w:rsidR="003B6BCA">
        <w:t>.0 REFERENCES</w:t>
      </w:r>
    </w:p>
    <w:p w14:paraId="608B69F7" w14:textId="77777777" w:rsidR="00D46CD7" w:rsidRDefault="00D46CD7" w:rsidP="00D46CD7">
      <w:r>
        <w:t>Arab, N. (2018). Relationship between dimensions of Brand Equity and 4Ps of</w:t>
      </w:r>
    </w:p>
    <w:p w14:paraId="5F6D20C4" w14:textId="77777777" w:rsidR="00D46CD7" w:rsidRDefault="00D46CD7" w:rsidP="00D46CD7">
      <w:r>
        <w:t>Marketing Mix-Place, Product, Promotion, &amp;amp; Price: Coca Cola-Consumer Based</w:t>
      </w:r>
    </w:p>
    <w:p w14:paraId="788ED897" w14:textId="77777777" w:rsidR="00D46CD7" w:rsidRDefault="00D46CD7" w:rsidP="00D46CD7">
      <w:r>
        <w:t>Qualitative Survey.</w:t>
      </w:r>
    </w:p>
    <w:p w14:paraId="1B180D72" w14:textId="77777777" w:rsidR="00D46CD7" w:rsidRDefault="00D46CD7" w:rsidP="00D46CD7">
      <w:r>
        <w:t xml:space="preserve">Campo, K., </w:t>
      </w:r>
      <w:proofErr w:type="spellStart"/>
      <w:r>
        <w:t>Lamey</w:t>
      </w:r>
      <w:proofErr w:type="spellEnd"/>
      <w:r>
        <w:t xml:space="preserve">, L., </w:t>
      </w:r>
      <w:proofErr w:type="spellStart"/>
      <w:r>
        <w:t>Breugelmans</w:t>
      </w:r>
      <w:proofErr w:type="spellEnd"/>
      <w:r>
        <w:t xml:space="preserve">, E. and </w:t>
      </w:r>
      <w:proofErr w:type="spellStart"/>
      <w:r>
        <w:t>Melis</w:t>
      </w:r>
      <w:proofErr w:type="spellEnd"/>
      <w:r>
        <w:t>, K. (2021). Going online for</w:t>
      </w:r>
    </w:p>
    <w:p w14:paraId="04C89A2C" w14:textId="77777777" w:rsidR="00D46CD7" w:rsidRDefault="00D46CD7" w:rsidP="00D46CD7">
      <w:r>
        <w:t>groceries: Drivers of category-level share of wallet expansion. Journal of</w:t>
      </w:r>
    </w:p>
    <w:p w14:paraId="1ECF2F9A" w14:textId="7CFD346E" w:rsidR="00D46CD7" w:rsidRDefault="00D46CD7" w:rsidP="00D46CD7">
      <w:r>
        <w:t>Retailing, 97(2), pp.154-172.</w:t>
      </w:r>
    </w:p>
    <w:p w14:paraId="18D15D2B" w14:textId="7A20E9F2" w:rsidR="00ED1B21" w:rsidRDefault="00ED1B21" w:rsidP="00D46CD7">
      <w:r>
        <w:t>David FR. Strategic management concepts and cases. Upper Saddle River, New Jersey: Prentice, 2011</w:t>
      </w:r>
    </w:p>
    <w:p w14:paraId="0D61E178" w14:textId="77777777" w:rsidR="00D46CD7" w:rsidRDefault="00D46CD7" w:rsidP="00D46CD7">
      <w:r>
        <w:t>Dawes, J.G., Graham, C. and Trinh, G. (2020). The long-term erosion of repeat-</w:t>
      </w:r>
    </w:p>
    <w:p w14:paraId="7F1366BF" w14:textId="77777777" w:rsidR="00D46CD7" w:rsidRDefault="00D46CD7" w:rsidP="00D46CD7">
      <w:r>
        <w:t>purchase loyalty. European Journal of Marketing.</w:t>
      </w:r>
    </w:p>
    <w:p w14:paraId="2659A965" w14:textId="77777777" w:rsidR="00D46CD7" w:rsidRDefault="00D46CD7" w:rsidP="00D46CD7">
      <w:r>
        <w:t>Do, Q. and Vu, T. (2020). Understanding consumer satisfaction with railway</w:t>
      </w:r>
    </w:p>
    <w:p w14:paraId="58C452D8" w14:textId="77777777" w:rsidR="00D46CD7" w:rsidRDefault="00D46CD7" w:rsidP="00D46CD7">
      <w:r>
        <w:t>transportation service: An application of 7Ps marketing mix. Management Science</w:t>
      </w:r>
    </w:p>
    <w:p w14:paraId="7EAB096C" w14:textId="77777777" w:rsidR="00D46CD7" w:rsidRDefault="00D46CD7" w:rsidP="00D46CD7">
      <w:r>
        <w:t>Letters, 10(6), pp.1341-1350.</w:t>
      </w:r>
    </w:p>
    <w:p w14:paraId="02957617" w14:textId="77777777" w:rsidR="00D46CD7" w:rsidRDefault="00D46CD7" w:rsidP="00D46CD7">
      <w:proofErr w:type="spellStart"/>
      <w:r>
        <w:t>Faria</w:t>
      </w:r>
      <w:proofErr w:type="spellEnd"/>
      <w:r>
        <w:t>, S. and Ferreira, P. (2021). From the 4 PS to 5 PS: prompt, a new element for the</w:t>
      </w:r>
    </w:p>
    <w:p w14:paraId="3ADFFB97" w14:textId="77777777" w:rsidR="00D46CD7" w:rsidRDefault="00D46CD7" w:rsidP="00D46CD7">
      <w:r>
        <w:t>Marketing mix: a specific analysis of the coffee market: the Portuguese market.</w:t>
      </w:r>
    </w:p>
    <w:p w14:paraId="3DC3A248" w14:textId="77777777" w:rsidR="00D46CD7" w:rsidRDefault="00D46CD7" w:rsidP="00D46CD7">
      <w:r>
        <w:t>In Eurasian Business Perspectives (pp. 307-320). Springer, Cham.</w:t>
      </w:r>
    </w:p>
    <w:p w14:paraId="15356725" w14:textId="77777777" w:rsidR="00D46CD7" w:rsidRDefault="00D46CD7" w:rsidP="00D46CD7">
      <w:r>
        <w:t xml:space="preserve">Fulton, E.A., Sainsbury, K., </w:t>
      </w:r>
      <w:proofErr w:type="spellStart"/>
      <w:r>
        <w:t>Noranarttragoon</w:t>
      </w:r>
      <w:proofErr w:type="spellEnd"/>
      <w:r>
        <w:t xml:space="preserve">, P., Leadbitter, D., Staples, D.J., </w:t>
      </w:r>
      <w:proofErr w:type="spellStart"/>
      <w:r>
        <w:t>Porobic</w:t>
      </w:r>
      <w:proofErr w:type="spellEnd"/>
      <w:r>
        <w:t>,</w:t>
      </w:r>
    </w:p>
    <w:p w14:paraId="3CC2B8C1" w14:textId="77777777" w:rsidR="00D46CD7" w:rsidRDefault="00D46CD7" w:rsidP="00D46CD7">
      <w:r>
        <w:t xml:space="preserve">J., Ye, Y., </w:t>
      </w:r>
      <w:proofErr w:type="spellStart"/>
      <w:r>
        <w:t>Phoonsawat</w:t>
      </w:r>
      <w:proofErr w:type="spellEnd"/>
      <w:r>
        <w:t xml:space="preserve">, R. and </w:t>
      </w:r>
      <w:proofErr w:type="spellStart"/>
      <w:r>
        <w:t>Kulanujaree</w:t>
      </w:r>
      <w:proofErr w:type="spellEnd"/>
      <w:r>
        <w:t>, N. (2022). Shifting baselines and deciding</w:t>
      </w:r>
    </w:p>
    <w:p w14:paraId="15369470" w14:textId="77777777" w:rsidR="00D46CD7" w:rsidRDefault="00D46CD7" w:rsidP="00D46CD7">
      <w:r>
        <w:t>on the desirable form of multispecies maximum sustainable yield. ICES Journal of</w:t>
      </w:r>
    </w:p>
    <w:p w14:paraId="69E95BBC" w14:textId="77777777" w:rsidR="00D46CD7" w:rsidRDefault="00D46CD7" w:rsidP="00D46CD7">
      <w:r>
        <w:t>Marine Science, 79(7), pp.2138-2154.</w:t>
      </w:r>
    </w:p>
    <w:p w14:paraId="38712D57" w14:textId="77777777" w:rsidR="00D46CD7" w:rsidRDefault="00D46CD7" w:rsidP="00D46CD7">
      <w:r>
        <w:t>Harris, P., Fisher, M., Friel, S., Sainsbury, P., Harris, E., De Leeuw, E. and Baum, F.</w:t>
      </w:r>
    </w:p>
    <w:p w14:paraId="68E5279D" w14:textId="77777777" w:rsidR="00D46CD7" w:rsidRDefault="00D46CD7" w:rsidP="00D46CD7">
      <w:r>
        <w:lastRenderedPageBreak/>
        <w:t>(2022). City deals and health equity in Sydney, Australia. Health &amp;amp; Place, 73, p.102711.</w:t>
      </w:r>
    </w:p>
    <w:p w14:paraId="3A2D970A" w14:textId="77777777" w:rsidR="00D46CD7" w:rsidRDefault="00D46CD7" w:rsidP="00D46CD7">
      <w:r>
        <w:t>Harris, P., Kent, J., Sainsbury, P., Riley, E., Sharma, N. and Harris, E. (2020). Healthy</w:t>
      </w:r>
    </w:p>
    <w:p w14:paraId="02082EC8" w14:textId="77777777" w:rsidR="00D46CD7" w:rsidRDefault="00D46CD7" w:rsidP="00D46CD7">
      <w:r>
        <w:t>urban planning: an institutional policy analysis of strategic planning in Sydney,</w:t>
      </w:r>
    </w:p>
    <w:p w14:paraId="0EF76176" w14:textId="77777777" w:rsidR="00D46CD7" w:rsidRDefault="00D46CD7" w:rsidP="00D46CD7">
      <w:r>
        <w:t>Australia. Health promotion international, 35(4), pp.649-660.</w:t>
      </w:r>
    </w:p>
    <w:p w14:paraId="4362A531" w14:textId="77777777" w:rsidR="00D46CD7" w:rsidRDefault="00D46CD7" w:rsidP="00D46CD7">
      <w:r>
        <w:t>MARIMUTHU, M. and VENKATESAN, N. (2019). A STUDY ON PRESENT SITUATION</w:t>
      </w:r>
    </w:p>
    <w:p w14:paraId="3A68118F" w14:textId="77777777" w:rsidR="00D46CD7" w:rsidRDefault="00D46CD7" w:rsidP="00D46CD7">
      <w:r>
        <w:t>AND FEATURES OF RETAIL MARKETING IN INDIA. RETAILING: TRENDS IN THE</w:t>
      </w:r>
    </w:p>
    <w:p w14:paraId="45765CBC" w14:textId="179953FA" w:rsidR="00D46CD7" w:rsidRDefault="00D46CD7" w:rsidP="00D46CD7">
      <w:r>
        <w:t>NEW MILLENNIUM, p.159.</w:t>
      </w:r>
    </w:p>
    <w:p w14:paraId="70376F31" w14:textId="77777777" w:rsidR="00ED1B21" w:rsidRDefault="00ED1B21" w:rsidP="00D46CD7"/>
    <w:p w14:paraId="68D08491" w14:textId="77777777" w:rsidR="00D46CD7" w:rsidRDefault="00D46CD7" w:rsidP="00D46CD7"/>
    <w:p w14:paraId="227A9A93" w14:textId="1569174D" w:rsidR="00D46CD7" w:rsidRDefault="00D46CD7" w:rsidP="00D46CD7">
      <w:r>
        <w:t xml:space="preserve">Mua, L.N. and </w:t>
      </w:r>
      <w:proofErr w:type="spellStart"/>
      <w:r>
        <w:t>Anyieni</w:t>
      </w:r>
      <w:proofErr w:type="spellEnd"/>
      <w:r>
        <w:t>, A. (2019). Merchandi</w:t>
      </w:r>
      <w:r w:rsidR="00A7674C">
        <w:t>s</w:t>
      </w:r>
      <w:r>
        <w:t>ing practices and sales performance of</w:t>
      </w:r>
    </w:p>
    <w:p w14:paraId="5488C275" w14:textId="77777777" w:rsidR="00D46CD7" w:rsidRDefault="00D46CD7" w:rsidP="00D46CD7">
      <w:r>
        <w:t>supermarkets in Nakuru County, Kenya. International Journal of Current Aspects, 3(VI),</w:t>
      </w:r>
    </w:p>
    <w:p w14:paraId="1CFC56C4" w14:textId="77777777" w:rsidR="00ED1B21" w:rsidRDefault="00D46CD7" w:rsidP="00D46CD7">
      <w:r>
        <w:t>pp.16-32.</w:t>
      </w:r>
      <w:r w:rsidR="00ED1B21" w:rsidRPr="00ED1B21">
        <w:t xml:space="preserve"> </w:t>
      </w:r>
    </w:p>
    <w:p w14:paraId="1D98E02B" w14:textId="6C8748AF" w:rsidR="00D46CD7" w:rsidRDefault="00ED1B21" w:rsidP="00D46CD7">
      <w:r>
        <w:t>Porter ME. The five competitive forces that shape strategy. Harvard Business Review. 2008; 86(1):78-93.</w:t>
      </w:r>
    </w:p>
    <w:p w14:paraId="26068E71" w14:textId="77777777" w:rsidR="00ED1B21" w:rsidRDefault="00ED1B21" w:rsidP="00D46CD7"/>
    <w:p w14:paraId="0CDC870C" w14:textId="77777777" w:rsidR="00D46CD7" w:rsidRDefault="00D46CD7" w:rsidP="00D46CD7">
      <w:r>
        <w:t>Sainsbury (2022). Available at: https://www.sainsburys.co.uk/ (Accessed: October 15,</w:t>
      </w:r>
    </w:p>
    <w:p w14:paraId="03359E65" w14:textId="77777777" w:rsidR="00D46CD7" w:rsidRDefault="00D46CD7" w:rsidP="00D46CD7">
      <w:r>
        <w:t>2022</w:t>
      </w:r>
    </w:p>
    <w:p w14:paraId="3B0A43A9" w14:textId="77777777" w:rsidR="00D46CD7" w:rsidRDefault="00D46CD7" w:rsidP="00D46CD7">
      <w:r>
        <w:t>Sainsbury, D. (2020). Windows of Opportunity: How Nations Create Wealth. Profile</w:t>
      </w:r>
    </w:p>
    <w:p w14:paraId="13D2825E" w14:textId="77777777" w:rsidR="00D46CD7" w:rsidRDefault="00D46CD7" w:rsidP="00D46CD7">
      <w:r>
        <w:t>Books.</w:t>
      </w:r>
    </w:p>
    <w:p w14:paraId="0DDFFDB5" w14:textId="77777777" w:rsidR="00D46CD7" w:rsidRDefault="00D46CD7" w:rsidP="00D46CD7">
      <w:r>
        <w:t xml:space="preserve">Sainsbury, N.C., </w:t>
      </w:r>
      <w:proofErr w:type="spellStart"/>
      <w:r>
        <w:t>Schuhmann</w:t>
      </w:r>
      <w:proofErr w:type="spellEnd"/>
      <w:r>
        <w:t xml:space="preserve">, P.W., Turner, R.A., </w:t>
      </w:r>
      <w:proofErr w:type="spellStart"/>
      <w:r>
        <w:t>Grilli</w:t>
      </w:r>
      <w:proofErr w:type="spellEnd"/>
      <w:r>
        <w:t xml:space="preserve">, G., </w:t>
      </w:r>
      <w:proofErr w:type="spellStart"/>
      <w:r>
        <w:t>Pinnegar</w:t>
      </w:r>
      <w:proofErr w:type="spellEnd"/>
      <w:r>
        <w:t xml:space="preserve">, J.K., </w:t>
      </w:r>
      <w:proofErr w:type="spellStart"/>
      <w:r>
        <w:t>Genner</w:t>
      </w:r>
      <w:proofErr w:type="spellEnd"/>
      <w:r>
        <w:t>, M.J.</w:t>
      </w:r>
    </w:p>
    <w:p w14:paraId="6514CD03" w14:textId="77777777" w:rsidR="00D46CD7" w:rsidRDefault="00D46CD7" w:rsidP="00D46CD7">
      <w:r>
        <w:t>and Simpson, S.D. (2021). Trade-offs between physical risk and economic reward affect</w:t>
      </w:r>
    </w:p>
    <w:p w14:paraId="6A09D822" w14:textId="265447AF" w:rsidR="00D46CD7" w:rsidRDefault="00D46CD7" w:rsidP="00D46CD7">
      <w:r>
        <w:t>fishers</w:t>
      </w:r>
      <w:r w:rsidR="00ED1B21">
        <w:t>'</w:t>
      </w:r>
      <w:r>
        <w:t xml:space="preserve"> vulnerability to changing storminess. Global Environmental Change, 69,</w:t>
      </w:r>
    </w:p>
    <w:p w14:paraId="16B58DB6" w14:textId="77777777" w:rsidR="00D46CD7" w:rsidRDefault="00D46CD7" w:rsidP="00D46CD7">
      <w:r>
        <w:t>p.102228.</w:t>
      </w:r>
    </w:p>
    <w:p w14:paraId="4E0A2E2C" w14:textId="77777777" w:rsidR="00D46CD7" w:rsidRDefault="00D46CD7" w:rsidP="00D46CD7">
      <w:r>
        <w:t xml:space="preserve">Sainsbury, T. and </w:t>
      </w:r>
      <w:proofErr w:type="spellStart"/>
      <w:r>
        <w:t>Breunig</w:t>
      </w:r>
      <w:proofErr w:type="spellEnd"/>
      <w:r>
        <w:t>, R. (2020). The urgent need for Tax Reform in Australia in</w:t>
      </w:r>
    </w:p>
    <w:p w14:paraId="779A2A85" w14:textId="77777777" w:rsidR="00D46CD7" w:rsidRDefault="00D46CD7" w:rsidP="00D46CD7">
      <w:r>
        <w:t>the COVID-19 World. Australian Journal of Labour Economics, 23(2), pp.211-230.</w:t>
      </w:r>
    </w:p>
    <w:p w14:paraId="705E16AA" w14:textId="77777777" w:rsidR="00D46CD7" w:rsidRDefault="00D46CD7" w:rsidP="00D46CD7">
      <w:r>
        <w:t xml:space="preserve">Sainsbury, T. and </w:t>
      </w:r>
      <w:proofErr w:type="spellStart"/>
      <w:r>
        <w:t>Breunig</w:t>
      </w:r>
      <w:proofErr w:type="spellEnd"/>
      <w:r>
        <w:t>, R.V. (2020). Covid-19 has exposed the weaknesses in the</w:t>
      </w:r>
    </w:p>
    <w:p w14:paraId="64987CC1" w14:textId="77777777" w:rsidR="00D46CD7" w:rsidRDefault="00D46CD7" w:rsidP="00D46CD7">
      <w:r>
        <w:t>Australian tax system: Tax reform will be required for recovery. Tax and Transfer Policy</w:t>
      </w:r>
    </w:p>
    <w:p w14:paraId="48F6E1D6" w14:textId="77777777" w:rsidR="00D46CD7" w:rsidRDefault="00D46CD7" w:rsidP="00D46CD7">
      <w:r>
        <w:t>Institute-Working paper, 10.</w:t>
      </w:r>
    </w:p>
    <w:p w14:paraId="4242B3E5" w14:textId="77777777" w:rsidR="00D46CD7" w:rsidRDefault="00D46CD7" w:rsidP="00D46CD7">
      <w:r>
        <w:t xml:space="preserve">Sainsbury, T., Watson, T. and </w:t>
      </w:r>
      <w:proofErr w:type="spellStart"/>
      <w:r>
        <w:t>Breunig</w:t>
      </w:r>
      <w:proofErr w:type="spellEnd"/>
      <w:r>
        <w:t>, R.V. (2022). COVID-19 private pension</w:t>
      </w:r>
    </w:p>
    <w:p w14:paraId="13FC3A47" w14:textId="77777777" w:rsidR="00D46CD7" w:rsidRDefault="00D46CD7" w:rsidP="00D46CD7">
      <w:r>
        <w:t>withdrawals and unemployment tenures. Available at SSRN.</w:t>
      </w:r>
    </w:p>
    <w:p w14:paraId="4E54605A" w14:textId="77777777" w:rsidR="00D46CD7" w:rsidRDefault="00D46CD7" w:rsidP="00D46CD7">
      <w:proofErr w:type="spellStart"/>
      <w:r>
        <w:t>Semprini</w:t>
      </w:r>
      <w:proofErr w:type="spellEnd"/>
      <w:r>
        <w:t xml:space="preserve">, R. (2021). Value proposition e marketing mix </w:t>
      </w:r>
      <w:proofErr w:type="spellStart"/>
      <w:r>
        <w:t>nel</w:t>
      </w:r>
      <w:proofErr w:type="spellEnd"/>
      <w:r>
        <w:t xml:space="preserve"> food e-commerce.</w:t>
      </w:r>
    </w:p>
    <w:p w14:paraId="1E8FB938" w14:textId="178CEF9C" w:rsidR="00D46CD7" w:rsidRDefault="00D46CD7" w:rsidP="00D46CD7">
      <w:proofErr w:type="spellStart"/>
      <w:r>
        <w:lastRenderedPageBreak/>
        <w:t>Riferimenti</w:t>
      </w:r>
      <w:proofErr w:type="spellEnd"/>
      <w:r>
        <w:t xml:space="preserve"> al </w:t>
      </w:r>
      <w:proofErr w:type="spellStart"/>
      <w:r>
        <w:t>caso</w:t>
      </w:r>
      <w:proofErr w:type="spellEnd"/>
      <w:r>
        <w:t xml:space="preserve"> </w:t>
      </w:r>
      <w:proofErr w:type="spellStart"/>
      <w:r>
        <w:t>Cortilia</w:t>
      </w:r>
      <w:proofErr w:type="spellEnd"/>
      <w:r>
        <w:t>.</w:t>
      </w:r>
    </w:p>
    <w:p w14:paraId="0AC15EE1" w14:textId="77777777" w:rsidR="00D46CD7" w:rsidRDefault="00D46CD7" w:rsidP="00D46CD7"/>
    <w:p w14:paraId="3761A6CB" w14:textId="45CAE68E" w:rsidR="00D46CD7" w:rsidRDefault="00D46CD7" w:rsidP="00D46CD7">
      <w:r>
        <w:t>Emma Bedford (2022) Sainsbury&amp;#</w:t>
      </w:r>
      <w:r w:rsidR="00EE0C8E">
        <w:t>39; s</w:t>
      </w:r>
      <w:r>
        <w:t xml:space="preserve"> profits 2014-</w:t>
      </w:r>
      <w:r w:rsidR="00EE0C8E">
        <w:t>2022,</w:t>
      </w:r>
      <w:r>
        <w:t xml:space="preserve"> Available at:</w:t>
      </w:r>
    </w:p>
    <w:p w14:paraId="38489768" w14:textId="77777777" w:rsidR="00D46CD7" w:rsidRDefault="00D46CD7" w:rsidP="00D46CD7">
      <w:r>
        <w:t>https://www.statista.com/statistics/386446/sainsburys-profits-united-kingdom-uk/ (Accessed:</w:t>
      </w:r>
    </w:p>
    <w:p w14:paraId="53E54C91" w14:textId="77777777" w:rsidR="00D46CD7" w:rsidRDefault="00D46CD7" w:rsidP="00D46CD7">
      <w:r>
        <w:t>November 3, 2022).</w:t>
      </w:r>
    </w:p>
    <w:p w14:paraId="1EB74413" w14:textId="77777777" w:rsidR="00D46CD7" w:rsidRDefault="00D46CD7" w:rsidP="00D46CD7"/>
    <w:p w14:paraId="18C688B1" w14:textId="2864A73B" w:rsidR="00EF68A7" w:rsidRPr="0088693C" w:rsidRDefault="00EF68A7" w:rsidP="00D46CD7"/>
    <w:sectPr w:rsidR="00EF68A7" w:rsidRPr="0088693C" w:rsidSect="00226E34">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4A2A7" w14:textId="77777777" w:rsidR="0035216D" w:rsidRDefault="0035216D" w:rsidP="007533EA">
      <w:pPr>
        <w:spacing w:after="0" w:line="240" w:lineRule="auto"/>
      </w:pPr>
      <w:r>
        <w:separator/>
      </w:r>
    </w:p>
  </w:endnote>
  <w:endnote w:type="continuationSeparator" w:id="0">
    <w:p w14:paraId="141DFDF1" w14:textId="77777777" w:rsidR="0035216D" w:rsidRDefault="0035216D" w:rsidP="00753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044734"/>
      <w:docPartObj>
        <w:docPartGallery w:val="Page Numbers (Bottom of Page)"/>
        <w:docPartUnique/>
      </w:docPartObj>
    </w:sdtPr>
    <w:sdtEndPr>
      <w:rPr>
        <w:noProof/>
      </w:rPr>
    </w:sdtEndPr>
    <w:sdtContent>
      <w:p w14:paraId="297AB6FA" w14:textId="57A09A6C" w:rsidR="007533EA" w:rsidRDefault="007533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7E25BD" w14:textId="77777777" w:rsidR="007533EA" w:rsidRDefault="007533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97007"/>
      <w:docPartObj>
        <w:docPartGallery w:val="Page Numbers (Bottom of Page)"/>
        <w:docPartUnique/>
      </w:docPartObj>
    </w:sdtPr>
    <w:sdtEndPr>
      <w:rPr>
        <w:noProof/>
      </w:rPr>
    </w:sdtEndPr>
    <w:sdtContent>
      <w:p w14:paraId="7FC191E4" w14:textId="5E26E685" w:rsidR="007533EA" w:rsidRDefault="007533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7DB5E3" w14:textId="77777777" w:rsidR="007533EA" w:rsidRDefault="00753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06A7C" w14:textId="77777777" w:rsidR="0035216D" w:rsidRDefault="0035216D" w:rsidP="007533EA">
      <w:pPr>
        <w:spacing w:after="0" w:line="240" w:lineRule="auto"/>
      </w:pPr>
      <w:r>
        <w:separator/>
      </w:r>
    </w:p>
  </w:footnote>
  <w:footnote w:type="continuationSeparator" w:id="0">
    <w:p w14:paraId="2A65C6CD" w14:textId="77777777" w:rsidR="0035216D" w:rsidRDefault="0035216D" w:rsidP="007533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ECE53" w14:textId="10833C08" w:rsidR="007533EA" w:rsidRDefault="007533EA">
    <w:pPr>
      <w:pStyle w:val="Header"/>
    </w:pPr>
    <w:r>
      <w:t>Luminita Miron (1906119)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B8A5F" w14:textId="23430940" w:rsidR="007533EA" w:rsidRDefault="00000000" w:rsidP="007533EA">
    <w:pPr>
      <w:pStyle w:val="Header"/>
    </w:pPr>
    <w:sdt>
      <w:sdtPr>
        <w:id w:val="1704979692"/>
        <w:placeholder>
          <w:docPart w:val="8A20EAFB56644A9AAD072E2072DBE3A5"/>
        </w:placeholder>
        <w:temporary/>
        <w:showingPlcHdr/>
        <w15:appearance w15:val="hidden"/>
      </w:sdtPr>
      <w:sdtContent>
        <w:r w:rsidR="007533EA">
          <w:t>[Type here]</w:t>
        </w:r>
      </w:sdtContent>
    </w:sdt>
    <w:r w:rsidR="007533EA">
      <w:ptab w:relativeTo="margin" w:alignment="center" w:leader="none"/>
    </w:r>
    <w:sdt>
      <w:sdtPr>
        <w:id w:val="968859947"/>
        <w:placeholder>
          <w:docPart w:val="8A20EAFB56644A9AAD072E2072DBE3A5"/>
        </w:placeholder>
        <w:temporary/>
        <w:showingPlcHdr/>
        <w15:appearance w15:val="hidden"/>
      </w:sdtPr>
      <w:sdtContent>
        <w:r w:rsidR="007533EA">
          <w:t>[Type here]</w:t>
        </w:r>
      </w:sdtContent>
    </w:sdt>
    <w:r w:rsidR="007533EA">
      <w:ptab w:relativeTo="margin" w:alignment="right" w:leader="none"/>
    </w:r>
    <w:sdt>
      <w:sdtPr>
        <w:id w:val="968859952"/>
        <w:placeholder>
          <w:docPart w:val="8A20EAFB56644A9AAD072E2072DBE3A5"/>
        </w:placeholder>
        <w:temporary/>
        <w:showingPlcHdr/>
        <w15:appearance w15:val="hidden"/>
      </w:sdtPr>
      <w:sdtContent>
        <w:r w:rsidR="007533EA">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934CB"/>
    <w:multiLevelType w:val="multilevel"/>
    <w:tmpl w:val="258817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E3E1308"/>
    <w:multiLevelType w:val="multilevel"/>
    <w:tmpl w:val="D74611A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84B18BD"/>
    <w:multiLevelType w:val="multilevel"/>
    <w:tmpl w:val="786C64DE"/>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186A4E3F"/>
    <w:multiLevelType w:val="multilevel"/>
    <w:tmpl w:val="24506614"/>
    <w:lvl w:ilvl="0">
      <w:start w:val="3"/>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2A9C60FD"/>
    <w:multiLevelType w:val="multilevel"/>
    <w:tmpl w:val="355206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256394F"/>
    <w:multiLevelType w:val="multilevel"/>
    <w:tmpl w:val="8BA4B1B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8E070DC"/>
    <w:multiLevelType w:val="multilevel"/>
    <w:tmpl w:val="00E466DA"/>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7" w15:restartNumberingAfterBreak="0">
    <w:nsid w:val="4E392B5C"/>
    <w:multiLevelType w:val="multilevel"/>
    <w:tmpl w:val="629086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01D2ED2"/>
    <w:multiLevelType w:val="multilevel"/>
    <w:tmpl w:val="B1E8B816"/>
    <w:lvl w:ilvl="0">
      <w:start w:val="3"/>
      <w:numFmt w:val="decimal"/>
      <w:lvlText w:val="%1.0"/>
      <w:lvlJc w:val="left"/>
      <w:pPr>
        <w:ind w:left="2880" w:hanging="720"/>
      </w:pPr>
      <w:rPr>
        <w:rFonts w:hint="default"/>
      </w:rPr>
    </w:lvl>
    <w:lvl w:ilvl="1">
      <w:start w:val="1"/>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9" w15:restartNumberingAfterBreak="0">
    <w:nsid w:val="614A16C2"/>
    <w:multiLevelType w:val="multilevel"/>
    <w:tmpl w:val="78666138"/>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A841DC5"/>
    <w:multiLevelType w:val="multilevel"/>
    <w:tmpl w:val="A29E337E"/>
    <w:lvl w:ilvl="0">
      <w:start w:val="1"/>
      <w:numFmt w:val="decimal"/>
      <w:lvlText w:val="%1.0"/>
      <w:lvlJc w:val="left"/>
      <w:pPr>
        <w:ind w:left="1635" w:hanging="360"/>
      </w:pPr>
      <w:rPr>
        <w:rFonts w:hint="default"/>
      </w:rPr>
    </w:lvl>
    <w:lvl w:ilvl="1">
      <w:start w:val="1"/>
      <w:numFmt w:val="decimal"/>
      <w:lvlText w:val="%1.%2"/>
      <w:lvlJc w:val="left"/>
      <w:pPr>
        <w:ind w:left="2355" w:hanging="360"/>
      </w:pPr>
      <w:rPr>
        <w:rFonts w:hint="default"/>
      </w:rPr>
    </w:lvl>
    <w:lvl w:ilvl="2">
      <w:start w:val="1"/>
      <w:numFmt w:val="decimal"/>
      <w:lvlText w:val="%1.%2.%3"/>
      <w:lvlJc w:val="left"/>
      <w:pPr>
        <w:ind w:left="3435" w:hanging="720"/>
      </w:pPr>
      <w:rPr>
        <w:rFonts w:hint="default"/>
      </w:rPr>
    </w:lvl>
    <w:lvl w:ilvl="3">
      <w:start w:val="1"/>
      <w:numFmt w:val="decimal"/>
      <w:lvlText w:val="%1.%2.%3.%4"/>
      <w:lvlJc w:val="left"/>
      <w:pPr>
        <w:ind w:left="4155" w:hanging="720"/>
      </w:pPr>
      <w:rPr>
        <w:rFonts w:hint="default"/>
      </w:rPr>
    </w:lvl>
    <w:lvl w:ilvl="4">
      <w:start w:val="1"/>
      <w:numFmt w:val="decimal"/>
      <w:lvlText w:val="%1.%2.%3.%4.%5"/>
      <w:lvlJc w:val="left"/>
      <w:pPr>
        <w:ind w:left="5235" w:hanging="1080"/>
      </w:pPr>
      <w:rPr>
        <w:rFonts w:hint="default"/>
      </w:rPr>
    </w:lvl>
    <w:lvl w:ilvl="5">
      <w:start w:val="1"/>
      <w:numFmt w:val="decimal"/>
      <w:lvlText w:val="%1.%2.%3.%4.%5.%6"/>
      <w:lvlJc w:val="left"/>
      <w:pPr>
        <w:ind w:left="5955" w:hanging="1080"/>
      </w:pPr>
      <w:rPr>
        <w:rFonts w:hint="default"/>
      </w:rPr>
    </w:lvl>
    <w:lvl w:ilvl="6">
      <w:start w:val="1"/>
      <w:numFmt w:val="decimal"/>
      <w:lvlText w:val="%1.%2.%3.%4.%5.%6.%7"/>
      <w:lvlJc w:val="left"/>
      <w:pPr>
        <w:ind w:left="7035" w:hanging="1440"/>
      </w:pPr>
      <w:rPr>
        <w:rFonts w:hint="default"/>
      </w:rPr>
    </w:lvl>
    <w:lvl w:ilvl="7">
      <w:start w:val="1"/>
      <w:numFmt w:val="decimal"/>
      <w:lvlText w:val="%1.%2.%3.%4.%5.%6.%7.%8"/>
      <w:lvlJc w:val="left"/>
      <w:pPr>
        <w:ind w:left="7755" w:hanging="1440"/>
      </w:pPr>
      <w:rPr>
        <w:rFonts w:hint="default"/>
      </w:rPr>
    </w:lvl>
    <w:lvl w:ilvl="8">
      <w:start w:val="1"/>
      <w:numFmt w:val="decimal"/>
      <w:lvlText w:val="%1.%2.%3.%4.%5.%6.%7.%8.%9"/>
      <w:lvlJc w:val="left"/>
      <w:pPr>
        <w:ind w:left="8475" w:hanging="1440"/>
      </w:pPr>
      <w:rPr>
        <w:rFonts w:hint="default"/>
      </w:rPr>
    </w:lvl>
  </w:abstractNum>
  <w:num w:numId="1" w16cid:durableId="1209536410">
    <w:abstractNumId w:val="1"/>
  </w:num>
  <w:num w:numId="2" w16cid:durableId="1276982184">
    <w:abstractNumId w:val="3"/>
  </w:num>
  <w:num w:numId="3" w16cid:durableId="399059693">
    <w:abstractNumId w:val="9"/>
  </w:num>
  <w:num w:numId="4" w16cid:durableId="1575772579">
    <w:abstractNumId w:val="8"/>
  </w:num>
  <w:num w:numId="5" w16cid:durableId="1684163552">
    <w:abstractNumId w:val="4"/>
  </w:num>
  <w:num w:numId="6" w16cid:durableId="423962583">
    <w:abstractNumId w:val="2"/>
  </w:num>
  <w:num w:numId="7" w16cid:durableId="417404623">
    <w:abstractNumId w:val="6"/>
  </w:num>
  <w:num w:numId="8" w16cid:durableId="462885850">
    <w:abstractNumId w:val="5"/>
  </w:num>
  <w:num w:numId="9" w16cid:durableId="825753877">
    <w:abstractNumId w:val="0"/>
  </w:num>
  <w:num w:numId="10" w16cid:durableId="1911425320">
    <w:abstractNumId w:val="7"/>
  </w:num>
  <w:num w:numId="11" w16cid:durableId="20535345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0MDMzNTUyNDU0MzRU0lEKTi0uzszPAykwNKgFADlP+UUtAAAA"/>
  </w:docVars>
  <w:rsids>
    <w:rsidRoot w:val="00226E34"/>
    <w:rsid w:val="00011C0C"/>
    <w:rsid w:val="00016536"/>
    <w:rsid w:val="00034732"/>
    <w:rsid w:val="0003597B"/>
    <w:rsid w:val="00095A14"/>
    <w:rsid w:val="000C7640"/>
    <w:rsid w:val="000D11F1"/>
    <w:rsid w:val="00104BC2"/>
    <w:rsid w:val="001376EF"/>
    <w:rsid w:val="00175823"/>
    <w:rsid w:val="001917CC"/>
    <w:rsid w:val="001F73B5"/>
    <w:rsid w:val="002269FB"/>
    <w:rsid w:val="00226E34"/>
    <w:rsid w:val="00261B66"/>
    <w:rsid w:val="002949EC"/>
    <w:rsid w:val="00343F65"/>
    <w:rsid w:val="0035216D"/>
    <w:rsid w:val="00363478"/>
    <w:rsid w:val="00376207"/>
    <w:rsid w:val="00391F00"/>
    <w:rsid w:val="003B6BCA"/>
    <w:rsid w:val="003C34FF"/>
    <w:rsid w:val="003C4B47"/>
    <w:rsid w:val="004248D5"/>
    <w:rsid w:val="00447CC8"/>
    <w:rsid w:val="00495376"/>
    <w:rsid w:val="00496D50"/>
    <w:rsid w:val="004B0EFD"/>
    <w:rsid w:val="004F05FF"/>
    <w:rsid w:val="00546229"/>
    <w:rsid w:val="00572561"/>
    <w:rsid w:val="005904A6"/>
    <w:rsid w:val="005B6352"/>
    <w:rsid w:val="005F2899"/>
    <w:rsid w:val="0064685D"/>
    <w:rsid w:val="006D12C9"/>
    <w:rsid w:val="00750BAD"/>
    <w:rsid w:val="007533EA"/>
    <w:rsid w:val="007817CE"/>
    <w:rsid w:val="00797D2D"/>
    <w:rsid w:val="007C7B94"/>
    <w:rsid w:val="007F082F"/>
    <w:rsid w:val="00810C5C"/>
    <w:rsid w:val="00822573"/>
    <w:rsid w:val="0088693C"/>
    <w:rsid w:val="008938EC"/>
    <w:rsid w:val="008C0D27"/>
    <w:rsid w:val="008E7FB7"/>
    <w:rsid w:val="008F49C1"/>
    <w:rsid w:val="00952F35"/>
    <w:rsid w:val="0095640E"/>
    <w:rsid w:val="009607E4"/>
    <w:rsid w:val="009B6609"/>
    <w:rsid w:val="009C31FC"/>
    <w:rsid w:val="009D081B"/>
    <w:rsid w:val="00A26697"/>
    <w:rsid w:val="00A715C0"/>
    <w:rsid w:val="00A724DE"/>
    <w:rsid w:val="00A7674C"/>
    <w:rsid w:val="00A82DDD"/>
    <w:rsid w:val="00B11554"/>
    <w:rsid w:val="00B115AB"/>
    <w:rsid w:val="00B22B62"/>
    <w:rsid w:val="00B47855"/>
    <w:rsid w:val="00B96F06"/>
    <w:rsid w:val="00C3065F"/>
    <w:rsid w:val="00CF162C"/>
    <w:rsid w:val="00D04DDE"/>
    <w:rsid w:val="00D46CD7"/>
    <w:rsid w:val="00D748EB"/>
    <w:rsid w:val="00D91F53"/>
    <w:rsid w:val="00D975D2"/>
    <w:rsid w:val="00E54ACC"/>
    <w:rsid w:val="00E6452C"/>
    <w:rsid w:val="00E66FCE"/>
    <w:rsid w:val="00E857CD"/>
    <w:rsid w:val="00ED1B21"/>
    <w:rsid w:val="00EE0C8E"/>
    <w:rsid w:val="00EF68A7"/>
    <w:rsid w:val="00F10DA2"/>
    <w:rsid w:val="00F37151"/>
    <w:rsid w:val="00F6108B"/>
    <w:rsid w:val="00F622CB"/>
    <w:rsid w:val="00FD7526"/>
    <w:rsid w:val="00FF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0EF7F"/>
  <w15:chartTrackingRefBased/>
  <w15:docId w15:val="{1514B49D-7F68-4B6E-93A6-225127AB9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E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D08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E3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26E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E34"/>
    <w:rPr>
      <w:rFonts w:eastAsiaTheme="minorEastAsia"/>
      <w:lang w:val="en-US"/>
    </w:rPr>
  </w:style>
  <w:style w:type="paragraph" w:styleId="Header">
    <w:name w:val="header"/>
    <w:basedOn w:val="Normal"/>
    <w:link w:val="HeaderChar"/>
    <w:uiPriority w:val="99"/>
    <w:unhideWhenUsed/>
    <w:rsid w:val="00753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3EA"/>
  </w:style>
  <w:style w:type="paragraph" w:styleId="Footer">
    <w:name w:val="footer"/>
    <w:basedOn w:val="Normal"/>
    <w:link w:val="FooterChar"/>
    <w:uiPriority w:val="99"/>
    <w:unhideWhenUsed/>
    <w:rsid w:val="00753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3EA"/>
  </w:style>
  <w:style w:type="character" w:customStyle="1" w:styleId="Heading2Char">
    <w:name w:val="Heading 2 Char"/>
    <w:basedOn w:val="DefaultParagraphFont"/>
    <w:link w:val="Heading2"/>
    <w:uiPriority w:val="9"/>
    <w:semiHidden/>
    <w:rsid w:val="009D081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B66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623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20EAFB56644A9AAD072E2072DBE3A5"/>
        <w:category>
          <w:name w:val="General"/>
          <w:gallery w:val="placeholder"/>
        </w:category>
        <w:types>
          <w:type w:val="bbPlcHdr"/>
        </w:types>
        <w:behaviors>
          <w:behavior w:val="content"/>
        </w:behaviors>
        <w:guid w:val="{23489DF6-2482-4028-AA47-61C6C7A52F9F}"/>
      </w:docPartPr>
      <w:docPartBody>
        <w:p w:rsidR="00A21BBA" w:rsidRDefault="000704AF" w:rsidP="000704AF">
          <w:pPr>
            <w:pStyle w:val="8A20EAFB56644A9AAD072E2072DBE3A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4AF"/>
    <w:rsid w:val="000704AF"/>
    <w:rsid w:val="00977EE8"/>
    <w:rsid w:val="009C0F3E"/>
    <w:rsid w:val="00A21BBA"/>
    <w:rsid w:val="00BC711B"/>
    <w:rsid w:val="00C8096F"/>
    <w:rsid w:val="00D0557C"/>
    <w:rsid w:val="00D12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20EAFB56644A9AAD072E2072DBE3A5">
    <w:name w:val="8A20EAFB56644A9AAD072E2072DBE3A5"/>
    <w:rsid w:val="000704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Developing Leadership and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DAE895-0176-492B-9500-6BA351A7A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3528</Words>
  <Characters>20115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
  <LinksUpToDate>false</LinksUpToDate>
  <CharactersWithSpaces>23596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BMSW5007</dc:subject>
  <dc:creator>Luminita Miron (1906119)</dc:creator>
  <cp:keywords/>
  <dc:description/>
  <cp:lastModifiedBy>Luminita Miron (1906119)</cp:lastModifiedBy>
  <cp:revision>2</cp:revision>
  <dcterms:created xsi:type="dcterms:W3CDTF">2022-11-17T17:05:00Z</dcterms:created>
  <dcterms:modified xsi:type="dcterms:W3CDTF">2022-11-17T17:05:00Z</dcterms:modified>
</cp:coreProperties>
</file>