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F3FF23" w14:textId="0E5651F5" w:rsidR="00A54CC6" w:rsidRDefault="00A54CC6" w:rsidP="00A54CC6">
      <w:pPr>
        <w:jc w:val="center"/>
        <w:rPr>
          <w:rFonts w:ascii="Arial" w:hAnsi="Arial" w:cs="Arial"/>
          <w:b/>
          <w:bCs/>
          <w:sz w:val="22"/>
        </w:rPr>
      </w:pPr>
      <w:r w:rsidRPr="00A54CC6">
        <w:rPr>
          <w:rFonts w:ascii="Arial" w:hAnsi="Arial" w:cs="Arial"/>
          <w:b/>
          <w:bCs/>
          <w:sz w:val="22"/>
        </w:rPr>
        <w:br w:type="page"/>
      </w:r>
      <w:r w:rsidR="00B56CBE">
        <w:rPr>
          <w:rFonts w:ascii="Arial" w:hAnsi="Arial" w:cs="Arial"/>
          <w:b/>
          <w:bCs/>
          <w:sz w:val="22"/>
        </w:rPr>
        <w:t xml:space="preserve"> </w:t>
      </w:r>
    </w:p>
    <w:p w14:paraId="10D9C028" w14:textId="0DD38A2B" w:rsidR="00B56CBE" w:rsidRDefault="00B56CBE" w:rsidP="00B56CBE">
      <w:pPr>
        <w:rPr>
          <w:rFonts w:ascii="Arial" w:hAnsi="Arial" w:cs="Arial"/>
          <w:sz w:val="40"/>
          <w:szCs w:val="40"/>
        </w:rPr>
      </w:pPr>
      <w:r>
        <w:rPr>
          <w:rFonts w:ascii="Arial" w:hAnsi="Arial" w:cs="Arial"/>
          <w:b/>
          <w:bCs/>
          <w:sz w:val="22"/>
        </w:rPr>
        <w:t xml:space="preserve">                                                                                                                                                                                                          </w:t>
      </w:r>
      <w:r>
        <w:rPr>
          <w:rFonts w:ascii="Arial" w:hAnsi="Arial" w:cs="Arial"/>
          <w:sz w:val="40"/>
          <w:szCs w:val="40"/>
        </w:rPr>
        <w:t>Student Name:Andrei Rosu</w:t>
      </w:r>
    </w:p>
    <w:p w14:paraId="0CAD8B7C" w14:textId="77777777" w:rsidR="00B56CBE" w:rsidRDefault="00B56CBE" w:rsidP="00B56CBE">
      <w:pPr>
        <w:rPr>
          <w:rFonts w:ascii="Arial" w:hAnsi="Arial" w:cs="Arial"/>
          <w:sz w:val="40"/>
          <w:szCs w:val="40"/>
        </w:rPr>
      </w:pPr>
      <w:r>
        <w:rPr>
          <w:rFonts w:ascii="Arial" w:hAnsi="Arial" w:cs="Arial"/>
          <w:sz w:val="40"/>
          <w:szCs w:val="40"/>
        </w:rPr>
        <w:t xml:space="preserve">                                                                                                                Student number:2018579</w:t>
      </w:r>
    </w:p>
    <w:p w14:paraId="78CCDC6D" w14:textId="1CBDEBEA" w:rsidR="00B56CBE" w:rsidRDefault="00B56CBE" w:rsidP="00B56CBE">
      <w:pPr>
        <w:rPr>
          <w:rFonts w:ascii="Arial" w:hAnsi="Arial" w:cs="Arial"/>
          <w:sz w:val="40"/>
          <w:szCs w:val="40"/>
        </w:rPr>
      </w:pPr>
      <w:r>
        <w:rPr>
          <w:rFonts w:ascii="Arial" w:hAnsi="Arial" w:cs="Arial"/>
          <w:sz w:val="40"/>
          <w:szCs w:val="40"/>
        </w:rPr>
        <w:t xml:space="preserve">                                                                                                                </w:t>
      </w:r>
      <w:r w:rsidRPr="00D927A2">
        <w:rPr>
          <w:rFonts w:ascii="Arial" w:hAnsi="Arial" w:cs="Arial"/>
          <w:sz w:val="40"/>
          <w:szCs w:val="40"/>
        </w:rPr>
        <w:t>Module title and code:</w:t>
      </w:r>
      <w:r w:rsidR="00952B74">
        <w:rPr>
          <w:rFonts w:ascii="Arial" w:hAnsi="Arial" w:cs="Arial"/>
          <w:sz w:val="40"/>
          <w:szCs w:val="40"/>
        </w:rPr>
        <w:t>Strategic Management for SME</w:t>
      </w:r>
      <w:r w:rsidR="00010B5C">
        <w:rPr>
          <w:rFonts w:ascii="Arial" w:hAnsi="Arial" w:cs="Arial"/>
          <w:sz w:val="40"/>
          <w:szCs w:val="40"/>
        </w:rPr>
        <w:t>s  BMSW6104</w:t>
      </w:r>
    </w:p>
    <w:p w14:paraId="66312D45" w14:textId="75CDA743" w:rsidR="00B56CBE" w:rsidRDefault="00B56CBE" w:rsidP="00B56CBE">
      <w:pPr>
        <w:rPr>
          <w:rFonts w:ascii="Arial" w:hAnsi="Arial" w:cs="Arial"/>
          <w:sz w:val="40"/>
          <w:szCs w:val="40"/>
        </w:rPr>
      </w:pPr>
      <w:r>
        <w:rPr>
          <w:rFonts w:ascii="Arial" w:hAnsi="Arial" w:cs="Arial"/>
          <w:sz w:val="40"/>
          <w:szCs w:val="40"/>
        </w:rPr>
        <w:t xml:space="preserve">                                                                                                              </w:t>
      </w:r>
      <w:r w:rsidRPr="00D927A2">
        <w:rPr>
          <w:rFonts w:ascii="Arial" w:hAnsi="Arial" w:cs="Arial"/>
          <w:sz w:val="40"/>
          <w:szCs w:val="40"/>
        </w:rPr>
        <w:t>Lecturer Name:</w:t>
      </w:r>
      <w:r w:rsidR="00C23ED4">
        <w:rPr>
          <w:rFonts w:ascii="Arial" w:hAnsi="Arial" w:cs="Arial"/>
          <w:sz w:val="40"/>
          <w:szCs w:val="40"/>
        </w:rPr>
        <w:t>Faizu Edu</w:t>
      </w:r>
      <w:r w:rsidR="00DD0462">
        <w:rPr>
          <w:rFonts w:ascii="Arial" w:hAnsi="Arial" w:cs="Arial"/>
          <w:sz w:val="40"/>
          <w:szCs w:val="40"/>
        </w:rPr>
        <w:t xml:space="preserve"> </w:t>
      </w:r>
      <w:r>
        <w:rPr>
          <w:rFonts w:ascii="Arial" w:hAnsi="Arial" w:cs="Arial"/>
          <w:sz w:val="40"/>
          <w:szCs w:val="40"/>
        </w:rPr>
        <w:t xml:space="preserve"> </w:t>
      </w:r>
    </w:p>
    <w:p w14:paraId="07A28AA9" w14:textId="5C129D0C" w:rsidR="00B56CBE" w:rsidRPr="00EE76F3" w:rsidRDefault="00B56CBE" w:rsidP="00B56CBE">
      <w:pPr>
        <w:rPr>
          <w:rFonts w:ascii="Arial" w:hAnsi="Arial" w:cs="Arial"/>
          <w:sz w:val="40"/>
          <w:szCs w:val="40"/>
        </w:rPr>
      </w:pPr>
      <w:r>
        <w:rPr>
          <w:rFonts w:ascii="Arial" w:hAnsi="Arial" w:cs="Arial"/>
          <w:sz w:val="40"/>
          <w:szCs w:val="40"/>
        </w:rPr>
        <w:t xml:space="preserve">                                                                                                             </w:t>
      </w:r>
      <w:r w:rsidRPr="00EF1088">
        <w:rPr>
          <w:rFonts w:ascii="Arial" w:hAnsi="Arial" w:cs="Arial"/>
          <w:sz w:val="40"/>
          <w:szCs w:val="40"/>
        </w:rPr>
        <w:t>Assigment Title:</w:t>
      </w:r>
      <w:r w:rsidR="00F90647">
        <w:rPr>
          <w:rFonts w:ascii="Arial" w:hAnsi="Arial" w:cs="Arial"/>
          <w:sz w:val="40"/>
          <w:szCs w:val="40"/>
        </w:rPr>
        <w:t>Strategic Development and implementation f</w:t>
      </w:r>
      <w:r w:rsidR="005A3185">
        <w:rPr>
          <w:rFonts w:ascii="Arial" w:hAnsi="Arial" w:cs="Arial"/>
          <w:sz w:val="40"/>
          <w:szCs w:val="40"/>
        </w:rPr>
        <w:t xml:space="preserve">or </w:t>
      </w:r>
      <w:r w:rsidR="00F90647">
        <w:rPr>
          <w:rFonts w:ascii="Arial" w:hAnsi="Arial" w:cs="Arial"/>
          <w:sz w:val="40"/>
          <w:szCs w:val="40"/>
        </w:rPr>
        <w:t>SMEs</w:t>
      </w:r>
    </w:p>
    <w:p w14:paraId="3F6F382E" w14:textId="01AE19AA" w:rsidR="00B56CBE" w:rsidRPr="00A54CC6" w:rsidRDefault="00B56CBE" w:rsidP="00A54CC6">
      <w:pPr>
        <w:jc w:val="center"/>
        <w:rPr>
          <w:rFonts w:ascii="Arial" w:hAnsi="Arial" w:cs="Arial"/>
          <w:b/>
          <w:bCs/>
          <w:sz w:val="22"/>
        </w:rPr>
      </w:pPr>
    </w:p>
    <w:p w14:paraId="71DDCBF8" w14:textId="77777777" w:rsidR="00A54CC6" w:rsidRPr="00A54CC6" w:rsidRDefault="00A54CC6" w:rsidP="00A54CC6">
      <w:pPr>
        <w:jc w:val="center"/>
        <w:rPr>
          <w:rFonts w:ascii="Arial" w:hAnsi="Arial" w:cs="Arial"/>
          <w:b/>
          <w:bCs/>
          <w:sz w:val="22"/>
        </w:rPr>
      </w:pPr>
      <w:r w:rsidRPr="00A54CC6">
        <w:rPr>
          <w:rFonts w:ascii="Arial" w:hAnsi="Arial" w:cs="Arial"/>
          <w:b/>
          <w:bCs/>
          <w:sz w:val="22"/>
        </w:rPr>
        <w:t>Executive Summary</w:t>
      </w:r>
    </w:p>
    <w:p w14:paraId="11997064" w14:textId="3F0C75FE" w:rsidR="0048327B" w:rsidRPr="00A54CC6" w:rsidRDefault="00A54CC6" w:rsidP="00A54CC6">
      <w:pPr>
        <w:rPr>
          <w:rFonts w:ascii="Arial" w:hAnsi="Arial" w:cs="Arial"/>
          <w:sz w:val="22"/>
        </w:rPr>
      </w:pPr>
      <w:r w:rsidRPr="00A54CC6">
        <w:rPr>
          <w:rFonts w:ascii="Arial" w:hAnsi="Arial" w:cs="Arial"/>
          <w:sz w:val="22"/>
        </w:rPr>
        <w:t>This study </w:t>
      </w:r>
      <w:r w:rsidR="00EB7A1A">
        <w:rPr>
          <w:rFonts w:ascii="Arial" w:hAnsi="Arial" w:cs="Arial"/>
          <w:sz w:val="22"/>
        </w:rPr>
        <w:t>pr</w:t>
      </w:r>
      <w:r w:rsidRPr="00A54CC6">
        <w:rPr>
          <w:rFonts w:ascii="Arial" w:hAnsi="Arial" w:cs="Arial"/>
          <w:sz w:val="22"/>
        </w:rPr>
        <w:t>ovides an in-depth analysis of EasyJet, a market leader in the UK and Europe. The report begins with an overview of the organisation, followed by an analysis of the business environment utilising strategic frameworks such as PESTEL and VRIN. Its market position is evaluated using a SWOT analysis, which identifies internal strengths and weaknesses, as well as external opportunities and threats. The report examines SME-appropriate strategic development options and proposes a new strategy centred on sustainable differentiation.  The proposed strategy focuses on sustainability and differentiation in order to position EasyJet for long-term success and competitive advantage. A stakeholder analysis is included in the report to identify the expectations and influence of various stakeholders, thereby guiding the identification of appropriate strategic options. There are provided strategic recommendations addressing the challenges encountered by SMEs in implementing strategic direction.</w:t>
      </w:r>
      <w:r w:rsidR="0048327B" w:rsidRPr="00A54CC6">
        <w:rPr>
          <w:rFonts w:ascii="Arial" w:hAnsi="Arial" w:cs="Arial"/>
          <w:sz w:val="22"/>
        </w:rPr>
        <w:br w:type="page"/>
      </w:r>
    </w:p>
    <w:sdt>
      <w:sdtPr>
        <w:rPr>
          <w:rFonts w:ascii="Arial" w:eastAsiaTheme="minorHAnsi" w:hAnsi="Arial" w:cs="Arial"/>
          <w:b/>
          <w:bCs/>
          <w:color w:val="auto"/>
          <w:kern w:val="2"/>
          <w:sz w:val="22"/>
          <w:szCs w:val="22"/>
          <w14:ligatures w14:val="standardContextual"/>
        </w:rPr>
        <w:id w:val="-1807145455"/>
        <w:docPartObj>
          <w:docPartGallery w:val="Table of Contents"/>
          <w:docPartUnique/>
        </w:docPartObj>
      </w:sdtPr>
      <w:sdtEndPr>
        <w:rPr>
          <w:noProof/>
        </w:rPr>
      </w:sdtEndPr>
      <w:sdtContent>
        <w:p w14:paraId="3A291FEC" w14:textId="57D98C87" w:rsidR="004A16C1" w:rsidRPr="00A54CC6" w:rsidRDefault="008A27E9" w:rsidP="00A54CC6">
          <w:pPr>
            <w:pStyle w:val="Titlucuprins"/>
            <w:spacing w:line="360" w:lineRule="auto"/>
            <w:jc w:val="center"/>
            <w:rPr>
              <w:rFonts w:ascii="Arial" w:hAnsi="Arial" w:cs="Arial"/>
              <w:b/>
              <w:bCs/>
              <w:sz w:val="22"/>
              <w:szCs w:val="22"/>
            </w:rPr>
          </w:pPr>
          <w:r w:rsidRPr="00A54CC6">
            <w:rPr>
              <w:rFonts w:ascii="Arial" w:hAnsi="Arial" w:cs="Arial"/>
              <w:b/>
              <w:bCs/>
              <w:sz w:val="22"/>
              <w:szCs w:val="22"/>
            </w:rPr>
            <w:t xml:space="preserve">Table of </w:t>
          </w:r>
          <w:r w:rsidR="004A16C1" w:rsidRPr="00A54CC6">
            <w:rPr>
              <w:rFonts w:ascii="Arial" w:hAnsi="Arial" w:cs="Arial"/>
              <w:b/>
              <w:bCs/>
              <w:sz w:val="22"/>
              <w:szCs w:val="22"/>
            </w:rPr>
            <w:t>Contents</w:t>
          </w:r>
        </w:p>
        <w:p w14:paraId="4DB8CAF4" w14:textId="7CCC4400" w:rsidR="008A27E9" w:rsidRPr="00A54CC6" w:rsidRDefault="004A16C1" w:rsidP="00A54CC6">
          <w:pPr>
            <w:pStyle w:val="Cuprins1"/>
            <w:tabs>
              <w:tab w:val="right" w:leader="dot" w:pos="9350"/>
            </w:tabs>
            <w:rPr>
              <w:rFonts w:ascii="Arial" w:eastAsiaTheme="minorEastAsia" w:hAnsi="Arial" w:cs="Arial"/>
              <w:b/>
              <w:bCs/>
              <w:noProof/>
              <w:sz w:val="22"/>
              <w:lang w:bidi="bn-BD"/>
            </w:rPr>
          </w:pPr>
          <w:r w:rsidRPr="00A54CC6">
            <w:rPr>
              <w:rFonts w:ascii="Arial" w:hAnsi="Arial" w:cs="Arial"/>
              <w:b/>
              <w:bCs/>
              <w:sz w:val="22"/>
            </w:rPr>
            <w:fldChar w:fldCharType="begin"/>
          </w:r>
          <w:r w:rsidRPr="00A54CC6">
            <w:rPr>
              <w:rFonts w:ascii="Arial" w:hAnsi="Arial" w:cs="Arial"/>
              <w:b/>
              <w:bCs/>
              <w:sz w:val="22"/>
            </w:rPr>
            <w:instrText xml:space="preserve"> TOC \o "1-3" \h \z \u </w:instrText>
          </w:r>
          <w:r w:rsidRPr="00A54CC6">
            <w:rPr>
              <w:rFonts w:ascii="Arial" w:hAnsi="Arial" w:cs="Arial"/>
              <w:b/>
              <w:bCs/>
              <w:sz w:val="22"/>
            </w:rPr>
            <w:fldChar w:fldCharType="separate"/>
          </w:r>
          <w:hyperlink w:anchor="_Toc140923736" w:history="1">
            <w:r w:rsidR="008A27E9" w:rsidRPr="00A54CC6">
              <w:rPr>
                <w:rStyle w:val="Hyperlink"/>
                <w:rFonts w:ascii="Arial" w:hAnsi="Arial" w:cs="Arial"/>
                <w:b/>
                <w:bCs/>
                <w:noProof/>
                <w:sz w:val="22"/>
              </w:rPr>
              <w:t>Introduction</w:t>
            </w:r>
            <w:r w:rsidR="008A27E9" w:rsidRPr="00A54CC6">
              <w:rPr>
                <w:rFonts w:ascii="Arial" w:hAnsi="Arial" w:cs="Arial"/>
                <w:b/>
                <w:bCs/>
                <w:noProof/>
                <w:webHidden/>
                <w:sz w:val="22"/>
              </w:rPr>
              <w:tab/>
            </w:r>
            <w:r w:rsidR="008A27E9" w:rsidRPr="00A54CC6">
              <w:rPr>
                <w:rFonts w:ascii="Arial" w:hAnsi="Arial" w:cs="Arial"/>
                <w:b/>
                <w:bCs/>
                <w:noProof/>
                <w:webHidden/>
                <w:sz w:val="22"/>
              </w:rPr>
              <w:fldChar w:fldCharType="begin"/>
            </w:r>
            <w:r w:rsidR="008A27E9" w:rsidRPr="00A54CC6">
              <w:rPr>
                <w:rFonts w:ascii="Arial" w:hAnsi="Arial" w:cs="Arial"/>
                <w:b/>
                <w:bCs/>
                <w:noProof/>
                <w:webHidden/>
                <w:sz w:val="22"/>
              </w:rPr>
              <w:instrText xml:space="preserve"> PAGEREF _Toc140923736 \h </w:instrText>
            </w:r>
            <w:r w:rsidR="008A27E9" w:rsidRPr="00A54CC6">
              <w:rPr>
                <w:rFonts w:ascii="Arial" w:hAnsi="Arial" w:cs="Arial"/>
                <w:b/>
                <w:bCs/>
                <w:noProof/>
                <w:webHidden/>
                <w:sz w:val="22"/>
              </w:rPr>
            </w:r>
            <w:r w:rsidR="008A27E9" w:rsidRPr="00A54CC6">
              <w:rPr>
                <w:rFonts w:ascii="Arial" w:hAnsi="Arial" w:cs="Arial"/>
                <w:b/>
                <w:bCs/>
                <w:noProof/>
                <w:webHidden/>
                <w:sz w:val="22"/>
              </w:rPr>
              <w:fldChar w:fldCharType="separate"/>
            </w:r>
            <w:r w:rsidR="00CC5EC2" w:rsidRPr="00A54CC6">
              <w:rPr>
                <w:rFonts w:ascii="Arial" w:hAnsi="Arial" w:cs="Arial"/>
                <w:b/>
                <w:bCs/>
                <w:noProof/>
                <w:webHidden/>
                <w:sz w:val="22"/>
              </w:rPr>
              <w:t>3</w:t>
            </w:r>
            <w:r w:rsidR="008A27E9" w:rsidRPr="00A54CC6">
              <w:rPr>
                <w:rFonts w:ascii="Arial" w:hAnsi="Arial" w:cs="Arial"/>
                <w:b/>
                <w:bCs/>
                <w:noProof/>
                <w:webHidden/>
                <w:sz w:val="22"/>
              </w:rPr>
              <w:fldChar w:fldCharType="end"/>
            </w:r>
          </w:hyperlink>
        </w:p>
        <w:p w14:paraId="454EDF83" w14:textId="630CC484" w:rsidR="008A27E9" w:rsidRPr="00A54CC6" w:rsidRDefault="00000000" w:rsidP="00A54CC6">
          <w:pPr>
            <w:pStyle w:val="Cuprins1"/>
            <w:tabs>
              <w:tab w:val="right" w:leader="dot" w:pos="9350"/>
            </w:tabs>
            <w:rPr>
              <w:rFonts w:ascii="Arial" w:eastAsiaTheme="minorEastAsia" w:hAnsi="Arial" w:cs="Arial"/>
              <w:b/>
              <w:bCs/>
              <w:noProof/>
              <w:sz w:val="22"/>
              <w:lang w:bidi="bn-BD"/>
            </w:rPr>
          </w:pPr>
          <w:hyperlink w:anchor="_Toc140923737" w:history="1">
            <w:r w:rsidR="008A27E9" w:rsidRPr="00A54CC6">
              <w:rPr>
                <w:rStyle w:val="Hyperlink"/>
                <w:rFonts w:ascii="Arial" w:hAnsi="Arial" w:cs="Arial"/>
                <w:b/>
                <w:bCs/>
                <w:noProof/>
                <w:sz w:val="22"/>
              </w:rPr>
              <w:t>Overview of the Organisation</w:t>
            </w:r>
            <w:r w:rsidR="008A27E9" w:rsidRPr="00A54CC6">
              <w:rPr>
                <w:rFonts w:ascii="Arial" w:hAnsi="Arial" w:cs="Arial"/>
                <w:b/>
                <w:bCs/>
                <w:noProof/>
                <w:webHidden/>
                <w:sz w:val="22"/>
              </w:rPr>
              <w:tab/>
            </w:r>
            <w:r w:rsidR="008A27E9" w:rsidRPr="00A54CC6">
              <w:rPr>
                <w:rFonts w:ascii="Arial" w:hAnsi="Arial" w:cs="Arial"/>
                <w:b/>
                <w:bCs/>
                <w:noProof/>
                <w:webHidden/>
                <w:sz w:val="22"/>
              </w:rPr>
              <w:fldChar w:fldCharType="begin"/>
            </w:r>
            <w:r w:rsidR="008A27E9" w:rsidRPr="00A54CC6">
              <w:rPr>
                <w:rFonts w:ascii="Arial" w:hAnsi="Arial" w:cs="Arial"/>
                <w:b/>
                <w:bCs/>
                <w:noProof/>
                <w:webHidden/>
                <w:sz w:val="22"/>
              </w:rPr>
              <w:instrText xml:space="preserve"> PAGEREF _Toc140923737 \h </w:instrText>
            </w:r>
            <w:r w:rsidR="008A27E9" w:rsidRPr="00A54CC6">
              <w:rPr>
                <w:rFonts w:ascii="Arial" w:hAnsi="Arial" w:cs="Arial"/>
                <w:b/>
                <w:bCs/>
                <w:noProof/>
                <w:webHidden/>
                <w:sz w:val="22"/>
              </w:rPr>
            </w:r>
            <w:r w:rsidR="008A27E9" w:rsidRPr="00A54CC6">
              <w:rPr>
                <w:rFonts w:ascii="Arial" w:hAnsi="Arial" w:cs="Arial"/>
                <w:b/>
                <w:bCs/>
                <w:noProof/>
                <w:webHidden/>
                <w:sz w:val="22"/>
              </w:rPr>
              <w:fldChar w:fldCharType="separate"/>
            </w:r>
            <w:r w:rsidR="00CC5EC2" w:rsidRPr="00A54CC6">
              <w:rPr>
                <w:rFonts w:ascii="Arial" w:hAnsi="Arial" w:cs="Arial"/>
                <w:b/>
                <w:bCs/>
                <w:noProof/>
                <w:webHidden/>
                <w:sz w:val="22"/>
              </w:rPr>
              <w:t>3</w:t>
            </w:r>
            <w:r w:rsidR="008A27E9" w:rsidRPr="00A54CC6">
              <w:rPr>
                <w:rFonts w:ascii="Arial" w:hAnsi="Arial" w:cs="Arial"/>
                <w:b/>
                <w:bCs/>
                <w:noProof/>
                <w:webHidden/>
                <w:sz w:val="22"/>
              </w:rPr>
              <w:fldChar w:fldCharType="end"/>
            </w:r>
          </w:hyperlink>
        </w:p>
        <w:p w14:paraId="7DE17B81" w14:textId="3DE7646D" w:rsidR="008A27E9" w:rsidRPr="00A54CC6" w:rsidRDefault="00000000" w:rsidP="00A54CC6">
          <w:pPr>
            <w:pStyle w:val="Cuprins1"/>
            <w:tabs>
              <w:tab w:val="right" w:leader="dot" w:pos="9350"/>
            </w:tabs>
            <w:rPr>
              <w:rFonts w:ascii="Arial" w:eastAsiaTheme="minorEastAsia" w:hAnsi="Arial" w:cs="Arial"/>
              <w:b/>
              <w:bCs/>
              <w:noProof/>
              <w:sz w:val="22"/>
              <w:lang w:bidi="bn-BD"/>
            </w:rPr>
          </w:pPr>
          <w:hyperlink w:anchor="_Toc140923738" w:history="1">
            <w:r w:rsidR="008A27E9" w:rsidRPr="00A54CC6">
              <w:rPr>
                <w:rStyle w:val="Hyperlink"/>
                <w:rFonts w:ascii="Arial" w:hAnsi="Arial" w:cs="Arial"/>
                <w:b/>
                <w:bCs/>
                <w:noProof/>
                <w:sz w:val="22"/>
              </w:rPr>
              <w:t>Analysis of Business Environment</w:t>
            </w:r>
            <w:r w:rsidR="008A27E9" w:rsidRPr="00A54CC6">
              <w:rPr>
                <w:rFonts w:ascii="Arial" w:hAnsi="Arial" w:cs="Arial"/>
                <w:b/>
                <w:bCs/>
                <w:noProof/>
                <w:webHidden/>
                <w:sz w:val="22"/>
              </w:rPr>
              <w:tab/>
            </w:r>
            <w:r w:rsidR="008A27E9" w:rsidRPr="00A54CC6">
              <w:rPr>
                <w:rFonts w:ascii="Arial" w:hAnsi="Arial" w:cs="Arial"/>
                <w:b/>
                <w:bCs/>
                <w:noProof/>
                <w:webHidden/>
                <w:sz w:val="22"/>
              </w:rPr>
              <w:fldChar w:fldCharType="begin"/>
            </w:r>
            <w:r w:rsidR="008A27E9" w:rsidRPr="00A54CC6">
              <w:rPr>
                <w:rFonts w:ascii="Arial" w:hAnsi="Arial" w:cs="Arial"/>
                <w:b/>
                <w:bCs/>
                <w:noProof/>
                <w:webHidden/>
                <w:sz w:val="22"/>
              </w:rPr>
              <w:instrText xml:space="preserve"> PAGEREF _Toc140923738 \h </w:instrText>
            </w:r>
            <w:r w:rsidR="008A27E9" w:rsidRPr="00A54CC6">
              <w:rPr>
                <w:rFonts w:ascii="Arial" w:hAnsi="Arial" w:cs="Arial"/>
                <w:b/>
                <w:bCs/>
                <w:noProof/>
                <w:webHidden/>
                <w:sz w:val="22"/>
              </w:rPr>
            </w:r>
            <w:r w:rsidR="008A27E9" w:rsidRPr="00A54CC6">
              <w:rPr>
                <w:rFonts w:ascii="Arial" w:hAnsi="Arial" w:cs="Arial"/>
                <w:b/>
                <w:bCs/>
                <w:noProof/>
                <w:webHidden/>
                <w:sz w:val="22"/>
              </w:rPr>
              <w:fldChar w:fldCharType="separate"/>
            </w:r>
            <w:r w:rsidR="00CC5EC2" w:rsidRPr="00A54CC6">
              <w:rPr>
                <w:rFonts w:ascii="Arial" w:hAnsi="Arial" w:cs="Arial"/>
                <w:b/>
                <w:bCs/>
                <w:noProof/>
                <w:webHidden/>
                <w:sz w:val="22"/>
              </w:rPr>
              <w:t>4</w:t>
            </w:r>
            <w:r w:rsidR="008A27E9" w:rsidRPr="00A54CC6">
              <w:rPr>
                <w:rFonts w:ascii="Arial" w:hAnsi="Arial" w:cs="Arial"/>
                <w:b/>
                <w:bCs/>
                <w:noProof/>
                <w:webHidden/>
                <w:sz w:val="22"/>
              </w:rPr>
              <w:fldChar w:fldCharType="end"/>
            </w:r>
          </w:hyperlink>
        </w:p>
        <w:p w14:paraId="4E4BF8AD" w14:textId="51BDD931" w:rsidR="008A27E9" w:rsidRPr="00A54CC6" w:rsidRDefault="00000000" w:rsidP="00A54CC6">
          <w:pPr>
            <w:pStyle w:val="Cuprins2"/>
            <w:tabs>
              <w:tab w:val="right" w:leader="dot" w:pos="9350"/>
            </w:tabs>
            <w:rPr>
              <w:rFonts w:ascii="Arial" w:eastAsiaTheme="minorEastAsia" w:hAnsi="Arial" w:cs="Arial"/>
              <w:b/>
              <w:bCs/>
              <w:noProof/>
              <w:sz w:val="22"/>
              <w:lang w:bidi="bn-BD"/>
            </w:rPr>
          </w:pPr>
          <w:hyperlink w:anchor="_Toc140923739" w:history="1">
            <w:r w:rsidR="008A27E9" w:rsidRPr="00A54CC6">
              <w:rPr>
                <w:rStyle w:val="Hyperlink"/>
                <w:rFonts w:ascii="Arial" w:hAnsi="Arial" w:cs="Arial"/>
                <w:b/>
                <w:bCs/>
                <w:noProof/>
                <w:sz w:val="22"/>
              </w:rPr>
              <w:t>PESTEL Analysis</w:t>
            </w:r>
            <w:r w:rsidR="008A27E9" w:rsidRPr="00A54CC6">
              <w:rPr>
                <w:rFonts w:ascii="Arial" w:hAnsi="Arial" w:cs="Arial"/>
                <w:b/>
                <w:bCs/>
                <w:noProof/>
                <w:webHidden/>
                <w:sz w:val="22"/>
              </w:rPr>
              <w:tab/>
            </w:r>
            <w:r w:rsidR="008A27E9" w:rsidRPr="00A54CC6">
              <w:rPr>
                <w:rFonts w:ascii="Arial" w:hAnsi="Arial" w:cs="Arial"/>
                <w:b/>
                <w:bCs/>
                <w:noProof/>
                <w:webHidden/>
                <w:sz w:val="22"/>
              </w:rPr>
              <w:fldChar w:fldCharType="begin"/>
            </w:r>
            <w:r w:rsidR="008A27E9" w:rsidRPr="00A54CC6">
              <w:rPr>
                <w:rFonts w:ascii="Arial" w:hAnsi="Arial" w:cs="Arial"/>
                <w:b/>
                <w:bCs/>
                <w:noProof/>
                <w:webHidden/>
                <w:sz w:val="22"/>
              </w:rPr>
              <w:instrText xml:space="preserve"> PAGEREF _Toc140923739 \h </w:instrText>
            </w:r>
            <w:r w:rsidR="008A27E9" w:rsidRPr="00A54CC6">
              <w:rPr>
                <w:rFonts w:ascii="Arial" w:hAnsi="Arial" w:cs="Arial"/>
                <w:b/>
                <w:bCs/>
                <w:noProof/>
                <w:webHidden/>
                <w:sz w:val="22"/>
              </w:rPr>
            </w:r>
            <w:r w:rsidR="008A27E9" w:rsidRPr="00A54CC6">
              <w:rPr>
                <w:rFonts w:ascii="Arial" w:hAnsi="Arial" w:cs="Arial"/>
                <w:b/>
                <w:bCs/>
                <w:noProof/>
                <w:webHidden/>
                <w:sz w:val="22"/>
              </w:rPr>
              <w:fldChar w:fldCharType="separate"/>
            </w:r>
            <w:r w:rsidR="00CC5EC2" w:rsidRPr="00A54CC6">
              <w:rPr>
                <w:rFonts w:ascii="Arial" w:hAnsi="Arial" w:cs="Arial"/>
                <w:b/>
                <w:bCs/>
                <w:noProof/>
                <w:webHidden/>
                <w:sz w:val="22"/>
              </w:rPr>
              <w:t>4</w:t>
            </w:r>
            <w:r w:rsidR="008A27E9" w:rsidRPr="00A54CC6">
              <w:rPr>
                <w:rFonts w:ascii="Arial" w:hAnsi="Arial" w:cs="Arial"/>
                <w:b/>
                <w:bCs/>
                <w:noProof/>
                <w:webHidden/>
                <w:sz w:val="22"/>
              </w:rPr>
              <w:fldChar w:fldCharType="end"/>
            </w:r>
          </w:hyperlink>
        </w:p>
        <w:p w14:paraId="538FE594" w14:textId="2F788E14" w:rsidR="008A27E9" w:rsidRPr="00A54CC6" w:rsidRDefault="00000000" w:rsidP="00A54CC6">
          <w:pPr>
            <w:pStyle w:val="Cuprins2"/>
            <w:tabs>
              <w:tab w:val="right" w:leader="dot" w:pos="9350"/>
            </w:tabs>
            <w:rPr>
              <w:rFonts w:ascii="Arial" w:eastAsiaTheme="minorEastAsia" w:hAnsi="Arial" w:cs="Arial"/>
              <w:b/>
              <w:bCs/>
              <w:noProof/>
              <w:sz w:val="22"/>
              <w:lang w:bidi="bn-BD"/>
            </w:rPr>
          </w:pPr>
          <w:hyperlink w:anchor="_Toc140923740" w:history="1">
            <w:r w:rsidR="008A27E9" w:rsidRPr="00A54CC6">
              <w:rPr>
                <w:rStyle w:val="Hyperlink"/>
                <w:rFonts w:ascii="Arial" w:hAnsi="Arial" w:cs="Arial"/>
                <w:b/>
                <w:bCs/>
                <w:noProof/>
                <w:sz w:val="22"/>
              </w:rPr>
              <w:t>VRIN Framework</w:t>
            </w:r>
            <w:r w:rsidR="008A27E9" w:rsidRPr="00A54CC6">
              <w:rPr>
                <w:rFonts w:ascii="Arial" w:hAnsi="Arial" w:cs="Arial"/>
                <w:b/>
                <w:bCs/>
                <w:noProof/>
                <w:webHidden/>
                <w:sz w:val="22"/>
              </w:rPr>
              <w:tab/>
            </w:r>
            <w:r w:rsidR="008A27E9" w:rsidRPr="00A54CC6">
              <w:rPr>
                <w:rFonts w:ascii="Arial" w:hAnsi="Arial" w:cs="Arial"/>
                <w:b/>
                <w:bCs/>
                <w:noProof/>
                <w:webHidden/>
                <w:sz w:val="22"/>
              </w:rPr>
              <w:fldChar w:fldCharType="begin"/>
            </w:r>
            <w:r w:rsidR="008A27E9" w:rsidRPr="00A54CC6">
              <w:rPr>
                <w:rFonts w:ascii="Arial" w:hAnsi="Arial" w:cs="Arial"/>
                <w:b/>
                <w:bCs/>
                <w:noProof/>
                <w:webHidden/>
                <w:sz w:val="22"/>
              </w:rPr>
              <w:instrText xml:space="preserve"> PAGEREF _Toc140923740 \h </w:instrText>
            </w:r>
            <w:r w:rsidR="008A27E9" w:rsidRPr="00A54CC6">
              <w:rPr>
                <w:rFonts w:ascii="Arial" w:hAnsi="Arial" w:cs="Arial"/>
                <w:b/>
                <w:bCs/>
                <w:noProof/>
                <w:webHidden/>
                <w:sz w:val="22"/>
              </w:rPr>
            </w:r>
            <w:r w:rsidR="008A27E9" w:rsidRPr="00A54CC6">
              <w:rPr>
                <w:rFonts w:ascii="Arial" w:hAnsi="Arial" w:cs="Arial"/>
                <w:b/>
                <w:bCs/>
                <w:noProof/>
                <w:webHidden/>
                <w:sz w:val="22"/>
              </w:rPr>
              <w:fldChar w:fldCharType="separate"/>
            </w:r>
            <w:r w:rsidR="00CC5EC2" w:rsidRPr="00A54CC6">
              <w:rPr>
                <w:rFonts w:ascii="Arial" w:hAnsi="Arial" w:cs="Arial"/>
                <w:b/>
                <w:bCs/>
                <w:noProof/>
                <w:webHidden/>
                <w:sz w:val="22"/>
              </w:rPr>
              <w:t>6</w:t>
            </w:r>
            <w:r w:rsidR="008A27E9" w:rsidRPr="00A54CC6">
              <w:rPr>
                <w:rFonts w:ascii="Arial" w:hAnsi="Arial" w:cs="Arial"/>
                <w:b/>
                <w:bCs/>
                <w:noProof/>
                <w:webHidden/>
                <w:sz w:val="22"/>
              </w:rPr>
              <w:fldChar w:fldCharType="end"/>
            </w:r>
          </w:hyperlink>
        </w:p>
        <w:p w14:paraId="52674BB6" w14:textId="00C5C4A9" w:rsidR="008A27E9" w:rsidRPr="00A54CC6" w:rsidRDefault="00000000" w:rsidP="00A54CC6">
          <w:pPr>
            <w:pStyle w:val="Cuprins2"/>
            <w:tabs>
              <w:tab w:val="right" w:leader="dot" w:pos="9350"/>
            </w:tabs>
            <w:rPr>
              <w:rFonts w:ascii="Arial" w:eastAsiaTheme="minorEastAsia" w:hAnsi="Arial" w:cs="Arial"/>
              <w:b/>
              <w:bCs/>
              <w:noProof/>
              <w:sz w:val="22"/>
              <w:lang w:bidi="bn-BD"/>
            </w:rPr>
          </w:pPr>
          <w:hyperlink w:anchor="_Toc140923741" w:history="1">
            <w:r w:rsidR="008A27E9" w:rsidRPr="00A54CC6">
              <w:rPr>
                <w:rStyle w:val="Hyperlink"/>
                <w:rFonts w:ascii="Arial" w:hAnsi="Arial" w:cs="Arial"/>
                <w:b/>
                <w:bCs/>
                <w:noProof/>
                <w:sz w:val="22"/>
              </w:rPr>
              <w:t>SWOT Analysis</w:t>
            </w:r>
            <w:r w:rsidR="008A27E9" w:rsidRPr="00A54CC6">
              <w:rPr>
                <w:rFonts w:ascii="Arial" w:hAnsi="Arial" w:cs="Arial"/>
                <w:b/>
                <w:bCs/>
                <w:noProof/>
                <w:webHidden/>
                <w:sz w:val="22"/>
              </w:rPr>
              <w:tab/>
            </w:r>
            <w:r w:rsidR="008A27E9" w:rsidRPr="00A54CC6">
              <w:rPr>
                <w:rFonts w:ascii="Arial" w:hAnsi="Arial" w:cs="Arial"/>
                <w:b/>
                <w:bCs/>
                <w:noProof/>
                <w:webHidden/>
                <w:sz w:val="22"/>
              </w:rPr>
              <w:fldChar w:fldCharType="begin"/>
            </w:r>
            <w:r w:rsidR="008A27E9" w:rsidRPr="00A54CC6">
              <w:rPr>
                <w:rFonts w:ascii="Arial" w:hAnsi="Arial" w:cs="Arial"/>
                <w:b/>
                <w:bCs/>
                <w:noProof/>
                <w:webHidden/>
                <w:sz w:val="22"/>
              </w:rPr>
              <w:instrText xml:space="preserve"> PAGEREF _Toc140923741 \h </w:instrText>
            </w:r>
            <w:r w:rsidR="008A27E9" w:rsidRPr="00A54CC6">
              <w:rPr>
                <w:rFonts w:ascii="Arial" w:hAnsi="Arial" w:cs="Arial"/>
                <w:b/>
                <w:bCs/>
                <w:noProof/>
                <w:webHidden/>
                <w:sz w:val="22"/>
              </w:rPr>
            </w:r>
            <w:r w:rsidR="008A27E9" w:rsidRPr="00A54CC6">
              <w:rPr>
                <w:rFonts w:ascii="Arial" w:hAnsi="Arial" w:cs="Arial"/>
                <w:b/>
                <w:bCs/>
                <w:noProof/>
                <w:webHidden/>
                <w:sz w:val="22"/>
              </w:rPr>
              <w:fldChar w:fldCharType="separate"/>
            </w:r>
            <w:r w:rsidR="00CC5EC2" w:rsidRPr="00A54CC6">
              <w:rPr>
                <w:rFonts w:ascii="Arial" w:hAnsi="Arial" w:cs="Arial"/>
                <w:b/>
                <w:bCs/>
                <w:noProof/>
                <w:webHidden/>
                <w:sz w:val="22"/>
              </w:rPr>
              <w:t>7</w:t>
            </w:r>
            <w:r w:rsidR="008A27E9" w:rsidRPr="00A54CC6">
              <w:rPr>
                <w:rFonts w:ascii="Arial" w:hAnsi="Arial" w:cs="Arial"/>
                <w:b/>
                <w:bCs/>
                <w:noProof/>
                <w:webHidden/>
                <w:sz w:val="22"/>
              </w:rPr>
              <w:fldChar w:fldCharType="end"/>
            </w:r>
          </w:hyperlink>
        </w:p>
        <w:p w14:paraId="5FD06300" w14:textId="74679F7F" w:rsidR="008A27E9" w:rsidRPr="00A54CC6" w:rsidRDefault="00000000" w:rsidP="00A54CC6">
          <w:pPr>
            <w:pStyle w:val="Cuprins1"/>
            <w:tabs>
              <w:tab w:val="right" w:leader="dot" w:pos="9350"/>
            </w:tabs>
            <w:rPr>
              <w:rFonts w:ascii="Arial" w:eastAsiaTheme="minorEastAsia" w:hAnsi="Arial" w:cs="Arial"/>
              <w:b/>
              <w:bCs/>
              <w:noProof/>
              <w:sz w:val="22"/>
              <w:lang w:bidi="bn-BD"/>
            </w:rPr>
          </w:pPr>
          <w:hyperlink w:anchor="_Toc140923742" w:history="1">
            <w:r w:rsidR="008A27E9" w:rsidRPr="00A54CC6">
              <w:rPr>
                <w:rStyle w:val="Hyperlink"/>
                <w:rFonts w:ascii="Arial" w:hAnsi="Arial" w:cs="Arial"/>
                <w:b/>
                <w:bCs/>
                <w:noProof/>
                <w:sz w:val="22"/>
              </w:rPr>
              <w:t>Strategic Growth Choices for SMEs</w:t>
            </w:r>
            <w:r w:rsidR="008A27E9" w:rsidRPr="00A54CC6">
              <w:rPr>
                <w:rFonts w:ascii="Arial" w:hAnsi="Arial" w:cs="Arial"/>
                <w:b/>
                <w:bCs/>
                <w:noProof/>
                <w:webHidden/>
                <w:sz w:val="22"/>
              </w:rPr>
              <w:tab/>
            </w:r>
            <w:r w:rsidR="008A27E9" w:rsidRPr="00A54CC6">
              <w:rPr>
                <w:rFonts w:ascii="Arial" w:hAnsi="Arial" w:cs="Arial"/>
                <w:b/>
                <w:bCs/>
                <w:noProof/>
                <w:webHidden/>
                <w:sz w:val="22"/>
              </w:rPr>
              <w:fldChar w:fldCharType="begin"/>
            </w:r>
            <w:r w:rsidR="008A27E9" w:rsidRPr="00A54CC6">
              <w:rPr>
                <w:rFonts w:ascii="Arial" w:hAnsi="Arial" w:cs="Arial"/>
                <w:b/>
                <w:bCs/>
                <w:noProof/>
                <w:webHidden/>
                <w:sz w:val="22"/>
              </w:rPr>
              <w:instrText xml:space="preserve"> PAGEREF _Toc140923742 \h </w:instrText>
            </w:r>
            <w:r w:rsidR="008A27E9" w:rsidRPr="00A54CC6">
              <w:rPr>
                <w:rFonts w:ascii="Arial" w:hAnsi="Arial" w:cs="Arial"/>
                <w:b/>
                <w:bCs/>
                <w:noProof/>
                <w:webHidden/>
                <w:sz w:val="22"/>
              </w:rPr>
            </w:r>
            <w:r w:rsidR="008A27E9" w:rsidRPr="00A54CC6">
              <w:rPr>
                <w:rFonts w:ascii="Arial" w:hAnsi="Arial" w:cs="Arial"/>
                <w:b/>
                <w:bCs/>
                <w:noProof/>
                <w:webHidden/>
                <w:sz w:val="22"/>
              </w:rPr>
              <w:fldChar w:fldCharType="separate"/>
            </w:r>
            <w:r w:rsidR="00CC5EC2" w:rsidRPr="00A54CC6">
              <w:rPr>
                <w:rFonts w:ascii="Arial" w:hAnsi="Arial" w:cs="Arial"/>
                <w:b/>
                <w:bCs/>
                <w:noProof/>
                <w:webHidden/>
                <w:sz w:val="22"/>
              </w:rPr>
              <w:t>10</w:t>
            </w:r>
            <w:r w:rsidR="008A27E9" w:rsidRPr="00A54CC6">
              <w:rPr>
                <w:rFonts w:ascii="Arial" w:hAnsi="Arial" w:cs="Arial"/>
                <w:b/>
                <w:bCs/>
                <w:noProof/>
                <w:webHidden/>
                <w:sz w:val="22"/>
              </w:rPr>
              <w:fldChar w:fldCharType="end"/>
            </w:r>
          </w:hyperlink>
        </w:p>
        <w:p w14:paraId="5872E7B1" w14:textId="395EABCF" w:rsidR="008A27E9" w:rsidRPr="00A54CC6" w:rsidRDefault="00000000" w:rsidP="00A54CC6">
          <w:pPr>
            <w:pStyle w:val="Cuprins2"/>
            <w:tabs>
              <w:tab w:val="right" w:leader="dot" w:pos="9350"/>
            </w:tabs>
            <w:rPr>
              <w:rFonts w:ascii="Arial" w:eastAsiaTheme="minorEastAsia" w:hAnsi="Arial" w:cs="Arial"/>
              <w:b/>
              <w:bCs/>
              <w:noProof/>
              <w:sz w:val="22"/>
              <w:lang w:bidi="bn-BD"/>
            </w:rPr>
          </w:pPr>
          <w:hyperlink w:anchor="_Toc140923743" w:history="1">
            <w:r w:rsidR="008A27E9" w:rsidRPr="00A54CC6">
              <w:rPr>
                <w:rStyle w:val="Hyperlink"/>
                <w:rFonts w:ascii="Arial" w:hAnsi="Arial" w:cs="Arial"/>
                <w:b/>
                <w:bCs/>
                <w:noProof/>
                <w:sz w:val="22"/>
              </w:rPr>
              <w:t>Proposal of A New Strategy</w:t>
            </w:r>
            <w:r w:rsidR="008A27E9" w:rsidRPr="00A54CC6">
              <w:rPr>
                <w:rFonts w:ascii="Arial" w:hAnsi="Arial" w:cs="Arial"/>
                <w:b/>
                <w:bCs/>
                <w:noProof/>
                <w:webHidden/>
                <w:sz w:val="22"/>
              </w:rPr>
              <w:tab/>
            </w:r>
            <w:r w:rsidR="008A27E9" w:rsidRPr="00A54CC6">
              <w:rPr>
                <w:rFonts w:ascii="Arial" w:hAnsi="Arial" w:cs="Arial"/>
                <w:b/>
                <w:bCs/>
                <w:noProof/>
                <w:webHidden/>
                <w:sz w:val="22"/>
              </w:rPr>
              <w:fldChar w:fldCharType="begin"/>
            </w:r>
            <w:r w:rsidR="008A27E9" w:rsidRPr="00A54CC6">
              <w:rPr>
                <w:rFonts w:ascii="Arial" w:hAnsi="Arial" w:cs="Arial"/>
                <w:b/>
                <w:bCs/>
                <w:noProof/>
                <w:webHidden/>
                <w:sz w:val="22"/>
              </w:rPr>
              <w:instrText xml:space="preserve"> PAGEREF _Toc140923743 \h </w:instrText>
            </w:r>
            <w:r w:rsidR="008A27E9" w:rsidRPr="00A54CC6">
              <w:rPr>
                <w:rFonts w:ascii="Arial" w:hAnsi="Arial" w:cs="Arial"/>
                <w:b/>
                <w:bCs/>
                <w:noProof/>
                <w:webHidden/>
                <w:sz w:val="22"/>
              </w:rPr>
            </w:r>
            <w:r w:rsidR="008A27E9" w:rsidRPr="00A54CC6">
              <w:rPr>
                <w:rFonts w:ascii="Arial" w:hAnsi="Arial" w:cs="Arial"/>
                <w:b/>
                <w:bCs/>
                <w:noProof/>
                <w:webHidden/>
                <w:sz w:val="22"/>
              </w:rPr>
              <w:fldChar w:fldCharType="separate"/>
            </w:r>
            <w:r w:rsidR="00CC5EC2" w:rsidRPr="00A54CC6">
              <w:rPr>
                <w:rFonts w:ascii="Arial" w:hAnsi="Arial" w:cs="Arial"/>
                <w:b/>
                <w:bCs/>
                <w:noProof/>
                <w:webHidden/>
                <w:sz w:val="22"/>
              </w:rPr>
              <w:t>12</w:t>
            </w:r>
            <w:r w:rsidR="008A27E9" w:rsidRPr="00A54CC6">
              <w:rPr>
                <w:rFonts w:ascii="Arial" w:hAnsi="Arial" w:cs="Arial"/>
                <w:b/>
                <w:bCs/>
                <w:noProof/>
                <w:webHidden/>
                <w:sz w:val="22"/>
              </w:rPr>
              <w:fldChar w:fldCharType="end"/>
            </w:r>
          </w:hyperlink>
        </w:p>
        <w:p w14:paraId="4B2F5255" w14:textId="026C2EA5" w:rsidR="008A27E9" w:rsidRPr="00A54CC6" w:rsidRDefault="00000000" w:rsidP="00A54CC6">
          <w:pPr>
            <w:pStyle w:val="Cuprins3"/>
            <w:tabs>
              <w:tab w:val="right" w:leader="dot" w:pos="9350"/>
            </w:tabs>
            <w:rPr>
              <w:rFonts w:ascii="Arial" w:eastAsiaTheme="minorEastAsia" w:hAnsi="Arial" w:cs="Arial"/>
              <w:b/>
              <w:bCs/>
              <w:noProof/>
              <w:sz w:val="22"/>
              <w:lang w:bidi="bn-BD"/>
            </w:rPr>
          </w:pPr>
          <w:hyperlink w:anchor="_Toc140923744" w:history="1">
            <w:r w:rsidR="008A27E9" w:rsidRPr="00A54CC6">
              <w:rPr>
                <w:rStyle w:val="Hyperlink"/>
                <w:rFonts w:ascii="Arial" w:hAnsi="Arial" w:cs="Arial"/>
                <w:b/>
                <w:bCs/>
                <w:noProof/>
                <w:sz w:val="22"/>
              </w:rPr>
              <w:t>Porter's Generic Strategies-Differentiation</w:t>
            </w:r>
            <w:r w:rsidR="008A27E9" w:rsidRPr="00A54CC6">
              <w:rPr>
                <w:rFonts w:ascii="Arial" w:hAnsi="Arial" w:cs="Arial"/>
                <w:b/>
                <w:bCs/>
                <w:noProof/>
                <w:webHidden/>
                <w:sz w:val="22"/>
              </w:rPr>
              <w:tab/>
            </w:r>
            <w:r w:rsidR="008A27E9" w:rsidRPr="00A54CC6">
              <w:rPr>
                <w:rFonts w:ascii="Arial" w:hAnsi="Arial" w:cs="Arial"/>
                <w:b/>
                <w:bCs/>
                <w:noProof/>
                <w:webHidden/>
                <w:sz w:val="22"/>
              </w:rPr>
              <w:fldChar w:fldCharType="begin"/>
            </w:r>
            <w:r w:rsidR="008A27E9" w:rsidRPr="00A54CC6">
              <w:rPr>
                <w:rFonts w:ascii="Arial" w:hAnsi="Arial" w:cs="Arial"/>
                <w:b/>
                <w:bCs/>
                <w:noProof/>
                <w:webHidden/>
                <w:sz w:val="22"/>
              </w:rPr>
              <w:instrText xml:space="preserve"> PAGEREF _Toc140923744 \h </w:instrText>
            </w:r>
            <w:r w:rsidR="008A27E9" w:rsidRPr="00A54CC6">
              <w:rPr>
                <w:rFonts w:ascii="Arial" w:hAnsi="Arial" w:cs="Arial"/>
                <w:b/>
                <w:bCs/>
                <w:noProof/>
                <w:webHidden/>
                <w:sz w:val="22"/>
              </w:rPr>
            </w:r>
            <w:r w:rsidR="008A27E9" w:rsidRPr="00A54CC6">
              <w:rPr>
                <w:rFonts w:ascii="Arial" w:hAnsi="Arial" w:cs="Arial"/>
                <w:b/>
                <w:bCs/>
                <w:noProof/>
                <w:webHidden/>
                <w:sz w:val="22"/>
              </w:rPr>
              <w:fldChar w:fldCharType="separate"/>
            </w:r>
            <w:r w:rsidR="00CC5EC2" w:rsidRPr="00A54CC6">
              <w:rPr>
                <w:rFonts w:ascii="Arial" w:hAnsi="Arial" w:cs="Arial"/>
                <w:b/>
                <w:bCs/>
                <w:noProof/>
                <w:webHidden/>
                <w:sz w:val="22"/>
              </w:rPr>
              <w:t>13</w:t>
            </w:r>
            <w:r w:rsidR="008A27E9" w:rsidRPr="00A54CC6">
              <w:rPr>
                <w:rFonts w:ascii="Arial" w:hAnsi="Arial" w:cs="Arial"/>
                <w:b/>
                <w:bCs/>
                <w:noProof/>
                <w:webHidden/>
                <w:sz w:val="22"/>
              </w:rPr>
              <w:fldChar w:fldCharType="end"/>
            </w:r>
          </w:hyperlink>
        </w:p>
        <w:p w14:paraId="71766955" w14:textId="1B98DF42" w:rsidR="008A27E9" w:rsidRPr="00A54CC6" w:rsidRDefault="00000000" w:rsidP="00A54CC6">
          <w:pPr>
            <w:pStyle w:val="Cuprins3"/>
            <w:tabs>
              <w:tab w:val="right" w:leader="dot" w:pos="9350"/>
            </w:tabs>
            <w:rPr>
              <w:rFonts w:ascii="Arial" w:eastAsiaTheme="minorEastAsia" w:hAnsi="Arial" w:cs="Arial"/>
              <w:b/>
              <w:bCs/>
              <w:noProof/>
              <w:sz w:val="22"/>
              <w:lang w:bidi="bn-BD"/>
            </w:rPr>
          </w:pPr>
          <w:hyperlink w:anchor="_Toc140923745" w:history="1">
            <w:r w:rsidR="008A27E9" w:rsidRPr="00A54CC6">
              <w:rPr>
                <w:rStyle w:val="Hyperlink"/>
                <w:rFonts w:ascii="Arial" w:hAnsi="Arial" w:cs="Arial"/>
                <w:b/>
                <w:bCs/>
                <w:noProof/>
                <w:sz w:val="22"/>
              </w:rPr>
              <w:t>Ansoff Matrix-Product Development</w:t>
            </w:r>
            <w:r w:rsidR="008A27E9" w:rsidRPr="00A54CC6">
              <w:rPr>
                <w:rFonts w:ascii="Arial" w:hAnsi="Arial" w:cs="Arial"/>
                <w:b/>
                <w:bCs/>
                <w:noProof/>
                <w:webHidden/>
                <w:sz w:val="22"/>
              </w:rPr>
              <w:tab/>
            </w:r>
            <w:r w:rsidR="008A27E9" w:rsidRPr="00A54CC6">
              <w:rPr>
                <w:rFonts w:ascii="Arial" w:hAnsi="Arial" w:cs="Arial"/>
                <w:b/>
                <w:bCs/>
                <w:noProof/>
                <w:webHidden/>
                <w:sz w:val="22"/>
              </w:rPr>
              <w:fldChar w:fldCharType="begin"/>
            </w:r>
            <w:r w:rsidR="008A27E9" w:rsidRPr="00A54CC6">
              <w:rPr>
                <w:rFonts w:ascii="Arial" w:hAnsi="Arial" w:cs="Arial"/>
                <w:b/>
                <w:bCs/>
                <w:noProof/>
                <w:webHidden/>
                <w:sz w:val="22"/>
              </w:rPr>
              <w:instrText xml:space="preserve"> PAGEREF _Toc140923745 \h </w:instrText>
            </w:r>
            <w:r w:rsidR="008A27E9" w:rsidRPr="00A54CC6">
              <w:rPr>
                <w:rFonts w:ascii="Arial" w:hAnsi="Arial" w:cs="Arial"/>
                <w:b/>
                <w:bCs/>
                <w:noProof/>
                <w:webHidden/>
                <w:sz w:val="22"/>
              </w:rPr>
            </w:r>
            <w:r w:rsidR="008A27E9" w:rsidRPr="00A54CC6">
              <w:rPr>
                <w:rFonts w:ascii="Arial" w:hAnsi="Arial" w:cs="Arial"/>
                <w:b/>
                <w:bCs/>
                <w:noProof/>
                <w:webHidden/>
                <w:sz w:val="22"/>
              </w:rPr>
              <w:fldChar w:fldCharType="separate"/>
            </w:r>
            <w:r w:rsidR="00CC5EC2" w:rsidRPr="00A54CC6">
              <w:rPr>
                <w:rFonts w:ascii="Arial" w:hAnsi="Arial" w:cs="Arial"/>
                <w:b/>
                <w:bCs/>
                <w:noProof/>
                <w:webHidden/>
                <w:sz w:val="22"/>
              </w:rPr>
              <w:t>13</w:t>
            </w:r>
            <w:r w:rsidR="008A27E9" w:rsidRPr="00A54CC6">
              <w:rPr>
                <w:rFonts w:ascii="Arial" w:hAnsi="Arial" w:cs="Arial"/>
                <w:b/>
                <w:bCs/>
                <w:noProof/>
                <w:webHidden/>
                <w:sz w:val="22"/>
              </w:rPr>
              <w:fldChar w:fldCharType="end"/>
            </w:r>
          </w:hyperlink>
        </w:p>
        <w:p w14:paraId="66B3D5A4" w14:textId="35416B85" w:rsidR="008A27E9" w:rsidRPr="00A54CC6" w:rsidRDefault="00000000" w:rsidP="00A54CC6">
          <w:pPr>
            <w:pStyle w:val="Cuprins3"/>
            <w:tabs>
              <w:tab w:val="right" w:leader="dot" w:pos="9350"/>
            </w:tabs>
            <w:rPr>
              <w:rFonts w:ascii="Arial" w:eastAsiaTheme="minorEastAsia" w:hAnsi="Arial" w:cs="Arial"/>
              <w:b/>
              <w:bCs/>
              <w:noProof/>
              <w:sz w:val="22"/>
              <w:lang w:bidi="bn-BD"/>
            </w:rPr>
          </w:pPr>
          <w:hyperlink w:anchor="_Toc140923746" w:history="1">
            <w:r w:rsidR="008A27E9" w:rsidRPr="00A54CC6">
              <w:rPr>
                <w:rStyle w:val="Hyperlink"/>
                <w:rFonts w:ascii="Arial" w:hAnsi="Arial" w:cs="Arial"/>
                <w:b/>
                <w:bCs/>
                <w:noProof/>
                <w:sz w:val="22"/>
              </w:rPr>
              <w:t>Bowman's Strategic Clock - Hybrid Strategy</w:t>
            </w:r>
            <w:r w:rsidR="008A27E9" w:rsidRPr="00A54CC6">
              <w:rPr>
                <w:rFonts w:ascii="Arial" w:hAnsi="Arial" w:cs="Arial"/>
                <w:b/>
                <w:bCs/>
                <w:noProof/>
                <w:webHidden/>
                <w:sz w:val="22"/>
              </w:rPr>
              <w:tab/>
            </w:r>
            <w:r w:rsidR="008A27E9" w:rsidRPr="00A54CC6">
              <w:rPr>
                <w:rFonts w:ascii="Arial" w:hAnsi="Arial" w:cs="Arial"/>
                <w:b/>
                <w:bCs/>
                <w:noProof/>
                <w:webHidden/>
                <w:sz w:val="22"/>
              </w:rPr>
              <w:fldChar w:fldCharType="begin"/>
            </w:r>
            <w:r w:rsidR="008A27E9" w:rsidRPr="00A54CC6">
              <w:rPr>
                <w:rFonts w:ascii="Arial" w:hAnsi="Arial" w:cs="Arial"/>
                <w:b/>
                <w:bCs/>
                <w:noProof/>
                <w:webHidden/>
                <w:sz w:val="22"/>
              </w:rPr>
              <w:instrText xml:space="preserve"> PAGEREF _Toc140923746 \h </w:instrText>
            </w:r>
            <w:r w:rsidR="008A27E9" w:rsidRPr="00A54CC6">
              <w:rPr>
                <w:rFonts w:ascii="Arial" w:hAnsi="Arial" w:cs="Arial"/>
                <w:b/>
                <w:bCs/>
                <w:noProof/>
                <w:webHidden/>
                <w:sz w:val="22"/>
              </w:rPr>
            </w:r>
            <w:r w:rsidR="008A27E9" w:rsidRPr="00A54CC6">
              <w:rPr>
                <w:rFonts w:ascii="Arial" w:hAnsi="Arial" w:cs="Arial"/>
                <w:b/>
                <w:bCs/>
                <w:noProof/>
                <w:webHidden/>
                <w:sz w:val="22"/>
              </w:rPr>
              <w:fldChar w:fldCharType="separate"/>
            </w:r>
            <w:r w:rsidR="00CC5EC2" w:rsidRPr="00A54CC6">
              <w:rPr>
                <w:rFonts w:ascii="Arial" w:hAnsi="Arial" w:cs="Arial"/>
                <w:b/>
                <w:bCs/>
                <w:noProof/>
                <w:webHidden/>
                <w:sz w:val="22"/>
              </w:rPr>
              <w:t>13</w:t>
            </w:r>
            <w:r w:rsidR="008A27E9" w:rsidRPr="00A54CC6">
              <w:rPr>
                <w:rFonts w:ascii="Arial" w:hAnsi="Arial" w:cs="Arial"/>
                <w:b/>
                <w:bCs/>
                <w:noProof/>
                <w:webHidden/>
                <w:sz w:val="22"/>
              </w:rPr>
              <w:fldChar w:fldCharType="end"/>
            </w:r>
          </w:hyperlink>
        </w:p>
        <w:p w14:paraId="1C17E6D9" w14:textId="4491A081" w:rsidR="008A27E9" w:rsidRPr="00A54CC6" w:rsidRDefault="00000000" w:rsidP="00A54CC6">
          <w:pPr>
            <w:pStyle w:val="Cuprins2"/>
            <w:tabs>
              <w:tab w:val="right" w:leader="dot" w:pos="9350"/>
            </w:tabs>
            <w:rPr>
              <w:rFonts w:ascii="Arial" w:eastAsiaTheme="minorEastAsia" w:hAnsi="Arial" w:cs="Arial"/>
              <w:b/>
              <w:bCs/>
              <w:noProof/>
              <w:sz w:val="22"/>
              <w:lang w:bidi="bn-BD"/>
            </w:rPr>
          </w:pPr>
          <w:hyperlink w:anchor="_Toc140923747" w:history="1">
            <w:r w:rsidR="008A27E9" w:rsidRPr="00A54CC6">
              <w:rPr>
                <w:rStyle w:val="Hyperlink"/>
                <w:rFonts w:ascii="Arial" w:hAnsi="Arial" w:cs="Arial"/>
                <w:b/>
                <w:bCs/>
                <w:noProof/>
                <w:sz w:val="22"/>
              </w:rPr>
              <w:t>Explanation of Long-term Sustainability</w:t>
            </w:r>
            <w:r w:rsidR="008A27E9" w:rsidRPr="00A54CC6">
              <w:rPr>
                <w:rFonts w:ascii="Arial" w:hAnsi="Arial" w:cs="Arial"/>
                <w:b/>
                <w:bCs/>
                <w:noProof/>
                <w:webHidden/>
                <w:sz w:val="22"/>
              </w:rPr>
              <w:tab/>
            </w:r>
            <w:r w:rsidR="008A27E9" w:rsidRPr="00A54CC6">
              <w:rPr>
                <w:rFonts w:ascii="Arial" w:hAnsi="Arial" w:cs="Arial"/>
                <w:b/>
                <w:bCs/>
                <w:noProof/>
                <w:webHidden/>
                <w:sz w:val="22"/>
              </w:rPr>
              <w:fldChar w:fldCharType="begin"/>
            </w:r>
            <w:r w:rsidR="008A27E9" w:rsidRPr="00A54CC6">
              <w:rPr>
                <w:rFonts w:ascii="Arial" w:hAnsi="Arial" w:cs="Arial"/>
                <w:b/>
                <w:bCs/>
                <w:noProof/>
                <w:webHidden/>
                <w:sz w:val="22"/>
              </w:rPr>
              <w:instrText xml:space="preserve"> PAGEREF _Toc140923747 \h </w:instrText>
            </w:r>
            <w:r w:rsidR="008A27E9" w:rsidRPr="00A54CC6">
              <w:rPr>
                <w:rFonts w:ascii="Arial" w:hAnsi="Arial" w:cs="Arial"/>
                <w:b/>
                <w:bCs/>
                <w:noProof/>
                <w:webHidden/>
                <w:sz w:val="22"/>
              </w:rPr>
            </w:r>
            <w:r w:rsidR="008A27E9" w:rsidRPr="00A54CC6">
              <w:rPr>
                <w:rFonts w:ascii="Arial" w:hAnsi="Arial" w:cs="Arial"/>
                <w:b/>
                <w:bCs/>
                <w:noProof/>
                <w:webHidden/>
                <w:sz w:val="22"/>
              </w:rPr>
              <w:fldChar w:fldCharType="separate"/>
            </w:r>
            <w:r w:rsidR="00CC5EC2" w:rsidRPr="00A54CC6">
              <w:rPr>
                <w:rFonts w:ascii="Arial" w:hAnsi="Arial" w:cs="Arial"/>
                <w:b/>
                <w:bCs/>
                <w:noProof/>
                <w:webHidden/>
                <w:sz w:val="22"/>
              </w:rPr>
              <w:t>13</w:t>
            </w:r>
            <w:r w:rsidR="008A27E9" w:rsidRPr="00A54CC6">
              <w:rPr>
                <w:rFonts w:ascii="Arial" w:hAnsi="Arial" w:cs="Arial"/>
                <w:b/>
                <w:bCs/>
                <w:noProof/>
                <w:webHidden/>
                <w:sz w:val="22"/>
              </w:rPr>
              <w:fldChar w:fldCharType="end"/>
            </w:r>
          </w:hyperlink>
        </w:p>
        <w:p w14:paraId="5BFFC662" w14:textId="7864E711" w:rsidR="008A27E9" w:rsidRPr="00A54CC6" w:rsidRDefault="00000000" w:rsidP="00A54CC6">
          <w:pPr>
            <w:pStyle w:val="Cuprins1"/>
            <w:tabs>
              <w:tab w:val="right" w:leader="dot" w:pos="9350"/>
            </w:tabs>
            <w:rPr>
              <w:rFonts w:ascii="Arial" w:eastAsiaTheme="minorEastAsia" w:hAnsi="Arial" w:cs="Arial"/>
              <w:b/>
              <w:bCs/>
              <w:noProof/>
              <w:sz w:val="22"/>
              <w:lang w:bidi="bn-BD"/>
            </w:rPr>
          </w:pPr>
          <w:hyperlink w:anchor="_Toc140923748" w:history="1">
            <w:r w:rsidR="008A27E9" w:rsidRPr="00A54CC6">
              <w:rPr>
                <w:rStyle w:val="Hyperlink"/>
                <w:rFonts w:ascii="Arial" w:hAnsi="Arial" w:cs="Arial"/>
                <w:b/>
                <w:bCs/>
                <w:noProof/>
                <w:sz w:val="22"/>
              </w:rPr>
              <w:t>Stakeholder Analysis of EasyJet</w:t>
            </w:r>
            <w:r w:rsidR="008A27E9" w:rsidRPr="00A54CC6">
              <w:rPr>
                <w:rFonts w:ascii="Arial" w:hAnsi="Arial" w:cs="Arial"/>
                <w:b/>
                <w:bCs/>
                <w:noProof/>
                <w:webHidden/>
                <w:sz w:val="22"/>
              </w:rPr>
              <w:tab/>
            </w:r>
            <w:r w:rsidR="008A27E9" w:rsidRPr="00A54CC6">
              <w:rPr>
                <w:rFonts w:ascii="Arial" w:hAnsi="Arial" w:cs="Arial"/>
                <w:b/>
                <w:bCs/>
                <w:noProof/>
                <w:webHidden/>
                <w:sz w:val="22"/>
              </w:rPr>
              <w:fldChar w:fldCharType="begin"/>
            </w:r>
            <w:r w:rsidR="008A27E9" w:rsidRPr="00A54CC6">
              <w:rPr>
                <w:rFonts w:ascii="Arial" w:hAnsi="Arial" w:cs="Arial"/>
                <w:b/>
                <w:bCs/>
                <w:noProof/>
                <w:webHidden/>
                <w:sz w:val="22"/>
              </w:rPr>
              <w:instrText xml:space="preserve"> PAGEREF _Toc140923748 \h </w:instrText>
            </w:r>
            <w:r w:rsidR="008A27E9" w:rsidRPr="00A54CC6">
              <w:rPr>
                <w:rFonts w:ascii="Arial" w:hAnsi="Arial" w:cs="Arial"/>
                <w:b/>
                <w:bCs/>
                <w:noProof/>
                <w:webHidden/>
                <w:sz w:val="22"/>
              </w:rPr>
            </w:r>
            <w:r w:rsidR="008A27E9" w:rsidRPr="00A54CC6">
              <w:rPr>
                <w:rFonts w:ascii="Arial" w:hAnsi="Arial" w:cs="Arial"/>
                <w:b/>
                <w:bCs/>
                <w:noProof/>
                <w:webHidden/>
                <w:sz w:val="22"/>
              </w:rPr>
              <w:fldChar w:fldCharType="separate"/>
            </w:r>
            <w:r w:rsidR="00CC5EC2" w:rsidRPr="00A54CC6">
              <w:rPr>
                <w:rFonts w:ascii="Arial" w:hAnsi="Arial" w:cs="Arial"/>
                <w:b/>
                <w:bCs/>
                <w:noProof/>
                <w:webHidden/>
                <w:sz w:val="22"/>
              </w:rPr>
              <w:t>14</w:t>
            </w:r>
            <w:r w:rsidR="008A27E9" w:rsidRPr="00A54CC6">
              <w:rPr>
                <w:rFonts w:ascii="Arial" w:hAnsi="Arial" w:cs="Arial"/>
                <w:b/>
                <w:bCs/>
                <w:noProof/>
                <w:webHidden/>
                <w:sz w:val="22"/>
              </w:rPr>
              <w:fldChar w:fldCharType="end"/>
            </w:r>
          </w:hyperlink>
        </w:p>
        <w:p w14:paraId="7E6A763D" w14:textId="19D55E06" w:rsidR="008A27E9" w:rsidRPr="00A54CC6" w:rsidRDefault="00000000" w:rsidP="00A54CC6">
          <w:pPr>
            <w:pStyle w:val="Cuprins2"/>
            <w:tabs>
              <w:tab w:val="right" w:leader="dot" w:pos="9350"/>
            </w:tabs>
            <w:rPr>
              <w:rFonts w:ascii="Arial" w:eastAsiaTheme="minorEastAsia" w:hAnsi="Arial" w:cs="Arial"/>
              <w:b/>
              <w:bCs/>
              <w:noProof/>
              <w:sz w:val="22"/>
              <w:lang w:bidi="bn-BD"/>
            </w:rPr>
          </w:pPr>
          <w:hyperlink w:anchor="_Toc140923749" w:history="1">
            <w:r w:rsidR="008A27E9" w:rsidRPr="00A54CC6">
              <w:rPr>
                <w:rStyle w:val="Hyperlink"/>
                <w:rFonts w:ascii="Arial" w:hAnsi="Arial" w:cs="Arial"/>
                <w:b/>
                <w:bCs/>
                <w:noProof/>
                <w:sz w:val="22"/>
              </w:rPr>
              <w:t>Identifying Suitable, Feasible, and Acceptable Strategic Options for EasyJet</w:t>
            </w:r>
            <w:r w:rsidR="008A27E9" w:rsidRPr="00A54CC6">
              <w:rPr>
                <w:rFonts w:ascii="Arial" w:hAnsi="Arial" w:cs="Arial"/>
                <w:b/>
                <w:bCs/>
                <w:noProof/>
                <w:webHidden/>
                <w:sz w:val="22"/>
              </w:rPr>
              <w:tab/>
            </w:r>
            <w:r w:rsidR="008A27E9" w:rsidRPr="00A54CC6">
              <w:rPr>
                <w:rFonts w:ascii="Arial" w:hAnsi="Arial" w:cs="Arial"/>
                <w:b/>
                <w:bCs/>
                <w:noProof/>
                <w:webHidden/>
                <w:sz w:val="22"/>
              </w:rPr>
              <w:fldChar w:fldCharType="begin"/>
            </w:r>
            <w:r w:rsidR="008A27E9" w:rsidRPr="00A54CC6">
              <w:rPr>
                <w:rFonts w:ascii="Arial" w:hAnsi="Arial" w:cs="Arial"/>
                <w:b/>
                <w:bCs/>
                <w:noProof/>
                <w:webHidden/>
                <w:sz w:val="22"/>
              </w:rPr>
              <w:instrText xml:space="preserve"> PAGEREF _Toc140923749 \h </w:instrText>
            </w:r>
            <w:r w:rsidR="008A27E9" w:rsidRPr="00A54CC6">
              <w:rPr>
                <w:rFonts w:ascii="Arial" w:hAnsi="Arial" w:cs="Arial"/>
                <w:b/>
                <w:bCs/>
                <w:noProof/>
                <w:webHidden/>
                <w:sz w:val="22"/>
              </w:rPr>
            </w:r>
            <w:r w:rsidR="008A27E9" w:rsidRPr="00A54CC6">
              <w:rPr>
                <w:rFonts w:ascii="Arial" w:hAnsi="Arial" w:cs="Arial"/>
                <w:b/>
                <w:bCs/>
                <w:noProof/>
                <w:webHidden/>
                <w:sz w:val="22"/>
              </w:rPr>
              <w:fldChar w:fldCharType="separate"/>
            </w:r>
            <w:r w:rsidR="00CC5EC2" w:rsidRPr="00A54CC6">
              <w:rPr>
                <w:rFonts w:ascii="Arial" w:hAnsi="Arial" w:cs="Arial"/>
                <w:b/>
                <w:bCs/>
                <w:noProof/>
                <w:webHidden/>
                <w:sz w:val="22"/>
              </w:rPr>
              <w:t>16</w:t>
            </w:r>
            <w:r w:rsidR="008A27E9" w:rsidRPr="00A54CC6">
              <w:rPr>
                <w:rFonts w:ascii="Arial" w:hAnsi="Arial" w:cs="Arial"/>
                <w:b/>
                <w:bCs/>
                <w:noProof/>
                <w:webHidden/>
                <w:sz w:val="22"/>
              </w:rPr>
              <w:fldChar w:fldCharType="end"/>
            </w:r>
          </w:hyperlink>
        </w:p>
        <w:p w14:paraId="5546FDCA" w14:textId="67DB5D9E" w:rsidR="008A27E9" w:rsidRPr="00A54CC6" w:rsidRDefault="00000000" w:rsidP="00A54CC6">
          <w:pPr>
            <w:pStyle w:val="Cuprins1"/>
            <w:tabs>
              <w:tab w:val="right" w:leader="dot" w:pos="9350"/>
            </w:tabs>
            <w:rPr>
              <w:rFonts w:ascii="Arial" w:eastAsiaTheme="minorEastAsia" w:hAnsi="Arial" w:cs="Arial"/>
              <w:b/>
              <w:bCs/>
              <w:noProof/>
              <w:sz w:val="22"/>
              <w:lang w:bidi="bn-BD"/>
            </w:rPr>
          </w:pPr>
          <w:hyperlink w:anchor="_Toc140923750" w:history="1">
            <w:r w:rsidR="008A27E9" w:rsidRPr="00A54CC6">
              <w:rPr>
                <w:rStyle w:val="Hyperlink"/>
                <w:rFonts w:ascii="Arial" w:hAnsi="Arial" w:cs="Arial"/>
                <w:b/>
                <w:bCs/>
                <w:noProof/>
                <w:sz w:val="22"/>
              </w:rPr>
              <w:t>Recommendations</w:t>
            </w:r>
            <w:r w:rsidR="008A27E9" w:rsidRPr="00A54CC6">
              <w:rPr>
                <w:rFonts w:ascii="Arial" w:hAnsi="Arial" w:cs="Arial"/>
                <w:b/>
                <w:bCs/>
                <w:noProof/>
                <w:webHidden/>
                <w:sz w:val="22"/>
              </w:rPr>
              <w:tab/>
            </w:r>
            <w:r w:rsidR="008A27E9" w:rsidRPr="00A54CC6">
              <w:rPr>
                <w:rFonts w:ascii="Arial" w:hAnsi="Arial" w:cs="Arial"/>
                <w:b/>
                <w:bCs/>
                <w:noProof/>
                <w:webHidden/>
                <w:sz w:val="22"/>
              </w:rPr>
              <w:fldChar w:fldCharType="begin"/>
            </w:r>
            <w:r w:rsidR="008A27E9" w:rsidRPr="00A54CC6">
              <w:rPr>
                <w:rFonts w:ascii="Arial" w:hAnsi="Arial" w:cs="Arial"/>
                <w:b/>
                <w:bCs/>
                <w:noProof/>
                <w:webHidden/>
                <w:sz w:val="22"/>
              </w:rPr>
              <w:instrText xml:space="preserve"> PAGEREF _Toc140923750 \h </w:instrText>
            </w:r>
            <w:r w:rsidR="008A27E9" w:rsidRPr="00A54CC6">
              <w:rPr>
                <w:rFonts w:ascii="Arial" w:hAnsi="Arial" w:cs="Arial"/>
                <w:b/>
                <w:bCs/>
                <w:noProof/>
                <w:webHidden/>
                <w:sz w:val="22"/>
              </w:rPr>
            </w:r>
            <w:r w:rsidR="008A27E9" w:rsidRPr="00A54CC6">
              <w:rPr>
                <w:rFonts w:ascii="Arial" w:hAnsi="Arial" w:cs="Arial"/>
                <w:b/>
                <w:bCs/>
                <w:noProof/>
                <w:webHidden/>
                <w:sz w:val="22"/>
              </w:rPr>
              <w:fldChar w:fldCharType="separate"/>
            </w:r>
            <w:r w:rsidR="00CC5EC2" w:rsidRPr="00A54CC6">
              <w:rPr>
                <w:rFonts w:ascii="Arial" w:hAnsi="Arial" w:cs="Arial"/>
                <w:b/>
                <w:bCs/>
                <w:noProof/>
                <w:webHidden/>
                <w:sz w:val="22"/>
              </w:rPr>
              <w:t>17</w:t>
            </w:r>
            <w:r w:rsidR="008A27E9" w:rsidRPr="00A54CC6">
              <w:rPr>
                <w:rFonts w:ascii="Arial" w:hAnsi="Arial" w:cs="Arial"/>
                <w:b/>
                <w:bCs/>
                <w:noProof/>
                <w:webHidden/>
                <w:sz w:val="22"/>
              </w:rPr>
              <w:fldChar w:fldCharType="end"/>
            </w:r>
          </w:hyperlink>
        </w:p>
        <w:p w14:paraId="1F83237F" w14:textId="4B23A274" w:rsidR="008A27E9" w:rsidRPr="00A54CC6" w:rsidRDefault="00000000" w:rsidP="00A54CC6">
          <w:pPr>
            <w:pStyle w:val="Cuprins1"/>
            <w:tabs>
              <w:tab w:val="right" w:leader="dot" w:pos="9350"/>
            </w:tabs>
            <w:rPr>
              <w:rFonts w:ascii="Arial" w:eastAsiaTheme="minorEastAsia" w:hAnsi="Arial" w:cs="Arial"/>
              <w:b/>
              <w:bCs/>
              <w:noProof/>
              <w:sz w:val="22"/>
              <w:lang w:bidi="bn-BD"/>
            </w:rPr>
          </w:pPr>
          <w:hyperlink w:anchor="_Toc140923751" w:history="1">
            <w:r w:rsidR="008A27E9" w:rsidRPr="00A54CC6">
              <w:rPr>
                <w:rStyle w:val="Hyperlink"/>
                <w:rFonts w:ascii="Arial" w:hAnsi="Arial" w:cs="Arial"/>
                <w:b/>
                <w:bCs/>
                <w:noProof/>
                <w:sz w:val="22"/>
              </w:rPr>
              <w:t>Conclusion</w:t>
            </w:r>
            <w:r w:rsidR="008A27E9" w:rsidRPr="00A54CC6">
              <w:rPr>
                <w:rFonts w:ascii="Arial" w:hAnsi="Arial" w:cs="Arial"/>
                <w:b/>
                <w:bCs/>
                <w:noProof/>
                <w:webHidden/>
                <w:sz w:val="22"/>
              </w:rPr>
              <w:tab/>
            </w:r>
            <w:r w:rsidR="008A27E9" w:rsidRPr="00A54CC6">
              <w:rPr>
                <w:rFonts w:ascii="Arial" w:hAnsi="Arial" w:cs="Arial"/>
                <w:b/>
                <w:bCs/>
                <w:noProof/>
                <w:webHidden/>
                <w:sz w:val="22"/>
              </w:rPr>
              <w:fldChar w:fldCharType="begin"/>
            </w:r>
            <w:r w:rsidR="008A27E9" w:rsidRPr="00A54CC6">
              <w:rPr>
                <w:rFonts w:ascii="Arial" w:hAnsi="Arial" w:cs="Arial"/>
                <w:b/>
                <w:bCs/>
                <w:noProof/>
                <w:webHidden/>
                <w:sz w:val="22"/>
              </w:rPr>
              <w:instrText xml:space="preserve"> PAGEREF _Toc140923751 \h </w:instrText>
            </w:r>
            <w:r w:rsidR="008A27E9" w:rsidRPr="00A54CC6">
              <w:rPr>
                <w:rFonts w:ascii="Arial" w:hAnsi="Arial" w:cs="Arial"/>
                <w:b/>
                <w:bCs/>
                <w:noProof/>
                <w:webHidden/>
                <w:sz w:val="22"/>
              </w:rPr>
            </w:r>
            <w:r w:rsidR="008A27E9" w:rsidRPr="00A54CC6">
              <w:rPr>
                <w:rFonts w:ascii="Arial" w:hAnsi="Arial" w:cs="Arial"/>
                <w:b/>
                <w:bCs/>
                <w:noProof/>
                <w:webHidden/>
                <w:sz w:val="22"/>
              </w:rPr>
              <w:fldChar w:fldCharType="separate"/>
            </w:r>
            <w:r w:rsidR="00CC5EC2" w:rsidRPr="00A54CC6">
              <w:rPr>
                <w:rFonts w:ascii="Arial" w:hAnsi="Arial" w:cs="Arial"/>
                <w:b/>
                <w:bCs/>
                <w:noProof/>
                <w:webHidden/>
                <w:sz w:val="22"/>
              </w:rPr>
              <w:t>18</w:t>
            </w:r>
            <w:r w:rsidR="008A27E9" w:rsidRPr="00A54CC6">
              <w:rPr>
                <w:rFonts w:ascii="Arial" w:hAnsi="Arial" w:cs="Arial"/>
                <w:b/>
                <w:bCs/>
                <w:noProof/>
                <w:webHidden/>
                <w:sz w:val="22"/>
              </w:rPr>
              <w:fldChar w:fldCharType="end"/>
            </w:r>
          </w:hyperlink>
        </w:p>
        <w:p w14:paraId="04F5954F" w14:textId="1DA3AE6F" w:rsidR="008A27E9" w:rsidRPr="00A54CC6" w:rsidRDefault="00000000" w:rsidP="00A54CC6">
          <w:pPr>
            <w:pStyle w:val="Cuprins1"/>
            <w:tabs>
              <w:tab w:val="right" w:leader="dot" w:pos="9350"/>
            </w:tabs>
            <w:rPr>
              <w:rFonts w:ascii="Arial" w:eastAsiaTheme="minorEastAsia" w:hAnsi="Arial" w:cs="Arial"/>
              <w:b/>
              <w:bCs/>
              <w:noProof/>
              <w:sz w:val="22"/>
              <w:lang w:bidi="bn-BD"/>
            </w:rPr>
          </w:pPr>
          <w:hyperlink w:anchor="_Toc140923752" w:history="1">
            <w:r w:rsidR="008A27E9" w:rsidRPr="00A54CC6">
              <w:rPr>
                <w:rStyle w:val="Hyperlink"/>
                <w:rFonts w:ascii="Arial" w:hAnsi="Arial" w:cs="Arial"/>
                <w:b/>
                <w:bCs/>
                <w:noProof/>
                <w:sz w:val="22"/>
              </w:rPr>
              <w:t>References</w:t>
            </w:r>
            <w:r w:rsidR="008A27E9" w:rsidRPr="00A54CC6">
              <w:rPr>
                <w:rFonts w:ascii="Arial" w:hAnsi="Arial" w:cs="Arial"/>
                <w:b/>
                <w:bCs/>
                <w:noProof/>
                <w:webHidden/>
                <w:sz w:val="22"/>
              </w:rPr>
              <w:tab/>
            </w:r>
            <w:r w:rsidR="008A27E9" w:rsidRPr="00A54CC6">
              <w:rPr>
                <w:rFonts w:ascii="Arial" w:hAnsi="Arial" w:cs="Arial"/>
                <w:b/>
                <w:bCs/>
                <w:noProof/>
                <w:webHidden/>
                <w:sz w:val="22"/>
              </w:rPr>
              <w:fldChar w:fldCharType="begin"/>
            </w:r>
            <w:r w:rsidR="008A27E9" w:rsidRPr="00A54CC6">
              <w:rPr>
                <w:rFonts w:ascii="Arial" w:hAnsi="Arial" w:cs="Arial"/>
                <w:b/>
                <w:bCs/>
                <w:noProof/>
                <w:webHidden/>
                <w:sz w:val="22"/>
              </w:rPr>
              <w:instrText xml:space="preserve"> PAGEREF _Toc140923752 \h </w:instrText>
            </w:r>
            <w:r w:rsidR="008A27E9" w:rsidRPr="00A54CC6">
              <w:rPr>
                <w:rFonts w:ascii="Arial" w:hAnsi="Arial" w:cs="Arial"/>
                <w:b/>
                <w:bCs/>
                <w:noProof/>
                <w:webHidden/>
                <w:sz w:val="22"/>
              </w:rPr>
            </w:r>
            <w:r w:rsidR="008A27E9" w:rsidRPr="00A54CC6">
              <w:rPr>
                <w:rFonts w:ascii="Arial" w:hAnsi="Arial" w:cs="Arial"/>
                <w:b/>
                <w:bCs/>
                <w:noProof/>
                <w:webHidden/>
                <w:sz w:val="22"/>
              </w:rPr>
              <w:fldChar w:fldCharType="separate"/>
            </w:r>
            <w:r w:rsidR="00CC5EC2" w:rsidRPr="00A54CC6">
              <w:rPr>
                <w:rFonts w:ascii="Arial" w:hAnsi="Arial" w:cs="Arial"/>
                <w:b/>
                <w:bCs/>
                <w:noProof/>
                <w:webHidden/>
                <w:sz w:val="22"/>
              </w:rPr>
              <w:t>20</w:t>
            </w:r>
            <w:r w:rsidR="008A27E9" w:rsidRPr="00A54CC6">
              <w:rPr>
                <w:rFonts w:ascii="Arial" w:hAnsi="Arial" w:cs="Arial"/>
                <w:b/>
                <w:bCs/>
                <w:noProof/>
                <w:webHidden/>
                <w:sz w:val="22"/>
              </w:rPr>
              <w:fldChar w:fldCharType="end"/>
            </w:r>
          </w:hyperlink>
        </w:p>
        <w:p w14:paraId="56BA60F2" w14:textId="5C6DA6D4" w:rsidR="004A16C1" w:rsidRPr="00A54CC6" w:rsidRDefault="004A16C1" w:rsidP="00A54CC6">
          <w:pPr>
            <w:rPr>
              <w:rFonts w:ascii="Arial" w:hAnsi="Arial" w:cs="Arial"/>
              <w:b/>
              <w:bCs/>
              <w:sz w:val="22"/>
            </w:rPr>
          </w:pPr>
          <w:r w:rsidRPr="00A54CC6">
            <w:rPr>
              <w:rFonts w:ascii="Arial" w:hAnsi="Arial" w:cs="Arial"/>
              <w:b/>
              <w:bCs/>
              <w:noProof/>
              <w:sz w:val="22"/>
            </w:rPr>
            <w:fldChar w:fldCharType="end"/>
          </w:r>
        </w:p>
      </w:sdtContent>
    </w:sdt>
    <w:p w14:paraId="76835A6D" w14:textId="2830FEF6" w:rsidR="0048327B" w:rsidRPr="00A54CC6" w:rsidRDefault="0048327B" w:rsidP="00A54CC6">
      <w:pPr>
        <w:rPr>
          <w:rFonts w:ascii="Arial" w:hAnsi="Arial" w:cs="Arial"/>
          <w:sz w:val="22"/>
        </w:rPr>
      </w:pPr>
      <w:r w:rsidRPr="00A54CC6">
        <w:rPr>
          <w:rFonts w:ascii="Arial" w:hAnsi="Arial" w:cs="Arial"/>
          <w:sz w:val="22"/>
        </w:rPr>
        <w:br w:type="page"/>
      </w:r>
    </w:p>
    <w:p w14:paraId="7AB1E47A" w14:textId="41E20286" w:rsidR="00631D1C" w:rsidRPr="00A54CC6" w:rsidRDefault="0048327B" w:rsidP="00A54CC6">
      <w:pPr>
        <w:pStyle w:val="Titlu1"/>
        <w:rPr>
          <w:rFonts w:ascii="Arial" w:hAnsi="Arial" w:cs="Arial"/>
          <w:sz w:val="22"/>
          <w:szCs w:val="22"/>
        </w:rPr>
      </w:pPr>
      <w:bookmarkStart w:id="0" w:name="_Toc140923736"/>
      <w:r w:rsidRPr="00A54CC6">
        <w:rPr>
          <w:rFonts w:ascii="Arial" w:hAnsi="Arial" w:cs="Arial"/>
          <w:sz w:val="22"/>
          <w:szCs w:val="22"/>
        </w:rPr>
        <w:t>Introduction</w:t>
      </w:r>
      <w:bookmarkEnd w:id="0"/>
    </w:p>
    <w:p w14:paraId="701C895F" w14:textId="4A1F98A7" w:rsidR="00CD3E8F" w:rsidRPr="00A54CC6" w:rsidRDefault="00CD3E8F" w:rsidP="00A54CC6">
      <w:pPr>
        <w:rPr>
          <w:rFonts w:ascii="Arial" w:hAnsi="Arial" w:cs="Arial"/>
          <w:sz w:val="22"/>
        </w:rPr>
      </w:pPr>
      <w:r w:rsidRPr="00A54CC6">
        <w:rPr>
          <w:rFonts w:ascii="Arial" w:hAnsi="Arial" w:cs="Arial"/>
          <w:sz w:val="22"/>
        </w:rPr>
        <w:t xml:space="preserve">In the United Kingdom, SMEs are key to promoting innovation and accelerating economic growth. They are the economic backbone of the nation, making a substantial impact on GDP, employment, and general well-being. However, </w:t>
      </w:r>
      <w:r w:rsidR="00973EBA" w:rsidRPr="00A54CC6">
        <w:rPr>
          <w:rFonts w:ascii="Arial" w:hAnsi="Arial" w:cs="Arial"/>
          <w:sz w:val="22"/>
        </w:rPr>
        <w:t xml:space="preserve">in airline industry, </w:t>
      </w:r>
      <w:r w:rsidRPr="00A54CC6">
        <w:rPr>
          <w:rFonts w:ascii="Arial" w:hAnsi="Arial" w:cs="Arial"/>
          <w:sz w:val="22"/>
        </w:rPr>
        <w:t>managing travel costs and logistics may be a significant difficulty for many SMEs</w:t>
      </w:r>
      <w:r w:rsidR="00015393" w:rsidRPr="00A54CC6">
        <w:rPr>
          <w:rFonts w:ascii="Arial" w:hAnsi="Arial" w:cs="Arial"/>
          <w:sz w:val="22"/>
        </w:rPr>
        <w:t xml:space="preserve"> (Bijaoui, 2016)</w:t>
      </w:r>
      <w:r w:rsidR="00973EBA" w:rsidRPr="00A54CC6">
        <w:rPr>
          <w:rFonts w:ascii="Arial" w:hAnsi="Arial" w:cs="Arial"/>
          <w:sz w:val="22"/>
        </w:rPr>
        <w:t xml:space="preserve">. As a result it may need to </w:t>
      </w:r>
      <w:r w:rsidRPr="00A54CC6">
        <w:rPr>
          <w:rFonts w:ascii="Arial" w:hAnsi="Arial" w:cs="Arial"/>
          <w:sz w:val="22"/>
        </w:rPr>
        <w:t>frequently us</w:t>
      </w:r>
      <w:r w:rsidR="00973EBA" w:rsidRPr="00A54CC6">
        <w:rPr>
          <w:rFonts w:ascii="Arial" w:hAnsi="Arial" w:cs="Arial"/>
          <w:sz w:val="22"/>
        </w:rPr>
        <w:t>e</w:t>
      </w:r>
      <w:r w:rsidRPr="00A54CC6">
        <w:rPr>
          <w:rFonts w:ascii="Arial" w:hAnsi="Arial" w:cs="Arial"/>
          <w:sz w:val="22"/>
        </w:rPr>
        <w:t xml:space="preserve"> up a significant percentage of their resources. EasyJet UK has established itself as a major participant in the fast-paced and highly competitive airline sector, completely altering how people travel. EasyJet's low-cost business model, creative thinking, and vast network have not only changed the way people fly but have also significantly influenced the business climate, especially for Small and Medium-sized Enterprises (SMEs). </w:t>
      </w:r>
    </w:p>
    <w:p w14:paraId="6FABCD37" w14:textId="3B47CB9C" w:rsidR="0048327B" w:rsidRPr="00A54CC6" w:rsidRDefault="00CD3E8F" w:rsidP="00A54CC6">
      <w:pPr>
        <w:rPr>
          <w:rFonts w:ascii="Arial" w:hAnsi="Arial" w:cs="Arial"/>
          <w:sz w:val="22"/>
        </w:rPr>
      </w:pPr>
      <w:r w:rsidRPr="00A54CC6">
        <w:rPr>
          <w:rFonts w:ascii="Arial" w:hAnsi="Arial" w:cs="Arial"/>
          <w:sz w:val="22"/>
        </w:rPr>
        <w:t xml:space="preserve">This study investigates EasyJet as a Small and Medium-sized Enterprise (SMEs). It provides information on the business environment of EasyJet through an in-depth evaluation of the organization. The study recommends a new strategy for EasyJet that is based on distinction through environmentally friendly actions. The stakeholder analysis of EasyJet, which looks at the expectations and influence of various stakeholders, is a crucial component of the report. </w:t>
      </w:r>
    </w:p>
    <w:p w14:paraId="513EDE66" w14:textId="4608925B" w:rsidR="0048327B" w:rsidRPr="00A54CC6" w:rsidRDefault="0048327B" w:rsidP="00A54CC6">
      <w:pPr>
        <w:pStyle w:val="Titlu1"/>
        <w:rPr>
          <w:rFonts w:ascii="Arial" w:hAnsi="Arial" w:cs="Arial"/>
          <w:sz w:val="22"/>
          <w:szCs w:val="22"/>
        </w:rPr>
      </w:pPr>
      <w:bookmarkStart w:id="1" w:name="_Toc140923737"/>
      <w:r w:rsidRPr="00A54CC6">
        <w:rPr>
          <w:rFonts w:ascii="Arial" w:hAnsi="Arial" w:cs="Arial"/>
          <w:sz w:val="22"/>
          <w:szCs w:val="22"/>
        </w:rPr>
        <w:t>Overview of the Organisation</w:t>
      </w:r>
      <w:bookmarkEnd w:id="1"/>
    </w:p>
    <w:p w14:paraId="43004A3D" w14:textId="3B59DDBC" w:rsidR="0048327B" w:rsidRPr="00A54CC6" w:rsidRDefault="0048327B" w:rsidP="00A54CC6">
      <w:pPr>
        <w:rPr>
          <w:rFonts w:ascii="Arial" w:hAnsi="Arial" w:cs="Arial"/>
          <w:sz w:val="22"/>
        </w:rPr>
      </w:pPr>
      <w:r w:rsidRPr="00A54CC6">
        <w:rPr>
          <w:rFonts w:ascii="Arial" w:hAnsi="Arial" w:cs="Arial"/>
          <w:sz w:val="22"/>
        </w:rPr>
        <w:t>EasyJet UK is a pioneering and well-known airline of United Kingdom. It was founded in 1995. It has transformed the air travel environment with its low-cost. It has its headquarters at London Luton Airport and has developed into one of the top low-cost carriers in Europe. It has been providing numerous flight connections to a variety of domestic and international locations. The primary goal of the airline is to make air travel accessible and inexpensive for all kinds of passengers, including both leisure and business travelers. EasyJet has significantly contributed to the globalization of air travel by allowing more individuals to fly and visit places that were previously thought to be out of reach due to high expenses</w:t>
      </w:r>
      <w:r w:rsidR="00860A7B" w:rsidRPr="00A54CC6">
        <w:rPr>
          <w:rFonts w:ascii="Arial" w:hAnsi="Arial" w:cs="Arial"/>
          <w:sz w:val="22"/>
        </w:rPr>
        <w:t xml:space="preserve"> (</w:t>
      </w:r>
      <w:r w:rsidR="00860A7B" w:rsidRPr="00A54CC6">
        <w:rPr>
          <w:rFonts w:ascii="Arial" w:hAnsi="Arial" w:cs="Arial"/>
          <w:color w:val="000000"/>
          <w:sz w:val="22"/>
        </w:rPr>
        <w:t>EasyJet, 2021)</w:t>
      </w:r>
      <w:r w:rsidRPr="00A54CC6">
        <w:rPr>
          <w:rFonts w:ascii="Arial" w:hAnsi="Arial" w:cs="Arial"/>
          <w:sz w:val="22"/>
        </w:rPr>
        <w:t>.</w:t>
      </w:r>
    </w:p>
    <w:p w14:paraId="20565BC1" w14:textId="024D36A3" w:rsidR="0048327B" w:rsidRPr="00A54CC6" w:rsidRDefault="0048327B" w:rsidP="00A54CC6">
      <w:pPr>
        <w:rPr>
          <w:rFonts w:ascii="Arial" w:hAnsi="Arial" w:cs="Arial"/>
          <w:sz w:val="22"/>
        </w:rPr>
      </w:pPr>
      <w:r w:rsidRPr="00A54CC6">
        <w:rPr>
          <w:rFonts w:ascii="Arial" w:hAnsi="Arial" w:cs="Arial"/>
          <w:sz w:val="22"/>
        </w:rPr>
        <w:t>EasyJet's dedication to operational efficiency is one of the major elements influencing its success. The airline optimizes routes and cuts back on unneeded expenses by using a point-to-point approach, which results in cost savings that are then passed on to customers in the form of lower ticket costs. A large customer base has been drawn in and brand loyalty has been fostered by this lean operational style. Modern and fuel-efficient aircraft make up the majority of EasyJet's fleet, adding to the company's reputation for dependability and safety. The airline keeps making investments in modern technology and creative ideas to improve the entire customer experience</w:t>
      </w:r>
      <w:r w:rsidR="001713AE" w:rsidRPr="00A54CC6">
        <w:rPr>
          <w:rFonts w:ascii="Arial" w:hAnsi="Arial" w:cs="Arial"/>
          <w:sz w:val="22"/>
        </w:rPr>
        <w:t xml:space="preserve"> (</w:t>
      </w:r>
      <w:r w:rsidR="001713AE" w:rsidRPr="00A54CC6">
        <w:rPr>
          <w:rFonts w:ascii="Arial" w:hAnsi="Arial" w:cs="Arial"/>
          <w:color w:val="000000"/>
          <w:sz w:val="22"/>
        </w:rPr>
        <w:t>‌Belobaba et al., 2016)</w:t>
      </w:r>
      <w:r w:rsidRPr="00A54CC6">
        <w:rPr>
          <w:rFonts w:ascii="Arial" w:hAnsi="Arial" w:cs="Arial"/>
          <w:sz w:val="22"/>
        </w:rPr>
        <w:t>. Travelers can easily book flights, manage bookings, and obtain travel-related information due to its user-friendly website and smartphone app. </w:t>
      </w:r>
      <w:r w:rsidR="00B03935" w:rsidRPr="00A54CC6">
        <w:rPr>
          <w:rFonts w:ascii="Arial" w:hAnsi="Arial" w:cs="Arial"/>
          <w:sz w:val="22"/>
        </w:rPr>
        <w:t>EasyJet has become a popular choice for customers as that want to find effective and affordable ways to travel for work. EasyJet puts the health of the earth at the top of its list of priorities. The airline has been working hard to reduce its carbon emission (Budd et al., 2016). It has been updating its fleet, finding ways to use less fuel, and trying to reduce waste. In the past few years, EasyJet has made a lot of progress in its efforts to protect the environment. The company hopes to set the industry on the path to a more environment friendly future.</w:t>
      </w:r>
    </w:p>
    <w:p w14:paraId="5D54098B" w14:textId="3B526E3C" w:rsidR="0048327B" w:rsidRPr="00A54CC6" w:rsidRDefault="006757CD" w:rsidP="00A54CC6">
      <w:pPr>
        <w:pStyle w:val="Titlu1"/>
        <w:rPr>
          <w:rFonts w:ascii="Arial" w:hAnsi="Arial" w:cs="Arial"/>
          <w:sz w:val="22"/>
          <w:szCs w:val="22"/>
        </w:rPr>
      </w:pPr>
      <w:bookmarkStart w:id="2" w:name="_Toc140923738"/>
      <w:r w:rsidRPr="00A54CC6">
        <w:rPr>
          <w:rFonts w:ascii="Arial" w:hAnsi="Arial" w:cs="Arial"/>
          <w:sz w:val="22"/>
          <w:szCs w:val="22"/>
        </w:rPr>
        <w:t xml:space="preserve">Analysis of </w:t>
      </w:r>
      <w:r w:rsidR="0048327B" w:rsidRPr="00A54CC6">
        <w:rPr>
          <w:rFonts w:ascii="Arial" w:hAnsi="Arial" w:cs="Arial"/>
          <w:sz w:val="22"/>
          <w:szCs w:val="22"/>
        </w:rPr>
        <w:t>Business Environment</w:t>
      </w:r>
      <w:bookmarkEnd w:id="2"/>
    </w:p>
    <w:p w14:paraId="0E63FF6B" w14:textId="0FB4DE53" w:rsidR="0048327B" w:rsidRPr="00A54CC6" w:rsidRDefault="0048327B" w:rsidP="00A54CC6">
      <w:pPr>
        <w:pStyle w:val="Titlu2"/>
        <w:rPr>
          <w:rFonts w:ascii="Arial" w:hAnsi="Arial" w:cs="Arial"/>
          <w:sz w:val="22"/>
          <w:szCs w:val="22"/>
        </w:rPr>
      </w:pPr>
      <w:bookmarkStart w:id="3" w:name="_Toc140923739"/>
      <w:r w:rsidRPr="00A54CC6">
        <w:rPr>
          <w:rFonts w:ascii="Arial" w:hAnsi="Arial" w:cs="Arial"/>
          <w:sz w:val="22"/>
          <w:szCs w:val="22"/>
        </w:rPr>
        <w:t>PESTEL Analysis</w:t>
      </w:r>
      <w:bookmarkEnd w:id="3"/>
    </w:p>
    <w:p w14:paraId="2904C7C6" w14:textId="77777777" w:rsidR="006757CD" w:rsidRPr="00A54CC6" w:rsidRDefault="006757CD" w:rsidP="00A54CC6">
      <w:pPr>
        <w:rPr>
          <w:rFonts w:ascii="Arial" w:hAnsi="Arial" w:cs="Arial"/>
          <w:b/>
          <w:bCs/>
          <w:sz w:val="22"/>
        </w:rPr>
      </w:pPr>
      <w:r w:rsidRPr="00A54CC6">
        <w:rPr>
          <w:rFonts w:ascii="Arial" w:hAnsi="Arial" w:cs="Arial"/>
          <w:b/>
          <w:bCs/>
          <w:sz w:val="22"/>
        </w:rPr>
        <w:t>Political</w:t>
      </w:r>
    </w:p>
    <w:p w14:paraId="78B64468" w14:textId="1F5140F9" w:rsidR="006757CD" w:rsidRPr="00A54CC6" w:rsidRDefault="004B05D0" w:rsidP="00A54CC6">
      <w:pPr>
        <w:rPr>
          <w:rFonts w:ascii="Arial" w:hAnsi="Arial" w:cs="Arial"/>
          <w:sz w:val="22"/>
        </w:rPr>
      </w:pPr>
      <w:r>
        <w:rPr>
          <w:rFonts w:ascii="Arial" w:hAnsi="Arial" w:cs="Arial"/>
          <w:sz w:val="22"/>
        </w:rPr>
        <w:t>In Europe there have been many political incidents that make the economy vulnerable. As EasyJet is operating in Europe</w:t>
      </w:r>
      <w:r w:rsidR="00B03935" w:rsidRPr="00A54CC6">
        <w:rPr>
          <w:rFonts w:ascii="Arial" w:hAnsi="Arial" w:cs="Arial"/>
          <w:sz w:val="22"/>
        </w:rPr>
        <w:t xml:space="preserve"> so politics have a big effect on the </w:t>
      </w:r>
      <w:r>
        <w:rPr>
          <w:rFonts w:ascii="Arial" w:hAnsi="Arial" w:cs="Arial"/>
          <w:sz w:val="22"/>
        </w:rPr>
        <w:t>business</w:t>
      </w:r>
      <w:r w:rsidR="00B03935" w:rsidRPr="00A54CC6">
        <w:rPr>
          <w:rFonts w:ascii="Arial" w:hAnsi="Arial" w:cs="Arial"/>
          <w:sz w:val="22"/>
        </w:rPr>
        <w:t xml:space="preserve">. One important problem is the effect of Brexit, which has made travel laws, customs rules, and aviation partnerships between the UK and EU countries uncertain. </w:t>
      </w:r>
      <w:r>
        <w:rPr>
          <w:rFonts w:ascii="Arial" w:hAnsi="Arial" w:cs="Arial"/>
          <w:sz w:val="22"/>
        </w:rPr>
        <w:t>It has to face multiple</w:t>
      </w:r>
      <w:r w:rsidR="00B03935" w:rsidRPr="00A54CC6">
        <w:rPr>
          <w:rFonts w:ascii="Arial" w:hAnsi="Arial" w:cs="Arial"/>
          <w:sz w:val="22"/>
        </w:rPr>
        <w:t xml:space="preserve"> challenges </w:t>
      </w:r>
      <w:r>
        <w:rPr>
          <w:rFonts w:ascii="Arial" w:hAnsi="Arial" w:cs="Arial"/>
          <w:sz w:val="22"/>
        </w:rPr>
        <w:t>coming from</w:t>
      </w:r>
      <w:r w:rsidR="00B03935" w:rsidRPr="00A54CC6">
        <w:rPr>
          <w:rFonts w:ascii="Arial" w:hAnsi="Arial" w:cs="Arial"/>
          <w:sz w:val="22"/>
        </w:rPr>
        <w:t xml:space="preserve"> post-Brexit world </w:t>
      </w:r>
      <w:r>
        <w:rPr>
          <w:rFonts w:ascii="Arial" w:hAnsi="Arial" w:cs="Arial"/>
          <w:sz w:val="22"/>
        </w:rPr>
        <w:t>so that it can</w:t>
      </w:r>
      <w:r w:rsidR="00B03935" w:rsidRPr="00A54CC6">
        <w:rPr>
          <w:rFonts w:ascii="Arial" w:hAnsi="Arial" w:cs="Arial"/>
          <w:sz w:val="22"/>
        </w:rPr>
        <w:t xml:space="preserve"> keep </w:t>
      </w:r>
      <w:r>
        <w:rPr>
          <w:rFonts w:ascii="Arial" w:hAnsi="Arial" w:cs="Arial"/>
          <w:sz w:val="22"/>
        </w:rPr>
        <w:t xml:space="preserve">its </w:t>
      </w:r>
      <w:r w:rsidR="00B03935" w:rsidRPr="00A54CC6">
        <w:rPr>
          <w:rFonts w:ascii="Arial" w:hAnsi="Arial" w:cs="Arial"/>
          <w:sz w:val="22"/>
        </w:rPr>
        <w:t xml:space="preserve">service and </w:t>
      </w:r>
      <w:r>
        <w:rPr>
          <w:rFonts w:ascii="Arial" w:hAnsi="Arial" w:cs="Arial"/>
          <w:sz w:val="22"/>
        </w:rPr>
        <w:t>offerings</w:t>
      </w:r>
      <w:r w:rsidR="00B03935" w:rsidRPr="00A54CC6">
        <w:rPr>
          <w:rFonts w:ascii="Arial" w:hAnsi="Arial" w:cs="Arial"/>
          <w:sz w:val="22"/>
        </w:rPr>
        <w:t xml:space="preserve"> </w:t>
      </w:r>
      <w:r>
        <w:rPr>
          <w:rFonts w:ascii="Arial" w:hAnsi="Arial" w:cs="Arial"/>
          <w:sz w:val="22"/>
        </w:rPr>
        <w:t>in</w:t>
      </w:r>
      <w:r w:rsidR="00B03935" w:rsidRPr="00A54CC6">
        <w:rPr>
          <w:rFonts w:ascii="Arial" w:hAnsi="Arial" w:cs="Arial"/>
          <w:sz w:val="22"/>
        </w:rPr>
        <w:t xml:space="preserve"> Europ</w:t>
      </w:r>
      <w:r>
        <w:rPr>
          <w:rFonts w:ascii="Arial" w:hAnsi="Arial" w:cs="Arial"/>
          <w:sz w:val="22"/>
        </w:rPr>
        <w:t>e</w:t>
      </w:r>
      <w:r w:rsidR="00B03935" w:rsidRPr="00A54CC6">
        <w:rPr>
          <w:rFonts w:ascii="Arial" w:hAnsi="Arial" w:cs="Arial"/>
          <w:sz w:val="22"/>
        </w:rPr>
        <w:t>. Due to the aviation industry's constantly changing regulatory environment, involving safety standards, security precautions, and restrictions on the environment. Complete compliance is also needed to avoid operational and legal problems</w:t>
      </w:r>
      <w:r w:rsidR="006757CD" w:rsidRPr="00A54CC6">
        <w:rPr>
          <w:rFonts w:ascii="Arial" w:hAnsi="Arial" w:cs="Arial"/>
          <w:sz w:val="22"/>
        </w:rPr>
        <w:t>.</w:t>
      </w:r>
    </w:p>
    <w:p w14:paraId="036B4245" w14:textId="77777777" w:rsidR="006757CD" w:rsidRPr="00A54CC6" w:rsidRDefault="006757CD" w:rsidP="00A54CC6">
      <w:pPr>
        <w:rPr>
          <w:rFonts w:ascii="Arial" w:hAnsi="Arial" w:cs="Arial"/>
          <w:b/>
          <w:bCs/>
          <w:sz w:val="22"/>
        </w:rPr>
      </w:pPr>
      <w:r w:rsidRPr="00A54CC6">
        <w:rPr>
          <w:rFonts w:ascii="Arial" w:hAnsi="Arial" w:cs="Arial"/>
          <w:b/>
          <w:bCs/>
          <w:sz w:val="22"/>
        </w:rPr>
        <w:t>Economic Factors</w:t>
      </w:r>
    </w:p>
    <w:p w14:paraId="7B6014FE" w14:textId="5214EEE5" w:rsidR="006757CD" w:rsidRPr="00A54CC6" w:rsidRDefault="00B03935" w:rsidP="00A54CC6">
      <w:pPr>
        <w:rPr>
          <w:rFonts w:ascii="Arial" w:hAnsi="Arial" w:cs="Arial"/>
          <w:sz w:val="22"/>
        </w:rPr>
      </w:pPr>
      <w:r w:rsidRPr="00A54CC6">
        <w:rPr>
          <w:rFonts w:ascii="Arial" w:hAnsi="Arial" w:cs="Arial"/>
          <w:sz w:val="22"/>
        </w:rPr>
        <w:t>The economy is one of the primary factors that affects how many people want to use flight services. When the economy is poor, people tend to spend less on things like travel. This affects many people to use EasyJet or any other travel line. One of the most important costs to run a business is fuel. So, changes in the cost of fuel can have an effect on airline business like EasyJet.</w:t>
      </w:r>
      <w:r w:rsidR="006757CD" w:rsidRPr="00A54CC6">
        <w:rPr>
          <w:rFonts w:ascii="Arial" w:hAnsi="Arial" w:cs="Arial"/>
          <w:sz w:val="22"/>
        </w:rPr>
        <w:t xml:space="preserve"> Due to its international operations, the airline is subject to currency exchange rate variations, which can have an impact on both its revenue and expenses and raise its economic sensitivity.</w:t>
      </w:r>
    </w:p>
    <w:p w14:paraId="301248A3" w14:textId="77777777" w:rsidR="006757CD" w:rsidRPr="00A54CC6" w:rsidRDefault="006757CD" w:rsidP="00A54CC6">
      <w:pPr>
        <w:rPr>
          <w:rFonts w:ascii="Arial" w:hAnsi="Arial" w:cs="Arial"/>
          <w:b/>
          <w:bCs/>
          <w:sz w:val="22"/>
        </w:rPr>
      </w:pPr>
      <w:r w:rsidRPr="00A54CC6">
        <w:rPr>
          <w:rFonts w:ascii="Arial" w:hAnsi="Arial" w:cs="Arial"/>
          <w:b/>
          <w:bCs/>
          <w:sz w:val="22"/>
        </w:rPr>
        <w:t>Social Factors</w:t>
      </w:r>
    </w:p>
    <w:p w14:paraId="762A77CE" w14:textId="1286C568" w:rsidR="006757CD" w:rsidRPr="00A54CC6" w:rsidRDefault="006757CD" w:rsidP="00A54CC6">
      <w:pPr>
        <w:rPr>
          <w:rFonts w:ascii="Arial" w:hAnsi="Arial" w:cs="Arial"/>
          <w:sz w:val="22"/>
        </w:rPr>
      </w:pPr>
      <w:r w:rsidRPr="00A54CC6">
        <w:rPr>
          <w:rFonts w:ascii="Arial" w:hAnsi="Arial" w:cs="Arial"/>
          <w:sz w:val="22"/>
        </w:rPr>
        <w:t>For an airline like EasyJet, being aware of social trends and preferences is essential. The demand for specific locations and travel experiences can be strongly impacted by shifting travel trends and consumer preferences</w:t>
      </w:r>
      <w:r w:rsidR="004361D8" w:rsidRPr="00A54CC6">
        <w:rPr>
          <w:rFonts w:ascii="Arial" w:hAnsi="Arial" w:cs="Arial"/>
          <w:sz w:val="22"/>
        </w:rPr>
        <w:t xml:space="preserve"> (</w:t>
      </w:r>
      <w:r w:rsidR="004361D8" w:rsidRPr="00A54CC6">
        <w:rPr>
          <w:rFonts w:ascii="Arial" w:hAnsi="Arial" w:cs="Arial"/>
          <w:color w:val="000000"/>
          <w:sz w:val="22"/>
        </w:rPr>
        <w:t>MarketScreener, 2023)</w:t>
      </w:r>
      <w:r w:rsidRPr="00A54CC6">
        <w:rPr>
          <w:rFonts w:ascii="Arial" w:hAnsi="Arial" w:cs="Arial"/>
          <w:sz w:val="22"/>
        </w:rPr>
        <w:t>. For instance, rising demand for airlines that focus environmental initiatives may be influenced by growing interest in eco-friendly and sustainable travel options. Additionally, the airline's route and service options may be influenced by the desires of certain demographic groups, such as younger travelers looking for uncommon travel experiences.</w:t>
      </w:r>
    </w:p>
    <w:p w14:paraId="56431BD6" w14:textId="77777777" w:rsidR="006757CD" w:rsidRPr="00A54CC6" w:rsidRDefault="006757CD" w:rsidP="00A54CC6">
      <w:pPr>
        <w:rPr>
          <w:rFonts w:ascii="Arial" w:hAnsi="Arial" w:cs="Arial"/>
          <w:b/>
          <w:bCs/>
          <w:sz w:val="22"/>
        </w:rPr>
      </w:pPr>
      <w:r w:rsidRPr="00A54CC6">
        <w:rPr>
          <w:rFonts w:ascii="Arial" w:hAnsi="Arial" w:cs="Arial"/>
          <w:b/>
          <w:bCs/>
          <w:sz w:val="22"/>
        </w:rPr>
        <w:t>Technological</w:t>
      </w:r>
    </w:p>
    <w:p w14:paraId="10D02DFA" w14:textId="1825DC9E" w:rsidR="006757CD" w:rsidRPr="00A54CC6" w:rsidRDefault="006757CD" w:rsidP="00A54CC6">
      <w:pPr>
        <w:rPr>
          <w:rFonts w:ascii="Arial" w:hAnsi="Arial" w:cs="Arial"/>
          <w:sz w:val="22"/>
        </w:rPr>
      </w:pPr>
      <w:r w:rsidRPr="00A54CC6">
        <w:rPr>
          <w:rFonts w:ascii="Arial" w:hAnsi="Arial" w:cs="Arial"/>
          <w:sz w:val="22"/>
        </w:rPr>
        <w:t>Technological advances have completely changed the airline sector, and EasyJet has embraced many of them. The way customers connect with the airline has changed as a result of the development of digitalization and internet platforms</w:t>
      </w:r>
      <w:r w:rsidR="004361D8" w:rsidRPr="00A54CC6">
        <w:rPr>
          <w:rFonts w:ascii="Arial" w:hAnsi="Arial" w:cs="Arial"/>
          <w:sz w:val="22"/>
        </w:rPr>
        <w:t xml:space="preserve"> (</w:t>
      </w:r>
      <w:r w:rsidR="004361D8" w:rsidRPr="00A54CC6">
        <w:rPr>
          <w:rFonts w:ascii="Arial" w:hAnsi="Arial" w:cs="Arial"/>
          <w:color w:val="000000"/>
          <w:sz w:val="22"/>
        </w:rPr>
        <w:t>Business Models Inc, 2019)</w:t>
      </w:r>
      <w:r w:rsidRPr="00A54CC6">
        <w:rPr>
          <w:rFonts w:ascii="Arial" w:hAnsi="Arial" w:cs="Arial"/>
          <w:sz w:val="22"/>
        </w:rPr>
        <w:t>. Customers can simply book flights, manage bookings, and obtain travel information using EasyJet's user-friendly website and smartphone app. Additionally, the airline's operational efficiency is increased by investing in innovative, fuel-efficient aircraft technology, which lowers fuel consumption and emissions while promoting environmental sustainability.</w:t>
      </w:r>
    </w:p>
    <w:p w14:paraId="1D807C8E" w14:textId="77777777" w:rsidR="006757CD" w:rsidRPr="00A54CC6" w:rsidRDefault="006757CD" w:rsidP="00A54CC6">
      <w:pPr>
        <w:rPr>
          <w:rFonts w:ascii="Arial" w:hAnsi="Arial" w:cs="Arial"/>
          <w:b/>
          <w:bCs/>
          <w:sz w:val="22"/>
        </w:rPr>
      </w:pPr>
      <w:r w:rsidRPr="00A54CC6">
        <w:rPr>
          <w:rFonts w:ascii="Arial" w:hAnsi="Arial" w:cs="Arial"/>
          <w:b/>
          <w:bCs/>
          <w:sz w:val="22"/>
        </w:rPr>
        <w:t>Environmental </w:t>
      </w:r>
    </w:p>
    <w:p w14:paraId="0D9D8564" w14:textId="0E515F59" w:rsidR="006757CD" w:rsidRPr="00A54CC6" w:rsidRDefault="006757CD" w:rsidP="00A54CC6">
      <w:pPr>
        <w:rPr>
          <w:rFonts w:ascii="Arial" w:hAnsi="Arial" w:cs="Arial"/>
          <w:sz w:val="22"/>
        </w:rPr>
      </w:pPr>
      <w:r w:rsidRPr="00A54CC6">
        <w:rPr>
          <w:rFonts w:ascii="Arial" w:hAnsi="Arial" w:cs="Arial"/>
          <w:sz w:val="22"/>
        </w:rPr>
        <w:t>Environmental issues have become an increasing issue recently as it has an effect on the airline industry. EasyJet is under increasing pressure to cut its carbon footprint and use environmentally friendly procedures. The airline must adhere to changing environmental norms and regulations because of the effects of climate change and emissions</w:t>
      </w:r>
      <w:r w:rsidR="004361D8" w:rsidRPr="00A54CC6">
        <w:rPr>
          <w:rFonts w:ascii="Arial" w:hAnsi="Arial" w:cs="Arial"/>
          <w:sz w:val="22"/>
        </w:rPr>
        <w:t xml:space="preserve"> (</w:t>
      </w:r>
      <w:r w:rsidR="004361D8" w:rsidRPr="00A54CC6">
        <w:rPr>
          <w:rFonts w:ascii="Arial" w:hAnsi="Arial" w:cs="Arial"/>
          <w:color w:val="000000"/>
          <w:sz w:val="22"/>
        </w:rPr>
        <w:t>Topham et al., 2022)</w:t>
      </w:r>
      <w:r w:rsidRPr="00A54CC6">
        <w:rPr>
          <w:rFonts w:ascii="Arial" w:hAnsi="Arial" w:cs="Arial"/>
          <w:sz w:val="22"/>
        </w:rPr>
        <w:t>. EasyJet's reputation can be positively impacted by the implementation of sustainable measures, such as waste reduction programs and improvements to aircraft efficiency.</w:t>
      </w:r>
    </w:p>
    <w:p w14:paraId="6F12F9D5" w14:textId="77777777" w:rsidR="006757CD" w:rsidRPr="00A54CC6" w:rsidRDefault="006757CD" w:rsidP="00A54CC6">
      <w:pPr>
        <w:rPr>
          <w:rFonts w:ascii="Arial" w:hAnsi="Arial" w:cs="Arial"/>
          <w:b/>
          <w:bCs/>
          <w:sz w:val="22"/>
        </w:rPr>
      </w:pPr>
      <w:r w:rsidRPr="00A54CC6">
        <w:rPr>
          <w:rFonts w:ascii="Arial" w:hAnsi="Arial" w:cs="Arial"/>
          <w:b/>
          <w:bCs/>
          <w:sz w:val="22"/>
        </w:rPr>
        <w:t>Legal</w:t>
      </w:r>
    </w:p>
    <w:p w14:paraId="46075C89" w14:textId="77777777" w:rsidR="006757CD" w:rsidRPr="00A54CC6" w:rsidRDefault="006757CD" w:rsidP="00A54CC6">
      <w:pPr>
        <w:rPr>
          <w:rFonts w:ascii="Arial" w:hAnsi="Arial" w:cs="Arial"/>
          <w:sz w:val="22"/>
        </w:rPr>
      </w:pPr>
      <w:r w:rsidRPr="00A54CC6">
        <w:rPr>
          <w:rFonts w:ascii="Arial" w:hAnsi="Arial" w:cs="Arial"/>
          <w:sz w:val="22"/>
        </w:rPr>
        <w:t>Because it operates in a highly regulated sector, EasyJet is subject to a number of legal requirements. To ensure ethical behavior and prevent problems with market domination, it is crucial to have laws and regulations governing competition. The airline's operations and workforce costs are also impacted by labor laws and regulations, necessitating adherence to national and international employment standards.</w:t>
      </w:r>
    </w:p>
    <w:p w14:paraId="077D0EA2" w14:textId="2F6ECD82" w:rsidR="0048327B" w:rsidRPr="00A54CC6" w:rsidRDefault="006757CD" w:rsidP="00A54CC6">
      <w:pPr>
        <w:rPr>
          <w:rFonts w:ascii="Arial" w:hAnsi="Arial" w:cs="Arial"/>
          <w:sz w:val="22"/>
        </w:rPr>
      </w:pPr>
      <w:r w:rsidRPr="00A54CC6">
        <w:rPr>
          <w:rFonts w:ascii="Arial" w:hAnsi="Arial" w:cs="Arial"/>
          <w:sz w:val="22"/>
        </w:rPr>
        <w:t>A variety of political, economic, social, technological, environmental, and legal variables all have an impact on the environment in which EasyJet operates. It takes flexibility and creative decision-making to navigate through these outside forces. Maintaining the airline's competitive edge in the fast-paced airline sector will heavily depend on its capacity to keep up with shifting conditions, seize new trends, and show dedication to sustainability.</w:t>
      </w:r>
    </w:p>
    <w:p w14:paraId="3FA43537" w14:textId="3F425CDA" w:rsidR="006757CD" w:rsidRPr="00A54CC6" w:rsidRDefault="006757CD" w:rsidP="00A54CC6">
      <w:pPr>
        <w:pStyle w:val="Titlu2"/>
        <w:rPr>
          <w:rFonts w:ascii="Arial" w:hAnsi="Arial" w:cs="Arial"/>
          <w:sz w:val="22"/>
          <w:szCs w:val="22"/>
        </w:rPr>
      </w:pPr>
      <w:bookmarkStart w:id="4" w:name="_Toc140923740"/>
      <w:r w:rsidRPr="00A54CC6">
        <w:rPr>
          <w:rFonts w:ascii="Arial" w:hAnsi="Arial" w:cs="Arial"/>
          <w:sz w:val="22"/>
          <w:szCs w:val="22"/>
        </w:rPr>
        <w:t>VRIN Framework</w:t>
      </w:r>
      <w:bookmarkEnd w:id="4"/>
    </w:p>
    <w:p w14:paraId="48C1F299" w14:textId="4D2C0FE4" w:rsidR="002B6E26" w:rsidRPr="00A54CC6" w:rsidRDefault="002B6E26" w:rsidP="00A54CC6">
      <w:pPr>
        <w:rPr>
          <w:rFonts w:ascii="Arial" w:hAnsi="Arial" w:cs="Arial"/>
          <w:sz w:val="22"/>
        </w:rPr>
      </w:pPr>
      <w:r w:rsidRPr="00A54CC6">
        <w:rPr>
          <w:rFonts w:ascii="Arial" w:hAnsi="Arial" w:cs="Arial"/>
          <w:sz w:val="22"/>
        </w:rPr>
        <w:t>A VRIN analysis is a strategic method used to assess a company's resources and capabilities on the basis of four important factors: value, rarity, imitableness, and non-substitutability. Below is an analysis of the model for EasyJet:</w:t>
      </w:r>
    </w:p>
    <w:p w14:paraId="2AA70316" w14:textId="4357BB19" w:rsidR="002B6E26" w:rsidRPr="00A54CC6" w:rsidRDefault="002B6E26" w:rsidP="00A54CC6">
      <w:pPr>
        <w:rPr>
          <w:rFonts w:ascii="Arial" w:hAnsi="Arial" w:cs="Arial"/>
          <w:b/>
          <w:bCs/>
          <w:sz w:val="22"/>
        </w:rPr>
      </w:pPr>
      <w:r w:rsidRPr="00A54CC6">
        <w:rPr>
          <w:rFonts w:ascii="Arial" w:hAnsi="Arial" w:cs="Arial"/>
          <w:b/>
          <w:bCs/>
          <w:sz w:val="22"/>
        </w:rPr>
        <w:t>Value</w:t>
      </w:r>
    </w:p>
    <w:p w14:paraId="24804EF1" w14:textId="2F714966" w:rsidR="002B6E26" w:rsidRPr="00A54CC6" w:rsidRDefault="002B6E26" w:rsidP="00A54CC6">
      <w:pPr>
        <w:rPr>
          <w:rFonts w:ascii="Arial" w:hAnsi="Arial" w:cs="Arial"/>
          <w:sz w:val="22"/>
        </w:rPr>
      </w:pPr>
      <w:r w:rsidRPr="00A54CC6">
        <w:rPr>
          <w:rFonts w:ascii="Arial" w:hAnsi="Arial" w:cs="Arial"/>
          <w:sz w:val="22"/>
        </w:rPr>
        <w:t>EasyJet has a number of assets and skills that significantly improve the company's operations and position in the airline industry. Its low-cost business approach is one of its most obvious advantages. EasyJet can provide competitive ticket costs by concentrating on cost effectiveness and reorganization operations, opening up air travel to a larger customer base. This value proposition draws small and medium-sized organizations (SMEs) looking for inexpensive business travel solutions as well as leisure travelers looking for options that are economical</w:t>
      </w:r>
      <w:r w:rsidR="00015393" w:rsidRPr="00A54CC6">
        <w:rPr>
          <w:rFonts w:ascii="Arial" w:hAnsi="Arial" w:cs="Arial"/>
          <w:sz w:val="22"/>
        </w:rPr>
        <w:t xml:space="preserve"> (</w:t>
      </w:r>
      <w:r w:rsidR="00015393" w:rsidRPr="00A54CC6">
        <w:rPr>
          <w:rFonts w:ascii="Arial" w:hAnsi="Arial" w:cs="Arial"/>
          <w:color w:val="000000"/>
          <w:sz w:val="22"/>
        </w:rPr>
        <w:t>North et al., 2016)</w:t>
      </w:r>
      <w:r w:rsidRPr="00A54CC6">
        <w:rPr>
          <w:rFonts w:ascii="Arial" w:hAnsi="Arial" w:cs="Arial"/>
          <w:sz w:val="22"/>
        </w:rPr>
        <w:t>. </w:t>
      </w:r>
      <w:r w:rsidR="004C4CAA" w:rsidRPr="00A54CC6">
        <w:rPr>
          <w:rFonts w:ascii="Arial" w:hAnsi="Arial" w:cs="Arial"/>
          <w:sz w:val="22"/>
        </w:rPr>
        <w:t>Along with that,</w:t>
      </w:r>
      <w:r w:rsidRPr="00A54CC6">
        <w:rPr>
          <w:rFonts w:ascii="Arial" w:hAnsi="Arial" w:cs="Arial"/>
          <w:sz w:val="22"/>
        </w:rPr>
        <w:t xml:space="preserve"> EasyJet's wide route network is essential in adding value. The airline has a significant presence in several local and foreign locations and offers a variety of travel choices, allowing customers to effectively access numerous markets. The total </w:t>
      </w:r>
      <w:r w:rsidR="004C4CAA" w:rsidRPr="00A54CC6">
        <w:rPr>
          <w:rFonts w:ascii="Arial" w:hAnsi="Arial" w:cs="Arial"/>
          <w:sz w:val="22"/>
        </w:rPr>
        <w:t>customer</w:t>
      </w:r>
      <w:r w:rsidRPr="00A54CC6">
        <w:rPr>
          <w:rFonts w:ascii="Arial" w:hAnsi="Arial" w:cs="Arial"/>
          <w:sz w:val="22"/>
        </w:rPr>
        <w:t xml:space="preserve"> experience is improved </w:t>
      </w:r>
      <w:r w:rsidR="004C4CAA" w:rsidRPr="00A54CC6">
        <w:rPr>
          <w:rFonts w:ascii="Arial" w:hAnsi="Arial" w:cs="Arial"/>
          <w:sz w:val="22"/>
        </w:rPr>
        <w:t>due</w:t>
      </w:r>
      <w:r w:rsidRPr="00A54CC6">
        <w:rPr>
          <w:rFonts w:ascii="Arial" w:hAnsi="Arial" w:cs="Arial"/>
          <w:sz w:val="22"/>
        </w:rPr>
        <w:t xml:space="preserve"> to this network connectivity, which strengthens EasyJet's competitive advantage.</w:t>
      </w:r>
    </w:p>
    <w:p w14:paraId="6D04CA1F" w14:textId="77777777" w:rsidR="002B6E26" w:rsidRPr="00A54CC6" w:rsidRDefault="002B6E26" w:rsidP="00A54CC6">
      <w:pPr>
        <w:rPr>
          <w:rFonts w:ascii="Arial" w:hAnsi="Arial" w:cs="Arial"/>
          <w:b/>
          <w:bCs/>
          <w:sz w:val="22"/>
        </w:rPr>
      </w:pPr>
      <w:r w:rsidRPr="00A54CC6">
        <w:rPr>
          <w:rFonts w:ascii="Arial" w:hAnsi="Arial" w:cs="Arial"/>
          <w:b/>
          <w:bCs/>
          <w:sz w:val="22"/>
        </w:rPr>
        <w:t>Rarity</w:t>
      </w:r>
    </w:p>
    <w:p w14:paraId="54029116" w14:textId="0B86C993" w:rsidR="002B6E26" w:rsidRPr="00A54CC6" w:rsidRDefault="002B6E26" w:rsidP="00A54CC6">
      <w:pPr>
        <w:rPr>
          <w:rFonts w:ascii="Arial" w:hAnsi="Arial" w:cs="Arial"/>
          <w:sz w:val="22"/>
        </w:rPr>
      </w:pPr>
      <w:r w:rsidRPr="00A54CC6">
        <w:rPr>
          <w:rFonts w:ascii="Arial" w:hAnsi="Arial" w:cs="Arial"/>
          <w:sz w:val="22"/>
        </w:rPr>
        <w:t xml:space="preserve">EasyJet stands out from its rivals due to a number of resources and abilities that are rather uncommon in the airline sector. Its solid brand recognition is one of the main factors enhancing its rarity. EasyJet is a well-known low-cost carrier in Europe. The airline can set itself apart from competing carriers because </w:t>
      </w:r>
      <w:r w:rsidR="004C4CAA" w:rsidRPr="00A54CC6">
        <w:rPr>
          <w:rFonts w:ascii="Arial" w:hAnsi="Arial" w:cs="Arial"/>
          <w:sz w:val="22"/>
        </w:rPr>
        <w:t>of</w:t>
      </w:r>
      <w:r w:rsidRPr="00A54CC6">
        <w:rPr>
          <w:rFonts w:ascii="Arial" w:hAnsi="Arial" w:cs="Arial"/>
          <w:sz w:val="22"/>
        </w:rPr>
        <w:t xml:space="preserve"> its strong brand image and reputation, which have grown a following of devoted customers</w:t>
      </w:r>
      <w:r w:rsidR="004361D8" w:rsidRPr="00A54CC6">
        <w:rPr>
          <w:rFonts w:ascii="Arial" w:hAnsi="Arial" w:cs="Arial"/>
          <w:sz w:val="22"/>
        </w:rPr>
        <w:t xml:space="preserve"> (</w:t>
      </w:r>
      <w:r w:rsidR="004361D8" w:rsidRPr="00A54CC6">
        <w:rPr>
          <w:rFonts w:ascii="Arial" w:hAnsi="Arial" w:cs="Arial"/>
          <w:color w:val="000000"/>
          <w:sz w:val="22"/>
        </w:rPr>
        <w:t>Icmrindia.org, 2023)</w:t>
      </w:r>
      <w:r w:rsidRPr="00A54CC6">
        <w:rPr>
          <w:rFonts w:ascii="Arial" w:hAnsi="Arial" w:cs="Arial"/>
          <w:sz w:val="22"/>
        </w:rPr>
        <w:t>. </w:t>
      </w:r>
      <w:r w:rsidR="004C4CAA" w:rsidRPr="00A54CC6">
        <w:rPr>
          <w:rFonts w:ascii="Arial" w:hAnsi="Arial" w:cs="Arial"/>
          <w:sz w:val="22"/>
        </w:rPr>
        <w:t>Its</w:t>
      </w:r>
      <w:r w:rsidRPr="00A54CC6">
        <w:rPr>
          <w:rFonts w:ascii="Arial" w:hAnsi="Arial" w:cs="Arial"/>
          <w:sz w:val="22"/>
        </w:rPr>
        <w:t xml:space="preserve"> </w:t>
      </w:r>
      <w:r w:rsidR="004C4CAA" w:rsidRPr="00A54CC6">
        <w:rPr>
          <w:rFonts w:ascii="Arial" w:hAnsi="Arial" w:cs="Arial"/>
          <w:sz w:val="22"/>
        </w:rPr>
        <w:t>accurate</w:t>
      </w:r>
      <w:r w:rsidRPr="00A54CC6">
        <w:rPr>
          <w:rFonts w:ascii="Arial" w:hAnsi="Arial" w:cs="Arial"/>
          <w:sz w:val="22"/>
        </w:rPr>
        <w:t xml:space="preserve"> operational concept is another unique feature. </w:t>
      </w:r>
      <w:r w:rsidR="004C4CAA" w:rsidRPr="00A54CC6">
        <w:rPr>
          <w:rFonts w:ascii="Arial" w:hAnsi="Arial" w:cs="Arial"/>
          <w:sz w:val="22"/>
        </w:rPr>
        <w:t>C</w:t>
      </w:r>
      <w:r w:rsidRPr="00A54CC6">
        <w:rPr>
          <w:rFonts w:ascii="Arial" w:hAnsi="Arial" w:cs="Arial"/>
          <w:sz w:val="22"/>
        </w:rPr>
        <w:t>ompared to other airlines, EasyJet uses a point-to-point strategy that incorporates direct flights between cities to maximize route efficiency. This peculiarity gives the airline a unique position within the industry by enabling it to preserve flexibility, provide more non-stop routes, and profit from underserved regions.</w:t>
      </w:r>
    </w:p>
    <w:p w14:paraId="7AEA9D07" w14:textId="77777777" w:rsidR="002B6E26" w:rsidRPr="00A54CC6" w:rsidRDefault="002B6E26" w:rsidP="00A54CC6">
      <w:pPr>
        <w:rPr>
          <w:rFonts w:ascii="Arial" w:hAnsi="Arial" w:cs="Arial"/>
          <w:b/>
          <w:bCs/>
          <w:sz w:val="22"/>
        </w:rPr>
      </w:pPr>
      <w:r w:rsidRPr="00A54CC6">
        <w:rPr>
          <w:rFonts w:ascii="Arial" w:hAnsi="Arial" w:cs="Arial"/>
          <w:b/>
          <w:bCs/>
          <w:sz w:val="22"/>
        </w:rPr>
        <w:t>Inimitability</w:t>
      </w:r>
    </w:p>
    <w:p w14:paraId="61B56EBC" w14:textId="6F35EDFA" w:rsidR="002B6E26" w:rsidRPr="00A54CC6" w:rsidRDefault="002B6E26" w:rsidP="00A54CC6">
      <w:pPr>
        <w:rPr>
          <w:rFonts w:ascii="Arial" w:hAnsi="Arial" w:cs="Arial"/>
          <w:sz w:val="22"/>
        </w:rPr>
      </w:pPr>
      <w:r w:rsidRPr="00A54CC6">
        <w:rPr>
          <w:rFonts w:ascii="Arial" w:hAnsi="Arial" w:cs="Arial"/>
          <w:sz w:val="22"/>
        </w:rPr>
        <w:t xml:space="preserve">EasyJet's resources and abilities have some </w:t>
      </w:r>
      <w:r w:rsidR="004C4CAA" w:rsidRPr="00A54CC6">
        <w:rPr>
          <w:rFonts w:ascii="Arial" w:hAnsi="Arial" w:cs="Arial"/>
          <w:sz w:val="22"/>
        </w:rPr>
        <w:t>definite</w:t>
      </w:r>
      <w:r w:rsidRPr="00A54CC6">
        <w:rPr>
          <w:rFonts w:ascii="Arial" w:hAnsi="Arial" w:cs="Arial"/>
          <w:sz w:val="22"/>
        </w:rPr>
        <w:t xml:space="preserve"> </w:t>
      </w:r>
      <w:r w:rsidR="004C4CAA" w:rsidRPr="00A54CC6">
        <w:rPr>
          <w:rFonts w:ascii="Arial" w:hAnsi="Arial" w:cs="Arial"/>
          <w:sz w:val="22"/>
        </w:rPr>
        <w:t>characteristics</w:t>
      </w:r>
      <w:r w:rsidRPr="00A54CC6">
        <w:rPr>
          <w:rFonts w:ascii="Arial" w:hAnsi="Arial" w:cs="Arial"/>
          <w:sz w:val="22"/>
        </w:rPr>
        <w:t xml:space="preserve"> that make it difficult for rivals to imitate them. </w:t>
      </w:r>
      <w:r w:rsidR="004C4CAA" w:rsidRPr="00A54CC6">
        <w:rPr>
          <w:rFonts w:ascii="Arial" w:hAnsi="Arial" w:cs="Arial"/>
          <w:sz w:val="22"/>
        </w:rPr>
        <w:t>T</w:t>
      </w:r>
      <w:r w:rsidRPr="00A54CC6">
        <w:rPr>
          <w:rFonts w:ascii="Arial" w:hAnsi="Arial" w:cs="Arial"/>
          <w:sz w:val="22"/>
        </w:rPr>
        <w:t xml:space="preserve">he low-cost company strategy is supported by an effective and organized operational framework. It takes significant capital, knowledge, and expertise to develop a solid system that supports low-cost operations, making it challenging for new competitors to successfully duplicate it. Another </w:t>
      </w:r>
      <w:r w:rsidR="004C4CAA" w:rsidRPr="00A54CC6">
        <w:rPr>
          <w:rFonts w:ascii="Arial" w:hAnsi="Arial" w:cs="Arial"/>
          <w:sz w:val="22"/>
        </w:rPr>
        <w:t>unique</w:t>
      </w:r>
      <w:r w:rsidRPr="00A54CC6">
        <w:rPr>
          <w:rFonts w:ascii="Arial" w:hAnsi="Arial" w:cs="Arial"/>
          <w:sz w:val="22"/>
        </w:rPr>
        <w:t xml:space="preserve"> feature of the airline is its vast route network. Complex discussions, alliances, and market knowledge gathered over years of operations are needed to establish and sustain a broad network</w:t>
      </w:r>
      <w:r w:rsidR="004361D8" w:rsidRPr="00A54CC6">
        <w:rPr>
          <w:rFonts w:ascii="Arial" w:hAnsi="Arial" w:cs="Arial"/>
          <w:sz w:val="22"/>
        </w:rPr>
        <w:t xml:space="preserve"> (</w:t>
      </w:r>
      <w:r w:rsidR="004361D8" w:rsidRPr="00A54CC6">
        <w:rPr>
          <w:rFonts w:ascii="Arial" w:hAnsi="Arial" w:cs="Arial"/>
          <w:color w:val="000000"/>
          <w:sz w:val="22"/>
        </w:rPr>
        <w:t>MarketScreener, 2023)</w:t>
      </w:r>
      <w:r w:rsidRPr="00A54CC6">
        <w:rPr>
          <w:rFonts w:ascii="Arial" w:hAnsi="Arial" w:cs="Arial"/>
          <w:sz w:val="22"/>
        </w:rPr>
        <w:t>. It would be difficult for rivals to duplicate this network, giving EasyJet a considerable advantage.</w:t>
      </w:r>
    </w:p>
    <w:p w14:paraId="3F69A204" w14:textId="77777777" w:rsidR="002B6E26" w:rsidRPr="00A54CC6" w:rsidRDefault="002B6E26" w:rsidP="00A54CC6">
      <w:pPr>
        <w:rPr>
          <w:rFonts w:ascii="Arial" w:hAnsi="Arial" w:cs="Arial"/>
          <w:b/>
          <w:bCs/>
          <w:sz w:val="22"/>
        </w:rPr>
      </w:pPr>
      <w:r w:rsidRPr="00A54CC6">
        <w:rPr>
          <w:rFonts w:ascii="Arial" w:hAnsi="Arial" w:cs="Arial"/>
          <w:b/>
          <w:bCs/>
          <w:sz w:val="22"/>
        </w:rPr>
        <w:t>Non-substitutability</w:t>
      </w:r>
    </w:p>
    <w:p w14:paraId="28E94396" w14:textId="77777777" w:rsidR="004C4CAA" w:rsidRPr="00A54CC6" w:rsidRDefault="002B6E26" w:rsidP="00A54CC6">
      <w:pPr>
        <w:rPr>
          <w:rFonts w:ascii="Arial" w:hAnsi="Arial" w:cs="Arial"/>
          <w:sz w:val="22"/>
        </w:rPr>
      </w:pPr>
      <w:r w:rsidRPr="00A54CC6">
        <w:rPr>
          <w:rFonts w:ascii="Arial" w:hAnsi="Arial" w:cs="Arial"/>
          <w:sz w:val="22"/>
        </w:rPr>
        <w:t>There are few alternatives that can equal the impact of EasyJet's resources and expertise on the airline's competitive advantage. For instance, competitors cannot quickly replace the low-cost business strategy and broad route network. While other airlines might try to lower fares or widen their network of routes, it would be difficult to match EasyJet's market share and reputation.</w:t>
      </w:r>
    </w:p>
    <w:p w14:paraId="07DD6925" w14:textId="483372CD" w:rsidR="006757CD" w:rsidRPr="00A54CC6" w:rsidRDefault="002B6E26" w:rsidP="00A54CC6">
      <w:pPr>
        <w:rPr>
          <w:rFonts w:ascii="Arial" w:hAnsi="Arial" w:cs="Arial"/>
          <w:sz w:val="22"/>
        </w:rPr>
      </w:pPr>
      <w:r w:rsidRPr="00A54CC6">
        <w:rPr>
          <w:rFonts w:ascii="Arial" w:hAnsi="Arial" w:cs="Arial"/>
          <w:sz w:val="22"/>
        </w:rPr>
        <w:t xml:space="preserve">The VRIN </w:t>
      </w:r>
      <w:r w:rsidR="004C4CAA" w:rsidRPr="00A54CC6">
        <w:rPr>
          <w:rFonts w:ascii="Arial" w:hAnsi="Arial" w:cs="Arial"/>
          <w:sz w:val="22"/>
        </w:rPr>
        <w:t>analysis</w:t>
      </w:r>
      <w:r w:rsidRPr="00A54CC6">
        <w:rPr>
          <w:rFonts w:ascii="Arial" w:hAnsi="Arial" w:cs="Arial"/>
          <w:sz w:val="22"/>
        </w:rPr>
        <w:t xml:space="preserve"> shows that EasyJet has a significant competitive advantage. The airline succeeds and stands out in the competitive airline sector due to its low-cost business model, vast route network, strong brand reputation, and distinctive operational strategy. These assets and skills have proven to be important, uncommon, complex to duplicate, and difficult to replace</w:t>
      </w:r>
      <w:r w:rsidR="004C4CAA" w:rsidRPr="00A54CC6">
        <w:rPr>
          <w:rFonts w:ascii="Arial" w:hAnsi="Arial" w:cs="Arial"/>
          <w:sz w:val="22"/>
        </w:rPr>
        <w:t>. These</w:t>
      </w:r>
      <w:r w:rsidRPr="00A54CC6">
        <w:rPr>
          <w:rFonts w:ascii="Arial" w:hAnsi="Arial" w:cs="Arial"/>
          <w:sz w:val="22"/>
        </w:rPr>
        <w:t xml:space="preserve"> mak</w:t>
      </w:r>
      <w:r w:rsidR="004C4CAA" w:rsidRPr="00A54CC6">
        <w:rPr>
          <w:rFonts w:ascii="Arial" w:hAnsi="Arial" w:cs="Arial"/>
          <w:sz w:val="22"/>
        </w:rPr>
        <w:t>e</w:t>
      </w:r>
      <w:r w:rsidRPr="00A54CC6">
        <w:rPr>
          <w:rFonts w:ascii="Arial" w:hAnsi="Arial" w:cs="Arial"/>
          <w:sz w:val="22"/>
        </w:rPr>
        <w:t xml:space="preserve"> EasyJet a significant participant in the </w:t>
      </w:r>
      <w:r w:rsidR="004C4CAA" w:rsidRPr="00A54CC6">
        <w:rPr>
          <w:rFonts w:ascii="Arial" w:hAnsi="Arial" w:cs="Arial"/>
          <w:sz w:val="22"/>
        </w:rPr>
        <w:t>airline</w:t>
      </w:r>
      <w:r w:rsidRPr="00A54CC6">
        <w:rPr>
          <w:rFonts w:ascii="Arial" w:hAnsi="Arial" w:cs="Arial"/>
          <w:sz w:val="22"/>
        </w:rPr>
        <w:t xml:space="preserve"> industry</w:t>
      </w:r>
      <w:r w:rsidR="004C4CAA" w:rsidRPr="00A54CC6">
        <w:rPr>
          <w:rFonts w:ascii="Arial" w:hAnsi="Arial" w:cs="Arial"/>
          <w:sz w:val="22"/>
        </w:rPr>
        <w:t xml:space="preserve"> of the United Kingdom</w:t>
      </w:r>
      <w:r w:rsidRPr="00A54CC6">
        <w:rPr>
          <w:rFonts w:ascii="Arial" w:hAnsi="Arial" w:cs="Arial"/>
          <w:sz w:val="22"/>
        </w:rPr>
        <w:t>.</w:t>
      </w:r>
    </w:p>
    <w:p w14:paraId="023DDC7E" w14:textId="2AE0AC4E" w:rsidR="004C4CAA" w:rsidRPr="00A54CC6" w:rsidRDefault="00313990" w:rsidP="00A54CC6">
      <w:pPr>
        <w:pStyle w:val="Titlu2"/>
        <w:rPr>
          <w:rFonts w:ascii="Arial" w:hAnsi="Arial" w:cs="Arial"/>
          <w:sz w:val="22"/>
          <w:szCs w:val="22"/>
        </w:rPr>
      </w:pPr>
      <w:bookmarkStart w:id="5" w:name="_Toc140923741"/>
      <w:r w:rsidRPr="00A54CC6">
        <w:rPr>
          <w:rFonts w:ascii="Arial" w:hAnsi="Arial" w:cs="Arial"/>
          <w:sz w:val="22"/>
          <w:szCs w:val="22"/>
        </w:rPr>
        <w:t>SWOT Analysis</w:t>
      </w:r>
      <w:bookmarkEnd w:id="5"/>
    </w:p>
    <w:p w14:paraId="796052CE" w14:textId="7543682A" w:rsidR="00313990" w:rsidRPr="00A54CC6" w:rsidRDefault="00313990" w:rsidP="00A54CC6">
      <w:pPr>
        <w:rPr>
          <w:rFonts w:ascii="Arial" w:hAnsi="Arial" w:cs="Arial"/>
          <w:sz w:val="22"/>
        </w:rPr>
      </w:pPr>
      <w:r w:rsidRPr="00A54CC6">
        <w:rPr>
          <w:rFonts w:ascii="Arial" w:hAnsi="Arial" w:cs="Arial"/>
          <w:sz w:val="22"/>
        </w:rPr>
        <w:t>A SWOT analysis is done for EasyJet that identifies its internal strengths and weaknesses and external threats and opportunities:</w:t>
      </w:r>
    </w:p>
    <w:p w14:paraId="7F55AF2E" w14:textId="77777777" w:rsidR="00313990" w:rsidRPr="00A54CC6" w:rsidRDefault="00313990" w:rsidP="00A54CC6">
      <w:pPr>
        <w:rPr>
          <w:rFonts w:ascii="Arial" w:hAnsi="Arial" w:cs="Arial"/>
          <w:b/>
          <w:bCs/>
          <w:sz w:val="22"/>
        </w:rPr>
      </w:pPr>
      <w:r w:rsidRPr="00A54CC6">
        <w:rPr>
          <w:rFonts w:ascii="Arial" w:hAnsi="Arial" w:cs="Arial"/>
          <w:b/>
          <w:bCs/>
          <w:sz w:val="22"/>
        </w:rPr>
        <w:t>Strengths</w:t>
      </w:r>
    </w:p>
    <w:p w14:paraId="152E6BC7" w14:textId="77777777" w:rsidR="00313990" w:rsidRPr="00A54CC6" w:rsidRDefault="00313990" w:rsidP="00A54CC6">
      <w:pPr>
        <w:pStyle w:val="Listparagraf"/>
        <w:numPr>
          <w:ilvl w:val="0"/>
          <w:numId w:val="4"/>
        </w:numPr>
        <w:rPr>
          <w:rFonts w:ascii="Arial" w:hAnsi="Arial" w:cs="Arial"/>
          <w:sz w:val="22"/>
        </w:rPr>
      </w:pPr>
      <w:r w:rsidRPr="00A54CC6">
        <w:rPr>
          <w:rFonts w:ascii="Arial" w:hAnsi="Arial" w:cs="Arial"/>
          <w:sz w:val="22"/>
        </w:rPr>
        <w:t>Low-Cost Business Model: EasyJet's main point of differentiation is its effective low-cost business strategy. The airline can offer reasonable ticket pricing, luring budget-conscious travelers, and capturing a substantial market share by effectively managing operational costs.</w:t>
      </w:r>
    </w:p>
    <w:p w14:paraId="30E972B5" w14:textId="3E056A6E" w:rsidR="00313990" w:rsidRPr="00A54CC6" w:rsidRDefault="00313990" w:rsidP="00A54CC6">
      <w:pPr>
        <w:pStyle w:val="Listparagraf"/>
        <w:numPr>
          <w:ilvl w:val="0"/>
          <w:numId w:val="4"/>
        </w:numPr>
        <w:rPr>
          <w:rFonts w:ascii="Arial" w:hAnsi="Arial" w:cs="Arial"/>
          <w:sz w:val="22"/>
        </w:rPr>
      </w:pPr>
      <w:r w:rsidRPr="00A54CC6">
        <w:rPr>
          <w:rFonts w:ascii="Arial" w:hAnsi="Arial" w:cs="Arial"/>
          <w:sz w:val="22"/>
        </w:rPr>
        <w:t>Route Network: The airline has a vast network that connects a variety of domestic and international locations. EasyJet is able to service a variety of markets and accommodate a wide range of passengers because to this extensive connectivity</w:t>
      </w:r>
      <w:r w:rsidR="004C70D3" w:rsidRPr="00A54CC6">
        <w:rPr>
          <w:rFonts w:ascii="Arial" w:hAnsi="Arial" w:cs="Arial"/>
          <w:sz w:val="22"/>
        </w:rPr>
        <w:t xml:space="preserve"> (</w:t>
      </w:r>
      <w:r w:rsidR="004C70D3" w:rsidRPr="00A54CC6">
        <w:rPr>
          <w:rFonts w:ascii="Arial" w:hAnsi="Arial" w:cs="Arial"/>
          <w:color w:val="000000"/>
          <w:sz w:val="22"/>
        </w:rPr>
        <w:t>Liedloff, 2019)</w:t>
      </w:r>
      <w:r w:rsidRPr="00A54CC6">
        <w:rPr>
          <w:rFonts w:ascii="Arial" w:hAnsi="Arial" w:cs="Arial"/>
          <w:sz w:val="22"/>
        </w:rPr>
        <w:t>.</w:t>
      </w:r>
    </w:p>
    <w:p w14:paraId="06E25330" w14:textId="77777777" w:rsidR="00313990" w:rsidRPr="00A54CC6" w:rsidRDefault="00313990" w:rsidP="00A54CC6">
      <w:pPr>
        <w:pStyle w:val="Listparagraf"/>
        <w:numPr>
          <w:ilvl w:val="0"/>
          <w:numId w:val="4"/>
        </w:numPr>
        <w:rPr>
          <w:rFonts w:ascii="Arial" w:hAnsi="Arial" w:cs="Arial"/>
          <w:sz w:val="22"/>
        </w:rPr>
      </w:pPr>
      <w:r w:rsidRPr="00A54CC6">
        <w:rPr>
          <w:rFonts w:ascii="Arial" w:hAnsi="Arial" w:cs="Arial"/>
          <w:sz w:val="22"/>
        </w:rPr>
        <w:t>Solid Brand Reputation: As a dependable and customer-focused airline, EasyJet has built a solid brand reputation. Customer loyalty and repeat business are influenced by its strong brand image.</w:t>
      </w:r>
    </w:p>
    <w:p w14:paraId="51476129" w14:textId="65DFCC09" w:rsidR="00313990" w:rsidRPr="00A54CC6" w:rsidRDefault="00313990" w:rsidP="00A54CC6">
      <w:pPr>
        <w:pStyle w:val="Listparagraf"/>
        <w:numPr>
          <w:ilvl w:val="0"/>
          <w:numId w:val="4"/>
        </w:numPr>
        <w:rPr>
          <w:rFonts w:ascii="Arial" w:hAnsi="Arial" w:cs="Arial"/>
          <w:sz w:val="22"/>
        </w:rPr>
      </w:pPr>
      <w:r w:rsidRPr="00A54CC6">
        <w:rPr>
          <w:rFonts w:ascii="Arial" w:hAnsi="Arial" w:cs="Arial"/>
          <w:sz w:val="22"/>
        </w:rPr>
        <w:t>Accorate Operational Model: Their accurate operational model, which includes direct flights between destinations, boosts productivity and shortens travel times for customers, giving it a competitive advantage over rivals</w:t>
      </w:r>
      <w:r w:rsidR="004361D8" w:rsidRPr="00A54CC6">
        <w:rPr>
          <w:rFonts w:ascii="Arial" w:hAnsi="Arial" w:cs="Arial"/>
          <w:sz w:val="22"/>
        </w:rPr>
        <w:t xml:space="preserve"> (</w:t>
      </w:r>
      <w:r w:rsidR="004361D8" w:rsidRPr="00A54CC6">
        <w:rPr>
          <w:rFonts w:ascii="Arial" w:hAnsi="Arial" w:cs="Arial"/>
          <w:color w:val="000000"/>
          <w:sz w:val="22"/>
        </w:rPr>
        <w:t>Aerospace-technology, 2021)</w:t>
      </w:r>
      <w:r w:rsidRPr="00A54CC6">
        <w:rPr>
          <w:rFonts w:ascii="Arial" w:hAnsi="Arial" w:cs="Arial"/>
          <w:sz w:val="22"/>
        </w:rPr>
        <w:t>.</w:t>
      </w:r>
    </w:p>
    <w:p w14:paraId="3A67512A" w14:textId="77777777" w:rsidR="00313990" w:rsidRPr="00A54CC6" w:rsidRDefault="00313990" w:rsidP="00A54CC6">
      <w:pPr>
        <w:rPr>
          <w:rFonts w:ascii="Arial" w:hAnsi="Arial" w:cs="Arial"/>
          <w:b/>
          <w:bCs/>
          <w:sz w:val="22"/>
        </w:rPr>
      </w:pPr>
      <w:r w:rsidRPr="00A54CC6">
        <w:rPr>
          <w:rFonts w:ascii="Arial" w:hAnsi="Arial" w:cs="Arial"/>
          <w:b/>
          <w:bCs/>
          <w:sz w:val="22"/>
        </w:rPr>
        <w:t>Weaknesses:</w:t>
      </w:r>
    </w:p>
    <w:p w14:paraId="28A187FC" w14:textId="2DD7DADC" w:rsidR="00313990" w:rsidRPr="00A54CC6" w:rsidRDefault="00313990" w:rsidP="00A54CC6">
      <w:pPr>
        <w:pStyle w:val="Listparagraf"/>
        <w:numPr>
          <w:ilvl w:val="0"/>
          <w:numId w:val="3"/>
        </w:numPr>
        <w:rPr>
          <w:rFonts w:ascii="Arial" w:hAnsi="Arial" w:cs="Arial"/>
          <w:sz w:val="22"/>
        </w:rPr>
      </w:pPr>
      <w:r w:rsidRPr="00A54CC6">
        <w:rPr>
          <w:rFonts w:ascii="Arial" w:hAnsi="Arial" w:cs="Arial"/>
          <w:sz w:val="22"/>
        </w:rPr>
        <w:t>Limited Sevices: EasyJet is a low-cost airline. Therefore it may not offer all the comforts and services that full-service airlines do. This might discourage some travelers looking for a more luxurious trip</w:t>
      </w:r>
      <w:r w:rsidR="004C70D3" w:rsidRPr="00A54CC6">
        <w:rPr>
          <w:rFonts w:ascii="Arial" w:hAnsi="Arial" w:cs="Arial"/>
          <w:sz w:val="22"/>
        </w:rPr>
        <w:t xml:space="preserve"> (</w:t>
      </w:r>
      <w:r w:rsidR="004C70D3" w:rsidRPr="00A54CC6">
        <w:rPr>
          <w:rFonts w:ascii="Arial" w:hAnsi="Arial" w:cs="Arial"/>
          <w:color w:val="000000"/>
          <w:sz w:val="22"/>
        </w:rPr>
        <w:t>Liedloff, 2019)</w:t>
      </w:r>
      <w:r w:rsidRPr="00A54CC6">
        <w:rPr>
          <w:rFonts w:ascii="Arial" w:hAnsi="Arial" w:cs="Arial"/>
          <w:sz w:val="22"/>
        </w:rPr>
        <w:t>.</w:t>
      </w:r>
    </w:p>
    <w:p w14:paraId="57EA8C36" w14:textId="77777777" w:rsidR="00313990" w:rsidRPr="00A54CC6" w:rsidRDefault="00313990" w:rsidP="00A54CC6">
      <w:pPr>
        <w:pStyle w:val="Listparagraf"/>
        <w:numPr>
          <w:ilvl w:val="0"/>
          <w:numId w:val="3"/>
        </w:numPr>
        <w:rPr>
          <w:rFonts w:ascii="Arial" w:hAnsi="Arial" w:cs="Arial"/>
          <w:sz w:val="22"/>
        </w:rPr>
      </w:pPr>
      <w:r w:rsidRPr="00A54CC6">
        <w:rPr>
          <w:rFonts w:ascii="Arial" w:hAnsi="Arial" w:cs="Arial"/>
          <w:sz w:val="22"/>
        </w:rPr>
        <w:t>Limited Operations on Long-Haul Routes: EasyJet's concentration on short-haul routes restricts its ability to compete in long-haul markets, where full-service carriers are king. This might limit its ability to expand in some areas.</w:t>
      </w:r>
    </w:p>
    <w:p w14:paraId="34D552B7" w14:textId="0997E2BC" w:rsidR="00313990" w:rsidRPr="00A54CC6" w:rsidRDefault="00313990" w:rsidP="00A54CC6">
      <w:pPr>
        <w:pStyle w:val="Listparagraf"/>
        <w:numPr>
          <w:ilvl w:val="0"/>
          <w:numId w:val="3"/>
        </w:numPr>
        <w:rPr>
          <w:rFonts w:ascii="Arial" w:hAnsi="Arial" w:cs="Arial"/>
          <w:sz w:val="22"/>
        </w:rPr>
      </w:pPr>
      <w:r w:rsidRPr="00A54CC6">
        <w:rPr>
          <w:rFonts w:ascii="Arial" w:hAnsi="Arial" w:cs="Arial"/>
          <w:sz w:val="22"/>
        </w:rPr>
        <w:t>Operational Vulnerability: The airline's operational effectiveness and punctuality are vulnerable to outside causes like strikes, bad weather, and air traffic control disruptions, which could lower customer satisfaction.</w:t>
      </w:r>
    </w:p>
    <w:p w14:paraId="76D3114A" w14:textId="77777777" w:rsidR="00313990" w:rsidRPr="00A54CC6" w:rsidRDefault="00313990" w:rsidP="00A54CC6">
      <w:pPr>
        <w:rPr>
          <w:rFonts w:ascii="Arial" w:hAnsi="Arial" w:cs="Arial"/>
          <w:b/>
          <w:bCs/>
          <w:sz w:val="22"/>
        </w:rPr>
      </w:pPr>
      <w:r w:rsidRPr="00A54CC6">
        <w:rPr>
          <w:rFonts w:ascii="Arial" w:hAnsi="Arial" w:cs="Arial"/>
          <w:b/>
          <w:bCs/>
          <w:sz w:val="22"/>
        </w:rPr>
        <w:t>Opportunities</w:t>
      </w:r>
    </w:p>
    <w:p w14:paraId="1A4B49C8" w14:textId="7669019F" w:rsidR="00313990" w:rsidRPr="00A54CC6" w:rsidRDefault="00313990" w:rsidP="00A54CC6">
      <w:pPr>
        <w:pStyle w:val="Listparagraf"/>
        <w:numPr>
          <w:ilvl w:val="0"/>
          <w:numId w:val="2"/>
        </w:numPr>
        <w:rPr>
          <w:rFonts w:ascii="Arial" w:hAnsi="Arial" w:cs="Arial"/>
          <w:sz w:val="22"/>
        </w:rPr>
      </w:pPr>
      <w:r w:rsidRPr="00A54CC6">
        <w:rPr>
          <w:rFonts w:ascii="Arial" w:hAnsi="Arial" w:cs="Arial"/>
          <w:sz w:val="22"/>
        </w:rPr>
        <w:t>Market Expansion: By tapping into unexplored areas and satisfying rising travel demand, EasyJet has the chance to expand its operations to new countries and destinations</w:t>
      </w:r>
      <w:r w:rsidR="004361D8" w:rsidRPr="00A54CC6">
        <w:rPr>
          <w:rFonts w:ascii="Arial" w:hAnsi="Arial" w:cs="Arial"/>
          <w:sz w:val="22"/>
        </w:rPr>
        <w:t xml:space="preserve"> (</w:t>
      </w:r>
      <w:r w:rsidR="004361D8" w:rsidRPr="00A54CC6">
        <w:rPr>
          <w:rFonts w:ascii="Arial" w:hAnsi="Arial" w:cs="Arial"/>
          <w:color w:val="000000"/>
          <w:sz w:val="22"/>
        </w:rPr>
        <w:t>Young et al., 2023)</w:t>
      </w:r>
      <w:r w:rsidRPr="00A54CC6">
        <w:rPr>
          <w:rFonts w:ascii="Arial" w:hAnsi="Arial" w:cs="Arial"/>
          <w:sz w:val="22"/>
        </w:rPr>
        <w:t>.</w:t>
      </w:r>
    </w:p>
    <w:p w14:paraId="555A47E9" w14:textId="77777777" w:rsidR="00313990" w:rsidRPr="00A54CC6" w:rsidRDefault="00313990" w:rsidP="00A54CC6">
      <w:pPr>
        <w:pStyle w:val="Listparagraf"/>
        <w:numPr>
          <w:ilvl w:val="0"/>
          <w:numId w:val="2"/>
        </w:numPr>
        <w:rPr>
          <w:rFonts w:ascii="Arial" w:hAnsi="Arial" w:cs="Arial"/>
          <w:sz w:val="22"/>
        </w:rPr>
      </w:pPr>
      <w:r w:rsidRPr="00A54CC6">
        <w:rPr>
          <w:rFonts w:ascii="Arial" w:hAnsi="Arial" w:cs="Arial"/>
          <w:sz w:val="22"/>
        </w:rPr>
        <w:t>Growing Leisure Travel: EasyJet has a chance to draw more leisure travelers looking for convenient and economical options due to the growing trend of leisure travel, particularly among younger generations.</w:t>
      </w:r>
    </w:p>
    <w:p w14:paraId="03858FB6" w14:textId="77777777" w:rsidR="00313990" w:rsidRPr="00A54CC6" w:rsidRDefault="00313990" w:rsidP="00A54CC6">
      <w:pPr>
        <w:pStyle w:val="Listparagraf"/>
        <w:numPr>
          <w:ilvl w:val="0"/>
          <w:numId w:val="2"/>
        </w:numPr>
        <w:rPr>
          <w:rFonts w:ascii="Arial" w:hAnsi="Arial" w:cs="Arial"/>
          <w:sz w:val="22"/>
        </w:rPr>
      </w:pPr>
      <w:r w:rsidRPr="00A54CC6">
        <w:rPr>
          <w:rFonts w:ascii="Arial" w:hAnsi="Arial" w:cs="Arial"/>
          <w:sz w:val="22"/>
        </w:rPr>
        <w:t>Sustainable Initiatives: Promoting and implementing more ecologically friendly behaviors can help the airline build a better reputation and draw in consumers who are concerned about the environment.</w:t>
      </w:r>
    </w:p>
    <w:p w14:paraId="78F7FEE7" w14:textId="1E152770" w:rsidR="00313990" w:rsidRPr="00A54CC6" w:rsidRDefault="00313990" w:rsidP="00A54CC6">
      <w:pPr>
        <w:pStyle w:val="Listparagraf"/>
        <w:numPr>
          <w:ilvl w:val="0"/>
          <w:numId w:val="2"/>
        </w:numPr>
        <w:rPr>
          <w:rFonts w:ascii="Arial" w:hAnsi="Arial" w:cs="Arial"/>
          <w:sz w:val="22"/>
        </w:rPr>
      </w:pPr>
      <w:r w:rsidRPr="00A54CC6">
        <w:rPr>
          <w:rFonts w:ascii="Arial" w:hAnsi="Arial" w:cs="Arial"/>
          <w:sz w:val="22"/>
        </w:rPr>
        <w:t>Business travel demand: EasyJet has potential to firmly establish its position as a reasonable choice for business travelers as a result of the rising demand for business travel, particularly among SMEs.</w:t>
      </w:r>
    </w:p>
    <w:p w14:paraId="5CFAD9A1" w14:textId="3600096C" w:rsidR="00313990" w:rsidRPr="00A54CC6" w:rsidRDefault="00313990" w:rsidP="00A54CC6">
      <w:pPr>
        <w:rPr>
          <w:rFonts w:ascii="Arial" w:hAnsi="Arial" w:cs="Arial"/>
          <w:b/>
          <w:bCs/>
          <w:sz w:val="22"/>
        </w:rPr>
      </w:pPr>
      <w:r w:rsidRPr="00A54CC6">
        <w:rPr>
          <w:rFonts w:ascii="Arial" w:hAnsi="Arial" w:cs="Arial"/>
          <w:b/>
          <w:bCs/>
          <w:sz w:val="22"/>
        </w:rPr>
        <w:t>Threats</w:t>
      </w:r>
    </w:p>
    <w:p w14:paraId="1E7BDD1E" w14:textId="77777777" w:rsidR="00313990" w:rsidRPr="00A54CC6" w:rsidRDefault="00313990" w:rsidP="00A54CC6">
      <w:pPr>
        <w:pStyle w:val="Listparagraf"/>
        <w:numPr>
          <w:ilvl w:val="0"/>
          <w:numId w:val="1"/>
        </w:numPr>
        <w:rPr>
          <w:rFonts w:ascii="Arial" w:hAnsi="Arial" w:cs="Arial"/>
          <w:sz w:val="22"/>
        </w:rPr>
      </w:pPr>
      <w:r w:rsidRPr="00A54CC6">
        <w:rPr>
          <w:rFonts w:ascii="Arial" w:hAnsi="Arial" w:cs="Arial"/>
          <w:sz w:val="22"/>
        </w:rPr>
        <w:t>Intense Competition: There are many low-cost carriers and full-service airlines fighting for market share in the airline sector. Increased prices and decreased profit margins can result from fierce competition.</w:t>
      </w:r>
    </w:p>
    <w:p w14:paraId="10DE8365" w14:textId="77777777" w:rsidR="00313990" w:rsidRPr="00A54CC6" w:rsidRDefault="00313990" w:rsidP="00A54CC6">
      <w:pPr>
        <w:pStyle w:val="Listparagraf"/>
        <w:numPr>
          <w:ilvl w:val="0"/>
          <w:numId w:val="1"/>
        </w:numPr>
        <w:rPr>
          <w:rFonts w:ascii="Arial" w:hAnsi="Arial" w:cs="Arial"/>
          <w:sz w:val="22"/>
        </w:rPr>
      </w:pPr>
      <w:r w:rsidRPr="00A54CC6">
        <w:rPr>
          <w:rFonts w:ascii="Arial" w:hAnsi="Arial" w:cs="Arial"/>
          <w:sz w:val="22"/>
        </w:rPr>
        <w:t>Economic Volatility: Economic ups and downs can have an impact on the demand for travel and discretionary spending, which will have an impact on EasyJet's revenue and profitability.</w:t>
      </w:r>
    </w:p>
    <w:p w14:paraId="436375B6" w14:textId="44CB5478" w:rsidR="00313990" w:rsidRPr="00A54CC6" w:rsidRDefault="00313990" w:rsidP="00A54CC6">
      <w:pPr>
        <w:pStyle w:val="Listparagraf"/>
        <w:numPr>
          <w:ilvl w:val="0"/>
          <w:numId w:val="1"/>
        </w:numPr>
        <w:rPr>
          <w:rFonts w:ascii="Arial" w:hAnsi="Arial" w:cs="Arial"/>
          <w:sz w:val="22"/>
        </w:rPr>
      </w:pPr>
      <w:r w:rsidRPr="00A54CC6">
        <w:rPr>
          <w:rFonts w:ascii="Arial" w:hAnsi="Arial" w:cs="Arial"/>
          <w:sz w:val="22"/>
        </w:rPr>
        <w:t>Fuel Price Fluctuations: As a significant operational expense, changes in fuel prices can have an impact on an airline's profitability, particularly if the carrier finds it difficult to pass on higher costs to passengers</w:t>
      </w:r>
      <w:r w:rsidR="004361D8" w:rsidRPr="00A54CC6">
        <w:rPr>
          <w:rFonts w:ascii="Arial" w:hAnsi="Arial" w:cs="Arial"/>
          <w:sz w:val="22"/>
        </w:rPr>
        <w:t xml:space="preserve"> (</w:t>
      </w:r>
      <w:r w:rsidR="004361D8" w:rsidRPr="00A54CC6">
        <w:rPr>
          <w:rFonts w:ascii="Arial" w:hAnsi="Arial" w:cs="Arial"/>
          <w:color w:val="000000"/>
          <w:sz w:val="22"/>
        </w:rPr>
        <w:t>McDonald, 2015)</w:t>
      </w:r>
      <w:r w:rsidRPr="00A54CC6">
        <w:rPr>
          <w:rFonts w:ascii="Arial" w:hAnsi="Arial" w:cs="Arial"/>
          <w:sz w:val="22"/>
        </w:rPr>
        <w:t>.</w:t>
      </w:r>
    </w:p>
    <w:p w14:paraId="0BEE2A2D" w14:textId="5BECA3DE" w:rsidR="00313990" w:rsidRPr="00A54CC6" w:rsidRDefault="00313990" w:rsidP="00A54CC6">
      <w:pPr>
        <w:pStyle w:val="Listparagraf"/>
        <w:numPr>
          <w:ilvl w:val="0"/>
          <w:numId w:val="1"/>
        </w:numPr>
        <w:rPr>
          <w:rFonts w:ascii="Arial" w:hAnsi="Arial" w:cs="Arial"/>
          <w:sz w:val="22"/>
        </w:rPr>
      </w:pPr>
      <w:r w:rsidRPr="00A54CC6">
        <w:rPr>
          <w:rFonts w:ascii="Arial" w:hAnsi="Arial" w:cs="Arial"/>
          <w:sz w:val="22"/>
        </w:rPr>
        <w:t>Political and Regulatory Uncertainty: EasyJet's operations may be affected by changes to the political and regulatory landscape, such as developments connected to Brexit or modifications to aviation regulations.</w:t>
      </w:r>
    </w:p>
    <w:p w14:paraId="72645A78" w14:textId="303A68F0" w:rsidR="00313990" w:rsidRPr="00A54CC6" w:rsidRDefault="00313990" w:rsidP="00A54CC6">
      <w:pPr>
        <w:rPr>
          <w:rFonts w:ascii="Arial" w:hAnsi="Arial" w:cs="Arial"/>
          <w:sz w:val="22"/>
        </w:rPr>
      </w:pPr>
      <w:r w:rsidRPr="00A54CC6">
        <w:rPr>
          <w:rFonts w:ascii="Arial" w:hAnsi="Arial" w:cs="Arial"/>
          <w:sz w:val="22"/>
        </w:rPr>
        <w:t>EasyJet's strengths are its low-cost business model, wide network of routes, and solid reputation as a brand. However, the airline encounters difficulties when trying to offer more services and enter long-haul markets. While there are opportunities in market expansion, sustainable practices, and the demand for business travel, it is important to be aware of the risks provided by fierce competition, economic volatility, fuel price swings, and political uncertainties. EasyJet's continuing performance and competitiveness in the fast-paced airline market depend on a strategic strategy to build on strengths, correct flaws, and seize opportunities.</w:t>
      </w:r>
    </w:p>
    <w:p w14:paraId="7427E4AF" w14:textId="24BE186D" w:rsidR="00162E55" w:rsidRPr="00A54CC6" w:rsidRDefault="00162E55" w:rsidP="00A54CC6">
      <w:pPr>
        <w:pStyle w:val="Titlu1"/>
        <w:rPr>
          <w:rFonts w:ascii="Arial" w:hAnsi="Arial" w:cs="Arial"/>
          <w:sz w:val="22"/>
          <w:szCs w:val="22"/>
        </w:rPr>
      </w:pPr>
      <w:bookmarkStart w:id="6" w:name="_Toc140923742"/>
      <w:r w:rsidRPr="00A54CC6">
        <w:rPr>
          <w:rFonts w:ascii="Arial" w:hAnsi="Arial" w:cs="Arial"/>
          <w:sz w:val="22"/>
          <w:szCs w:val="22"/>
        </w:rPr>
        <w:t>Strategic Growth Choices for SMEs</w:t>
      </w:r>
      <w:bookmarkEnd w:id="6"/>
    </w:p>
    <w:p w14:paraId="6B7A095F" w14:textId="3F4278FA" w:rsidR="00313990" w:rsidRPr="00A54CC6" w:rsidRDefault="00162E55" w:rsidP="00A54CC6">
      <w:pPr>
        <w:rPr>
          <w:rFonts w:ascii="Arial" w:hAnsi="Arial" w:cs="Arial"/>
          <w:sz w:val="22"/>
        </w:rPr>
      </w:pPr>
      <w:r w:rsidRPr="00A54CC6">
        <w:rPr>
          <w:rFonts w:ascii="Arial" w:hAnsi="Arial" w:cs="Arial"/>
          <w:sz w:val="22"/>
        </w:rPr>
        <w:t>There are a number of strategic growth options available to Small and Medium-sized Enterprises (SMEs) operating in the UK markets if they want to grow their company and find long-term success. Several possibilities for expansion are as follows:</w:t>
      </w:r>
    </w:p>
    <w:p w14:paraId="7187A128" w14:textId="77777777" w:rsidR="00162E55" w:rsidRPr="00A54CC6" w:rsidRDefault="00162E55" w:rsidP="00A54CC6">
      <w:pPr>
        <w:rPr>
          <w:rFonts w:ascii="Arial" w:hAnsi="Arial" w:cs="Arial"/>
          <w:b/>
          <w:bCs/>
          <w:sz w:val="22"/>
        </w:rPr>
      </w:pPr>
      <w:r w:rsidRPr="00A54CC6">
        <w:rPr>
          <w:rFonts w:ascii="Arial" w:hAnsi="Arial" w:cs="Arial"/>
          <w:b/>
          <w:bCs/>
          <w:sz w:val="22"/>
        </w:rPr>
        <w:t>Market Penetration</w:t>
      </w:r>
    </w:p>
    <w:p w14:paraId="588B9DBE" w14:textId="6E480267" w:rsidR="00162E55" w:rsidRPr="00A54CC6" w:rsidRDefault="00162E55" w:rsidP="00A54CC6">
      <w:pPr>
        <w:rPr>
          <w:rFonts w:ascii="Arial" w:hAnsi="Arial" w:cs="Arial"/>
          <w:sz w:val="22"/>
        </w:rPr>
      </w:pPr>
      <w:r w:rsidRPr="00A54CC6">
        <w:rPr>
          <w:rFonts w:ascii="Arial" w:hAnsi="Arial" w:cs="Arial"/>
          <w:sz w:val="22"/>
        </w:rPr>
        <w:t>Increasing sales and market share within the present target market constitute market penetration. To attract and keep customers, SMEs can use a variety of strategies, including aggressive marketing campaigns, discounts, loyalty programs, and improved customer service</w:t>
      </w:r>
      <w:r w:rsidR="00015393" w:rsidRPr="00A54CC6">
        <w:rPr>
          <w:rFonts w:ascii="Arial" w:hAnsi="Arial" w:cs="Arial"/>
          <w:sz w:val="22"/>
        </w:rPr>
        <w:t xml:space="preserve"> (Factor et al., 2022)</w:t>
      </w:r>
      <w:r w:rsidRPr="00A54CC6">
        <w:rPr>
          <w:rFonts w:ascii="Arial" w:hAnsi="Arial" w:cs="Arial"/>
          <w:sz w:val="22"/>
        </w:rPr>
        <w:t>. In order to better satisfy market expectations, products and services can be adjusted based on customer input and preferences, which will encourage organic growth among current customers.</w:t>
      </w:r>
    </w:p>
    <w:p w14:paraId="274E395F" w14:textId="5A150CF2" w:rsidR="00162E55" w:rsidRPr="00A54CC6" w:rsidRDefault="00162E55" w:rsidP="00A54CC6">
      <w:pPr>
        <w:rPr>
          <w:rFonts w:ascii="Arial" w:hAnsi="Arial" w:cs="Arial"/>
          <w:b/>
          <w:bCs/>
          <w:sz w:val="22"/>
        </w:rPr>
      </w:pPr>
      <w:r w:rsidRPr="00A54CC6">
        <w:rPr>
          <w:rFonts w:ascii="Arial" w:hAnsi="Arial" w:cs="Arial"/>
          <w:b/>
          <w:bCs/>
          <w:sz w:val="22"/>
        </w:rPr>
        <w:t>Market Expansion</w:t>
      </w:r>
    </w:p>
    <w:p w14:paraId="7F2F7243" w14:textId="54DC6CFE" w:rsidR="00162E55" w:rsidRPr="00A54CC6" w:rsidRDefault="00162E55" w:rsidP="00A54CC6">
      <w:pPr>
        <w:rPr>
          <w:rFonts w:ascii="Arial" w:hAnsi="Arial" w:cs="Arial"/>
          <w:sz w:val="22"/>
        </w:rPr>
      </w:pPr>
      <w:r w:rsidRPr="00A54CC6">
        <w:rPr>
          <w:rFonts w:ascii="Arial" w:hAnsi="Arial" w:cs="Arial"/>
          <w:sz w:val="22"/>
        </w:rPr>
        <w:t>Reaching out to various customers or extending into new geographic markets might create growth prospects. SMEs can explore underserved areas of the UK, focus on particular demographics, or serve specific niche markets with specialized goods or services. Successful market development depends on conducting market research to comprehend the wants and tastes of potential customers in new sectors.</w:t>
      </w:r>
    </w:p>
    <w:p w14:paraId="5D0AB929" w14:textId="77777777" w:rsidR="00162E55" w:rsidRPr="00A54CC6" w:rsidRDefault="00162E55" w:rsidP="00A54CC6">
      <w:pPr>
        <w:rPr>
          <w:rFonts w:ascii="Arial" w:hAnsi="Arial" w:cs="Arial"/>
          <w:b/>
          <w:bCs/>
          <w:sz w:val="22"/>
        </w:rPr>
      </w:pPr>
      <w:r w:rsidRPr="00A54CC6">
        <w:rPr>
          <w:rFonts w:ascii="Arial" w:hAnsi="Arial" w:cs="Arial"/>
          <w:b/>
          <w:bCs/>
          <w:sz w:val="22"/>
        </w:rPr>
        <w:t>Product Development</w:t>
      </w:r>
    </w:p>
    <w:p w14:paraId="5A3F784A" w14:textId="1D764390" w:rsidR="00162E55" w:rsidRPr="00A54CC6" w:rsidRDefault="00162E55" w:rsidP="00A54CC6">
      <w:pPr>
        <w:rPr>
          <w:rFonts w:ascii="Arial" w:hAnsi="Arial" w:cs="Arial"/>
          <w:sz w:val="22"/>
        </w:rPr>
      </w:pPr>
      <w:r w:rsidRPr="00A54CC6">
        <w:rPr>
          <w:rFonts w:ascii="Arial" w:hAnsi="Arial" w:cs="Arial"/>
          <w:sz w:val="22"/>
        </w:rPr>
        <w:t>SMEs may stay competitive and satisfy changing customer needs by investing in research and development to produce new goods or improve current offerings. Innovation can help a business get more clients and solidify its place in the market by introducing new features, enhanced functionalities, or distinctive value propositions. The process of developing new products should be guided by consumer input and market developments.</w:t>
      </w:r>
    </w:p>
    <w:p w14:paraId="37390EFC" w14:textId="77777777" w:rsidR="00162E55" w:rsidRPr="00A54CC6" w:rsidRDefault="00162E55" w:rsidP="00A54CC6">
      <w:pPr>
        <w:rPr>
          <w:rFonts w:ascii="Arial" w:hAnsi="Arial" w:cs="Arial"/>
          <w:b/>
          <w:bCs/>
          <w:sz w:val="22"/>
        </w:rPr>
      </w:pPr>
      <w:r w:rsidRPr="00A54CC6">
        <w:rPr>
          <w:rFonts w:ascii="Arial" w:hAnsi="Arial" w:cs="Arial"/>
          <w:b/>
          <w:bCs/>
          <w:sz w:val="22"/>
        </w:rPr>
        <w:t>Diversification</w:t>
      </w:r>
    </w:p>
    <w:p w14:paraId="4FF683C7" w14:textId="7254D2C6" w:rsidR="00162E55" w:rsidRPr="00A54CC6" w:rsidRDefault="00162E55" w:rsidP="00A54CC6">
      <w:pPr>
        <w:rPr>
          <w:rFonts w:ascii="Arial" w:hAnsi="Arial" w:cs="Arial"/>
          <w:sz w:val="22"/>
        </w:rPr>
      </w:pPr>
      <w:r w:rsidRPr="00A54CC6">
        <w:rPr>
          <w:rFonts w:ascii="Arial" w:hAnsi="Arial" w:cs="Arial"/>
          <w:sz w:val="22"/>
        </w:rPr>
        <w:t>Expanding into new industries or markets that may not be related to the SME's current operation is known as diversification. This strategy assists in spreading risks and lessen reliance on a single market. A corporation that specializes in the food industry, for instance, can diversify by going into the hospitality market</w:t>
      </w:r>
      <w:r w:rsidR="001713AE" w:rsidRPr="00A54CC6">
        <w:rPr>
          <w:rFonts w:ascii="Arial" w:hAnsi="Arial" w:cs="Arial"/>
          <w:sz w:val="22"/>
        </w:rPr>
        <w:t xml:space="preserve"> (</w:t>
      </w:r>
      <w:r w:rsidR="001713AE" w:rsidRPr="00A54CC6">
        <w:rPr>
          <w:rFonts w:ascii="Arial" w:hAnsi="Arial" w:cs="Arial"/>
          <w:color w:val="000000"/>
          <w:sz w:val="22"/>
        </w:rPr>
        <w:t>Vedder, 2008)</w:t>
      </w:r>
      <w:r w:rsidRPr="00A54CC6">
        <w:rPr>
          <w:rFonts w:ascii="Arial" w:hAnsi="Arial" w:cs="Arial"/>
          <w:sz w:val="22"/>
        </w:rPr>
        <w:t>. To ensure effective entry into new industries, however, comprehensive market analysis and feasibility studies are necessary for diversification.</w:t>
      </w:r>
    </w:p>
    <w:p w14:paraId="061DA072" w14:textId="77777777" w:rsidR="00162E55" w:rsidRPr="00A54CC6" w:rsidRDefault="00162E55" w:rsidP="00A54CC6">
      <w:pPr>
        <w:rPr>
          <w:rFonts w:ascii="Arial" w:hAnsi="Arial" w:cs="Arial"/>
          <w:b/>
          <w:bCs/>
          <w:sz w:val="22"/>
        </w:rPr>
      </w:pPr>
      <w:r w:rsidRPr="00A54CC6">
        <w:rPr>
          <w:rFonts w:ascii="Arial" w:hAnsi="Arial" w:cs="Arial"/>
          <w:b/>
          <w:bCs/>
          <w:sz w:val="22"/>
        </w:rPr>
        <w:t>Horizontal Integration</w:t>
      </w:r>
    </w:p>
    <w:p w14:paraId="3F2A3B6A" w14:textId="4BE065C0" w:rsidR="00162E55" w:rsidRPr="00A54CC6" w:rsidRDefault="00162E55" w:rsidP="00A54CC6">
      <w:pPr>
        <w:rPr>
          <w:rFonts w:ascii="Arial" w:hAnsi="Arial" w:cs="Arial"/>
          <w:sz w:val="22"/>
        </w:rPr>
      </w:pPr>
      <w:r w:rsidRPr="00A54CC6">
        <w:rPr>
          <w:rFonts w:ascii="Arial" w:hAnsi="Arial" w:cs="Arial"/>
          <w:sz w:val="22"/>
        </w:rPr>
        <w:t>Horizontal integration refers to the acquisition or merger of rival companies or organizations in the same sector</w:t>
      </w:r>
      <w:r w:rsidR="004361D8" w:rsidRPr="00A54CC6">
        <w:rPr>
          <w:rFonts w:ascii="Arial" w:hAnsi="Arial" w:cs="Arial"/>
          <w:sz w:val="22"/>
        </w:rPr>
        <w:t xml:space="preserve"> (Tarver, 2022)</w:t>
      </w:r>
      <w:r w:rsidRPr="00A54CC6">
        <w:rPr>
          <w:rFonts w:ascii="Arial" w:hAnsi="Arial" w:cs="Arial"/>
          <w:sz w:val="22"/>
        </w:rPr>
        <w:t>. SMEs can access new technology, increase their market share, and obtain economies of scale with this technique. SMEs can boost their competitiveness and increase their consumer base by pooling their resources and expertise.</w:t>
      </w:r>
    </w:p>
    <w:p w14:paraId="3C3EA88A" w14:textId="77777777" w:rsidR="00162E55" w:rsidRPr="00A54CC6" w:rsidRDefault="00162E55" w:rsidP="00A54CC6">
      <w:pPr>
        <w:rPr>
          <w:rFonts w:ascii="Arial" w:hAnsi="Arial" w:cs="Arial"/>
          <w:sz w:val="22"/>
        </w:rPr>
      </w:pPr>
      <w:r w:rsidRPr="00A54CC6">
        <w:rPr>
          <w:rFonts w:ascii="Arial" w:hAnsi="Arial" w:cs="Arial"/>
          <w:b/>
          <w:bCs/>
          <w:sz w:val="22"/>
        </w:rPr>
        <w:t>Vertical Integration</w:t>
      </w:r>
    </w:p>
    <w:p w14:paraId="52362E58" w14:textId="165565EC" w:rsidR="00162E55" w:rsidRPr="00A54CC6" w:rsidRDefault="00162E55" w:rsidP="00A54CC6">
      <w:pPr>
        <w:rPr>
          <w:rFonts w:ascii="Arial" w:hAnsi="Arial" w:cs="Arial"/>
          <w:sz w:val="22"/>
        </w:rPr>
      </w:pPr>
      <w:r w:rsidRPr="00A54CC6">
        <w:rPr>
          <w:rFonts w:ascii="Arial" w:hAnsi="Arial" w:cs="Arial"/>
          <w:sz w:val="22"/>
        </w:rPr>
        <w:t>Expanding activities either backwards or forwards in the supply chain is known as vertical integration. While forward integration demands the acquisition of distributors or retailers, backward integration allows for the acquisition of suppliers</w:t>
      </w:r>
      <w:r w:rsidR="004361D8" w:rsidRPr="00A54CC6">
        <w:rPr>
          <w:rFonts w:ascii="Arial" w:hAnsi="Arial" w:cs="Arial"/>
          <w:sz w:val="22"/>
        </w:rPr>
        <w:t xml:space="preserve"> (Tarver, 2022)</w:t>
      </w:r>
      <w:r w:rsidRPr="00A54CC6">
        <w:rPr>
          <w:rFonts w:ascii="Arial" w:hAnsi="Arial" w:cs="Arial"/>
          <w:sz w:val="22"/>
        </w:rPr>
        <w:t>. Vertical integration enables SMEs to take full control of the production process, enhance supply chain effectiveness, and increase industry value capture.</w:t>
      </w:r>
    </w:p>
    <w:p w14:paraId="12CA52D3" w14:textId="77777777" w:rsidR="00162E55" w:rsidRPr="00A54CC6" w:rsidRDefault="00162E55" w:rsidP="00A54CC6">
      <w:pPr>
        <w:rPr>
          <w:rFonts w:ascii="Arial" w:hAnsi="Arial" w:cs="Arial"/>
          <w:b/>
          <w:bCs/>
          <w:sz w:val="22"/>
        </w:rPr>
      </w:pPr>
      <w:r w:rsidRPr="00A54CC6">
        <w:rPr>
          <w:rFonts w:ascii="Arial" w:hAnsi="Arial" w:cs="Arial"/>
          <w:b/>
          <w:bCs/>
          <w:sz w:val="22"/>
        </w:rPr>
        <w:t>Franchising or Licensing</w:t>
      </w:r>
    </w:p>
    <w:p w14:paraId="039CC1D6" w14:textId="2002497F" w:rsidR="00162E55" w:rsidRPr="00A54CC6" w:rsidRDefault="00162E55" w:rsidP="00A54CC6">
      <w:pPr>
        <w:rPr>
          <w:rFonts w:ascii="Arial" w:hAnsi="Arial" w:cs="Arial"/>
          <w:sz w:val="22"/>
        </w:rPr>
      </w:pPr>
      <w:r w:rsidRPr="00A54CC6">
        <w:rPr>
          <w:rFonts w:ascii="Arial" w:hAnsi="Arial" w:cs="Arial"/>
          <w:sz w:val="22"/>
        </w:rPr>
        <w:t>By franchising or licensing the business model, goods, or services to other business owners, you can expand quickly without needing to make a big financial commitment. By utilizing the experience and assets of franchisees, this strategy enables SMEs to enter new markets quickly and take advantage of local expertise.</w:t>
      </w:r>
    </w:p>
    <w:p w14:paraId="390C0CBF" w14:textId="77777777" w:rsidR="00162E55" w:rsidRPr="00A54CC6" w:rsidRDefault="00162E55" w:rsidP="00A54CC6">
      <w:pPr>
        <w:rPr>
          <w:rFonts w:ascii="Arial" w:hAnsi="Arial" w:cs="Arial"/>
          <w:b/>
          <w:bCs/>
          <w:sz w:val="22"/>
        </w:rPr>
      </w:pPr>
      <w:r w:rsidRPr="00A54CC6">
        <w:rPr>
          <w:rFonts w:ascii="Arial" w:hAnsi="Arial" w:cs="Arial"/>
          <w:b/>
          <w:bCs/>
          <w:sz w:val="22"/>
        </w:rPr>
        <w:t>Partnerships and Strategic Alliances</w:t>
      </w:r>
    </w:p>
    <w:p w14:paraId="2FC4D661" w14:textId="4E544072" w:rsidR="00162E55" w:rsidRPr="00A54CC6" w:rsidRDefault="00162E55" w:rsidP="00A54CC6">
      <w:pPr>
        <w:rPr>
          <w:rFonts w:ascii="Arial" w:hAnsi="Arial" w:cs="Arial"/>
          <w:sz w:val="22"/>
        </w:rPr>
      </w:pPr>
      <w:r w:rsidRPr="00A54CC6">
        <w:rPr>
          <w:rFonts w:ascii="Arial" w:hAnsi="Arial" w:cs="Arial"/>
          <w:sz w:val="22"/>
        </w:rPr>
        <w:t>Establishing partnerships or strategic alliances with other companies can be advantageous for both parties. Collaboration enables SMEs to share resources, open up new markets, integrate expertise, and take advantage of one another's advantages</w:t>
      </w:r>
      <w:r w:rsidR="004361D8" w:rsidRPr="00A54CC6">
        <w:rPr>
          <w:rFonts w:ascii="Arial" w:hAnsi="Arial" w:cs="Arial"/>
          <w:sz w:val="22"/>
        </w:rPr>
        <w:t xml:space="preserve"> (Butler, 2012)</w:t>
      </w:r>
      <w:r w:rsidRPr="00A54CC6">
        <w:rPr>
          <w:rFonts w:ascii="Arial" w:hAnsi="Arial" w:cs="Arial"/>
          <w:sz w:val="22"/>
        </w:rPr>
        <w:t>. These partnerships can be especially beneficial when expanding globally because local partners can offer priceless market knowledge and assistance.</w:t>
      </w:r>
    </w:p>
    <w:p w14:paraId="2FA7BBCE" w14:textId="77777777" w:rsidR="00162E55" w:rsidRPr="00A54CC6" w:rsidRDefault="00162E55" w:rsidP="00A54CC6">
      <w:pPr>
        <w:rPr>
          <w:rFonts w:ascii="Arial" w:hAnsi="Arial" w:cs="Arial"/>
          <w:b/>
          <w:bCs/>
          <w:sz w:val="22"/>
        </w:rPr>
      </w:pPr>
      <w:r w:rsidRPr="00A54CC6">
        <w:rPr>
          <w:rFonts w:ascii="Arial" w:hAnsi="Arial" w:cs="Arial"/>
          <w:b/>
          <w:bCs/>
          <w:sz w:val="22"/>
        </w:rPr>
        <w:t>E-commerce and Digital Expansion</w:t>
      </w:r>
    </w:p>
    <w:p w14:paraId="2D612473" w14:textId="19C4D839" w:rsidR="00162E55" w:rsidRPr="00A54CC6" w:rsidRDefault="00162E55" w:rsidP="00A54CC6">
      <w:pPr>
        <w:rPr>
          <w:rFonts w:ascii="Arial" w:hAnsi="Arial" w:cs="Arial"/>
          <w:sz w:val="22"/>
        </w:rPr>
      </w:pPr>
      <w:r w:rsidRPr="00A54CC6">
        <w:rPr>
          <w:rFonts w:ascii="Arial" w:hAnsi="Arial" w:cs="Arial"/>
          <w:sz w:val="22"/>
        </w:rPr>
        <w:t>Leveraging digital and e-commerce channels can help SMEs go far beyond their usual geographic restrictions. A larger audience can be drawn in and sales can be increased by creating a strong online presence, making websites mobile-friendly, and investigating online marketplaces.</w:t>
      </w:r>
    </w:p>
    <w:p w14:paraId="07AF9DA8" w14:textId="77777777" w:rsidR="00162E55" w:rsidRPr="00A54CC6" w:rsidRDefault="00162E55" w:rsidP="00A54CC6">
      <w:pPr>
        <w:rPr>
          <w:rFonts w:ascii="Arial" w:hAnsi="Arial" w:cs="Arial"/>
          <w:b/>
          <w:bCs/>
          <w:sz w:val="22"/>
        </w:rPr>
      </w:pPr>
      <w:r w:rsidRPr="00A54CC6">
        <w:rPr>
          <w:rFonts w:ascii="Arial" w:hAnsi="Arial" w:cs="Arial"/>
          <w:b/>
          <w:bCs/>
          <w:sz w:val="22"/>
        </w:rPr>
        <w:t>Exporting and International Expansion</w:t>
      </w:r>
    </w:p>
    <w:p w14:paraId="02C0281F" w14:textId="31D4686A" w:rsidR="00162E55" w:rsidRPr="00A54CC6" w:rsidRDefault="00162E55" w:rsidP="00A54CC6">
      <w:pPr>
        <w:rPr>
          <w:rFonts w:ascii="Arial" w:hAnsi="Arial" w:cs="Arial"/>
          <w:sz w:val="22"/>
        </w:rPr>
      </w:pPr>
      <w:r w:rsidRPr="00A54CC6">
        <w:rPr>
          <w:rFonts w:ascii="Arial" w:hAnsi="Arial" w:cs="Arial"/>
          <w:sz w:val="22"/>
        </w:rPr>
        <w:t>Exporting products or services to foreign markets can help SMEs develop. Companies that expand internationally can take advantage of the demand for their products around the world and diversify their sources of income</w:t>
      </w:r>
      <w:r w:rsidR="004361D8" w:rsidRPr="00A54CC6">
        <w:rPr>
          <w:rFonts w:ascii="Arial" w:hAnsi="Arial" w:cs="Arial"/>
          <w:sz w:val="22"/>
        </w:rPr>
        <w:t xml:space="preserve"> (Dyson, 2017)</w:t>
      </w:r>
      <w:r w:rsidRPr="00A54CC6">
        <w:rPr>
          <w:rFonts w:ascii="Arial" w:hAnsi="Arial" w:cs="Arial"/>
          <w:sz w:val="22"/>
        </w:rPr>
        <w:t>. Successful worldwide expansion depends on conducting in-depth market research, comprehending cultural differences, and adhering to international laws and regulations.</w:t>
      </w:r>
    </w:p>
    <w:p w14:paraId="317AF976" w14:textId="7F24BBD1" w:rsidR="00162E55" w:rsidRPr="00A54CC6" w:rsidRDefault="00162E55" w:rsidP="00A54CC6">
      <w:pPr>
        <w:rPr>
          <w:rFonts w:ascii="Arial" w:hAnsi="Arial" w:cs="Arial"/>
          <w:b/>
          <w:bCs/>
          <w:sz w:val="22"/>
        </w:rPr>
      </w:pPr>
      <w:r w:rsidRPr="00A54CC6">
        <w:rPr>
          <w:rFonts w:ascii="Arial" w:hAnsi="Arial" w:cs="Arial"/>
          <w:b/>
          <w:bCs/>
          <w:sz w:val="22"/>
        </w:rPr>
        <w:t>Research and Development</w:t>
      </w:r>
    </w:p>
    <w:p w14:paraId="20CFE6A9" w14:textId="79EDC3BC" w:rsidR="00162E55" w:rsidRPr="00A54CC6" w:rsidRDefault="00162E55" w:rsidP="00A54CC6">
      <w:pPr>
        <w:rPr>
          <w:rFonts w:ascii="Arial" w:hAnsi="Arial" w:cs="Arial"/>
          <w:sz w:val="22"/>
        </w:rPr>
      </w:pPr>
      <w:r w:rsidRPr="00A54CC6">
        <w:rPr>
          <w:rFonts w:ascii="Arial" w:hAnsi="Arial" w:cs="Arial"/>
          <w:sz w:val="22"/>
        </w:rPr>
        <w:t>Research and development funding encourages innovation, which results in fresh ideas for goods and services and competitive distinction. SMEs can encourage a culture of innovation by encouraging staff members to offer suggestions and investigate novel approaches to satisfy the customer desires.</w:t>
      </w:r>
    </w:p>
    <w:p w14:paraId="2C890726" w14:textId="77777777" w:rsidR="00162E55" w:rsidRPr="00A54CC6" w:rsidRDefault="00162E55" w:rsidP="00A54CC6">
      <w:pPr>
        <w:rPr>
          <w:rFonts w:ascii="Arial" w:hAnsi="Arial" w:cs="Arial"/>
          <w:b/>
          <w:bCs/>
          <w:sz w:val="22"/>
        </w:rPr>
      </w:pPr>
      <w:r w:rsidRPr="00A54CC6">
        <w:rPr>
          <w:rFonts w:ascii="Arial" w:hAnsi="Arial" w:cs="Arial"/>
          <w:b/>
          <w:bCs/>
          <w:sz w:val="22"/>
        </w:rPr>
        <w:t>Customer Retention and Loyalty</w:t>
      </w:r>
    </w:p>
    <w:p w14:paraId="77B54EA1" w14:textId="20BDCDB3" w:rsidR="00162E55" w:rsidRPr="00A54CC6" w:rsidRDefault="00162E55" w:rsidP="00A54CC6">
      <w:pPr>
        <w:rPr>
          <w:rFonts w:ascii="Arial" w:hAnsi="Arial" w:cs="Arial"/>
          <w:sz w:val="22"/>
        </w:rPr>
      </w:pPr>
      <w:r w:rsidRPr="00A54CC6">
        <w:rPr>
          <w:rFonts w:ascii="Arial" w:hAnsi="Arial" w:cs="Arial"/>
          <w:sz w:val="22"/>
        </w:rPr>
        <w:t>Nurturing current customers is just as crucial as concentrating on acquiring new ones. Building solid connections with customers, offering outstanding customer service, and putting in place loyalty programs can promote repeat business and helpful referrals from others.</w:t>
      </w:r>
    </w:p>
    <w:p w14:paraId="28785F58" w14:textId="5F7D6C84" w:rsidR="00162E55" w:rsidRPr="00A54CC6" w:rsidRDefault="00162E55" w:rsidP="00A54CC6">
      <w:pPr>
        <w:rPr>
          <w:rFonts w:ascii="Arial" w:hAnsi="Arial" w:cs="Arial"/>
          <w:sz w:val="22"/>
        </w:rPr>
      </w:pPr>
      <w:r w:rsidRPr="00A54CC6">
        <w:rPr>
          <w:rFonts w:ascii="Arial" w:hAnsi="Arial" w:cs="Arial"/>
          <w:sz w:val="22"/>
        </w:rPr>
        <w:t>Every option for expansion brings chances and difficulties for SMEs in UK markets. SMEs should take their financial capacities, resources on hand, market conditions, and long-term goals into account when choosing the best plan. Building a solid basis for ongoing and effective growth in the dynamic and competitive UK markets requires combining several growth alternatives and adopting a proactive approach to innovation and customer satisfaction.</w:t>
      </w:r>
    </w:p>
    <w:p w14:paraId="47ED21B5" w14:textId="1EFAF0D7" w:rsidR="007F2F78" w:rsidRPr="00A54CC6" w:rsidRDefault="007F2F78" w:rsidP="00A54CC6">
      <w:pPr>
        <w:pStyle w:val="Titlu2"/>
        <w:rPr>
          <w:rFonts w:ascii="Arial" w:hAnsi="Arial" w:cs="Arial"/>
          <w:sz w:val="22"/>
          <w:szCs w:val="22"/>
        </w:rPr>
      </w:pPr>
      <w:bookmarkStart w:id="7" w:name="_Toc140923743"/>
      <w:r w:rsidRPr="00A54CC6">
        <w:rPr>
          <w:rFonts w:ascii="Arial" w:hAnsi="Arial" w:cs="Arial"/>
          <w:sz w:val="22"/>
          <w:szCs w:val="22"/>
        </w:rPr>
        <w:t>Proposal of A New Strategy</w:t>
      </w:r>
      <w:bookmarkEnd w:id="7"/>
    </w:p>
    <w:p w14:paraId="33745FDB" w14:textId="02266CBC" w:rsidR="007F2F78" w:rsidRPr="00A54CC6" w:rsidRDefault="007F2F78" w:rsidP="00A54CC6">
      <w:pPr>
        <w:rPr>
          <w:rFonts w:ascii="Arial" w:hAnsi="Arial" w:cs="Arial"/>
          <w:i/>
          <w:iCs/>
          <w:sz w:val="22"/>
        </w:rPr>
      </w:pPr>
      <w:r w:rsidRPr="00A54CC6">
        <w:rPr>
          <w:rFonts w:ascii="Arial" w:hAnsi="Arial" w:cs="Arial"/>
          <w:i/>
          <w:iCs/>
          <w:sz w:val="22"/>
        </w:rPr>
        <w:t>Strategy: Differentiation through Sustainable Practices</w:t>
      </w:r>
    </w:p>
    <w:p w14:paraId="69F995BE" w14:textId="17261269" w:rsidR="007F2F78" w:rsidRPr="00A54CC6" w:rsidRDefault="007F2F78" w:rsidP="00A54CC6">
      <w:pPr>
        <w:rPr>
          <w:rFonts w:ascii="Arial" w:hAnsi="Arial" w:cs="Arial"/>
          <w:sz w:val="22"/>
        </w:rPr>
      </w:pPr>
      <w:r w:rsidRPr="00A54CC6">
        <w:rPr>
          <w:rFonts w:ascii="Arial" w:hAnsi="Arial" w:cs="Arial"/>
          <w:sz w:val="22"/>
        </w:rPr>
        <w:t>A new strategy emphasizing difference through sustainable practices can be a sustainable and effective solution to safeguard the long-term future of EasyJet. The Ansoff Matrix and Bowman's Strategic Clock model can be used to support this strategy, which is in line with Porter's Generic Strategies, notably the Differentiation strategy.</w:t>
      </w:r>
    </w:p>
    <w:p w14:paraId="26F2810D" w14:textId="2A9CFCC5" w:rsidR="007F2F78" w:rsidRPr="00A54CC6" w:rsidRDefault="007F2F78" w:rsidP="00A54CC6">
      <w:pPr>
        <w:pStyle w:val="Titlu3"/>
        <w:rPr>
          <w:rFonts w:ascii="Arial" w:hAnsi="Arial" w:cs="Arial"/>
          <w:b/>
          <w:bCs/>
          <w:sz w:val="22"/>
          <w:szCs w:val="22"/>
        </w:rPr>
      </w:pPr>
      <w:bookmarkStart w:id="8" w:name="_Toc140923744"/>
      <w:r w:rsidRPr="00A54CC6">
        <w:rPr>
          <w:rFonts w:ascii="Arial" w:hAnsi="Arial" w:cs="Arial"/>
          <w:b/>
          <w:bCs/>
          <w:sz w:val="22"/>
          <w:szCs w:val="22"/>
        </w:rPr>
        <w:t>Porter's Generic Strategies-Differentiation</w:t>
      </w:r>
      <w:bookmarkEnd w:id="8"/>
    </w:p>
    <w:p w14:paraId="7D077B26" w14:textId="21D4C2AF" w:rsidR="007F2F78" w:rsidRPr="00A54CC6" w:rsidRDefault="007F2F78" w:rsidP="00A54CC6">
      <w:pPr>
        <w:rPr>
          <w:rFonts w:ascii="Arial" w:hAnsi="Arial" w:cs="Arial"/>
          <w:sz w:val="22"/>
        </w:rPr>
      </w:pPr>
      <w:r w:rsidRPr="00A54CC6">
        <w:rPr>
          <w:rFonts w:ascii="Arial" w:hAnsi="Arial" w:cs="Arial"/>
          <w:sz w:val="22"/>
        </w:rPr>
        <w:t>Offering special and distinctive services that set the business apart from rivals is part of the differentiation strategy. EasyJet can set itself apart from other airlines by integrating sustainable principles into every aspect of its business. EasyJet can establish a distinctive character in the airline sector and draw in eco-friendly customers by offering eco-friendly projects, reducing carbon emissions, and encouraging responsible travel.</w:t>
      </w:r>
    </w:p>
    <w:p w14:paraId="230C4A9B" w14:textId="77777777" w:rsidR="007F2F78" w:rsidRPr="00A54CC6" w:rsidRDefault="007F2F78" w:rsidP="00A54CC6">
      <w:pPr>
        <w:pStyle w:val="Titlu3"/>
        <w:rPr>
          <w:rFonts w:ascii="Arial" w:hAnsi="Arial" w:cs="Arial"/>
          <w:b/>
          <w:bCs/>
          <w:sz w:val="22"/>
          <w:szCs w:val="22"/>
        </w:rPr>
      </w:pPr>
      <w:bookmarkStart w:id="9" w:name="_Toc140923745"/>
      <w:r w:rsidRPr="00A54CC6">
        <w:rPr>
          <w:rFonts w:ascii="Arial" w:hAnsi="Arial" w:cs="Arial"/>
          <w:b/>
          <w:bCs/>
          <w:sz w:val="22"/>
          <w:szCs w:val="22"/>
        </w:rPr>
        <w:t>Ansoff Matrix-Product Development</w:t>
      </w:r>
      <w:bookmarkEnd w:id="9"/>
    </w:p>
    <w:p w14:paraId="2996E212" w14:textId="22ACB4D8" w:rsidR="007F2F78" w:rsidRPr="00A54CC6" w:rsidRDefault="007F2F78" w:rsidP="00A54CC6">
      <w:pPr>
        <w:rPr>
          <w:rFonts w:ascii="Arial" w:hAnsi="Arial" w:cs="Arial"/>
          <w:sz w:val="22"/>
        </w:rPr>
      </w:pPr>
      <w:r w:rsidRPr="00A54CC6">
        <w:rPr>
          <w:rFonts w:ascii="Arial" w:hAnsi="Arial" w:cs="Arial"/>
          <w:sz w:val="22"/>
        </w:rPr>
        <w:t>One of the four growth methods recommended by the Ansoff Matrix is Product Development. For EasyJet, this includes enhancing the customer experiences through environmentally friendly programs. In order to improve fuel efficiency, lower noise pollution, and reduce its environmental impact, the airline can invest in innovative technologies</w:t>
      </w:r>
      <w:r w:rsidR="00CC5EC2" w:rsidRPr="00A54CC6">
        <w:rPr>
          <w:rFonts w:ascii="Arial" w:hAnsi="Arial" w:cs="Arial"/>
          <w:sz w:val="22"/>
        </w:rPr>
        <w:t xml:space="preserve"> (</w:t>
      </w:r>
      <w:r w:rsidR="00CC5EC2" w:rsidRPr="00A54CC6">
        <w:rPr>
          <w:rFonts w:ascii="Arial" w:hAnsi="Arial" w:cs="Arial"/>
          <w:color w:val="000000"/>
          <w:sz w:val="22"/>
        </w:rPr>
        <w:t>Topham et al., 2022)</w:t>
      </w:r>
      <w:r w:rsidRPr="00A54CC6">
        <w:rPr>
          <w:rFonts w:ascii="Arial" w:hAnsi="Arial" w:cs="Arial"/>
          <w:sz w:val="22"/>
        </w:rPr>
        <w:t>. Also EasyJet can set itself apart from rivals by introducing innovative in-flight services and facilities that are consistent with sustainability principles.</w:t>
      </w:r>
    </w:p>
    <w:p w14:paraId="1C6B8423" w14:textId="77777777" w:rsidR="007F2F78" w:rsidRPr="00A54CC6" w:rsidRDefault="007F2F78" w:rsidP="00A54CC6">
      <w:pPr>
        <w:rPr>
          <w:rFonts w:ascii="Arial" w:hAnsi="Arial" w:cs="Arial"/>
          <w:sz w:val="22"/>
        </w:rPr>
      </w:pPr>
    </w:p>
    <w:p w14:paraId="63B90403" w14:textId="77777777" w:rsidR="007F2F78" w:rsidRPr="00A54CC6" w:rsidRDefault="007F2F78" w:rsidP="00A54CC6">
      <w:pPr>
        <w:pStyle w:val="Titlu3"/>
        <w:rPr>
          <w:rFonts w:ascii="Arial" w:hAnsi="Arial" w:cs="Arial"/>
          <w:b/>
          <w:bCs/>
          <w:sz w:val="22"/>
          <w:szCs w:val="22"/>
        </w:rPr>
      </w:pPr>
      <w:bookmarkStart w:id="10" w:name="_Toc140923746"/>
      <w:r w:rsidRPr="00A54CC6">
        <w:rPr>
          <w:rFonts w:ascii="Arial" w:hAnsi="Arial" w:cs="Arial"/>
          <w:b/>
          <w:bCs/>
          <w:sz w:val="22"/>
          <w:szCs w:val="22"/>
        </w:rPr>
        <w:t>Bowman's Strategic Clock - Hybrid Strategy</w:t>
      </w:r>
      <w:bookmarkEnd w:id="10"/>
    </w:p>
    <w:p w14:paraId="48FB16D5" w14:textId="03174BC7" w:rsidR="007F2F78" w:rsidRPr="00A54CC6" w:rsidRDefault="007F2F78" w:rsidP="00A54CC6">
      <w:pPr>
        <w:rPr>
          <w:rFonts w:ascii="Arial" w:hAnsi="Arial" w:cs="Arial"/>
          <w:sz w:val="22"/>
        </w:rPr>
      </w:pPr>
      <w:r w:rsidRPr="00A54CC6">
        <w:rPr>
          <w:rFonts w:ascii="Arial" w:hAnsi="Arial" w:cs="Arial"/>
          <w:sz w:val="22"/>
        </w:rPr>
        <w:t>The Bowman's Strategic Clock model discusses several pricing and perceived value-based strategies. The Hybrid Strategy that EasyJet can use combines aspects of both Differentiation and Low-Cost strategies. The airline may attract consumers that care about the environment by emphasizing sustainable operations while maintaining a low-cost business model.</w:t>
      </w:r>
    </w:p>
    <w:p w14:paraId="63A7B342" w14:textId="77777777" w:rsidR="007F2F78" w:rsidRPr="00A54CC6" w:rsidRDefault="007F2F78" w:rsidP="00A54CC6">
      <w:pPr>
        <w:pStyle w:val="Titlu2"/>
        <w:rPr>
          <w:rFonts w:ascii="Arial" w:hAnsi="Arial" w:cs="Arial"/>
          <w:sz w:val="22"/>
          <w:szCs w:val="22"/>
        </w:rPr>
      </w:pPr>
      <w:bookmarkStart w:id="11" w:name="_Toc140923747"/>
      <w:r w:rsidRPr="00A54CC6">
        <w:rPr>
          <w:rFonts w:ascii="Arial" w:hAnsi="Arial" w:cs="Arial"/>
          <w:sz w:val="22"/>
          <w:szCs w:val="22"/>
        </w:rPr>
        <w:t>Explanation of Long-term Sustainability</w:t>
      </w:r>
      <w:bookmarkEnd w:id="11"/>
    </w:p>
    <w:p w14:paraId="3394C890" w14:textId="77777777" w:rsidR="007F2F78" w:rsidRPr="00A54CC6" w:rsidRDefault="007F2F78" w:rsidP="00A54CC6">
      <w:pPr>
        <w:rPr>
          <w:rFonts w:ascii="Arial" w:hAnsi="Arial" w:cs="Arial"/>
          <w:sz w:val="22"/>
        </w:rPr>
      </w:pPr>
      <w:r w:rsidRPr="00A54CC6">
        <w:rPr>
          <w:rFonts w:ascii="Arial" w:hAnsi="Arial" w:cs="Arial"/>
          <w:sz w:val="22"/>
        </w:rPr>
        <w:t>In the long run, it is uncertain that there will be a decline in the global trend of rising environmental consciousness. Customers are more willing to choose airlines that promote sustainability as they become more environmentally concerned. By differentiating itself through sustainable practices, EasyJet portrays itself as a responsible and progressive airline, attracting a growing clientele. Environmental standards and carbon reduction goals are constantly changing, and this affects the aviation industry. EasyJet can stay ahead of legal requirements and avoid future fines or operating limitations by proactively embracing sustainable practices. Positive image for the company and customer loyalty can result from differentiating through sustainable business practices. Customers are more likely to choose EasyJet regularly when they get emotionally connected to the airline's principles and eco-friendly initiatives, increasing customer retention and lifetime value. Sustainable differentiation offers EasyJet a differentiating value proposition from its rivals. As a result, the airline can establish a competitive advantage and establish its market position, resulting in long-term growth despite competition pressures.</w:t>
      </w:r>
    </w:p>
    <w:p w14:paraId="2E4C1430" w14:textId="0E34DA76" w:rsidR="007E3807" w:rsidRPr="00A54CC6" w:rsidRDefault="007F2F78" w:rsidP="00A54CC6">
      <w:pPr>
        <w:rPr>
          <w:rFonts w:ascii="Arial" w:hAnsi="Arial" w:cs="Arial"/>
          <w:sz w:val="22"/>
        </w:rPr>
      </w:pPr>
      <w:r w:rsidRPr="00A54CC6">
        <w:rPr>
          <w:rFonts w:ascii="Arial" w:hAnsi="Arial" w:cs="Arial"/>
          <w:sz w:val="22"/>
        </w:rPr>
        <w:t>Over the long run, partners and investors are increasingly looking for businesses that are committed to sustainable practices. EasyJet's commitment to environmental responsibility can draw environmentally aware investors and create alliances with groups that share its values, opening the door to possible partnerships and financial options. Thier adoption of sustainable practices may encourage innovation. The business may lead future developments in aviation sustainability as it makes investments in research and development for environmentally friendly technologies and services, solidifying its market leadership</w:t>
      </w:r>
      <w:r w:rsidR="001713AE" w:rsidRPr="00A54CC6">
        <w:rPr>
          <w:rFonts w:ascii="Arial" w:hAnsi="Arial" w:cs="Arial"/>
          <w:sz w:val="22"/>
        </w:rPr>
        <w:t xml:space="preserve"> (</w:t>
      </w:r>
      <w:r w:rsidR="001713AE" w:rsidRPr="00A54CC6">
        <w:rPr>
          <w:rFonts w:ascii="Arial" w:hAnsi="Arial" w:cs="Arial"/>
          <w:color w:val="000000"/>
          <w:sz w:val="22"/>
        </w:rPr>
        <w:t>‌Mayo et al., 2016)</w:t>
      </w:r>
      <w:r w:rsidRPr="00A54CC6">
        <w:rPr>
          <w:rFonts w:ascii="Arial" w:hAnsi="Arial" w:cs="Arial"/>
          <w:sz w:val="22"/>
        </w:rPr>
        <w:t>.</w:t>
      </w:r>
      <w:r w:rsidR="001713AE" w:rsidRPr="00A54CC6">
        <w:rPr>
          <w:rFonts w:ascii="Arial" w:hAnsi="Arial" w:cs="Arial"/>
          <w:sz w:val="22"/>
        </w:rPr>
        <w:t xml:space="preserve"> </w:t>
      </w:r>
      <w:r w:rsidRPr="00A54CC6">
        <w:rPr>
          <w:rFonts w:ascii="Arial" w:hAnsi="Arial" w:cs="Arial"/>
          <w:sz w:val="22"/>
        </w:rPr>
        <w:t>EasyJet's long-term future can be secured by implementing a differentiation strategy through sustainable practices. It enables the airline to capitalize on rising environmental awareness, meet expanding demand for eco-friendly travel options, and set itself apart from rivals. EasyJet can increase customer loyalty and establish its position as a major sustainable airline in the highly competitive airline industry by investing in sustainable innovation and developing a favorable brand reputation.</w:t>
      </w:r>
    </w:p>
    <w:p w14:paraId="7DB6DE09" w14:textId="23E4D297" w:rsidR="008E734C" w:rsidRPr="00A54CC6" w:rsidRDefault="008E734C" w:rsidP="00A54CC6">
      <w:pPr>
        <w:pStyle w:val="Titlu1"/>
        <w:rPr>
          <w:rFonts w:ascii="Arial" w:hAnsi="Arial" w:cs="Arial"/>
          <w:sz w:val="22"/>
          <w:szCs w:val="22"/>
        </w:rPr>
      </w:pPr>
      <w:bookmarkStart w:id="12" w:name="_Toc140923748"/>
      <w:r w:rsidRPr="00A54CC6">
        <w:rPr>
          <w:rFonts w:ascii="Arial" w:hAnsi="Arial" w:cs="Arial"/>
          <w:sz w:val="22"/>
          <w:szCs w:val="22"/>
        </w:rPr>
        <w:t>Stakeholder Analysis of EasyJet</w:t>
      </w:r>
      <w:bookmarkEnd w:id="12"/>
    </w:p>
    <w:p w14:paraId="6698B2A3" w14:textId="1C6FB569" w:rsidR="008E734C" w:rsidRPr="00A54CC6" w:rsidRDefault="008E734C" w:rsidP="00A54CC6">
      <w:pPr>
        <w:rPr>
          <w:rFonts w:ascii="Arial" w:hAnsi="Arial" w:cs="Arial"/>
          <w:sz w:val="22"/>
        </w:rPr>
      </w:pPr>
      <w:r w:rsidRPr="00A54CC6">
        <w:rPr>
          <w:rFonts w:ascii="Arial" w:hAnsi="Arial" w:cs="Arial"/>
          <w:sz w:val="22"/>
        </w:rPr>
        <w:t>As a well-known airline operating in the UK and Europe, EasyJet has a wide range of stakeholders whose expectations and influence are very important in determining the company's strategic decisions. Maintaining healthy relationships and guaranteeing the airline's long-term performance require an understanding of the requirements and concerns of each stakeholder group.</w:t>
      </w:r>
    </w:p>
    <w:p w14:paraId="19995EEE" w14:textId="048F4CB9" w:rsidR="008E734C" w:rsidRPr="00A54CC6" w:rsidRDefault="008E734C" w:rsidP="00A54CC6">
      <w:pPr>
        <w:rPr>
          <w:rFonts w:ascii="Arial" w:hAnsi="Arial" w:cs="Arial"/>
          <w:sz w:val="22"/>
        </w:rPr>
      </w:pPr>
      <w:r w:rsidRPr="00A54CC6">
        <w:rPr>
          <w:rFonts w:ascii="Arial" w:hAnsi="Arial" w:cs="Arial"/>
          <w:b/>
          <w:bCs/>
          <w:sz w:val="22"/>
        </w:rPr>
        <w:t>Customers:</w:t>
      </w:r>
      <w:r w:rsidRPr="00A54CC6">
        <w:rPr>
          <w:rFonts w:ascii="Arial" w:hAnsi="Arial" w:cs="Arial"/>
          <w:sz w:val="22"/>
        </w:rPr>
        <w:t xml:space="preserve"> EasyJet's operations are centered on its customers, who also hold a lot of power through their purchasing choices. They need reasonable travel costs, flexible flight schedules, dependable services, and an enjoyable trip. Customer loyalty and word-of-mouth referrals directly affect the airline's income and market share, therefore satisfying them is essential. Important facets of EasyJet's strategic focus include comprehending client preferences, reviewing feedback, and continuously improving the customer experience.</w:t>
      </w:r>
    </w:p>
    <w:p w14:paraId="217807CF" w14:textId="63C0887F" w:rsidR="008E734C" w:rsidRPr="00A54CC6" w:rsidRDefault="008E734C" w:rsidP="00A54CC6">
      <w:pPr>
        <w:rPr>
          <w:rFonts w:ascii="Arial" w:hAnsi="Arial" w:cs="Arial"/>
          <w:sz w:val="22"/>
        </w:rPr>
      </w:pPr>
      <w:r w:rsidRPr="00A54CC6">
        <w:rPr>
          <w:rFonts w:ascii="Arial" w:hAnsi="Arial" w:cs="Arial"/>
          <w:b/>
          <w:bCs/>
          <w:sz w:val="22"/>
        </w:rPr>
        <w:t>Employees:</w:t>
      </w:r>
      <w:r w:rsidRPr="00A54CC6">
        <w:rPr>
          <w:rFonts w:ascii="Arial" w:hAnsi="Arial" w:cs="Arial"/>
          <w:sz w:val="22"/>
        </w:rPr>
        <w:t xml:space="preserve"> The airline's personnel consist of devoted individuals who operate the business on a daily basis. Their demands center on reasonable pay, job stability, chances for career advancement, and a secure and encouraging work environment. Addressing these issues and promoting a positive workplace culture improves employee satisfaction, productivity, and client satisfaction. Initiatives to increase employee engagement, training programs, and open lines of communication are essential elements of EasyJet's people-oriented strategy.</w:t>
      </w:r>
    </w:p>
    <w:p w14:paraId="14CC9501" w14:textId="431C27D8" w:rsidR="008E734C" w:rsidRPr="00A54CC6" w:rsidRDefault="008E734C" w:rsidP="00A54CC6">
      <w:pPr>
        <w:rPr>
          <w:rFonts w:ascii="Arial" w:hAnsi="Arial" w:cs="Arial"/>
          <w:sz w:val="22"/>
        </w:rPr>
      </w:pPr>
      <w:r w:rsidRPr="00A54CC6">
        <w:rPr>
          <w:rFonts w:ascii="Arial" w:hAnsi="Arial" w:cs="Arial"/>
          <w:b/>
          <w:bCs/>
          <w:sz w:val="22"/>
        </w:rPr>
        <w:t>Shareholders and Investors:</w:t>
      </w:r>
      <w:r w:rsidRPr="00A54CC6">
        <w:rPr>
          <w:rFonts w:ascii="Arial" w:hAnsi="Arial" w:cs="Arial"/>
          <w:sz w:val="22"/>
        </w:rPr>
        <w:t xml:space="preserve"> Shareholders and Investors have a large financial stake in EasyJet's performance. Their priorities are long-term profitability, dependable financial results, and a high rate of return on investment</w:t>
      </w:r>
      <w:r w:rsidR="004361D8" w:rsidRPr="00A54CC6">
        <w:rPr>
          <w:rFonts w:ascii="Arial" w:hAnsi="Arial" w:cs="Arial"/>
          <w:sz w:val="22"/>
        </w:rPr>
        <w:t xml:space="preserve"> (</w:t>
      </w:r>
      <w:r w:rsidR="004361D8" w:rsidRPr="00A54CC6">
        <w:rPr>
          <w:rFonts w:ascii="Arial" w:hAnsi="Arial" w:cs="Arial"/>
          <w:color w:val="000000"/>
          <w:sz w:val="22"/>
        </w:rPr>
        <w:t>‌Belobaba et al., 2016)</w:t>
      </w:r>
      <w:r w:rsidRPr="00A54CC6">
        <w:rPr>
          <w:rFonts w:ascii="Arial" w:hAnsi="Arial" w:cs="Arial"/>
          <w:sz w:val="22"/>
        </w:rPr>
        <w:t>. To meet these demands, the airline must create strategic plans that strike a balance between cost-cutting and revenue development, ultimately resulting in the creation of shareholder value and belief in the company's long-term growth prospects.</w:t>
      </w:r>
    </w:p>
    <w:p w14:paraId="63E5F6CA" w14:textId="26CBE2BF" w:rsidR="008E734C" w:rsidRPr="00A54CC6" w:rsidRDefault="008E734C" w:rsidP="00A54CC6">
      <w:pPr>
        <w:rPr>
          <w:rFonts w:ascii="Arial" w:hAnsi="Arial" w:cs="Arial"/>
          <w:sz w:val="22"/>
        </w:rPr>
      </w:pPr>
      <w:r w:rsidRPr="00A54CC6">
        <w:rPr>
          <w:rFonts w:ascii="Arial" w:hAnsi="Arial" w:cs="Arial"/>
          <w:b/>
          <w:bCs/>
          <w:sz w:val="22"/>
        </w:rPr>
        <w:t>Government and Regulatory Bodies:</w:t>
      </w:r>
      <w:r w:rsidRPr="00A54CC6">
        <w:rPr>
          <w:rFonts w:ascii="Arial" w:hAnsi="Arial" w:cs="Arial"/>
          <w:sz w:val="22"/>
        </w:rPr>
        <w:t xml:space="preserve"> EasyJet operates in a highly regulated sector, therefore adhering to laws, rules, and aviation standards is crucial. Compliance with environmental regulations, security measures, and safety procedures is expected from regulatory bodies. To ensure smooth operations and keep a good relationship with the authorities, proactive contact with regulatory agencies and ongoing monitoring of evolving rules are crucial.</w:t>
      </w:r>
    </w:p>
    <w:p w14:paraId="220CB3CB" w14:textId="64D64C55" w:rsidR="008E734C" w:rsidRPr="00A54CC6" w:rsidRDefault="008E734C" w:rsidP="00A54CC6">
      <w:pPr>
        <w:rPr>
          <w:rFonts w:ascii="Arial" w:hAnsi="Arial" w:cs="Arial"/>
          <w:sz w:val="22"/>
        </w:rPr>
      </w:pPr>
      <w:r w:rsidRPr="00A54CC6">
        <w:rPr>
          <w:rFonts w:ascii="Arial" w:hAnsi="Arial" w:cs="Arial"/>
          <w:b/>
          <w:bCs/>
          <w:sz w:val="22"/>
        </w:rPr>
        <w:t>Partners and Suppliers:</w:t>
      </w:r>
      <w:r w:rsidRPr="00A54CC6">
        <w:rPr>
          <w:rFonts w:ascii="Arial" w:hAnsi="Arial" w:cs="Arial"/>
          <w:sz w:val="22"/>
        </w:rPr>
        <w:t xml:space="preserve"> The airline's supply chain and operational effectiveness depend heavily on its partners and suppliers. For an efficient and dependable supply chain, establishing trustworthy relationships with suppliers, maintaining fair and open business dealings, and upholding prompt payments are essential. EasyJet's network is strengthened by partnerships with organizations like airports and service providers, which also improve consumers' entire travel experiences</w:t>
      </w:r>
      <w:r w:rsidR="004361D8" w:rsidRPr="00A54CC6">
        <w:rPr>
          <w:rFonts w:ascii="Arial" w:hAnsi="Arial" w:cs="Arial"/>
          <w:sz w:val="22"/>
        </w:rPr>
        <w:t xml:space="preserve"> (</w:t>
      </w:r>
      <w:r w:rsidR="004361D8" w:rsidRPr="00A54CC6">
        <w:rPr>
          <w:rFonts w:ascii="Arial" w:hAnsi="Arial" w:cs="Arial"/>
          <w:color w:val="000000"/>
          <w:sz w:val="22"/>
        </w:rPr>
        <w:t>McDonald, 2015)</w:t>
      </w:r>
      <w:r w:rsidR="004361D8" w:rsidRPr="00A54CC6">
        <w:rPr>
          <w:rFonts w:ascii="Arial" w:hAnsi="Arial" w:cs="Arial"/>
          <w:sz w:val="22"/>
        </w:rPr>
        <w:t>.</w:t>
      </w:r>
    </w:p>
    <w:p w14:paraId="0BA6D14B" w14:textId="367EBE1F" w:rsidR="008E734C" w:rsidRPr="00A54CC6" w:rsidRDefault="008E734C" w:rsidP="00A54CC6">
      <w:pPr>
        <w:rPr>
          <w:rFonts w:ascii="Arial" w:hAnsi="Arial" w:cs="Arial"/>
          <w:sz w:val="22"/>
        </w:rPr>
      </w:pPr>
      <w:r w:rsidRPr="00A54CC6">
        <w:rPr>
          <w:rFonts w:ascii="Arial" w:hAnsi="Arial" w:cs="Arial"/>
          <w:b/>
          <w:bCs/>
          <w:sz w:val="22"/>
        </w:rPr>
        <w:t>Competitors:</w:t>
      </w:r>
      <w:r w:rsidRPr="00A54CC6">
        <w:rPr>
          <w:rFonts w:ascii="Arial" w:hAnsi="Arial" w:cs="Arial"/>
          <w:sz w:val="22"/>
        </w:rPr>
        <w:t xml:space="preserve"> Despite having little direct power, competitors can alter the competitive environment by their behaviors. EasyJet needs to focus on competitor strategies, comprehend industry trends, and pinpoint areas where it can differentiate itself in order to properly position itself in the highly competitive airline business.</w:t>
      </w:r>
    </w:p>
    <w:p w14:paraId="3E9C4A0D" w14:textId="375071C5" w:rsidR="008E734C" w:rsidRPr="00A54CC6" w:rsidRDefault="008E734C" w:rsidP="00A54CC6">
      <w:pPr>
        <w:rPr>
          <w:rFonts w:ascii="Arial" w:hAnsi="Arial" w:cs="Arial"/>
          <w:sz w:val="22"/>
        </w:rPr>
      </w:pPr>
      <w:r w:rsidRPr="00A54CC6">
        <w:rPr>
          <w:rFonts w:ascii="Arial" w:hAnsi="Arial" w:cs="Arial"/>
          <w:b/>
          <w:bCs/>
          <w:sz w:val="22"/>
        </w:rPr>
        <w:t>Local Communities:</w:t>
      </w:r>
      <w:r w:rsidRPr="00A54CC6">
        <w:rPr>
          <w:rFonts w:ascii="Arial" w:hAnsi="Arial" w:cs="Arial"/>
          <w:sz w:val="22"/>
        </w:rPr>
        <w:t xml:space="preserve"> Expectations regarding sustainable practices, attempts to reduce noise, and beneficial effects on the local economy exist in the communities surrounding EasyJet's airports and destinations. To retain goodwill and reduce future disputes, it is essential to include local people, promote social activities, and employ eco-friendly practices.</w:t>
      </w:r>
    </w:p>
    <w:p w14:paraId="0D02423B" w14:textId="0DBB79CC" w:rsidR="00F86317" w:rsidRPr="00A54CC6" w:rsidRDefault="008E734C" w:rsidP="00A54CC6">
      <w:pPr>
        <w:rPr>
          <w:rFonts w:ascii="Arial" w:hAnsi="Arial" w:cs="Arial"/>
          <w:sz w:val="22"/>
        </w:rPr>
      </w:pPr>
      <w:r w:rsidRPr="00A54CC6">
        <w:rPr>
          <w:rFonts w:ascii="Arial" w:hAnsi="Arial" w:cs="Arial"/>
          <w:b/>
          <w:bCs/>
          <w:sz w:val="22"/>
        </w:rPr>
        <w:t>Environmental Activists:</w:t>
      </w:r>
      <w:r w:rsidRPr="00A54CC6">
        <w:rPr>
          <w:rFonts w:ascii="Arial" w:hAnsi="Arial" w:cs="Arial"/>
          <w:sz w:val="22"/>
        </w:rPr>
        <w:t xml:space="preserve"> With more people becoming aware of environmental problems such as climate change, environmental activists anticipate airlines like EasyJet to take aggressive measures to lessen their carbon footprint and encourage sustainable travel. The airline's operations are in line with environmental aims when it adopts eco-friendly technologies, makes investments in environmentally friendly aircraft, and green initiatives. This enhances their reputation with environmentally sensitive customers.</w:t>
      </w:r>
    </w:p>
    <w:p w14:paraId="18484FBE" w14:textId="77777777" w:rsidR="008E734C" w:rsidRPr="00A54CC6" w:rsidRDefault="008E734C" w:rsidP="00A54CC6">
      <w:pPr>
        <w:pStyle w:val="Titlu2"/>
        <w:rPr>
          <w:rFonts w:ascii="Arial" w:hAnsi="Arial" w:cs="Arial"/>
          <w:sz w:val="22"/>
          <w:szCs w:val="22"/>
        </w:rPr>
      </w:pPr>
      <w:bookmarkStart w:id="13" w:name="_Toc140923749"/>
      <w:r w:rsidRPr="00A54CC6">
        <w:rPr>
          <w:rFonts w:ascii="Arial" w:hAnsi="Arial" w:cs="Arial"/>
          <w:sz w:val="22"/>
          <w:szCs w:val="22"/>
        </w:rPr>
        <w:t>Identifying Suitable, Feasible, and Acceptable Strategic Options for EasyJet</w:t>
      </w:r>
      <w:bookmarkEnd w:id="13"/>
    </w:p>
    <w:p w14:paraId="2927EEA3" w14:textId="77777777" w:rsidR="008E734C" w:rsidRPr="00A54CC6" w:rsidRDefault="008E734C" w:rsidP="00A54CC6">
      <w:pPr>
        <w:rPr>
          <w:rFonts w:ascii="Arial" w:hAnsi="Arial" w:cs="Arial"/>
          <w:sz w:val="22"/>
        </w:rPr>
      </w:pPr>
      <w:r w:rsidRPr="00A54CC6">
        <w:rPr>
          <w:rFonts w:ascii="Arial" w:hAnsi="Arial" w:cs="Arial"/>
          <w:sz w:val="22"/>
        </w:rPr>
        <w:t>The most appropriate, practical, and acceptable strategy solutions for EasyJet should be well-balanced, considering the various expectations and influences of stakeholders, and simultaneously satisfying the needs of several stakeholders. A sustainable and effective strategy option can be one that includes sustainability, customer centricity, financial stability, and staff wellbeing. The following elements are likely to be emphasized in strategies that will meet stakeholder expectations:</w:t>
      </w:r>
    </w:p>
    <w:p w14:paraId="076E1CB2" w14:textId="77777777" w:rsidR="008E734C" w:rsidRPr="00A54CC6" w:rsidRDefault="008E734C" w:rsidP="00A54CC6">
      <w:pPr>
        <w:rPr>
          <w:rFonts w:ascii="Arial" w:hAnsi="Arial" w:cs="Arial"/>
          <w:b/>
          <w:bCs/>
          <w:sz w:val="22"/>
        </w:rPr>
      </w:pPr>
      <w:r w:rsidRPr="00A54CC6">
        <w:rPr>
          <w:rFonts w:ascii="Arial" w:hAnsi="Arial" w:cs="Arial"/>
          <w:b/>
          <w:bCs/>
          <w:sz w:val="22"/>
        </w:rPr>
        <w:t>Sustainable Differentiation</w:t>
      </w:r>
    </w:p>
    <w:p w14:paraId="7BFAA90B" w14:textId="77FB86C5" w:rsidR="008E734C" w:rsidRPr="00A54CC6" w:rsidRDefault="008E734C" w:rsidP="00A54CC6">
      <w:pPr>
        <w:rPr>
          <w:rFonts w:ascii="Arial" w:hAnsi="Arial" w:cs="Arial"/>
          <w:sz w:val="22"/>
        </w:rPr>
      </w:pPr>
      <w:r w:rsidRPr="00A54CC6">
        <w:rPr>
          <w:rFonts w:ascii="Arial" w:hAnsi="Arial" w:cs="Arial"/>
          <w:sz w:val="22"/>
        </w:rPr>
        <w:t>Promoting EasyJet as an environmentally conscious airline and implementing sustainable practices will appeal to travelers, environmentalists, and local communities. Environmentally minded travelers can be drawn to an airline by its use of eco-friendly technologies, carbon offset schemes, and trash reduction efforts.</w:t>
      </w:r>
    </w:p>
    <w:p w14:paraId="26208B10" w14:textId="77777777" w:rsidR="008E734C" w:rsidRPr="00A54CC6" w:rsidRDefault="008E734C" w:rsidP="00A54CC6">
      <w:pPr>
        <w:rPr>
          <w:rFonts w:ascii="Arial" w:hAnsi="Arial" w:cs="Arial"/>
          <w:b/>
          <w:bCs/>
          <w:sz w:val="22"/>
        </w:rPr>
      </w:pPr>
      <w:r w:rsidRPr="00A54CC6">
        <w:rPr>
          <w:rFonts w:ascii="Arial" w:hAnsi="Arial" w:cs="Arial"/>
          <w:b/>
          <w:bCs/>
          <w:sz w:val="22"/>
        </w:rPr>
        <w:t>Customer-Centric Services</w:t>
      </w:r>
    </w:p>
    <w:p w14:paraId="5A341649" w14:textId="14C6B528" w:rsidR="008E734C" w:rsidRPr="00A54CC6" w:rsidRDefault="008E734C" w:rsidP="00A54CC6">
      <w:pPr>
        <w:rPr>
          <w:rFonts w:ascii="Arial" w:hAnsi="Arial" w:cs="Arial"/>
          <w:sz w:val="22"/>
        </w:rPr>
      </w:pPr>
      <w:r w:rsidRPr="00A54CC6">
        <w:rPr>
          <w:rFonts w:ascii="Arial" w:hAnsi="Arial" w:cs="Arial"/>
          <w:sz w:val="22"/>
        </w:rPr>
        <w:t>Improving customer satisfaction, increasing punctuality, and providing convenient travel options will satisfy customers. Innovative onboard features, individualized assistance, and effective customer service can increase patron loyalty and pleasure.</w:t>
      </w:r>
    </w:p>
    <w:p w14:paraId="0D3AAC0F" w14:textId="77777777" w:rsidR="008E734C" w:rsidRPr="00A54CC6" w:rsidRDefault="008E734C" w:rsidP="00A54CC6">
      <w:pPr>
        <w:rPr>
          <w:rFonts w:ascii="Arial" w:hAnsi="Arial" w:cs="Arial"/>
          <w:b/>
          <w:bCs/>
          <w:sz w:val="22"/>
        </w:rPr>
      </w:pPr>
      <w:r w:rsidRPr="00A54CC6">
        <w:rPr>
          <w:rFonts w:ascii="Arial" w:hAnsi="Arial" w:cs="Arial"/>
          <w:b/>
          <w:bCs/>
          <w:sz w:val="22"/>
        </w:rPr>
        <w:t>Financial Stability and Shareholder Value</w:t>
      </w:r>
    </w:p>
    <w:p w14:paraId="1B47E223" w14:textId="19AC9772" w:rsidR="008E734C" w:rsidRPr="00A54CC6" w:rsidRDefault="008E734C" w:rsidP="00A54CC6">
      <w:pPr>
        <w:rPr>
          <w:rFonts w:ascii="Arial" w:hAnsi="Arial" w:cs="Arial"/>
          <w:b/>
          <w:bCs/>
          <w:sz w:val="22"/>
        </w:rPr>
      </w:pPr>
      <w:r w:rsidRPr="00A54CC6">
        <w:rPr>
          <w:rFonts w:ascii="Arial" w:hAnsi="Arial" w:cs="Arial"/>
          <w:sz w:val="22"/>
        </w:rPr>
        <w:t>By placing an emphasis on cost control, operational effectiveness, and profitability, investors' and shareholders' expectations are met. A financially sound airline can inspire stakeholders' confidence and offer resources for development and growth.</w:t>
      </w:r>
    </w:p>
    <w:p w14:paraId="2C38A049" w14:textId="77777777" w:rsidR="008E734C" w:rsidRPr="00A54CC6" w:rsidRDefault="008E734C" w:rsidP="00A54CC6">
      <w:pPr>
        <w:rPr>
          <w:rFonts w:ascii="Arial" w:hAnsi="Arial" w:cs="Arial"/>
          <w:b/>
          <w:bCs/>
          <w:sz w:val="22"/>
        </w:rPr>
      </w:pPr>
      <w:r w:rsidRPr="00A54CC6">
        <w:rPr>
          <w:rFonts w:ascii="Arial" w:hAnsi="Arial" w:cs="Arial"/>
          <w:b/>
          <w:bCs/>
          <w:sz w:val="22"/>
        </w:rPr>
        <w:t>Employee Development</w:t>
      </w:r>
    </w:p>
    <w:p w14:paraId="2FBB169B" w14:textId="6440FD0C" w:rsidR="008E734C" w:rsidRPr="00A54CC6" w:rsidRDefault="008E734C" w:rsidP="00A54CC6">
      <w:pPr>
        <w:rPr>
          <w:rFonts w:ascii="Arial" w:hAnsi="Arial" w:cs="Arial"/>
          <w:sz w:val="22"/>
        </w:rPr>
      </w:pPr>
      <w:r w:rsidRPr="00A54CC6">
        <w:rPr>
          <w:rFonts w:ascii="Arial" w:hAnsi="Arial" w:cs="Arial"/>
          <w:sz w:val="22"/>
        </w:rPr>
        <w:t>Promoting a positive work environment, investing in employee growth, and making sure that fair pay is in line with employee expectations. Customer happiness and service quality both increase when employees are engaged and motivated.</w:t>
      </w:r>
    </w:p>
    <w:p w14:paraId="1ED4A031" w14:textId="77777777" w:rsidR="008E734C" w:rsidRPr="00A54CC6" w:rsidRDefault="008E734C" w:rsidP="00A54CC6">
      <w:pPr>
        <w:rPr>
          <w:rFonts w:ascii="Arial" w:hAnsi="Arial" w:cs="Arial"/>
          <w:b/>
          <w:bCs/>
          <w:sz w:val="22"/>
        </w:rPr>
      </w:pPr>
      <w:r w:rsidRPr="00A54CC6">
        <w:rPr>
          <w:rFonts w:ascii="Arial" w:hAnsi="Arial" w:cs="Arial"/>
          <w:b/>
          <w:bCs/>
          <w:sz w:val="22"/>
        </w:rPr>
        <w:t>Compliance and Regulatory Adherence</w:t>
      </w:r>
    </w:p>
    <w:p w14:paraId="375F137F" w14:textId="52D3B507" w:rsidR="008E734C" w:rsidRPr="00A54CC6" w:rsidRDefault="008E734C" w:rsidP="00A54CC6">
      <w:pPr>
        <w:rPr>
          <w:rFonts w:ascii="Arial" w:hAnsi="Arial" w:cs="Arial"/>
          <w:sz w:val="22"/>
        </w:rPr>
      </w:pPr>
      <w:r w:rsidRPr="00A54CC6">
        <w:rPr>
          <w:rFonts w:ascii="Arial" w:hAnsi="Arial" w:cs="Arial"/>
          <w:sz w:val="22"/>
        </w:rPr>
        <w:t>Complying with safety, security, and environmental rules satisfies the requirements of regulatory and governmental bodies, preserving operational continuity, and preventing potential sanctions.</w:t>
      </w:r>
    </w:p>
    <w:p w14:paraId="5FB1465E" w14:textId="0B5718D5" w:rsidR="008E734C" w:rsidRPr="00A54CC6" w:rsidRDefault="008E734C" w:rsidP="00A54CC6">
      <w:pPr>
        <w:rPr>
          <w:rFonts w:ascii="Arial" w:hAnsi="Arial" w:cs="Arial"/>
          <w:sz w:val="22"/>
        </w:rPr>
      </w:pPr>
      <w:r w:rsidRPr="00A54CC6">
        <w:rPr>
          <w:rFonts w:ascii="Arial" w:hAnsi="Arial" w:cs="Arial"/>
          <w:sz w:val="22"/>
        </w:rPr>
        <w:t>EasyJet can create a comprehensive and sustainable strategy that fulfills stakeholder expectations, strengthens its market position, and fosters long-term growth and success by including these elements into its strategic planning. To ensure the strategy's effectiveness and relevance in a field that is always changing, continuous evaluation, adaptability, and proactive revisions based on feedback from stakeholders and market dynamics are essential</w:t>
      </w:r>
      <w:r w:rsidR="001713AE" w:rsidRPr="00A54CC6">
        <w:rPr>
          <w:rFonts w:ascii="Arial" w:hAnsi="Arial" w:cs="Arial"/>
          <w:sz w:val="22"/>
        </w:rPr>
        <w:t xml:space="preserve"> (Dyson, 2017)</w:t>
      </w:r>
      <w:r w:rsidRPr="00A54CC6">
        <w:rPr>
          <w:rFonts w:ascii="Arial" w:hAnsi="Arial" w:cs="Arial"/>
          <w:sz w:val="22"/>
        </w:rPr>
        <w:t>.</w:t>
      </w:r>
    </w:p>
    <w:p w14:paraId="59001A59" w14:textId="0800C4FD" w:rsidR="008E734C" w:rsidRPr="00A54CC6" w:rsidRDefault="008E734C" w:rsidP="00A54CC6">
      <w:pPr>
        <w:pStyle w:val="Titlu1"/>
        <w:rPr>
          <w:rFonts w:ascii="Arial" w:hAnsi="Arial" w:cs="Arial"/>
          <w:sz w:val="22"/>
          <w:szCs w:val="22"/>
        </w:rPr>
      </w:pPr>
      <w:bookmarkStart w:id="14" w:name="_Toc140923750"/>
      <w:r w:rsidRPr="00A54CC6">
        <w:rPr>
          <w:rFonts w:ascii="Arial" w:hAnsi="Arial" w:cs="Arial"/>
          <w:sz w:val="22"/>
          <w:szCs w:val="22"/>
        </w:rPr>
        <w:t>Recommendations</w:t>
      </w:r>
      <w:bookmarkEnd w:id="14"/>
    </w:p>
    <w:p w14:paraId="03FF36B6" w14:textId="77777777" w:rsidR="00F83961" w:rsidRPr="00A54CC6" w:rsidRDefault="00F83961" w:rsidP="00A54CC6">
      <w:pPr>
        <w:rPr>
          <w:rFonts w:ascii="Arial" w:hAnsi="Arial" w:cs="Arial"/>
          <w:sz w:val="22"/>
        </w:rPr>
      </w:pPr>
      <w:r w:rsidRPr="00A54CC6">
        <w:rPr>
          <w:rFonts w:ascii="Arial" w:hAnsi="Arial" w:cs="Arial"/>
          <w:sz w:val="22"/>
        </w:rPr>
        <w:t> Based on the study, some key strategic recommendations for future EasyJet developments and implementation are given below:</w:t>
      </w:r>
    </w:p>
    <w:p w14:paraId="70E28FF3" w14:textId="2D55F03F" w:rsidR="00F83961" w:rsidRPr="00A54CC6" w:rsidRDefault="00F83961" w:rsidP="00A54CC6">
      <w:pPr>
        <w:pStyle w:val="Listparagraf"/>
        <w:numPr>
          <w:ilvl w:val="0"/>
          <w:numId w:val="5"/>
        </w:numPr>
        <w:rPr>
          <w:rFonts w:ascii="Arial" w:hAnsi="Arial" w:cs="Arial"/>
          <w:sz w:val="22"/>
        </w:rPr>
      </w:pPr>
      <w:r w:rsidRPr="00A54CC6">
        <w:rPr>
          <w:rFonts w:ascii="Arial" w:hAnsi="Arial" w:cs="Arial"/>
          <w:sz w:val="22"/>
        </w:rPr>
        <w:t>Include Sustainable Innovation: EasyJet should invest in sustainable technological advancement and innovation given the growing emphasis on sustainability and environmental responsibility. This involves converting to fuel-efficient planes, investigating alternative fuels, and putting eco-friendly policies into place across the board. The airline will be more in line with evolving legislation and environmental standards by emphasizing sustainability, which will help draw environmentally aware consumers.</w:t>
      </w:r>
    </w:p>
    <w:p w14:paraId="3EB94115" w14:textId="77777777" w:rsidR="00F83961" w:rsidRPr="00A54CC6" w:rsidRDefault="00F83961" w:rsidP="00A54CC6">
      <w:pPr>
        <w:pStyle w:val="Listparagraf"/>
        <w:numPr>
          <w:ilvl w:val="0"/>
          <w:numId w:val="5"/>
        </w:numPr>
        <w:rPr>
          <w:rFonts w:ascii="Arial" w:hAnsi="Arial" w:cs="Arial"/>
          <w:sz w:val="22"/>
        </w:rPr>
      </w:pPr>
      <w:r w:rsidRPr="00A54CC6">
        <w:rPr>
          <w:rFonts w:ascii="Arial" w:hAnsi="Arial" w:cs="Arial"/>
          <w:sz w:val="22"/>
        </w:rPr>
        <w:t>Personalization and services focused on the customer: Offering customized solutions and enhancing the customer's experience can help EasyJet stand out from the rest of the competitors. Understanding customer choices and customizing services to meet individual needs would be made easier by implementing sophisticated analytics of data and customer feedback channels. Using technology to provide seamless and practical travel options will increase customer happiness and loyalty.</w:t>
      </w:r>
    </w:p>
    <w:p w14:paraId="64029A5E" w14:textId="77777777" w:rsidR="00F83961" w:rsidRPr="00A54CC6" w:rsidRDefault="00F83961" w:rsidP="00A54CC6">
      <w:pPr>
        <w:pStyle w:val="Listparagraf"/>
        <w:numPr>
          <w:ilvl w:val="0"/>
          <w:numId w:val="5"/>
        </w:numPr>
        <w:rPr>
          <w:rFonts w:ascii="Arial" w:hAnsi="Arial" w:cs="Arial"/>
          <w:sz w:val="22"/>
        </w:rPr>
      </w:pPr>
      <w:r w:rsidRPr="00A54CC6">
        <w:rPr>
          <w:rFonts w:ascii="Arial" w:hAnsi="Arial" w:cs="Arial"/>
          <w:sz w:val="22"/>
        </w:rPr>
        <w:t>Expand Market Presence: While EasyJet is well-known across Europe, there are potential to investigate new routes and increase its presence in developing regions. The airline can reach unexplored markets and draw in new customer groups by conducting in-depth market research and identifying strategic growth prospects.</w:t>
      </w:r>
    </w:p>
    <w:p w14:paraId="52E8FCE3" w14:textId="77777777" w:rsidR="00F83961" w:rsidRPr="00A54CC6" w:rsidRDefault="00F83961" w:rsidP="00A54CC6">
      <w:pPr>
        <w:pStyle w:val="Listparagraf"/>
        <w:numPr>
          <w:ilvl w:val="0"/>
          <w:numId w:val="5"/>
        </w:numPr>
        <w:rPr>
          <w:rFonts w:ascii="Arial" w:hAnsi="Arial" w:cs="Arial"/>
          <w:sz w:val="22"/>
        </w:rPr>
      </w:pPr>
      <w:r w:rsidRPr="00A54CC6">
        <w:rPr>
          <w:rFonts w:ascii="Arial" w:hAnsi="Arial" w:cs="Arial"/>
          <w:sz w:val="22"/>
        </w:rPr>
        <w:t>Alliances &amp; Strategic Partnerships: Working with strategic partners, such regional airlines or tourism boards, can expand EasyJet's network and create new growth opportunities. While alliances with other airlines might offer seamless travel alternatives and access to new markets, partnerships with tourism groups can improve destination marketing efforts.</w:t>
      </w:r>
    </w:p>
    <w:p w14:paraId="4F3A6A27" w14:textId="22C60AD4" w:rsidR="00F83961" w:rsidRPr="00A54CC6" w:rsidRDefault="00F83961" w:rsidP="00A54CC6">
      <w:pPr>
        <w:pStyle w:val="Listparagraf"/>
        <w:numPr>
          <w:ilvl w:val="0"/>
          <w:numId w:val="5"/>
        </w:numPr>
        <w:rPr>
          <w:rFonts w:ascii="Arial" w:hAnsi="Arial" w:cs="Arial"/>
          <w:sz w:val="22"/>
        </w:rPr>
      </w:pPr>
      <w:r w:rsidRPr="00A54CC6">
        <w:rPr>
          <w:rFonts w:ascii="Arial" w:hAnsi="Arial" w:cs="Arial"/>
          <w:sz w:val="22"/>
        </w:rPr>
        <w:t xml:space="preserve">Invest in digital transformation: Maintaining competitiveness in the current airline sector requires embracing digital transformation. To improve operations, data management, and passenger experiences, EasyJet should invest in </w:t>
      </w:r>
      <w:r w:rsidR="00667BEE" w:rsidRPr="00A54CC6">
        <w:rPr>
          <w:rFonts w:ascii="Arial" w:hAnsi="Arial" w:cs="Arial"/>
          <w:sz w:val="22"/>
        </w:rPr>
        <w:t>innovative</w:t>
      </w:r>
      <w:r w:rsidRPr="00A54CC6">
        <w:rPr>
          <w:rFonts w:ascii="Arial" w:hAnsi="Arial" w:cs="Arial"/>
          <w:sz w:val="22"/>
        </w:rPr>
        <w:t xml:space="preserve"> technologies like artificial intelligence (AI), blockchain, and the Internet of Things (IoT).</w:t>
      </w:r>
    </w:p>
    <w:p w14:paraId="17901851" w14:textId="0F074445" w:rsidR="008E734C" w:rsidRPr="00A54CC6" w:rsidRDefault="00F83961" w:rsidP="00A54CC6">
      <w:pPr>
        <w:pStyle w:val="Listparagraf"/>
        <w:numPr>
          <w:ilvl w:val="0"/>
          <w:numId w:val="5"/>
        </w:numPr>
        <w:rPr>
          <w:rFonts w:ascii="Arial" w:hAnsi="Arial" w:cs="Arial"/>
          <w:sz w:val="22"/>
        </w:rPr>
      </w:pPr>
      <w:r w:rsidRPr="00A54CC6">
        <w:rPr>
          <w:rFonts w:ascii="Arial" w:hAnsi="Arial" w:cs="Arial"/>
          <w:sz w:val="22"/>
        </w:rPr>
        <w:t>Employee Engagement and Development: Developing employee talent and promoting a pleasant workplace culture are essential elements of any organization's success. To increase staff morale and engagement, EasyJet should provide priority to employee development programs, provide possibilities for professional advancement, and maintain open lines of communication.</w:t>
      </w:r>
    </w:p>
    <w:p w14:paraId="36FF6B04" w14:textId="4FAF1E85" w:rsidR="004A16C1" w:rsidRPr="00A54CC6" w:rsidRDefault="004A16C1" w:rsidP="00A54CC6">
      <w:pPr>
        <w:pStyle w:val="Titlu1"/>
        <w:rPr>
          <w:rFonts w:ascii="Arial" w:hAnsi="Arial" w:cs="Arial"/>
          <w:sz w:val="22"/>
          <w:szCs w:val="22"/>
        </w:rPr>
      </w:pPr>
      <w:bookmarkStart w:id="15" w:name="_Toc140923751"/>
      <w:r w:rsidRPr="00A54CC6">
        <w:rPr>
          <w:rFonts w:ascii="Arial" w:hAnsi="Arial" w:cs="Arial"/>
          <w:sz w:val="22"/>
          <w:szCs w:val="22"/>
        </w:rPr>
        <w:t>Conclusion</w:t>
      </w:r>
      <w:bookmarkEnd w:id="15"/>
    </w:p>
    <w:p w14:paraId="4CD60A58" w14:textId="38C027C2" w:rsidR="001713AE" w:rsidRPr="00A54CC6" w:rsidRDefault="00441CA2" w:rsidP="00A54CC6">
      <w:pPr>
        <w:rPr>
          <w:rFonts w:ascii="Arial" w:hAnsi="Arial" w:cs="Arial"/>
          <w:sz w:val="22"/>
        </w:rPr>
      </w:pPr>
      <w:r w:rsidRPr="00A54CC6">
        <w:rPr>
          <w:rFonts w:ascii="Arial" w:hAnsi="Arial" w:cs="Arial"/>
          <w:sz w:val="22"/>
        </w:rPr>
        <w:t>This study presented an in-depth analysis of EasyJet, an established airline that operates in the UK and European markets. Important insights into EasyJet's strategic landscape have been acquired through an intensive examination of the organization's internal strengths and weaknesses as well as the external opportunities and threats that surround the business environment. The study provides an extensive and detailed strategy for EasyJet's future growth, positioning the airline in a position for sustained success, customer satisfaction, and responsible expansion as a major participant in the highly competitive airline sector. EasyJet can reach new heights and secure its position as a reputable and innovative airline in the UK and European markets by implementing a sustainable differentiation strategy and considering the interests of many stakeholders. Being an SME</w:t>
      </w:r>
      <w:r w:rsidR="000A5B5B" w:rsidRPr="00A54CC6">
        <w:rPr>
          <w:rFonts w:ascii="Arial" w:hAnsi="Arial" w:cs="Arial"/>
          <w:sz w:val="22"/>
        </w:rPr>
        <w:t xml:space="preserve">, for EasyJet, a key component </w:t>
      </w:r>
      <w:r w:rsidR="008A27E9" w:rsidRPr="00A54CC6">
        <w:rPr>
          <w:rFonts w:ascii="Arial" w:hAnsi="Arial" w:cs="Arial"/>
          <w:sz w:val="22"/>
        </w:rPr>
        <w:t>of success</w:t>
      </w:r>
      <w:r w:rsidRPr="00A54CC6">
        <w:rPr>
          <w:rFonts w:ascii="Arial" w:hAnsi="Arial" w:cs="Arial"/>
          <w:sz w:val="22"/>
        </w:rPr>
        <w:t xml:space="preserve"> and growth is strategic planning. Small and medium-sized businesses (SMEs) can adapt to shifting market dynamics, capitalise on their strengths, and successfully manage obstacles by adopting a progressive approach to strategic decision-making. SME's will be better positioned for resilience, competitiveness, and success in the dynamic business environment if they embrace innovation, comprehend stakeholders' expectations, and connect their strategic choices with their </w:t>
      </w:r>
      <w:r w:rsidR="008A27E9" w:rsidRPr="00A54CC6">
        <w:rPr>
          <w:rFonts w:ascii="Arial" w:hAnsi="Arial" w:cs="Arial"/>
          <w:sz w:val="22"/>
        </w:rPr>
        <w:t>features</w:t>
      </w:r>
      <w:r w:rsidRPr="00A54CC6">
        <w:rPr>
          <w:rFonts w:ascii="Arial" w:hAnsi="Arial" w:cs="Arial"/>
          <w:sz w:val="22"/>
        </w:rPr>
        <w:t>.</w:t>
      </w:r>
    </w:p>
    <w:p w14:paraId="7C4F491F" w14:textId="77777777" w:rsidR="001713AE" w:rsidRPr="00A54CC6" w:rsidRDefault="001713AE" w:rsidP="00A54CC6">
      <w:pPr>
        <w:rPr>
          <w:rFonts w:ascii="Arial" w:hAnsi="Arial" w:cs="Arial"/>
          <w:sz w:val="22"/>
        </w:rPr>
      </w:pPr>
    </w:p>
    <w:p w14:paraId="1495252F" w14:textId="2D8256F9" w:rsidR="004A16C1" w:rsidRPr="00A54CC6" w:rsidRDefault="001713AE" w:rsidP="00A54CC6">
      <w:pPr>
        <w:rPr>
          <w:rFonts w:ascii="Arial" w:hAnsi="Arial" w:cs="Arial"/>
          <w:sz w:val="22"/>
        </w:rPr>
      </w:pPr>
      <w:r w:rsidRPr="00A54CC6">
        <w:rPr>
          <w:rFonts w:ascii="Arial" w:hAnsi="Arial" w:cs="Arial"/>
          <w:sz w:val="22"/>
        </w:rPr>
        <w:br w:type="page"/>
      </w:r>
    </w:p>
    <w:p w14:paraId="1F53024A" w14:textId="09737383" w:rsidR="004A16C1" w:rsidRPr="00A54CC6" w:rsidRDefault="004A16C1" w:rsidP="00A54CC6">
      <w:pPr>
        <w:pStyle w:val="Titlu1"/>
        <w:rPr>
          <w:rFonts w:ascii="Arial" w:hAnsi="Arial" w:cs="Arial"/>
          <w:sz w:val="22"/>
          <w:szCs w:val="22"/>
        </w:rPr>
      </w:pPr>
      <w:bookmarkStart w:id="16" w:name="_Toc140923752"/>
      <w:r w:rsidRPr="00A54CC6">
        <w:rPr>
          <w:rFonts w:ascii="Arial" w:hAnsi="Arial" w:cs="Arial"/>
          <w:sz w:val="22"/>
          <w:szCs w:val="22"/>
        </w:rPr>
        <w:t>References</w:t>
      </w:r>
      <w:bookmarkEnd w:id="16"/>
    </w:p>
    <w:p w14:paraId="74EE0645" w14:textId="77777777" w:rsidR="00CC5EC2" w:rsidRPr="00A54CC6" w:rsidRDefault="00CC5EC2" w:rsidP="00A54CC6">
      <w:pPr>
        <w:pStyle w:val="NormalWeb"/>
        <w:numPr>
          <w:ilvl w:val="0"/>
          <w:numId w:val="7"/>
        </w:numPr>
        <w:spacing w:line="360" w:lineRule="auto"/>
        <w:jc w:val="both"/>
        <w:rPr>
          <w:rFonts w:ascii="Arial" w:eastAsiaTheme="minorHAnsi" w:hAnsi="Arial" w:cs="Arial"/>
          <w:kern w:val="2"/>
          <w:sz w:val="22"/>
          <w:szCs w:val="22"/>
          <w:lang w:bidi="ar-SA"/>
          <w14:ligatures w14:val="standardContextual"/>
        </w:rPr>
      </w:pPr>
      <w:r w:rsidRPr="00A54CC6">
        <w:rPr>
          <w:rFonts w:ascii="Arial" w:eastAsiaTheme="minorHAnsi" w:hAnsi="Arial" w:cs="Arial"/>
          <w:kern w:val="2"/>
          <w:sz w:val="22"/>
          <w:szCs w:val="22"/>
          <w:lang w:bidi="ar-SA"/>
          <w14:ligatures w14:val="standardContextual"/>
        </w:rPr>
        <w:t>Aerospace-technology (2021). easyJet’s business model is well-positioned to compete with legacy carriers post-Covid. [online] Available at: https://www.aerospace-technology.com/comment/legacy-carriers-easyjet/.</w:t>
      </w:r>
    </w:p>
    <w:p w14:paraId="6A7384D1" w14:textId="77777777" w:rsidR="00CC5EC2" w:rsidRPr="00A54CC6" w:rsidRDefault="00CC5EC2" w:rsidP="00A54CC6">
      <w:pPr>
        <w:pStyle w:val="NormalWeb"/>
        <w:numPr>
          <w:ilvl w:val="0"/>
          <w:numId w:val="7"/>
        </w:numPr>
        <w:spacing w:line="360" w:lineRule="auto"/>
        <w:jc w:val="both"/>
        <w:rPr>
          <w:rFonts w:ascii="Arial" w:eastAsiaTheme="minorHAnsi" w:hAnsi="Arial" w:cs="Arial"/>
          <w:kern w:val="2"/>
          <w:sz w:val="22"/>
          <w:szCs w:val="22"/>
          <w:lang w:bidi="ar-SA"/>
          <w14:ligatures w14:val="standardContextual"/>
        </w:rPr>
      </w:pPr>
      <w:r w:rsidRPr="00A54CC6">
        <w:rPr>
          <w:rFonts w:ascii="Arial" w:eastAsiaTheme="minorHAnsi" w:hAnsi="Arial" w:cs="Arial"/>
          <w:kern w:val="2"/>
          <w:sz w:val="22"/>
          <w:szCs w:val="22"/>
          <w:lang w:bidi="ar-SA"/>
          <w14:ligatures w14:val="standardContextual"/>
        </w:rPr>
        <w:t>Belobaba, P., Odoni, A.R. and Barnhart, C. (2016). The Global Airline Industry. 2nd ed. Southern Gate, Chichester, West Sussex, Uk: Wiley.</w:t>
      </w:r>
    </w:p>
    <w:p w14:paraId="65C38593" w14:textId="50877341" w:rsidR="00CC5EC2" w:rsidRPr="00A54CC6" w:rsidRDefault="00CC5EC2" w:rsidP="00A54CC6">
      <w:pPr>
        <w:pStyle w:val="NormalWeb"/>
        <w:numPr>
          <w:ilvl w:val="0"/>
          <w:numId w:val="7"/>
        </w:numPr>
        <w:spacing w:line="360" w:lineRule="auto"/>
        <w:jc w:val="both"/>
        <w:rPr>
          <w:rFonts w:ascii="Arial" w:eastAsiaTheme="minorHAnsi" w:hAnsi="Arial" w:cs="Arial"/>
          <w:kern w:val="2"/>
          <w:sz w:val="22"/>
          <w:szCs w:val="22"/>
          <w:lang w:bidi="ar-SA"/>
          <w14:ligatures w14:val="standardContextual"/>
        </w:rPr>
      </w:pPr>
      <w:r w:rsidRPr="00A54CC6">
        <w:rPr>
          <w:rFonts w:ascii="Arial" w:eastAsiaTheme="minorHAnsi" w:hAnsi="Arial" w:cs="Arial"/>
          <w:kern w:val="2"/>
          <w:sz w:val="22"/>
          <w:szCs w:val="22"/>
          <w:lang w:bidi="ar-SA"/>
          <w14:ligatures w14:val="standardContextual"/>
        </w:rPr>
        <w:t>Bijaoui, I. (2016) SMEs in an era of globalization: International Business and Market Strategies. Springer.</w:t>
      </w:r>
    </w:p>
    <w:p w14:paraId="18E846A0" w14:textId="77777777" w:rsidR="00CC5EC2" w:rsidRPr="00A54CC6" w:rsidRDefault="00CC5EC2" w:rsidP="00A54CC6">
      <w:pPr>
        <w:pStyle w:val="NormalWeb"/>
        <w:numPr>
          <w:ilvl w:val="0"/>
          <w:numId w:val="7"/>
        </w:numPr>
        <w:spacing w:line="360" w:lineRule="auto"/>
        <w:jc w:val="both"/>
        <w:rPr>
          <w:rFonts w:ascii="Arial" w:eastAsiaTheme="minorHAnsi" w:hAnsi="Arial" w:cs="Arial"/>
          <w:kern w:val="2"/>
          <w:sz w:val="22"/>
          <w:szCs w:val="22"/>
          <w:lang w:bidi="ar-SA"/>
          <w14:ligatures w14:val="standardContextual"/>
        </w:rPr>
      </w:pPr>
      <w:r w:rsidRPr="00A54CC6">
        <w:rPr>
          <w:rFonts w:ascii="Arial" w:eastAsiaTheme="minorHAnsi" w:hAnsi="Arial" w:cs="Arial"/>
          <w:kern w:val="2"/>
          <w:sz w:val="22"/>
          <w:szCs w:val="22"/>
          <w:lang w:bidi="ar-SA"/>
          <w14:ligatures w14:val="standardContextual"/>
        </w:rPr>
        <w:t>Budd, L. and Ison, S. (2016). Air Transport Management. Taylor &amp; Francis.</w:t>
      </w:r>
    </w:p>
    <w:p w14:paraId="21EA2305" w14:textId="77777777" w:rsidR="00CC5EC2" w:rsidRPr="00A54CC6" w:rsidRDefault="00CC5EC2" w:rsidP="00A54CC6">
      <w:pPr>
        <w:pStyle w:val="NormalWeb"/>
        <w:numPr>
          <w:ilvl w:val="0"/>
          <w:numId w:val="7"/>
        </w:numPr>
        <w:spacing w:line="360" w:lineRule="auto"/>
        <w:jc w:val="both"/>
        <w:rPr>
          <w:rFonts w:ascii="Arial" w:eastAsiaTheme="minorHAnsi" w:hAnsi="Arial" w:cs="Arial"/>
          <w:kern w:val="2"/>
          <w:sz w:val="22"/>
          <w:szCs w:val="22"/>
          <w:lang w:bidi="ar-SA"/>
          <w14:ligatures w14:val="standardContextual"/>
        </w:rPr>
      </w:pPr>
      <w:r w:rsidRPr="00A54CC6">
        <w:rPr>
          <w:rFonts w:ascii="Arial" w:eastAsiaTheme="minorHAnsi" w:hAnsi="Arial" w:cs="Arial"/>
          <w:kern w:val="2"/>
          <w:sz w:val="22"/>
          <w:szCs w:val="22"/>
          <w:lang w:bidi="ar-SA"/>
          <w14:ligatures w14:val="standardContextual"/>
        </w:rPr>
        <w:t>Business Models Inc. (2019). Business Models Inc. [online] Available at: http://www.businessmodelsinc.com/easyjet-business-model-a-source-of-inspiration/.</w:t>
      </w:r>
    </w:p>
    <w:p w14:paraId="2E4E47D1" w14:textId="77777777" w:rsidR="00CC5EC2" w:rsidRPr="00A54CC6" w:rsidRDefault="00CC5EC2" w:rsidP="00A54CC6">
      <w:pPr>
        <w:pStyle w:val="NormalWeb"/>
        <w:numPr>
          <w:ilvl w:val="0"/>
          <w:numId w:val="7"/>
        </w:numPr>
        <w:spacing w:line="360" w:lineRule="auto"/>
        <w:jc w:val="both"/>
        <w:rPr>
          <w:rFonts w:ascii="Arial" w:eastAsiaTheme="minorHAnsi" w:hAnsi="Arial" w:cs="Arial"/>
          <w:kern w:val="2"/>
          <w:sz w:val="22"/>
          <w:szCs w:val="22"/>
          <w:lang w:bidi="ar-SA"/>
          <w14:ligatures w14:val="standardContextual"/>
        </w:rPr>
      </w:pPr>
      <w:r w:rsidRPr="00A54CC6">
        <w:rPr>
          <w:rFonts w:ascii="Arial" w:eastAsiaTheme="minorHAnsi" w:hAnsi="Arial" w:cs="Arial"/>
          <w:kern w:val="2"/>
          <w:sz w:val="22"/>
          <w:szCs w:val="22"/>
          <w:lang w:bidi="ar-SA"/>
          <w14:ligatures w14:val="standardContextual"/>
        </w:rPr>
        <w:t>Butler, D. (2012). Business Development: A Guide to Small Business Strategy. Routledge.</w:t>
      </w:r>
    </w:p>
    <w:p w14:paraId="0C25DDF8" w14:textId="77777777" w:rsidR="00CC5EC2" w:rsidRPr="00A54CC6" w:rsidRDefault="00CC5EC2" w:rsidP="00A54CC6">
      <w:pPr>
        <w:pStyle w:val="NormalWeb"/>
        <w:numPr>
          <w:ilvl w:val="0"/>
          <w:numId w:val="7"/>
        </w:numPr>
        <w:spacing w:line="360" w:lineRule="auto"/>
        <w:jc w:val="both"/>
        <w:rPr>
          <w:rFonts w:ascii="Arial" w:eastAsiaTheme="minorHAnsi" w:hAnsi="Arial" w:cs="Arial"/>
          <w:kern w:val="2"/>
          <w:sz w:val="22"/>
          <w:szCs w:val="22"/>
          <w:lang w:bidi="ar-SA"/>
          <w14:ligatures w14:val="standardContextual"/>
        </w:rPr>
      </w:pPr>
      <w:r w:rsidRPr="00A54CC6">
        <w:rPr>
          <w:rFonts w:ascii="Arial" w:eastAsiaTheme="minorHAnsi" w:hAnsi="Arial" w:cs="Arial"/>
          <w:kern w:val="2"/>
          <w:sz w:val="22"/>
          <w:szCs w:val="22"/>
          <w:lang w:bidi="ar-SA"/>
          <w14:ligatures w14:val="standardContextual"/>
        </w:rPr>
        <w:t>Dyson, K. (2017) Small and medium sized enterprises. Routledge.</w:t>
      </w:r>
    </w:p>
    <w:p w14:paraId="23C119AF" w14:textId="77777777" w:rsidR="00CC5EC2" w:rsidRPr="00A54CC6" w:rsidRDefault="00CC5EC2" w:rsidP="00A54CC6">
      <w:pPr>
        <w:pStyle w:val="NormalWeb"/>
        <w:numPr>
          <w:ilvl w:val="0"/>
          <w:numId w:val="7"/>
        </w:numPr>
        <w:spacing w:line="360" w:lineRule="auto"/>
        <w:jc w:val="both"/>
        <w:rPr>
          <w:rFonts w:ascii="Arial" w:eastAsiaTheme="minorHAnsi" w:hAnsi="Arial" w:cs="Arial"/>
          <w:kern w:val="2"/>
          <w:sz w:val="22"/>
          <w:szCs w:val="22"/>
          <w:lang w:bidi="ar-SA"/>
          <w14:ligatures w14:val="standardContextual"/>
        </w:rPr>
      </w:pPr>
      <w:r w:rsidRPr="00A54CC6">
        <w:rPr>
          <w:rFonts w:ascii="Arial" w:eastAsiaTheme="minorHAnsi" w:hAnsi="Arial" w:cs="Arial"/>
          <w:kern w:val="2"/>
          <w:sz w:val="22"/>
          <w:szCs w:val="22"/>
          <w:lang w:bidi="ar-SA"/>
          <w14:ligatures w14:val="standardContextual"/>
        </w:rPr>
        <w:t>EasyJet (2021). What We Do. [online] corporate.easyjet.com. Available at: https://corporate.easyjet.com/about/what-we-do.</w:t>
      </w:r>
    </w:p>
    <w:p w14:paraId="420316F5" w14:textId="77777777" w:rsidR="00CC5EC2" w:rsidRPr="00A54CC6" w:rsidRDefault="00CC5EC2" w:rsidP="00A54CC6">
      <w:pPr>
        <w:pStyle w:val="NormalWeb"/>
        <w:numPr>
          <w:ilvl w:val="0"/>
          <w:numId w:val="7"/>
        </w:numPr>
        <w:spacing w:line="360" w:lineRule="auto"/>
        <w:jc w:val="both"/>
        <w:rPr>
          <w:rFonts w:ascii="Arial" w:eastAsiaTheme="minorHAnsi" w:hAnsi="Arial" w:cs="Arial"/>
          <w:kern w:val="2"/>
          <w:sz w:val="22"/>
          <w:szCs w:val="22"/>
          <w:lang w:bidi="ar-SA"/>
          <w14:ligatures w14:val="standardContextual"/>
        </w:rPr>
      </w:pPr>
      <w:r w:rsidRPr="00A54CC6">
        <w:rPr>
          <w:rFonts w:ascii="Arial" w:eastAsiaTheme="minorHAnsi" w:hAnsi="Arial" w:cs="Arial"/>
          <w:kern w:val="2"/>
          <w:sz w:val="22"/>
          <w:szCs w:val="22"/>
          <w:lang w:bidi="ar-SA"/>
          <w14:ligatures w14:val="standardContextual"/>
        </w:rPr>
        <w:t>Factor, A. and Ulhøi, J.P. (2022) Sustainability and small and medium-sized enterprises: Lessons from Mixed Methods Research. Routledge.</w:t>
      </w:r>
    </w:p>
    <w:p w14:paraId="0B947A51" w14:textId="77777777" w:rsidR="00CC5EC2" w:rsidRPr="00A54CC6" w:rsidRDefault="00CC5EC2" w:rsidP="00A54CC6">
      <w:pPr>
        <w:pStyle w:val="NormalWeb"/>
        <w:numPr>
          <w:ilvl w:val="0"/>
          <w:numId w:val="7"/>
        </w:numPr>
        <w:spacing w:line="360" w:lineRule="auto"/>
        <w:jc w:val="both"/>
        <w:rPr>
          <w:rFonts w:ascii="Arial" w:eastAsiaTheme="minorHAnsi" w:hAnsi="Arial" w:cs="Arial"/>
          <w:kern w:val="2"/>
          <w:sz w:val="22"/>
          <w:szCs w:val="22"/>
          <w:lang w:bidi="ar-SA"/>
          <w14:ligatures w14:val="standardContextual"/>
        </w:rPr>
      </w:pPr>
      <w:r w:rsidRPr="00A54CC6">
        <w:rPr>
          <w:rFonts w:ascii="Arial" w:eastAsiaTheme="minorHAnsi" w:hAnsi="Arial" w:cs="Arial"/>
          <w:kern w:val="2"/>
          <w:sz w:val="22"/>
          <w:szCs w:val="22"/>
          <w:lang w:bidi="ar-SA"/>
          <w14:ligatures w14:val="standardContextual"/>
        </w:rPr>
        <w:t>Icmrindia.org. (2023). EasyJet: The ‘Easy’ Way to Succeed|Business Strategy|Case Study|Case Studies. [online] Available at: https://www.icmrindia.org/casestudies/catalogue/Business%20strategy1/EasyJet%20The%20Easy%20Way%20to%20Succeed.htm.</w:t>
      </w:r>
    </w:p>
    <w:p w14:paraId="5A252993" w14:textId="77777777" w:rsidR="00CC5EC2" w:rsidRPr="00A54CC6" w:rsidRDefault="00CC5EC2" w:rsidP="00A54CC6">
      <w:pPr>
        <w:pStyle w:val="NormalWeb"/>
        <w:numPr>
          <w:ilvl w:val="0"/>
          <w:numId w:val="7"/>
        </w:numPr>
        <w:spacing w:line="360" w:lineRule="auto"/>
        <w:jc w:val="both"/>
        <w:rPr>
          <w:rFonts w:ascii="Arial" w:eastAsiaTheme="minorHAnsi" w:hAnsi="Arial" w:cs="Arial"/>
          <w:kern w:val="2"/>
          <w:sz w:val="22"/>
          <w:szCs w:val="22"/>
          <w:lang w:bidi="ar-SA"/>
          <w14:ligatures w14:val="standardContextual"/>
        </w:rPr>
      </w:pPr>
      <w:r w:rsidRPr="00A54CC6">
        <w:rPr>
          <w:rFonts w:ascii="Arial" w:eastAsiaTheme="minorHAnsi" w:hAnsi="Arial" w:cs="Arial"/>
          <w:kern w:val="2"/>
          <w:sz w:val="22"/>
          <w:szCs w:val="22"/>
          <w:lang w:bidi="ar-SA"/>
          <w14:ligatures w14:val="standardContextual"/>
        </w:rPr>
        <w:t>Liedloff, D. (2019). Spotlight: easyJet Strategic Analysis | Resources | Get Lucidity. [online] getlucidity.com. Available at: https://getlucidity.com/strategy-resources/spotlight-easyjet-strategic-analysis/.</w:t>
      </w:r>
    </w:p>
    <w:p w14:paraId="5EB8D66D" w14:textId="77777777" w:rsidR="00CC5EC2" w:rsidRPr="00A54CC6" w:rsidRDefault="00CC5EC2" w:rsidP="00A54CC6">
      <w:pPr>
        <w:pStyle w:val="NormalWeb"/>
        <w:numPr>
          <w:ilvl w:val="0"/>
          <w:numId w:val="7"/>
        </w:numPr>
        <w:spacing w:line="360" w:lineRule="auto"/>
        <w:jc w:val="both"/>
        <w:rPr>
          <w:rFonts w:ascii="Arial" w:eastAsiaTheme="minorHAnsi" w:hAnsi="Arial" w:cs="Arial"/>
          <w:kern w:val="2"/>
          <w:sz w:val="22"/>
          <w:szCs w:val="22"/>
          <w:lang w:bidi="ar-SA"/>
          <w14:ligatures w14:val="standardContextual"/>
        </w:rPr>
      </w:pPr>
      <w:r w:rsidRPr="00A54CC6">
        <w:rPr>
          <w:rFonts w:ascii="Arial" w:eastAsiaTheme="minorHAnsi" w:hAnsi="Arial" w:cs="Arial"/>
          <w:kern w:val="2"/>
          <w:sz w:val="22"/>
          <w:szCs w:val="22"/>
          <w:lang w:bidi="ar-SA"/>
          <w14:ligatures w14:val="standardContextual"/>
        </w:rPr>
        <w:t>MarketScreener (2023). EasyJet : A more reassuring outlook especially in the Holidays business. [online] www.marketscreener.com. Available at: https://www.marketscreener.com/quote/stock/EASYJET-PLC-10093880/news/EasyJet-A-more-reassuring-outlook-especially-in-the-Holidays-business-44381006/.</w:t>
      </w:r>
    </w:p>
    <w:p w14:paraId="7406EE42" w14:textId="77777777" w:rsidR="00CC5EC2" w:rsidRPr="00A54CC6" w:rsidRDefault="00CC5EC2" w:rsidP="00A54CC6">
      <w:pPr>
        <w:pStyle w:val="NormalWeb"/>
        <w:numPr>
          <w:ilvl w:val="0"/>
          <w:numId w:val="7"/>
        </w:numPr>
        <w:spacing w:line="360" w:lineRule="auto"/>
        <w:jc w:val="both"/>
        <w:rPr>
          <w:rFonts w:ascii="Arial" w:eastAsiaTheme="minorHAnsi" w:hAnsi="Arial" w:cs="Arial"/>
          <w:kern w:val="2"/>
          <w:sz w:val="22"/>
          <w:szCs w:val="22"/>
          <w:lang w:bidi="ar-SA"/>
          <w14:ligatures w14:val="standardContextual"/>
        </w:rPr>
      </w:pPr>
      <w:r w:rsidRPr="00A54CC6">
        <w:rPr>
          <w:rFonts w:ascii="Arial" w:eastAsiaTheme="minorHAnsi" w:hAnsi="Arial" w:cs="Arial"/>
          <w:kern w:val="2"/>
          <w:sz w:val="22"/>
          <w:szCs w:val="22"/>
          <w:lang w:bidi="ar-SA"/>
          <w14:ligatures w14:val="standardContextual"/>
        </w:rPr>
        <w:t>Mayo, A., N. Nohria and M. Rennella (2016). Entrepreneurs, Managers, and Leaders. Springer.</w:t>
      </w:r>
    </w:p>
    <w:p w14:paraId="48EF51F0" w14:textId="77777777" w:rsidR="00CC5EC2" w:rsidRPr="00A54CC6" w:rsidRDefault="00CC5EC2" w:rsidP="00A54CC6">
      <w:pPr>
        <w:pStyle w:val="NormalWeb"/>
        <w:numPr>
          <w:ilvl w:val="0"/>
          <w:numId w:val="7"/>
        </w:numPr>
        <w:spacing w:line="360" w:lineRule="auto"/>
        <w:jc w:val="both"/>
        <w:rPr>
          <w:rFonts w:ascii="Arial" w:eastAsiaTheme="minorHAnsi" w:hAnsi="Arial" w:cs="Arial"/>
          <w:kern w:val="2"/>
          <w:sz w:val="22"/>
          <w:szCs w:val="22"/>
          <w:lang w:bidi="ar-SA"/>
          <w14:ligatures w14:val="standardContextual"/>
        </w:rPr>
      </w:pPr>
      <w:r w:rsidRPr="00A54CC6">
        <w:rPr>
          <w:rFonts w:ascii="Arial" w:eastAsiaTheme="minorHAnsi" w:hAnsi="Arial" w:cs="Arial"/>
          <w:kern w:val="2"/>
          <w:sz w:val="22"/>
          <w:szCs w:val="22"/>
          <w:lang w:bidi="ar-SA"/>
          <w14:ligatures w14:val="standardContextual"/>
        </w:rPr>
        <w:t>McDonald, C. (2015). How easyJet uses digital to drive competitive advantage. [online] ComputerWeekly.com. Available at: https://www.computerweekly.com/news/4500255119/How-Easyjet-uses-digital-to-drive-competitive-advantage.</w:t>
      </w:r>
    </w:p>
    <w:p w14:paraId="202736B0" w14:textId="77777777" w:rsidR="00CC5EC2" w:rsidRPr="00A54CC6" w:rsidRDefault="00CC5EC2" w:rsidP="00A54CC6">
      <w:pPr>
        <w:pStyle w:val="NormalWeb"/>
        <w:numPr>
          <w:ilvl w:val="0"/>
          <w:numId w:val="7"/>
        </w:numPr>
        <w:spacing w:line="360" w:lineRule="auto"/>
        <w:jc w:val="both"/>
        <w:rPr>
          <w:rFonts w:ascii="Arial" w:eastAsiaTheme="minorHAnsi" w:hAnsi="Arial" w:cs="Arial"/>
          <w:kern w:val="2"/>
          <w:sz w:val="22"/>
          <w:szCs w:val="22"/>
          <w:lang w:bidi="ar-SA"/>
          <w14:ligatures w14:val="standardContextual"/>
        </w:rPr>
      </w:pPr>
      <w:r w:rsidRPr="00A54CC6">
        <w:rPr>
          <w:rFonts w:ascii="Arial" w:eastAsiaTheme="minorHAnsi" w:hAnsi="Arial" w:cs="Arial"/>
          <w:kern w:val="2"/>
          <w:sz w:val="22"/>
          <w:szCs w:val="22"/>
          <w:lang w:bidi="ar-SA"/>
          <w14:ligatures w14:val="standardContextual"/>
        </w:rPr>
        <w:t>North, K., Varvakis, G. and Springer International Publishing (2016). Competitive strategies for small and medium enterprises increasing crisis resilience, agility and innovation in turbulent times. Cham Springer.</w:t>
      </w:r>
    </w:p>
    <w:p w14:paraId="1B69B0E4" w14:textId="77777777" w:rsidR="00CC5EC2" w:rsidRPr="00A54CC6" w:rsidRDefault="00CC5EC2" w:rsidP="00A54CC6">
      <w:pPr>
        <w:pStyle w:val="NormalWeb"/>
        <w:numPr>
          <w:ilvl w:val="0"/>
          <w:numId w:val="7"/>
        </w:numPr>
        <w:spacing w:line="360" w:lineRule="auto"/>
        <w:jc w:val="both"/>
        <w:rPr>
          <w:rFonts w:ascii="Arial" w:eastAsiaTheme="minorHAnsi" w:hAnsi="Arial" w:cs="Arial"/>
          <w:kern w:val="2"/>
          <w:sz w:val="22"/>
          <w:szCs w:val="22"/>
          <w:lang w:bidi="ar-SA"/>
          <w14:ligatures w14:val="standardContextual"/>
        </w:rPr>
      </w:pPr>
      <w:r w:rsidRPr="00A54CC6">
        <w:rPr>
          <w:rFonts w:ascii="Arial" w:eastAsiaTheme="minorHAnsi" w:hAnsi="Arial" w:cs="Arial"/>
          <w:kern w:val="2"/>
          <w:sz w:val="22"/>
          <w:szCs w:val="22"/>
          <w:lang w:bidi="ar-SA"/>
          <w14:ligatures w14:val="standardContextual"/>
        </w:rPr>
        <w:t>Tarver, E. (2022). Horizontal vs. Vertical Integration: What’s the Difference? [online] Investopedia. Available at: https://www.investopedia.com/ask/answers/051315/what-difference-between-horizontal-integration-and-vertical-integration.asp#:~:text=Horizontal%20integration%20is%20an%20expansion.</w:t>
      </w:r>
    </w:p>
    <w:p w14:paraId="40B3E216" w14:textId="77777777" w:rsidR="00CC5EC2" w:rsidRPr="00A54CC6" w:rsidRDefault="00CC5EC2" w:rsidP="00A54CC6">
      <w:pPr>
        <w:pStyle w:val="NormalWeb"/>
        <w:numPr>
          <w:ilvl w:val="0"/>
          <w:numId w:val="7"/>
        </w:numPr>
        <w:spacing w:line="360" w:lineRule="auto"/>
        <w:jc w:val="both"/>
        <w:rPr>
          <w:rFonts w:ascii="Arial" w:eastAsiaTheme="minorHAnsi" w:hAnsi="Arial" w:cs="Arial"/>
          <w:kern w:val="2"/>
          <w:sz w:val="22"/>
          <w:szCs w:val="22"/>
          <w:lang w:bidi="ar-SA"/>
          <w14:ligatures w14:val="standardContextual"/>
        </w:rPr>
      </w:pPr>
      <w:r w:rsidRPr="00A54CC6">
        <w:rPr>
          <w:rFonts w:ascii="Arial" w:eastAsiaTheme="minorHAnsi" w:hAnsi="Arial" w:cs="Arial"/>
          <w:kern w:val="2"/>
          <w:sz w:val="22"/>
          <w:szCs w:val="22"/>
          <w:lang w:bidi="ar-SA"/>
          <w14:ligatures w14:val="standardContextual"/>
        </w:rPr>
        <w:t>Topham, G. and Greenfield, P. (2022). Easyjet to Stop Offsetting CO2 Emissions from December. [online] The Guardian. Available at: https://www.theguardian.com/business/2022/sep/26/easyjet-will-stop-offsetting-carbon-emissions-from-planes-roadmap-net-zero.</w:t>
      </w:r>
    </w:p>
    <w:p w14:paraId="4FF535DD" w14:textId="77777777" w:rsidR="00CC5EC2" w:rsidRPr="00A54CC6" w:rsidRDefault="00CC5EC2" w:rsidP="00A54CC6">
      <w:pPr>
        <w:pStyle w:val="NormalWeb"/>
        <w:numPr>
          <w:ilvl w:val="0"/>
          <w:numId w:val="7"/>
        </w:numPr>
        <w:spacing w:line="360" w:lineRule="auto"/>
        <w:jc w:val="both"/>
        <w:rPr>
          <w:rFonts w:ascii="Arial" w:eastAsiaTheme="minorHAnsi" w:hAnsi="Arial" w:cs="Arial"/>
          <w:kern w:val="2"/>
          <w:sz w:val="22"/>
          <w:szCs w:val="22"/>
          <w:lang w:bidi="ar-SA"/>
          <w14:ligatures w14:val="standardContextual"/>
        </w:rPr>
      </w:pPr>
      <w:r w:rsidRPr="00A54CC6">
        <w:rPr>
          <w:rFonts w:ascii="Arial" w:eastAsiaTheme="minorHAnsi" w:hAnsi="Arial" w:cs="Arial"/>
          <w:kern w:val="2"/>
          <w:sz w:val="22"/>
          <w:szCs w:val="22"/>
          <w:lang w:bidi="ar-SA"/>
          <w14:ligatures w14:val="standardContextual"/>
        </w:rPr>
        <w:t>Vedder, H. (2008). Strategic Alliances in the Aviation Industry. GRIN Verlag.</w:t>
      </w:r>
    </w:p>
    <w:p w14:paraId="74330F98" w14:textId="0D205141" w:rsidR="004361D8" w:rsidRPr="00A54CC6" w:rsidRDefault="00CC5EC2" w:rsidP="00A54CC6">
      <w:pPr>
        <w:pStyle w:val="NormalWeb"/>
        <w:numPr>
          <w:ilvl w:val="0"/>
          <w:numId w:val="7"/>
        </w:numPr>
        <w:spacing w:line="360" w:lineRule="auto"/>
        <w:jc w:val="both"/>
        <w:rPr>
          <w:rFonts w:ascii="Arial" w:hAnsi="Arial" w:cs="Arial"/>
          <w:color w:val="000000"/>
          <w:sz w:val="22"/>
          <w:szCs w:val="22"/>
        </w:rPr>
      </w:pPr>
      <w:r w:rsidRPr="00A54CC6">
        <w:rPr>
          <w:rFonts w:ascii="Arial" w:eastAsiaTheme="minorHAnsi" w:hAnsi="Arial" w:cs="Arial"/>
          <w:kern w:val="2"/>
          <w:sz w:val="22"/>
          <w:szCs w:val="22"/>
          <w:lang w:bidi="ar-SA"/>
          <w14:ligatures w14:val="standardContextual"/>
        </w:rPr>
        <w:t>Young, S. and Young, S. (2023). Britain’s easyJet aims to expand holiday business into France, Germany. Reuters. [online] 20 Jul. Available at: https://www.reuters.com/business/aerospace-defense/britains-easyjet-aims-expand-holiday-business-into-france-germany-2023-07-20/.</w:t>
      </w:r>
      <w:r w:rsidR="004361D8" w:rsidRPr="00A54CC6">
        <w:rPr>
          <w:rFonts w:ascii="Arial" w:hAnsi="Arial" w:cs="Arial"/>
          <w:color w:val="000000"/>
          <w:sz w:val="22"/>
          <w:szCs w:val="22"/>
        </w:rPr>
        <w:t>‌</w:t>
      </w:r>
    </w:p>
    <w:p w14:paraId="3E15941E" w14:textId="77777777" w:rsidR="004361D8" w:rsidRPr="00A54CC6" w:rsidRDefault="004361D8" w:rsidP="00A54CC6">
      <w:pPr>
        <w:pStyle w:val="NormalWeb"/>
        <w:spacing w:before="0" w:beforeAutospacing="0" w:after="0" w:afterAutospacing="0" w:line="360" w:lineRule="auto"/>
        <w:jc w:val="both"/>
        <w:rPr>
          <w:rFonts w:ascii="Arial" w:hAnsi="Arial" w:cs="Arial"/>
          <w:color w:val="000000"/>
          <w:sz w:val="22"/>
          <w:szCs w:val="22"/>
        </w:rPr>
      </w:pPr>
    </w:p>
    <w:p w14:paraId="45FD2850" w14:textId="77777777" w:rsidR="006C4B2A" w:rsidRPr="00A54CC6" w:rsidRDefault="006C4B2A" w:rsidP="00A54CC6">
      <w:pPr>
        <w:pStyle w:val="NormalWeb"/>
        <w:spacing w:before="0" w:beforeAutospacing="0" w:after="0" w:afterAutospacing="0" w:line="360" w:lineRule="auto"/>
        <w:jc w:val="both"/>
        <w:rPr>
          <w:rFonts w:ascii="Arial" w:hAnsi="Arial" w:cs="Arial"/>
          <w:color w:val="000000"/>
          <w:sz w:val="22"/>
          <w:szCs w:val="22"/>
        </w:rPr>
      </w:pPr>
    </w:p>
    <w:sectPr w:rsidR="006C4B2A" w:rsidRPr="00A54CC6">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FD41C2" w14:textId="77777777" w:rsidR="00A501A0" w:rsidRDefault="00A501A0" w:rsidP="004A16C1">
      <w:pPr>
        <w:spacing w:after="0" w:line="240" w:lineRule="auto"/>
      </w:pPr>
      <w:r>
        <w:separator/>
      </w:r>
    </w:p>
  </w:endnote>
  <w:endnote w:type="continuationSeparator" w:id="0">
    <w:p w14:paraId="66C9ECCB" w14:textId="77777777" w:rsidR="00A501A0" w:rsidRDefault="00A501A0" w:rsidP="004A16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altName w:val="Calibri"/>
    <w:panose1 w:val="00000400000000000000"/>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9960864"/>
      <w:docPartObj>
        <w:docPartGallery w:val="Page Numbers (Bottom of Page)"/>
        <w:docPartUnique/>
      </w:docPartObj>
    </w:sdtPr>
    <w:sdtEndPr>
      <w:rPr>
        <w:noProof/>
      </w:rPr>
    </w:sdtEndPr>
    <w:sdtContent>
      <w:p w14:paraId="5DFF210E" w14:textId="61534A0B" w:rsidR="004A16C1" w:rsidRDefault="004A16C1">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60678A10" w14:textId="77777777" w:rsidR="004A16C1" w:rsidRDefault="004A16C1">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D386B2" w14:textId="77777777" w:rsidR="00A501A0" w:rsidRDefault="00A501A0" w:rsidP="004A16C1">
      <w:pPr>
        <w:spacing w:after="0" w:line="240" w:lineRule="auto"/>
      </w:pPr>
      <w:r>
        <w:separator/>
      </w:r>
    </w:p>
  </w:footnote>
  <w:footnote w:type="continuationSeparator" w:id="0">
    <w:p w14:paraId="515CD8D3" w14:textId="77777777" w:rsidR="00A501A0" w:rsidRDefault="00A501A0" w:rsidP="004A16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BD1A42"/>
    <w:multiLevelType w:val="hybridMultilevel"/>
    <w:tmpl w:val="FA5C46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2436786"/>
    <w:multiLevelType w:val="hybridMultilevel"/>
    <w:tmpl w:val="7C8C7B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B05017C"/>
    <w:multiLevelType w:val="hybridMultilevel"/>
    <w:tmpl w:val="3FA620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8453171"/>
    <w:multiLevelType w:val="hybridMultilevel"/>
    <w:tmpl w:val="D0143C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A067FD0"/>
    <w:multiLevelType w:val="hybridMultilevel"/>
    <w:tmpl w:val="20B899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F2B476C"/>
    <w:multiLevelType w:val="hybridMultilevel"/>
    <w:tmpl w:val="5F92FB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54227FC"/>
    <w:multiLevelType w:val="hybridMultilevel"/>
    <w:tmpl w:val="41B66E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72489492">
    <w:abstractNumId w:val="2"/>
  </w:num>
  <w:num w:numId="2" w16cid:durableId="854998382">
    <w:abstractNumId w:val="5"/>
  </w:num>
  <w:num w:numId="3" w16cid:durableId="1541238108">
    <w:abstractNumId w:val="1"/>
  </w:num>
  <w:num w:numId="4" w16cid:durableId="2141534119">
    <w:abstractNumId w:val="3"/>
  </w:num>
  <w:num w:numId="5" w16cid:durableId="1660764603">
    <w:abstractNumId w:val="6"/>
  </w:num>
  <w:num w:numId="6" w16cid:durableId="643504697">
    <w:abstractNumId w:val="0"/>
  </w:num>
  <w:num w:numId="7" w16cid:durableId="163278713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27B"/>
    <w:rsid w:val="00010B5C"/>
    <w:rsid w:val="00015393"/>
    <w:rsid w:val="000A5B5B"/>
    <w:rsid w:val="00162E55"/>
    <w:rsid w:val="00166D60"/>
    <w:rsid w:val="001713AE"/>
    <w:rsid w:val="002B6E26"/>
    <w:rsid w:val="00313990"/>
    <w:rsid w:val="003B33F4"/>
    <w:rsid w:val="00433B15"/>
    <w:rsid w:val="004361D8"/>
    <w:rsid w:val="00441CA2"/>
    <w:rsid w:val="0048327B"/>
    <w:rsid w:val="004A16C1"/>
    <w:rsid w:val="004B05D0"/>
    <w:rsid w:val="004B1078"/>
    <w:rsid w:val="004C4CAA"/>
    <w:rsid w:val="004C70D3"/>
    <w:rsid w:val="005A3185"/>
    <w:rsid w:val="00631D1C"/>
    <w:rsid w:val="00667BEE"/>
    <w:rsid w:val="006757CD"/>
    <w:rsid w:val="006B3440"/>
    <w:rsid w:val="006C4B2A"/>
    <w:rsid w:val="0073106B"/>
    <w:rsid w:val="00750B32"/>
    <w:rsid w:val="00795D60"/>
    <w:rsid w:val="007D351D"/>
    <w:rsid w:val="007E3807"/>
    <w:rsid w:val="007F2F78"/>
    <w:rsid w:val="008271F3"/>
    <w:rsid w:val="00860A7B"/>
    <w:rsid w:val="008A27E9"/>
    <w:rsid w:val="008E734C"/>
    <w:rsid w:val="00952326"/>
    <w:rsid w:val="00952B74"/>
    <w:rsid w:val="00973EBA"/>
    <w:rsid w:val="00A501A0"/>
    <w:rsid w:val="00A54CC6"/>
    <w:rsid w:val="00B03935"/>
    <w:rsid w:val="00B56CBE"/>
    <w:rsid w:val="00C23ED4"/>
    <w:rsid w:val="00CC5EC2"/>
    <w:rsid w:val="00CD3E8F"/>
    <w:rsid w:val="00CF23B8"/>
    <w:rsid w:val="00DD0462"/>
    <w:rsid w:val="00EB7A1A"/>
    <w:rsid w:val="00F83961"/>
    <w:rsid w:val="00F840D9"/>
    <w:rsid w:val="00F86317"/>
    <w:rsid w:val="00F90647"/>
    <w:rsid w:val="00FD5DB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09D742"/>
  <w15:chartTrackingRefBased/>
  <w15:docId w15:val="{54C268CD-C8D0-4725-A689-C53DDC9D78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kern w:val="2"/>
        <w:sz w:val="24"/>
        <w:szCs w:val="22"/>
        <w:lang w:val="en-US" w:eastAsia="en-US" w:bidi="ar-SA"/>
        <w14:ligatures w14:val="standardContextual"/>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FD5DBC"/>
    <w:pPr>
      <w:keepNext/>
      <w:keepLines/>
      <w:spacing w:before="240" w:after="0"/>
      <w:outlineLvl w:val="0"/>
    </w:pPr>
    <w:rPr>
      <w:rFonts w:eastAsiaTheme="majorEastAsia" w:cstheme="majorBidi"/>
      <w:b/>
      <w:szCs w:val="32"/>
    </w:rPr>
  </w:style>
  <w:style w:type="paragraph" w:styleId="Titlu2">
    <w:name w:val="heading 2"/>
    <w:basedOn w:val="Normal"/>
    <w:next w:val="Normal"/>
    <w:link w:val="Titlu2Caracter"/>
    <w:uiPriority w:val="9"/>
    <w:unhideWhenUsed/>
    <w:qFormat/>
    <w:rsid w:val="00FD5DBC"/>
    <w:pPr>
      <w:keepNext/>
      <w:keepLines/>
      <w:spacing w:before="40" w:after="0"/>
      <w:outlineLvl w:val="1"/>
    </w:pPr>
    <w:rPr>
      <w:rFonts w:eastAsiaTheme="majorEastAsia" w:cstheme="majorBidi"/>
      <w:b/>
      <w:color w:val="000000" w:themeColor="text1"/>
      <w:szCs w:val="26"/>
    </w:rPr>
  </w:style>
  <w:style w:type="paragraph" w:styleId="Titlu3">
    <w:name w:val="heading 3"/>
    <w:basedOn w:val="Normal"/>
    <w:next w:val="Normal"/>
    <w:link w:val="Titlu3Caracter"/>
    <w:uiPriority w:val="9"/>
    <w:unhideWhenUsed/>
    <w:qFormat/>
    <w:rsid w:val="00CF23B8"/>
    <w:pPr>
      <w:keepNext/>
      <w:keepLines/>
      <w:spacing w:before="40" w:after="0"/>
      <w:outlineLvl w:val="2"/>
    </w:pPr>
    <w:rPr>
      <w:rFonts w:eastAsiaTheme="majorEastAsia" w:cstheme="majorBidi"/>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FD5DBC"/>
    <w:rPr>
      <w:rFonts w:ascii="Times New Roman" w:eastAsiaTheme="majorEastAsia" w:hAnsi="Times New Roman" w:cstheme="majorBidi"/>
      <w:b/>
      <w:sz w:val="24"/>
      <w:szCs w:val="32"/>
    </w:rPr>
  </w:style>
  <w:style w:type="character" w:customStyle="1" w:styleId="Titlu2Caracter">
    <w:name w:val="Titlu 2 Caracter"/>
    <w:basedOn w:val="Fontdeparagrafimplicit"/>
    <w:link w:val="Titlu2"/>
    <w:uiPriority w:val="9"/>
    <w:rsid w:val="00FD5DBC"/>
    <w:rPr>
      <w:rFonts w:ascii="Times New Roman" w:eastAsiaTheme="majorEastAsia" w:hAnsi="Times New Roman" w:cstheme="majorBidi"/>
      <w:b/>
      <w:color w:val="000000" w:themeColor="text1"/>
      <w:sz w:val="24"/>
      <w:szCs w:val="26"/>
    </w:rPr>
  </w:style>
  <w:style w:type="character" w:customStyle="1" w:styleId="Titlu3Caracter">
    <w:name w:val="Titlu 3 Caracter"/>
    <w:basedOn w:val="Fontdeparagrafimplicit"/>
    <w:link w:val="Titlu3"/>
    <w:uiPriority w:val="9"/>
    <w:rsid w:val="00CF23B8"/>
    <w:rPr>
      <w:rFonts w:eastAsiaTheme="majorEastAsia" w:cstheme="majorBidi"/>
      <w:szCs w:val="24"/>
    </w:rPr>
  </w:style>
  <w:style w:type="paragraph" w:styleId="Listparagraf">
    <w:name w:val="List Paragraph"/>
    <w:basedOn w:val="Normal"/>
    <w:uiPriority w:val="34"/>
    <w:qFormat/>
    <w:rsid w:val="00313990"/>
    <w:pPr>
      <w:ind w:left="720"/>
      <w:contextualSpacing/>
    </w:pPr>
  </w:style>
  <w:style w:type="paragraph" w:styleId="Titlucuprins">
    <w:name w:val="TOC Heading"/>
    <w:basedOn w:val="Titlu1"/>
    <w:next w:val="Normal"/>
    <w:uiPriority w:val="39"/>
    <w:unhideWhenUsed/>
    <w:qFormat/>
    <w:rsid w:val="004A16C1"/>
    <w:pPr>
      <w:spacing w:line="259" w:lineRule="auto"/>
      <w:jc w:val="left"/>
      <w:outlineLvl w:val="9"/>
    </w:pPr>
    <w:rPr>
      <w:rFonts w:asciiTheme="majorHAnsi" w:hAnsiTheme="majorHAnsi"/>
      <w:b w:val="0"/>
      <w:color w:val="365F91" w:themeColor="accent1" w:themeShade="BF"/>
      <w:kern w:val="0"/>
      <w:sz w:val="32"/>
      <w14:ligatures w14:val="none"/>
    </w:rPr>
  </w:style>
  <w:style w:type="paragraph" w:styleId="Cuprins1">
    <w:name w:val="toc 1"/>
    <w:basedOn w:val="Normal"/>
    <w:next w:val="Normal"/>
    <w:autoRedefine/>
    <w:uiPriority w:val="39"/>
    <w:unhideWhenUsed/>
    <w:rsid w:val="004A16C1"/>
    <w:pPr>
      <w:spacing w:after="100"/>
    </w:pPr>
  </w:style>
  <w:style w:type="paragraph" w:styleId="Cuprins2">
    <w:name w:val="toc 2"/>
    <w:basedOn w:val="Normal"/>
    <w:next w:val="Normal"/>
    <w:autoRedefine/>
    <w:uiPriority w:val="39"/>
    <w:unhideWhenUsed/>
    <w:rsid w:val="004A16C1"/>
    <w:pPr>
      <w:spacing w:after="100"/>
      <w:ind w:left="240"/>
    </w:pPr>
  </w:style>
  <w:style w:type="paragraph" w:styleId="Cuprins3">
    <w:name w:val="toc 3"/>
    <w:basedOn w:val="Normal"/>
    <w:next w:val="Normal"/>
    <w:autoRedefine/>
    <w:uiPriority w:val="39"/>
    <w:unhideWhenUsed/>
    <w:rsid w:val="004A16C1"/>
    <w:pPr>
      <w:spacing w:after="100"/>
      <w:ind w:left="480"/>
    </w:pPr>
  </w:style>
  <w:style w:type="character" w:styleId="Hyperlink">
    <w:name w:val="Hyperlink"/>
    <w:basedOn w:val="Fontdeparagrafimplicit"/>
    <w:uiPriority w:val="99"/>
    <w:unhideWhenUsed/>
    <w:rsid w:val="004A16C1"/>
    <w:rPr>
      <w:color w:val="0000FF" w:themeColor="hyperlink"/>
      <w:u w:val="single"/>
    </w:rPr>
  </w:style>
  <w:style w:type="paragraph" w:styleId="Antet">
    <w:name w:val="header"/>
    <w:basedOn w:val="Normal"/>
    <w:link w:val="AntetCaracter"/>
    <w:uiPriority w:val="99"/>
    <w:unhideWhenUsed/>
    <w:rsid w:val="004A16C1"/>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4A16C1"/>
  </w:style>
  <w:style w:type="paragraph" w:styleId="Subsol">
    <w:name w:val="footer"/>
    <w:basedOn w:val="Normal"/>
    <w:link w:val="SubsolCaracter"/>
    <w:uiPriority w:val="99"/>
    <w:unhideWhenUsed/>
    <w:rsid w:val="004A16C1"/>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4A16C1"/>
  </w:style>
  <w:style w:type="paragraph" w:styleId="NormalWeb">
    <w:name w:val="Normal (Web)"/>
    <w:basedOn w:val="Normal"/>
    <w:uiPriority w:val="99"/>
    <w:unhideWhenUsed/>
    <w:rsid w:val="006C4B2A"/>
    <w:pPr>
      <w:spacing w:before="100" w:beforeAutospacing="1" w:after="100" w:afterAutospacing="1" w:line="240" w:lineRule="auto"/>
      <w:jc w:val="left"/>
    </w:pPr>
    <w:rPr>
      <w:rFonts w:eastAsia="Times New Roman" w:cs="Times New Roman"/>
      <w:kern w:val="0"/>
      <w:szCs w:val="24"/>
      <w:lang w:bidi="bn-BD"/>
      <w14:ligatures w14:val="none"/>
    </w:rPr>
  </w:style>
  <w:style w:type="character" w:styleId="MeniuneNerezolvat">
    <w:name w:val="Unresolved Mention"/>
    <w:basedOn w:val="Fontdeparagrafimplicit"/>
    <w:uiPriority w:val="99"/>
    <w:semiHidden/>
    <w:unhideWhenUsed/>
    <w:rsid w:val="004C70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721276">
      <w:bodyDiv w:val="1"/>
      <w:marLeft w:val="0"/>
      <w:marRight w:val="0"/>
      <w:marTop w:val="0"/>
      <w:marBottom w:val="0"/>
      <w:divBdr>
        <w:top w:val="none" w:sz="0" w:space="0" w:color="auto"/>
        <w:left w:val="none" w:sz="0" w:space="0" w:color="auto"/>
        <w:bottom w:val="none" w:sz="0" w:space="0" w:color="auto"/>
        <w:right w:val="none" w:sz="0" w:space="0" w:color="auto"/>
      </w:divBdr>
    </w:div>
    <w:div w:id="403840484">
      <w:bodyDiv w:val="1"/>
      <w:marLeft w:val="0"/>
      <w:marRight w:val="0"/>
      <w:marTop w:val="0"/>
      <w:marBottom w:val="0"/>
      <w:divBdr>
        <w:top w:val="none" w:sz="0" w:space="0" w:color="auto"/>
        <w:left w:val="none" w:sz="0" w:space="0" w:color="auto"/>
        <w:bottom w:val="none" w:sz="0" w:space="0" w:color="auto"/>
        <w:right w:val="none" w:sz="0" w:space="0" w:color="auto"/>
      </w:divBdr>
    </w:div>
    <w:div w:id="460460651">
      <w:bodyDiv w:val="1"/>
      <w:marLeft w:val="0"/>
      <w:marRight w:val="0"/>
      <w:marTop w:val="0"/>
      <w:marBottom w:val="0"/>
      <w:divBdr>
        <w:top w:val="none" w:sz="0" w:space="0" w:color="auto"/>
        <w:left w:val="none" w:sz="0" w:space="0" w:color="auto"/>
        <w:bottom w:val="none" w:sz="0" w:space="0" w:color="auto"/>
        <w:right w:val="none" w:sz="0" w:space="0" w:color="auto"/>
      </w:divBdr>
    </w:div>
    <w:div w:id="725570442">
      <w:bodyDiv w:val="1"/>
      <w:marLeft w:val="0"/>
      <w:marRight w:val="0"/>
      <w:marTop w:val="0"/>
      <w:marBottom w:val="0"/>
      <w:divBdr>
        <w:top w:val="none" w:sz="0" w:space="0" w:color="auto"/>
        <w:left w:val="none" w:sz="0" w:space="0" w:color="auto"/>
        <w:bottom w:val="none" w:sz="0" w:space="0" w:color="auto"/>
        <w:right w:val="none" w:sz="0" w:space="0" w:color="auto"/>
      </w:divBdr>
    </w:div>
    <w:div w:id="960066350">
      <w:bodyDiv w:val="1"/>
      <w:marLeft w:val="0"/>
      <w:marRight w:val="0"/>
      <w:marTop w:val="0"/>
      <w:marBottom w:val="0"/>
      <w:divBdr>
        <w:top w:val="none" w:sz="0" w:space="0" w:color="auto"/>
        <w:left w:val="none" w:sz="0" w:space="0" w:color="auto"/>
        <w:bottom w:val="none" w:sz="0" w:space="0" w:color="auto"/>
        <w:right w:val="none" w:sz="0" w:space="0" w:color="auto"/>
      </w:divBdr>
    </w:div>
    <w:div w:id="1163396827">
      <w:bodyDiv w:val="1"/>
      <w:marLeft w:val="0"/>
      <w:marRight w:val="0"/>
      <w:marTop w:val="0"/>
      <w:marBottom w:val="0"/>
      <w:divBdr>
        <w:top w:val="none" w:sz="0" w:space="0" w:color="auto"/>
        <w:left w:val="none" w:sz="0" w:space="0" w:color="auto"/>
        <w:bottom w:val="none" w:sz="0" w:space="0" w:color="auto"/>
        <w:right w:val="none" w:sz="0" w:space="0" w:color="auto"/>
      </w:divBdr>
    </w:div>
    <w:div w:id="1410733686">
      <w:bodyDiv w:val="1"/>
      <w:marLeft w:val="0"/>
      <w:marRight w:val="0"/>
      <w:marTop w:val="0"/>
      <w:marBottom w:val="0"/>
      <w:divBdr>
        <w:top w:val="none" w:sz="0" w:space="0" w:color="auto"/>
        <w:left w:val="none" w:sz="0" w:space="0" w:color="auto"/>
        <w:bottom w:val="none" w:sz="0" w:space="0" w:color="auto"/>
        <w:right w:val="none" w:sz="0" w:space="0" w:color="auto"/>
      </w:divBdr>
    </w:div>
    <w:div w:id="1478451323">
      <w:bodyDiv w:val="1"/>
      <w:marLeft w:val="0"/>
      <w:marRight w:val="0"/>
      <w:marTop w:val="0"/>
      <w:marBottom w:val="0"/>
      <w:divBdr>
        <w:top w:val="none" w:sz="0" w:space="0" w:color="auto"/>
        <w:left w:val="none" w:sz="0" w:space="0" w:color="auto"/>
        <w:bottom w:val="none" w:sz="0" w:space="0" w:color="auto"/>
        <w:right w:val="none" w:sz="0" w:space="0" w:color="auto"/>
      </w:divBdr>
    </w:div>
    <w:div w:id="1524786678">
      <w:bodyDiv w:val="1"/>
      <w:marLeft w:val="0"/>
      <w:marRight w:val="0"/>
      <w:marTop w:val="0"/>
      <w:marBottom w:val="0"/>
      <w:divBdr>
        <w:top w:val="none" w:sz="0" w:space="0" w:color="auto"/>
        <w:left w:val="none" w:sz="0" w:space="0" w:color="auto"/>
        <w:bottom w:val="none" w:sz="0" w:space="0" w:color="auto"/>
        <w:right w:val="none" w:sz="0" w:space="0" w:color="auto"/>
      </w:divBdr>
    </w:div>
    <w:div w:id="1649896636">
      <w:bodyDiv w:val="1"/>
      <w:marLeft w:val="0"/>
      <w:marRight w:val="0"/>
      <w:marTop w:val="0"/>
      <w:marBottom w:val="0"/>
      <w:divBdr>
        <w:top w:val="none" w:sz="0" w:space="0" w:color="auto"/>
        <w:left w:val="none" w:sz="0" w:space="0" w:color="auto"/>
        <w:bottom w:val="none" w:sz="0" w:space="0" w:color="auto"/>
        <w:right w:val="none" w:sz="0" w:space="0" w:color="auto"/>
      </w:divBdr>
    </w:div>
    <w:div w:id="1840925058">
      <w:bodyDiv w:val="1"/>
      <w:marLeft w:val="0"/>
      <w:marRight w:val="0"/>
      <w:marTop w:val="0"/>
      <w:marBottom w:val="0"/>
      <w:divBdr>
        <w:top w:val="none" w:sz="0" w:space="0" w:color="auto"/>
        <w:left w:val="none" w:sz="0" w:space="0" w:color="auto"/>
        <w:bottom w:val="none" w:sz="0" w:space="0" w:color="auto"/>
        <w:right w:val="none" w:sz="0" w:space="0" w:color="auto"/>
      </w:divBdr>
    </w:div>
    <w:div w:id="1844126489">
      <w:bodyDiv w:val="1"/>
      <w:marLeft w:val="0"/>
      <w:marRight w:val="0"/>
      <w:marTop w:val="0"/>
      <w:marBottom w:val="0"/>
      <w:divBdr>
        <w:top w:val="none" w:sz="0" w:space="0" w:color="auto"/>
        <w:left w:val="none" w:sz="0" w:space="0" w:color="auto"/>
        <w:bottom w:val="none" w:sz="0" w:space="0" w:color="auto"/>
        <w:right w:val="none" w:sz="0" w:space="0" w:color="auto"/>
      </w:divBdr>
    </w:div>
    <w:div w:id="1888298823">
      <w:bodyDiv w:val="1"/>
      <w:marLeft w:val="0"/>
      <w:marRight w:val="0"/>
      <w:marTop w:val="0"/>
      <w:marBottom w:val="0"/>
      <w:divBdr>
        <w:top w:val="none" w:sz="0" w:space="0" w:color="auto"/>
        <w:left w:val="none" w:sz="0" w:space="0" w:color="auto"/>
        <w:bottom w:val="none" w:sz="0" w:space="0" w:color="auto"/>
        <w:right w:val="none" w:sz="0" w:space="0" w:color="auto"/>
      </w:divBdr>
    </w:div>
    <w:div w:id="1904484215">
      <w:bodyDiv w:val="1"/>
      <w:marLeft w:val="0"/>
      <w:marRight w:val="0"/>
      <w:marTop w:val="0"/>
      <w:marBottom w:val="0"/>
      <w:divBdr>
        <w:top w:val="none" w:sz="0" w:space="0" w:color="auto"/>
        <w:left w:val="none" w:sz="0" w:space="0" w:color="auto"/>
        <w:bottom w:val="none" w:sz="0" w:space="0" w:color="auto"/>
        <w:right w:val="none" w:sz="0" w:space="0" w:color="auto"/>
      </w:divBdr>
    </w:div>
    <w:div w:id="1991984621">
      <w:bodyDiv w:val="1"/>
      <w:marLeft w:val="0"/>
      <w:marRight w:val="0"/>
      <w:marTop w:val="0"/>
      <w:marBottom w:val="0"/>
      <w:divBdr>
        <w:top w:val="none" w:sz="0" w:space="0" w:color="auto"/>
        <w:left w:val="none" w:sz="0" w:space="0" w:color="auto"/>
        <w:bottom w:val="none" w:sz="0" w:space="0" w:color="auto"/>
        <w:right w:val="none" w:sz="0" w:space="0" w:color="auto"/>
      </w:divBdr>
    </w:div>
    <w:div w:id="2019887044">
      <w:bodyDiv w:val="1"/>
      <w:marLeft w:val="0"/>
      <w:marRight w:val="0"/>
      <w:marTop w:val="0"/>
      <w:marBottom w:val="0"/>
      <w:divBdr>
        <w:top w:val="none" w:sz="0" w:space="0" w:color="auto"/>
        <w:left w:val="none" w:sz="0" w:space="0" w:color="auto"/>
        <w:bottom w:val="none" w:sz="0" w:space="0" w:color="auto"/>
        <w:right w:val="none" w:sz="0" w:space="0" w:color="auto"/>
      </w:divBdr>
    </w:div>
    <w:div w:id="2028480505">
      <w:bodyDiv w:val="1"/>
      <w:marLeft w:val="0"/>
      <w:marRight w:val="0"/>
      <w:marTop w:val="0"/>
      <w:marBottom w:val="0"/>
      <w:divBdr>
        <w:top w:val="none" w:sz="0" w:space="0" w:color="auto"/>
        <w:left w:val="none" w:sz="0" w:space="0" w:color="auto"/>
        <w:bottom w:val="none" w:sz="0" w:space="0" w:color="auto"/>
        <w:right w:val="none" w:sz="0" w:space="0" w:color="auto"/>
      </w:divBdr>
    </w:div>
    <w:div w:id="2075545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906C51-780A-42D5-95B7-45BACFA985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Pages>
  <Words>6325</Words>
  <Characters>36053</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Manager/>
  <Company>home</Company>
  <LinksUpToDate>false</LinksUpToDate>
  <CharactersWithSpaces>42294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dc:creator>
  <cp:keywords/>
  <dc:description/>
  <cp:lastModifiedBy>Andrei Rosu (2018579)</cp:lastModifiedBy>
  <cp:revision>13</cp:revision>
  <dcterms:created xsi:type="dcterms:W3CDTF">2023-07-22T09:06:00Z</dcterms:created>
  <dcterms:modified xsi:type="dcterms:W3CDTF">2023-08-17T18:37:00Z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d6b7734e4af925f04c9b70375ae91a834587d601d164a4678edfb964a23d7d2c</vt:lpwstr>
  </property>
</Properties>
</file>