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EB329" w14:textId="489B0712"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05B02C8F" w:rsidR="00F82F15" w:rsidRPr="0081246A" w:rsidRDefault="000C7013" w:rsidP="00F82F15">
            <w:pPr>
              <w:rPr>
                <w:rFonts w:ascii="Arial" w:hAnsi="Arial" w:cs="Arial"/>
              </w:rPr>
            </w:pPr>
            <w:r>
              <w:rPr>
                <w:rFonts w:ascii="Arial" w:hAnsi="Arial" w:cs="Arial"/>
              </w:rPr>
              <w:t>Jasmin Pugh</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2ABB376E" w:rsidR="00F82F15" w:rsidRPr="0081246A" w:rsidRDefault="000C7013" w:rsidP="00F82F15">
            <w:pPr>
              <w:rPr>
                <w:rFonts w:ascii="Arial" w:hAnsi="Arial" w:cs="Arial"/>
              </w:rPr>
            </w:pPr>
            <w:r>
              <w:rPr>
                <w:rFonts w:ascii="Arial" w:hAnsi="Arial" w:cs="Arial"/>
              </w:rPr>
              <w:t>1800635</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62B97453" w14:textId="77777777" w:rsidR="00331BFE" w:rsidRDefault="00331BFE" w:rsidP="009E517F">
            <w:pPr>
              <w:rPr>
                <w:rFonts w:ascii="Arial" w:hAnsi="Arial" w:cs="Arial"/>
              </w:rPr>
            </w:pPr>
            <w:r>
              <w:rPr>
                <w:rFonts w:ascii="Arial" w:hAnsi="Arial" w:cs="Arial"/>
              </w:rPr>
              <w:t xml:space="preserve">The Parliamentary Budget Cycle is a cycle that is numerous activities that take place throughout the financial year. </w:t>
            </w:r>
          </w:p>
          <w:p w14:paraId="45CBA1A6" w14:textId="7FB071A9" w:rsidR="009E517F" w:rsidRDefault="000C7013" w:rsidP="009E517F">
            <w:pPr>
              <w:rPr>
                <w:rFonts w:ascii="Arial" w:hAnsi="Arial" w:cs="Arial"/>
              </w:rPr>
            </w:pPr>
            <w:r>
              <w:rPr>
                <w:rFonts w:ascii="Arial" w:hAnsi="Arial" w:cs="Arial"/>
              </w:rPr>
              <w:t xml:space="preserve">In order to fulfil the finances required to cope with covid-19, more money was generated and evaluations were made to examine what areas needed the most financial support, these were then prioritised above others. Another huge impact made to the financial budget was when the Government brought in the furlough scheme which meant they had pay 80% of individual’s wages to prevent them from having to go into work which would have potentially spread the virus further. </w:t>
            </w:r>
          </w:p>
          <w:p w14:paraId="2F05549C" w14:textId="22A2BBB5" w:rsidR="00331BFE" w:rsidRDefault="00331BFE" w:rsidP="009E517F">
            <w:pPr>
              <w:rPr>
                <w:rFonts w:ascii="Arial" w:hAnsi="Arial" w:cs="Arial"/>
              </w:rPr>
            </w:pPr>
            <w:r>
              <w:rPr>
                <w:rFonts w:ascii="Arial" w:hAnsi="Arial" w:cs="Arial"/>
              </w:rPr>
              <w:t xml:space="preserve">The Barnett formula is a method developed by Joel Barnett in 1978, which outlines the four stages to the Parliamentary Budget Cycle, these four stages include; preparation and submission, approval, execution and audit and evaluation. Although the House of Lords Select Committee advised against this method and it has no legal standing, it still remains in use. </w:t>
            </w:r>
          </w:p>
          <w:p w14:paraId="5807C680" w14:textId="7A5B527A" w:rsidR="00331BFE" w:rsidRDefault="00331BFE" w:rsidP="009E517F">
            <w:pPr>
              <w:rPr>
                <w:rFonts w:ascii="Arial" w:hAnsi="Arial" w:cs="Arial"/>
              </w:rPr>
            </w:pPr>
            <w:r>
              <w:rPr>
                <w:rFonts w:ascii="Arial" w:hAnsi="Arial" w:cs="Arial"/>
              </w:rPr>
              <w:t>Another method used to ensure financial resources were made available to cope with the pressures of the pandemic is to lower tax revenues. Forecasting the tax revenues during the pandemic was said to be difficult as traditional approaches to forecasting is usually based on simple tax buoyancy or macro elasticises will most likely lead to an underestimation of the decline in revenue. Through the pandemic</w:t>
            </w:r>
            <w:r w:rsidR="00E10F46">
              <w:rPr>
                <w:rFonts w:ascii="Arial" w:hAnsi="Arial" w:cs="Arial"/>
              </w:rPr>
              <w:t>, the Government have been looking at the size of the business so that more realistic results can be gathered if revenue forecasts are broken down by type of tax and the sector they are in, this makes use of available sector-specific information. Although forecasts will need to be regularly updated as new information about the crisis and its countermeasures becomes available.</w:t>
            </w:r>
          </w:p>
          <w:p w14:paraId="1C77F8E6" w14:textId="14AE9B88" w:rsidR="00E10F46" w:rsidRDefault="00E10F46" w:rsidP="009E517F">
            <w:pPr>
              <w:rPr>
                <w:rFonts w:ascii="Arial" w:hAnsi="Arial" w:cs="Arial"/>
              </w:rPr>
            </w:pPr>
            <w:r>
              <w:rPr>
                <w:rFonts w:ascii="Arial" w:hAnsi="Arial" w:cs="Arial"/>
              </w:rPr>
              <w:t xml:space="preserve">Another method that the Government brought into place is allowing businesses grants to remain shut, to ensure that they are able to survive the pandemic without the money from their business. They also in some areas, helped individual businesses by cutting their rent price or not charging them their rent at all which helped take the pressure of the businesses and their financial situations. </w:t>
            </w:r>
          </w:p>
          <w:p w14:paraId="5426EC58" w14:textId="140E6174" w:rsidR="00111EF0" w:rsidRPr="000D4B47" w:rsidRDefault="00E10F46" w:rsidP="009E517F">
            <w:pPr>
              <w:rPr>
                <w:rFonts w:ascii="Arial" w:hAnsi="Arial" w:cs="Arial"/>
              </w:rPr>
            </w:pPr>
            <w:r>
              <w:rPr>
                <w:rFonts w:ascii="Arial" w:hAnsi="Arial" w:cs="Arial"/>
              </w:rPr>
              <w:lastRenderedPageBreak/>
              <w:t>Furthermore, regulatory, monetary and fiscal policy initiatives were brought into place to assist with the budgeting during the COVID-19 19 pandemic. The fiscal policy looks at the use of government spending and tax policies to influence the conditions the economy is in, especially macroeconomic conditions</w:t>
            </w:r>
            <w:r w:rsidR="000D4B47">
              <w:rPr>
                <w:rFonts w:ascii="Arial" w:hAnsi="Arial" w:cs="Arial"/>
              </w:rPr>
              <w:t xml:space="preserve">, these include employment, economic growth, aggregate demand for goods and services and inflation. The monetary policy is action that a country’s bank or government can take to influence how much money is in the economy and how much it can cost to borrow money. There are two main monetary policy tools used; Bank Rate and Asset purchase or quantitative easing. The Bank Rate is the interests that is charged for banks to borrow money and the asset purchase is the creating of money digitally to buy corporate and government bonds. </w:t>
            </w:r>
          </w:p>
          <w:p w14:paraId="3FB4D1D0" w14:textId="77777777"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1F9C9037" w14:textId="77777777" w:rsidR="006E5535" w:rsidRDefault="00107171" w:rsidP="00111EF0">
            <w:pPr>
              <w:rPr>
                <w:rFonts w:ascii="Arial" w:hAnsi="Arial" w:cs="Arial"/>
              </w:rPr>
            </w:pPr>
            <w:r>
              <w:rPr>
                <w:rFonts w:ascii="Arial" w:hAnsi="Arial" w:cs="Arial"/>
              </w:rPr>
              <w:t>Council’s have two types of expenditure, these include; revenue and capital. Revenue expenditure is the money used for the costs of the day-to-day services that they provide, e.g., general supply of equipment, staff costs and maintenance of buildings. Capital expenditure covers the costs of things such as road redevelopments and the renovation of buildings. These assets are said to provide huge benefits to the community for several years and the expenditure</w:t>
            </w:r>
            <w:r w:rsidR="006E5535">
              <w:rPr>
                <w:rFonts w:ascii="Arial" w:hAnsi="Arial" w:cs="Arial"/>
              </w:rPr>
              <w:t xml:space="preserve"> is greatly financed by borrowing, using capital grants and the sale of fixed assets. The amount that is borrowed for capital purposes is repaid in part each year as part of the council’s revenue expenditure. Sources of borrowing used by the Swansea Council include capital markets and the Public Works Loan Board (PWLB).</w:t>
            </w:r>
          </w:p>
          <w:p w14:paraId="7F70A98E" w14:textId="77777777" w:rsidR="006E5535" w:rsidRDefault="006E5535" w:rsidP="00111EF0">
            <w:pPr>
              <w:rPr>
                <w:rFonts w:ascii="Arial" w:hAnsi="Arial" w:cs="Arial"/>
              </w:rPr>
            </w:pPr>
          </w:p>
          <w:p w14:paraId="7AB90C56" w14:textId="79EDDEAF" w:rsidR="00107171" w:rsidRDefault="006E5535" w:rsidP="006E5535">
            <w:pPr>
              <w:rPr>
                <w:rFonts w:ascii="Arial" w:hAnsi="Arial" w:cs="Arial"/>
              </w:rPr>
            </w:pPr>
            <w:r>
              <w:rPr>
                <w:rFonts w:ascii="Arial" w:hAnsi="Arial" w:cs="Arial"/>
              </w:rPr>
              <w:t>The allocation of these funds is allocated through a needs-based formula, which in practice is the choices needed to be made between simplicity and transparency; boundary between need and policy; choice of variables and weights; use of fixed amounts in allocation formulae and finally; data sources.</w:t>
            </w:r>
          </w:p>
          <w:p w14:paraId="1FBBC4E0" w14:textId="77777777" w:rsidR="006E5535" w:rsidRDefault="006E5535" w:rsidP="00111EF0">
            <w:pPr>
              <w:rPr>
                <w:rFonts w:ascii="Arial" w:hAnsi="Arial" w:cs="Arial"/>
              </w:rPr>
            </w:pPr>
          </w:p>
          <w:p w14:paraId="2CED884C" w14:textId="6DEC5D14" w:rsidR="00111EF0" w:rsidRDefault="006E7C85" w:rsidP="00111EF0">
            <w:pPr>
              <w:rPr>
                <w:rFonts w:ascii="Arial" w:hAnsi="Arial" w:cs="Arial"/>
              </w:rPr>
            </w:pPr>
            <w:r>
              <w:rPr>
                <w:rFonts w:ascii="Arial" w:hAnsi="Arial" w:cs="Arial"/>
              </w:rPr>
              <w:t xml:space="preserve">There are numerous considerations that need to be prioritised, however they key considerations for the town would be education provided to individuals e.g., primary schools, nurseries, colleges, special schools etc, social and care services for individuals, housing e.g., ensuring everyone has the bare minimum standards of accommodation and is in a safe housing environment, highways and transportation e.g., ensuring the roads are safe to drive on and fit for purpose. </w:t>
            </w:r>
            <w:r w:rsidR="00107171">
              <w:rPr>
                <w:rFonts w:ascii="Arial" w:hAnsi="Arial" w:cs="Arial"/>
              </w:rPr>
              <w:t xml:space="preserve">Furthermore, recycling and rubbish is also a key consideration as the levels of rubbish collection need to be adequate. </w:t>
            </w:r>
          </w:p>
          <w:p w14:paraId="308A1C2B" w14:textId="481A8C9D" w:rsidR="00107171" w:rsidRDefault="00107171" w:rsidP="00111EF0">
            <w:pPr>
              <w:rPr>
                <w:rFonts w:ascii="Arial" w:hAnsi="Arial" w:cs="Arial"/>
              </w:rPr>
            </w:pPr>
            <w:r>
              <w:rPr>
                <w:rFonts w:ascii="Arial" w:hAnsi="Arial" w:cs="Arial"/>
              </w:rPr>
              <w:t>When it comes to prioritisation, there is no set rules to follow, it is purely down to discretion and would differ from county to county. For example, there may be more ageing population in one area than another and therefore resulting in a greater pressure on the social care budget.</w:t>
            </w:r>
          </w:p>
          <w:p w14:paraId="3D913588" w14:textId="0795C60B" w:rsidR="00107171" w:rsidRDefault="00107171" w:rsidP="00111EF0">
            <w:pPr>
              <w:rPr>
                <w:rFonts w:ascii="Arial" w:hAnsi="Arial" w:cs="Arial"/>
              </w:rPr>
            </w:pPr>
            <w:r>
              <w:rPr>
                <w:rFonts w:ascii="Arial" w:hAnsi="Arial" w:cs="Arial"/>
              </w:rPr>
              <w:t xml:space="preserve">In order to monitor the progress of </w:t>
            </w:r>
            <w:r w:rsidR="006E5535">
              <w:rPr>
                <w:rFonts w:ascii="Arial" w:hAnsi="Arial" w:cs="Arial"/>
              </w:rPr>
              <w:t xml:space="preserve">how well the funds are being allocated, accounts are regularly monitored and audited to ensure that the budgets are adhered to. </w:t>
            </w:r>
            <w:r w:rsidR="00325437">
              <w:rPr>
                <w:rFonts w:ascii="Arial" w:hAnsi="Arial" w:cs="Arial"/>
              </w:rPr>
              <w:t xml:space="preserve">Different goals are also set regularly so that the council has a target to work towards to achieve within a time scale. If it is achieved then they know that their methods and allocations are working, however if it is not achieved, they may re-evaluate their methods and potentially amend their plans of action. </w:t>
            </w:r>
          </w:p>
          <w:p w14:paraId="1A87DE73" w14:textId="77777777" w:rsidR="00107171" w:rsidRPr="0081246A" w:rsidRDefault="00107171" w:rsidP="00111EF0">
            <w:pPr>
              <w:rPr>
                <w:rFonts w:ascii="Arial" w:hAnsi="Arial" w:cs="Arial"/>
              </w:rPr>
            </w:pPr>
          </w:p>
          <w:p w14:paraId="0E7EAD43" w14:textId="77777777" w:rsidR="00111EF0" w:rsidRPr="0081246A" w:rsidRDefault="00111EF0"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0F9C8BC9" w14:textId="16AB6E6B" w:rsidR="0081246A" w:rsidRDefault="00325437" w:rsidP="0081246A">
            <w:pPr>
              <w:rPr>
                <w:rFonts w:ascii="Arial" w:hAnsi="Arial" w:cs="Arial"/>
              </w:rPr>
            </w:pPr>
            <w:r>
              <w:rPr>
                <w:rFonts w:ascii="Arial" w:hAnsi="Arial" w:cs="Arial"/>
              </w:rPr>
              <w:t xml:space="preserve">Responsibility is a key management term which means that an individual has the state or act of being responsible, they also are accountable for one’s decisions or actions and they are involved in decision making and accountability. Having responsibility in this sector also means that the individual is able to make rational decisions without supervision and means they are the cause of some action that takes place.   </w:t>
            </w:r>
          </w:p>
          <w:p w14:paraId="7A967C18" w14:textId="6B949448" w:rsidR="00325437" w:rsidRDefault="00325437" w:rsidP="0081246A">
            <w:pPr>
              <w:rPr>
                <w:rFonts w:ascii="Arial" w:hAnsi="Arial" w:cs="Arial"/>
              </w:rPr>
            </w:pPr>
            <w:r>
              <w:rPr>
                <w:rFonts w:ascii="Arial" w:hAnsi="Arial" w:cs="Arial"/>
              </w:rPr>
              <w:t xml:space="preserve">Authority is another key management term which means that an individual has the power or right to control, judge or prevent the actions of others. Having authority is a position that commands such a power or right. </w:t>
            </w:r>
            <w:r w:rsidR="00774DCC">
              <w:rPr>
                <w:rFonts w:ascii="Arial" w:hAnsi="Arial" w:cs="Arial"/>
              </w:rPr>
              <w:t xml:space="preserve">There </w:t>
            </w:r>
            <w:r w:rsidR="00F87F1C">
              <w:rPr>
                <w:rFonts w:ascii="Arial" w:hAnsi="Arial" w:cs="Arial"/>
              </w:rPr>
              <w:t xml:space="preserve">are </w:t>
            </w:r>
            <w:r w:rsidR="00774DCC">
              <w:rPr>
                <w:rFonts w:ascii="Arial" w:hAnsi="Arial" w:cs="Arial"/>
              </w:rPr>
              <w:t xml:space="preserve">different levels of authority within any business or service. </w:t>
            </w:r>
          </w:p>
          <w:p w14:paraId="5AB02A00" w14:textId="42154864" w:rsidR="00774DCC" w:rsidRDefault="00325437" w:rsidP="00111EF0">
            <w:pPr>
              <w:rPr>
                <w:rFonts w:ascii="Arial" w:hAnsi="Arial" w:cs="Arial"/>
              </w:rPr>
            </w:pPr>
            <w:r>
              <w:rPr>
                <w:rFonts w:ascii="Arial" w:hAnsi="Arial" w:cs="Arial"/>
              </w:rPr>
              <w:t xml:space="preserve">The last key management term for public service organisations is delegation, this means that an individual has the right to delegate tasks to different people and to give duties or powers to another representative. It also means they authorise a person as a representative, meaning a delegate is also a deputy, agent, ambassador etc. </w:t>
            </w:r>
            <w:r w:rsidR="00774DCC">
              <w:rPr>
                <w:rFonts w:ascii="Arial" w:hAnsi="Arial" w:cs="Arial"/>
              </w:rPr>
              <w:t xml:space="preserve">A manager must possess the authority to delegate and the discretion and level of authority is key. Authority should be clearly </w:t>
            </w:r>
            <w:r w:rsidR="00F87F1C">
              <w:rPr>
                <w:rFonts w:ascii="Arial" w:hAnsi="Arial" w:cs="Arial"/>
              </w:rPr>
              <w:t xml:space="preserve">appointed from the most senior level which has the most responsibility, through managers, to supervisors and onto regular colleagues. </w:t>
            </w:r>
          </w:p>
          <w:p w14:paraId="48BC30AF" w14:textId="77777777" w:rsidR="00F87F1C" w:rsidRDefault="00F87F1C" w:rsidP="00111EF0">
            <w:pPr>
              <w:rPr>
                <w:rFonts w:ascii="Arial" w:hAnsi="Arial" w:cs="Arial"/>
              </w:rPr>
            </w:pPr>
          </w:p>
          <w:p w14:paraId="72A2CB47" w14:textId="3D498691" w:rsidR="00774DCC" w:rsidRDefault="00774DCC" w:rsidP="00111EF0">
            <w:pPr>
              <w:rPr>
                <w:rFonts w:ascii="Arial" w:hAnsi="Arial" w:cs="Arial"/>
              </w:rPr>
            </w:pPr>
            <w:r>
              <w:rPr>
                <w:rFonts w:ascii="Arial" w:hAnsi="Arial" w:cs="Arial"/>
              </w:rPr>
              <w:t>These</w:t>
            </w:r>
            <w:r w:rsidR="00F87F1C">
              <w:rPr>
                <w:rFonts w:ascii="Arial" w:hAnsi="Arial" w:cs="Arial"/>
              </w:rPr>
              <w:t xml:space="preserve"> key</w:t>
            </w:r>
            <w:r>
              <w:rPr>
                <w:rFonts w:ascii="Arial" w:hAnsi="Arial" w:cs="Arial"/>
              </w:rPr>
              <w:t xml:space="preserve"> three management terms are crucial to a public service working environment as a chain of command is essential to ensure a smooth-running operation, with people being aware of their responsibilities. When these management terms are allocated to individuals, if something does go wrong, the responsibility and blame goes to the management who take on the role of having the responsibility, delegation and authority. </w:t>
            </w:r>
          </w:p>
          <w:p w14:paraId="1DC5C88A" w14:textId="77777777" w:rsidR="00F87F1C" w:rsidRDefault="00F87F1C" w:rsidP="00111EF0">
            <w:pPr>
              <w:rPr>
                <w:rFonts w:ascii="Arial" w:hAnsi="Arial" w:cs="Arial"/>
              </w:rPr>
            </w:pPr>
          </w:p>
          <w:p w14:paraId="47CA654B" w14:textId="76A47267" w:rsidR="00774DCC" w:rsidRDefault="00774DCC" w:rsidP="00111EF0">
            <w:pPr>
              <w:rPr>
                <w:rFonts w:ascii="Arial" w:hAnsi="Arial" w:cs="Arial"/>
              </w:rPr>
            </w:pPr>
            <w:r>
              <w:rPr>
                <w:rFonts w:ascii="Arial" w:hAnsi="Arial" w:cs="Arial"/>
              </w:rPr>
              <w:t xml:space="preserve">Without these management terms, there would be no one responsible for the failings of procedures and therefore the blame and responsibility would get passed from colleague to colleague, with no one accepting responsibility for what went wrong, therefore making no room for improvements or to fix the problem. </w:t>
            </w:r>
          </w:p>
          <w:p w14:paraId="0C43183B" w14:textId="390F9D58" w:rsidR="00F87F1C" w:rsidRDefault="00F87F1C" w:rsidP="00111EF0">
            <w:pPr>
              <w:rPr>
                <w:rFonts w:ascii="Arial" w:hAnsi="Arial" w:cs="Arial"/>
              </w:rPr>
            </w:pPr>
            <w:r>
              <w:rPr>
                <w:rFonts w:ascii="Arial" w:hAnsi="Arial" w:cs="Arial"/>
              </w:rPr>
              <w:t xml:space="preserve">A contingency theory is used for many public services as it is a theory that claims there is no best way to organise a situation, to make decisions or to lead a company. The best course of action is dependant on the internal and external situation. For </w:t>
            </w:r>
            <w:r w:rsidR="008565AE">
              <w:rPr>
                <w:rFonts w:ascii="Arial" w:hAnsi="Arial" w:cs="Arial"/>
              </w:rPr>
              <w:t>example,</w:t>
            </w:r>
            <w:r>
              <w:rPr>
                <w:rFonts w:ascii="Arial" w:hAnsi="Arial" w:cs="Arial"/>
              </w:rPr>
              <w:t xml:space="preserve"> there are obviously core rules to follow, however in a public service working environment, discretion is the most vital aspect required as not every situation they face can be solved through the standard rules.</w:t>
            </w:r>
            <w:r w:rsidR="008565AE">
              <w:rPr>
                <w:rFonts w:ascii="Arial" w:hAnsi="Arial" w:cs="Arial"/>
              </w:rPr>
              <w:t xml:space="preserve"> If they were to follow the book, then they would not be prepared for unexpected events, COVID-19 is a great example of this. </w:t>
            </w:r>
          </w:p>
          <w:p w14:paraId="67ED2FA0" w14:textId="77777777" w:rsidR="00325437" w:rsidRPr="00325437" w:rsidRDefault="00325437" w:rsidP="00325437">
            <w:pPr>
              <w:rPr>
                <w:rFonts w:ascii="Arial" w:hAnsi="Arial" w:cs="Arial"/>
              </w:rPr>
            </w:pP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41021EEC" w14:textId="61473708" w:rsidR="0088514B" w:rsidRDefault="0088514B" w:rsidP="0081246A">
            <w:pPr>
              <w:rPr>
                <w:rFonts w:ascii="Arial" w:hAnsi="Arial" w:cs="Arial"/>
              </w:rPr>
            </w:pPr>
            <w:r>
              <w:rPr>
                <w:rFonts w:ascii="Arial" w:hAnsi="Arial" w:cs="Arial"/>
              </w:rPr>
              <w:t xml:space="preserve">Mark Blyth claims that austerity is a bad idea as he states, if everyone cuts back their spending and tries to save at once, there is no income being made from which to save. He also says that if everyone cuts back at once, the economy will shrink. </w:t>
            </w:r>
          </w:p>
          <w:p w14:paraId="4DD0DB25" w14:textId="2924B532" w:rsidR="00C12121" w:rsidRDefault="00C12121" w:rsidP="0081246A">
            <w:pPr>
              <w:rPr>
                <w:rFonts w:ascii="Arial" w:hAnsi="Arial" w:cs="Arial"/>
              </w:rPr>
            </w:pPr>
            <w:r>
              <w:rPr>
                <w:rFonts w:ascii="Arial" w:hAnsi="Arial" w:cs="Arial"/>
              </w:rPr>
              <w:lastRenderedPageBreak/>
              <w:t xml:space="preserve">Adam Smith believed that by giving everyone freedom to produce and exchange goods as they pleased and by opening markets up to domestic and outside competitors, individual’s natural self-interest would promote larger wealth than with the strict government regulations. This is a similar opinion to Mark Blyth and they both edge towards </w:t>
            </w:r>
            <w:r w:rsidR="0088514B">
              <w:rPr>
                <w:rFonts w:ascii="Arial" w:hAnsi="Arial" w:cs="Arial"/>
              </w:rPr>
              <w:t>austerity being a bad idea. These are similar as Smith claims that larger wealth would be promoted if the government regulations were not followed and Blyth states that no one will have money to save if they have not as much income due to individual’s not spending.</w:t>
            </w:r>
          </w:p>
          <w:p w14:paraId="794E10DC" w14:textId="42E9C953" w:rsidR="00C12121" w:rsidRDefault="00C12121" w:rsidP="0081246A">
            <w:pPr>
              <w:rPr>
                <w:rFonts w:ascii="Arial" w:hAnsi="Arial" w:cs="Arial"/>
              </w:rPr>
            </w:pPr>
          </w:p>
          <w:p w14:paraId="02A584A0" w14:textId="47FE69EF" w:rsidR="0081246A" w:rsidRDefault="00C12121" w:rsidP="00111EF0">
            <w:pPr>
              <w:rPr>
                <w:rFonts w:ascii="Arial" w:hAnsi="Arial" w:cs="Arial"/>
              </w:rPr>
            </w:pPr>
            <w:r>
              <w:rPr>
                <w:rFonts w:ascii="Arial" w:hAnsi="Arial" w:cs="Arial"/>
              </w:rPr>
              <w:t xml:space="preserve">Karl Marx </w:t>
            </w:r>
            <w:r w:rsidR="0088514B">
              <w:rPr>
                <w:rFonts w:ascii="Arial" w:hAnsi="Arial" w:cs="Arial"/>
              </w:rPr>
              <w:t xml:space="preserve">believed that capitalism, which is </w:t>
            </w:r>
            <w:r w:rsidR="0088514B" w:rsidRPr="0088514B">
              <w:rPr>
                <w:rFonts w:ascii="Arial" w:hAnsi="Arial" w:cs="Arial"/>
              </w:rPr>
              <w:t xml:space="preserve">an economic system </w:t>
            </w:r>
            <w:r w:rsidR="0088514B" w:rsidRPr="0088514B">
              <w:rPr>
                <w:rFonts w:ascii="Arial" w:hAnsi="Arial" w:cs="Arial"/>
              </w:rPr>
              <w:t>considered</w:t>
            </w:r>
            <w:r w:rsidR="0088514B" w:rsidRPr="0088514B">
              <w:rPr>
                <w:rFonts w:ascii="Arial" w:hAnsi="Arial" w:cs="Arial"/>
              </w:rPr>
              <w:t xml:space="preserve"> by private or corporate ownership of capital goods,</w:t>
            </w:r>
            <w:r w:rsidR="0088514B">
              <w:rPr>
                <w:rFonts w:ascii="Arial" w:hAnsi="Arial" w:cs="Arial"/>
              </w:rPr>
              <w:t xml:space="preserve"> is an unstable economic system that is likely to suffer crises, recessions and depressions which will lead to further unemployment, wages being lowered and will increase upset among the industrial working-class individuals. This is a similar idea to Smith as they both agree that austerity would be a bad idea due to the crises it would cause and the fact it would cause the economy to shrink. </w:t>
            </w:r>
          </w:p>
          <w:p w14:paraId="64F9AE13" w14:textId="39743163" w:rsidR="0088514B" w:rsidRDefault="0088514B" w:rsidP="00111EF0">
            <w:pPr>
              <w:rPr>
                <w:rFonts w:ascii="Arial" w:hAnsi="Arial" w:cs="Arial"/>
                <w:color w:val="202124"/>
                <w:shd w:val="clear" w:color="auto" w:fill="FFFFFF"/>
              </w:rPr>
            </w:pPr>
            <w:r>
              <w:rPr>
                <w:rFonts w:ascii="Arial" w:hAnsi="Arial" w:cs="Arial"/>
                <w:color w:val="202124"/>
                <w:shd w:val="clear" w:color="auto" w:fill="FFFFFF"/>
              </w:rPr>
              <w:t> </w:t>
            </w:r>
          </w:p>
          <w:p w14:paraId="399772D7" w14:textId="04F03EFF" w:rsidR="0088514B" w:rsidRDefault="0088514B" w:rsidP="00111EF0">
            <w:pPr>
              <w:rPr>
                <w:rFonts w:ascii="Arial" w:hAnsi="Arial" w:cs="Arial"/>
                <w:color w:val="202124"/>
                <w:shd w:val="clear" w:color="auto" w:fill="FFFFFF"/>
              </w:rPr>
            </w:pPr>
            <w:r>
              <w:rPr>
                <w:rFonts w:ascii="Arial" w:hAnsi="Arial" w:cs="Arial"/>
                <w:color w:val="202124"/>
                <w:shd w:val="clear" w:color="auto" w:fill="FFFFFF"/>
              </w:rPr>
              <w:t xml:space="preserve">John Maynard Keynes </w:t>
            </w:r>
            <w:r w:rsidR="007C11D8">
              <w:rPr>
                <w:rFonts w:ascii="Arial" w:hAnsi="Arial" w:cs="Arial"/>
                <w:color w:val="202124"/>
                <w:shd w:val="clear" w:color="auto" w:fill="FFFFFF"/>
              </w:rPr>
              <w:t xml:space="preserve">believed that standard economic theory did not offer a way to end depressions. His argument was that the uncertainty of what the future of finances holds caused individuals and businesses to stop spending their money and investing it into different place, and he believed that the government must step in and spend their money in order to get the economy back on track. This is a conflicting opinion from Mark Blyth as Blyth states that the government getting involved with individuals spending is a bad idea, although Keynes states that it is a good idea. </w:t>
            </w:r>
          </w:p>
          <w:p w14:paraId="0FAD609B" w14:textId="095FD4FB" w:rsidR="007C11D8" w:rsidRDefault="007C11D8" w:rsidP="00111EF0">
            <w:pPr>
              <w:rPr>
                <w:rFonts w:ascii="Arial" w:hAnsi="Arial" w:cs="Arial"/>
                <w:color w:val="202124"/>
                <w:shd w:val="clear" w:color="auto" w:fill="FFFFFF"/>
              </w:rPr>
            </w:pPr>
          </w:p>
          <w:p w14:paraId="3C7A5D47" w14:textId="6AF4441F" w:rsidR="007C11D8" w:rsidRDefault="007C11D8" w:rsidP="00111EF0">
            <w:pPr>
              <w:rPr>
                <w:rFonts w:ascii="Arial" w:hAnsi="Arial" w:cs="Arial"/>
                <w:color w:val="202124"/>
                <w:shd w:val="clear" w:color="auto" w:fill="FFFFFF"/>
              </w:rPr>
            </w:pPr>
            <w:r>
              <w:rPr>
                <w:rFonts w:ascii="Arial" w:hAnsi="Arial" w:cs="Arial"/>
                <w:color w:val="202124"/>
                <w:shd w:val="clear" w:color="auto" w:fill="FFFFFF"/>
              </w:rPr>
              <w:t xml:space="preserve">The Modern Monetary Theory is a theory that believes that countries that issue their own currency, should not worry about deficits unless the inflation gets out of control, and they should pursue full employment. Or throughout the pandemic, should focus sorely on saving jobs without the worrying of the cost implications. The UK holds their own currency with is the pound. This is also agreeing with Blyth as it is essentially saying as the UK has their own currency, they should not need to worry about money, and effectively the austerity was in place as worries about spending grew further. This again is two conflicting opinions with no right or wrong answer as they are just opinions. </w:t>
            </w:r>
          </w:p>
          <w:p w14:paraId="41915DD3" w14:textId="00C933A2" w:rsidR="007C11D8" w:rsidRDefault="007C11D8" w:rsidP="00111EF0">
            <w:pPr>
              <w:rPr>
                <w:rFonts w:ascii="Arial" w:hAnsi="Arial" w:cs="Arial"/>
                <w:color w:val="202124"/>
                <w:shd w:val="clear" w:color="auto" w:fill="FFFFFF"/>
              </w:rPr>
            </w:pPr>
          </w:p>
          <w:p w14:paraId="297C7A6B" w14:textId="77777777" w:rsidR="0081246A" w:rsidRPr="0081246A" w:rsidRDefault="0081246A" w:rsidP="00111EF0">
            <w:pPr>
              <w:rPr>
                <w:rFonts w:ascii="Arial" w:hAnsi="Arial" w:cs="Arial"/>
                <w:b/>
                <w:bCs/>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3CCC73" w14:textId="77777777" w:rsidR="009423C2" w:rsidRDefault="009423C2" w:rsidP="00857872">
      <w:pPr>
        <w:spacing w:after="0" w:line="240" w:lineRule="auto"/>
      </w:pPr>
      <w:r>
        <w:separator/>
      </w:r>
    </w:p>
  </w:endnote>
  <w:endnote w:type="continuationSeparator" w:id="0">
    <w:p w14:paraId="603E3D79" w14:textId="77777777" w:rsidR="009423C2" w:rsidRDefault="009423C2"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D1A77B" w14:textId="77777777" w:rsidR="009423C2" w:rsidRDefault="009423C2" w:rsidP="00857872">
      <w:pPr>
        <w:spacing w:after="0" w:line="240" w:lineRule="auto"/>
      </w:pPr>
      <w:r>
        <w:separator/>
      </w:r>
    </w:p>
  </w:footnote>
  <w:footnote w:type="continuationSeparator" w:id="0">
    <w:p w14:paraId="3925932D" w14:textId="77777777" w:rsidR="009423C2" w:rsidRDefault="009423C2"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C7013"/>
    <w:rsid w:val="000D4B47"/>
    <w:rsid w:val="0010015B"/>
    <w:rsid w:val="00107171"/>
    <w:rsid w:val="00111EF0"/>
    <w:rsid w:val="001E383A"/>
    <w:rsid w:val="00325437"/>
    <w:rsid w:val="00331BFE"/>
    <w:rsid w:val="00634D72"/>
    <w:rsid w:val="006E1E9A"/>
    <w:rsid w:val="006E5535"/>
    <w:rsid w:val="006E7C85"/>
    <w:rsid w:val="00774DCC"/>
    <w:rsid w:val="007C11D8"/>
    <w:rsid w:val="0081246A"/>
    <w:rsid w:val="008565AE"/>
    <w:rsid w:val="00857872"/>
    <w:rsid w:val="0088514B"/>
    <w:rsid w:val="009423C2"/>
    <w:rsid w:val="0097226F"/>
    <w:rsid w:val="009E517F"/>
    <w:rsid w:val="00A04D8D"/>
    <w:rsid w:val="00A8767B"/>
    <w:rsid w:val="00C12121"/>
    <w:rsid w:val="00E10F46"/>
    <w:rsid w:val="00F82F15"/>
    <w:rsid w:val="00F87F1C"/>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1907</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 </cp:lastModifiedBy>
  <cp:revision>2</cp:revision>
  <dcterms:created xsi:type="dcterms:W3CDTF">2021-05-10T10:59:00Z</dcterms:created>
  <dcterms:modified xsi:type="dcterms:W3CDTF">2021-05-10T10:59:00Z</dcterms:modified>
</cp:coreProperties>
</file>