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9BE16D" w14:textId="52700D20" w:rsidR="009744CA" w:rsidRPr="0024606D" w:rsidRDefault="009744CA" w:rsidP="005D365D">
      <w:pPr>
        <w:spacing w:line="360" w:lineRule="auto"/>
        <w:rPr>
          <w:rFonts w:ascii="Arial" w:hAnsi="Arial" w:cs="Arial"/>
          <w:b/>
          <w:bCs/>
          <w:sz w:val="24"/>
          <w:szCs w:val="24"/>
          <w:u w:val="single"/>
        </w:rPr>
      </w:pPr>
      <w:r w:rsidRPr="0024606D">
        <w:rPr>
          <w:rFonts w:ascii="Arial" w:hAnsi="Arial" w:cs="Arial"/>
          <w:b/>
          <w:bCs/>
          <w:sz w:val="24"/>
          <w:szCs w:val="24"/>
          <w:u w:val="single"/>
        </w:rPr>
        <w:t xml:space="preserve">Part 2 – </w:t>
      </w:r>
      <w:r w:rsidR="0024606D" w:rsidRPr="0024606D">
        <w:rPr>
          <w:rFonts w:ascii="Arial" w:hAnsi="Arial" w:cs="Arial"/>
          <w:b/>
          <w:bCs/>
          <w:sz w:val="24"/>
          <w:szCs w:val="24"/>
          <w:u w:val="single"/>
        </w:rPr>
        <w:t xml:space="preserve">Case Study </w:t>
      </w:r>
    </w:p>
    <w:p w14:paraId="40A5651B" w14:textId="2924E8EA" w:rsidR="0024606D" w:rsidRDefault="0024606D" w:rsidP="005D365D">
      <w:pPr>
        <w:spacing w:line="360" w:lineRule="auto"/>
        <w:rPr>
          <w:rFonts w:ascii="Arial" w:hAnsi="Arial" w:cs="Arial"/>
          <w:sz w:val="24"/>
          <w:szCs w:val="24"/>
          <w:u w:val="single"/>
        </w:rPr>
      </w:pPr>
      <w:r w:rsidRPr="0024606D">
        <w:rPr>
          <w:rFonts w:ascii="Arial" w:hAnsi="Arial" w:cs="Arial"/>
          <w:sz w:val="24"/>
          <w:szCs w:val="24"/>
          <w:u w:val="single"/>
        </w:rPr>
        <w:t xml:space="preserve">Introduction </w:t>
      </w:r>
    </w:p>
    <w:p w14:paraId="3D8AE0E4" w14:textId="556820FF" w:rsidR="008D5A17" w:rsidRPr="00934A2B" w:rsidRDefault="00934A2B" w:rsidP="005D365D">
      <w:pPr>
        <w:spacing w:line="360" w:lineRule="auto"/>
        <w:rPr>
          <w:rFonts w:ascii="Arial" w:hAnsi="Arial" w:cs="Arial"/>
          <w:sz w:val="24"/>
          <w:szCs w:val="24"/>
        </w:rPr>
      </w:pPr>
      <w:r>
        <w:rPr>
          <w:rFonts w:ascii="Arial" w:hAnsi="Arial" w:cs="Arial"/>
          <w:sz w:val="24"/>
          <w:szCs w:val="24"/>
        </w:rPr>
        <w:t xml:space="preserve">As seen in case study one, Joanna is a </w:t>
      </w:r>
      <w:r w:rsidR="00E04C2D">
        <w:rPr>
          <w:rFonts w:ascii="Arial" w:hAnsi="Arial" w:cs="Arial"/>
          <w:sz w:val="24"/>
          <w:szCs w:val="24"/>
        </w:rPr>
        <w:t>four-year-old</w:t>
      </w:r>
      <w:r>
        <w:rPr>
          <w:rFonts w:ascii="Arial" w:hAnsi="Arial" w:cs="Arial"/>
          <w:sz w:val="24"/>
          <w:szCs w:val="24"/>
        </w:rPr>
        <w:t xml:space="preserve"> girl, in reception class. A teaching assistant in Joanna’s class has a strong bond with her and recognises that she is a happy, outgoing child. However, has noticed a change in behaviour as well as bruising on her body, close to her ribs. The teaching assistant questioned Joanna about this, which le</w:t>
      </w:r>
      <w:r w:rsidR="00140E2B">
        <w:rPr>
          <w:rFonts w:ascii="Arial" w:hAnsi="Arial" w:cs="Arial"/>
          <w:sz w:val="24"/>
          <w:szCs w:val="24"/>
        </w:rPr>
        <w:t xml:space="preserve">d </w:t>
      </w:r>
      <w:r>
        <w:rPr>
          <w:rFonts w:ascii="Arial" w:hAnsi="Arial" w:cs="Arial"/>
          <w:sz w:val="24"/>
          <w:szCs w:val="24"/>
        </w:rPr>
        <w:t xml:space="preserve">her to become upset, and would not talk about it.  </w:t>
      </w:r>
    </w:p>
    <w:p w14:paraId="293E80CA" w14:textId="22F4861D" w:rsidR="0024606D" w:rsidRPr="00934A2B" w:rsidRDefault="00934A2B" w:rsidP="005D365D">
      <w:pPr>
        <w:spacing w:line="360" w:lineRule="auto"/>
        <w:rPr>
          <w:rFonts w:ascii="Arial" w:hAnsi="Arial" w:cs="Arial"/>
          <w:sz w:val="24"/>
          <w:szCs w:val="24"/>
          <w:u w:val="single"/>
        </w:rPr>
      </w:pPr>
      <w:r w:rsidRPr="00934A2B">
        <w:rPr>
          <w:rFonts w:ascii="Arial" w:hAnsi="Arial" w:cs="Arial"/>
          <w:sz w:val="24"/>
          <w:szCs w:val="24"/>
          <w:u w:val="single"/>
        </w:rPr>
        <w:t>Recognising and Re</w:t>
      </w:r>
      <w:r w:rsidR="00140E2B">
        <w:rPr>
          <w:rFonts w:ascii="Arial" w:hAnsi="Arial" w:cs="Arial"/>
          <w:sz w:val="24"/>
          <w:szCs w:val="24"/>
          <w:u w:val="single"/>
        </w:rPr>
        <w:t>cording</w:t>
      </w:r>
    </w:p>
    <w:p w14:paraId="6AA4E4D3" w14:textId="60C5DE08" w:rsidR="00820795" w:rsidRDefault="00934A2B" w:rsidP="00820795">
      <w:pPr>
        <w:spacing w:line="360" w:lineRule="auto"/>
        <w:rPr>
          <w:rFonts w:ascii="Arial" w:hAnsi="Arial" w:cs="Arial"/>
          <w:sz w:val="24"/>
          <w:szCs w:val="24"/>
        </w:rPr>
      </w:pPr>
      <w:r w:rsidRPr="00E04C2D">
        <w:rPr>
          <w:rFonts w:ascii="Arial" w:hAnsi="Arial" w:cs="Arial"/>
          <w:sz w:val="24"/>
          <w:szCs w:val="24"/>
        </w:rPr>
        <w:t xml:space="preserve">It is vital that Early Years Practitioners can recognise </w:t>
      </w:r>
      <w:r w:rsidR="00E06AE3">
        <w:rPr>
          <w:rFonts w:ascii="Arial" w:hAnsi="Arial" w:cs="Arial"/>
          <w:sz w:val="24"/>
          <w:szCs w:val="24"/>
        </w:rPr>
        <w:t>.</w:t>
      </w:r>
      <w:r w:rsidRPr="00E04C2D">
        <w:rPr>
          <w:rFonts w:ascii="Arial" w:hAnsi="Arial" w:cs="Arial"/>
          <w:sz w:val="24"/>
          <w:szCs w:val="24"/>
        </w:rPr>
        <w:t xml:space="preserve">the signs and symptoms of possible child abuse. It is important to understand that not all disclosures will lead to a serious case being made, however, it is paramount that all disclosures must be taken seriously. (NSPCC Learning, 2023). </w:t>
      </w:r>
      <w:r w:rsidR="00B075B9">
        <w:rPr>
          <w:rFonts w:ascii="Arial" w:hAnsi="Arial" w:cs="Arial"/>
          <w:sz w:val="24"/>
          <w:szCs w:val="24"/>
        </w:rPr>
        <w:br/>
        <w:t>The Welsh Assembly Government (2007) explains that a child is anyone who has not reached their 18</w:t>
      </w:r>
      <w:r w:rsidR="00B075B9" w:rsidRPr="00B075B9">
        <w:rPr>
          <w:rFonts w:ascii="Arial" w:hAnsi="Arial" w:cs="Arial"/>
          <w:sz w:val="24"/>
          <w:szCs w:val="24"/>
          <w:vertAlign w:val="superscript"/>
        </w:rPr>
        <w:t>th</w:t>
      </w:r>
      <w:r w:rsidR="00B075B9">
        <w:rPr>
          <w:rFonts w:ascii="Arial" w:hAnsi="Arial" w:cs="Arial"/>
          <w:sz w:val="24"/>
          <w:szCs w:val="24"/>
        </w:rPr>
        <w:t xml:space="preserve"> birthday. </w:t>
      </w:r>
      <w:r w:rsidR="00B075B9">
        <w:rPr>
          <w:rFonts w:ascii="Arial" w:hAnsi="Arial" w:cs="Arial"/>
          <w:sz w:val="24"/>
          <w:szCs w:val="24"/>
        </w:rPr>
        <w:br/>
      </w:r>
      <w:r w:rsidR="00C51DC5">
        <w:rPr>
          <w:rFonts w:ascii="Arial" w:hAnsi="Arial" w:cs="Arial"/>
          <w:sz w:val="24"/>
          <w:szCs w:val="24"/>
        </w:rPr>
        <w:t xml:space="preserve">Children like Joanna may not recognise that they are disclosing abuse through how they behave and their actions. As the case study tells us, Joanna’s change in behaviour in school was recognised quickly by the teaching assistant. NSPCC (2023) states that children may withhold information as they feel they should protect themselves from future traumatic </w:t>
      </w:r>
      <w:r w:rsidR="00A65731">
        <w:rPr>
          <w:rFonts w:ascii="Arial" w:hAnsi="Arial" w:cs="Arial"/>
          <w:sz w:val="24"/>
          <w:szCs w:val="24"/>
        </w:rPr>
        <w:t>events and</w:t>
      </w:r>
      <w:r w:rsidR="00C51DC5">
        <w:rPr>
          <w:rFonts w:ascii="Arial" w:hAnsi="Arial" w:cs="Arial"/>
          <w:sz w:val="24"/>
          <w:szCs w:val="24"/>
        </w:rPr>
        <w:t xml:space="preserve"> will be afraid of getting </w:t>
      </w:r>
      <w:r w:rsidR="00B90D8E">
        <w:rPr>
          <w:rFonts w:ascii="Arial" w:hAnsi="Arial" w:cs="Arial"/>
          <w:sz w:val="24"/>
          <w:szCs w:val="24"/>
        </w:rPr>
        <w:t>into</w:t>
      </w:r>
      <w:r w:rsidR="00C51DC5">
        <w:rPr>
          <w:rFonts w:ascii="Arial" w:hAnsi="Arial" w:cs="Arial"/>
          <w:sz w:val="24"/>
          <w:szCs w:val="24"/>
        </w:rPr>
        <w:t xml:space="preserve"> trouble. </w:t>
      </w:r>
      <w:r w:rsidR="00C511D8">
        <w:rPr>
          <w:rFonts w:ascii="Arial" w:hAnsi="Arial" w:cs="Arial"/>
          <w:sz w:val="24"/>
          <w:szCs w:val="24"/>
        </w:rPr>
        <w:br/>
      </w:r>
      <w:r w:rsidR="00835058" w:rsidRPr="00835058">
        <w:rPr>
          <w:rFonts w:ascii="Arial" w:hAnsi="Arial" w:cs="Arial"/>
          <w:color w:val="000000"/>
          <w:spacing w:val="-1"/>
          <w:sz w:val="24"/>
          <w:szCs w:val="24"/>
          <w:shd w:val="clear" w:color="auto" w:fill="FFFFFF"/>
        </w:rPr>
        <w:t xml:space="preserve">According to </w:t>
      </w:r>
      <w:r w:rsidR="00C511D8" w:rsidRPr="00835058">
        <w:rPr>
          <w:rFonts w:ascii="Arial" w:hAnsi="Arial" w:cs="Arial"/>
          <w:color w:val="000000"/>
          <w:spacing w:val="-1"/>
          <w:sz w:val="24"/>
          <w:szCs w:val="24"/>
          <w:shd w:val="clear" w:color="auto" w:fill="FFFFFF"/>
        </w:rPr>
        <w:t>Allnock and Miller,</w:t>
      </w:r>
      <w:r w:rsidR="00835058" w:rsidRPr="00835058">
        <w:rPr>
          <w:rFonts w:ascii="Arial" w:hAnsi="Arial" w:cs="Arial"/>
          <w:color w:val="000000"/>
          <w:spacing w:val="-1"/>
          <w:sz w:val="24"/>
          <w:szCs w:val="24"/>
          <w:shd w:val="clear" w:color="auto" w:fill="FFFFFF"/>
        </w:rPr>
        <w:t xml:space="preserve"> </w:t>
      </w:r>
      <w:r w:rsidR="00C511D8" w:rsidRPr="00835058">
        <w:rPr>
          <w:rFonts w:ascii="Arial" w:hAnsi="Arial" w:cs="Arial"/>
          <w:color w:val="000000"/>
          <w:spacing w:val="-1"/>
          <w:sz w:val="24"/>
          <w:szCs w:val="24"/>
          <w:shd w:val="clear" w:color="auto" w:fill="FFFFFF"/>
        </w:rPr>
        <w:t xml:space="preserve">Cossar et al, (2013) </w:t>
      </w:r>
      <w:r w:rsidR="00835058" w:rsidRPr="00835058">
        <w:rPr>
          <w:rFonts w:ascii="Arial" w:hAnsi="Arial" w:cs="Arial"/>
          <w:color w:val="000000"/>
          <w:spacing w:val="-1"/>
          <w:sz w:val="24"/>
          <w:szCs w:val="24"/>
          <w:shd w:val="clear" w:color="auto" w:fill="FFFFFF"/>
        </w:rPr>
        <w:t>children are unsure of the correct way to inform an adult about abuse they have experienced, and may attempt to disclose information through actions, and by using indirect words.</w:t>
      </w:r>
      <w:r w:rsidR="00835058">
        <w:rPr>
          <w:rFonts w:ascii="Verdana" w:hAnsi="Verdana"/>
          <w:color w:val="000000"/>
          <w:spacing w:val="-1"/>
          <w:sz w:val="27"/>
          <w:szCs w:val="27"/>
          <w:shd w:val="clear" w:color="auto" w:fill="FFFFFF"/>
        </w:rPr>
        <w:t xml:space="preserve"> </w:t>
      </w:r>
      <w:r w:rsidRPr="00E04C2D">
        <w:rPr>
          <w:rFonts w:ascii="Arial" w:hAnsi="Arial" w:cs="Arial"/>
          <w:sz w:val="24"/>
          <w:szCs w:val="24"/>
        </w:rPr>
        <w:br/>
      </w:r>
      <w:r w:rsidR="00275CA2" w:rsidRPr="00E04C2D">
        <w:rPr>
          <w:rFonts w:ascii="Arial" w:hAnsi="Arial" w:cs="Arial"/>
          <w:sz w:val="24"/>
          <w:szCs w:val="24"/>
        </w:rPr>
        <w:t>Joanna has un-explained bruising near her ribs, and gets upset when questioned about it, which is a big cause for concern. Early Years Practitioners must be aware of the signs of abuse and recognise that they each have a duty of care to every child</w:t>
      </w:r>
      <w:r w:rsidR="00E04C2D" w:rsidRPr="00E04C2D">
        <w:rPr>
          <w:rFonts w:ascii="Arial" w:hAnsi="Arial" w:cs="Arial"/>
          <w:sz w:val="24"/>
          <w:szCs w:val="24"/>
        </w:rPr>
        <w:t xml:space="preserve"> and understand the correct safeguarding procedure to follow</w:t>
      </w:r>
      <w:r w:rsidR="00E04C2D">
        <w:rPr>
          <w:rFonts w:ascii="Arial" w:hAnsi="Arial" w:cs="Arial"/>
          <w:sz w:val="24"/>
          <w:szCs w:val="24"/>
        </w:rPr>
        <w:t xml:space="preserve">, when necessary. </w:t>
      </w:r>
      <w:r w:rsidR="00E04C2D" w:rsidRPr="00E04C2D">
        <w:rPr>
          <w:rFonts w:ascii="Arial" w:hAnsi="Arial" w:cs="Arial"/>
          <w:sz w:val="24"/>
          <w:szCs w:val="24"/>
        </w:rPr>
        <w:br/>
        <w:t>Jones and Jenkins (2004</w:t>
      </w:r>
      <w:r w:rsidR="004460CA">
        <w:rPr>
          <w:rFonts w:ascii="Arial" w:hAnsi="Arial" w:cs="Arial"/>
          <w:sz w:val="24"/>
          <w:szCs w:val="24"/>
        </w:rPr>
        <w:t>, P. 47</w:t>
      </w:r>
      <w:r w:rsidR="00E04C2D" w:rsidRPr="00E04C2D">
        <w:rPr>
          <w:rFonts w:ascii="Arial" w:hAnsi="Arial" w:cs="Arial"/>
          <w:sz w:val="24"/>
          <w:szCs w:val="24"/>
        </w:rPr>
        <w:t>) emphasize the importance of professionals</w:t>
      </w:r>
      <w:r w:rsidR="00275CA2" w:rsidRPr="00E04C2D">
        <w:rPr>
          <w:rFonts w:ascii="Arial" w:hAnsi="Arial" w:cs="Arial"/>
          <w:sz w:val="24"/>
          <w:szCs w:val="24"/>
        </w:rPr>
        <w:t xml:space="preserve"> </w:t>
      </w:r>
      <w:r w:rsidR="00E04C2D">
        <w:rPr>
          <w:rFonts w:ascii="Arial" w:hAnsi="Arial" w:cs="Arial"/>
          <w:sz w:val="24"/>
          <w:szCs w:val="24"/>
        </w:rPr>
        <w:t xml:space="preserve">recording these corners as the welfare of all children is paramount. It is a requirement for Early Years Practitioners to recognise that maintaining confidentiality is the upmost importance, and in line with the </w:t>
      </w:r>
      <w:r w:rsidR="00E04C2D" w:rsidRPr="00E04C2D">
        <w:rPr>
          <w:rFonts w:ascii="Arial" w:hAnsi="Arial" w:cs="Arial"/>
          <w:sz w:val="24"/>
          <w:szCs w:val="24"/>
        </w:rPr>
        <w:t xml:space="preserve">Data Protection Act </w:t>
      </w:r>
      <w:r w:rsidR="00E04C2D">
        <w:rPr>
          <w:rFonts w:ascii="Arial" w:hAnsi="Arial" w:cs="Arial"/>
          <w:sz w:val="24"/>
          <w:szCs w:val="24"/>
        </w:rPr>
        <w:t>(</w:t>
      </w:r>
      <w:r w:rsidR="004460CA">
        <w:rPr>
          <w:rFonts w:ascii="Arial" w:hAnsi="Arial" w:cs="Arial"/>
          <w:sz w:val="24"/>
          <w:szCs w:val="24"/>
        </w:rPr>
        <w:t>2018</w:t>
      </w:r>
      <w:r w:rsidR="00E04C2D">
        <w:rPr>
          <w:rFonts w:ascii="Arial" w:hAnsi="Arial" w:cs="Arial"/>
          <w:sz w:val="24"/>
          <w:szCs w:val="24"/>
        </w:rPr>
        <w:t xml:space="preserve">).  </w:t>
      </w:r>
      <w:r w:rsidR="001C67C2">
        <w:rPr>
          <w:rFonts w:ascii="Arial" w:hAnsi="Arial" w:cs="Arial"/>
          <w:sz w:val="24"/>
          <w:szCs w:val="24"/>
        </w:rPr>
        <w:br/>
        <w:t xml:space="preserve">As stated by PACEY (2016) observing children in school, or an early </w:t>
      </w:r>
      <w:r w:rsidR="00C50A08">
        <w:rPr>
          <w:rFonts w:ascii="Arial" w:hAnsi="Arial" w:cs="Arial"/>
          <w:sz w:val="24"/>
          <w:szCs w:val="24"/>
        </w:rPr>
        <w:t>year’s</w:t>
      </w:r>
      <w:r w:rsidR="001C67C2">
        <w:rPr>
          <w:rFonts w:ascii="Arial" w:hAnsi="Arial" w:cs="Arial"/>
          <w:sz w:val="24"/>
          <w:szCs w:val="24"/>
        </w:rPr>
        <w:t xml:space="preserve"> setting is </w:t>
      </w:r>
      <w:r w:rsidR="001C67C2">
        <w:rPr>
          <w:rFonts w:ascii="Arial" w:hAnsi="Arial" w:cs="Arial"/>
          <w:sz w:val="24"/>
          <w:szCs w:val="24"/>
        </w:rPr>
        <w:lastRenderedPageBreak/>
        <w:t xml:space="preserve">crucial to help </w:t>
      </w:r>
      <w:r w:rsidR="0008614C">
        <w:rPr>
          <w:rFonts w:ascii="Arial" w:hAnsi="Arial" w:cs="Arial"/>
          <w:sz w:val="24"/>
          <w:szCs w:val="24"/>
        </w:rPr>
        <w:t>practitioners</w:t>
      </w:r>
      <w:r w:rsidR="001C67C2">
        <w:rPr>
          <w:rFonts w:ascii="Arial" w:hAnsi="Arial" w:cs="Arial"/>
          <w:sz w:val="24"/>
          <w:szCs w:val="24"/>
        </w:rPr>
        <w:t xml:space="preserve"> understand each individual </w:t>
      </w:r>
      <w:r w:rsidR="0008614C">
        <w:rPr>
          <w:rFonts w:ascii="Arial" w:hAnsi="Arial" w:cs="Arial"/>
          <w:sz w:val="24"/>
          <w:szCs w:val="24"/>
        </w:rPr>
        <w:t>child and</w:t>
      </w:r>
      <w:r w:rsidR="001C67C2">
        <w:rPr>
          <w:rFonts w:ascii="Arial" w:hAnsi="Arial" w:cs="Arial"/>
          <w:sz w:val="24"/>
          <w:szCs w:val="24"/>
        </w:rPr>
        <w:t xml:space="preserve"> will help practitioners to identify any changes in a child’s behaviour. Some behaviour changes, like Joanna’s could be an indicator that something is going on in the child’s life. However, this is not always the case and Early Years Practitioners must be aware of this. (PACEY, 2016). </w:t>
      </w:r>
      <w:r w:rsidR="00C103F4">
        <w:rPr>
          <w:rFonts w:ascii="Arial" w:hAnsi="Arial" w:cs="Arial"/>
          <w:sz w:val="24"/>
          <w:szCs w:val="24"/>
        </w:rPr>
        <w:br/>
        <w:t xml:space="preserve">As stated by NSPCC (2024), it is crucial that practitioners act quickly when detecting and recording safeguarding concerns, as not </w:t>
      </w:r>
      <w:r w:rsidR="00C50A08">
        <w:rPr>
          <w:rFonts w:ascii="Arial" w:hAnsi="Arial" w:cs="Arial"/>
          <w:sz w:val="24"/>
          <w:szCs w:val="24"/>
        </w:rPr>
        <w:t>acting</w:t>
      </w:r>
      <w:r w:rsidR="00C103F4">
        <w:rPr>
          <w:rFonts w:ascii="Arial" w:hAnsi="Arial" w:cs="Arial"/>
          <w:sz w:val="24"/>
          <w:szCs w:val="24"/>
        </w:rPr>
        <w:t xml:space="preserve"> quickly can affect the child’s mental health. The child may feel hopeless and wonder why no one Is there to support them. This can prevent the child from seeking any help they may need in the future. </w:t>
      </w:r>
      <w:r w:rsidR="003C7EB2">
        <w:rPr>
          <w:rFonts w:ascii="Arial" w:hAnsi="Arial" w:cs="Arial"/>
          <w:sz w:val="24"/>
          <w:szCs w:val="24"/>
        </w:rPr>
        <w:t xml:space="preserve">(NSPCC Learning, 2024). </w:t>
      </w:r>
      <w:r w:rsidR="003C7EB2">
        <w:rPr>
          <w:rFonts w:ascii="Arial" w:hAnsi="Arial" w:cs="Arial"/>
          <w:sz w:val="24"/>
          <w:szCs w:val="24"/>
        </w:rPr>
        <w:br/>
        <w:t xml:space="preserve">It is paramount that Early Years Practitioner’s respond correctly to any child who is disclosing abuse. (Baker et al, 2019). The child should be given full attention and listeners must be understanding and reassuring. Practitioners should not interrupt the child and be aware that it may take several conversations for the child to share their full story, as in Joanna’s case. Joanna was upset when questioned about her </w:t>
      </w:r>
      <w:r w:rsidR="00DF23EF">
        <w:rPr>
          <w:rFonts w:ascii="Arial" w:hAnsi="Arial" w:cs="Arial"/>
          <w:sz w:val="24"/>
          <w:szCs w:val="24"/>
        </w:rPr>
        <w:t>bruising and</w:t>
      </w:r>
      <w:r w:rsidR="003C7EB2">
        <w:rPr>
          <w:rFonts w:ascii="Arial" w:hAnsi="Arial" w:cs="Arial"/>
          <w:sz w:val="24"/>
          <w:szCs w:val="24"/>
        </w:rPr>
        <w:t xml:space="preserve"> would need </w:t>
      </w:r>
      <w:r w:rsidR="00C85753">
        <w:rPr>
          <w:rFonts w:ascii="Arial" w:hAnsi="Arial" w:cs="Arial"/>
          <w:sz w:val="24"/>
          <w:szCs w:val="24"/>
        </w:rPr>
        <w:t xml:space="preserve">further encouragement from the teaching assistant to disclose this information. A quiet space be beneficial as Joanna maya feel more comfortable, and the teaching assistant </w:t>
      </w:r>
      <w:r w:rsidR="00DF23EF">
        <w:rPr>
          <w:rFonts w:ascii="Arial" w:hAnsi="Arial" w:cs="Arial"/>
          <w:sz w:val="24"/>
          <w:szCs w:val="24"/>
        </w:rPr>
        <w:t>can</w:t>
      </w:r>
      <w:r w:rsidR="00C85753">
        <w:rPr>
          <w:rFonts w:ascii="Arial" w:hAnsi="Arial" w:cs="Arial"/>
          <w:sz w:val="24"/>
          <w:szCs w:val="24"/>
        </w:rPr>
        <w:t xml:space="preserve"> give Joanna full attention. Phrases such as “You’ve shown me how brave you are today” can really help a child disclosing this information, as well as making it clear that the child understands that practitioners are interested and are listening. (NSCPP Learning, 2024). </w:t>
      </w:r>
      <w:r w:rsidR="00C85753">
        <w:rPr>
          <w:rFonts w:ascii="Arial" w:hAnsi="Arial" w:cs="Arial"/>
          <w:sz w:val="24"/>
          <w:szCs w:val="24"/>
        </w:rPr>
        <w:br/>
        <w:t>As Joanna felt too upset to disclose any information about her bruising</w:t>
      </w:r>
      <w:r w:rsidR="00B90D8E">
        <w:rPr>
          <w:rFonts w:ascii="Arial" w:hAnsi="Arial" w:cs="Arial"/>
          <w:sz w:val="24"/>
          <w:szCs w:val="24"/>
        </w:rPr>
        <w:t xml:space="preserve">, the teaching assistant must follow the </w:t>
      </w:r>
      <w:r w:rsidR="00140E2B">
        <w:rPr>
          <w:rFonts w:ascii="Arial" w:hAnsi="Arial" w:cs="Arial"/>
          <w:sz w:val="24"/>
          <w:szCs w:val="24"/>
        </w:rPr>
        <w:t>setting’s correct</w:t>
      </w:r>
      <w:r w:rsidR="00B90D8E">
        <w:rPr>
          <w:rFonts w:ascii="Arial" w:hAnsi="Arial" w:cs="Arial"/>
          <w:sz w:val="24"/>
          <w:szCs w:val="24"/>
        </w:rPr>
        <w:t xml:space="preserve"> safeguarding procedure and record this, which is usually on a digita</w:t>
      </w:r>
      <w:r w:rsidR="00140E2B">
        <w:rPr>
          <w:rFonts w:ascii="Arial" w:hAnsi="Arial" w:cs="Arial"/>
          <w:sz w:val="24"/>
          <w:szCs w:val="24"/>
        </w:rPr>
        <w:t xml:space="preserve">l, </w:t>
      </w:r>
      <w:r w:rsidR="00B90D8E">
        <w:rPr>
          <w:rFonts w:ascii="Arial" w:hAnsi="Arial" w:cs="Arial"/>
          <w:sz w:val="24"/>
          <w:szCs w:val="24"/>
        </w:rPr>
        <w:t xml:space="preserve">secure database called MyConcern, as well as informing the class teacher and the school’s Designated Safeguarding Lead. </w:t>
      </w:r>
      <w:r w:rsidR="00A65731">
        <w:rPr>
          <w:rFonts w:ascii="Arial" w:hAnsi="Arial" w:cs="Arial"/>
          <w:sz w:val="24"/>
          <w:szCs w:val="24"/>
        </w:rPr>
        <w:br/>
        <w:t xml:space="preserve">To ensure effective safeguarding procedures, The Data Protection Act (2018) supports with the sharing of confidential information with reporting safeguarding concerns. </w:t>
      </w:r>
      <w:r w:rsidR="001070E6">
        <w:rPr>
          <w:rFonts w:ascii="Arial" w:hAnsi="Arial" w:cs="Arial"/>
          <w:sz w:val="24"/>
          <w:szCs w:val="24"/>
        </w:rPr>
        <w:t>In addition, a</w:t>
      </w:r>
      <w:r w:rsidR="00A65731">
        <w:rPr>
          <w:rFonts w:ascii="Arial" w:hAnsi="Arial" w:cs="Arial"/>
          <w:sz w:val="24"/>
          <w:szCs w:val="24"/>
        </w:rPr>
        <w:t xml:space="preserve">ll practitioners need to understand the importance of keeping all relevant information </w:t>
      </w:r>
      <w:r w:rsidR="00DF23EF">
        <w:rPr>
          <w:rFonts w:ascii="Arial" w:hAnsi="Arial" w:cs="Arial"/>
          <w:sz w:val="24"/>
          <w:szCs w:val="24"/>
        </w:rPr>
        <w:t>confidential and</w:t>
      </w:r>
      <w:r w:rsidR="00E642C9">
        <w:rPr>
          <w:rFonts w:ascii="Arial" w:hAnsi="Arial" w:cs="Arial"/>
          <w:sz w:val="24"/>
          <w:szCs w:val="24"/>
        </w:rPr>
        <w:t xml:space="preserve"> should be passed on to local authority children’s social care, and or the police, and safeguarding information will be passed</w:t>
      </w:r>
      <w:r w:rsidR="00DF796C">
        <w:rPr>
          <w:rFonts w:ascii="Arial" w:hAnsi="Arial" w:cs="Arial"/>
          <w:sz w:val="24"/>
          <w:szCs w:val="24"/>
        </w:rPr>
        <w:t xml:space="preserve"> </w:t>
      </w:r>
      <w:r w:rsidR="00E642C9">
        <w:rPr>
          <w:rFonts w:ascii="Arial" w:hAnsi="Arial" w:cs="Arial"/>
          <w:sz w:val="24"/>
          <w:szCs w:val="24"/>
        </w:rPr>
        <w:t xml:space="preserve">on correctly and securely, in line with The Data Protection Act (2018) and UK GDPR. </w:t>
      </w:r>
    </w:p>
    <w:p w14:paraId="7BF54B29" w14:textId="77777777" w:rsidR="00DF796C" w:rsidRDefault="00DF796C" w:rsidP="005D365D">
      <w:pPr>
        <w:spacing w:line="360" w:lineRule="auto"/>
        <w:rPr>
          <w:rFonts w:ascii="Arial" w:hAnsi="Arial" w:cs="Arial"/>
          <w:sz w:val="24"/>
          <w:szCs w:val="24"/>
          <w:u w:val="single"/>
        </w:rPr>
      </w:pPr>
    </w:p>
    <w:p w14:paraId="6BD1FDB7" w14:textId="5473DD15" w:rsidR="00140E2B" w:rsidRDefault="00140E2B" w:rsidP="005D365D">
      <w:pPr>
        <w:spacing w:line="360" w:lineRule="auto"/>
        <w:rPr>
          <w:rFonts w:ascii="Arial" w:hAnsi="Arial" w:cs="Arial"/>
          <w:sz w:val="24"/>
          <w:szCs w:val="24"/>
          <w:u w:val="single"/>
        </w:rPr>
      </w:pPr>
      <w:r w:rsidRPr="00140E2B">
        <w:rPr>
          <w:rFonts w:ascii="Arial" w:hAnsi="Arial" w:cs="Arial"/>
          <w:sz w:val="24"/>
          <w:szCs w:val="24"/>
          <w:u w:val="single"/>
        </w:rPr>
        <w:lastRenderedPageBreak/>
        <w:t>Reporting and Referring</w:t>
      </w:r>
    </w:p>
    <w:p w14:paraId="6025EB95" w14:textId="0D15E551" w:rsidR="00AF23FF" w:rsidRDefault="00140E2B" w:rsidP="005D365D">
      <w:pPr>
        <w:spacing w:line="360" w:lineRule="auto"/>
        <w:rPr>
          <w:rFonts w:ascii="Arial" w:hAnsi="Arial" w:cs="Arial"/>
          <w:sz w:val="24"/>
          <w:szCs w:val="24"/>
        </w:rPr>
      </w:pPr>
      <w:r w:rsidRPr="00140E2B">
        <w:rPr>
          <w:rFonts w:ascii="Arial" w:hAnsi="Arial" w:cs="Arial"/>
          <w:sz w:val="24"/>
          <w:szCs w:val="24"/>
        </w:rPr>
        <w:t xml:space="preserve">HM </w:t>
      </w:r>
      <w:r>
        <w:rPr>
          <w:rFonts w:ascii="Arial" w:hAnsi="Arial" w:cs="Arial"/>
          <w:sz w:val="24"/>
          <w:szCs w:val="24"/>
        </w:rPr>
        <w:t xml:space="preserve">Government (2015) highlight that </w:t>
      </w:r>
      <w:r w:rsidR="008916BD">
        <w:rPr>
          <w:rFonts w:ascii="Arial" w:hAnsi="Arial" w:cs="Arial"/>
          <w:sz w:val="24"/>
          <w:szCs w:val="24"/>
        </w:rPr>
        <w:t xml:space="preserve">all children deserve to go up in a loving, stable home and that nothing is more imperative than children’s welfare. Multi-agency teams will work collectively with children, parents and carers to ensure the best possible care is promoted, and all safeguarding concerns are acted upon accordingly. </w:t>
      </w:r>
      <w:r w:rsidR="006624F2">
        <w:rPr>
          <w:rFonts w:ascii="Arial" w:hAnsi="Arial" w:cs="Arial"/>
          <w:sz w:val="24"/>
          <w:szCs w:val="24"/>
        </w:rPr>
        <w:t xml:space="preserve">Similarly, The Children Act 1989 set out duties to provide services that are specific to children in the area and will respond to any enquires that might be necessary. </w:t>
      </w:r>
      <w:r w:rsidR="001144F3">
        <w:rPr>
          <w:rFonts w:ascii="Arial" w:hAnsi="Arial" w:cs="Arial"/>
          <w:sz w:val="24"/>
          <w:szCs w:val="24"/>
        </w:rPr>
        <w:br/>
      </w:r>
      <w:r w:rsidR="00411CB4">
        <w:rPr>
          <w:rFonts w:ascii="Arial" w:hAnsi="Arial" w:cs="Arial"/>
          <w:sz w:val="24"/>
          <w:szCs w:val="24"/>
        </w:rPr>
        <w:t xml:space="preserve">HM Government (2015) section 31 states that any concerns about a child must be discussed with the setting’s headteacher, and safeguarding lead. It will then be discussed between them whether they believe each case needs to be taken further, and passed on to another team of professionals, such as social services. </w:t>
      </w:r>
      <w:r w:rsidR="00697E79">
        <w:rPr>
          <w:rFonts w:ascii="Arial" w:hAnsi="Arial" w:cs="Arial"/>
          <w:sz w:val="24"/>
          <w:szCs w:val="24"/>
        </w:rPr>
        <w:br/>
        <w:t>The safety of children at risk is paramount</w:t>
      </w:r>
      <w:r w:rsidR="004D0999">
        <w:rPr>
          <w:rFonts w:ascii="Arial" w:hAnsi="Arial" w:cs="Arial"/>
          <w:sz w:val="24"/>
          <w:szCs w:val="24"/>
        </w:rPr>
        <w:t>. Safeguarding Wales (no date). D</w:t>
      </w:r>
      <w:r w:rsidR="00697E79">
        <w:rPr>
          <w:rFonts w:ascii="Arial" w:hAnsi="Arial" w:cs="Arial"/>
          <w:sz w:val="24"/>
          <w:szCs w:val="24"/>
        </w:rPr>
        <w:t xml:space="preserve">ecisions must be made correctly and efficiently by practitioners. Depending on the severity of the concern, practitioners are expected to report cases to the local authority, when necessary and must abide by the correct procedure to follow this. </w:t>
      </w:r>
      <w:r w:rsidR="00752ED2">
        <w:rPr>
          <w:rFonts w:ascii="Arial" w:hAnsi="Arial" w:cs="Arial"/>
          <w:sz w:val="24"/>
          <w:szCs w:val="24"/>
        </w:rPr>
        <w:t xml:space="preserve">Multi agency teams will work together for example, social services will work alongside the police, who both have the statutory power to investigate suspected abuse or neglect further.   </w:t>
      </w:r>
      <w:r w:rsidR="00697E79">
        <w:rPr>
          <w:rFonts w:ascii="Arial" w:hAnsi="Arial" w:cs="Arial"/>
          <w:sz w:val="24"/>
          <w:szCs w:val="24"/>
        </w:rPr>
        <w:t>However, if there are immediate concerns about a child being at risk at any setting, emergency services must be contacted, without delay to prevent the child from the risk of significant harm</w:t>
      </w:r>
      <w:r w:rsidR="00BB0E42">
        <w:rPr>
          <w:rFonts w:ascii="Arial" w:hAnsi="Arial" w:cs="Arial"/>
          <w:sz w:val="24"/>
          <w:szCs w:val="24"/>
        </w:rPr>
        <w:t xml:space="preserve">. Social Care Wales (2024).   </w:t>
      </w:r>
      <w:r w:rsidR="00752ED2">
        <w:rPr>
          <w:rFonts w:ascii="Arial" w:hAnsi="Arial" w:cs="Arial"/>
          <w:sz w:val="24"/>
          <w:szCs w:val="24"/>
        </w:rPr>
        <w:br/>
        <w:t xml:space="preserve">Joanna is a child at risk in this case, as the practitioner is unsure whether abuse or any other form of harm has occurred, however, without an intervention being put into place by the practitioner, designated safeguarding lead, and social services, an actual form of abuse and neglect could be possible. </w:t>
      </w:r>
      <w:r w:rsidR="00556117">
        <w:rPr>
          <w:rFonts w:ascii="Arial" w:hAnsi="Arial" w:cs="Arial"/>
          <w:sz w:val="24"/>
          <w:szCs w:val="24"/>
        </w:rPr>
        <w:t xml:space="preserve">The Social Services and Well-being (Wales) Act 2014 s.128, underpins the duties places on practitioner relevant partners’ s.162 of the Act to report children and unborn children if there are any concerns regarding children at risk of harm. HM Government (2015). </w:t>
      </w:r>
      <w:r w:rsidR="00FD731B">
        <w:rPr>
          <w:rFonts w:ascii="Arial" w:hAnsi="Arial" w:cs="Arial"/>
          <w:sz w:val="24"/>
          <w:szCs w:val="24"/>
        </w:rPr>
        <w:br/>
        <w:t xml:space="preserve">Estyn emphasises the importance of safeguarding referrals, and states that support staff at early years settings are available to help practitioners make decisions when responding to disclosures, and suspicions on abuse and neglect. Practitioners will </w:t>
      </w:r>
      <w:r w:rsidR="00FD731B">
        <w:rPr>
          <w:rFonts w:ascii="Arial" w:hAnsi="Arial" w:cs="Arial"/>
          <w:sz w:val="24"/>
          <w:szCs w:val="24"/>
        </w:rPr>
        <w:lastRenderedPageBreak/>
        <w:t xml:space="preserve">monitor any concerns to enable appropriate action is taken and will help to understand and identify patterns. </w:t>
      </w:r>
    </w:p>
    <w:p w14:paraId="2687E12A" w14:textId="1976290B" w:rsidR="00E91DD6" w:rsidRPr="000565EA" w:rsidRDefault="000565EA" w:rsidP="005D365D">
      <w:pPr>
        <w:spacing w:line="360" w:lineRule="auto"/>
        <w:rPr>
          <w:rFonts w:ascii="Arial" w:hAnsi="Arial" w:cs="Arial"/>
          <w:sz w:val="24"/>
          <w:szCs w:val="24"/>
          <w:u w:val="single"/>
        </w:rPr>
      </w:pPr>
      <w:r w:rsidRPr="000565EA">
        <w:rPr>
          <w:rFonts w:ascii="Arial" w:hAnsi="Arial" w:cs="Arial"/>
          <w:sz w:val="24"/>
          <w:szCs w:val="24"/>
          <w:u w:val="single"/>
        </w:rPr>
        <w:t xml:space="preserve">Settings Responsibilities </w:t>
      </w:r>
    </w:p>
    <w:p w14:paraId="0A7C74B7" w14:textId="6FF603CF" w:rsidR="00F42DB7" w:rsidRDefault="00A65731" w:rsidP="00C50A08">
      <w:pPr>
        <w:spacing w:line="360" w:lineRule="auto"/>
        <w:rPr>
          <w:rFonts w:ascii="Arial" w:hAnsi="Arial" w:cs="Arial"/>
          <w:sz w:val="24"/>
          <w:szCs w:val="24"/>
        </w:rPr>
      </w:pPr>
      <w:r>
        <w:rPr>
          <w:rFonts w:ascii="Arial" w:hAnsi="Arial" w:cs="Arial"/>
          <w:sz w:val="24"/>
          <w:szCs w:val="24"/>
        </w:rPr>
        <w:t>It is everyone’s responsibility to safeguar</w:t>
      </w:r>
      <w:r w:rsidR="00DF23EF">
        <w:rPr>
          <w:rFonts w:ascii="Arial" w:hAnsi="Arial" w:cs="Arial"/>
          <w:sz w:val="24"/>
          <w:szCs w:val="24"/>
        </w:rPr>
        <w:t>d, each practitioner must collaborate to enable their services to be effective. (HM</w:t>
      </w:r>
      <w:r w:rsidR="00AF23FF">
        <w:rPr>
          <w:rFonts w:ascii="Arial" w:hAnsi="Arial" w:cs="Arial"/>
          <w:sz w:val="24"/>
          <w:szCs w:val="24"/>
        </w:rPr>
        <w:t xml:space="preserve"> Government, 2015).</w:t>
      </w:r>
      <w:r w:rsidR="0025618F">
        <w:rPr>
          <w:rFonts w:ascii="Arial" w:hAnsi="Arial" w:cs="Arial"/>
          <w:sz w:val="24"/>
          <w:szCs w:val="24"/>
        </w:rPr>
        <w:t xml:space="preserve"> A child centred approach is paramount, and practitioners need to have a clear understanding of the personal outcomes for each child and what matters to them. The United Nations Convention on the Rights of the Child (UNICEF, no date) guarantees that every child has the right to grow up happy, healthy, and safe.</w:t>
      </w:r>
      <w:r w:rsidR="00AF23FF">
        <w:rPr>
          <w:rFonts w:ascii="Arial" w:hAnsi="Arial" w:cs="Arial"/>
          <w:sz w:val="24"/>
          <w:szCs w:val="24"/>
        </w:rPr>
        <w:t xml:space="preserve"> </w:t>
      </w:r>
      <w:r w:rsidR="000565EA">
        <w:rPr>
          <w:rFonts w:ascii="Arial" w:hAnsi="Arial" w:cs="Arial"/>
          <w:sz w:val="24"/>
          <w:szCs w:val="24"/>
        </w:rPr>
        <w:t xml:space="preserve">Practitioners </w:t>
      </w:r>
      <w:r w:rsidR="00AC23A5">
        <w:rPr>
          <w:rFonts w:ascii="Arial" w:hAnsi="Arial" w:cs="Arial"/>
          <w:sz w:val="24"/>
          <w:szCs w:val="24"/>
        </w:rPr>
        <w:t>should</w:t>
      </w:r>
      <w:r w:rsidR="000565EA">
        <w:rPr>
          <w:rFonts w:ascii="Arial" w:hAnsi="Arial" w:cs="Arial"/>
          <w:sz w:val="24"/>
          <w:szCs w:val="24"/>
        </w:rPr>
        <w:t xml:space="preserve"> be aware that children may find it hard to disclose information about what has happened to them, and what currently might be happening to them</w:t>
      </w:r>
      <w:r w:rsidR="00AC23A5">
        <w:rPr>
          <w:rFonts w:ascii="Arial" w:hAnsi="Arial" w:cs="Arial"/>
          <w:sz w:val="24"/>
          <w:szCs w:val="24"/>
        </w:rPr>
        <w:t xml:space="preserve"> currently. </w:t>
      </w:r>
      <w:r w:rsidR="000565EA">
        <w:rPr>
          <w:rFonts w:ascii="Arial" w:hAnsi="Arial" w:cs="Arial"/>
          <w:sz w:val="24"/>
          <w:szCs w:val="24"/>
        </w:rPr>
        <w:t xml:space="preserve">(HM Government, 2015). The Equality Act </w:t>
      </w:r>
      <w:r w:rsidR="00AF23FF">
        <w:rPr>
          <w:rFonts w:ascii="Arial" w:hAnsi="Arial" w:cs="Arial"/>
          <w:sz w:val="24"/>
          <w:szCs w:val="24"/>
        </w:rPr>
        <w:t>(</w:t>
      </w:r>
      <w:r w:rsidR="000565EA">
        <w:rPr>
          <w:rFonts w:ascii="Arial" w:hAnsi="Arial" w:cs="Arial"/>
          <w:sz w:val="24"/>
          <w:szCs w:val="24"/>
        </w:rPr>
        <w:t>2010</w:t>
      </w:r>
      <w:r w:rsidR="00AF23FF">
        <w:rPr>
          <w:rFonts w:ascii="Arial" w:hAnsi="Arial" w:cs="Arial"/>
          <w:sz w:val="24"/>
          <w:szCs w:val="24"/>
        </w:rPr>
        <w:t>)</w:t>
      </w:r>
      <w:r w:rsidR="000565EA">
        <w:rPr>
          <w:rFonts w:ascii="Arial" w:hAnsi="Arial" w:cs="Arial"/>
          <w:sz w:val="24"/>
          <w:szCs w:val="24"/>
        </w:rPr>
        <w:t xml:space="preserve"> set duties that must be complied with when </w:t>
      </w:r>
      <w:r w:rsidR="0025618F">
        <w:rPr>
          <w:rFonts w:ascii="Arial" w:hAnsi="Arial" w:cs="Arial"/>
          <w:sz w:val="24"/>
          <w:szCs w:val="24"/>
        </w:rPr>
        <w:t>settings</w:t>
      </w:r>
      <w:r w:rsidR="000565EA">
        <w:rPr>
          <w:rFonts w:ascii="Arial" w:hAnsi="Arial" w:cs="Arial"/>
          <w:sz w:val="24"/>
          <w:szCs w:val="24"/>
        </w:rPr>
        <w:t xml:space="preserve"> are recording safeguarding concerns</w:t>
      </w:r>
      <w:r w:rsidR="005B4AA5">
        <w:rPr>
          <w:rFonts w:ascii="Arial" w:hAnsi="Arial" w:cs="Arial"/>
          <w:sz w:val="24"/>
          <w:szCs w:val="24"/>
        </w:rPr>
        <w:t xml:space="preserve">, such as children with communication difficulties, children who might not speak English as a first language, and children </w:t>
      </w:r>
      <w:r w:rsidR="00AC23A5">
        <w:rPr>
          <w:rFonts w:ascii="Arial" w:hAnsi="Arial" w:cs="Arial"/>
          <w:sz w:val="24"/>
          <w:szCs w:val="24"/>
        </w:rPr>
        <w:t xml:space="preserve">with additional needs. </w:t>
      </w:r>
      <w:r w:rsidR="004F0A03">
        <w:rPr>
          <w:rFonts w:ascii="Arial" w:hAnsi="Arial" w:cs="Arial"/>
          <w:sz w:val="24"/>
          <w:szCs w:val="24"/>
        </w:rPr>
        <w:br/>
        <w:t xml:space="preserve">For settings to prevent, manage, and report/refer safeguarding concerns, Estyn have implemented policies and procedures for all settings and staff to follow. </w:t>
      </w:r>
      <w:r w:rsidR="00034716">
        <w:rPr>
          <w:rFonts w:ascii="Arial" w:hAnsi="Arial" w:cs="Arial"/>
          <w:sz w:val="24"/>
          <w:szCs w:val="24"/>
        </w:rPr>
        <w:t xml:space="preserve">Estyn have a team of designated safeguarding lead officer who have the responsibility of managing all safeguarding concerns. </w:t>
      </w:r>
      <w:r w:rsidR="004F0A03">
        <w:rPr>
          <w:rFonts w:ascii="Arial" w:hAnsi="Arial" w:cs="Arial"/>
          <w:sz w:val="24"/>
          <w:szCs w:val="24"/>
        </w:rPr>
        <w:t xml:space="preserve">All staff have a duty of care to all children, and any concerns or disclosures about the safety and well-being of children </w:t>
      </w:r>
      <w:r w:rsidR="00034716">
        <w:rPr>
          <w:rFonts w:ascii="Arial" w:hAnsi="Arial" w:cs="Arial"/>
          <w:sz w:val="24"/>
          <w:szCs w:val="24"/>
        </w:rPr>
        <w:t xml:space="preserve">must be reported to the settings designated safeguarding lead. Additionally, NSPCC Learning (2023) highlight that practitioners should follow the settings safeguarding policies and procedures as soon as a child has disclosed information that may put the child at risk of significant harm. Settings will have clear guidelines which all staff can follow, including what signs to look out for, and who to report to. (NSPCC Learning, 2023). </w:t>
      </w:r>
      <w:r w:rsidR="006505E4">
        <w:rPr>
          <w:rFonts w:ascii="Arial" w:hAnsi="Arial" w:cs="Arial"/>
          <w:sz w:val="24"/>
          <w:szCs w:val="24"/>
        </w:rPr>
        <w:br/>
        <w:t xml:space="preserve">Estyn designed several principles that assist staff with making decisions about sharing of information regarding safeguarding concerns. Staff must be aware of the information and how much will need to be released, as not haring more data than is necessary is a key element of the GDPR and Data Protection Act 2018. Staff need to be aware of the impact of disclosing information to third parties, as only relevant information will be shared with those who need it, this allows other teams to carry out </w:t>
      </w:r>
      <w:r w:rsidR="006505E4">
        <w:rPr>
          <w:rFonts w:ascii="Arial" w:hAnsi="Arial" w:cs="Arial"/>
          <w:sz w:val="24"/>
          <w:szCs w:val="24"/>
        </w:rPr>
        <w:lastRenderedPageBreak/>
        <w:t xml:space="preserve">their job effectively and efficiently. </w:t>
      </w:r>
      <w:r w:rsidR="00FD731B">
        <w:rPr>
          <w:rFonts w:ascii="Arial" w:hAnsi="Arial" w:cs="Arial"/>
          <w:sz w:val="24"/>
          <w:szCs w:val="24"/>
        </w:rPr>
        <w:br/>
        <w:t xml:space="preserve">Department for Education (2023) emphasises the importance of early years settings legal responsibility to protect all young children from any form of neglect or abuse. All settings should create an environment where children feel safe and secure and stay safe from harm. </w:t>
      </w:r>
      <w:r w:rsidR="00F42DB7">
        <w:rPr>
          <w:rFonts w:ascii="Arial" w:hAnsi="Arial" w:cs="Arial"/>
          <w:sz w:val="24"/>
          <w:szCs w:val="24"/>
        </w:rPr>
        <w:t xml:space="preserve">All staff working at early years settings should understand their duties to understand, record and refer safeguarding concerns. Safeguarding training is the upmost importance and must be regularly updated, to provide staff with knowledge and skills to effectively safeguard children. Staff should also be aware of the referral process to local authorities, such as children’s social services and follow statutory requirements underpinned </w:t>
      </w:r>
      <w:r w:rsidR="00F42DB7" w:rsidRPr="00F42DB7">
        <w:rPr>
          <w:rFonts w:ascii="Arial" w:hAnsi="Arial" w:cs="Arial"/>
          <w:i/>
          <w:iCs/>
          <w:sz w:val="24"/>
          <w:szCs w:val="24"/>
        </w:rPr>
        <w:t xml:space="preserve">by The Children Act 1989. </w:t>
      </w:r>
      <w:r w:rsidR="00A96C41">
        <w:rPr>
          <w:rFonts w:ascii="Arial" w:hAnsi="Arial" w:cs="Arial"/>
          <w:i/>
          <w:iCs/>
          <w:sz w:val="24"/>
          <w:szCs w:val="24"/>
        </w:rPr>
        <w:br/>
      </w:r>
      <w:r w:rsidR="00A96C41">
        <w:rPr>
          <w:rFonts w:ascii="Arial" w:hAnsi="Arial" w:cs="Arial"/>
          <w:sz w:val="24"/>
          <w:szCs w:val="24"/>
        </w:rPr>
        <w:t xml:space="preserve">It is vital that staff never promise any child that they will not be in the best interests of the child. </w:t>
      </w:r>
      <w:r w:rsidR="00C93FAC">
        <w:rPr>
          <w:rFonts w:ascii="Arial" w:hAnsi="Arial" w:cs="Arial"/>
          <w:sz w:val="24"/>
          <w:szCs w:val="24"/>
        </w:rPr>
        <w:t xml:space="preserve">In addition, staff should be reassuring when responding to safeguarding concerns, and should take all children seriously, alongside reassuring the child that they are being listened to will be supported and kept safe. </w:t>
      </w:r>
      <w:r w:rsidR="00A96C41">
        <w:rPr>
          <w:rFonts w:ascii="Arial" w:hAnsi="Arial" w:cs="Arial"/>
          <w:sz w:val="24"/>
          <w:szCs w:val="24"/>
        </w:rPr>
        <w:t xml:space="preserve">Department for Education (2023). </w:t>
      </w:r>
      <w:r w:rsidR="0008614C">
        <w:rPr>
          <w:rFonts w:ascii="Arial" w:hAnsi="Arial" w:cs="Arial"/>
          <w:sz w:val="24"/>
          <w:szCs w:val="24"/>
        </w:rPr>
        <w:t xml:space="preserve">The four categories of abuse are physical, emotional, sexual abuse and neglect. It is essential that all practitioners have a profound knowledge on the four categories, and the signs and symptoms for each. (PACEY, 2016). </w:t>
      </w:r>
      <w:r w:rsidR="005131FA">
        <w:rPr>
          <w:rFonts w:ascii="Arial" w:hAnsi="Arial" w:cs="Arial"/>
          <w:sz w:val="24"/>
          <w:szCs w:val="24"/>
        </w:rPr>
        <w:br/>
        <w:t>It is evident that Joanna felt upset and embarrassed to speak about her bruising, and this could be due to feeling vulnerable about the situation. However, this should not prevent staff from continuing to report this concern and staff must be aware of the importance of building relationships with children, to build trust which facilitate communication between staff and children.</w:t>
      </w:r>
      <w:r w:rsidR="00DF796C">
        <w:rPr>
          <w:rFonts w:ascii="Arial" w:hAnsi="Arial" w:cs="Arial"/>
          <w:sz w:val="24"/>
          <w:szCs w:val="24"/>
        </w:rPr>
        <w:t xml:space="preserve"> Working in partnership with children and their families is paramount, as it allows early years practitioners to communicate effectively and gain sufficient information to support the family’s needs. Having a good relationship with parents and carers will build trust and help their willingness to engage with services that will provide support families may need. </w:t>
      </w:r>
      <w:r w:rsidR="00C562AE">
        <w:rPr>
          <w:rFonts w:ascii="Arial" w:hAnsi="Arial" w:cs="Arial"/>
          <w:sz w:val="24"/>
          <w:szCs w:val="24"/>
        </w:rPr>
        <w:t xml:space="preserve">Department for education (2024). </w:t>
      </w:r>
    </w:p>
    <w:p w14:paraId="5276D407" w14:textId="77777777" w:rsidR="008905DB" w:rsidRDefault="008905DB" w:rsidP="008905DB">
      <w:pPr>
        <w:rPr>
          <w:rFonts w:ascii="Arial" w:hAnsi="Arial" w:cs="Arial"/>
          <w:sz w:val="24"/>
          <w:szCs w:val="24"/>
          <w:u w:val="single"/>
        </w:rPr>
      </w:pPr>
    </w:p>
    <w:p w14:paraId="28164101" w14:textId="77777777" w:rsidR="008905DB" w:rsidRDefault="008905DB" w:rsidP="008905DB">
      <w:pPr>
        <w:rPr>
          <w:rFonts w:ascii="Arial" w:hAnsi="Arial" w:cs="Arial"/>
          <w:sz w:val="24"/>
          <w:szCs w:val="24"/>
          <w:u w:val="single"/>
        </w:rPr>
      </w:pPr>
    </w:p>
    <w:p w14:paraId="4083653F" w14:textId="77777777" w:rsidR="008905DB" w:rsidRDefault="008905DB" w:rsidP="008905DB">
      <w:pPr>
        <w:rPr>
          <w:rFonts w:ascii="Arial" w:hAnsi="Arial" w:cs="Arial"/>
          <w:sz w:val="24"/>
          <w:szCs w:val="24"/>
          <w:u w:val="single"/>
        </w:rPr>
      </w:pPr>
    </w:p>
    <w:p w14:paraId="46BF0BCF" w14:textId="77777777" w:rsidR="008905DB" w:rsidRDefault="008905DB" w:rsidP="008905DB">
      <w:pPr>
        <w:rPr>
          <w:rFonts w:ascii="Arial" w:hAnsi="Arial" w:cs="Arial"/>
          <w:sz w:val="24"/>
          <w:szCs w:val="24"/>
          <w:u w:val="single"/>
        </w:rPr>
      </w:pPr>
    </w:p>
    <w:p w14:paraId="494DF645" w14:textId="77777777" w:rsidR="008905DB" w:rsidRDefault="008905DB" w:rsidP="008905DB">
      <w:pPr>
        <w:rPr>
          <w:rFonts w:ascii="Arial" w:hAnsi="Arial" w:cs="Arial"/>
          <w:sz w:val="24"/>
          <w:szCs w:val="24"/>
          <w:u w:val="single"/>
        </w:rPr>
      </w:pPr>
    </w:p>
    <w:p w14:paraId="37D9001F" w14:textId="6B3CD875" w:rsidR="008905DB" w:rsidRDefault="008905DB" w:rsidP="008905DB">
      <w:pPr>
        <w:rPr>
          <w:rFonts w:ascii="Arial" w:hAnsi="Arial" w:cs="Arial"/>
          <w:sz w:val="24"/>
          <w:szCs w:val="24"/>
          <w:u w:val="single"/>
        </w:rPr>
      </w:pPr>
      <w:r w:rsidRPr="00A74CDF">
        <w:rPr>
          <w:rFonts w:ascii="Arial" w:hAnsi="Arial" w:cs="Arial"/>
          <w:sz w:val="24"/>
          <w:szCs w:val="24"/>
          <w:u w:val="single"/>
        </w:rPr>
        <w:lastRenderedPageBreak/>
        <w:t>Reference</w:t>
      </w:r>
      <w:r>
        <w:rPr>
          <w:rFonts w:ascii="Arial" w:hAnsi="Arial" w:cs="Arial"/>
          <w:sz w:val="24"/>
          <w:szCs w:val="24"/>
          <w:u w:val="single"/>
        </w:rPr>
        <w:t>s</w:t>
      </w:r>
    </w:p>
    <w:p w14:paraId="16C0E477" w14:textId="77777777" w:rsidR="008905DB" w:rsidRDefault="008905DB" w:rsidP="008905DB">
      <w:pPr>
        <w:rPr>
          <w:rStyle w:val="normaltextrun"/>
          <w:rFonts w:ascii="Arial" w:hAnsi="Arial" w:cs="Arial"/>
          <w:color w:val="000000"/>
          <w:shd w:val="clear" w:color="auto" w:fill="FFFFFF"/>
        </w:rPr>
      </w:pPr>
      <w:r w:rsidRPr="00A65573">
        <w:rPr>
          <w:rFonts w:ascii="Arial" w:hAnsi="Arial" w:cs="Arial"/>
          <w:i/>
          <w:iCs/>
          <w:sz w:val="24"/>
          <w:szCs w:val="24"/>
        </w:rPr>
        <w:t>Data Protection Act. Section 2.</w:t>
      </w:r>
      <w:r w:rsidRPr="00A65573">
        <w:rPr>
          <w:rFonts w:ascii="Arial" w:hAnsi="Arial" w:cs="Arial"/>
          <w:sz w:val="24"/>
          <w:szCs w:val="24"/>
        </w:rPr>
        <w:t xml:space="preserve"> Available</w:t>
      </w:r>
      <w:r>
        <w:rPr>
          <w:rFonts w:ascii="Arial" w:hAnsi="Arial" w:cs="Arial"/>
          <w:sz w:val="24"/>
          <w:szCs w:val="24"/>
        </w:rPr>
        <w:t xml:space="preserve"> at: </w:t>
      </w:r>
      <w:hyperlink r:id="rId7" w:history="1">
        <w:r w:rsidRPr="002F1606">
          <w:rPr>
            <w:rStyle w:val="Hyperlink"/>
            <w:rFonts w:ascii="Arial" w:hAnsi="Arial" w:cs="Arial"/>
            <w:sz w:val="24"/>
            <w:szCs w:val="24"/>
            <w:shd w:val="clear" w:color="auto" w:fill="FFFFFF"/>
          </w:rPr>
          <w:t>https://www.legislation.gov.uk/ukpga/2018/12/section/2/enacted</w:t>
        </w:r>
      </w:hyperlink>
      <w:r w:rsidRPr="00A65573">
        <w:rPr>
          <w:rStyle w:val="normaltextrun"/>
          <w:rFonts w:ascii="Arial" w:hAnsi="Arial" w:cs="Arial"/>
          <w:color w:val="000000"/>
          <w:sz w:val="24"/>
          <w:szCs w:val="24"/>
          <w:shd w:val="clear" w:color="auto" w:fill="FFFFFF"/>
        </w:rPr>
        <w:t>. (Accessed on 8</w:t>
      </w:r>
      <w:r w:rsidRPr="00A65573">
        <w:rPr>
          <w:rStyle w:val="normaltextrun"/>
          <w:rFonts w:ascii="Arial" w:hAnsi="Arial" w:cs="Arial"/>
          <w:color w:val="000000"/>
          <w:sz w:val="24"/>
          <w:szCs w:val="24"/>
          <w:shd w:val="clear" w:color="auto" w:fill="FFFFFF"/>
          <w:vertAlign w:val="superscript"/>
        </w:rPr>
        <w:t>th</w:t>
      </w:r>
      <w:r w:rsidRPr="00A65573">
        <w:rPr>
          <w:rStyle w:val="normaltextrun"/>
          <w:rFonts w:ascii="Arial" w:hAnsi="Arial" w:cs="Arial"/>
          <w:color w:val="000000"/>
          <w:sz w:val="24"/>
          <w:szCs w:val="24"/>
          <w:shd w:val="clear" w:color="auto" w:fill="FFFFFF"/>
        </w:rPr>
        <w:t xml:space="preserve"> July 2024).</w:t>
      </w:r>
      <w:r w:rsidRPr="00A65573">
        <w:rPr>
          <w:rStyle w:val="normaltextrun"/>
          <w:rFonts w:ascii="Arial" w:hAnsi="Arial" w:cs="Arial"/>
          <w:color w:val="000000"/>
          <w:shd w:val="clear" w:color="auto" w:fill="FFFFFF"/>
        </w:rPr>
        <w:t xml:space="preserve"> </w:t>
      </w:r>
    </w:p>
    <w:p w14:paraId="0109730A" w14:textId="77777777" w:rsidR="008905DB" w:rsidRPr="004B7E0B" w:rsidRDefault="008905DB" w:rsidP="008905DB">
      <w:pPr>
        <w:rPr>
          <w:rStyle w:val="normaltextrun"/>
          <w:rFonts w:ascii="Arial" w:hAnsi="Arial" w:cs="Arial"/>
          <w:color w:val="000000"/>
          <w:sz w:val="24"/>
          <w:szCs w:val="24"/>
          <w:shd w:val="clear" w:color="auto" w:fill="FFFFFF"/>
        </w:rPr>
      </w:pPr>
      <w:r w:rsidRPr="004B7E0B">
        <w:rPr>
          <w:rFonts w:ascii="Arial" w:hAnsi="Arial" w:cs="Arial"/>
          <w:color w:val="05103E"/>
          <w:sz w:val="24"/>
          <w:szCs w:val="24"/>
        </w:rPr>
        <w:t>Department for Education (2024) </w:t>
      </w:r>
      <w:r w:rsidRPr="004B7E0B">
        <w:rPr>
          <w:rFonts w:ascii="Arial" w:hAnsi="Arial" w:cs="Arial"/>
          <w:i/>
          <w:iCs/>
          <w:color w:val="05103E"/>
          <w:sz w:val="24"/>
          <w:szCs w:val="24"/>
          <w:bdr w:val="single" w:sz="2" w:space="0" w:color="ECEDEE" w:frame="1"/>
        </w:rPr>
        <w:t>Keeping children safe in education</w:t>
      </w:r>
      <w:r w:rsidRPr="004B7E0B">
        <w:rPr>
          <w:rFonts w:ascii="Arial" w:hAnsi="Arial" w:cs="Arial"/>
          <w:color w:val="05103E"/>
          <w:sz w:val="24"/>
          <w:szCs w:val="24"/>
        </w:rPr>
        <w:t xml:space="preserve">. Available at: </w:t>
      </w:r>
      <w:hyperlink r:id="rId8" w:history="1">
        <w:r w:rsidRPr="004B7E0B">
          <w:rPr>
            <w:rStyle w:val="Hyperlink"/>
            <w:rFonts w:ascii="Arial" w:hAnsi="Arial" w:cs="Arial"/>
            <w:sz w:val="24"/>
            <w:szCs w:val="24"/>
            <w:bdr w:val="single" w:sz="2" w:space="0" w:color="ECEDEE" w:frame="1"/>
          </w:rPr>
          <w:t>https://assets.publishing.service.gov.uk/media/6650a1967b792ffff71a83e8/Keeping_children_safe_in_education_2024.pdf</w:t>
        </w:r>
      </w:hyperlink>
      <w:r w:rsidRPr="004B7E0B">
        <w:rPr>
          <w:rFonts w:ascii="Arial" w:hAnsi="Arial" w:cs="Arial"/>
          <w:color w:val="05103E"/>
          <w:sz w:val="24"/>
          <w:szCs w:val="24"/>
        </w:rPr>
        <w:t xml:space="preserve">. </w:t>
      </w:r>
    </w:p>
    <w:p w14:paraId="628EF6E3" w14:textId="77777777" w:rsidR="008905DB" w:rsidRPr="00A65573" w:rsidRDefault="008905DB" w:rsidP="008905DB">
      <w:pPr>
        <w:rPr>
          <w:rStyle w:val="eop"/>
          <w:rFonts w:ascii="Arial" w:hAnsi="Arial" w:cs="Arial"/>
          <w:color w:val="000000"/>
          <w:sz w:val="24"/>
          <w:szCs w:val="24"/>
          <w:shd w:val="clear" w:color="auto" w:fill="FFFFFF"/>
        </w:rPr>
      </w:pPr>
      <w:r w:rsidRPr="00A65573">
        <w:rPr>
          <w:rStyle w:val="normaltextrun"/>
          <w:rFonts w:ascii="Arial" w:hAnsi="Arial" w:cs="Arial"/>
          <w:color w:val="000000"/>
          <w:sz w:val="24"/>
          <w:szCs w:val="24"/>
          <w:shd w:val="clear" w:color="auto" w:fill="FFFFFF"/>
        </w:rPr>
        <w:t>HM Government (2003). </w:t>
      </w:r>
      <w:r w:rsidRPr="00A65573">
        <w:rPr>
          <w:rStyle w:val="normaltextrun"/>
          <w:rFonts w:ascii="Arial" w:hAnsi="Arial" w:cs="Arial"/>
          <w:i/>
          <w:iCs/>
          <w:color w:val="000000"/>
          <w:sz w:val="24"/>
          <w:szCs w:val="24"/>
          <w:shd w:val="clear" w:color="auto" w:fill="FFFFFF"/>
        </w:rPr>
        <w:t>Every child matters</w:t>
      </w:r>
      <w:r w:rsidRPr="00A65573">
        <w:rPr>
          <w:rStyle w:val="normaltextrun"/>
          <w:rFonts w:ascii="Arial" w:hAnsi="Arial" w:cs="Arial"/>
          <w:color w:val="000000"/>
          <w:sz w:val="24"/>
          <w:szCs w:val="24"/>
          <w:shd w:val="clear" w:color="auto" w:fill="FFFFFF"/>
        </w:rPr>
        <w:t xml:space="preserve">. Available at: </w:t>
      </w:r>
      <w:hyperlink r:id="rId9" w:tgtFrame="_blank" w:history="1">
        <w:r w:rsidRPr="00A65573">
          <w:rPr>
            <w:rStyle w:val="normaltextrun"/>
            <w:rFonts w:ascii="Arial" w:hAnsi="Arial" w:cs="Arial"/>
            <w:color w:val="467886"/>
            <w:sz w:val="24"/>
            <w:szCs w:val="24"/>
            <w:u w:val="single"/>
            <w:shd w:val="clear" w:color="auto" w:fill="FFFFFF"/>
          </w:rPr>
          <w:t>https://www.gov.uk/government/publications/every-child-matters</w:t>
        </w:r>
      </w:hyperlink>
      <w:r w:rsidRPr="00A65573">
        <w:rPr>
          <w:rFonts w:ascii="Arial" w:hAnsi="Arial" w:cs="Arial"/>
          <w:sz w:val="24"/>
          <w:szCs w:val="24"/>
        </w:rPr>
        <w:t xml:space="preserve"> </w:t>
      </w:r>
      <w:r w:rsidRPr="00A65573">
        <w:rPr>
          <w:rStyle w:val="normaltextrun"/>
          <w:rFonts w:ascii="Arial" w:hAnsi="Arial" w:cs="Arial"/>
          <w:color w:val="000000"/>
          <w:sz w:val="24"/>
          <w:szCs w:val="24"/>
          <w:shd w:val="clear" w:color="auto" w:fill="FFFFFF"/>
        </w:rPr>
        <w:t>. (Accessed: 8th July 2024).</w:t>
      </w:r>
      <w:r w:rsidRPr="00A65573">
        <w:rPr>
          <w:rStyle w:val="eop"/>
          <w:rFonts w:ascii="Arial" w:hAnsi="Arial" w:cs="Arial"/>
          <w:color w:val="000000"/>
          <w:sz w:val="24"/>
          <w:szCs w:val="24"/>
          <w:shd w:val="clear" w:color="auto" w:fill="FFFFFF"/>
        </w:rPr>
        <w:t> </w:t>
      </w:r>
    </w:p>
    <w:p w14:paraId="21A23B68" w14:textId="77777777" w:rsidR="008905DB" w:rsidRPr="00A65573" w:rsidRDefault="008905DB" w:rsidP="008905DB">
      <w:pPr>
        <w:rPr>
          <w:rStyle w:val="eop"/>
          <w:rFonts w:ascii="Arial" w:hAnsi="Arial" w:cs="Arial"/>
          <w:color w:val="000000"/>
          <w:sz w:val="24"/>
          <w:szCs w:val="24"/>
          <w:shd w:val="clear" w:color="auto" w:fill="FFFFFF"/>
        </w:rPr>
      </w:pPr>
      <w:r w:rsidRPr="00A65573">
        <w:rPr>
          <w:rStyle w:val="normaltextrun"/>
          <w:rFonts w:ascii="Arial" w:hAnsi="Arial" w:cs="Arial"/>
          <w:color w:val="000000"/>
          <w:sz w:val="24"/>
          <w:szCs w:val="24"/>
          <w:shd w:val="clear" w:color="auto" w:fill="FFFFFF"/>
        </w:rPr>
        <w:t xml:space="preserve">HM Government (2018). </w:t>
      </w:r>
      <w:r w:rsidRPr="00A65573">
        <w:rPr>
          <w:rStyle w:val="normaltextrun"/>
          <w:rFonts w:ascii="Arial" w:hAnsi="Arial" w:cs="Arial"/>
          <w:i/>
          <w:iCs/>
          <w:color w:val="000000"/>
          <w:sz w:val="24"/>
          <w:szCs w:val="24"/>
          <w:shd w:val="clear" w:color="auto" w:fill="FFFFFF"/>
        </w:rPr>
        <w:t>Working Together to Safeguard Children A guide to inter-agency working to safeguard and promote the welfare of children Draft for consultation.</w:t>
      </w:r>
      <w:r w:rsidRPr="00A65573">
        <w:rPr>
          <w:rStyle w:val="normaltextrun"/>
          <w:rFonts w:ascii="Arial" w:hAnsi="Arial" w:cs="Arial"/>
          <w:color w:val="000000"/>
          <w:sz w:val="24"/>
          <w:szCs w:val="24"/>
          <w:shd w:val="clear" w:color="auto" w:fill="FFFFFF"/>
        </w:rPr>
        <w:t xml:space="preserve"> Available at: </w:t>
      </w:r>
      <w:hyperlink r:id="rId10" w:history="1">
        <w:r w:rsidRPr="00A65573">
          <w:rPr>
            <w:rStyle w:val="Hyperlink"/>
            <w:rFonts w:ascii="Arial" w:hAnsi="Arial" w:cs="Arial"/>
            <w:sz w:val="24"/>
            <w:szCs w:val="24"/>
            <w:shd w:val="clear" w:color="auto" w:fill="FFFFFF"/>
          </w:rPr>
          <w:t>https://consult.education.gov.uk/child-protection-safeguarding-and-family-law/working-together-to-safeguard-children-revisions-t/supporting_documents/Working%20Together%20to%20Safeguard%20Children.pdf</w:t>
        </w:r>
      </w:hyperlink>
      <w:r w:rsidRPr="00A65573">
        <w:rPr>
          <w:rStyle w:val="normaltextrun"/>
          <w:rFonts w:ascii="Arial" w:hAnsi="Arial" w:cs="Arial"/>
          <w:color w:val="000000"/>
          <w:sz w:val="24"/>
          <w:szCs w:val="24"/>
          <w:shd w:val="clear" w:color="auto" w:fill="FFFFFF"/>
        </w:rPr>
        <w:t xml:space="preserve"> (Accessed: 7th July 2024).</w:t>
      </w:r>
      <w:r w:rsidRPr="00A65573">
        <w:rPr>
          <w:rStyle w:val="eop"/>
          <w:rFonts w:ascii="Arial" w:hAnsi="Arial" w:cs="Arial"/>
          <w:color w:val="000000"/>
          <w:sz w:val="24"/>
          <w:szCs w:val="24"/>
          <w:shd w:val="clear" w:color="auto" w:fill="FFFFFF"/>
        </w:rPr>
        <w:t xml:space="preserve">  </w:t>
      </w:r>
    </w:p>
    <w:p w14:paraId="67CDDB06" w14:textId="77777777" w:rsidR="008905DB" w:rsidRPr="00A65573" w:rsidRDefault="008905DB" w:rsidP="008905DB">
      <w:pPr>
        <w:rPr>
          <w:rFonts w:ascii="Arial" w:hAnsi="Arial" w:cs="Arial"/>
        </w:rPr>
      </w:pPr>
      <w:r w:rsidRPr="00A65573">
        <w:rPr>
          <w:rFonts w:ascii="Arial" w:hAnsi="Arial" w:cs="Arial"/>
          <w:color w:val="05103E"/>
          <w:sz w:val="27"/>
          <w:szCs w:val="27"/>
        </w:rPr>
        <w:t>Kerslake, G.E., Lloyd Gray, D. and Ellis, D. (2023) </w:t>
      </w:r>
      <w:r w:rsidRPr="00A65573">
        <w:rPr>
          <w:rFonts w:ascii="Arial" w:hAnsi="Arial" w:cs="Arial"/>
          <w:i/>
          <w:iCs/>
          <w:color w:val="05103E"/>
          <w:sz w:val="27"/>
          <w:szCs w:val="27"/>
          <w:bdr w:val="single" w:sz="2" w:space="0" w:color="ECEDEE" w:frame="1"/>
        </w:rPr>
        <w:t>Estyn policy and procedures for Safeguarding</w:t>
      </w:r>
      <w:r w:rsidRPr="00A65573">
        <w:rPr>
          <w:rFonts w:ascii="Arial" w:hAnsi="Arial" w:cs="Arial"/>
          <w:color w:val="05103E"/>
          <w:sz w:val="27"/>
          <w:szCs w:val="27"/>
        </w:rPr>
        <w:t>. Available at: </w:t>
      </w:r>
      <w:hyperlink r:id="rId11" w:history="1">
        <w:r w:rsidRPr="00A65573">
          <w:rPr>
            <w:rStyle w:val="Hyperlink"/>
            <w:rFonts w:ascii="Arial" w:hAnsi="Arial" w:cs="Arial"/>
            <w:sz w:val="27"/>
            <w:szCs w:val="27"/>
            <w:bdr w:val="single" w:sz="2" w:space="0" w:color="ECEDEE" w:frame="1"/>
          </w:rPr>
          <w:t>https://www.estyn.gov.wales/system/files/2023-10/Estyn%20policy%20and%20procedures%20for%20safeguarding.pdf</w:t>
        </w:r>
      </w:hyperlink>
      <w:r w:rsidRPr="00A65573">
        <w:rPr>
          <w:rFonts w:ascii="Arial" w:hAnsi="Arial" w:cs="Arial"/>
          <w:color w:val="05103E"/>
          <w:sz w:val="27"/>
          <w:szCs w:val="27"/>
        </w:rPr>
        <w:t xml:space="preserve">. </w:t>
      </w:r>
    </w:p>
    <w:p w14:paraId="5F5851A4" w14:textId="77777777" w:rsidR="008905DB" w:rsidRPr="00A65573" w:rsidRDefault="008905DB" w:rsidP="008905DB">
      <w:pPr>
        <w:rPr>
          <w:rFonts w:ascii="Arial" w:hAnsi="Arial" w:cs="Arial"/>
          <w:sz w:val="24"/>
          <w:szCs w:val="24"/>
        </w:rPr>
      </w:pPr>
      <w:r w:rsidRPr="00A65573">
        <w:rPr>
          <w:rFonts w:ascii="Arial" w:hAnsi="Arial" w:cs="Arial"/>
          <w:sz w:val="24"/>
          <w:szCs w:val="24"/>
        </w:rPr>
        <w:t xml:space="preserve">NSPCC (2023) </w:t>
      </w:r>
      <w:r w:rsidRPr="00A65573">
        <w:rPr>
          <w:rFonts w:ascii="Arial" w:hAnsi="Arial" w:cs="Arial"/>
          <w:i/>
          <w:iCs/>
          <w:sz w:val="24"/>
          <w:szCs w:val="24"/>
        </w:rPr>
        <w:t xml:space="preserve">Recognising and Responding to Abuse. Available at: </w:t>
      </w:r>
      <w:hyperlink r:id="rId12" w:history="1">
        <w:r w:rsidRPr="00A65573">
          <w:rPr>
            <w:rStyle w:val="Hyperlink"/>
            <w:rFonts w:ascii="Arial" w:hAnsi="Arial" w:cs="Arial"/>
            <w:sz w:val="24"/>
            <w:szCs w:val="24"/>
          </w:rPr>
          <w:t>http://learning.nspcc.org.uk/child-abuse-and-neglect</w:t>
        </w:r>
      </w:hyperlink>
      <w:r w:rsidRPr="00A65573">
        <w:rPr>
          <w:rFonts w:ascii="Arial" w:hAnsi="Arial" w:cs="Arial"/>
          <w:sz w:val="24"/>
          <w:szCs w:val="24"/>
        </w:rPr>
        <w:t xml:space="preserve"> (Accessed on 8th July 2024) </w:t>
      </w:r>
    </w:p>
    <w:p w14:paraId="5A40DFF6" w14:textId="77777777" w:rsidR="008905DB" w:rsidRPr="00A65573" w:rsidRDefault="008905DB" w:rsidP="008905DB">
      <w:pPr>
        <w:rPr>
          <w:rStyle w:val="eop"/>
          <w:rFonts w:ascii="Arial" w:hAnsi="Arial" w:cs="Arial"/>
          <w:color w:val="000000"/>
          <w:sz w:val="24"/>
          <w:szCs w:val="24"/>
          <w:shd w:val="clear" w:color="auto" w:fill="FFFFFF"/>
        </w:rPr>
      </w:pPr>
      <w:r w:rsidRPr="00A65573">
        <w:rPr>
          <w:rStyle w:val="normaltextrun"/>
          <w:rFonts w:ascii="Arial" w:hAnsi="Arial" w:cs="Arial"/>
          <w:color w:val="000000"/>
          <w:sz w:val="24"/>
          <w:szCs w:val="24"/>
          <w:shd w:val="clear" w:color="auto" w:fill="FFFFFF"/>
        </w:rPr>
        <w:t xml:space="preserve">NSPCC (2024) (A) </w:t>
      </w:r>
      <w:r w:rsidRPr="00A65573">
        <w:rPr>
          <w:rStyle w:val="normaltextrun"/>
          <w:rFonts w:ascii="Arial" w:hAnsi="Arial" w:cs="Arial"/>
          <w:i/>
          <w:iCs/>
          <w:color w:val="000000"/>
          <w:sz w:val="24"/>
          <w:szCs w:val="24"/>
          <w:shd w:val="clear" w:color="auto" w:fill="FFFFFF"/>
        </w:rPr>
        <w:t xml:space="preserve">Spotting the signs of child abuse. </w:t>
      </w:r>
      <w:r w:rsidRPr="00A65573">
        <w:rPr>
          <w:rStyle w:val="normaltextrun"/>
          <w:rFonts w:ascii="Arial" w:hAnsi="Arial" w:cs="Arial"/>
          <w:color w:val="000000"/>
          <w:sz w:val="24"/>
          <w:szCs w:val="24"/>
          <w:shd w:val="clear" w:color="auto" w:fill="FFFFFF"/>
        </w:rPr>
        <w:t xml:space="preserve">Available at: </w:t>
      </w:r>
      <w:hyperlink r:id="rId13" w:tgtFrame="_blank" w:history="1">
        <w:r w:rsidRPr="00A65573">
          <w:rPr>
            <w:rStyle w:val="normaltextrun"/>
            <w:rFonts w:ascii="Arial" w:hAnsi="Arial" w:cs="Arial"/>
            <w:color w:val="467886"/>
            <w:sz w:val="24"/>
            <w:szCs w:val="24"/>
            <w:u w:val="single"/>
            <w:shd w:val="clear" w:color="auto" w:fill="FFFFFF"/>
          </w:rPr>
          <w:t>https://www.nspcc.org.uk/what-is-child-abuse/spotting-signs-child-abuse/</w:t>
        </w:r>
      </w:hyperlink>
      <w:r w:rsidRPr="00A65573">
        <w:rPr>
          <w:rStyle w:val="normaltextrun"/>
          <w:rFonts w:ascii="Arial" w:hAnsi="Arial" w:cs="Arial"/>
          <w:color w:val="000000"/>
          <w:sz w:val="24"/>
          <w:szCs w:val="24"/>
          <w:shd w:val="clear" w:color="auto" w:fill="FFFFFF"/>
        </w:rPr>
        <w:t>. (Accessed: 8</w:t>
      </w:r>
      <w:r w:rsidRPr="00A65573">
        <w:rPr>
          <w:rStyle w:val="normaltextrun"/>
          <w:rFonts w:ascii="Arial" w:hAnsi="Arial" w:cs="Arial"/>
          <w:color w:val="000000"/>
          <w:sz w:val="24"/>
          <w:szCs w:val="24"/>
          <w:shd w:val="clear" w:color="auto" w:fill="FFFFFF"/>
          <w:vertAlign w:val="superscript"/>
        </w:rPr>
        <w:t>th</w:t>
      </w:r>
      <w:r w:rsidRPr="00A65573">
        <w:rPr>
          <w:rStyle w:val="normaltextrun"/>
          <w:rFonts w:ascii="Arial" w:hAnsi="Arial" w:cs="Arial"/>
          <w:color w:val="000000"/>
          <w:sz w:val="24"/>
          <w:szCs w:val="24"/>
          <w:shd w:val="clear" w:color="auto" w:fill="FFFFFF"/>
        </w:rPr>
        <w:t xml:space="preserve"> July 2024).</w:t>
      </w:r>
      <w:r w:rsidRPr="00A65573">
        <w:rPr>
          <w:rStyle w:val="eop"/>
          <w:rFonts w:ascii="Arial" w:hAnsi="Arial" w:cs="Arial"/>
          <w:color w:val="000000"/>
          <w:sz w:val="24"/>
          <w:szCs w:val="24"/>
          <w:shd w:val="clear" w:color="auto" w:fill="FFFFFF"/>
        </w:rPr>
        <w:t xml:space="preserve">  </w:t>
      </w:r>
    </w:p>
    <w:p w14:paraId="05DCC2FA" w14:textId="77777777" w:rsidR="008905DB" w:rsidRPr="00A65573" w:rsidRDefault="008905DB" w:rsidP="008905DB">
      <w:pPr>
        <w:rPr>
          <w:rStyle w:val="eop"/>
          <w:rFonts w:ascii="Arial" w:hAnsi="Arial" w:cs="Arial"/>
          <w:color w:val="000000"/>
          <w:sz w:val="24"/>
          <w:szCs w:val="24"/>
          <w:shd w:val="clear" w:color="auto" w:fill="FFFFFF"/>
        </w:rPr>
      </w:pPr>
      <w:r w:rsidRPr="00A65573">
        <w:rPr>
          <w:rStyle w:val="normaltextrun"/>
          <w:rFonts w:ascii="Arial" w:hAnsi="Arial" w:cs="Arial"/>
          <w:color w:val="000000"/>
          <w:sz w:val="24"/>
          <w:szCs w:val="24"/>
          <w:shd w:val="clear" w:color="auto" w:fill="FFFFFF"/>
        </w:rPr>
        <w:t xml:space="preserve">NSPCC (2024) (B) </w:t>
      </w:r>
      <w:r w:rsidRPr="00A65573">
        <w:rPr>
          <w:rStyle w:val="normaltextrun"/>
          <w:rFonts w:ascii="Arial" w:hAnsi="Arial" w:cs="Arial"/>
          <w:i/>
          <w:iCs/>
          <w:color w:val="000000"/>
          <w:sz w:val="24"/>
          <w:szCs w:val="24"/>
          <w:shd w:val="clear" w:color="auto" w:fill="FFFFFF"/>
        </w:rPr>
        <w:t xml:space="preserve">Neglect: Signs of Neglect. </w:t>
      </w:r>
      <w:r w:rsidRPr="00A65573">
        <w:rPr>
          <w:rStyle w:val="normaltextrun"/>
          <w:rFonts w:ascii="Arial" w:hAnsi="Arial" w:cs="Arial"/>
          <w:color w:val="000000"/>
          <w:sz w:val="24"/>
          <w:szCs w:val="24"/>
          <w:shd w:val="clear" w:color="auto" w:fill="FFFFFF"/>
        </w:rPr>
        <w:t xml:space="preserve">Available at:  </w:t>
      </w:r>
      <w:hyperlink r:id="rId14" w:tgtFrame="_blank" w:history="1">
        <w:r w:rsidRPr="00A65573">
          <w:rPr>
            <w:rStyle w:val="normaltextrun"/>
            <w:rFonts w:ascii="Arial" w:hAnsi="Arial" w:cs="Arial"/>
            <w:color w:val="467886"/>
            <w:sz w:val="24"/>
            <w:szCs w:val="24"/>
            <w:u w:val="single"/>
            <w:shd w:val="clear" w:color="auto" w:fill="FFFFFF"/>
          </w:rPr>
          <w:t>https://www.nspcc.org.uk/what-is-child-abuse/types-of-abuse/neglect/</w:t>
        </w:r>
      </w:hyperlink>
      <w:r w:rsidRPr="00A65573">
        <w:rPr>
          <w:rStyle w:val="normaltextrun"/>
          <w:rFonts w:ascii="Arial" w:hAnsi="Arial" w:cs="Arial"/>
          <w:color w:val="000000"/>
          <w:sz w:val="24"/>
          <w:szCs w:val="24"/>
          <w:shd w:val="clear" w:color="auto" w:fill="FFFFFF"/>
        </w:rPr>
        <w:t>. (Accessed: 10th July 2024). </w:t>
      </w:r>
      <w:r w:rsidRPr="00A65573">
        <w:rPr>
          <w:rStyle w:val="eop"/>
          <w:rFonts w:ascii="Arial" w:hAnsi="Arial" w:cs="Arial"/>
          <w:color w:val="000000"/>
          <w:sz w:val="24"/>
          <w:szCs w:val="24"/>
          <w:shd w:val="clear" w:color="auto" w:fill="FFFFFF"/>
        </w:rPr>
        <w:t> </w:t>
      </w:r>
    </w:p>
    <w:p w14:paraId="0130A5CC" w14:textId="77777777" w:rsidR="008905DB" w:rsidRPr="00A65573" w:rsidRDefault="008905DB" w:rsidP="008905DB">
      <w:pPr>
        <w:rPr>
          <w:rStyle w:val="eop"/>
          <w:rFonts w:ascii="Arial" w:hAnsi="Arial" w:cs="Arial"/>
          <w:color w:val="000000"/>
          <w:sz w:val="24"/>
          <w:szCs w:val="24"/>
          <w:shd w:val="clear" w:color="auto" w:fill="FFFFFF"/>
        </w:rPr>
      </w:pPr>
      <w:r w:rsidRPr="00A65573">
        <w:rPr>
          <w:rStyle w:val="normaltextrun"/>
          <w:rFonts w:ascii="Arial" w:hAnsi="Arial" w:cs="Arial"/>
          <w:color w:val="000000"/>
          <w:sz w:val="24"/>
          <w:szCs w:val="24"/>
          <w:shd w:val="clear" w:color="auto" w:fill="FFFFFF"/>
        </w:rPr>
        <w:t xml:space="preserve">NSPCC Learning (2023) </w:t>
      </w:r>
      <w:r w:rsidRPr="00A65573">
        <w:rPr>
          <w:rStyle w:val="normaltextrun"/>
          <w:rFonts w:ascii="Arial" w:hAnsi="Arial" w:cs="Arial"/>
          <w:i/>
          <w:iCs/>
          <w:color w:val="000000"/>
          <w:sz w:val="24"/>
          <w:szCs w:val="24"/>
          <w:shd w:val="clear" w:color="auto" w:fill="FFFFFF"/>
        </w:rPr>
        <w:t xml:space="preserve">Duty of care and safeguarding. </w:t>
      </w:r>
      <w:r w:rsidRPr="00A65573">
        <w:rPr>
          <w:rStyle w:val="normaltextrun"/>
          <w:rFonts w:ascii="Arial" w:hAnsi="Arial" w:cs="Arial"/>
          <w:color w:val="000000"/>
          <w:sz w:val="24"/>
          <w:szCs w:val="24"/>
          <w:shd w:val="clear" w:color="auto" w:fill="FFFFFF"/>
        </w:rPr>
        <w:t xml:space="preserve">Available at: </w:t>
      </w:r>
      <w:hyperlink r:id="rId15" w:tgtFrame="_blank" w:history="1">
        <w:r w:rsidRPr="00A65573">
          <w:rPr>
            <w:rStyle w:val="normaltextrun"/>
            <w:rFonts w:ascii="Arial" w:hAnsi="Arial" w:cs="Arial"/>
            <w:color w:val="467886"/>
            <w:sz w:val="24"/>
            <w:szCs w:val="24"/>
            <w:u w:val="single"/>
            <w:shd w:val="clear" w:color="auto" w:fill="FFFFFF"/>
          </w:rPr>
          <w:t>https://learning.nspcc.org.uk/safeguarding-child-protection/duty-of-care-and-safeguarding</w:t>
        </w:r>
      </w:hyperlink>
      <w:r w:rsidRPr="00A65573">
        <w:rPr>
          <w:rStyle w:val="normaltextrun"/>
          <w:rFonts w:ascii="Arial" w:hAnsi="Arial" w:cs="Arial"/>
          <w:color w:val="000000"/>
          <w:sz w:val="24"/>
          <w:szCs w:val="24"/>
          <w:shd w:val="clear" w:color="auto" w:fill="FFFFFF"/>
        </w:rPr>
        <w:t>. (Accessed: 2</w:t>
      </w:r>
      <w:r w:rsidRPr="00A65573">
        <w:rPr>
          <w:rStyle w:val="normaltextrun"/>
          <w:rFonts w:ascii="Arial" w:hAnsi="Arial" w:cs="Arial"/>
          <w:color w:val="000000"/>
          <w:sz w:val="24"/>
          <w:szCs w:val="24"/>
          <w:shd w:val="clear" w:color="auto" w:fill="FFFFFF"/>
          <w:vertAlign w:val="superscript"/>
        </w:rPr>
        <w:t>nd</w:t>
      </w:r>
      <w:r w:rsidRPr="00A65573">
        <w:rPr>
          <w:rStyle w:val="normaltextrun"/>
          <w:rFonts w:ascii="Arial" w:hAnsi="Arial" w:cs="Arial"/>
          <w:color w:val="000000"/>
          <w:sz w:val="24"/>
          <w:szCs w:val="24"/>
          <w:shd w:val="clear" w:color="auto" w:fill="FFFFFF"/>
        </w:rPr>
        <w:t xml:space="preserve"> July 2024).</w:t>
      </w:r>
      <w:r w:rsidRPr="00A65573">
        <w:rPr>
          <w:rStyle w:val="eop"/>
          <w:rFonts w:ascii="Arial" w:hAnsi="Arial" w:cs="Arial"/>
          <w:color w:val="000000"/>
          <w:sz w:val="24"/>
          <w:szCs w:val="24"/>
          <w:shd w:val="clear" w:color="auto" w:fill="FFFFFF"/>
        </w:rPr>
        <w:t xml:space="preserve">   </w:t>
      </w:r>
    </w:p>
    <w:p w14:paraId="425546B2" w14:textId="77777777" w:rsidR="008905DB" w:rsidRPr="00A65573" w:rsidRDefault="008905DB" w:rsidP="008905DB">
      <w:pPr>
        <w:rPr>
          <w:rFonts w:ascii="Arial" w:hAnsi="Arial" w:cs="Arial"/>
          <w:sz w:val="24"/>
          <w:szCs w:val="24"/>
        </w:rPr>
      </w:pPr>
      <w:r w:rsidRPr="00A65573">
        <w:rPr>
          <w:rFonts w:ascii="Arial" w:hAnsi="Arial" w:cs="Arial"/>
          <w:sz w:val="24"/>
          <w:szCs w:val="24"/>
        </w:rPr>
        <w:t xml:space="preserve">Powel, J (2012) </w:t>
      </w:r>
      <w:r w:rsidRPr="00A65573">
        <w:rPr>
          <w:rFonts w:ascii="Arial" w:hAnsi="Arial" w:cs="Arial"/>
          <w:i/>
          <w:iCs/>
          <w:sz w:val="24"/>
          <w:szCs w:val="24"/>
        </w:rPr>
        <w:t xml:space="preserve">Safeguarding Babies and Young Children. </w:t>
      </w:r>
      <w:r w:rsidRPr="00A65573">
        <w:rPr>
          <w:rFonts w:ascii="Arial" w:hAnsi="Arial" w:cs="Arial"/>
          <w:sz w:val="24"/>
          <w:szCs w:val="24"/>
        </w:rPr>
        <w:t xml:space="preserve">Open University Press. </w:t>
      </w:r>
    </w:p>
    <w:p w14:paraId="5C85EE5C" w14:textId="77777777" w:rsidR="008905DB" w:rsidRPr="00A65573" w:rsidRDefault="008905DB" w:rsidP="008905DB">
      <w:pPr>
        <w:rPr>
          <w:rFonts w:ascii="Arial" w:hAnsi="Arial" w:cs="Arial"/>
          <w:color w:val="05103E"/>
          <w:sz w:val="24"/>
          <w:szCs w:val="24"/>
        </w:rPr>
      </w:pPr>
      <w:r w:rsidRPr="00A65573">
        <w:rPr>
          <w:rFonts w:ascii="Arial" w:hAnsi="Arial" w:cs="Arial"/>
          <w:i/>
          <w:iCs/>
          <w:color w:val="05103E"/>
          <w:sz w:val="24"/>
          <w:szCs w:val="24"/>
          <w:bdr w:val="single" w:sz="2" w:space="0" w:color="ECEDEE" w:frame="1"/>
        </w:rPr>
        <w:t>Safeguarding Wales</w:t>
      </w:r>
      <w:r w:rsidRPr="00A65573">
        <w:rPr>
          <w:rFonts w:ascii="Arial" w:hAnsi="Arial" w:cs="Arial"/>
          <w:color w:val="05103E"/>
          <w:sz w:val="24"/>
          <w:szCs w:val="24"/>
        </w:rPr>
        <w:t> (no date). </w:t>
      </w:r>
      <w:hyperlink r:id="rId16" w:history="1">
        <w:r w:rsidRPr="00A65573">
          <w:rPr>
            <w:rStyle w:val="Hyperlink"/>
            <w:rFonts w:ascii="Arial" w:hAnsi="Arial" w:cs="Arial"/>
            <w:sz w:val="24"/>
            <w:szCs w:val="24"/>
            <w:bdr w:val="single" w:sz="2" w:space="0" w:color="ECEDEE" w:frame="1"/>
          </w:rPr>
          <w:t>https://www.safeguarding.wales/en/chi-i/chi-i-c2/c2-p4/</w:t>
        </w:r>
      </w:hyperlink>
      <w:r w:rsidRPr="00A65573">
        <w:rPr>
          <w:rFonts w:ascii="Arial" w:hAnsi="Arial" w:cs="Arial"/>
          <w:color w:val="05103E"/>
          <w:sz w:val="24"/>
          <w:szCs w:val="24"/>
        </w:rPr>
        <w:t>. (Accessed 13</w:t>
      </w:r>
      <w:r w:rsidRPr="00A65573">
        <w:rPr>
          <w:rFonts w:ascii="Arial" w:hAnsi="Arial" w:cs="Arial"/>
          <w:color w:val="05103E"/>
          <w:sz w:val="24"/>
          <w:szCs w:val="24"/>
          <w:vertAlign w:val="superscript"/>
        </w:rPr>
        <w:t>th</w:t>
      </w:r>
      <w:r w:rsidRPr="00A65573">
        <w:rPr>
          <w:rFonts w:ascii="Arial" w:hAnsi="Arial" w:cs="Arial"/>
          <w:color w:val="05103E"/>
          <w:sz w:val="24"/>
          <w:szCs w:val="24"/>
        </w:rPr>
        <w:t xml:space="preserve"> July 2024). </w:t>
      </w:r>
    </w:p>
    <w:p w14:paraId="1916209B" w14:textId="77777777" w:rsidR="008905DB" w:rsidRPr="00A65573" w:rsidRDefault="008905DB" w:rsidP="008905DB">
      <w:pPr>
        <w:rPr>
          <w:rStyle w:val="eop"/>
          <w:rFonts w:ascii="Arial" w:hAnsi="Arial" w:cs="Arial"/>
          <w:color w:val="000000"/>
          <w:sz w:val="24"/>
          <w:szCs w:val="24"/>
          <w:shd w:val="clear" w:color="auto" w:fill="FFFFFF"/>
        </w:rPr>
      </w:pPr>
      <w:r w:rsidRPr="00A65573">
        <w:rPr>
          <w:rStyle w:val="normaltextrun"/>
          <w:rFonts w:ascii="Arial" w:hAnsi="Arial" w:cs="Arial"/>
          <w:color w:val="000000"/>
          <w:sz w:val="24"/>
          <w:szCs w:val="24"/>
          <w:shd w:val="clear" w:color="auto" w:fill="FFFFFF"/>
          <w:lang w:val="en-US"/>
        </w:rPr>
        <w:t xml:space="preserve">Social Care Wales (no date) </w:t>
      </w:r>
      <w:r w:rsidRPr="00A65573">
        <w:rPr>
          <w:rStyle w:val="normaltextrun"/>
          <w:rFonts w:ascii="Arial" w:hAnsi="Arial" w:cs="Arial"/>
          <w:i/>
          <w:iCs/>
          <w:color w:val="000000"/>
          <w:sz w:val="24"/>
          <w:szCs w:val="24"/>
          <w:shd w:val="clear" w:color="auto" w:fill="FFFFFF"/>
          <w:lang w:val="en-US"/>
        </w:rPr>
        <w:t>Wales Safeguarding procedures 2019</w:t>
      </w:r>
      <w:r w:rsidRPr="00A65573">
        <w:rPr>
          <w:rStyle w:val="normaltextrun"/>
          <w:rFonts w:ascii="Arial" w:hAnsi="Arial" w:cs="Arial"/>
          <w:color w:val="000000"/>
          <w:sz w:val="24"/>
          <w:szCs w:val="24"/>
          <w:shd w:val="clear" w:color="auto" w:fill="FFFFFF"/>
          <w:lang w:val="en-US"/>
        </w:rPr>
        <w:t xml:space="preserve">. Available at: </w:t>
      </w:r>
      <w:hyperlink r:id="rId17" w:tgtFrame="_blank" w:history="1">
        <w:r w:rsidRPr="00A65573">
          <w:rPr>
            <w:rStyle w:val="normaltextrun"/>
            <w:rFonts w:ascii="Arial" w:hAnsi="Arial" w:cs="Arial"/>
            <w:color w:val="467886"/>
            <w:sz w:val="24"/>
            <w:szCs w:val="24"/>
            <w:u w:val="single"/>
            <w:shd w:val="clear" w:color="auto" w:fill="FFFFFF"/>
            <w:lang w:val="en-US"/>
          </w:rPr>
          <w:t>https://www.safeguarding.wales</w:t>
        </w:r>
      </w:hyperlink>
      <w:r w:rsidRPr="00A65573">
        <w:rPr>
          <w:rStyle w:val="normaltextrun"/>
          <w:rFonts w:ascii="Arial" w:hAnsi="Arial" w:cs="Arial"/>
          <w:color w:val="000000"/>
          <w:sz w:val="24"/>
          <w:szCs w:val="24"/>
          <w:shd w:val="clear" w:color="auto" w:fill="FFFFFF"/>
          <w:lang w:val="en-US"/>
        </w:rPr>
        <w:t xml:space="preserve"> (Accessed:10</w:t>
      </w:r>
      <w:r w:rsidRPr="00A65573">
        <w:rPr>
          <w:rStyle w:val="normaltextrun"/>
          <w:rFonts w:ascii="Arial" w:hAnsi="Arial" w:cs="Arial"/>
          <w:color w:val="000000"/>
          <w:sz w:val="24"/>
          <w:szCs w:val="24"/>
          <w:shd w:val="clear" w:color="auto" w:fill="FFFFFF"/>
          <w:vertAlign w:val="superscript"/>
          <w:lang w:val="en-US"/>
        </w:rPr>
        <w:t>th</w:t>
      </w:r>
      <w:r w:rsidRPr="00A65573">
        <w:rPr>
          <w:rStyle w:val="normaltextrun"/>
          <w:rFonts w:ascii="Arial" w:hAnsi="Arial" w:cs="Arial"/>
          <w:color w:val="000000"/>
          <w:sz w:val="24"/>
          <w:szCs w:val="24"/>
          <w:shd w:val="clear" w:color="auto" w:fill="FFFFFF"/>
          <w:lang w:val="en-US"/>
        </w:rPr>
        <w:t xml:space="preserve"> July 2024).</w:t>
      </w:r>
      <w:r w:rsidRPr="00A65573">
        <w:rPr>
          <w:rStyle w:val="normaltextrun"/>
          <w:rFonts w:ascii="Arial" w:hAnsi="Arial" w:cs="Arial"/>
          <w:color w:val="000000"/>
          <w:sz w:val="24"/>
          <w:szCs w:val="24"/>
          <w:shd w:val="clear" w:color="auto" w:fill="FFFFFF"/>
        </w:rPr>
        <w:t> </w:t>
      </w:r>
      <w:r w:rsidRPr="00A65573">
        <w:rPr>
          <w:rStyle w:val="eop"/>
          <w:rFonts w:ascii="Arial" w:hAnsi="Arial" w:cs="Arial"/>
          <w:color w:val="000000"/>
          <w:sz w:val="24"/>
          <w:szCs w:val="24"/>
          <w:shd w:val="clear" w:color="auto" w:fill="FFFFFF"/>
        </w:rPr>
        <w:t xml:space="preserve">  </w:t>
      </w:r>
    </w:p>
    <w:p w14:paraId="5F7053AC" w14:textId="1900F23D" w:rsidR="009744CA" w:rsidRDefault="009744CA" w:rsidP="009744CA"/>
    <w:sectPr w:rsidR="009744CA">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FA041D" w14:textId="77777777" w:rsidR="005652F7" w:rsidRDefault="005652F7" w:rsidP="0024606D">
      <w:pPr>
        <w:spacing w:after="0" w:line="240" w:lineRule="auto"/>
      </w:pPr>
      <w:r>
        <w:separator/>
      </w:r>
    </w:p>
  </w:endnote>
  <w:endnote w:type="continuationSeparator" w:id="0">
    <w:p w14:paraId="7FE1F8B7" w14:textId="77777777" w:rsidR="005652F7" w:rsidRDefault="005652F7" w:rsidP="00246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60742E" w14:textId="77777777" w:rsidR="005652F7" w:rsidRDefault="005652F7" w:rsidP="0024606D">
      <w:pPr>
        <w:spacing w:after="0" w:line="240" w:lineRule="auto"/>
      </w:pPr>
      <w:r>
        <w:separator/>
      </w:r>
    </w:p>
  </w:footnote>
  <w:footnote w:type="continuationSeparator" w:id="0">
    <w:p w14:paraId="63A83D85" w14:textId="77777777" w:rsidR="005652F7" w:rsidRDefault="005652F7" w:rsidP="00246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B04856" w14:textId="623958FD" w:rsidR="0024606D" w:rsidRDefault="0024606D">
    <w:pPr>
      <w:pStyle w:val="Header"/>
    </w:pPr>
    <w:r>
      <w:t xml:space="preserve">Hannah Pearce </w:t>
    </w:r>
    <w:r>
      <w:br/>
      <w:t>ECEY5011</w:t>
    </w:r>
    <w:r>
      <w:br/>
      <w:t>2314584</w:t>
    </w:r>
    <w:r w:rsidR="007476D5">
      <w:br/>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C063F"/>
    <w:multiLevelType w:val="multilevel"/>
    <w:tmpl w:val="8F02E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AFC41EC"/>
    <w:multiLevelType w:val="multilevel"/>
    <w:tmpl w:val="94200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6625B48"/>
    <w:multiLevelType w:val="multilevel"/>
    <w:tmpl w:val="6B24C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92D731E"/>
    <w:multiLevelType w:val="multilevel"/>
    <w:tmpl w:val="357C64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307709980">
    <w:abstractNumId w:val="2"/>
  </w:num>
  <w:num w:numId="2" w16cid:durableId="239172047">
    <w:abstractNumId w:val="3"/>
  </w:num>
  <w:num w:numId="3" w16cid:durableId="546183602">
    <w:abstractNumId w:val="1"/>
  </w:num>
  <w:num w:numId="4" w16cid:durableId="11545635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4CA"/>
    <w:rsid w:val="00034716"/>
    <w:rsid w:val="00036B41"/>
    <w:rsid w:val="000565EA"/>
    <w:rsid w:val="0008614C"/>
    <w:rsid w:val="001070E6"/>
    <w:rsid w:val="001144F3"/>
    <w:rsid w:val="00140E2B"/>
    <w:rsid w:val="001C67C2"/>
    <w:rsid w:val="0024606D"/>
    <w:rsid w:val="0025618F"/>
    <w:rsid w:val="00275CA2"/>
    <w:rsid w:val="002D41B2"/>
    <w:rsid w:val="00366141"/>
    <w:rsid w:val="003A20BF"/>
    <w:rsid w:val="003C7EB2"/>
    <w:rsid w:val="00411CB4"/>
    <w:rsid w:val="004241B5"/>
    <w:rsid w:val="004460CA"/>
    <w:rsid w:val="0044697F"/>
    <w:rsid w:val="004D0999"/>
    <w:rsid w:val="004F0A03"/>
    <w:rsid w:val="00510880"/>
    <w:rsid w:val="005131FA"/>
    <w:rsid w:val="00556117"/>
    <w:rsid w:val="005652F7"/>
    <w:rsid w:val="005B4AA5"/>
    <w:rsid w:val="005D365D"/>
    <w:rsid w:val="005E090D"/>
    <w:rsid w:val="006505E4"/>
    <w:rsid w:val="006624F2"/>
    <w:rsid w:val="00697E79"/>
    <w:rsid w:val="007476D5"/>
    <w:rsid w:val="00752ED2"/>
    <w:rsid w:val="007F79C9"/>
    <w:rsid w:val="00820795"/>
    <w:rsid w:val="00835058"/>
    <w:rsid w:val="008905DB"/>
    <w:rsid w:val="008916BD"/>
    <w:rsid w:val="008D5A17"/>
    <w:rsid w:val="008E5F84"/>
    <w:rsid w:val="00934A2B"/>
    <w:rsid w:val="009744CA"/>
    <w:rsid w:val="009D7345"/>
    <w:rsid w:val="00A65731"/>
    <w:rsid w:val="00A73379"/>
    <w:rsid w:val="00A96C41"/>
    <w:rsid w:val="00AC23A5"/>
    <w:rsid w:val="00AF23FF"/>
    <w:rsid w:val="00B075B9"/>
    <w:rsid w:val="00B90D8E"/>
    <w:rsid w:val="00BB0E42"/>
    <w:rsid w:val="00C103F4"/>
    <w:rsid w:val="00C20E81"/>
    <w:rsid w:val="00C50A08"/>
    <w:rsid w:val="00C511D8"/>
    <w:rsid w:val="00C51DC5"/>
    <w:rsid w:val="00C562AE"/>
    <w:rsid w:val="00C85753"/>
    <w:rsid w:val="00C93FAC"/>
    <w:rsid w:val="00DA4BD9"/>
    <w:rsid w:val="00DE32CE"/>
    <w:rsid w:val="00DF23EF"/>
    <w:rsid w:val="00DF796C"/>
    <w:rsid w:val="00E04C2D"/>
    <w:rsid w:val="00E06AE3"/>
    <w:rsid w:val="00E10B9B"/>
    <w:rsid w:val="00E642C9"/>
    <w:rsid w:val="00E81B9C"/>
    <w:rsid w:val="00E91DD6"/>
    <w:rsid w:val="00EA085B"/>
    <w:rsid w:val="00F05C92"/>
    <w:rsid w:val="00F42DB7"/>
    <w:rsid w:val="00FD731B"/>
    <w:rsid w:val="00FE4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5B76D"/>
  <w15:chartTrackingRefBased/>
  <w15:docId w15:val="{D5AA8ADB-2F86-455F-ADCD-94B7E3FD6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4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44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44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44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44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44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4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4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4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4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744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44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44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44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44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44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44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44CA"/>
    <w:rPr>
      <w:rFonts w:eastAsiaTheme="majorEastAsia" w:cstheme="majorBidi"/>
      <w:color w:val="272727" w:themeColor="text1" w:themeTint="D8"/>
    </w:rPr>
  </w:style>
  <w:style w:type="paragraph" w:styleId="Title">
    <w:name w:val="Title"/>
    <w:basedOn w:val="Normal"/>
    <w:next w:val="Normal"/>
    <w:link w:val="TitleChar"/>
    <w:uiPriority w:val="10"/>
    <w:qFormat/>
    <w:rsid w:val="009744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4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4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4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44CA"/>
    <w:pPr>
      <w:spacing w:before="160"/>
      <w:jc w:val="center"/>
    </w:pPr>
    <w:rPr>
      <w:i/>
      <w:iCs/>
      <w:color w:val="404040" w:themeColor="text1" w:themeTint="BF"/>
    </w:rPr>
  </w:style>
  <w:style w:type="character" w:customStyle="1" w:styleId="QuoteChar">
    <w:name w:val="Quote Char"/>
    <w:basedOn w:val="DefaultParagraphFont"/>
    <w:link w:val="Quote"/>
    <w:uiPriority w:val="29"/>
    <w:rsid w:val="009744CA"/>
    <w:rPr>
      <w:i/>
      <w:iCs/>
      <w:color w:val="404040" w:themeColor="text1" w:themeTint="BF"/>
    </w:rPr>
  </w:style>
  <w:style w:type="paragraph" w:styleId="ListParagraph">
    <w:name w:val="List Paragraph"/>
    <w:basedOn w:val="Normal"/>
    <w:uiPriority w:val="34"/>
    <w:qFormat/>
    <w:rsid w:val="009744CA"/>
    <w:pPr>
      <w:ind w:left="720"/>
      <w:contextualSpacing/>
    </w:pPr>
  </w:style>
  <w:style w:type="character" w:styleId="IntenseEmphasis">
    <w:name w:val="Intense Emphasis"/>
    <w:basedOn w:val="DefaultParagraphFont"/>
    <w:uiPriority w:val="21"/>
    <w:qFormat/>
    <w:rsid w:val="009744CA"/>
    <w:rPr>
      <w:i/>
      <w:iCs/>
      <w:color w:val="0F4761" w:themeColor="accent1" w:themeShade="BF"/>
    </w:rPr>
  </w:style>
  <w:style w:type="paragraph" w:styleId="IntenseQuote">
    <w:name w:val="Intense Quote"/>
    <w:basedOn w:val="Normal"/>
    <w:next w:val="Normal"/>
    <w:link w:val="IntenseQuoteChar"/>
    <w:uiPriority w:val="30"/>
    <w:qFormat/>
    <w:rsid w:val="009744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44CA"/>
    <w:rPr>
      <w:i/>
      <w:iCs/>
      <w:color w:val="0F4761" w:themeColor="accent1" w:themeShade="BF"/>
    </w:rPr>
  </w:style>
  <w:style w:type="character" w:styleId="IntenseReference">
    <w:name w:val="Intense Reference"/>
    <w:basedOn w:val="DefaultParagraphFont"/>
    <w:uiPriority w:val="32"/>
    <w:qFormat/>
    <w:rsid w:val="009744CA"/>
    <w:rPr>
      <w:b/>
      <w:bCs/>
      <w:smallCaps/>
      <w:color w:val="0F4761" w:themeColor="accent1" w:themeShade="BF"/>
      <w:spacing w:val="5"/>
    </w:rPr>
  </w:style>
  <w:style w:type="paragraph" w:styleId="Header">
    <w:name w:val="header"/>
    <w:basedOn w:val="Normal"/>
    <w:link w:val="HeaderChar"/>
    <w:uiPriority w:val="99"/>
    <w:unhideWhenUsed/>
    <w:rsid w:val="00246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06D"/>
  </w:style>
  <w:style w:type="paragraph" w:styleId="Footer">
    <w:name w:val="footer"/>
    <w:basedOn w:val="Normal"/>
    <w:link w:val="FooterChar"/>
    <w:uiPriority w:val="99"/>
    <w:unhideWhenUsed/>
    <w:rsid w:val="00246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06D"/>
  </w:style>
  <w:style w:type="paragraph" w:styleId="NormalWeb">
    <w:name w:val="Normal (Web)"/>
    <w:basedOn w:val="Normal"/>
    <w:uiPriority w:val="99"/>
    <w:semiHidden/>
    <w:unhideWhenUsed/>
    <w:rsid w:val="00C51DC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C7EB2"/>
    <w:rPr>
      <w:b/>
      <w:bCs/>
    </w:rPr>
  </w:style>
  <w:style w:type="character" w:styleId="Hyperlink">
    <w:name w:val="Hyperlink"/>
    <w:basedOn w:val="DefaultParagraphFont"/>
    <w:uiPriority w:val="99"/>
    <w:unhideWhenUsed/>
    <w:rsid w:val="00752ED2"/>
    <w:rPr>
      <w:color w:val="0000FF"/>
      <w:u w:val="single"/>
    </w:rPr>
  </w:style>
  <w:style w:type="character" w:customStyle="1" w:styleId="normaltextrun">
    <w:name w:val="normaltextrun"/>
    <w:basedOn w:val="DefaultParagraphFont"/>
    <w:rsid w:val="008905DB"/>
  </w:style>
  <w:style w:type="character" w:customStyle="1" w:styleId="eop">
    <w:name w:val="eop"/>
    <w:basedOn w:val="DefaultParagraphFont"/>
    <w:rsid w:val="008905DB"/>
  </w:style>
  <w:style w:type="character" w:customStyle="1" w:styleId="url">
    <w:name w:val="url"/>
    <w:basedOn w:val="DefaultParagraphFont"/>
    <w:rsid w:val="008905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4238482">
      <w:bodyDiv w:val="1"/>
      <w:marLeft w:val="0"/>
      <w:marRight w:val="0"/>
      <w:marTop w:val="0"/>
      <w:marBottom w:val="0"/>
      <w:divBdr>
        <w:top w:val="none" w:sz="0" w:space="0" w:color="auto"/>
        <w:left w:val="none" w:sz="0" w:space="0" w:color="auto"/>
        <w:bottom w:val="none" w:sz="0" w:space="0" w:color="auto"/>
        <w:right w:val="none" w:sz="0" w:space="0" w:color="auto"/>
      </w:divBdr>
    </w:div>
    <w:div w:id="1024474939">
      <w:bodyDiv w:val="1"/>
      <w:marLeft w:val="0"/>
      <w:marRight w:val="0"/>
      <w:marTop w:val="0"/>
      <w:marBottom w:val="0"/>
      <w:divBdr>
        <w:top w:val="none" w:sz="0" w:space="0" w:color="auto"/>
        <w:left w:val="none" w:sz="0" w:space="0" w:color="auto"/>
        <w:bottom w:val="none" w:sz="0" w:space="0" w:color="auto"/>
        <w:right w:val="none" w:sz="0" w:space="0" w:color="auto"/>
      </w:divBdr>
    </w:div>
    <w:div w:id="1257446435">
      <w:bodyDiv w:val="1"/>
      <w:marLeft w:val="0"/>
      <w:marRight w:val="0"/>
      <w:marTop w:val="0"/>
      <w:marBottom w:val="0"/>
      <w:divBdr>
        <w:top w:val="none" w:sz="0" w:space="0" w:color="auto"/>
        <w:left w:val="none" w:sz="0" w:space="0" w:color="auto"/>
        <w:bottom w:val="none" w:sz="0" w:space="0" w:color="auto"/>
        <w:right w:val="none" w:sz="0" w:space="0" w:color="auto"/>
      </w:divBdr>
    </w:div>
    <w:div w:id="1778066087">
      <w:bodyDiv w:val="1"/>
      <w:marLeft w:val="0"/>
      <w:marRight w:val="0"/>
      <w:marTop w:val="0"/>
      <w:marBottom w:val="0"/>
      <w:divBdr>
        <w:top w:val="none" w:sz="0" w:space="0" w:color="auto"/>
        <w:left w:val="none" w:sz="0" w:space="0" w:color="auto"/>
        <w:bottom w:val="none" w:sz="0" w:space="0" w:color="auto"/>
        <w:right w:val="none" w:sz="0" w:space="0" w:color="auto"/>
      </w:divBdr>
      <w:divsChild>
        <w:div w:id="171928065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903712392">
      <w:bodyDiv w:val="1"/>
      <w:marLeft w:val="0"/>
      <w:marRight w:val="0"/>
      <w:marTop w:val="0"/>
      <w:marBottom w:val="0"/>
      <w:divBdr>
        <w:top w:val="none" w:sz="0" w:space="0" w:color="auto"/>
        <w:left w:val="none" w:sz="0" w:space="0" w:color="auto"/>
        <w:bottom w:val="none" w:sz="0" w:space="0" w:color="auto"/>
        <w:right w:val="none" w:sz="0" w:space="0" w:color="auto"/>
      </w:divBdr>
    </w:div>
    <w:div w:id="1997605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650a1967b792ffff71a83e8/Keeping_children_safe_in_education_2024.pdf" TargetMode="External"/><Relationship Id="rId13" Type="http://schemas.openxmlformats.org/officeDocument/2006/relationships/hyperlink" Target="https://www.nspcc.org.uk/what-is-child-abuse/spotting-signs-child-abuse/"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legislation.gov.uk/ukpga/2018/12/section/2/enacted" TargetMode="External"/><Relationship Id="rId12" Type="http://schemas.openxmlformats.org/officeDocument/2006/relationships/hyperlink" Target="http://learning.nspcc.org.uk/child-abuse-and-neglect" TargetMode="External"/><Relationship Id="rId17" Type="http://schemas.openxmlformats.org/officeDocument/2006/relationships/hyperlink" Target="https://www.safeguarding.wales/" TargetMode="External"/><Relationship Id="rId2" Type="http://schemas.openxmlformats.org/officeDocument/2006/relationships/styles" Target="styles.xml"/><Relationship Id="rId16" Type="http://schemas.openxmlformats.org/officeDocument/2006/relationships/hyperlink" Target="https://www.safeguarding.wales/en/chi-i/chi-i-c2/c2-p4/"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3-10/Estyn%20policy%20and%20procedures%20for%20safeguarding.pdf" TargetMode="External"/><Relationship Id="rId5" Type="http://schemas.openxmlformats.org/officeDocument/2006/relationships/footnotes" Target="footnotes.xml"/><Relationship Id="rId15" Type="http://schemas.openxmlformats.org/officeDocument/2006/relationships/hyperlink" Target="https://learning.nspcc.org.uk/safeguarding-child-protection/duty-of-care-and-safeguarding" TargetMode="External"/><Relationship Id="rId10" Type="http://schemas.openxmlformats.org/officeDocument/2006/relationships/hyperlink" Target="https://consult.education.gov.uk/child-protection-safeguarding-and-family-law/working-together-to-safeguard-children-revisions-t/supporting_documents/Working%20Together%20to%20Safeguard%20Children.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every-child-matters" TargetMode="External"/><Relationship Id="rId14" Type="http://schemas.openxmlformats.org/officeDocument/2006/relationships/hyperlink" Target="https://www.nspcc.org.uk/what-is-child-abuse/types-of-abuse/negl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2882</TotalTime>
  <Pages>6</Pages>
  <Words>2219</Words>
  <Characters>12654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pearce</dc:creator>
  <cp:keywords/>
  <dc:description/>
  <cp:lastModifiedBy>hannah pearce</cp:lastModifiedBy>
  <cp:revision>36</cp:revision>
  <dcterms:created xsi:type="dcterms:W3CDTF">2024-07-01T16:07:00Z</dcterms:created>
  <dcterms:modified xsi:type="dcterms:W3CDTF">2024-07-14T16:06:00Z</dcterms:modified>
</cp:coreProperties>
</file>