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45302D" w:rsidRPr="00DF1E7C" w:rsidRDefault="00AA5AFD" w:rsidP="0045302D">
      <w:pPr>
        <w:pStyle w:val="Title"/>
        <w:spacing w:line="480" w:lineRule="auto"/>
        <w:jc w:val="center"/>
        <w:rPr>
          <w:rFonts w:ascii="Times New Roman" w:eastAsia="Times New Roman" w:hAnsi="Times New Roman" w:cs="Times New Roman"/>
          <w:b/>
          <w:sz w:val="24"/>
          <w:szCs w:val="24"/>
        </w:rPr>
      </w:pPr>
      <w:bookmarkStart w:id="0" w:name="_z3unmo9xk18t" w:colFirst="0" w:colLast="0"/>
      <w:bookmarkEnd w:id="0"/>
      <w:r>
        <w:rPr>
          <w:rFonts w:ascii="Times New Roman" w:eastAsia="Times New Roman" w:hAnsi="Times New Roman" w:cs="Times New Roman"/>
          <w:b/>
          <w:sz w:val="20"/>
          <w:szCs w:val="20"/>
        </w:rPr>
        <w:t xml:space="preserve">                   </w:t>
      </w:r>
      <w:r w:rsidR="00DF1E7C">
        <w:rPr>
          <w:rFonts w:ascii="Times New Roman" w:eastAsia="Times New Roman" w:hAnsi="Times New Roman" w:cs="Times New Roman"/>
          <w:b/>
          <w:sz w:val="20"/>
          <w:szCs w:val="20"/>
        </w:rPr>
        <w:t xml:space="preserve">    </w:t>
      </w:r>
      <w:r w:rsidRPr="00DF1E7C">
        <w:rPr>
          <w:rFonts w:ascii="Times New Roman" w:eastAsia="Times New Roman" w:hAnsi="Times New Roman" w:cs="Times New Roman"/>
          <w:b/>
          <w:sz w:val="24"/>
          <w:szCs w:val="24"/>
        </w:rPr>
        <w:t xml:space="preserve">  </w:t>
      </w:r>
      <w:r w:rsidR="0045302D" w:rsidRPr="00DF1E7C">
        <w:rPr>
          <w:rFonts w:ascii="Times New Roman" w:eastAsia="Times New Roman" w:hAnsi="Times New Roman" w:cs="Times New Roman"/>
          <w:b/>
          <w:sz w:val="24"/>
          <w:szCs w:val="24"/>
        </w:rPr>
        <w:t>B.Sc. Cloud Computing Architecture ACCA5025</w:t>
      </w:r>
    </w:p>
    <w:p w:rsidR="0051793E" w:rsidRPr="00DF1E7C" w:rsidRDefault="009C2745" w:rsidP="0051793E">
      <w:pPr>
        <w:pStyle w:val="Title"/>
        <w:spacing w:line="480" w:lineRule="auto"/>
        <w:jc w:val="center"/>
        <w:rPr>
          <w:rFonts w:ascii="Times New Roman" w:eastAsia="Times New Roman" w:hAnsi="Times New Roman" w:cs="Times New Roman"/>
          <w:b/>
          <w:sz w:val="24"/>
          <w:szCs w:val="24"/>
        </w:rPr>
      </w:pPr>
      <w:r w:rsidRPr="00DF1E7C">
        <w:rPr>
          <w:rFonts w:ascii="Times New Roman" w:eastAsia="Times New Roman" w:hAnsi="Times New Roman" w:cs="Times New Roman"/>
          <w:b/>
          <w:sz w:val="24"/>
          <w:szCs w:val="24"/>
        </w:rPr>
        <w:t xml:space="preserve"> </w:t>
      </w:r>
      <w:r w:rsidR="0045302D" w:rsidRPr="00DF1E7C">
        <w:rPr>
          <w:rFonts w:ascii="Times New Roman" w:eastAsia="Times New Roman" w:hAnsi="Times New Roman" w:cs="Times New Roman"/>
          <w:b/>
          <w:sz w:val="24"/>
          <w:szCs w:val="24"/>
        </w:rPr>
        <w:t>Student Name:</w:t>
      </w:r>
      <w:r w:rsidRPr="00DF1E7C">
        <w:rPr>
          <w:rFonts w:ascii="Times New Roman" w:eastAsia="Times New Roman" w:hAnsi="Times New Roman" w:cs="Times New Roman"/>
          <w:b/>
          <w:sz w:val="24"/>
          <w:szCs w:val="24"/>
        </w:rPr>
        <w:t xml:space="preserve">Robert </w:t>
      </w:r>
      <w:proofErr w:type="spellStart"/>
      <w:r w:rsidRPr="00DF1E7C">
        <w:rPr>
          <w:rFonts w:ascii="Times New Roman" w:eastAsia="Times New Roman" w:hAnsi="Times New Roman" w:cs="Times New Roman"/>
          <w:b/>
          <w:sz w:val="24"/>
          <w:szCs w:val="24"/>
        </w:rPr>
        <w:t>Mihaita</w:t>
      </w:r>
      <w:proofErr w:type="spellEnd"/>
      <w:r w:rsidRPr="00DF1E7C">
        <w:rPr>
          <w:rFonts w:ascii="Times New Roman" w:eastAsia="Times New Roman" w:hAnsi="Times New Roman" w:cs="Times New Roman"/>
          <w:b/>
          <w:sz w:val="24"/>
          <w:szCs w:val="24"/>
        </w:rPr>
        <w:t xml:space="preserve"> Radu</w:t>
      </w:r>
      <w:r w:rsidR="0045302D" w:rsidRPr="00DF1E7C">
        <w:rPr>
          <w:rFonts w:ascii="Times New Roman" w:eastAsia="Times New Roman" w:hAnsi="Times New Roman" w:cs="Times New Roman"/>
          <w:b/>
          <w:sz w:val="24"/>
          <w:szCs w:val="24"/>
        </w:rPr>
        <w:t xml:space="preserve"> </w:t>
      </w:r>
    </w:p>
    <w:p w:rsidR="00D526CD" w:rsidRDefault="0051793E" w:rsidP="0051793E">
      <w:pPr>
        <w:pStyle w:val="Title"/>
        <w:spacing w:line="480" w:lineRule="auto"/>
        <w:rPr>
          <w:rFonts w:ascii="Times New Roman" w:eastAsia="Times New Roman" w:hAnsi="Times New Roman" w:cs="Times New Roman"/>
          <w:b/>
          <w:sz w:val="24"/>
          <w:szCs w:val="24"/>
        </w:rPr>
      </w:pPr>
      <w:r w:rsidRPr="00DF1E7C">
        <w:rPr>
          <w:rFonts w:ascii="Times New Roman" w:eastAsia="Times New Roman" w:hAnsi="Times New Roman" w:cs="Times New Roman"/>
          <w:b/>
          <w:sz w:val="24"/>
          <w:szCs w:val="24"/>
        </w:rPr>
        <w:t xml:space="preserve">                    </w:t>
      </w:r>
      <w:r w:rsidR="008C2D83">
        <w:rPr>
          <w:rFonts w:ascii="Times New Roman" w:eastAsia="Times New Roman" w:hAnsi="Times New Roman" w:cs="Times New Roman"/>
          <w:b/>
          <w:sz w:val="24"/>
          <w:szCs w:val="24"/>
        </w:rPr>
        <w:t xml:space="preserve">    </w:t>
      </w:r>
      <w:r w:rsidRPr="00DF1E7C">
        <w:rPr>
          <w:rFonts w:ascii="Times New Roman" w:eastAsia="Times New Roman" w:hAnsi="Times New Roman" w:cs="Times New Roman"/>
          <w:b/>
          <w:sz w:val="24"/>
          <w:szCs w:val="24"/>
        </w:rPr>
        <w:t xml:space="preserve">  </w:t>
      </w:r>
      <w:r w:rsidR="0045302D" w:rsidRPr="00DF1E7C">
        <w:rPr>
          <w:rFonts w:ascii="Times New Roman" w:eastAsia="Times New Roman" w:hAnsi="Times New Roman" w:cs="Times New Roman"/>
          <w:b/>
          <w:sz w:val="24"/>
          <w:szCs w:val="24"/>
        </w:rPr>
        <w:t>Student ID:</w:t>
      </w:r>
      <w:r w:rsidR="009C2745" w:rsidRPr="00DF1E7C">
        <w:rPr>
          <w:rFonts w:ascii="Times New Roman" w:eastAsia="Times New Roman" w:hAnsi="Times New Roman" w:cs="Times New Roman"/>
          <w:b/>
          <w:sz w:val="24"/>
          <w:szCs w:val="24"/>
        </w:rPr>
        <w:t>20</w:t>
      </w:r>
      <w:r w:rsidRPr="00DF1E7C">
        <w:rPr>
          <w:rFonts w:ascii="Times New Roman" w:eastAsia="Times New Roman" w:hAnsi="Times New Roman" w:cs="Times New Roman"/>
          <w:b/>
          <w:sz w:val="24"/>
          <w:szCs w:val="24"/>
        </w:rPr>
        <w:t>29778</w:t>
      </w:r>
    </w:p>
    <w:p w:rsidR="004E0F62" w:rsidRPr="004E0F62" w:rsidRDefault="004E0F62" w:rsidP="004E0F62"/>
    <w:p w:rsidR="00D526CD" w:rsidRDefault="00D526CD">
      <w:pPr>
        <w:pStyle w:val="Title"/>
        <w:spacing w:line="480" w:lineRule="auto"/>
        <w:jc w:val="center"/>
        <w:rPr>
          <w:rFonts w:ascii="Times New Roman" w:eastAsia="Times New Roman" w:hAnsi="Times New Roman" w:cs="Times New Roman"/>
          <w:b/>
          <w:sz w:val="50"/>
          <w:szCs w:val="50"/>
        </w:rPr>
      </w:pPr>
      <w:bookmarkStart w:id="1" w:name="_kplm7d1gk10q" w:colFirst="0" w:colLast="0"/>
      <w:bookmarkEnd w:id="1"/>
    </w:p>
    <w:p w:rsidR="00D526CD" w:rsidRDefault="00000000">
      <w:pPr>
        <w:pStyle w:val="Title"/>
        <w:spacing w:line="360" w:lineRule="auto"/>
        <w:jc w:val="center"/>
        <w:rPr>
          <w:rFonts w:ascii="Times New Roman" w:eastAsia="Times New Roman" w:hAnsi="Times New Roman" w:cs="Times New Roman"/>
          <w:b/>
          <w:sz w:val="50"/>
          <w:szCs w:val="50"/>
        </w:rPr>
      </w:pPr>
      <w:bookmarkStart w:id="2" w:name="_eylvrbv3cvs6" w:colFirst="0" w:colLast="0"/>
      <w:bookmarkEnd w:id="2"/>
      <w:r>
        <w:rPr>
          <w:rFonts w:ascii="Times New Roman" w:eastAsia="Times New Roman" w:hAnsi="Times New Roman" w:cs="Times New Roman"/>
          <w:b/>
          <w:sz w:val="50"/>
          <w:szCs w:val="50"/>
        </w:rPr>
        <w:t xml:space="preserve">Assessment – 2 </w:t>
      </w:r>
    </w:p>
    <w:p w:rsidR="00D526CD" w:rsidRDefault="00000000">
      <w:pPr>
        <w:pStyle w:val="Title"/>
        <w:spacing w:line="360" w:lineRule="auto"/>
        <w:jc w:val="center"/>
        <w:rPr>
          <w:rFonts w:ascii="Times New Roman" w:eastAsia="Times New Roman" w:hAnsi="Times New Roman" w:cs="Times New Roman"/>
          <w:b/>
          <w:sz w:val="50"/>
          <w:szCs w:val="50"/>
        </w:rPr>
        <w:sectPr w:rsidR="00D526CD">
          <w:headerReference w:type="even" r:id="rId7"/>
          <w:headerReference w:type="default" r:id="rId8"/>
          <w:footerReference w:type="even" r:id="rId9"/>
          <w:footerReference w:type="default" r:id="rId10"/>
          <w:headerReference w:type="first" r:id="rId11"/>
          <w:footerReference w:type="first" r:id="rId12"/>
          <w:pgSz w:w="11906" w:h="16838"/>
          <w:pgMar w:top="1133" w:right="1133" w:bottom="1133" w:left="1133" w:header="720" w:footer="720" w:gutter="0"/>
          <w:pgNumType w:start="0"/>
          <w:cols w:space="720"/>
        </w:sectPr>
      </w:pPr>
      <w:bookmarkStart w:id="3" w:name="_vn3aqc74pqpx" w:colFirst="0" w:colLast="0"/>
      <w:bookmarkEnd w:id="3"/>
      <w:r>
        <w:rPr>
          <w:rFonts w:ascii="Times New Roman" w:eastAsia="Times New Roman" w:hAnsi="Times New Roman" w:cs="Times New Roman"/>
          <w:b/>
          <w:sz w:val="50"/>
          <w:szCs w:val="50"/>
        </w:rPr>
        <w:t>Design and Deploy a Web Application for UWTSD</w:t>
      </w:r>
    </w:p>
    <w:p w:rsidR="00D526CD" w:rsidRDefault="00D526CD">
      <w:pPr>
        <w:pStyle w:val="Title"/>
        <w:spacing w:line="360" w:lineRule="auto"/>
      </w:pPr>
      <w:bookmarkStart w:id="4" w:name="_88b2znw3nzf1" w:colFirst="0" w:colLast="0"/>
      <w:bookmarkEnd w:id="4"/>
    </w:p>
    <w:sdt>
      <w:sdtPr>
        <w:id w:val="1974324172"/>
        <w:docPartObj>
          <w:docPartGallery w:val="Table of Contents"/>
          <w:docPartUnique/>
        </w:docPartObj>
      </w:sdtPr>
      <w:sdtContent>
        <w:p w:rsidR="00D526CD" w:rsidRDefault="00000000">
          <w:pPr>
            <w:tabs>
              <w:tab w:val="right" w:pos="9637"/>
            </w:tabs>
            <w:spacing w:before="80" w:line="240" w:lineRule="auto"/>
            <w:rPr>
              <w:b/>
              <w:color w:val="000000"/>
            </w:rPr>
          </w:pPr>
          <w:r>
            <w:fldChar w:fldCharType="begin"/>
          </w:r>
          <w:r>
            <w:instrText xml:space="preserve"> TOC \h \u \z </w:instrText>
          </w:r>
          <w:r>
            <w:fldChar w:fldCharType="separate"/>
          </w:r>
          <w:hyperlink w:anchor="_efiay1mkkak9">
            <w:r>
              <w:rPr>
                <w:b/>
                <w:color w:val="000000"/>
              </w:rPr>
              <w:t>User Guide of UWTSD Birmingham’s Web Application Deployed on the MS Azure Cloud</w:t>
            </w:r>
          </w:hyperlink>
          <w:r>
            <w:rPr>
              <w:b/>
              <w:color w:val="000000"/>
            </w:rPr>
            <w:tab/>
          </w:r>
          <w:r>
            <w:fldChar w:fldCharType="begin"/>
          </w:r>
          <w:r>
            <w:instrText xml:space="preserve"> PAGEREF _efiay1mkkak9 \h </w:instrText>
          </w:r>
          <w:r>
            <w:fldChar w:fldCharType="separate"/>
          </w:r>
          <w:r>
            <w:rPr>
              <w:b/>
              <w:color w:val="000000"/>
            </w:rPr>
            <w:t>1</w:t>
          </w:r>
          <w:r>
            <w:fldChar w:fldCharType="end"/>
          </w:r>
        </w:p>
        <w:p w:rsidR="00D526CD" w:rsidRDefault="00000000">
          <w:pPr>
            <w:tabs>
              <w:tab w:val="right" w:pos="9637"/>
            </w:tabs>
            <w:spacing w:before="60" w:line="240" w:lineRule="auto"/>
            <w:ind w:left="360"/>
            <w:rPr>
              <w:color w:val="000000"/>
            </w:rPr>
          </w:pPr>
          <w:hyperlink w:anchor="_arroicjqsgx0">
            <w:r>
              <w:rPr>
                <w:color w:val="000000"/>
              </w:rPr>
              <w:t>Provider of platform-as-a-service</w:t>
            </w:r>
          </w:hyperlink>
          <w:r>
            <w:rPr>
              <w:color w:val="000000"/>
            </w:rPr>
            <w:tab/>
          </w:r>
          <w:r>
            <w:fldChar w:fldCharType="begin"/>
          </w:r>
          <w:r>
            <w:instrText xml:space="preserve"> PAGEREF _arroicjqsgx0 \h </w:instrText>
          </w:r>
          <w:r>
            <w:fldChar w:fldCharType="separate"/>
          </w:r>
          <w:r>
            <w:rPr>
              <w:color w:val="000000"/>
            </w:rPr>
            <w:t>1</w:t>
          </w:r>
          <w:r>
            <w:fldChar w:fldCharType="end"/>
          </w:r>
        </w:p>
        <w:p w:rsidR="00D526CD" w:rsidRDefault="00000000">
          <w:pPr>
            <w:tabs>
              <w:tab w:val="right" w:pos="9637"/>
            </w:tabs>
            <w:spacing w:before="60" w:line="240" w:lineRule="auto"/>
            <w:ind w:left="360"/>
            <w:rPr>
              <w:color w:val="000000"/>
            </w:rPr>
          </w:pPr>
          <w:hyperlink w:anchor="_zb6x33adr0rp">
            <w:r>
              <w:rPr>
                <w:color w:val="000000"/>
              </w:rPr>
              <w:t>Infrastructure-as-a-service</w:t>
            </w:r>
          </w:hyperlink>
          <w:r>
            <w:rPr>
              <w:color w:val="000000"/>
            </w:rPr>
            <w:tab/>
          </w:r>
          <w:r>
            <w:fldChar w:fldCharType="begin"/>
          </w:r>
          <w:r>
            <w:instrText xml:space="preserve"> PAGEREF _zb6x33adr0rp \h </w:instrText>
          </w:r>
          <w:r>
            <w:fldChar w:fldCharType="separate"/>
          </w:r>
          <w:r>
            <w:rPr>
              <w:color w:val="000000"/>
            </w:rPr>
            <w:t>1</w:t>
          </w:r>
          <w:r>
            <w:fldChar w:fldCharType="end"/>
          </w:r>
        </w:p>
        <w:p w:rsidR="00D526CD" w:rsidRDefault="00000000">
          <w:pPr>
            <w:tabs>
              <w:tab w:val="right" w:pos="9637"/>
            </w:tabs>
            <w:spacing w:before="60" w:line="240" w:lineRule="auto"/>
            <w:ind w:left="360"/>
            <w:rPr>
              <w:color w:val="000000"/>
            </w:rPr>
          </w:pPr>
          <w:hyperlink w:anchor="_h7bvjy2cs5dk">
            <w:r>
              <w:rPr>
                <w:color w:val="000000"/>
              </w:rPr>
              <w:t>Software-as-a-service</w:t>
            </w:r>
          </w:hyperlink>
          <w:r>
            <w:rPr>
              <w:color w:val="000000"/>
            </w:rPr>
            <w:tab/>
          </w:r>
          <w:r>
            <w:fldChar w:fldCharType="begin"/>
          </w:r>
          <w:r>
            <w:instrText xml:space="preserve"> PAGEREF _h7bvjy2cs5dk \h </w:instrText>
          </w:r>
          <w:r>
            <w:fldChar w:fldCharType="separate"/>
          </w:r>
          <w:r>
            <w:rPr>
              <w:color w:val="000000"/>
            </w:rPr>
            <w:t>2</w:t>
          </w:r>
          <w:r>
            <w:fldChar w:fldCharType="end"/>
          </w:r>
        </w:p>
        <w:p w:rsidR="00D526CD" w:rsidRDefault="00000000">
          <w:pPr>
            <w:tabs>
              <w:tab w:val="right" w:pos="9637"/>
            </w:tabs>
            <w:spacing w:before="200" w:line="240" w:lineRule="auto"/>
            <w:rPr>
              <w:b/>
              <w:color w:val="000000"/>
            </w:rPr>
          </w:pPr>
          <w:hyperlink w:anchor="_3qqdo6274avj">
            <w:r>
              <w:rPr>
                <w:b/>
                <w:color w:val="000000"/>
              </w:rPr>
              <w:t>Web Application Deployed on the MS Azure Cloud</w:t>
            </w:r>
          </w:hyperlink>
          <w:r>
            <w:rPr>
              <w:b/>
              <w:color w:val="000000"/>
            </w:rPr>
            <w:tab/>
          </w:r>
          <w:r>
            <w:fldChar w:fldCharType="begin"/>
          </w:r>
          <w:r>
            <w:instrText xml:space="preserve"> PAGEREF _3qqdo6274avj \h </w:instrText>
          </w:r>
          <w:r>
            <w:fldChar w:fldCharType="separate"/>
          </w:r>
          <w:r>
            <w:rPr>
              <w:b/>
              <w:color w:val="000000"/>
            </w:rPr>
            <w:t>2</w:t>
          </w:r>
          <w:r>
            <w:fldChar w:fldCharType="end"/>
          </w:r>
        </w:p>
        <w:p w:rsidR="00D526CD" w:rsidRDefault="00000000">
          <w:pPr>
            <w:tabs>
              <w:tab w:val="right" w:pos="9637"/>
            </w:tabs>
            <w:spacing w:before="60" w:line="240" w:lineRule="auto"/>
            <w:ind w:left="360"/>
            <w:rPr>
              <w:color w:val="000000"/>
            </w:rPr>
          </w:pPr>
          <w:hyperlink w:anchor="_fkvlpxb9o39p">
            <w:r>
              <w:rPr>
                <w:color w:val="000000"/>
              </w:rPr>
              <w:t>Sample application</w:t>
            </w:r>
          </w:hyperlink>
          <w:r>
            <w:rPr>
              <w:color w:val="000000"/>
            </w:rPr>
            <w:tab/>
          </w:r>
          <w:r>
            <w:fldChar w:fldCharType="begin"/>
          </w:r>
          <w:r>
            <w:instrText xml:space="preserve"> PAGEREF _fkvlpxb9o39p \h </w:instrText>
          </w:r>
          <w:r>
            <w:fldChar w:fldCharType="separate"/>
          </w:r>
          <w:r>
            <w:rPr>
              <w:color w:val="000000"/>
            </w:rPr>
            <w:t>2</w:t>
          </w:r>
          <w:r>
            <w:fldChar w:fldCharType="end"/>
          </w:r>
        </w:p>
        <w:p w:rsidR="00D526CD" w:rsidRDefault="00000000">
          <w:pPr>
            <w:tabs>
              <w:tab w:val="right" w:pos="9637"/>
            </w:tabs>
            <w:spacing w:before="60" w:line="240" w:lineRule="auto"/>
            <w:ind w:left="360"/>
            <w:rPr>
              <w:color w:val="000000"/>
            </w:rPr>
          </w:pPr>
          <w:hyperlink w:anchor="_bniga6pd5ke">
            <w:r>
              <w:rPr>
                <w:color w:val="000000"/>
              </w:rPr>
              <w:t>Creating a web app in Azure</w:t>
            </w:r>
          </w:hyperlink>
          <w:r>
            <w:rPr>
              <w:color w:val="000000"/>
            </w:rPr>
            <w:tab/>
          </w:r>
          <w:r>
            <w:fldChar w:fldCharType="begin"/>
          </w:r>
          <w:r>
            <w:instrText xml:space="preserve"> PAGEREF _bniga6pd5ke \h </w:instrText>
          </w:r>
          <w:r>
            <w:fldChar w:fldCharType="separate"/>
          </w:r>
          <w:r>
            <w:rPr>
              <w:color w:val="000000"/>
            </w:rPr>
            <w:t>4</w:t>
          </w:r>
          <w:r>
            <w:fldChar w:fldCharType="end"/>
          </w:r>
        </w:p>
        <w:p w:rsidR="00D526CD" w:rsidRDefault="00000000">
          <w:pPr>
            <w:tabs>
              <w:tab w:val="right" w:pos="9637"/>
            </w:tabs>
            <w:spacing w:before="60" w:line="240" w:lineRule="auto"/>
            <w:ind w:left="360"/>
            <w:rPr>
              <w:color w:val="000000"/>
            </w:rPr>
          </w:pPr>
          <w:hyperlink w:anchor="_cnvm7x9iv2oo">
            <w:r>
              <w:rPr>
                <w:color w:val="000000"/>
              </w:rPr>
              <w:t>Creating the PostgreSQL database in Azure</w:t>
            </w:r>
          </w:hyperlink>
          <w:r>
            <w:rPr>
              <w:color w:val="000000"/>
            </w:rPr>
            <w:tab/>
          </w:r>
          <w:r>
            <w:fldChar w:fldCharType="begin"/>
          </w:r>
          <w:r>
            <w:instrText xml:space="preserve"> PAGEREF _cnvm7x9iv2oo \h </w:instrText>
          </w:r>
          <w:r>
            <w:fldChar w:fldCharType="separate"/>
          </w:r>
          <w:r>
            <w:rPr>
              <w:color w:val="000000"/>
            </w:rPr>
            <w:t>8</w:t>
          </w:r>
          <w:r>
            <w:fldChar w:fldCharType="end"/>
          </w:r>
        </w:p>
        <w:p w:rsidR="00D526CD" w:rsidRDefault="00000000">
          <w:pPr>
            <w:tabs>
              <w:tab w:val="right" w:pos="9637"/>
            </w:tabs>
            <w:spacing w:before="60" w:line="240" w:lineRule="auto"/>
            <w:ind w:left="360"/>
            <w:rPr>
              <w:color w:val="000000"/>
            </w:rPr>
          </w:pPr>
          <w:hyperlink w:anchor="_19geteqoz84l">
            <w:r>
              <w:rPr>
                <w:color w:val="000000"/>
              </w:rPr>
              <w:t>Allow the web app to connect to the database</w:t>
            </w:r>
          </w:hyperlink>
          <w:r>
            <w:rPr>
              <w:color w:val="000000"/>
            </w:rPr>
            <w:tab/>
          </w:r>
          <w:r>
            <w:fldChar w:fldCharType="begin"/>
          </w:r>
          <w:r>
            <w:instrText xml:space="preserve"> PAGEREF _19geteqoz84l \h </w:instrText>
          </w:r>
          <w:r>
            <w:fldChar w:fldCharType="separate"/>
          </w:r>
          <w:r>
            <w:rPr>
              <w:color w:val="000000"/>
            </w:rPr>
            <w:t>14</w:t>
          </w:r>
          <w:r>
            <w:fldChar w:fldCharType="end"/>
          </w:r>
        </w:p>
        <w:p w:rsidR="00D526CD" w:rsidRDefault="00000000">
          <w:pPr>
            <w:tabs>
              <w:tab w:val="right" w:pos="9637"/>
            </w:tabs>
            <w:spacing w:before="60" w:line="240" w:lineRule="auto"/>
            <w:ind w:left="360"/>
            <w:rPr>
              <w:color w:val="000000"/>
            </w:rPr>
          </w:pPr>
          <w:hyperlink w:anchor="_izoklo6d0l92">
            <w:r>
              <w:rPr>
                <w:color w:val="000000"/>
              </w:rPr>
              <w:t>Connect the web app to the database</w:t>
            </w:r>
          </w:hyperlink>
          <w:r>
            <w:rPr>
              <w:color w:val="000000"/>
            </w:rPr>
            <w:tab/>
          </w:r>
          <w:r>
            <w:fldChar w:fldCharType="begin"/>
          </w:r>
          <w:r>
            <w:instrText xml:space="preserve"> PAGEREF _izoklo6d0l92 \h </w:instrText>
          </w:r>
          <w:r>
            <w:fldChar w:fldCharType="separate"/>
          </w:r>
          <w:r>
            <w:rPr>
              <w:color w:val="000000"/>
            </w:rPr>
            <w:t>15</w:t>
          </w:r>
          <w:r>
            <w:fldChar w:fldCharType="end"/>
          </w:r>
        </w:p>
        <w:p w:rsidR="00D526CD" w:rsidRDefault="00000000">
          <w:pPr>
            <w:tabs>
              <w:tab w:val="right" w:pos="9637"/>
            </w:tabs>
            <w:spacing w:before="60" w:line="240" w:lineRule="auto"/>
            <w:ind w:left="360"/>
            <w:rPr>
              <w:color w:val="000000"/>
            </w:rPr>
          </w:pPr>
          <w:hyperlink w:anchor="_sbgbeb4gws3z">
            <w:r>
              <w:rPr>
                <w:color w:val="000000"/>
              </w:rPr>
              <w:t>Deploying our application code to Azure</w:t>
            </w:r>
          </w:hyperlink>
          <w:r>
            <w:rPr>
              <w:color w:val="000000"/>
            </w:rPr>
            <w:tab/>
          </w:r>
          <w:r>
            <w:fldChar w:fldCharType="begin"/>
          </w:r>
          <w:r>
            <w:instrText xml:space="preserve"> PAGEREF _sbgbeb4gws3z \h </w:instrText>
          </w:r>
          <w:r>
            <w:fldChar w:fldCharType="separate"/>
          </w:r>
          <w:r>
            <w:rPr>
              <w:color w:val="000000"/>
            </w:rPr>
            <w:t>16</w:t>
          </w:r>
          <w:r>
            <w:fldChar w:fldCharType="end"/>
          </w:r>
        </w:p>
        <w:p w:rsidR="00D526CD" w:rsidRDefault="00000000">
          <w:pPr>
            <w:tabs>
              <w:tab w:val="right" w:pos="9637"/>
            </w:tabs>
            <w:spacing w:before="60" w:line="240" w:lineRule="auto"/>
            <w:ind w:left="360"/>
            <w:rPr>
              <w:color w:val="000000"/>
            </w:rPr>
          </w:pPr>
          <w:hyperlink w:anchor="_rrxi1jyzcqjl">
            <w:r>
              <w:rPr>
                <w:color w:val="000000"/>
              </w:rPr>
              <w:t>Creating a ZIP file of our application</w:t>
            </w:r>
          </w:hyperlink>
          <w:r>
            <w:rPr>
              <w:color w:val="000000"/>
            </w:rPr>
            <w:tab/>
          </w:r>
          <w:r>
            <w:fldChar w:fldCharType="begin"/>
          </w:r>
          <w:r>
            <w:instrText xml:space="preserve"> PAGEREF _rrxi1jyzcqjl \h </w:instrText>
          </w:r>
          <w:r>
            <w:fldChar w:fldCharType="separate"/>
          </w:r>
          <w:r>
            <w:rPr>
              <w:color w:val="000000"/>
            </w:rPr>
            <w:t>18</w:t>
          </w:r>
          <w:r>
            <w:fldChar w:fldCharType="end"/>
          </w:r>
        </w:p>
        <w:p w:rsidR="00D526CD" w:rsidRDefault="00000000">
          <w:pPr>
            <w:tabs>
              <w:tab w:val="right" w:pos="9637"/>
            </w:tabs>
            <w:spacing w:before="60" w:line="240" w:lineRule="auto"/>
            <w:ind w:left="360"/>
            <w:rPr>
              <w:color w:val="000000"/>
            </w:rPr>
          </w:pPr>
          <w:hyperlink w:anchor="_ge7g82dw2ybo">
            <w:r>
              <w:rPr>
                <w:color w:val="000000"/>
              </w:rPr>
              <w:t>Uploading the ZIP file to Azure</w:t>
            </w:r>
          </w:hyperlink>
          <w:r>
            <w:rPr>
              <w:color w:val="000000"/>
            </w:rPr>
            <w:tab/>
          </w:r>
          <w:r>
            <w:fldChar w:fldCharType="begin"/>
          </w:r>
          <w:r>
            <w:instrText xml:space="preserve"> PAGEREF _ge7g82dw2ybo \h </w:instrText>
          </w:r>
          <w:r>
            <w:fldChar w:fldCharType="separate"/>
          </w:r>
          <w:r>
            <w:rPr>
              <w:color w:val="000000"/>
            </w:rPr>
            <w:t>19</w:t>
          </w:r>
          <w:r>
            <w:fldChar w:fldCharType="end"/>
          </w:r>
        </w:p>
        <w:p w:rsidR="00D526CD" w:rsidRDefault="00000000">
          <w:pPr>
            <w:tabs>
              <w:tab w:val="right" w:pos="9637"/>
            </w:tabs>
            <w:spacing w:before="60" w:line="240" w:lineRule="auto"/>
            <w:ind w:left="360"/>
            <w:rPr>
              <w:color w:val="000000"/>
            </w:rPr>
          </w:pPr>
          <w:hyperlink w:anchor="_ke5p6wdhat5l">
            <w:r>
              <w:rPr>
                <w:color w:val="000000"/>
              </w:rPr>
              <w:t>Migrating the app database</w:t>
            </w:r>
          </w:hyperlink>
          <w:r>
            <w:rPr>
              <w:color w:val="000000"/>
            </w:rPr>
            <w:tab/>
          </w:r>
          <w:r>
            <w:fldChar w:fldCharType="begin"/>
          </w:r>
          <w:r>
            <w:instrText xml:space="preserve"> PAGEREF _ke5p6wdhat5l \h </w:instrText>
          </w:r>
          <w:r>
            <w:fldChar w:fldCharType="separate"/>
          </w:r>
          <w:r>
            <w:rPr>
              <w:color w:val="000000"/>
            </w:rPr>
            <w:t>19</w:t>
          </w:r>
          <w:r>
            <w:fldChar w:fldCharType="end"/>
          </w:r>
        </w:p>
        <w:p w:rsidR="00D526CD" w:rsidRDefault="00000000">
          <w:pPr>
            <w:tabs>
              <w:tab w:val="right" w:pos="9637"/>
            </w:tabs>
            <w:spacing w:before="60" w:line="240" w:lineRule="auto"/>
            <w:ind w:left="360"/>
            <w:rPr>
              <w:color w:val="000000"/>
            </w:rPr>
          </w:pPr>
          <w:hyperlink w:anchor="_odq44b5ebrwp">
            <w:r>
              <w:rPr>
                <w:color w:val="000000"/>
              </w:rPr>
              <w:t>Browse to the app</w:t>
            </w:r>
          </w:hyperlink>
          <w:r>
            <w:rPr>
              <w:color w:val="000000"/>
            </w:rPr>
            <w:tab/>
          </w:r>
          <w:r>
            <w:fldChar w:fldCharType="begin"/>
          </w:r>
          <w:r>
            <w:instrText xml:space="preserve"> PAGEREF _odq44b5ebrwp \h </w:instrText>
          </w:r>
          <w:r>
            <w:fldChar w:fldCharType="separate"/>
          </w:r>
          <w:r>
            <w:rPr>
              <w:color w:val="000000"/>
            </w:rPr>
            <w:t>19</w:t>
          </w:r>
          <w:r>
            <w:fldChar w:fldCharType="end"/>
          </w:r>
        </w:p>
        <w:p w:rsidR="00D526CD" w:rsidRDefault="00000000">
          <w:pPr>
            <w:tabs>
              <w:tab w:val="right" w:pos="9637"/>
            </w:tabs>
            <w:spacing w:before="60" w:after="80" w:line="240" w:lineRule="auto"/>
            <w:ind w:left="360"/>
          </w:pPr>
          <w:hyperlink w:anchor="_tga0jj4y3dir">
            <w:r>
              <w:t>Conclusion</w:t>
            </w:r>
          </w:hyperlink>
          <w:r>
            <w:tab/>
          </w:r>
          <w:r>
            <w:fldChar w:fldCharType="begin"/>
          </w:r>
          <w:r>
            <w:instrText xml:space="preserve"> PAGEREF _tga0jj4y3dir \h </w:instrText>
          </w:r>
          <w:r>
            <w:fldChar w:fldCharType="separate"/>
          </w:r>
          <w:r>
            <w:t>20</w:t>
          </w:r>
          <w:r>
            <w:fldChar w:fldCharType="end"/>
          </w:r>
          <w:r>
            <w:fldChar w:fldCharType="end"/>
          </w:r>
        </w:p>
      </w:sdtContent>
    </w:sdt>
    <w:p w:rsidR="00D526CD" w:rsidRDefault="00D526CD">
      <w:pPr>
        <w:sectPr w:rsidR="00D526CD">
          <w:headerReference w:type="default" r:id="rId13"/>
          <w:footerReference w:type="default" r:id="rId14"/>
          <w:pgSz w:w="11906" w:h="16838"/>
          <w:pgMar w:top="1133" w:right="1133" w:bottom="1133" w:left="1133" w:header="720" w:footer="720" w:gutter="0"/>
          <w:cols w:space="720"/>
        </w:sectPr>
      </w:pPr>
    </w:p>
    <w:p w:rsidR="00D526CD" w:rsidRDefault="00D526CD"/>
    <w:p w:rsidR="00D526CD" w:rsidRDefault="00000000">
      <w:pPr>
        <w:pStyle w:val="Heading1"/>
        <w:spacing w:line="360" w:lineRule="auto"/>
        <w:jc w:val="center"/>
        <w:rPr>
          <w:rFonts w:ascii="Times New Roman" w:eastAsia="Times New Roman" w:hAnsi="Times New Roman" w:cs="Times New Roman"/>
        </w:rPr>
      </w:pPr>
      <w:bookmarkStart w:id="5" w:name="_efiay1mkkak9" w:colFirst="0" w:colLast="0"/>
      <w:bookmarkEnd w:id="5"/>
      <w:r>
        <w:rPr>
          <w:rFonts w:ascii="Times New Roman" w:eastAsia="Times New Roman" w:hAnsi="Times New Roman" w:cs="Times New Roman"/>
        </w:rPr>
        <w:t>User Guide of UWTSD Birmingham’s Web Application Deployed on the MS Azure Cloud</w:t>
      </w: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Azure is a cloud computing service created by Microsoft for building, testing, deploying, and managing applications and services through a global network of Microsoft-managed data centres. Azure offers both Platform as a Service (</w:t>
      </w:r>
      <w:proofErr w:type="spellStart"/>
      <w:r>
        <w:rPr>
          <w:rFonts w:ascii="Times New Roman" w:eastAsia="Times New Roman" w:hAnsi="Times New Roman" w:cs="Times New Roman"/>
          <w:sz w:val="24"/>
          <w:szCs w:val="24"/>
        </w:rPr>
        <w:t>PaaS</w:t>
      </w:r>
      <w:proofErr w:type="spellEnd"/>
      <w:r>
        <w:rPr>
          <w:rFonts w:ascii="Times New Roman" w:eastAsia="Times New Roman" w:hAnsi="Times New Roman" w:cs="Times New Roman"/>
          <w:sz w:val="24"/>
          <w:szCs w:val="24"/>
        </w:rPr>
        <w:t>) and Infrastructure as a Service (</w:t>
      </w:r>
      <w:proofErr w:type="spellStart"/>
      <w:r>
        <w:rPr>
          <w:rFonts w:ascii="Times New Roman" w:eastAsia="Times New Roman" w:hAnsi="Times New Roman" w:cs="Times New Roman"/>
          <w:sz w:val="24"/>
          <w:szCs w:val="24"/>
        </w:rPr>
        <w:t>IaaS</w:t>
      </w:r>
      <w:proofErr w:type="spellEnd"/>
      <w:r>
        <w:rPr>
          <w:rFonts w:ascii="Times New Roman" w:eastAsia="Times New Roman" w:hAnsi="Times New Roman" w:cs="Times New Roman"/>
          <w:sz w:val="24"/>
          <w:szCs w:val="24"/>
        </w:rPr>
        <w:t>) services and supports many programming languages, tools, and frameworks, including both Microsoft-specific and third-party software and systems.</w:t>
      </w:r>
    </w:p>
    <w:p w:rsidR="00D526CD" w:rsidRDefault="00000000">
      <w:pPr>
        <w:spacing w:line="36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To make the best use of Azure, businesses should make sure they are familiar with the availability zones and regions. A data centre is a cluster of servers that are physically located in a particular area. An availability zone is a group of independent data centres, and customers can choose the one that's most convenient for them. Availability zones are available to accommodate data residency and compliance requirements. Azure regions and availability zones are available worldwide.</w:t>
      </w:r>
    </w:p>
    <w:p w:rsidR="00D526CD" w:rsidRDefault="00000000">
      <w:pPr>
        <w:pStyle w:val="Heading2"/>
        <w:spacing w:line="480" w:lineRule="auto"/>
        <w:jc w:val="both"/>
        <w:rPr>
          <w:rFonts w:ascii="Times New Roman" w:eastAsia="Times New Roman" w:hAnsi="Times New Roman" w:cs="Times New Roman"/>
          <w:b/>
          <w:sz w:val="24"/>
          <w:szCs w:val="24"/>
        </w:rPr>
      </w:pPr>
      <w:bookmarkStart w:id="6" w:name="_arroicjqsgx0" w:colFirst="0" w:colLast="0"/>
      <w:bookmarkEnd w:id="6"/>
      <w:r>
        <w:rPr>
          <w:rFonts w:ascii="Times New Roman" w:eastAsia="Times New Roman" w:hAnsi="Times New Roman" w:cs="Times New Roman"/>
          <w:b/>
          <w:sz w:val="30"/>
          <w:szCs w:val="30"/>
        </w:rPr>
        <w:t>Provider of platform-as-a-service</w:t>
      </w: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Microsoft Azure enables </w:t>
      </w:r>
      <w:proofErr w:type="spellStart"/>
      <w:r>
        <w:rPr>
          <w:rFonts w:ascii="Times New Roman" w:eastAsia="Times New Roman" w:hAnsi="Times New Roman" w:cs="Times New Roman"/>
          <w:sz w:val="24"/>
          <w:szCs w:val="24"/>
        </w:rPr>
        <w:t>organizations</w:t>
      </w:r>
      <w:proofErr w:type="spellEnd"/>
      <w:r>
        <w:rPr>
          <w:rFonts w:ascii="Times New Roman" w:eastAsia="Times New Roman" w:hAnsi="Times New Roman" w:cs="Times New Roman"/>
          <w:sz w:val="24"/>
          <w:szCs w:val="24"/>
        </w:rPr>
        <w:t xml:space="preserve"> to create and run their own applications and services. The platform is more suited to startups, smaller businesses, and </w:t>
      </w:r>
      <w:proofErr w:type="spellStart"/>
      <w:r>
        <w:rPr>
          <w:rFonts w:ascii="Times New Roman" w:eastAsia="Times New Roman" w:hAnsi="Times New Roman" w:cs="Times New Roman"/>
          <w:sz w:val="24"/>
          <w:szCs w:val="24"/>
        </w:rPr>
        <w:t>organizations</w:t>
      </w:r>
      <w:proofErr w:type="spellEnd"/>
      <w:r>
        <w:rPr>
          <w:rFonts w:ascii="Times New Roman" w:eastAsia="Times New Roman" w:hAnsi="Times New Roman" w:cs="Times New Roman"/>
          <w:sz w:val="24"/>
          <w:szCs w:val="24"/>
        </w:rPr>
        <w:t xml:space="preserve"> that lack the capital for on-premise deployment and data centres. The flexibility of the platform enables an IT backbone to grow with the company. Azure offers more than 50 regions around the world, and is becoming increasingly popular among enterprises.</w:t>
      </w: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many ways to scale an application in the cloud, and one of them is by using Microsoft's Azure DNS service. By doing this, we can host system and DNS domains in Azure and use it as a virtual machine. Azure's Storage service is </w:t>
      </w:r>
      <w:proofErr w:type="spellStart"/>
      <w:r>
        <w:rPr>
          <w:rFonts w:ascii="Times New Roman" w:eastAsia="Times New Roman" w:hAnsi="Times New Roman" w:cs="Times New Roman"/>
          <w:sz w:val="24"/>
          <w:szCs w:val="24"/>
        </w:rPr>
        <w:t>optimized</w:t>
      </w:r>
      <w:proofErr w:type="spellEnd"/>
      <w:r>
        <w:rPr>
          <w:rFonts w:ascii="Times New Roman" w:eastAsia="Times New Roman" w:hAnsi="Times New Roman" w:cs="Times New Roman"/>
          <w:sz w:val="24"/>
          <w:szCs w:val="24"/>
        </w:rPr>
        <w:t xml:space="preserve"> to store massive amounts of unstructured data and can be accessed through industry SMB protocol. Azure also provides additional services that help achieve recovery objectives.</w:t>
      </w:r>
    </w:p>
    <w:p w:rsidR="00D526CD" w:rsidRDefault="00000000">
      <w:pPr>
        <w:pStyle w:val="Heading2"/>
        <w:spacing w:line="480" w:lineRule="auto"/>
        <w:jc w:val="both"/>
        <w:rPr>
          <w:rFonts w:ascii="Times New Roman" w:eastAsia="Times New Roman" w:hAnsi="Times New Roman" w:cs="Times New Roman"/>
          <w:b/>
          <w:sz w:val="30"/>
          <w:szCs w:val="30"/>
        </w:rPr>
      </w:pPr>
      <w:bookmarkStart w:id="7" w:name="_zb6x33adr0rp" w:colFirst="0" w:colLast="0"/>
      <w:bookmarkEnd w:id="7"/>
      <w:r>
        <w:rPr>
          <w:rFonts w:ascii="Times New Roman" w:eastAsia="Times New Roman" w:hAnsi="Times New Roman" w:cs="Times New Roman"/>
          <w:b/>
          <w:sz w:val="30"/>
          <w:szCs w:val="30"/>
        </w:rPr>
        <w:t>Infrastructure-as-a-service</w:t>
      </w: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offers a cloud infrastructure that's built on its Azure platform, and its scalable structure makes it a great choice for enterprises that need to run complex applications without spending a fortune on hardware. In addition to a variety of cloud computing features, Azure offers support for continuous integration and continuous delivery. Additionally, we can provision test environments quickly and easily, and take advantage of PowerShell and Bash scripting. This cloud platform offers a variety of features, including application monitoring, log analytics, backup, and site recovery.</w:t>
      </w: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Infrastructure-as-a-service, or </w:t>
      </w:r>
      <w:proofErr w:type="spellStart"/>
      <w:r>
        <w:rPr>
          <w:rFonts w:ascii="Times New Roman" w:eastAsia="Times New Roman" w:hAnsi="Times New Roman" w:cs="Times New Roman"/>
          <w:sz w:val="24"/>
          <w:szCs w:val="24"/>
        </w:rPr>
        <w:t>IaaS</w:t>
      </w:r>
      <w:proofErr w:type="spellEnd"/>
      <w:r>
        <w:rPr>
          <w:rFonts w:ascii="Times New Roman" w:eastAsia="Times New Roman" w:hAnsi="Times New Roman" w:cs="Times New Roman"/>
          <w:sz w:val="24"/>
          <w:szCs w:val="24"/>
        </w:rPr>
        <w:t xml:space="preserve">, offers cloud computing solutions that provide essential storage, computing, networking, and database resources at pay-as-you-go pricing. It's one of four types of cloud computing. Migrating will result in lower maintenance costs and real-time business insights. Cloud computing environments that use an </w:t>
      </w:r>
      <w:proofErr w:type="spellStart"/>
      <w:r>
        <w:rPr>
          <w:rFonts w:ascii="Times New Roman" w:eastAsia="Times New Roman" w:hAnsi="Times New Roman" w:cs="Times New Roman"/>
          <w:sz w:val="24"/>
          <w:szCs w:val="24"/>
        </w:rPr>
        <w:t>IaaS</w:t>
      </w:r>
      <w:proofErr w:type="spellEnd"/>
      <w:r>
        <w:rPr>
          <w:rFonts w:ascii="Times New Roman" w:eastAsia="Times New Roman" w:hAnsi="Times New Roman" w:cs="Times New Roman"/>
          <w:sz w:val="24"/>
          <w:szCs w:val="24"/>
        </w:rPr>
        <w:t xml:space="preserve"> solution reduce their cost and maintenance, and improve their reliability.</w:t>
      </w:r>
    </w:p>
    <w:p w:rsidR="00D526CD" w:rsidRDefault="00000000">
      <w:pPr>
        <w:pStyle w:val="Heading2"/>
        <w:spacing w:line="480" w:lineRule="auto"/>
        <w:jc w:val="both"/>
      </w:pPr>
      <w:bookmarkStart w:id="8" w:name="_h7bvjy2cs5dk" w:colFirst="0" w:colLast="0"/>
      <w:bookmarkEnd w:id="8"/>
      <w:r>
        <w:rPr>
          <w:rFonts w:ascii="Times New Roman" w:eastAsia="Times New Roman" w:hAnsi="Times New Roman" w:cs="Times New Roman"/>
          <w:b/>
          <w:sz w:val="30"/>
          <w:szCs w:val="30"/>
        </w:rPr>
        <w:t>Software-as-a-service</w:t>
      </w: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MS Azure offers a variety of Software-as-a-Service (SaaS) options. Among the features that are unique to Microsoft Azure is the ability to </w:t>
      </w:r>
      <w:proofErr w:type="spellStart"/>
      <w:r>
        <w:rPr>
          <w:rFonts w:ascii="Times New Roman" w:eastAsia="Times New Roman" w:hAnsi="Times New Roman" w:cs="Times New Roman"/>
          <w:sz w:val="24"/>
          <w:szCs w:val="24"/>
        </w:rPr>
        <w:t>customize</w:t>
      </w:r>
      <w:proofErr w:type="spellEnd"/>
      <w:r>
        <w:rPr>
          <w:rFonts w:ascii="Times New Roman" w:eastAsia="Times New Roman" w:hAnsi="Times New Roman" w:cs="Times New Roman"/>
          <w:sz w:val="24"/>
          <w:szCs w:val="24"/>
        </w:rPr>
        <w:t xml:space="preserve"> the services and settings that the company requires. Data can also be stored at a particular data centre. The most convenient place to keep data is close to where our workstations are located. Data stored far away from the computers will have more latency, and vice-versa. In this regard, we can choose the replication method that works best for our </w:t>
      </w:r>
      <w:proofErr w:type="spellStart"/>
      <w:r>
        <w:rPr>
          <w:rFonts w:ascii="Times New Roman" w:eastAsia="Times New Roman" w:hAnsi="Times New Roman" w:cs="Times New Roman"/>
          <w:sz w:val="24"/>
          <w:szCs w:val="24"/>
        </w:rPr>
        <w:t>organization</w:t>
      </w:r>
      <w:proofErr w:type="spellEnd"/>
      <w:r>
        <w:rPr>
          <w:rFonts w:ascii="Times New Roman" w:eastAsia="Times New Roman" w:hAnsi="Times New Roman" w:cs="Times New Roman"/>
          <w:sz w:val="24"/>
          <w:szCs w:val="24"/>
        </w:rPr>
        <w:t xml:space="preserve"> when using Azure, which allows us to make multiple copies of our data.</w:t>
      </w: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Microsoft Azure offers a number of different cloud computing services that are </w:t>
      </w:r>
      <w:proofErr w:type="spellStart"/>
      <w:r>
        <w:rPr>
          <w:rFonts w:ascii="Times New Roman" w:eastAsia="Times New Roman" w:hAnsi="Times New Roman" w:cs="Times New Roman"/>
          <w:sz w:val="24"/>
          <w:szCs w:val="24"/>
        </w:rPr>
        <w:t>categorized</w:t>
      </w:r>
      <w:proofErr w:type="spellEnd"/>
      <w:r>
        <w:rPr>
          <w:rFonts w:ascii="Times New Roman" w:eastAsia="Times New Roman" w:hAnsi="Times New Roman" w:cs="Times New Roman"/>
          <w:sz w:val="24"/>
          <w:szCs w:val="24"/>
        </w:rPr>
        <w:t xml:space="preserve"> according to their purpose and level of responsibility. Most </w:t>
      </w:r>
      <w:proofErr w:type="spellStart"/>
      <w:r>
        <w:rPr>
          <w:rFonts w:ascii="Times New Roman" w:eastAsia="Times New Roman" w:hAnsi="Times New Roman" w:cs="Times New Roman"/>
          <w:sz w:val="24"/>
          <w:szCs w:val="24"/>
        </w:rPr>
        <w:t>IaaS</w:t>
      </w:r>
      <w:proofErr w:type="spellEnd"/>
      <w:r>
        <w:rPr>
          <w:rFonts w:ascii="Times New Roman" w:eastAsia="Times New Roman" w:hAnsi="Times New Roman" w:cs="Times New Roman"/>
          <w:sz w:val="24"/>
          <w:szCs w:val="24"/>
        </w:rPr>
        <w:t xml:space="preserve"> services, like Virtual Machines and Container Service, require a certain amount of user management. However, these services can significantly reduce the time required to add business value to a company's applications. Besides, you'll be able to use Microsoft Azure's features on both PCs and Macs.</w:t>
      </w:r>
    </w:p>
    <w:p w:rsidR="00D526CD" w:rsidRDefault="00000000">
      <w:pPr>
        <w:pStyle w:val="Heading1"/>
        <w:spacing w:line="360" w:lineRule="auto"/>
        <w:jc w:val="center"/>
        <w:rPr>
          <w:rFonts w:ascii="Times New Roman" w:eastAsia="Times New Roman" w:hAnsi="Times New Roman" w:cs="Times New Roman"/>
        </w:rPr>
      </w:pPr>
      <w:bookmarkStart w:id="9" w:name="_3qqdo6274avj" w:colFirst="0" w:colLast="0"/>
      <w:bookmarkEnd w:id="9"/>
      <w:r>
        <w:rPr>
          <w:rFonts w:ascii="Times New Roman" w:eastAsia="Times New Roman" w:hAnsi="Times New Roman" w:cs="Times New Roman"/>
        </w:rPr>
        <w:t>Web Application Deployed on the MS Azure Cloud</w:t>
      </w:r>
    </w:p>
    <w:p w:rsidR="00D526CD" w:rsidRDefault="00000000">
      <w:pPr>
        <w:pStyle w:val="Heading2"/>
        <w:numPr>
          <w:ilvl w:val="0"/>
          <w:numId w:val="4"/>
        </w:numPr>
        <w:spacing w:line="480" w:lineRule="auto"/>
        <w:jc w:val="both"/>
        <w:rPr>
          <w:rFonts w:ascii="Times New Roman" w:eastAsia="Times New Roman" w:hAnsi="Times New Roman" w:cs="Times New Roman"/>
          <w:b/>
          <w:sz w:val="30"/>
          <w:szCs w:val="30"/>
        </w:rPr>
      </w:pPr>
      <w:bookmarkStart w:id="10" w:name="_fkvlpxb9o39p" w:colFirst="0" w:colLast="0"/>
      <w:bookmarkEnd w:id="10"/>
      <w:r>
        <w:rPr>
          <w:rFonts w:ascii="Times New Roman" w:eastAsia="Times New Roman" w:hAnsi="Times New Roman" w:cs="Times New Roman"/>
          <w:b/>
          <w:sz w:val="30"/>
          <w:szCs w:val="30"/>
        </w:rPr>
        <w:t>Sample application</w:t>
      </w:r>
    </w:p>
    <w:p w:rsidR="00D526CD"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We will start by entering this command:</w:t>
      </w:r>
    </w:p>
    <w:p w:rsidR="00D526CD" w:rsidRDefault="00D526CD">
      <w:pPr>
        <w:jc w:val="center"/>
        <w:rPr>
          <w:rFonts w:ascii="Times New Roman" w:eastAsia="Times New Roman" w:hAnsi="Times New Roman" w:cs="Times New Roman"/>
          <w:sz w:val="24"/>
          <w:szCs w:val="24"/>
        </w:rPr>
      </w:pPr>
    </w:p>
    <w:p w:rsidR="00D526CD" w:rsidRDefault="00000000">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“git clone https://github.com/Azure-Samples/msdocs-flask-postgresql-sample-app”</w:t>
      </w:r>
    </w:p>
    <w:p w:rsidR="00D526CD" w:rsidRDefault="00D526CD">
      <w:pPr>
        <w:jc w:val="center"/>
        <w:rPr>
          <w:rFonts w:ascii="Times New Roman" w:eastAsia="Times New Roman" w:hAnsi="Times New Roman" w:cs="Times New Roman"/>
          <w:sz w:val="24"/>
          <w:szCs w:val="24"/>
        </w:rPr>
      </w:pPr>
    </w:p>
    <w:p w:rsidR="00D526CD"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Navigate to the application folder to run the application locally:</w:t>
      </w:r>
    </w:p>
    <w:p w:rsidR="00D526CD" w:rsidRDefault="00D526CD">
      <w:pPr>
        <w:rPr>
          <w:rFonts w:ascii="Times New Roman" w:eastAsia="Times New Roman" w:hAnsi="Times New Roman" w:cs="Times New Roman"/>
          <w:sz w:val="24"/>
          <w:szCs w:val="24"/>
        </w:rPr>
      </w:pPr>
    </w:p>
    <w:p w:rsidR="00D526CD" w:rsidRDefault="00000000">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“cd </w:t>
      </w:r>
      <w:proofErr w:type="spellStart"/>
      <w:r>
        <w:rPr>
          <w:rFonts w:ascii="Times New Roman" w:eastAsia="Times New Roman" w:hAnsi="Times New Roman" w:cs="Times New Roman"/>
          <w:b/>
          <w:sz w:val="24"/>
          <w:szCs w:val="24"/>
        </w:rPr>
        <w:t>msdocs-flask-postgresql</w:t>
      </w:r>
      <w:proofErr w:type="spellEnd"/>
      <w:r>
        <w:rPr>
          <w:rFonts w:ascii="Times New Roman" w:eastAsia="Times New Roman" w:hAnsi="Times New Roman" w:cs="Times New Roman"/>
          <w:b/>
          <w:sz w:val="24"/>
          <w:szCs w:val="24"/>
        </w:rPr>
        <w:t>-sample-app”</w:t>
      </w:r>
    </w:p>
    <w:p w:rsidR="00D526CD" w:rsidRDefault="00D526CD">
      <w:pPr>
        <w:jc w:val="center"/>
        <w:rPr>
          <w:rFonts w:ascii="Times New Roman" w:eastAsia="Times New Roman" w:hAnsi="Times New Roman" w:cs="Times New Roman"/>
          <w:b/>
          <w:sz w:val="24"/>
          <w:szCs w:val="24"/>
        </w:rPr>
      </w:pPr>
    </w:p>
    <w:p w:rsidR="00D526CD"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Next, provide the app with a virtual environment:</w:t>
      </w:r>
    </w:p>
    <w:p w:rsidR="00D526CD" w:rsidRDefault="00000000">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roofErr w:type="spellStart"/>
      <w:r>
        <w:rPr>
          <w:rFonts w:ascii="Times New Roman" w:eastAsia="Times New Roman" w:hAnsi="Times New Roman" w:cs="Times New Roman"/>
          <w:b/>
          <w:sz w:val="24"/>
          <w:szCs w:val="24"/>
        </w:rPr>
        <w:t>py</w:t>
      </w:r>
      <w:proofErr w:type="spellEnd"/>
      <w:r>
        <w:rPr>
          <w:rFonts w:ascii="Times New Roman" w:eastAsia="Times New Roman" w:hAnsi="Times New Roman" w:cs="Times New Roman"/>
          <w:b/>
          <w:sz w:val="24"/>
          <w:szCs w:val="24"/>
        </w:rPr>
        <w:t xml:space="preserve"> -m </w:t>
      </w:r>
      <w:proofErr w:type="spellStart"/>
      <w:r>
        <w:rPr>
          <w:rFonts w:ascii="Times New Roman" w:eastAsia="Times New Roman" w:hAnsi="Times New Roman" w:cs="Times New Roman"/>
          <w:b/>
          <w:sz w:val="24"/>
          <w:szCs w:val="24"/>
        </w:rPr>
        <w:t>venv</w:t>
      </w:r>
      <w:proofErr w:type="spell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venv</w:t>
      </w:r>
      <w:proofErr w:type="spell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venv</w:t>
      </w:r>
      <w:proofErr w:type="spellEnd"/>
      <w:r>
        <w:rPr>
          <w:rFonts w:ascii="Times New Roman" w:eastAsia="Times New Roman" w:hAnsi="Times New Roman" w:cs="Times New Roman"/>
          <w:b/>
          <w:sz w:val="24"/>
          <w:szCs w:val="24"/>
        </w:rPr>
        <w:t>/scripts/activate”</w:t>
      </w:r>
    </w:p>
    <w:p w:rsidR="00D526CD" w:rsidRDefault="00D526CD">
      <w:pPr>
        <w:rPr>
          <w:rFonts w:ascii="Times New Roman" w:eastAsia="Times New Roman" w:hAnsi="Times New Roman" w:cs="Times New Roman"/>
          <w:b/>
          <w:sz w:val="24"/>
          <w:szCs w:val="24"/>
        </w:rPr>
      </w:pPr>
    </w:p>
    <w:p w:rsidR="00D526CD"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After this step, we will install the dependencies:</w:t>
      </w:r>
    </w:p>
    <w:p w:rsidR="00D526CD" w:rsidRDefault="00D526CD">
      <w:pPr>
        <w:rPr>
          <w:rFonts w:ascii="Times New Roman" w:eastAsia="Times New Roman" w:hAnsi="Times New Roman" w:cs="Times New Roman"/>
          <w:sz w:val="24"/>
          <w:szCs w:val="24"/>
        </w:rPr>
      </w:pPr>
    </w:p>
    <w:p w:rsidR="00D526CD" w:rsidRDefault="00000000">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“pip install -r requirements.txt”</w:t>
      </w:r>
    </w:p>
    <w:p w:rsidR="00D526CD" w:rsidRDefault="00D526CD">
      <w:pPr>
        <w:rPr>
          <w:rFonts w:ascii="Times New Roman" w:eastAsia="Times New Roman" w:hAnsi="Times New Roman" w:cs="Times New Roman"/>
          <w:b/>
          <w:sz w:val="24"/>
          <w:szCs w:val="24"/>
        </w:rPr>
      </w:pP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sample application necessitates the use of an.env file that describes how to connect to our local PostgreSQL instance. Using the.env.sample file as a guide, we create an.env file as shown below. We will set DBNAME to the name of an existing PostgreSQL database in our local PostgreSQL instance. In this project, we will assume that the database is called </w:t>
      </w:r>
      <w:proofErr w:type="spellStart"/>
      <w:r>
        <w:rPr>
          <w:rFonts w:ascii="Times New Roman" w:eastAsia="Times New Roman" w:hAnsi="Times New Roman" w:cs="Times New Roman"/>
          <w:sz w:val="24"/>
          <w:szCs w:val="24"/>
        </w:rPr>
        <w:t>UWTSDapp</w:t>
      </w:r>
      <w:proofErr w:type="spellEnd"/>
      <w:r>
        <w:rPr>
          <w:rFonts w:ascii="Times New Roman" w:eastAsia="Times New Roman" w:hAnsi="Times New Roman" w:cs="Times New Roman"/>
          <w:sz w:val="24"/>
          <w:szCs w:val="24"/>
        </w:rPr>
        <w:t>. We set DBHOST, DBUSER, and DBPASS to the appropriate values for our local PostgreSQL instance.</w:t>
      </w:r>
    </w:p>
    <w:p w:rsidR="00D526CD" w:rsidRDefault="00D526CD">
      <w:pPr>
        <w:spacing w:line="360" w:lineRule="auto"/>
        <w:jc w:val="center"/>
        <w:rPr>
          <w:rFonts w:ascii="Times New Roman" w:eastAsia="Times New Roman" w:hAnsi="Times New Roman" w:cs="Times New Roman"/>
          <w:sz w:val="24"/>
          <w:szCs w:val="24"/>
        </w:rPr>
      </w:pPr>
    </w:p>
    <w:p w:rsidR="00D526CD"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“DBNAME=&lt;database name&gt;</w:t>
      </w:r>
    </w:p>
    <w:p w:rsidR="00D526CD"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DBHOST=&lt;database-hostname&gt;</w:t>
      </w:r>
    </w:p>
    <w:p w:rsidR="00D526CD"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DBUSER=&lt;db-user-name&gt;</w:t>
      </w:r>
    </w:p>
    <w:p w:rsidR="00D526CD"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DBPASS=&lt;db-password&gt;”</w:t>
      </w:r>
    </w:p>
    <w:p w:rsidR="00D526CD" w:rsidRDefault="00D526CD">
      <w:pPr>
        <w:spacing w:line="360" w:lineRule="auto"/>
        <w:rPr>
          <w:rFonts w:ascii="Times New Roman" w:eastAsia="Times New Roman" w:hAnsi="Times New Roman" w:cs="Times New Roman"/>
          <w:b/>
          <w:sz w:val="24"/>
          <w:szCs w:val="24"/>
        </w:rPr>
      </w:pPr>
    </w:p>
    <w:p w:rsidR="00D526C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that, we will create the </w:t>
      </w:r>
      <w:proofErr w:type="spellStart"/>
      <w:r>
        <w:rPr>
          <w:rFonts w:ascii="Times New Roman" w:eastAsia="Times New Roman" w:hAnsi="Times New Roman" w:cs="Times New Roman"/>
          <w:sz w:val="24"/>
          <w:szCs w:val="24"/>
        </w:rPr>
        <w:t>UWTSDapp</w:t>
      </w:r>
      <w:proofErr w:type="spellEnd"/>
      <w:r>
        <w:rPr>
          <w:rFonts w:ascii="Times New Roman" w:eastAsia="Times New Roman" w:hAnsi="Times New Roman" w:cs="Times New Roman"/>
          <w:sz w:val="24"/>
          <w:szCs w:val="24"/>
        </w:rPr>
        <w:t xml:space="preserve"> and review database tables:</w:t>
      </w:r>
    </w:p>
    <w:p w:rsidR="00D526CD" w:rsidRDefault="00D526CD">
      <w:pPr>
        <w:spacing w:line="360" w:lineRule="auto"/>
        <w:rPr>
          <w:rFonts w:ascii="Times New Roman" w:eastAsia="Times New Roman" w:hAnsi="Times New Roman" w:cs="Times New Roman"/>
          <w:sz w:val="24"/>
          <w:szCs w:val="24"/>
        </w:rPr>
      </w:pPr>
    </w:p>
    <w:p w:rsidR="00D526CD"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flask db init</w:t>
      </w:r>
    </w:p>
    <w:p w:rsidR="00D526CD"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flask db migrate -m “initial migration”</w:t>
      </w:r>
    </w:p>
    <w:p w:rsidR="00D526CD" w:rsidRDefault="00D526CD">
      <w:pPr>
        <w:spacing w:line="360" w:lineRule="auto"/>
        <w:rPr>
          <w:rFonts w:ascii="Times New Roman" w:eastAsia="Times New Roman" w:hAnsi="Times New Roman" w:cs="Times New Roman"/>
          <w:b/>
          <w:sz w:val="24"/>
          <w:szCs w:val="24"/>
        </w:rPr>
      </w:pPr>
    </w:p>
    <w:p w:rsidR="00D526C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After entering the command outlined above, we run the app using the command:</w:t>
      </w:r>
    </w:p>
    <w:p w:rsidR="00D526CD" w:rsidRDefault="00D526CD">
      <w:pPr>
        <w:spacing w:line="360" w:lineRule="auto"/>
        <w:rPr>
          <w:rFonts w:ascii="Times New Roman" w:eastAsia="Times New Roman" w:hAnsi="Times New Roman" w:cs="Times New Roman"/>
          <w:sz w:val="24"/>
          <w:szCs w:val="24"/>
        </w:rPr>
      </w:pPr>
    </w:p>
    <w:p w:rsidR="00D526CD"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“flask run”</w:t>
      </w:r>
    </w:p>
    <w:p w:rsidR="00D526CD" w:rsidRDefault="00D526CD">
      <w:pPr>
        <w:spacing w:line="360" w:lineRule="auto"/>
        <w:rPr>
          <w:rFonts w:ascii="Times New Roman" w:eastAsia="Times New Roman" w:hAnsi="Times New Roman" w:cs="Times New Roman"/>
          <w:b/>
          <w:sz w:val="24"/>
          <w:szCs w:val="24"/>
        </w:rPr>
      </w:pP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browse to the sample application at http://localhost:5000 in a web browser. This is shown in Figure 1.</w:t>
      </w:r>
    </w:p>
    <w:p w:rsidR="00D526C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120000" cy="51943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6120000" cy="5194300"/>
                    </a:xfrm>
                    <a:prstGeom prst="rect">
                      <a:avLst/>
                    </a:prstGeom>
                    <a:ln/>
                  </pic:spPr>
                </pic:pic>
              </a:graphicData>
            </a:graphic>
          </wp:inline>
        </w:drawing>
      </w:r>
    </w:p>
    <w:p w:rsidR="00D526C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Welcoming screen when accessing from the browser</w:t>
      </w:r>
    </w:p>
    <w:p w:rsidR="00D526CD" w:rsidRDefault="00000000">
      <w:pPr>
        <w:pStyle w:val="Heading2"/>
        <w:numPr>
          <w:ilvl w:val="0"/>
          <w:numId w:val="4"/>
        </w:numPr>
        <w:spacing w:line="480" w:lineRule="auto"/>
        <w:jc w:val="both"/>
        <w:rPr>
          <w:rFonts w:ascii="Times New Roman" w:eastAsia="Times New Roman" w:hAnsi="Times New Roman" w:cs="Times New Roman"/>
          <w:b/>
          <w:sz w:val="30"/>
          <w:szCs w:val="30"/>
        </w:rPr>
      </w:pPr>
      <w:bookmarkStart w:id="11" w:name="_bniga6pd5ke" w:colFirst="0" w:colLast="0"/>
      <w:bookmarkEnd w:id="11"/>
      <w:r>
        <w:rPr>
          <w:rFonts w:ascii="Times New Roman" w:eastAsia="Times New Roman" w:hAnsi="Times New Roman" w:cs="Times New Roman"/>
          <w:b/>
          <w:sz w:val="30"/>
          <w:szCs w:val="30"/>
        </w:rPr>
        <w:t>Creating a web app in Azure</w:t>
      </w: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Azure App Service web apps are required in order to host our application in Azure. VS Code can be used to create a web app using the Azure Tools extension pack or the Azure CLI can be used to create a web app using the Azure portal or the Azure CLI. In order to do this, we need to sign in to the Azure portal.</w:t>
      </w:r>
    </w:p>
    <w:p w:rsidR="00D526CD" w:rsidRDefault="00000000">
      <w:pPr>
        <w:spacing w:line="360" w:lineRule="auto"/>
        <w:ind w:firstLine="720"/>
        <w:jc w:val="both"/>
      </w:pPr>
      <w:r>
        <w:rPr>
          <w:rFonts w:ascii="Times New Roman" w:eastAsia="Times New Roman" w:hAnsi="Times New Roman" w:cs="Times New Roman"/>
          <w:sz w:val="24"/>
          <w:szCs w:val="24"/>
        </w:rPr>
        <w:t>We type app services in the search field at the top of the Azure interface after signing in with our user credentials. Then, on the menu that comes below the search bar, we select the item labelled App Services under the Services header (Figure 2).</w:t>
      </w:r>
    </w:p>
    <w:p w:rsidR="00D526CD" w:rsidRDefault="00000000">
      <w:r>
        <w:rPr>
          <w:noProof/>
        </w:rPr>
        <w:drawing>
          <wp:inline distT="114300" distB="114300" distL="114300" distR="114300">
            <wp:extent cx="6120000" cy="2717800"/>
            <wp:effectExtent l="0" t="0" r="0" b="0"/>
            <wp:docPr id="1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6"/>
                    <a:srcRect/>
                    <a:stretch>
                      <a:fillRect/>
                    </a:stretch>
                  </pic:blipFill>
                  <pic:spPr>
                    <a:xfrm>
                      <a:off x="0" y="0"/>
                      <a:ext cx="6120000" cy="2717800"/>
                    </a:xfrm>
                    <a:prstGeom prst="rect">
                      <a:avLst/>
                    </a:prstGeom>
                    <a:ln/>
                  </pic:spPr>
                </pic:pic>
              </a:graphicData>
            </a:graphic>
          </wp:inline>
        </w:drawing>
      </w:r>
    </w:p>
    <w:p w:rsidR="00D526CD"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Creating Azure app service resource</w:t>
      </w:r>
    </w:p>
    <w:p w:rsidR="00D526CD" w:rsidRDefault="00D526CD">
      <w:pPr>
        <w:rPr>
          <w:rFonts w:ascii="Times New Roman" w:eastAsia="Times New Roman" w:hAnsi="Times New Roman" w:cs="Times New Roman"/>
          <w:sz w:val="24"/>
          <w:szCs w:val="24"/>
        </w:rPr>
      </w:pPr>
    </w:p>
    <w:p w:rsidR="00D526CD"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Then, on the App Services page, we click + create (Figure 3).</w:t>
      </w:r>
    </w:p>
    <w:p w:rsidR="00D526CD" w:rsidRDefault="00D526CD">
      <w:pPr>
        <w:rPr>
          <w:rFonts w:ascii="Times New Roman" w:eastAsia="Times New Roman" w:hAnsi="Times New Roman" w:cs="Times New Roman"/>
          <w:sz w:val="24"/>
          <w:szCs w:val="24"/>
        </w:rPr>
      </w:pPr>
    </w:p>
    <w:p w:rsidR="00D526CD"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noProof/>
          <w:sz w:val="24"/>
          <w:szCs w:val="24"/>
        </w:rPr>
        <w:drawing>
          <wp:inline distT="114300" distB="114300" distL="114300" distR="114300">
            <wp:extent cx="6120000" cy="2489200"/>
            <wp:effectExtent l="0" t="0" r="0" b="0"/>
            <wp:docPr id="1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6120000" cy="2489200"/>
                    </a:xfrm>
                    <a:prstGeom prst="rect">
                      <a:avLst/>
                    </a:prstGeom>
                    <a:ln/>
                  </pic:spPr>
                </pic:pic>
              </a:graphicData>
            </a:graphic>
          </wp:inline>
        </w:drawing>
      </w:r>
    </w:p>
    <w:p w:rsidR="00D526CD"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3. Creating the app service</w:t>
      </w:r>
    </w:p>
    <w:p w:rsidR="00D526CD" w:rsidRDefault="00D526CD">
      <w:pPr>
        <w:rPr>
          <w:rFonts w:ascii="Times New Roman" w:eastAsia="Times New Roman" w:hAnsi="Times New Roman" w:cs="Times New Roman"/>
          <w:sz w:val="24"/>
          <w:szCs w:val="24"/>
        </w:rPr>
      </w:pPr>
    </w:p>
    <w:p w:rsidR="00D526CD"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After that, we will fill out the form on the Create Web App page as follows:</w:t>
      </w:r>
    </w:p>
    <w:p w:rsidR="00D526CD" w:rsidRDefault="00D526CD">
      <w:pPr>
        <w:rPr>
          <w:rFonts w:ascii="Times New Roman" w:eastAsia="Times New Roman" w:hAnsi="Times New Roman" w:cs="Times New Roman"/>
          <w:sz w:val="24"/>
          <w:szCs w:val="24"/>
        </w:rPr>
      </w:pPr>
    </w:p>
    <w:p w:rsidR="00D526CD" w:rsidRDefault="00000000">
      <w:pPr>
        <w:numPr>
          <w:ilvl w:val="0"/>
          <w:numId w:val="3"/>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Resource Group</w:t>
      </w:r>
      <w:r>
        <w:rPr>
          <w:rFonts w:ascii="Cardo" w:eastAsia="Cardo" w:hAnsi="Cardo" w:cs="Cardo"/>
          <w:sz w:val="24"/>
          <w:szCs w:val="24"/>
        </w:rPr>
        <w:t xml:space="preserve"> → Select </w:t>
      </w:r>
      <w:r>
        <w:rPr>
          <w:rFonts w:ascii="Times New Roman" w:eastAsia="Times New Roman" w:hAnsi="Times New Roman" w:cs="Times New Roman"/>
          <w:b/>
          <w:sz w:val="24"/>
          <w:szCs w:val="24"/>
        </w:rPr>
        <w:t>Create new</w:t>
      </w:r>
      <w:r>
        <w:rPr>
          <w:rFonts w:ascii="Times New Roman" w:eastAsia="Times New Roman" w:hAnsi="Times New Roman" w:cs="Times New Roman"/>
          <w:sz w:val="24"/>
          <w:szCs w:val="24"/>
        </w:rPr>
        <w:t xml:space="preserve"> and use a name of </w:t>
      </w:r>
      <w:proofErr w:type="spellStart"/>
      <w:r>
        <w:rPr>
          <w:rFonts w:ascii="Times New Roman" w:eastAsia="Times New Roman" w:hAnsi="Times New Roman" w:cs="Times New Roman"/>
          <w:i/>
          <w:sz w:val="24"/>
          <w:szCs w:val="24"/>
        </w:rPr>
        <w:t>msdocs-python-postgres</w:t>
      </w:r>
      <w:proofErr w:type="spellEnd"/>
      <w:r>
        <w:rPr>
          <w:rFonts w:ascii="Times New Roman" w:eastAsia="Times New Roman" w:hAnsi="Times New Roman" w:cs="Times New Roman"/>
          <w:i/>
          <w:sz w:val="24"/>
          <w:szCs w:val="24"/>
        </w:rPr>
        <w:t>-</w:t>
      </w:r>
      <w:proofErr w:type="spellStart"/>
      <w:r>
        <w:rPr>
          <w:rFonts w:ascii="Times New Roman" w:eastAsia="Times New Roman" w:hAnsi="Times New Roman" w:cs="Times New Roman"/>
          <w:i/>
          <w:sz w:val="24"/>
          <w:szCs w:val="24"/>
        </w:rPr>
        <w:t>webapp-rg</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br/>
      </w:r>
    </w:p>
    <w:p w:rsidR="00D526CD" w:rsidRDefault="00000000">
      <w:pPr>
        <w:numPr>
          <w:ilvl w:val="0"/>
          <w:numId w:val="3"/>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Name</w:t>
      </w:r>
      <w:r>
        <w:rPr>
          <w:rFonts w:ascii="Cardo" w:eastAsia="Cardo" w:hAnsi="Cardo" w:cs="Cardo"/>
          <w:sz w:val="24"/>
          <w:szCs w:val="24"/>
        </w:rPr>
        <w:t xml:space="preserve"> → Use </w:t>
      </w:r>
      <w:proofErr w:type="spellStart"/>
      <w:r>
        <w:rPr>
          <w:rFonts w:ascii="Times New Roman" w:eastAsia="Times New Roman" w:hAnsi="Times New Roman" w:cs="Times New Roman"/>
          <w:i/>
          <w:sz w:val="24"/>
          <w:szCs w:val="24"/>
        </w:rPr>
        <w:t>msdocs-python-postgres</w:t>
      </w:r>
      <w:proofErr w:type="spellEnd"/>
      <w:r>
        <w:rPr>
          <w:rFonts w:ascii="Times New Roman" w:eastAsia="Times New Roman" w:hAnsi="Times New Roman" w:cs="Times New Roman"/>
          <w:i/>
          <w:sz w:val="24"/>
          <w:szCs w:val="24"/>
        </w:rPr>
        <w:t>-</w:t>
      </w:r>
      <w:proofErr w:type="spellStart"/>
      <w:r>
        <w:rPr>
          <w:rFonts w:ascii="Times New Roman" w:eastAsia="Times New Roman" w:hAnsi="Times New Roman" w:cs="Times New Roman"/>
          <w:i/>
          <w:sz w:val="24"/>
          <w:szCs w:val="24"/>
        </w:rPr>
        <w:t>webapp</w:t>
      </w:r>
      <w:proofErr w:type="spellEnd"/>
      <w:r>
        <w:rPr>
          <w:rFonts w:ascii="Times New Roman" w:eastAsia="Times New Roman" w:hAnsi="Times New Roman" w:cs="Times New Roman"/>
          <w:i/>
          <w:sz w:val="24"/>
          <w:szCs w:val="24"/>
        </w:rPr>
        <w:t>-&lt;unique-id&gt;</w:t>
      </w:r>
      <w:r>
        <w:rPr>
          <w:rFonts w:ascii="Times New Roman" w:eastAsia="Times New Roman" w:hAnsi="Times New Roman" w:cs="Times New Roman"/>
          <w:sz w:val="24"/>
          <w:szCs w:val="24"/>
        </w:rPr>
        <w:t>. The name must be unique across Azure with the web app's URL https://&lt;app-service-name&gt;.azurewebsites.com).</w:t>
      </w:r>
      <w:r>
        <w:rPr>
          <w:rFonts w:ascii="Times New Roman" w:eastAsia="Times New Roman" w:hAnsi="Times New Roman" w:cs="Times New Roman"/>
          <w:sz w:val="24"/>
          <w:szCs w:val="24"/>
        </w:rPr>
        <w:br/>
      </w:r>
    </w:p>
    <w:p w:rsidR="00D526CD" w:rsidRDefault="00000000">
      <w:pPr>
        <w:numPr>
          <w:ilvl w:val="0"/>
          <w:numId w:val="3"/>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Runtime stack</w:t>
      </w:r>
      <w:r>
        <w:rPr>
          <w:rFonts w:ascii="Cardo" w:eastAsia="Cardo" w:hAnsi="Cardo" w:cs="Cardo"/>
          <w:sz w:val="24"/>
          <w:szCs w:val="24"/>
        </w:rPr>
        <w:t xml:space="preserve"> → </w:t>
      </w:r>
      <w:r>
        <w:rPr>
          <w:rFonts w:ascii="Times New Roman" w:eastAsia="Times New Roman" w:hAnsi="Times New Roman" w:cs="Times New Roman"/>
          <w:b/>
          <w:sz w:val="24"/>
          <w:szCs w:val="24"/>
        </w:rPr>
        <w:t>Python 3.9</w:t>
      </w:r>
      <w:r>
        <w:rPr>
          <w:rFonts w:ascii="Times New Roman" w:eastAsia="Times New Roman" w:hAnsi="Times New Roman" w:cs="Times New Roman"/>
          <w:b/>
          <w:sz w:val="24"/>
          <w:szCs w:val="24"/>
        </w:rPr>
        <w:br/>
      </w:r>
    </w:p>
    <w:p w:rsidR="00D526CD" w:rsidRDefault="00000000">
      <w:pPr>
        <w:numPr>
          <w:ilvl w:val="0"/>
          <w:numId w:val="3"/>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Region</w:t>
      </w:r>
      <w:r>
        <w:rPr>
          <w:rFonts w:ascii="Cardo" w:eastAsia="Cardo" w:hAnsi="Cardo" w:cs="Cardo"/>
          <w:sz w:val="24"/>
          <w:szCs w:val="24"/>
        </w:rPr>
        <w:t xml:space="preserve"> → Any Azure region near us.</w:t>
      </w:r>
      <w:r>
        <w:rPr>
          <w:rFonts w:ascii="Cardo" w:eastAsia="Cardo" w:hAnsi="Cardo" w:cs="Cardo"/>
          <w:sz w:val="24"/>
          <w:szCs w:val="24"/>
        </w:rPr>
        <w:br/>
      </w:r>
    </w:p>
    <w:p w:rsidR="00D526CD" w:rsidRDefault="00000000">
      <w:pPr>
        <w:numPr>
          <w:ilvl w:val="0"/>
          <w:numId w:val="3"/>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App Service Plan</w:t>
      </w:r>
      <w:r>
        <w:rPr>
          <w:rFonts w:ascii="Cardo" w:eastAsia="Cardo" w:hAnsi="Cardo" w:cs="Cardo"/>
          <w:sz w:val="24"/>
          <w:szCs w:val="24"/>
        </w:rPr>
        <w:t xml:space="preserve"> → Select </w:t>
      </w:r>
      <w:r>
        <w:rPr>
          <w:rFonts w:ascii="Times New Roman" w:eastAsia="Times New Roman" w:hAnsi="Times New Roman" w:cs="Times New Roman"/>
          <w:b/>
          <w:sz w:val="24"/>
          <w:szCs w:val="24"/>
        </w:rPr>
        <w:t>Create new</w:t>
      </w:r>
      <w:r>
        <w:rPr>
          <w:rFonts w:ascii="Times New Roman" w:eastAsia="Times New Roman" w:hAnsi="Times New Roman" w:cs="Times New Roman"/>
          <w:sz w:val="24"/>
          <w:szCs w:val="24"/>
        </w:rPr>
        <w:t xml:space="preserve"> under </w:t>
      </w:r>
      <w:r>
        <w:rPr>
          <w:rFonts w:ascii="Times New Roman" w:eastAsia="Times New Roman" w:hAnsi="Times New Roman" w:cs="Times New Roman"/>
          <w:b/>
          <w:sz w:val="24"/>
          <w:szCs w:val="24"/>
        </w:rPr>
        <w:t>Linux Plan</w:t>
      </w:r>
      <w:r>
        <w:rPr>
          <w:rFonts w:ascii="Times New Roman" w:eastAsia="Times New Roman" w:hAnsi="Times New Roman" w:cs="Times New Roman"/>
          <w:sz w:val="24"/>
          <w:szCs w:val="24"/>
        </w:rPr>
        <w:t xml:space="preserve"> and use the name of </w:t>
      </w:r>
      <w:proofErr w:type="spellStart"/>
      <w:r>
        <w:rPr>
          <w:rFonts w:ascii="Times New Roman" w:eastAsia="Times New Roman" w:hAnsi="Times New Roman" w:cs="Times New Roman"/>
          <w:i/>
          <w:sz w:val="24"/>
          <w:szCs w:val="24"/>
        </w:rPr>
        <w:t>msdocs-python-postgres</w:t>
      </w:r>
      <w:proofErr w:type="spellEnd"/>
      <w:r>
        <w:rPr>
          <w:rFonts w:ascii="Times New Roman" w:eastAsia="Times New Roman" w:hAnsi="Times New Roman" w:cs="Times New Roman"/>
          <w:i/>
          <w:sz w:val="24"/>
          <w:szCs w:val="24"/>
        </w:rPr>
        <w:t>-</w:t>
      </w:r>
      <w:proofErr w:type="spellStart"/>
      <w:r>
        <w:rPr>
          <w:rFonts w:ascii="Times New Roman" w:eastAsia="Times New Roman" w:hAnsi="Times New Roman" w:cs="Times New Roman"/>
          <w:i/>
          <w:sz w:val="24"/>
          <w:szCs w:val="24"/>
        </w:rPr>
        <w:t>webapp-plan</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br/>
      </w:r>
    </w:p>
    <w:p w:rsidR="00D526CD" w:rsidRDefault="00000000">
      <w:pPr>
        <w:numPr>
          <w:ilvl w:val="0"/>
          <w:numId w:val="3"/>
        </w:numP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App Service Plan</w:t>
      </w:r>
      <w:r>
        <w:rPr>
          <w:rFonts w:ascii="Cardo" w:eastAsia="Cardo" w:hAnsi="Cardo" w:cs="Cardo"/>
          <w:sz w:val="24"/>
          <w:szCs w:val="24"/>
        </w:rPr>
        <w:t xml:space="preserve"> → Select </w:t>
      </w:r>
      <w:r>
        <w:rPr>
          <w:rFonts w:ascii="Times New Roman" w:eastAsia="Times New Roman" w:hAnsi="Times New Roman" w:cs="Times New Roman"/>
          <w:b/>
          <w:sz w:val="24"/>
          <w:szCs w:val="24"/>
        </w:rPr>
        <w:t>Change size</w:t>
      </w:r>
      <w:r>
        <w:rPr>
          <w:rFonts w:ascii="Times New Roman" w:eastAsia="Times New Roman" w:hAnsi="Times New Roman" w:cs="Times New Roman"/>
          <w:sz w:val="24"/>
          <w:szCs w:val="24"/>
        </w:rPr>
        <w:t xml:space="preserve"> under </w:t>
      </w:r>
      <w:r>
        <w:rPr>
          <w:rFonts w:ascii="Times New Roman" w:eastAsia="Times New Roman" w:hAnsi="Times New Roman" w:cs="Times New Roman"/>
          <w:b/>
          <w:sz w:val="24"/>
          <w:szCs w:val="24"/>
        </w:rPr>
        <w:t>SKU and size</w:t>
      </w:r>
      <w:r>
        <w:rPr>
          <w:rFonts w:ascii="Times New Roman" w:eastAsia="Times New Roman" w:hAnsi="Times New Roman" w:cs="Times New Roman"/>
          <w:sz w:val="24"/>
          <w:szCs w:val="24"/>
        </w:rPr>
        <w:t xml:space="preserve"> to select a different App Service plan.</w:t>
      </w:r>
    </w:p>
    <w:p w:rsidR="00D526CD" w:rsidRDefault="0000000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settings are shown in Figure 4.</w:t>
      </w:r>
    </w:p>
    <w:p w:rsidR="00D526CD"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809388" cy="7507933"/>
            <wp:effectExtent l="0" t="0" r="0" b="0"/>
            <wp:docPr id="1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8"/>
                    <a:srcRect/>
                    <a:stretch>
                      <a:fillRect/>
                    </a:stretch>
                  </pic:blipFill>
                  <pic:spPr>
                    <a:xfrm>
                      <a:off x="0" y="0"/>
                      <a:ext cx="5809388" cy="7507933"/>
                    </a:xfrm>
                    <a:prstGeom prst="rect">
                      <a:avLst/>
                    </a:prstGeom>
                    <a:ln/>
                  </pic:spPr>
                </pic:pic>
              </a:graphicData>
            </a:graphic>
          </wp:inline>
        </w:drawing>
      </w:r>
    </w:p>
    <w:p w:rsidR="00D526CD" w:rsidRDefault="00000000">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4: Filling out the form on the Create Web App page</w:t>
      </w: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then select an App Service plan in the Spec Picker section. The App Service plan determines how many resources (CPU/memory) are available to our app and how much they cost. In our case, we will select Dev/Test, then B1 (Basic) Plan. The B1 Basic plan will impose a minor fee against our Azure account, however it is recommended above the F1 (Free) plan for improved performance. After that, we select “Apply”. This is shown in Figure 5.</w:t>
      </w:r>
    </w:p>
    <w:p w:rsidR="00D526C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120000" cy="5486400"/>
            <wp:effectExtent l="0" t="0" r="0" b="0"/>
            <wp:docPr id="1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9"/>
                    <a:srcRect/>
                    <a:stretch>
                      <a:fillRect/>
                    </a:stretch>
                  </pic:blipFill>
                  <pic:spPr>
                    <a:xfrm>
                      <a:off x="0" y="0"/>
                      <a:ext cx="6120000" cy="5486400"/>
                    </a:xfrm>
                    <a:prstGeom prst="rect">
                      <a:avLst/>
                    </a:prstGeom>
                    <a:ln/>
                  </pic:spPr>
                </pic:pic>
              </a:graphicData>
            </a:graphic>
          </wp:inline>
        </w:drawing>
      </w:r>
    </w:p>
    <w:p w:rsidR="00D526C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5: Selecting the plan for our Web App</w:t>
      </w:r>
    </w:p>
    <w:p w:rsidR="00D526CD" w:rsidRDefault="00D526CD">
      <w:pPr>
        <w:spacing w:line="360" w:lineRule="auto"/>
        <w:rPr>
          <w:rFonts w:ascii="Times New Roman" w:eastAsia="Times New Roman" w:hAnsi="Times New Roman" w:cs="Times New Roman"/>
          <w:sz w:val="24"/>
          <w:szCs w:val="24"/>
        </w:rPr>
      </w:pP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go back to the Create Web App page and click the Review + Create button at the bottom of the page. This will lead us to a page where we may review the configuration. To create our App Service, we click “Create” (Figure 6).</w:t>
      </w:r>
    </w:p>
    <w:p w:rsidR="00D526C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120000" cy="2298700"/>
            <wp:effectExtent l="0" t="0" r="0" b="0"/>
            <wp:docPr id="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0"/>
                    <a:srcRect/>
                    <a:stretch>
                      <a:fillRect/>
                    </a:stretch>
                  </pic:blipFill>
                  <pic:spPr>
                    <a:xfrm>
                      <a:off x="0" y="0"/>
                      <a:ext cx="6120000" cy="2298700"/>
                    </a:xfrm>
                    <a:prstGeom prst="rect">
                      <a:avLst/>
                    </a:prstGeom>
                    <a:ln/>
                  </pic:spPr>
                </pic:pic>
              </a:graphicData>
            </a:graphic>
          </wp:inline>
        </w:drawing>
      </w:r>
    </w:p>
    <w:p w:rsidR="00D526C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6: Successfully creating the App Service Plan</w:t>
      </w:r>
    </w:p>
    <w:p w:rsidR="00D526CD" w:rsidRDefault="00000000">
      <w:pPr>
        <w:pStyle w:val="Heading2"/>
        <w:spacing w:line="360" w:lineRule="auto"/>
        <w:rPr>
          <w:rFonts w:ascii="Times New Roman" w:eastAsia="Times New Roman" w:hAnsi="Times New Roman" w:cs="Times New Roman"/>
          <w:b/>
          <w:sz w:val="30"/>
          <w:szCs w:val="30"/>
        </w:rPr>
      </w:pPr>
      <w:bookmarkStart w:id="12" w:name="_cnvm7x9iv2oo" w:colFirst="0" w:colLast="0"/>
      <w:bookmarkEnd w:id="12"/>
      <w:r>
        <w:rPr>
          <w:rFonts w:ascii="Times New Roman" w:eastAsia="Times New Roman" w:hAnsi="Times New Roman" w:cs="Times New Roman"/>
          <w:b/>
          <w:sz w:val="30"/>
          <w:szCs w:val="30"/>
        </w:rPr>
        <w:t>Creating the PostgreSQL database in Azure</w:t>
      </w: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 can use the Azure interface, Visual Studio Code, or the Azure CLI to build a PostgreSQL database in Azure. In our scenario, we shall use the Azure portal. We will sign in to the Azure portal and type </w:t>
      </w:r>
      <w:proofErr w:type="spellStart"/>
      <w:r>
        <w:rPr>
          <w:rFonts w:ascii="Times New Roman" w:eastAsia="Times New Roman" w:hAnsi="Times New Roman" w:cs="Times New Roman"/>
          <w:sz w:val="24"/>
          <w:szCs w:val="24"/>
        </w:rPr>
        <w:t>postgres</w:t>
      </w:r>
      <w:proofErr w:type="spellEnd"/>
      <w:r>
        <w:rPr>
          <w:rFonts w:ascii="Times New Roman" w:eastAsia="Times New Roman" w:hAnsi="Times New Roman" w:cs="Times New Roman"/>
          <w:sz w:val="24"/>
          <w:szCs w:val="24"/>
        </w:rPr>
        <w:t xml:space="preserve"> into the search bar at the top of the page. Then, on the menu that comes below the search bar, we select the item marked Azure Database for PostgreSQL flexible servers under the Services heading (Figure 7). </w:t>
      </w:r>
    </w:p>
    <w:p w:rsidR="00D526C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120000" cy="1308100"/>
            <wp:effectExtent l="0" t="0" r="0" b="0"/>
            <wp:docPr id="1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1"/>
                    <a:srcRect/>
                    <a:stretch>
                      <a:fillRect/>
                    </a:stretch>
                  </pic:blipFill>
                  <pic:spPr>
                    <a:xfrm>
                      <a:off x="0" y="0"/>
                      <a:ext cx="6120000" cy="1308100"/>
                    </a:xfrm>
                    <a:prstGeom prst="rect">
                      <a:avLst/>
                    </a:prstGeom>
                    <a:ln/>
                  </pic:spPr>
                </pic:pic>
              </a:graphicData>
            </a:graphic>
          </wp:inline>
        </w:drawing>
      </w:r>
    </w:p>
    <w:p w:rsidR="00D526C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7. Creating the PostgreSQL database in Azure</w:t>
      </w:r>
    </w:p>
    <w:p w:rsidR="00D526CD" w:rsidRDefault="00D526CD">
      <w:pPr>
        <w:spacing w:line="360" w:lineRule="auto"/>
        <w:jc w:val="center"/>
        <w:rPr>
          <w:rFonts w:ascii="Times New Roman" w:eastAsia="Times New Roman" w:hAnsi="Times New Roman" w:cs="Times New Roman"/>
          <w:sz w:val="24"/>
          <w:szCs w:val="24"/>
        </w:rPr>
      </w:pP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that, we will select “+ Create” on the Azure Database for PostgreSQL flexible servers page (Figure 8).</w:t>
      </w:r>
    </w:p>
    <w:p w:rsidR="00D526C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120000" cy="1993900"/>
            <wp:effectExtent l="0" t="0" r="0" b="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2"/>
                    <a:srcRect/>
                    <a:stretch>
                      <a:fillRect/>
                    </a:stretch>
                  </pic:blipFill>
                  <pic:spPr>
                    <a:xfrm>
                      <a:off x="0" y="0"/>
                      <a:ext cx="6120000" cy="1993900"/>
                    </a:xfrm>
                    <a:prstGeom prst="rect">
                      <a:avLst/>
                    </a:prstGeom>
                    <a:ln/>
                  </pic:spPr>
                </pic:pic>
              </a:graphicData>
            </a:graphic>
          </wp:inline>
        </w:drawing>
      </w:r>
    </w:p>
    <w:p w:rsidR="00D526C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8: Azure Database for PostgreSQL flexible servers page</w:t>
      </w:r>
    </w:p>
    <w:p w:rsidR="00D526CD" w:rsidRDefault="00D526CD">
      <w:pPr>
        <w:spacing w:line="360" w:lineRule="auto"/>
        <w:rPr>
          <w:rFonts w:ascii="Times New Roman" w:eastAsia="Times New Roman" w:hAnsi="Times New Roman" w:cs="Times New Roman"/>
          <w:sz w:val="24"/>
          <w:szCs w:val="24"/>
        </w:rPr>
      </w:pPr>
    </w:p>
    <w:p w:rsidR="00D526CD"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After that, on the next page, we select “Create” under “Flexible server” (Figure 9).</w:t>
      </w:r>
    </w:p>
    <w:p w:rsidR="00D526CD" w:rsidRDefault="00D526CD">
      <w:pPr>
        <w:jc w:val="center"/>
        <w:rPr>
          <w:rFonts w:ascii="Times New Roman" w:eastAsia="Times New Roman" w:hAnsi="Times New Roman" w:cs="Times New Roman"/>
          <w:sz w:val="24"/>
          <w:szCs w:val="24"/>
        </w:rPr>
      </w:pPr>
    </w:p>
    <w:p w:rsidR="00D526CD" w:rsidRDefault="00000000">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120000" cy="3479800"/>
            <wp:effectExtent l="0" t="0" r="0" b="0"/>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3"/>
                    <a:srcRect/>
                    <a:stretch>
                      <a:fillRect/>
                    </a:stretch>
                  </pic:blipFill>
                  <pic:spPr>
                    <a:xfrm>
                      <a:off x="0" y="0"/>
                      <a:ext cx="6120000" cy="3479800"/>
                    </a:xfrm>
                    <a:prstGeom prst="rect">
                      <a:avLst/>
                    </a:prstGeom>
                    <a:ln/>
                  </pic:spPr>
                </pic:pic>
              </a:graphicData>
            </a:graphic>
          </wp:inline>
        </w:drawing>
      </w:r>
    </w:p>
    <w:p w:rsidR="00D526CD"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9: Selecting the deployment option</w:t>
      </w:r>
    </w:p>
    <w:p w:rsidR="00D526CD" w:rsidRDefault="00D526CD">
      <w:pPr>
        <w:rPr>
          <w:rFonts w:ascii="Times New Roman" w:eastAsia="Times New Roman" w:hAnsi="Times New Roman" w:cs="Times New Roman"/>
          <w:sz w:val="24"/>
          <w:szCs w:val="24"/>
        </w:rPr>
      </w:pPr>
    </w:p>
    <w:p w:rsidR="00D526CD" w:rsidRDefault="00D526CD">
      <w:pPr>
        <w:rPr>
          <w:rFonts w:ascii="Times New Roman" w:eastAsia="Times New Roman" w:hAnsi="Times New Roman" w:cs="Times New Roman"/>
          <w:sz w:val="24"/>
          <w:szCs w:val="24"/>
        </w:rPr>
      </w:pPr>
    </w:p>
    <w:p w:rsidR="00D526C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Continuing, we will fill out the form on the Flexible server page as follows (Figure 10):</w:t>
      </w:r>
    </w:p>
    <w:p w:rsidR="00D526CD" w:rsidRDefault="00D526CD">
      <w:pPr>
        <w:spacing w:line="360" w:lineRule="auto"/>
        <w:rPr>
          <w:rFonts w:ascii="Times New Roman" w:eastAsia="Times New Roman" w:hAnsi="Times New Roman" w:cs="Times New Roman"/>
          <w:sz w:val="24"/>
          <w:szCs w:val="24"/>
        </w:rPr>
      </w:pPr>
    </w:p>
    <w:p w:rsidR="00D526CD" w:rsidRDefault="00000000">
      <w:pPr>
        <w:numPr>
          <w:ilvl w:val="0"/>
          <w:numId w:val="5"/>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Resource group</w:t>
      </w:r>
      <w:r>
        <w:rPr>
          <w:rFonts w:ascii="Cardo" w:eastAsia="Cardo" w:hAnsi="Cardo" w:cs="Cardo"/>
          <w:sz w:val="24"/>
          <w:szCs w:val="24"/>
        </w:rPr>
        <w:t xml:space="preserve"> → Select and use a name of </w:t>
      </w:r>
      <w:proofErr w:type="spellStart"/>
      <w:r>
        <w:rPr>
          <w:rFonts w:ascii="Times New Roman" w:eastAsia="Times New Roman" w:hAnsi="Times New Roman" w:cs="Times New Roman"/>
          <w:i/>
          <w:sz w:val="24"/>
          <w:szCs w:val="24"/>
        </w:rPr>
        <w:t>msdocs-python-postgres</w:t>
      </w:r>
      <w:proofErr w:type="spellEnd"/>
      <w:r>
        <w:rPr>
          <w:rFonts w:ascii="Times New Roman" w:eastAsia="Times New Roman" w:hAnsi="Times New Roman" w:cs="Times New Roman"/>
          <w:i/>
          <w:sz w:val="24"/>
          <w:szCs w:val="24"/>
        </w:rPr>
        <w:t>-</w:t>
      </w:r>
      <w:proofErr w:type="spellStart"/>
      <w:r>
        <w:rPr>
          <w:rFonts w:ascii="Times New Roman" w:eastAsia="Times New Roman" w:hAnsi="Times New Roman" w:cs="Times New Roman"/>
          <w:i/>
          <w:sz w:val="24"/>
          <w:szCs w:val="24"/>
        </w:rPr>
        <w:t>webapp-rg</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br/>
      </w:r>
    </w:p>
    <w:p w:rsidR="00D526CD" w:rsidRDefault="00000000">
      <w:pPr>
        <w:numPr>
          <w:ilvl w:val="0"/>
          <w:numId w:val="5"/>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Server name</w:t>
      </w:r>
      <w:r>
        <w:rPr>
          <w:rFonts w:ascii="Cardo" w:eastAsia="Cardo" w:hAnsi="Cardo" w:cs="Cardo"/>
          <w:sz w:val="24"/>
          <w:szCs w:val="24"/>
        </w:rPr>
        <w:t xml:space="preserve"> → Enter a name such as </w:t>
      </w:r>
      <w:proofErr w:type="spellStart"/>
      <w:r>
        <w:rPr>
          <w:rFonts w:ascii="Times New Roman" w:eastAsia="Times New Roman" w:hAnsi="Times New Roman" w:cs="Times New Roman"/>
          <w:i/>
          <w:sz w:val="24"/>
          <w:szCs w:val="24"/>
        </w:rPr>
        <w:t>msdocs-python-postgres</w:t>
      </w:r>
      <w:proofErr w:type="spellEnd"/>
      <w:r>
        <w:rPr>
          <w:rFonts w:ascii="Times New Roman" w:eastAsia="Times New Roman" w:hAnsi="Times New Roman" w:cs="Times New Roman"/>
          <w:i/>
          <w:sz w:val="24"/>
          <w:szCs w:val="24"/>
        </w:rPr>
        <w:t>-</w:t>
      </w:r>
      <w:proofErr w:type="spellStart"/>
      <w:r>
        <w:rPr>
          <w:rFonts w:ascii="Times New Roman" w:eastAsia="Times New Roman" w:hAnsi="Times New Roman" w:cs="Times New Roman"/>
          <w:i/>
          <w:sz w:val="24"/>
          <w:szCs w:val="24"/>
        </w:rPr>
        <w:t>webapp-db</w:t>
      </w:r>
      <w:proofErr w:type="spellEnd"/>
      <w:r>
        <w:rPr>
          <w:rFonts w:ascii="Times New Roman" w:eastAsia="Times New Roman" w:hAnsi="Times New Roman" w:cs="Times New Roman"/>
          <w:i/>
          <w:sz w:val="24"/>
          <w:szCs w:val="24"/>
        </w:rPr>
        <w:t>-&lt;unique-id&gt;</w:t>
      </w:r>
      <w:r>
        <w:rPr>
          <w:rFonts w:ascii="Times New Roman" w:eastAsia="Times New Roman" w:hAnsi="Times New Roman" w:cs="Times New Roman"/>
          <w:sz w:val="24"/>
          <w:szCs w:val="24"/>
        </w:rPr>
        <w:t>. The name must be unique across Azure with the database server's URL https://&lt;UWTSDapp&gt;.postgres.database.azure.com). Allowed characters are A-Z, 0-9, and -.</w:t>
      </w:r>
      <w:r>
        <w:rPr>
          <w:rFonts w:ascii="Times New Roman" w:eastAsia="Times New Roman" w:hAnsi="Times New Roman" w:cs="Times New Roman"/>
          <w:sz w:val="24"/>
          <w:szCs w:val="24"/>
        </w:rPr>
        <w:br/>
      </w:r>
    </w:p>
    <w:p w:rsidR="00D526CD" w:rsidRDefault="00000000">
      <w:pPr>
        <w:numPr>
          <w:ilvl w:val="0"/>
          <w:numId w:val="5"/>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Region</w:t>
      </w:r>
      <w:r>
        <w:rPr>
          <w:rFonts w:ascii="Cardo" w:eastAsia="Cardo" w:hAnsi="Cardo" w:cs="Cardo"/>
          <w:sz w:val="24"/>
          <w:szCs w:val="24"/>
        </w:rPr>
        <w:t xml:space="preserve"> → Same Azure region used for the Web App.</w:t>
      </w:r>
      <w:r>
        <w:rPr>
          <w:rFonts w:ascii="Cardo" w:eastAsia="Cardo" w:hAnsi="Cardo" w:cs="Cardo"/>
          <w:sz w:val="24"/>
          <w:szCs w:val="24"/>
        </w:rPr>
        <w:br/>
      </w:r>
    </w:p>
    <w:p w:rsidR="00D526CD" w:rsidRDefault="00000000">
      <w:pPr>
        <w:numPr>
          <w:ilvl w:val="0"/>
          <w:numId w:val="5"/>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Data source</w:t>
      </w:r>
      <w:r>
        <w:rPr>
          <w:rFonts w:ascii="Cardo" w:eastAsia="Cardo" w:hAnsi="Cardo" w:cs="Cardo"/>
          <w:sz w:val="24"/>
          <w:szCs w:val="24"/>
        </w:rPr>
        <w:t xml:space="preserve"> → </w:t>
      </w:r>
      <w:r>
        <w:rPr>
          <w:rFonts w:ascii="Times New Roman" w:eastAsia="Times New Roman" w:hAnsi="Times New Roman" w:cs="Times New Roman"/>
          <w:b/>
          <w:sz w:val="24"/>
          <w:szCs w:val="24"/>
        </w:rPr>
        <w:t>None</w:t>
      </w:r>
      <w:r>
        <w:rPr>
          <w:rFonts w:ascii="Times New Roman" w:eastAsia="Times New Roman" w:hAnsi="Times New Roman" w:cs="Times New Roman"/>
          <w:b/>
          <w:sz w:val="24"/>
          <w:szCs w:val="24"/>
        </w:rPr>
        <w:br/>
      </w:r>
    </w:p>
    <w:p w:rsidR="00D526CD" w:rsidRDefault="00000000">
      <w:pPr>
        <w:numPr>
          <w:ilvl w:val="0"/>
          <w:numId w:val="5"/>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Workload type</w:t>
      </w:r>
      <w:r>
        <w:rPr>
          <w:rFonts w:ascii="Cardo" w:eastAsia="Cardo" w:hAnsi="Cardo" w:cs="Cardo"/>
          <w:sz w:val="24"/>
          <w:szCs w:val="24"/>
        </w:rPr>
        <w:t xml:space="preserve"> → </w:t>
      </w:r>
      <w:r>
        <w:rPr>
          <w:rFonts w:ascii="Times New Roman" w:eastAsia="Times New Roman" w:hAnsi="Times New Roman" w:cs="Times New Roman"/>
          <w:b/>
          <w:sz w:val="24"/>
          <w:szCs w:val="24"/>
        </w:rPr>
        <w:t>Production</w:t>
      </w:r>
      <w:r>
        <w:rPr>
          <w:rFonts w:ascii="Times New Roman" w:eastAsia="Times New Roman" w:hAnsi="Times New Roman" w:cs="Times New Roman"/>
          <w:b/>
          <w:sz w:val="24"/>
          <w:szCs w:val="24"/>
        </w:rPr>
        <w:br/>
      </w:r>
    </w:p>
    <w:p w:rsidR="00D526CD" w:rsidRDefault="00000000">
      <w:pPr>
        <w:numPr>
          <w:ilvl w:val="0"/>
          <w:numId w:val="5"/>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Compute + storage</w:t>
      </w:r>
      <w:r>
        <w:rPr>
          <w:rFonts w:ascii="Cardo" w:eastAsia="Cardo" w:hAnsi="Cardo" w:cs="Cardo"/>
          <w:sz w:val="24"/>
          <w:szCs w:val="24"/>
        </w:rPr>
        <w:t xml:space="preserve"> → Select </w:t>
      </w:r>
      <w:r>
        <w:rPr>
          <w:rFonts w:ascii="Times New Roman" w:eastAsia="Times New Roman" w:hAnsi="Times New Roman" w:cs="Times New Roman"/>
          <w:b/>
          <w:sz w:val="24"/>
          <w:szCs w:val="24"/>
        </w:rPr>
        <w:t>Configure server</w:t>
      </w:r>
      <w:r>
        <w:rPr>
          <w:rFonts w:ascii="Times New Roman" w:eastAsia="Times New Roman" w:hAnsi="Times New Roman" w:cs="Times New Roman"/>
          <w:sz w:val="24"/>
          <w:szCs w:val="24"/>
        </w:rPr>
        <w:t xml:space="preserve"> to select a different compute + storage plan, which is discussed below.</w:t>
      </w:r>
      <w:r>
        <w:rPr>
          <w:rFonts w:ascii="Times New Roman" w:eastAsia="Times New Roman" w:hAnsi="Times New Roman" w:cs="Times New Roman"/>
          <w:sz w:val="24"/>
          <w:szCs w:val="24"/>
        </w:rPr>
        <w:br/>
      </w:r>
    </w:p>
    <w:p w:rsidR="00D526CD" w:rsidRDefault="00000000">
      <w:pPr>
        <w:numPr>
          <w:ilvl w:val="0"/>
          <w:numId w:val="5"/>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Availability zone</w:t>
      </w:r>
      <w:r>
        <w:rPr>
          <w:rFonts w:ascii="Cardo" w:eastAsia="Cardo" w:hAnsi="Cardo" w:cs="Cardo"/>
          <w:sz w:val="24"/>
          <w:szCs w:val="24"/>
        </w:rPr>
        <w:t xml:space="preserve"> → Keep the default (which is no preference).</w:t>
      </w:r>
      <w:r>
        <w:rPr>
          <w:rFonts w:ascii="Cardo" w:eastAsia="Cardo" w:hAnsi="Cardo" w:cs="Cardo"/>
          <w:sz w:val="24"/>
          <w:szCs w:val="24"/>
        </w:rPr>
        <w:br/>
      </w:r>
    </w:p>
    <w:p w:rsidR="00D526CD" w:rsidRDefault="00000000">
      <w:pPr>
        <w:numPr>
          <w:ilvl w:val="0"/>
          <w:numId w:val="5"/>
        </w:numPr>
        <w:spacing w:after="24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Version</w:t>
      </w:r>
      <w:r>
        <w:rPr>
          <w:rFonts w:ascii="Cardo" w:eastAsia="Cardo" w:hAnsi="Cardo" w:cs="Cardo"/>
          <w:sz w:val="24"/>
          <w:szCs w:val="24"/>
        </w:rPr>
        <w:t xml:space="preserve"> → Keep the default (which is the latest version).</w:t>
      </w:r>
    </w:p>
    <w:p w:rsidR="00D526CD" w:rsidRDefault="00000000">
      <w:pPr>
        <w:spacing w:after="24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120000" cy="7632700"/>
            <wp:effectExtent l="0" t="0" r="0" b="0"/>
            <wp:docPr id="2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4"/>
                    <a:srcRect/>
                    <a:stretch>
                      <a:fillRect/>
                    </a:stretch>
                  </pic:blipFill>
                  <pic:spPr>
                    <a:xfrm>
                      <a:off x="0" y="0"/>
                      <a:ext cx="6120000" cy="7632700"/>
                    </a:xfrm>
                    <a:prstGeom prst="rect">
                      <a:avLst/>
                    </a:prstGeom>
                    <a:ln/>
                  </pic:spPr>
                </pic:pic>
              </a:graphicData>
            </a:graphic>
          </wp:inline>
        </w:drawing>
      </w:r>
    </w:p>
    <w:p w:rsidR="00D526CD" w:rsidRDefault="00000000">
      <w:pPr>
        <w:spacing w:after="24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10: Flexible Server page</w:t>
      </w: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finishing with the flexible server page, we will go to the Compute + storage page, and we will continue configuring the flexible server. We will select </w:t>
      </w:r>
      <w:r>
        <w:rPr>
          <w:rFonts w:ascii="Times New Roman" w:eastAsia="Times New Roman" w:hAnsi="Times New Roman" w:cs="Times New Roman"/>
          <w:b/>
          <w:sz w:val="24"/>
          <w:szCs w:val="24"/>
        </w:rPr>
        <w:t>Compute tier</w:t>
      </w:r>
      <w:r>
        <w:rPr>
          <w:rFonts w:ascii="Cardo" w:eastAsia="Cardo" w:hAnsi="Cardo" w:cs="Cardo"/>
          <w:sz w:val="24"/>
          <w:szCs w:val="24"/>
        </w:rPr>
        <w:t xml:space="preserve"> → Select </w:t>
      </w:r>
      <w:proofErr w:type="spellStart"/>
      <w:r>
        <w:rPr>
          <w:rFonts w:ascii="Times New Roman" w:eastAsia="Times New Roman" w:hAnsi="Times New Roman" w:cs="Times New Roman"/>
          <w:b/>
          <w:sz w:val="24"/>
          <w:szCs w:val="24"/>
        </w:rPr>
        <w:t>Burstable</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br/>
      </w:r>
      <w:r>
        <w:rPr>
          <w:rFonts w:ascii="Times New Roman" w:eastAsia="Times New Roman" w:hAnsi="Times New Roman" w:cs="Times New Roman"/>
          <w:b/>
          <w:sz w:val="24"/>
          <w:szCs w:val="24"/>
        </w:rPr>
        <w:t>Compute size</w:t>
      </w:r>
      <w:r>
        <w:rPr>
          <w:rFonts w:ascii="Cardo" w:eastAsia="Cardo" w:hAnsi="Cardo" w:cs="Cardo"/>
          <w:sz w:val="24"/>
          <w:szCs w:val="24"/>
        </w:rPr>
        <w:t xml:space="preserve"> → Select </w:t>
      </w:r>
      <w:r>
        <w:rPr>
          <w:rFonts w:ascii="Times New Roman" w:eastAsia="Times New Roman" w:hAnsi="Times New Roman" w:cs="Times New Roman"/>
          <w:b/>
          <w:sz w:val="24"/>
          <w:szCs w:val="24"/>
        </w:rPr>
        <w:t>Standard_B1ms</w:t>
      </w:r>
      <w:r>
        <w:rPr>
          <w:rFonts w:ascii="Times New Roman" w:eastAsia="Times New Roman" w:hAnsi="Times New Roman" w:cs="Times New Roman"/>
          <w:sz w:val="24"/>
          <w:szCs w:val="24"/>
        </w:rPr>
        <w:t xml:space="preserve">, and then select </w:t>
      </w:r>
      <w:r>
        <w:rPr>
          <w:rFonts w:ascii="Times New Roman" w:eastAsia="Times New Roman" w:hAnsi="Times New Roman" w:cs="Times New Roman"/>
          <w:b/>
          <w:sz w:val="24"/>
          <w:szCs w:val="24"/>
        </w:rPr>
        <w:t>Save</w:t>
      </w:r>
      <w:r>
        <w:rPr>
          <w:rFonts w:ascii="Times New Roman" w:eastAsia="Times New Roman" w:hAnsi="Times New Roman" w:cs="Times New Roman"/>
          <w:sz w:val="24"/>
          <w:szCs w:val="24"/>
        </w:rPr>
        <w:t xml:space="preserve"> to return to the main configuration page. This is shown in Figure 11.</w:t>
      </w:r>
    </w:p>
    <w:p w:rsidR="00D526C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r>
      <w:r>
        <w:rPr>
          <w:rFonts w:ascii="Times New Roman" w:eastAsia="Times New Roman" w:hAnsi="Times New Roman" w:cs="Times New Roman"/>
          <w:noProof/>
          <w:sz w:val="24"/>
          <w:szCs w:val="24"/>
        </w:rPr>
        <w:drawing>
          <wp:inline distT="114300" distB="114300" distL="114300" distR="114300">
            <wp:extent cx="6120000" cy="7302500"/>
            <wp:effectExtent l="0" t="0" r="0" b="0"/>
            <wp:docPr id="22"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5"/>
                    <a:srcRect/>
                    <a:stretch>
                      <a:fillRect/>
                    </a:stretch>
                  </pic:blipFill>
                  <pic:spPr>
                    <a:xfrm>
                      <a:off x="0" y="0"/>
                      <a:ext cx="6120000" cy="7302500"/>
                    </a:xfrm>
                    <a:prstGeom prst="rect">
                      <a:avLst/>
                    </a:prstGeom>
                    <a:ln/>
                  </pic:spPr>
                </pic:pic>
              </a:graphicData>
            </a:graphic>
          </wp:inline>
        </w:drawing>
      </w:r>
    </w:p>
    <w:p w:rsidR="00D526C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12: Compute resources page</w:t>
      </w:r>
    </w:p>
    <w:p w:rsidR="00D526CD" w:rsidRDefault="00D526CD">
      <w:pPr>
        <w:spacing w:line="360" w:lineRule="auto"/>
        <w:rPr>
          <w:rFonts w:ascii="Times New Roman" w:eastAsia="Times New Roman" w:hAnsi="Times New Roman" w:cs="Times New Roman"/>
          <w:sz w:val="24"/>
          <w:szCs w:val="24"/>
        </w:rPr>
      </w:pPr>
    </w:p>
    <w:p w:rsidR="00D526CD" w:rsidRDefault="00000000">
      <w:pPr>
        <w:spacing w:line="360" w:lineRule="auto"/>
        <w:ind w:firstLine="720"/>
        <w:jc w:val="both"/>
        <w:rPr>
          <w:rFonts w:ascii="Times New Roman" w:eastAsia="Times New Roman" w:hAnsi="Times New Roman" w:cs="Times New Roman"/>
          <w:sz w:val="24"/>
          <w:szCs w:val="24"/>
        </w:rPr>
      </w:pPr>
      <w:r>
        <w:rPr>
          <w:rFonts w:ascii="Cardo" w:eastAsia="Cardo" w:hAnsi="Cardo" w:cs="Cardo"/>
          <w:sz w:val="24"/>
          <w:szCs w:val="24"/>
        </w:rPr>
        <w:t>After finishing with the compute resources page, we will go back to the main Flexible server page to finish the basic configuration. In this regard, we go to Administrator account → Enter an Admin username and Password to be used for the database administrator account. Next, we select “Networking” at the bottom of the screen (Figure 13).</w:t>
      </w:r>
    </w:p>
    <w:p w:rsidR="00D526C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120000" cy="3314700"/>
            <wp:effectExtent l="0" t="0" r="0" b="0"/>
            <wp:docPr id="18"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6"/>
                    <a:srcRect/>
                    <a:stretch>
                      <a:fillRect/>
                    </a:stretch>
                  </pic:blipFill>
                  <pic:spPr>
                    <a:xfrm>
                      <a:off x="0" y="0"/>
                      <a:ext cx="6120000" cy="3314700"/>
                    </a:xfrm>
                    <a:prstGeom prst="rect">
                      <a:avLst/>
                    </a:prstGeom>
                    <a:ln/>
                  </pic:spPr>
                </pic:pic>
              </a:graphicData>
            </a:graphic>
          </wp:inline>
        </w:drawing>
      </w:r>
      <w:r>
        <w:rPr>
          <w:rFonts w:ascii="Times New Roman" w:eastAsia="Times New Roman" w:hAnsi="Times New Roman" w:cs="Times New Roman"/>
          <w:sz w:val="24"/>
          <w:szCs w:val="24"/>
        </w:rPr>
        <w:br/>
        <w:t>Figure 13: Database administrator account</w:t>
      </w:r>
    </w:p>
    <w:p w:rsidR="00D526CD" w:rsidRDefault="00D526CD">
      <w:pPr>
        <w:spacing w:line="360" w:lineRule="auto"/>
        <w:rPr>
          <w:rFonts w:ascii="Times New Roman" w:eastAsia="Times New Roman" w:hAnsi="Times New Roman" w:cs="Times New Roman"/>
          <w:sz w:val="24"/>
          <w:szCs w:val="24"/>
        </w:rPr>
      </w:pP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will add a firewall rule to the Networking page that permits our local environment to connect to the database server. Then, to allow access from our local environment, click ”Add current client IP address”. Then, at the bottom of the screen, we pick ”Review + Create”. This brings us to the Review page. To create our Azure Database for PostgreSQL Flexible Server Service, click “Create”. This is shown in Figure 14.</w:t>
      </w:r>
    </w:p>
    <w:p w:rsidR="00D526CD" w:rsidRDefault="00D526CD">
      <w:pPr>
        <w:spacing w:line="360" w:lineRule="auto"/>
        <w:jc w:val="both"/>
        <w:rPr>
          <w:rFonts w:ascii="Times New Roman" w:eastAsia="Times New Roman" w:hAnsi="Times New Roman" w:cs="Times New Roman"/>
          <w:sz w:val="24"/>
          <w:szCs w:val="24"/>
        </w:rPr>
      </w:pPr>
    </w:p>
    <w:p w:rsidR="00D526C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120000" cy="7366000"/>
            <wp:effectExtent l="0" t="0" r="0" b="0"/>
            <wp:docPr id="1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7"/>
                    <a:srcRect/>
                    <a:stretch>
                      <a:fillRect/>
                    </a:stretch>
                  </pic:blipFill>
                  <pic:spPr>
                    <a:xfrm>
                      <a:off x="0" y="0"/>
                      <a:ext cx="6120000" cy="7366000"/>
                    </a:xfrm>
                    <a:prstGeom prst="rect">
                      <a:avLst/>
                    </a:prstGeom>
                    <a:ln/>
                  </pic:spPr>
                </pic:pic>
              </a:graphicData>
            </a:graphic>
          </wp:inline>
        </w:drawing>
      </w:r>
    </w:p>
    <w:p w:rsidR="00D526C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14: Finishing the setup for the flexible server</w:t>
      </w:r>
    </w:p>
    <w:p w:rsidR="00D526CD" w:rsidRDefault="00D526CD">
      <w:pPr>
        <w:spacing w:line="360" w:lineRule="auto"/>
        <w:rPr>
          <w:rFonts w:ascii="Times New Roman" w:eastAsia="Times New Roman" w:hAnsi="Times New Roman" w:cs="Times New Roman"/>
          <w:sz w:val="24"/>
          <w:szCs w:val="24"/>
        </w:rPr>
      </w:pP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Connect to the PostgreSQL database server in our local environment using the PostgreSQL interactive terminal </w:t>
      </w:r>
      <w:proofErr w:type="spellStart"/>
      <w:r>
        <w:rPr>
          <w:rFonts w:ascii="Times New Roman" w:eastAsia="Times New Roman" w:hAnsi="Times New Roman" w:cs="Times New Roman"/>
          <w:sz w:val="24"/>
          <w:szCs w:val="24"/>
        </w:rPr>
        <w:t>psql</w:t>
      </w:r>
      <w:proofErr w:type="spellEnd"/>
      <w:r>
        <w:rPr>
          <w:rFonts w:ascii="Times New Roman" w:eastAsia="Times New Roman" w:hAnsi="Times New Roman" w:cs="Times New Roman"/>
          <w:sz w:val="24"/>
          <w:szCs w:val="24"/>
        </w:rPr>
        <w:t xml:space="preserve">, and create the </w:t>
      </w:r>
      <w:proofErr w:type="spellStart"/>
      <w:r>
        <w:rPr>
          <w:rFonts w:ascii="Times New Roman" w:eastAsia="Times New Roman" w:hAnsi="Times New Roman" w:cs="Times New Roman"/>
          <w:sz w:val="24"/>
          <w:szCs w:val="24"/>
        </w:rPr>
        <w:t>UWTSDapp</w:t>
      </w:r>
      <w:proofErr w:type="spellEnd"/>
      <w:r>
        <w:rPr>
          <w:rFonts w:ascii="Times New Roman" w:eastAsia="Times New Roman" w:hAnsi="Times New Roman" w:cs="Times New Roman"/>
          <w:sz w:val="24"/>
          <w:szCs w:val="24"/>
        </w:rPr>
        <w:t xml:space="preserve"> database:</w:t>
      </w:r>
    </w:p>
    <w:p w:rsidR="00D526CD" w:rsidRDefault="00D526CD">
      <w:pPr>
        <w:spacing w:line="360" w:lineRule="auto"/>
        <w:ind w:firstLine="720"/>
        <w:jc w:val="both"/>
        <w:rPr>
          <w:rFonts w:ascii="Times New Roman" w:eastAsia="Times New Roman" w:hAnsi="Times New Roman" w:cs="Times New Roman"/>
          <w:sz w:val="24"/>
          <w:szCs w:val="24"/>
        </w:rPr>
      </w:pPr>
    </w:p>
    <w:p w:rsidR="00D526CD" w:rsidRDefault="00D526CD">
      <w:pPr>
        <w:spacing w:line="360" w:lineRule="auto"/>
        <w:ind w:firstLine="720"/>
        <w:jc w:val="both"/>
        <w:rPr>
          <w:rFonts w:ascii="Times New Roman" w:eastAsia="Times New Roman" w:hAnsi="Times New Roman" w:cs="Times New Roman"/>
          <w:sz w:val="24"/>
          <w:szCs w:val="24"/>
        </w:rPr>
      </w:pPr>
    </w:p>
    <w:p w:rsidR="00D526CD" w:rsidRDefault="00000000">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psql</w:t>
      </w:r>
      <w:proofErr w:type="spellEnd"/>
      <w:r>
        <w:rPr>
          <w:rFonts w:ascii="Times New Roman" w:eastAsia="Times New Roman" w:hAnsi="Times New Roman" w:cs="Times New Roman"/>
          <w:sz w:val="24"/>
          <w:szCs w:val="24"/>
        </w:rPr>
        <w:t xml:space="preserve"> --host=&lt;</w:t>
      </w:r>
      <w:proofErr w:type="spellStart"/>
      <w:r>
        <w:rPr>
          <w:rFonts w:ascii="Times New Roman" w:eastAsia="Times New Roman" w:hAnsi="Times New Roman" w:cs="Times New Roman"/>
          <w:sz w:val="24"/>
          <w:szCs w:val="24"/>
        </w:rPr>
        <w:t>UWTSDapp</w:t>
      </w:r>
      <w:proofErr w:type="spellEnd"/>
      <w:r>
        <w:rPr>
          <w:rFonts w:ascii="Times New Roman" w:eastAsia="Times New Roman" w:hAnsi="Times New Roman" w:cs="Times New Roman"/>
          <w:sz w:val="24"/>
          <w:szCs w:val="24"/>
        </w:rPr>
        <w:t>&gt;.postgres.database.azure.com \</w:t>
      </w:r>
    </w:p>
    <w:p w:rsidR="00D526CD" w:rsidRDefault="00D526CD">
      <w:pPr>
        <w:spacing w:line="360" w:lineRule="auto"/>
        <w:ind w:firstLine="720"/>
        <w:rPr>
          <w:rFonts w:ascii="Times New Roman" w:eastAsia="Times New Roman" w:hAnsi="Times New Roman" w:cs="Times New Roman"/>
          <w:sz w:val="24"/>
          <w:szCs w:val="24"/>
        </w:rPr>
      </w:pPr>
    </w:p>
    <w:p w:rsidR="00D526C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--port=5432 \</w:t>
      </w:r>
    </w:p>
    <w:p w:rsidR="00D526C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--username=&lt;rootUWTS&gt; \</w:t>
      </w:r>
    </w:p>
    <w:p w:rsidR="00D526C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dbname</w:t>
      </w:r>
      <w:proofErr w:type="spellEnd"/>
      <w:r>
        <w:rPr>
          <w:rFonts w:ascii="Times New Roman" w:eastAsia="Times New Roman" w:hAnsi="Times New Roman" w:cs="Times New Roman"/>
          <w:sz w:val="24"/>
          <w:szCs w:val="24"/>
        </w:rPr>
        <w:t>=postgres</w:t>
      </w:r>
    </w:p>
    <w:p w:rsidR="00D526CD" w:rsidRDefault="00D526CD">
      <w:pPr>
        <w:spacing w:line="360" w:lineRule="auto"/>
        <w:ind w:firstLine="720"/>
        <w:rPr>
          <w:rFonts w:ascii="Times New Roman" w:eastAsia="Times New Roman" w:hAnsi="Times New Roman" w:cs="Times New Roman"/>
          <w:sz w:val="24"/>
          <w:szCs w:val="24"/>
        </w:rPr>
      </w:pPr>
    </w:p>
    <w:p w:rsidR="00D526CD" w:rsidRDefault="00000000">
      <w:pPr>
        <w:spacing w:line="360" w:lineRule="auto"/>
        <w:rPr>
          <w:rFonts w:ascii="Times New Roman" w:eastAsia="Times New Roman" w:hAnsi="Times New Roman" w:cs="Times New Roman"/>
          <w:b/>
          <w:sz w:val="30"/>
          <w:szCs w:val="30"/>
        </w:rPr>
      </w:pPr>
      <w:proofErr w:type="spellStart"/>
      <w:r>
        <w:rPr>
          <w:rFonts w:ascii="Times New Roman" w:eastAsia="Times New Roman" w:hAnsi="Times New Roman" w:cs="Times New Roman"/>
          <w:sz w:val="24"/>
          <w:szCs w:val="24"/>
        </w:rPr>
        <w:t>postgres</w:t>
      </w:r>
      <w:proofErr w:type="spellEnd"/>
      <w:r>
        <w:rPr>
          <w:rFonts w:ascii="Times New Roman" w:eastAsia="Times New Roman" w:hAnsi="Times New Roman" w:cs="Times New Roman"/>
          <w:sz w:val="24"/>
          <w:szCs w:val="24"/>
        </w:rPr>
        <w:t xml:space="preserve">=&gt; CREATE DATABASE </w:t>
      </w:r>
      <w:proofErr w:type="spellStart"/>
      <w:r>
        <w:rPr>
          <w:rFonts w:ascii="Times New Roman" w:eastAsia="Times New Roman" w:hAnsi="Times New Roman" w:cs="Times New Roman"/>
          <w:sz w:val="24"/>
          <w:szCs w:val="24"/>
        </w:rPr>
        <w:t>UWTSDapp</w:t>
      </w:r>
      <w:proofErr w:type="spellEnd"/>
      <w:r>
        <w:rPr>
          <w:rFonts w:ascii="Times New Roman" w:eastAsia="Times New Roman" w:hAnsi="Times New Roman" w:cs="Times New Roman"/>
          <w:sz w:val="24"/>
          <w:szCs w:val="24"/>
        </w:rPr>
        <w:t>;</w:t>
      </w:r>
    </w:p>
    <w:p w:rsidR="00D526CD" w:rsidRDefault="00000000">
      <w:pPr>
        <w:pStyle w:val="Heading2"/>
        <w:jc w:val="both"/>
        <w:rPr>
          <w:rFonts w:ascii="Times New Roman" w:eastAsia="Times New Roman" w:hAnsi="Times New Roman" w:cs="Times New Roman"/>
          <w:b/>
          <w:sz w:val="30"/>
          <w:szCs w:val="30"/>
        </w:rPr>
      </w:pPr>
      <w:bookmarkStart w:id="13" w:name="_19geteqoz84l" w:colFirst="0" w:colLast="0"/>
      <w:bookmarkEnd w:id="13"/>
      <w:r>
        <w:rPr>
          <w:rFonts w:ascii="Times New Roman" w:eastAsia="Times New Roman" w:hAnsi="Times New Roman" w:cs="Times New Roman"/>
          <w:b/>
          <w:sz w:val="30"/>
          <w:szCs w:val="30"/>
        </w:rPr>
        <w:t>Allow the web app to connect to the database</w:t>
      </w:r>
    </w:p>
    <w:p w:rsidR="00D526CD" w:rsidRDefault="00D526CD">
      <w:pPr>
        <w:spacing w:line="360" w:lineRule="auto"/>
        <w:jc w:val="both"/>
        <w:rPr>
          <w:rFonts w:ascii="Times New Roman" w:eastAsia="Times New Roman" w:hAnsi="Times New Roman" w:cs="Times New Roman"/>
          <w:sz w:val="24"/>
          <w:szCs w:val="24"/>
        </w:rPr>
      </w:pP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creating the Azure Database for PostgreSQL server, we need to configure web application access to the server by adding a firewall rule. This can be accomplished via the Azure interface or Azure CLI. In our case, we will use the Azure interface.</w:t>
      </w: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achieve this, we must add a rule to permit our web application to contact the PostgreSQL Flexible server. To do so, we pick Networking from the server's resource page on the left. Then, we will choose the checkbox to allow public access to this server from any Azure service within Azure. Then, we select Save to save the modification. This process is illustrated in Figure 15.</w:t>
      </w:r>
    </w:p>
    <w:p w:rsidR="00D526C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740859" cy="4221503"/>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8"/>
                    <a:srcRect/>
                    <a:stretch>
                      <a:fillRect/>
                    </a:stretch>
                  </pic:blipFill>
                  <pic:spPr>
                    <a:xfrm>
                      <a:off x="0" y="0"/>
                      <a:ext cx="5740859" cy="4221503"/>
                    </a:xfrm>
                    <a:prstGeom prst="rect">
                      <a:avLst/>
                    </a:prstGeom>
                    <a:ln/>
                  </pic:spPr>
                </pic:pic>
              </a:graphicData>
            </a:graphic>
          </wp:inline>
        </w:drawing>
      </w:r>
    </w:p>
    <w:p w:rsidR="00D526C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15: Allowing the app to connect to the database</w:t>
      </w:r>
    </w:p>
    <w:p w:rsidR="00D526CD" w:rsidRDefault="00000000">
      <w:pPr>
        <w:pStyle w:val="Heading2"/>
        <w:jc w:val="both"/>
        <w:rPr>
          <w:rFonts w:ascii="Times New Roman" w:eastAsia="Times New Roman" w:hAnsi="Times New Roman" w:cs="Times New Roman"/>
          <w:b/>
          <w:sz w:val="30"/>
          <w:szCs w:val="30"/>
        </w:rPr>
      </w:pPr>
      <w:bookmarkStart w:id="14" w:name="_izoklo6d0l92" w:colFirst="0" w:colLast="0"/>
      <w:bookmarkEnd w:id="14"/>
      <w:r>
        <w:rPr>
          <w:rFonts w:ascii="Times New Roman" w:eastAsia="Times New Roman" w:hAnsi="Times New Roman" w:cs="Times New Roman"/>
          <w:b/>
          <w:sz w:val="30"/>
          <w:szCs w:val="30"/>
        </w:rPr>
        <w:t>Connect the web app to the database</w:t>
      </w:r>
    </w:p>
    <w:p w:rsidR="00D526CD" w:rsidRDefault="00D526CD"/>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Connecting the web app to the PostgreSQL database in Azure is the next step after creating the web app and PostgreSQL database. The code for the web application connects to the PostgreSQL server using four environment variables named DBHOST, DBNAME, DBUSER, and DBPASS.</w:t>
      </w: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accomplish this, we navigate to the portal and then to the web application's App Service page. On this page, we select Configuration from the left-hand Settings menu. Figure 16 demonstrates that. We then pick Application settings at the top of the page.</w:t>
      </w:r>
    </w:p>
    <w:p w:rsidR="00D526CD" w:rsidRDefault="00D526CD">
      <w:pPr>
        <w:spacing w:line="360" w:lineRule="auto"/>
        <w:ind w:firstLine="720"/>
        <w:jc w:val="both"/>
        <w:rPr>
          <w:rFonts w:ascii="Times New Roman" w:eastAsia="Times New Roman" w:hAnsi="Times New Roman" w:cs="Times New Roman"/>
          <w:sz w:val="24"/>
          <w:szCs w:val="24"/>
        </w:rPr>
      </w:pPr>
    </w:p>
    <w:p w:rsidR="00D526C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120000" cy="4394200"/>
            <wp:effectExtent l="0" t="0" r="0" b="0"/>
            <wp:docPr id="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9"/>
                    <a:srcRect/>
                    <a:stretch>
                      <a:fillRect/>
                    </a:stretch>
                  </pic:blipFill>
                  <pic:spPr>
                    <a:xfrm>
                      <a:off x="0" y="0"/>
                      <a:ext cx="6120000" cy="4394200"/>
                    </a:xfrm>
                    <a:prstGeom prst="rect">
                      <a:avLst/>
                    </a:prstGeom>
                    <a:ln/>
                  </pic:spPr>
                </pic:pic>
              </a:graphicData>
            </a:graphic>
          </wp:inline>
        </w:drawing>
      </w:r>
    </w:p>
    <w:p w:rsidR="00D526C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16: Web application's App Service page</w:t>
      </w:r>
    </w:p>
    <w:p w:rsidR="00D526CD" w:rsidRDefault="00D526CD">
      <w:pPr>
        <w:spacing w:line="360" w:lineRule="auto"/>
        <w:rPr>
          <w:rFonts w:ascii="Times New Roman" w:eastAsia="Times New Roman" w:hAnsi="Times New Roman" w:cs="Times New Roman"/>
          <w:sz w:val="24"/>
          <w:szCs w:val="24"/>
        </w:rPr>
      </w:pP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Next, the application settings will be created. To accomplish this, we select + New application setting to create settings for each of the following values (which the </w:t>
      </w:r>
      <w:proofErr w:type="spellStart"/>
      <w:r>
        <w:rPr>
          <w:rFonts w:ascii="Times New Roman" w:eastAsia="Times New Roman" w:hAnsi="Times New Roman" w:cs="Times New Roman"/>
          <w:sz w:val="24"/>
          <w:szCs w:val="24"/>
        </w:rPr>
        <w:t>django</w:t>
      </w:r>
      <w:proofErr w:type="spellEnd"/>
      <w:r>
        <w:rPr>
          <w:rFonts w:ascii="Times New Roman" w:eastAsia="Times New Roman" w:hAnsi="Times New Roman" w:cs="Times New Roman"/>
          <w:sz w:val="24"/>
          <w:szCs w:val="24"/>
        </w:rPr>
        <w:t xml:space="preserve"> sample app expects):</w:t>
      </w:r>
    </w:p>
    <w:p w:rsidR="00D526CD" w:rsidRDefault="00D526CD">
      <w:pPr>
        <w:spacing w:line="360" w:lineRule="auto"/>
        <w:jc w:val="both"/>
        <w:rPr>
          <w:rFonts w:ascii="Times New Roman" w:eastAsia="Times New Roman" w:hAnsi="Times New Roman" w:cs="Times New Roman"/>
          <w:sz w:val="24"/>
          <w:szCs w:val="24"/>
        </w:rPr>
      </w:pPr>
    </w:p>
    <w:p w:rsidR="00D526C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DBHOST</w:t>
      </w:r>
      <w:r>
        <w:rPr>
          <w:rFonts w:ascii="Cardo" w:eastAsia="Cardo" w:hAnsi="Cardo" w:cs="Cardo"/>
          <w:sz w:val="24"/>
          <w:szCs w:val="24"/>
        </w:rPr>
        <w:t xml:space="preserve"> → We will use the server name we used earlier when created the database, for example, </w:t>
      </w:r>
      <w:proofErr w:type="spellStart"/>
      <w:r>
        <w:rPr>
          <w:rFonts w:ascii="Times New Roman" w:eastAsia="Times New Roman" w:hAnsi="Times New Roman" w:cs="Times New Roman"/>
          <w:i/>
          <w:sz w:val="24"/>
          <w:szCs w:val="24"/>
        </w:rPr>
        <w:t>msdocs-python-postgres</w:t>
      </w:r>
      <w:proofErr w:type="spellEnd"/>
      <w:r>
        <w:rPr>
          <w:rFonts w:ascii="Times New Roman" w:eastAsia="Times New Roman" w:hAnsi="Times New Roman" w:cs="Times New Roman"/>
          <w:i/>
          <w:sz w:val="24"/>
          <w:szCs w:val="24"/>
        </w:rPr>
        <w:t>-</w:t>
      </w:r>
      <w:proofErr w:type="spellStart"/>
      <w:r>
        <w:rPr>
          <w:rFonts w:ascii="Times New Roman" w:eastAsia="Times New Roman" w:hAnsi="Times New Roman" w:cs="Times New Roman"/>
          <w:i/>
          <w:sz w:val="24"/>
          <w:szCs w:val="24"/>
        </w:rPr>
        <w:t>webapp-db</w:t>
      </w:r>
      <w:proofErr w:type="spellEnd"/>
      <w:r>
        <w:rPr>
          <w:rFonts w:ascii="Times New Roman" w:eastAsia="Times New Roman" w:hAnsi="Times New Roman" w:cs="Times New Roman"/>
          <w:i/>
          <w:sz w:val="24"/>
          <w:szCs w:val="24"/>
        </w:rPr>
        <w:t>-&lt;unique id&gt;</w:t>
      </w:r>
      <w:r>
        <w:rPr>
          <w:rFonts w:ascii="Times New Roman" w:eastAsia="Times New Roman" w:hAnsi="Times New Roman" w:cs="Times New Roman"/>
          <w:sz w:val="24"/>
          <w:szCs w:val="24"/>
        </w:rPr>
        <w:t xml:space="preserve">. The code in </w:t>
      </w:r>
      <w:proofErr w:type="spellStart"/>
      <w:r>
        <w:rPr>
          <w:rFonts w:ascii="Times New Roman" w:eastAsia="Times New Roman" w:hAnsi="Times New Roman" w:cs="Times New Roman"/>
          <w:sz w:val="24"/>
          <w:szCs w:val="24"/>
        </w:rPr>
        <w:t>azuresite</w:t>
      </w:r>
      <w:proofErr w:type="spellEnd"/>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production.py</w:t>
      </w:r>
      <w:proofErr w:type="spellEnd"/>
      <w:r>
        <w:rPr>
          <w:rFonts w:ascii="Times New Roman" w:eastAsia="Times New Roman" w:hAnsi="Times New Roman" w:cs="Times New Roman"/>
          <w:sz w:val="24"/>
          <w:szCs w:val="24"/>
        </w:rPr>
        <w:t xml:space="preserve"> automatically appends.postgres.database.azure.com to create the full PostgreSQL server URL.</w:t>
      </w:r>
    </w:p>
    <w:p w:rsidR="00D526C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DBNAME</w:t>
      </w:r>
      <w:r>
        <w:rPr>
          <w:rFonts w:ascii="Cardo" w:eastAsia="Cardo" w:hAnsi="Cardo" w:cs="Cardo"/>
          <w:sz w:val="24"/>
          <w:szCs w:val="24"/>
        </w:rPr>
        <w:t xml:space="preserve"> → We enter </w:t>
      </w:r>
      <w:proofErr w:type="spellStart"/>
      <w:r>
        <w:rPr>
          <w:rFonts w:ascii="Cardo" w:eastAsia="Cardo" w:hAnsi="Cardo" w:cs="Cardo"/>
          <w:sz w:val="24"/>
          <w:szCs w:val="24"/>
        </w:rPr>
        <w:t>UWTSDapp</w:t>
      </w:r>
      <w:proofErr w:type="spellEnd"/>
      <w:r>
        <w:rPr>
          <w:rFonts w:ascii="Cardo" w:eastAsia="Cardo" w:hAnsi="Cardo" w:cs="Cardo"/>
          <w:sz w:val="24"/>
          <w:szCs w:val="24"/>
        </w:rPr>
        <w:t>, the name of the application database.</w:t>
      </w:r>
    </w:p>
    <w:p w:rsidR="00D526C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DBUSER</w:t>
      </w:r>
      <w:r>
        <w:rPr>
          <w:rFonts w:ascii="Cardo" w:eastAsia="Cardo" w:hAnsi="Cardo" w:cs="Cardo"/>
          <w:sz w:val="24"/>
          <w:szCs w:val="24"/>
        </w:rPr>
        <w:t xml:space="preserve"> → The administrator username used when we provisioned the database.</w:t>
      </w:r>
    </w:p>
    <w:p w:rsidR="00D526CD" w:rsidRDefault="00000000">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DBPASS</w:t>
      </w:r>
      <w:r>
        <w:rPr>
          <w:rFonts w:ascii="Cardo" w:eastAsia="Cardo" w:hAnsi="Cardo" w:cs="Cardo"/>
          <w:sz w:val="24"/>
          <w:szCs w:val="24"/>
        </w:rPr>
        <w:t xml:space="preserve"> → The administrator </w:t>
      </w:r>
      <w:r>
        <w:rPr>
          <w:rFonts w:ascii="Times New Roman" w:eastAsia="Times New Roman" w:hAnsi="Times New Roman" w:cs="Times New Roman"/>
          <w:b/>
          <w:sz w:val="24"/>
          <w:szCs w:val="24"/>
        </w:rPr>
        <w:t>secure password</w:t>
      </w:r>
      <w:r>
        <w:rPr>
          <w:rFonts w:ascii="Times New Roman" w:eastAsia="Times New Roman" w:hAnsi="Times New Roman" w:cs="Times New Roman"/>
          <w:sz w:val="24"/>
          <w:szCs w:val="24"/>
        </w:rPr>
        <w:t xml:space="preserve"> we created earlier.</w:t>
      </w: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Then, we must verify that there are four settings and inspect their concealed values. The settings are then applied by selecting Save. This is shown in Figure 17.</w:t>
      </w:r>
    </w:p>
    <w:p w:rsidR="00D526CD" w:rsidRDefault="00D526CD">
      <w:pPr>
        <w:spacing w:line="360" w:lineRule="auto"/>
        <w:ind w:firstLine="720"/>
        <w:jc w:val="both"/>
        <w:rPr>
          <w:rFonts w:ascii="Times New Roman" w:eastAsia="Times New Roman" w:hAnsi="Times New Roman" w:cs="Times New Roman"/>
          <w:sz w:val="24"/>
          <w:szCs w:val="24"/>
        </w:rPr>
      </w:pPr>
    </w:p>
    <w:p w:rsidR="00D526C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120000" cy="4152900"/>
            <wp:effectExtent l="0" t="0" r="0" b="0"/>
            <wp:docPr id="1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0"/>
                    <a:srcRect/>
                    <a:stretch>
                      <a:fillRect/>
                    </a:stretch>
                  </pic:blipFill>
                  <pic:spPr>
                    <a:xfrm>
                      <a:off x="0" y="0"/>
                      <a:ext cx="6120000" cy="4152900"/>
                    </a:xfrm>
                    <a:prstGeom prst="rect">
                      <a:avLst/>
                    </a:prstGeom>
                    <a:ln/>
                  </pic:spPr>
                </pic:pic>
              </a:graphicData>
            </a:graphic>
          </wp:inline>
        </w:drawing>
      </w:r>
      <w:r>
        <w:rPr>
          <w:rFonts w:ascii="Times New Roman" w:eastAsia="Times New Roman" w:hAnsi="Times New Roman" w:cs="Times New Roman"/>
          <w:sz w:val="24"/>
          <w:szCs w:val="24"/>
        </w:rPr>
        <w:br/>
      </w:r>
    </w:p>
    <w:p w:rsidR="00D526C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17: Finishing connecting the web app to the database</w:t>
      </w:r>
    </w:p>
    <w:p w:rsidR="00D526CD" w:rsidRDefault="00000000">
      <w:pPr>
        <w:pStyle w:val="Heading2"/>
        <w:jc w:val="both"/>
        <w:rPr>
          <w:rFonts w:ascii="Times New Roman" w:eastAsia="Times New Roman" w:hAnsi="Times New Roman" w:cs="Times New Roman"/>
          <w:b/>
          <w:sz w:val="30"/>
          <w:szCs w:val="30"/>
        </w:rPr>
      </w:pPr>
      <w:bookmarkStart w:id="15" w:name="_sbgbeb4gws3z" w:colFirst="0" w:colLast="0"/>
      <w:bookmarkEnd w:id="15"/>
      <w:r>
        <w:rPr>
          <w:rFonts w:ascii="Times New Roman" w:eastAsia="Times New Roman" w:hAnsi="Times New Roman" w:cs="Times New Roman"/>
          <w:b/>
          <w:sz w:val="30"/>
          <w:szCs w:val="30"/>
        </w:rPr>
        <w:t>Deploying our application code to Azure</w:t>
      </w:r>
    </w:p>
    <w:p w:rsidR="00D526CD" w:rsidRDefault="00D526CD"/>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Azure applications can be deployed by creating and uploading a ZIP file containing the application's source code. The Azure CLI or an HTTP client like cURL can be used to upload ZIP files to Azure. We must set a flag when deploying a ZIP file of our Python code to allow Azure's build automation. The build automation will install all prerequisites and package the application for Azure execution. Setting the SCM DO BUILD DURING DEPLOYMENT app setting in the Azure portal or Azure CLI enables build automation in Azure.</w:t>
      </w: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regard, on the web app page within the Azure portal, we will select Configuration under the settings heading on the left toolbar to access the Application settings. Then, as shown in Figure 18, we select “New application setting” under Application settings.</w:t>
      </w:r>
    </w:p>
    <w:p w:rsidR="00D526CD" w:rsidRDefault="00D526CD">
      <w:pPr>
        <w:spacing w:line="360" w:lineRule="auto"/>
        <w:jc w:val="both"/>
        <w:rPr>
          <w:rFonts w:ascii="Times New Roman" w:eastAsia="Times New Roman" w:hAnsi="Times New Roman" w:cs="Times New Roman"/>
          <w:sz w:val="24"/>
          <w:szCs w:val="24"/>
        </w:rPr>
      </w:pPr>
    </w:p>
    <w:p w:rsidR="00D526C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120000" cy="30734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1"/>
                    <a:srcRect/>
                    <a:stretch>
                      <a:fillRect/>
                    </a:stretch>
                  </pic:blipFill>
                  <pic:spPr>
                    <a:xfrm>
                      <a:off x="0" y="0"/>
                      <a:ext cx="6120000" cy="3073400"/>
                    </a:xfrm>
                    <a:prstGeom prst="rect">
                      <a:avLst/>
                    </a:prstGeom>
                    <a:ln/>
                  </pic:spPr>
                </pic:pic>
              </a:graphicData>
            </a:graphic>
          </wp:inline>
        </w:drawing>
      </w:r>
    </w:p>
    <w:p w:rsidR="00D526C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18: Enabling build automation</w:t>
      </w:r>
    </w:p>
    <w:p w:rsidR="00D526CD" w:rsidRDefault="00D526CD">
      <w:pPr>
        <w:spacing w:line="360" w:lineRule="auto"/>
        <w:rPr>
          <w:rFonts w:ascii="Times New Roman" w:eastAsia="Times New Roman" w:hAnsi="Times New Roman" w:cs="Times New Roman"/>
          <w:sz w:val="24"/>
          <w:szCs w:val="24"/>
        </w:rPr>
      </w:pPr>
    </w:p>
    <w:p w:rsidR="00D526C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After that, using the dialogue, enter a new setting with (Figure 19):</w:t>
      </w:r>
    </w:p>
    <w:p w:rsidR="00D526CD" w:rsidRDefault="00D526CD">
      <w:pPr>
        <w:spacing w:line="360" w:lineRule="auto"/>
        <w:rPr>
          <w:rFonts w:ascii="Times New Roman" w:eastAsia="Times New Roman" w:hAnsi="Times New Roman" w:cs="Times New Roman"/>
          <w:sz w:val="24"/>
          <w:szCs w:val="24"/>
        </w:rPr>
      </w:pPr>
    </w:p>
    <w:p w:rsidR="00D526CD" w:rsidRDefault="00000000">
      <w:pPr>
        <w:numPr>
          <w:ilvl w:val="0"/>
          <w:numId w:val="2"/>
        </w:num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i/>
          <w:sz w:val="24"/>
          <w:szCs w:val="24"/>
        </w:rPr>
        <w:t>Name</w:t>
      </w:r>
      <w:r>
        <w:rPr>
          <w:rFonts w:ascii="Cardo" w:eastAsia="Cardo" w:hAnsi="Cardo" w:cs="Cardo"/>
          <w:sz w:val="24"/>
          <w:szCs w:val="24"/>
        </w:rPr>
        <w:t xml:space="preserve"> → </w:t>
      </w:r>
      <w:r>
        <w:rPr>
          <w:rFonts w:ascii="Times New Roman" w:eastAsia="Times New Roman" w:hAnsi="Times New Roman" w:cs="Times New Roman"/>
          <w:b/>
          <w:sz w:val="24"/>
          <w:szCs w:val="24"/>
        </w:rPr>
        <w:t>SCM_DO_BUILD_DURING_DEPLOYMENT</w:t>
      </w:r>
    </w:p>
    <w:p w:rsidR="00D526CD" w:rsidRDefault="00000000">
      <w:pPr>
        <w:numPr>
          <w:ilvl w:val="0"/>
          <w:numId w:val="2"/>
        </w:num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i/>
          <w:sz w:val="24"/>
          <w:szCs w:val="24"/>
        </w:rPr>
        <w:t>Value</w:t>
      </w:r>
      <w:r>
        <w:rPr>
          <w:rFonts w:ascii="Cardo" w:eastAsia="Cardo" w:hAnsi="Cardo" w:cs="Cardo"/>
          <w:sz w:val="24"/>
          <w:szCs w:val="24"/>
        </w:rPr>
        <w:t xml:space="preserve"> → </w:t>
      </w:r>
      <w:r>
        <w:rPr>
          <w:rFonts w:ascii="Times New Roman" w:eastAsia="Times New Roman" w:hAnsi="Times New Roman" w:cs="Times New Roman"/>
          <w:b/>
          <w:sz w:val="24"/>
          <w:szCs w:val="24"/>
        </w:rPr>
        <w:t>true</w:t>
      </w:r>
    </w:p>
    <w:p w:rsidR="00D526C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048375" cy="2695575"/>
            <wp:effectExtent l="0" t="0" r="0" b="0"/>
            <wp:docPr id="1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2"/>
                    <a:srcRect/>
                    <a:stretch>
                      <a:fillRect/>
                    </a:stretch>
                  </pic:blipFill>
                  <pic:spPr>
                    <a:xfrm>
                      <a:off x="0" y="0"/>
                      <a:ext cx="6048375" cy="2695575"/>
                    </a:xfrm>
                    <a:prstGeom prst="rect">
                      <a:avLst/>
                    </a:prstGeom>
                    <a:ln/>
                  </pic:spPr>
                </pic:pic>
              </a:graphicData>
            </a:graphic>
          </wp:inline>
        </w:drawing>
      </w:r>
    </w:p>
    <w:p w:rsidR="00D526C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19: Add/Edit application setting</w:t>
      </w:r>
    </w:p>
    <w:p w:rsidR="00D526CD" w:rsidRDefault="00D526CD">
      <w:pPr>
        <w:spacing w:line="360" w:lineRule="auto"/>
        <w:rPr>
          <w:rFonts w:ascii="Times New Roman" w:eastAsia="Times New Roman" w:hAnsi="Times New Roman" w:cs="Times New Roman"/>
          <w:sz w:val="24"/>
          <w:szCs w:val="24"/>
        </w:rPr>
      </w:pPr>
    </w:p>
    <w:p w:rsidR="00D526C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save our settings, we click the “Save” button (Figure 20).</w:t>
      </w:r>
    </w:p>
    <w:p w:rsidR="00D526CD" w:rsidRDefault="00D526CD">
      <w:pPr>
        <w:spacing w:line="360" w:lineRule="auto"/>
        <w:rPr>
          <w:rFonts w:ascii="Times New Roman" w:eastAsia="Times New Roman" w:hAnsi="Times New Roman" w:cs="Times New Roman"/>
          <w:sz w:val="24"/>
          <w:szCs w:val="24"/>
        </w:rPr>
      </w:pPr>
    </w:p>
    <w:p w:rsidR="00D526CD"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120000" cy="31369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3"/>
                    <a:srcRect/>
                    <a:stretch>
                      <a:fillRect/>
                    </a:stretch>
                  </pic:blipFill>
                  <pic:spPr>
                    <a:xfrm>
                      <a:off x="0" y="0"/>
                      <a:ext cx="6120000" cy="3136900"/>
                    </a:xfrm>
                    <a:prstGeom prst="rect">
                      <a:avLst/>
                    </a:prstGeom>
                    <a:ln/>
                  </pic:spPr>
                </pic:pic>
              </a:graphicData>
            </a:graphic>
          </wp:inline>
        </w:drawing>
      </w:r>
    </w:p>
    <w:p w:rsidR="00D526C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20: Saving our desired settings</w:t>
      </w:r>
    </w:p>
    <w:p w:rsidR="00D526CD" w:rsidRDefault="00000000">
      <w:pPr>
        <w:pStyle w:val="Heading2"/>
        <w:jc w:val="both"/>
        <w:rPr>
          <w:rFonts w:ascii="Times New Roman" w:eastAsia="Times New Roman" w:hAnsi="Times New Roman" w:cs="Times New Roman"/>
          <w:b/>
          <w:sz w:val="30"/>
          <w:szCs w:val="30"/>
        </w:rPr>
      </w:pPr>
      <w:bookmarkStart w:id="16" w:name="_rrxi1jyzcqjl" w:colFirst="0" w:colLast="0"/>
      <w:bookmarkEnd w:id="16"/>
      <w:r>
        <w:rPr>
          <w:rFonts w:ascii="Times New Roman" w:eastAsia="Times New Roman" w:hAnsi="Times New Roman" w:cs="Times New Roman"/>
          <w:b/>
          <w:sz w:val="30"/>
          <w:szCs w:val="30"/>
        </w:rPr>
        <w:t>Creating a ZIP file of our application</w:t>
      </w:r>
    </w:p>
    <w:p w:rsidR="00D526CD" w:rsidRDefault="00D526CD">
      <w:pPr>
        <w:spacing w:line="360" w:lineRule="auto"/>
        <w:jc w:val="both"/>
        <w:rPr>
          <w:rFonts w:ascii="Times New Roman" w:eastAsia="Times New Roman" w:hAnsi="Times New Roman" w:cs="Times New Roman"/>
          <w:sz w:val="24"/>
          <w:szCs w:val="24"/>
        </w:rPr>
      </w:pP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Following this, we will create a ZIP file containing our application. We simply need to incorporate application-specific components. There is no need to include any files or directories that begin with a dot (. ), such </w:t>
      </w:r>
      <w:proofErr w:type="spellStart"/>
      <w:r>
        <w:rPr>
          <w:rFonts w:ascii="Times New Roman" w:eastAsia="Times New Roman" w:hAnsi="Times New Roman" w:cs="Times New Roman"/>
          <w:sz w:val="24"/>
          <w:szCs w:val="24"/>
        </w:rPr>
        <w:t>as.venv</w:t>
      </w:r>
      <w:proofErr w:type="spellEnd"/>
      <w:r>
        <w:rPr>
          <w:rFonts w:ascii="Times New Roman" w:eastAsia="Times New Roman" w:hAnsi="Times New Roman" w:cs="Times New Roman"/>
          <w:sz w:val="24"/>
          <w:szCs w:val="24"/>
        </w:rPr>
        <w:t>, .</w:t>
      </w:r>
      <w:proofErr w:type="spellStart"/>
      <w:r>
        <w:rPr>
          <w:rFonts w:ascii="Times New Roman" w:eastAsia="Times New Roman" w:hAnsi="Times New Roman" w:cs="Times New Roman"/>
          <w:sz w:val="24"/>
          <w:szCs w:val="24"/>
        </w:rPr>
        <w:t>gitignore</w:t>
      </w:r>
      <w:proofErr w:type="spellEnd"/>
      <w:r>
        <w:rPr>
          <w:rFonts w:ascii="Times New Roman" w:eastAsia="Times New Roman" w:hAnsi="Times New Roman" w:cs="Times New Roman"/>
          <w:sz w:val="24"/>
          <w:szCs w:val="24"/>
        </w:rPr>
        <w:t>, .</w:t>
      </w:r>
      <w:proofErr w:type="spellStart"/>
      <w:r>
        <w:rPr>
          <w:rFonts w:ascii="Times New Roman" w:eastAsia="Times New Roman" w:hAnsi="Times New Roman" w:cs="Times New Roman"/>
          <w:sz w:val="24"/>
          <w:szCs w:val="24"/>
        </w:rPr>
        <w:t>github</w:t>
      </w:r>
      <w:proofErr w:type="spellEnd"/>
      <w:r>
        <w:rPr>
          <w:rFonts w:ascii="Times New Roman" w:eastAsia="Times New Roman" w:hAnsi="Times New Roman" w:cs="Times New Roman"/>
          <w:sz w:val="24"/>
          <w:szCs w:val="24"/>
        </w:rPr>
        <w:t xml:space="preserve">, or. </w:t>
      </w:r>
      <w:proofErr w:type="spellStart"/>
      <w:r>
        <w:rPr>
          <w:rFonts w:ascii="Times New Roman" w:eastAsia="Times New Roman" w:hAnsi="Times New Roman" w:cs="Times New Roman"/>
          <w:sz w:val="24"/>
          <w:szCs w:val="24"/>
        </w:rPr>
        <w:t>vscode</w:t>
      </w:r>
      <w:proofErr w:type="spellEnd"/>
      <w:r>
        <w:rPr>
          <w:rFonts w:ascii="Times New Roman" w:eastAsia="Times New Roman" w:hAnsi="Times New Roman" w:cs="Times New Roman"/>
          <w:sz w:val="24"/>
          <w:szCs w:val="24"/>
        </w:rPr>
        <w:t>. We will use the following command:</w:t>
      </w:r>
    </w:p>
    <w:p w:rsidR="00D526CD" w:rsidRDefault="00000000">
      <w:pPr>
        <w:spacing w:line="36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“tar.exe -a -c -f &lt;file-name&gt;.zip </w:t>
      </w:r>
      <w:proofErr w:type="spellStart"/>
      <w:r>
        <w:rPr>
          <w:rFonts w:ascii="Times New Roman" w:eastAsia="Times New Roman" w:hAnsi="Times New Roman" w:cs="Times New Roman"/>
          <w:b/>
          <w:sz w:val="24"/>
          <w:szCs w:val="24"/>
        </w:rPr>
        <w:t>azureproject</w:t>
      </w:r>
      <w:proofErr w:type="spell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UWTSDapp_review</w:t>
      </w:r>
      <w:proofErr w:type="spellEnd"/>
      <w:r>
        <w:rPr>
          <w:rFonts w:ascii="Times New Roman" w:eastAsia="Times New Roman" w:hAnsi="Times New Roman" w:cs="Times New Roman"/>
          <w:b/>
          <w:sz w:val="24"/>
          <w:szCs w:val="24"/>
        </w:rPr>
        <w:t xml:space="preserve"> static </w:t>
      </w:r>
      <w:proofErr w:type="spellStart"/>
      <w:r>
        <w:rPr>
          <w:rFonts w:ascii="Times New Roman" w:eastAsia="Times New Roman" w:hAnsi="Times New Roman" w:cs="Times New Roman"/>
          <w:b/>
          <w:sz w:val="24"/>
          <w:szCs w:val="24"/>
        </w:rPr>
        <w:t>manage.py</w:t>
      </w:r>
      <w:proofErr w:type="spellEnd"/>
      <w:r>
        <w:rPr>
          <w:rFonts w:ascii="Times New Roman" w:eastAsia="Times New Roman" w:hAnsi="Times New Roman" w:cs="Times New Roman"/>
          <w:b/>
          <w:sz w:val="24"/>
          <w:szCs w:val="24"/>
        </w:rPr>
        <w:t xml:space="preserve"> requirements.txt”</w:t>
      </w:r>
    </w:p>
    <w:p w:rsidR="00D526CD" w:rsidRDefault="00000000">
      <w:pPr>
        <w:pStyle w:val="Heading2"/>
        <w:jc w:val="both"/>
        <w:rPr>
          <w:rFonts w:ascii="Times New Roman" w:eastAsia="Times New Roman" w:hAnsi="Times New Roman" w:cs="Times New Roman"/>
          <w:b/>
          <w:sz w:val="30"/>
          <w:szCs w:val="30"/>
        </w:rPr>
      </w:pPr>
      <w:bookmarkStart w:id="17" w:name="_ge7g82dw2ybo" w:colFirst="0" w:colLast="0"/>
      <w:bookmarkEnd w:id="17"/>
      <w:r>
        <w:rPr>
          <w:rFonts w:ascii="Times New Roman" w:eastAsia="Times New Roman" w:hAnsi="Times New Roman" w:cs="Times New Roman"/>
          <w:b/>
          <w:sz w:val="30"/>
          <w:szCs w:val="30"/>
        </w:rPr>
        <w:t>Uploading the ZIP file to Azure</w:t>
      </w:r>
    </w:p>
    <w:p w:rsidR="00D526CD" w:rsidRDefault="00D526CD"/>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either Azure CLI or an HTTP client, the ZIP file may then be uploaded to Azure. In our case, we will use the PowerShell terminal with the following command:</w:t>
      </w:r>
    </w:p>
    <w:p w:rsidR="00D526CD" w:rsidRDefault="00D526CD">
      <w:pPr>
        <w:jc w:val="both"/>
        <w:rPr>
          <w:rFonts w:ascii="Times New Roman" w:eastAsia="Times New Roman" w:hAnsi="Times New Roman" w:cs="Times New Roman"/>
          <w:b/>
          <w:sz w:val="24"/>
          <w:szCs w:val="24"/>
        </w:rPr>
      </w:pPr>
    </w:p>
    <w:p w:rsidR="00D526CD" w:rsidRDefault="00000000">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roofErr w:type="spellStart"/>
      <w:r>
        <w:rPr>
          <w:rFonts w:ascii="Times New Roman" w:eastAsia="Times New Roman" w:hAnsi="Times New Roman" w:cs="Times New Roman"/>
          <w:b/>
          <w:sz w:val="24"/>
          <w:szCs w:val="24"/>
        </w:rPr>
        <w:t>az</w:t>
      </w:r>
      <w:proofErr w:type="spell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webapp</w:t>
      </w:r>
      <w:proofErr w:type="spellEnd"/>
      <w:r>
        <w:rPr>
          <w:rFonts w:ascii="Times New Roman" w:eastAsia="Times New Roman" w:hAnsi="Times New Roman" w:cs="Times New Roman"/>
          <w:b/>
          <w:sz w:val="24"/>
          <w:szCs w:val="24"/>
        </w:rPr>
        <w:t xml:space="preserve"> deploy `</w:t>
      </w:r>
    </w:p>
    <w:p w:rsidR="00D526CD" w:rsidRDefault="00000000">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t>--name $APP_SERVICE_NAME `</w:t>
      </w:r>
    </w:p>
    <w:p w:rsidR="00D526CD" w:rsidRDefault="00000000">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t>--resource-group $RESOURCE_GROUP_NAME  `</w:t>
      </w:r>
    </w:p>
    <w:p w:rsidR="00D526CD" w:rsidRDefault="00000000">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t>--src-path &lt;zip-file-path&gt; `</w:t>
      </w:r>
    </w:p>
    <w:p w:rsidR="00D526CD" w:rsidRDefault="00000000">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t>--type zip”</w:t>
      </w:r>
    </w:p>
    <w:p w:rsidR="00D526CD" w:rsidRDefault="00D526CD">
      <w:pPr>
        <w:spacing w:line="360" w:lineRule="auto"/>
        <w:jc w:val="both"/>
        <w:rPr>
          <w:rFonts w:ascii="Times New Roman" w:eastAsia="Times New Roman" w:hAnsi="Times New Roman" w:cs="Times New Roman"/>
          <w:b/>
          <w:sz w:val="24"/>
          <w:szCs w:val="24"/>
        </w:rPr>
      </w:pPr>
    </w:p>
    <w:p w:rsidR="00D526CD" w:rsidRDefault="00000000">
      <w:pPr>
        <w:pStyle w:val="Heading2"/>
        <w:jc w:val="both"/>
        <w:rPr>
          <w:rFonts w:ascii="Times New Roman" w:eastAsia="Times New Roman" w:hAnsi="Times New Roman" w:cs="Times New Roman"/>
          <w:b/>
          <w:sz w:val="30"/>
          <w:szCs w:val="30"/>
        </w:rPr>
      </w:pPr>
      <w:bookmarkStart w:id="18" w:name="_ke5p6wdhat5l" w:colFirst="0" w:colLast="0"/>
      <w:bookmarkEnd w:id="18"/>
      <w:r>
        <w:rPr>
          <w:rFonts w:ascii="Times New Roman" w:eastAsia="Times New Roman" w:hAnsi="Times New Roman" w:cs="Times New Roman"/>
          <w:b/>
          <w:sz w:val="30"/>
          <w:szCs w:val="30"/>
        </w:rPr>
        <w:t>Migrating the app database</w:t>
      </w:r>
    </w:p>
    <w:p w:rsidR="00D526CD" w:rsidRDefault="00D526CD"/>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Having deployed the code and created the database, the application is nearly ready for use. First, we must create the necessary schema within the database. We accomplish this by "migrating" the Django application's data models to the database. To achieve this, we first start an SSH session and connect to the web application server using the Azure portal.</w:t>
      </w: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 we select SSH from the Development Tools menu on the left, and then we proceed to the web app server's SSH terminal. (Connecting for the first time may take a minute since the web app container must start).</w:t>
      </w:r>
    </w:p>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migrate the models into the database schema, we will run the following command in the SSH session (you can paste commands using Ctrl+Shift+V). It is worth noting that when we publish the Flask sample app to Azure App Service, the database tables in Azure PostgreSQL are automatically created. If the tables do not appear, we will run the following command:</w:t>
      </w:r>
    </w:p>
    <w:p w:rsidR="00D526CD" w:rsidRDefault="00D526CD">
      <w:pPr>
        <w:spacing w:line="360" w:lineRule="auto"/>
        <w:ind w:firstLine="720"/>
        <w:jc w:val="both"/>
        <w:rPr>
          <w:rFonts w:ascii="Times New Roman" w:eastAsia="Times New Roman" w:hAnsi="Times New Roman" w:cs="Times New Roman"/>
          <w:sz w:val="24"/>
          <w:szCs w:val="24"/>
        </w:rPr>
      </w:pPr>
    </w:p>
    <w:p w:rsidR="00D526CD" w:rsidRDefault="00000000">
      <w:pPr>
        <w:spacing w:line="36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Create database tables</w:t>
      </w:r>
    </w:p>
    <w:p w:rsidR="00D526CD" w:rsidRDefault="00000000">
      <w:pPr>
        <w:spacing w:line="36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flask db init”</w:t>
      </w:r>
    </w:p>
    <w:p w:rsidR="00D526CD" w:rsidRDefault="00000000">
      <w:pPr>
        <w:pStyle w:val="Heading2"/>
        <w:jc w:val="both"/>
        <w:rPr>
          <w:rFonts w:ascii="Times New Roman" w:eastAsia="Times New Roman" w:hAnsi="Times New Roman" w:cs="Times New Roman"/>
          <w:b/>
          <w:sz w:val="30"/>
          <w:szCs w:val="30"/>
        </w:rPr>
      </w:pPr>
      <w:bookmarkStart w:id="19" w:name="_odq44b5ebrwp" w:colFirst="0" w:colLast="0"/>
      <w:bookmarkEnd w:id="19"/>
      <w:r>
        <w:rPr>
          <w:rFonts w:ascii="Times New Roman" w:eastAsia="Times New Roman" w:hAnsi="Times New Roman" w:cs="Times New Roman"/>
          <w:b/>
          <w:sz w:val="30"/>
          <w:szCs w:val="30"/>
        </w:rPr>
        <w:t xml:space="preserve"> Browse to the app</w:t>
      </w:r>
    </w:p>
    <w:p w:rsidR="00D526CD" w:rsidRDefault="00D526CD"/>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web browser, we navigate to the deployed application at http://UWTSDapp&gt;.azurewebsites.net. We will wait a minute and then refresh the browser if we see the default app page (Figure 21). The Python sample code uses a built-in image to run a Linux container in App Service.</w:t>
      </w:r>
    </w:p>
    <w:p w:rsidR="00D526C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6120000" cy="4470400"/>
            <wp:effectExtent l="0" t="0" r="0" b="0"/>
            <wp:docPr id="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4"/>
                    <a:srcRect/>
                    <a:stretch>
                      <a:fillRect/>
                    </a:stretch>
                  </pic:blipFill>
                  <pic:spPr>
                    <a:xfrm>
                      <a:off x="0" y="0"/>
                      <a:ext cx="6120000" cy="4470400"/>
                    </a:xfrm>
                    <a:prstGeom prst="rect">
                      <a:avLst/>
                    </a:prstGeom>
                    <a:ln/>
                  </pic:spPr>
                </pic:pic>
              </a:graphicData>
            </a:graphic>
          </wp:inline>
        </w:drawing>
      </w:r>
    </w:p>
    <w:p w:rsidR="00D526C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21: Successfully deploying our Python app to App Service</w:t>
      </w:r>
    </w:p>
    <w:p w:rsidR="00D526CD" w:rsidRDefault="00D526CD">
      <w:pPr>
        <w:spacing w:line="360" w:lineRule="auto"/>
        <w:rPr>
          <w:rFonts w:ascii="Times New Roman" w:eastAsia="Times New Roman" w:hAnsi="Times New Roman" w:cs="Times New Roman"/>
          <w:sz w:val="24"/>
          <w:szCs w:val="24"/>
        </w:rPr>
      </w:pPr>
    </w:p>
    <w:p w:rsidR="00D526CD" w:rsidRDefault="00000000">
      <w:pPr>
        <w:pStyle w:val="Heading1"/>
        <w:jc w:val="both"/>
        <w:rPr>
          <w:rFonts w:ascii="Times New Roman" w:eastAsia="Times New Roman" w:hAnsi="Times New Roman" w:cs="Times New Roman"/>
          <w:b/>
          <w:sz w:val="30"/>
          <w:szCs w:val="30"/>
        </w:rPr>
      </w:pPr>
      <w:bookmarkStart w:id="20" w:name="_tga0jj4y3dir" w:colFirst="0" w:colLast="0"/>
      <w:bookmarkEnd w:id="20"/>
      <w:r>
        <w:rPr>
          <w:rFonts w:ascii="Times New Roman" w:eastAsia="Times New Roman" w:hAnsi="Times New Roman" w:cs="Times New Roman"/>
          <w:b/>
          <w:sz w:val="30"/>
          <w:szCs w:val="30"/>
        </w:rPr>
        <w:t>Conclusion</w:t>
      </w:r>
    </w:p>
    <w:p w:rsidR="00D526CD" w:rsidRDefault="00D526CD"/>
    <w:p w:rsidR="00D526CD"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future of cloud computing is Azure Cloud. Azure Cloud offers many benefits including scalability, flexibility, and cost-effectiveness. If you're looking to get started with cloud computing, Azure Cloud is a great option. UWTSD Birmingham’s web application deployed on MS Azure is a great option for students looking for an easy and reliable way to access their resources.</w:t>
      </w:r>
    </w:p>
    <w:sectPr w:rsidR="00D526CD">
      <w:footerReference w:type="default" r:id="rId35"/>
      <w:pgSz w:w="11906" w:h="16838"/>
      <w:pgMar w:top="1133" w:right="1133" w:bottom="1133" w:left="1133"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76BD6" w:rsidRDefault="00276BD6">
      <w:pPr>
        <w:spacing w:line="240" w:lineRule="auto"/>
      </w:pPr>
      <w:r>
        <w:separator/>
      </w:r>
    </w:p>
  </w:endnote>
  <w:endnote w:type="continuationSeparator" w:id="0">
    <w:p w:rsidR="00276BD6" w:rsidRDefault="00276B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Calibri"/>
    <w:panose1 w:val="02020603050405020304"/>
    <w:charset w:val="00"/>
    <w:family w:val="auto"/>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rdo">
    <w:altName w:val="Calibri"/>
    <w:panose1 w:val="020B0604020202020204"/>
    <w:charset w:val="00"/>
    <w:family w:val="auto"/>
    <w:pitch w:val="default"/>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5302D" w:rsidRDefault="004530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526CD" w:rsidRDefault="00D526CD">
    <w:pP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526CD" w:rsidRDefault="00D526CD"/>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526CD" w:rsidRDefault="00D526CD"/>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526CD" w:rsidRDefault="00D526C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76BD6" w:rsidRDefault="00276BD6">
      <w:pPr>
        <w:spacing w:line="240" w:lineRule="auto"/>
      </w:pPr>
      <w:r>
        <w:separator/>
      </w:r>
    </w:p>
  </w:footnote>
  <w:footnote w:type="continuationSeparator" w:id="0">
    <w:p w:rsidR="00276BD6" w:rsidRDefault="00276BD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5302D" w:rsidRDefault="004530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526CD" w:rsidRDefault="00000000">
    <w:pPr>
      <w:spacing w:line="240" w:lineRule="auto"/>
      <w:jc w:val="right"/>
      <w:rPr>
        <w:rFonts w:ascii="Calibri" w:eastAsia="Calibri" w:hAnsi="Calibri" w:cs="Calibri"/>
        <w:b/>
        <w:sz w:val="36"/>
        <w:szCs w:val="36"/>
      </w:rPr>
    </w:pPr>
    <w:r>
      <w:rPr>
        <w:rFonts w:ascii="Calibri" w:eastAsia="Calibri" w:hAnsi="Calibri" w:cs="Calibri"/>
        <w:b/>
        <w:sz w:val="36"/>
        <w:szCs w:val="36"/>
      </w:rPr>
      <w:t>B.Sc. Cloud Computing Architecture</w:t>
    </w:r>
    <w:r>
      <w:rPr>
        <w:noProof/>
      </w:rPr>
      <w:drawing>
        <wp:anchor distT="0" distB="0" distL="0" distR="0" simplePos="0" relativeHeight="251658240" behindDoc="1" locked="0" layoutInCell="1" hidden="0" allowOverlap="1">
          <wp:simplePos x="0" y="0"/>
          <wp:positionH relativeFrom="column">
            <wp:posOffset>-22484</wp:posOffset>
          </wp:positionH>
          <wp:positionV relativeFrom="paragraph">
            <wp:posOffset>-14989</wp:posOffset>
          </wp:positionV>
          <wp:extent cx="1952665" cy="852339"/>
          <wp:effectExtent l="0" t="0" r="0" b="0"/>
          <wp:wrapNone/>
          <wp:docPr id="20" name="image1.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r>
      <w:rPr>
        <w:noProof/>
      </w:rPr>
      <w:drawing>
        <wp:anchor distT="0" distB="0" distL="0" distR="0" simplePos="0" relativeHeight="251659264" behindDoc="1" locked="0" layoutInCell="1" hidden="0" allowOverlap="1">
          <wp:simplePos x="0" y="0"/>
          <wp:positionH relativeFrom="column">
            <wp:posOffset>0</wp:posOffset>
          </wp:positionH>
          <wp:positionV relativeFrom="paragraph">
            <wp:posOffset>0</wp:posOffset>
          </wp:positionV>
          <wp:extent cx="1952665" cy="852339"/>
          <wp:effectExtent l="0" t="0" r="0" b="0"/>
          <wp:wrapNone/>
          <wp:docPr id="3" name="image1.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p>
  <w:p w:rsidR="00D526CD"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ACCA5025</w:t>
    </w:r>
  </w:p>
  <w:p w:rsidR="00D526CD" w:rsidRDefault="00000000">
    <w:pPr>
      <w:spacing w:line="240" w:lineRule="auto"/>
      <w:jc w:val="right"/>
      <w:rPr>
        <w:rFonts w:ascii="Calibri" w:eastAsia="Calibri" w:hAnsi="Calibri" w:cs="Calibri"/>
        <w:b/>
        <w:sz w:val="24"/>
        <w:szCs w:val="24"/>
        <w:highlight w:val="yellow"/>
      </w:rPr>
    </w:pPr>
    <w:r>
      <w:rPr>
        <w:rFonts w:ascii="Calibri" w:eastAsia="Calibri" w:hAnsi="Calibri" w:cs="Calibri"/>
        <w:b/>
        <w:sz w:val="24"/>
        <w:szCs w:val="24"/>
      </w:rPr>
      <w:t>Assessment – 2,</w:t>
    </w:r>
    <w:r>
      <w:rPr>
        <w:rFonts w:ascii="Calibri" w:eastAsia="Calibri" w:hAnsi="Calibri" w:cs="Calibri"/>
        <w:b/>
        <w:sz w:val="24"/>
        <w:szCs w:val="24"/>
        <w:highlight w:val="yellow"/>
      </w:rPr>
      <w:t xml:space="preserve"> Web Application for UWTSD</w:t>
    </w:r>
  </w:p>
  <w:p w:rsidR="00D526CD"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University of Wales Trinity Saint David, London</w:t>
    </w:r>
  </w:p>
  <w:p w:rsidR="00D526CD"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 xml:space="preserve">Student Name: </w:t>
    </w:r>
  </w:p>
  <w:p w:rsidR="00D526CD" w:rsidRDefault="00000000">
    <w:pPr>
      <w:spacing w:line="240" w:lineRule="auto"/>
      <w:jc w:val="right"/>
    </w:pPr>
    <w:r>
      <w:rPr>
        <w:rFonts w:ascii="Calibri" w:eastAsia="Calibri" w:hAnsi="Calibri" w:cs="Calibri"/>
        <w:b/>
        <w:sz w:val="24"/>
        <w:szCs w:val="24"/>
      </w:rPr>
      <w:t xml:space="preserve">Student ID: </w:t>
    </w:r>
  </w:p>
  <w:p w:rsidR="00D526CD" w:rsidRDefault="00D526CD"/>
  <w:p w:rsidR="00D526CD" w:rsidRDefault="00D526CD"/>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526CD" w:rsidRDefault="00D526CD"/>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526CD" w:rsidRDefault="00D526C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A16D3"/>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250B41A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D513C9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06D583E"/>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6359126D"/>
    <w:multiLevelType w:val="multilevel"/>
    <w:tmpl w:val="FFFFFFFF"/>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016413894">
    <w:abstractNumId w:val="1"/>
  </w:num>
  <w:num w:numId="2" w16cid:durableId="1624382898">
    <w:abstractNumId w:val="2"/>
  </w:num>
  <w:num w:numId="3" w16cid:durableId="101456219">
    <w:abstractNumId w:val="3"/>
  </w:num>
  <w:num w:numId="4" w16cid:durableId="276455082">
    <w:abstractNumId w:val="4"/>
  </w:num>
  <w:num w:numId="5" w16cid:durableId="1848519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26CD"/>
    <w:rsid w:val="00276BD6"/>
    <w:rsid w:val="0045302D"/>
    <w:rsid w:val="004E0F62"/>
    <w:rsid w:val="0051793E"/>
    <w:rsid w:val="008C2D83"/>
    <w:rsid w:val="009C2745"/>
    <w:rsid w:val="00A3567D"/>
    <w:rsid w:val="00AA5AFD"/>
    <w:rsid w:val="00C153D2"/>
    <w:rsid w:val="00CB5836"/>
    <w:rsid w:val="00D526CD"/>
    <w:rsid w:val="00DF1E7C"/>
    <w:rsid w:val="00F45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BD9FD7"/>
  <w15:docId w15:val="{95ADB9EB-6365-1A49-85CE-4CDA56018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5302D"/>
    <w:pPr>
      <w:tabs>
        <w:tab w:val="center" w:pos="4513"/>
        <w:tab w:val="right" w:pos="9026"/>
      </w:tabs>
      <w:spacing w:line="240" w:lineRule="auto"/>
    </w:pPr>
  </w:style>
  <w:style w:type="character" w:customStyle="1" w:styleId="HeaderChar">
    <w:name w:val="Header Char"/>
    <w:basedOn w:val="DefaultParagraphFont"/>
    <w:link w:val="Header"/>
    <w:uiPriority w:val="99"/>
    <w:rsid w:val="0045302D"/>
  </w:style>
  <w:style w:type="paragraph" w:styleId="Footer">
    <w:name w:val="footer"/>
    <w:basedOn w:val="Normal"/>
    <w:link w:val="FooterChar"/>
    <w:uiPriority w:val="99"/>
    <w:unhideWhenUsed/>
    <w:rsid w:val="0045302D"/>
    <w:pPr>
      <w:tabs>
        <w:tab w:val="center" w:pos="4513"/>
        <w:tab w:val="right" w:pos="9026"/>
      </w:tabs>
      <w:spacing w:line="240" w:lineRule="auto"/>
    </w:pPr>
  </w:style>
  <w:style w:type="character" w:customStyle="1" w:styleId="FooterChar">
    <w:name w:val="Footer Char"/>
    <w:basedOn w:val="DefaultParagraphFont"/>
    <w:link w:val="Footer"/>
    <w:uiPriority w:val="99"/>
    <w:rsid w:val="004530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eader" Target="header4.xml"/><Relationship Id="rId18" Type="http://schemas.openxmlformats.org/officeDocument/2006/relationships/image" Target="media/image5.png"/><Relationship Id="rId26" Type="http://schemas.openxmlformats.org/officeDocument/2006/relationships/image" Target="media/image13.png"/><Relationship Id="rId21" Type="http://schemas.openxmlformats.org/officeDocument/2006/relationships/image" Target="media/image8.png"/><Relationship Id="rId34" Type="http://schemas.openxmlformats.org/officeDocument/2006/relationships/image" Target="media/image21.png"/><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4.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footer" Target="footer5.xml"/><Relationship Id="rId8" Type="http://schemas.openxmlformats.org/officeDocument/2006/relationships/header" Target="header2.xml"/><Relationship Id="rId3" Type="http://schemas.openxmlformats.org/officeDocument/2006/relationships/settings" Target="settings.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Pages>
  <Words>2763</Words>
  <Characters>15754</Characters>
  <Application>Microsoft Office Word</Application>
  <DocSecurity>0</DocSecurity>
  <Lines>131</Lines>
  <Paragraphs>36</Paragraphs>
  <ScaleCrop>false</ScaleCrop>
  <Company/>
  <LinksUpToDate>false</LinksUpToDate>
  <CharactersWithSpaces>18481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Robert Radu (2029778)</cp:lastModifiedBy>
  <cp:revision>11</cp:revision>
  <dcterms:created xsi:type="dcterms:W3CDTF">2022-08-03T05:09:00Z</dcterms:created>
  <dcterms:modified xsi:type="dcterms:W3CDTF">2022-08-03T05:29:00Z</dcterms:modified>
</cp:coreProperties>
</file>