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B71E8" w14:textId="77777777" w:rsidR="00D679BF" w:rsidRPr="00AD21F5" w:rsidRDefault="00D679BF" w:rsidP="009B0684">
      <w:pPr>
        <w:spacing w:line="360" w:lineRule="auto"/>
        <w:jc w:val="center"/>
        <w:rPr>
          <w:rFonts w:ascii="Arial" w:hAnsi="Arial" w:cs="Arial"/>
          <w:b/>
          <w:sz w:val="22"/>
          <w:szCs w:val="22"/>
        </w:rPr>
      </w:pPr>
      <w:bookmarkStart w:id="0" w:name="_jy4cm6fiwa20" w:colFirst="0" w:colLast="0"/>
      <w:bookmarkEnd w:id="0"/>
    </w:p>
    <w:p w14:paraId="41399341" w14:textId="782B34F8" w:rsidR="00D679BF" w:rsidRPr="00AD21F5" w:rsidRDefault="00D679BF" w:rsidP="009B0684">
      <w:pPr>
        <w:spacing w:line="360" w:lineRule="auto"/>
        <w:jc w:val="center"/>
        <w:rPr>
          <w:rFonts w:ascii="Arial" w:hAnsi="Arial" w:cs="Arial"/>
          <w:b/>
          <w:sz w:val="22"/>
          <w:szCs w:val="22"/>
        </w:rPr>
      </w:pPr>
      <w:r w:rsidRPr="00AD21F5">
        <w:rPr>
          <w:rFonts w:ascii="Arial" w:hAnsi="Arial" w:cs="Arial"/>
          <w:b/>
          <w:sz w:val="22"/>
          <w:szCs w:val="22"/>
        </w:rPr>
        <w:t xml:space="preserve">Business </w:t>
      </w:r>
      <w:proofErr w:type="gramStart"/>
      <w:r w:rsidRPr="00AD21F5">
        <w:rPr>
          <w:rFonts w:ascii="Arial" w:hAnsi="Arial" w:cs="Arial"/>
          <w:b/>
          <w:sz w:val="22"/>
          <w:szCs w:val="22"/>
        </w:rPr>
        <w:t>plan  “</w:t>
      </w:r>
      <w:proofErr w:type="gramEnd"/>
      <w:r w:rsidRPr="00AD21F5">
        <w:rPr>
          <w:rFonts w:ascii="Arial" w:hAnsi="Arial" w:cs="Arial"/>
          <w:b/>
          <w:bCs/>
          <w:i/>
          <w:iCs/>
          <w:sz w:val="22"/>
          <w:szCs w:val="22"/>
        </w:rPr>
        <w:t>Dracula P</w:t>
      </w:r>
      <w:r w:rsidR="0014582D" w:rsidRPr="00AD21F5">
        <w:rPr>
          <w:rFonts w:ascii="Arial" w:hAnsi="Arial" w:cs="Arial"/>
          <w:b/>
          <w:bCs/>
          <w:i/>
          <w:iCs/>
          <w:sz w:val="22"/>
          <w:szCs w:val="22"/>
        </w:rPr>
        <w:t>a</w:t>
      </w:r>
      <w:r w:rsidRPr="00AD21F5">
        <w:rPr>
          <w:rFonts w:ascii="Arial" w:hAnsi="Arial" w:cs="Arial"/>
          <w:b/>
          <w:bCs/>
          <w:i/>
          <w:iCs/>
          <w:sz w:val="22"/>
          <w:szCs w:val="22"/>
        </w:rPr>
        <w:t>lace Restaurant</w:t>
      </w:r>
      <w:r w:rsidRPr="00AD21F5">
        <w:rPr>
          <w:rFonts w:ascii="Arial" w:hAnsi="Arial" w:cs="Arial"/>
          <w:sz w:val="22"/>
          <w:szCs w:val="22"/>
        </w:rPr>
        <w:t>”</w:t>
      </w:r>
    </w:p>
    <w:p w14:paraId="2E5C3DA3" w14:textId="77777777" w:rsidR="00D679BF" w:rsidRPr="00AD21F5" w:rsidRDefault="00D679BF" w:rsidP="009B0684">
      <w:pPr>
        <w:spacing w:line="360" w:lineRule="auto"/>
        <w:jc w:val="center"/>
        <w:rPr>
          <w:rFonts w:ascii="Arial" w:hAnsi="Arial" w:cs="Arial"/>
          <w:b/>
          <w:sz w:val="22"/>
          <w:szCs w:val="22"/>
        </w:rPr>
      </w:pPr>
    </w:p>
    <w:p w14:paraId="23DDCE96" w14:textId="2FFC2760" w:rsidR="004C420F" w:rsidRPr="00AD21F5" w:rsidRDefault="004C420F" w:rsidP="009B0684">
      <w:pPr>
        <w:jc w:val="center"/>
        <w:rPr>
          <w:rFonts w:ascii="Arial" w:hAnsi="Arial" w:cs="Arial"/>
          <w:sz w:val="22"/>
          <w:szCs w:val="22"/>
        </w:rPr>
      </w:pPr>
      <w:r w:rsidRPr="00AD21F5">
        <w:rPr>
          <w:rFonts w:ascii="Arial" w:hAnsi="Arial" w:cs="Arial"/>
          <w:b/>
          <w:noProof/>
          <w:sz w:val="22"/>
          <w:szCs w:val="22"/>
          <w:lang w:val="en" w:eastAsia="en-IN"/>
        </w:rPr>
        <w:drawing>
          <wp:inline distT="0" distB="0" distL="0" distR="0" wp14:anchorId="3219D3C4" wp14:editId="397E970A">
            <wp:extent cx="2887752" cy="1247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3703" cy="1262666"/>
                    </a:xfrm>
                    <a:prstGeom prst="rect">
                      <a:avLst/>
                    </a:prstGeom>
                    <a:noFill/>
                    <a:ln>
                      <a:noFill/>
                    </a:ln>
                  </pic:spPr>
                </pic:pic>
              </a:graphicData>
            </a:graphic>
          </wp:inline>
        </w:drawing>
      </w:r>
    </w:p>
    <w:p w14:paraId="50040617" w14:textId="108E6219" w:rsidR="00D679BF" w:rsidRPr="00AD21F5" w:rsidRDefault="00D679BF" w:rsidP="009B0684">
      <w:pPr>
        <w:spacing w:line="360" w:lineRule="auto"/>
        <w:jc w:val="center"/>
        <w:rPr>
          <w:rFonts w:ascii="Arial" w:hAnsi="Arial" w:cs="Arial"/>
          <w:b/>
          <w:sz w:val="22"/>
          <w:szCs w:val="22"/>
        </w:rPr>
      </w:pPr>
      <w:r w:rsidRPr="00AD21F5">
        <w:rPr>
          <w:rFonts w:ascii="Arial" w:hAnsi="Arial" w:cs="Arial"/>
          <w:b/>
          <w:sz w:val="22"/>
          <w:szCs w:val="22"/>
        </w:rPr>
        <w:t>Student details and contribution</w:t>
      </w:r>
    </w:p>
    <w:p w14:paraId="4F396BCE" w14:textId="3C92E39A" w:rsidR="00D679BF" w:rsidRPr="00AD21F5" w:rsidRDefault="00D679BF" w:rsidP="009B0684">
      <w:pPr>
        <w:spacing w:line="360" w:lineRule="auto"/>
        <w:jc w:val="center"/>
        <w:rPr>
          <w:rFonts w:ascii="Arial" w:hAnsi="Arial" w:cs="Arial"/>
          <w:color w:val="26282A"/>
          <w:sz w:val="22"/>
          <w:szCs w:val="22"/>
          <w:shd w:val="clear" w:color="auto" w:fill="FFFFFF"/>
        </w:rPr>
      </w:pPr>
      <w:r w:rsidRPr="00AD21F5">
        <w:rPr>
          <w:rFonts w:ascii="Arial" w:hAnsi="Arial" w:cs="Arial"/>
          <w:b/>
          <w:bCs/>
          <w:color w:val="26282A"/>
          <w:sz w:val="22"/>
          <w:szCs w:val="22"/>
          <w:u w:val="single"/>
          <w:shd w:val="clear" w:color="auto" w:fill="FFFFFF"/>
        </w:rPr>
        <w:t>GABRIEL DIDEI</w:t>
      </w:r>
      <w:r w:rsidR="00AD21F5">
        <w:rPr>
          <w:rFonts w:ascii="Arial" w:hAnsi="Arial" w:cs="Arial"/>
          <w:b/>
          <w:bCs/>
          <w:color w:val="26282A"/>
          <w:sz w:val="22"/>
          <w:szCs w:val="22"/>
          <w:u w:val="single"/>
          <w:shd w:val="clear" w:color="auto" w:fill="FFFFFF"/>
        </w:rPr>
        <w:t xml:space="preserve"> 2123767</w:t>
      </w:r>
      <w:r w:rsidRPr="00AD21F5">
        <w:rPr>
          <w:rFonts w:ascii="Arial" w:hAnsi="Arial" w:cs="Arial"/>
          <w:b/>
          <w:bCs/>
          <w:color w:val="26282A"/>
          <w:sz w:val="22"/>
          <w:szCs w:val="22"/>
        </w:rPr>
        <w:br/>
      </w:r>
      <w:r w:rsidRPr="00AD21F5">
        <w:rPr>
          <w:rFonts w:ascii="Arial" w:hAnsi="Arial" w:cs="Arial"/>
          <w:color w:val="26282A"/>
          <w:sz w:val="22"/>
          <w:szCs w:val="22"/>
          <w:shd w:val="clear" w:color="auto" w:fill="FFFFFF"/>
        </w:rPr>
        <w:t xml:space="preserve">• </w:t>
      </w:r>
      <w:r w:rsidR="00A45152" w:rsidRPr="00AD21F5">
        <w:rPr>
          <w:rFonts w:ascii="Arial" w:hAnsi="Arial" w:cs="Arial"/>
          <w:color w:val="26282A"/>
          <w:sz w:val="22"/>
          <w:szCs w:val="22"/>
          <w:shd w:val="clear" w:color="auto" w:fill="FFFFFF"/>
        </w:rPr>
        <w:t>Cover letter</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 Executive summary</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 Table of contents</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 Business description and history</w:t>
      </w:r>
      <w:r w:rsidRPr="00AD21F5">
        <w:rPr>
          <w:rFonts w:ascii="Arial" w:hAnsi="Arial" w:cs="Arial"/>
          <w:color w:val="26282A"/>
          <w:sz w:val="22"/>
          <w:szCs w:val="22"/>
        </w:rPr>
        <w:br/>
      </w:r>
      <w:r w:rsidRPr="00AD21F5">
        <w:rPr>
          <w:rFonts w:ascii="Arial" w:hAnsi="Arial" w:cs="Arial"/>
          <w:color w:val="26282A"/>
          <w:sz w:val="22"/>
          <w:szCs w:val="22"/>
        </w:rPr>
        <w:br/>
      </w:r>
      <w:r w:rsidRPr="00AD21F5">
        <w:rPr>
          <w:rFonts w:ascii="Arial" w:hAnsi="Arial" w:cs="Arial"/>
          <w:b/>
          <w:bCs/>
          <w:color w:val="26282A"/>
          <w:sz w:val="22"/>
          <w:szCs w:val="22"/>
          <w:u w:val="single"/>
          <w:shd w:val="clear" w:color="auto" w:fill="FFFFFF"/>
        </w:rPr>
        <w:t>FLORINA BUCUR</w:t>
      </w:r>
      <w:r w:rsidR="00AD21F5">
        <w:rPr>
          <w:rFonts w:ascii="Arial" w:hAnsi="Arial" w:cs="Arial"/>
          <w:b/>
          <w:bCs/>
          <w:color w:val="26282A"/>
          <w:sz w:val="22"/>
          <w:szCs w:val="22"/>
          <w:u w:val="single"/>
          <w:shd w:val="clear" w:color="auto" w:fill="FFFFFF"/>
        </w:rPr>
        <w:t xml:space="preserve"> 2120194</w:t>
      </w:r>
      <w:r w:rsidRPr="00AD21F5">
        <w:rPr>
          <w:rFonts w:ascii="Arial" w:hAnsi="Arial" w:cs="Arial"/>
          <w:b/>
          <w:bCs/>
          <w:color w:val="26282A"/>
          <w:sz w:val="22"/>
          <w:szCs w:val="22"/>
          <w:shd w:val="clear" w:color="auto" w:fill="FFFFFF"/>
        </w:rPr>
        <w:t xml:space="preserve"> </w:t>
      </w:r>
      <w:r w:rsidRPr="00AD21F5">
        <w:rPr>
          <w:rFonts w:ascii="Arial" w:hAnsi="Arial" w:cs="Arial"/>
          <w:b/>
          <w:bCs/>
          <w:color w:val="26282A"/>
          <w:sz w:val="22"/>
          <w:szCs w:val="22"/>
        </w:rPr>
        <w:br/>
      </w:r>
      <w:r w:rsidR="00A45152" w:rsidRPr="00AD21F5">
        <w:rPr>
          <w:rFonts w:ascii="Arial" w:hAnsi="Arial" w:cs="Arial"/>
          <w:color w:val="26282A"/>
          <w:sz w:val="22"/>
          <w:szCs w:val="22"/>
          <w:shd w:val="clear" w:color="auto" w:fill="FFFFFF"/>
        </w:rPr>
        <w:t>• Business structure</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 Product or service description</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 Market analysis and trends</w:t>
      </w:r>
      <w:r w:rsidRPr="00AD21F5">
        <w:rPr>
          <w:rFonts w:ascii="Arial" w:hAnsi="Arial" w:cs="Arial"/>
          <w:color w:val="26282A"/>
          <w:sz w:val="22"/>
          <w:szCs w:val="22"/>
        </w:rPr>
        <w:br/>
      </w:r>
      <w:r w:rsidRPr="00AD21F5">
        <w:rPr>
          <w:rFonts w:ascii="Arial" w:hAnsi="Arial" w:cs="Arial"/>
          <w:b/>
          <w:bCs/>
          <w:color w:val="26282A"/>
          <w:sz w:val="22"/>
          <w:szCs w:val="22"/>
        </w:rPr>
        <w:br/>
      </w:r>
      <w:r w:rsidRPr="00AD21F5">
        <w:rPr>
          <w:rFonts w:ascii="Arial" w:hAnsi="Arial" w:cs="Arial"/>
          <w:b/>
          <w:bCs/>
          <w:color w:val="26282A"/>
          <w:sz w:val="22"/>
          <w:szCs w:val="22"/>
          <w:u w:val="single"/>
          <w:shd w:val="clear" w:color="auto" w:fill="FFFFFF"/>
        </w:rPr>
        <w:t>FLORIN LUPU</w:t>
      </w:r>
      <w:r w:rsidR="00AD21F5">
        <w:rPr>
          <w:rFonts w:ascii="Arial" w:hAnsi="Arial" w:cs="Arial"/>
          <w:b/>
          <w:bCs/>
          <w:color w:val="26282A"/>
          <w:sz w:val="22"/>
          <w:szCs w:val="22"/>
          <w:u w:val="single"/>
          <w:shd w:val="clear" w:color="auto" w:fill="FFFFFF"/>
        </w:rPr>
        <w:t xml:space="preserve"> 2120094</w:t>
      </w:r>
      <w:r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•Operations</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•Technology plan</w:t>
      </w:r>
      <w:r w:rsidR="00A45152" w:rsidRPr="00AD21F5">
        <w:rPr>
          <w:rFonts w:ascii="Arial" w:hAnsi="Arial" w:cs="Arial"/>
          <w:color w:val="26282A"/>
          <w:sz w:val="22"/>
          <w:szCs w:val="22"/>
        </w:rPr>
        <w:br/>
      </w:r>
      <w:r w:rsidR="00A45152" w:rsidRPr="00AD21F5">
        <w:rPr>
          <w:rFonts w:ascii="Arial" w:hAnsi="Arial" w:cs="Arial"/>
          <w:color w:val="26282A"/>
          <w:sz w:val="22"/>
          <w:szCs w:val="22"/>
          <w:shd w:val="clear" w:color="auto" w:fill="FFFFFF"/>
        </w:rPr>
        <w:t>•Management and organization</w:t>
      </w:r>
    </w:p>
    <w:p w14:paraId="23B99158" w14:textId="77777777" w:rsidR="00851958" w:rsidRDefault="00851958" w:rsidP="009B0684">
      <w:pPr>
        <w:shd w:val="clear" w:color="auto" w:fill="FFFFFF"/>
        <w:spacing w:line="360" w:lineRule="auto"/>
        <w:jc w:val="center"/>
        <w:rPr>
          <w:rFonts w:ascii="Arial" w:hAnsi="Arial" w:cs="Arial"/>
          <w:b/>
          <w:bCs/>
          <w:color w:val="222222"/>
          <w:sz w:val="22"/>
          <w:szCs w:val="22"/>
          <w:u w:val="single"/>
        </w:rPr>
      </w:pPr>
    </w:p>
    <w:p w14:paraId="05BEDC8F" w14:textId="31A63E08" w:rsidR="00D679BF" w:rsidRPr="00AD21F5" w:rsidRDefault="00D679BF" w:rsidP="009B0684">
      <w:pPr>
        <w:shd w:val="clear" w:color="auto" w:fill="FFFFFF"/>
        <w:spacing w:line="360" w:lineRule="auto"/>
        <w:jc w:val="center"/>
        <w:rPr>
          <w:rFonts w:ascii="Arial" w:hAnsi="Arial" w:cs="Arial"/>
          <w:b/>
          <w:bCs/>
          <w:color w:val="222222"/>
          <w:sz w:val="22"/>
          <w:szCs w:val="22"/>
          <w:u w:val="single"/>
        </w:rPr>
      </w:pPr>
      <w:r w:rsidRPr="00AD21F5">
        <w:rPr>
          <w:rFonts w:ascii="Arial" w:hAnsi="Arial" w:cs="Arial"/>
          <w:b/>
          <w:bCs/>
          <w:color w:val="222222"/>
          <w:sz w:val="22"/>
          <w:szCs w:val="22"/>
          <w:u w:val="single"/>
        </w:rPr>
        <w:t>ATTILA KELEMEN</w:t>
      </w:r>
      <w:r w:rsidR="00AD21F5">
        <w:rPr>
          <w:rFonts w:ascii="Arial" w:hAnsi="Arial" w:cs="Arial"/>
          <w:b/>
          <w:bCs/>
          <w:color w:val="222222"/>
          <w:sz w:val="22"/>
          <w:szCs w:val="22"/>
          <w:u w:val="single"/>
        </w:rPr>
        <w:t xml:space="preserve"> 2123680</w:t>
      </w:r>
    </w:p>
    <w:p w14:paraId="06202050" w14:textId="40013CFD" w:rsidR="00D679BF" w:rsidRPr="00AD21F5" w:rsidRDefault="00D679BF" w:rsidP="009B0684">
      <w:pPr>
        <w:shd w:val="clear" w:color="auto" w:fill="FFFFFF"/>
        <w:spacing w:line="360" w:lineRule="auto"/>
        <w:jc w:val="center"/>
        <w:rPr>
          <w:rFonts w:ascii="Arial" w:hAnsi="Arial" w:cs="Arial"/>
          <w:color w:val="222222"/>
          <w:sz w:val="22"/>
          <w:szCs w:val="22"/>
        </w:rPr>
      </w:pPr>
      <w:r w:rsidRPr="00AD21F5">
        <w:rPr>
          <w:rFonts w:ascii="Arial" w:hAnsi="Arial" w:cs="Arial"/>
          <w:color w:val="222222"/>
          <w:sz w:val="22"/>
          <w:szCs w:val="22"/>
        </w:rPr>
        <w:t>•</w:t>
      </w:r>
      <w:r w:rsidR="00A45152" w:rsidRPr="00AD21F5">
        <w:rPr>
          <w:rFonts w:ascii="Arial" w:hAnsi="Arial" w:cs="Arial"/>
          <w:color w:val="222222"/>
          <w:sz w:val="22"/>
          <w:szCs w:val="22"/>
        </w:rPr>
        <w:t>Social responsibility and sustainability</w:t>
      </w:r>
      <w:r w:rsidR="00A45152" w:rsidRPr="00AD21F5">
        <w:rPr>
          <w:rFonts w:ascii="Arial" w:hAnsi="Arial" w:cs="Arial"/>
          <w:color w:val="222222"/>
          <w:sz w:val="22"/>
          <w:szCs w:val="22"/>
        </w:rPr>
        <w:br/>
        <w:t>•Development, milestones and exit plan</w:t>
      </w:r>
      <w:r w:rsidR="00A45152" w:rsidRPr="00AD21F5">
        <w:rPr>
          <w:rFonts w:ascii="Arial" w:hAnsi="Arial" w:cs="Arial"/>
          <w:color w:val="222222"/>
          <w:sz w:val="22"/>
          <w:szCs w:val="22"/>
        </w:rPr>
        <w:br/>
        <w:t xml:space="preserve">• </w:t>
      </w:r>
      <w:r w:rsidR="004606FD" w:rsidRPr="00AD21F5">
        <w:rPr>
          <w:rFonts w:ascii="Arial" w:hAnsi="Arial" w:cs="Arial"/>
          <w:color w:val="222222"/>
          <w:sz w:val="22"/>
          <w:szCs w:val="22"/>
        </w:rPr>
        <w:t>F</w:t>
      </w:r>
      <w:r w:rsidR="00A45152" w:rsidRPr="00AD21F5">
        <w:rPr>
          <w:rFonts w:ascii="Arial" w:hAnsi="Arial" w:cs="Arial"/>
          <w:color w:val="222222"/>
          <w:sz w:val="22"/>
          <w:szCs w:val="22"/>
        </w:rPr>
        <w:t>inancial data</w:t>
      </w:r>
    </w:p>
    <w:p w14:paraId="1D96F6D7" w14:textId="51A678E5" w:rsidR="00851958" w:rsidRDefault="00851958" w:rsidP="009B0684">
      <w:pPr>
        <w:spacing w:line="360" w:lineRule="auto"/>
        <w:jc w:val="center"/>
        <w:rPr>
          <w:rFonts w:ascii="Arial" w:hAnsi="Arial" w:cs="Arial"/>
          <w:sz w:val="22"/>
          <w:szCs w:val="22"/>
        </w:rPr>
      </w:pPr>
    </w:p>
    <w:p w14:paraId="26958B2C" w14:textId="7A78C7AC" w:rsidR="00AD21F5" w:rsidRDefault="00AD21F5" w:rsidP="009B0684">
      <w:pPr>
        <w:spacing w:line="360" w:lineRule="auto"/>
        <w:jc w:val="center"/>
        <w:rPr>
          <w:rFonts w:ascii="Arial" w:hAnsi="Arial" w:cs="Arial"/>
          <w:sz w:val="22"/>
          <w:szCs w:val="22"/>
        </w:rPr>
      </w:pPr>
      <w:r>
        <w:rPr>
          <w:rFonts w:ascii="Arial" w:hAnsi="Arial" w:cs="Arial"/>
          <w:sz w:val="22"/>
          <w:szCs w:val="22"/>
        </w:rPr>
        <w:t>Group 4</w:t>
      </w:r>
    </w:p>
    <w:p w14:paraId="262D26A3" w14:textId="06911390" w:rsidR="00AD21F5" w:rsidRDefault="00AD21F5" w:rsidP="009B0684">
      <w:pPr>
        <w:spacing w:line="360" w:lineRule="auto"/>
        <w:jc w:val="center"/>
        <w:rPr>
          <w:rFonts w:ascii="Arial" w:hAnsi="Arial" w:cs="Arial"/>
          <w:sz w:val="22"/>
          <w:szCs w:val="22"/>
        </w:rPr>
      </w:pPr>
      <w:r>
        <w:rPr>
          <w:rFonts w:ascii="Arial" w:hAnsi="Arial" w:cs="Arial"/>
          <w:sz w:val="22"/>
          <w:szCs w:val="22"/>
        </w:rPr>
        <w:t>Managing</w:t>
      </w:r>
      <w:r w:rsidR="00851958">
        <w:rPr>
          <w:rFonts w:ascii="Arial" w:hAnsi="Arial" w:cs="Arial"/>
          <w:sz w:val="22"/>
          <w:szCs w:val="22"/>
        </w:rPr>
        <w:t xml:space="preserve"> Enterprise in the 21</w:t>
      </w:r>
      <w:r w:rsidR="00851958" w:rsidRPr="00851958">
        <w:rPr>
          <w:rFonts w:ascii="Arial" w:hAnsi="Arial" w:cs="Arial"/>
          <w:sz w:val="22"/>
          <w:szCs w:val="22"/>
          <w:vertAlign w:val="superscript"/>
        </w:rPr>
        <w:t>st</w:t>
      </w:r>
      <w:r w:rsidR="00851958">
        <w:rPr>
          <w:rFonts w:ascii="Arial" w:hAnsi="Arial" w:cs="Arial"/>
          <w:sz w:val="22"/>
          <w:szCs w:val="22"/>
        </w:rPr>
        <w:t xml:space="preserve"> Century</w:t>
      </w:r>
    </w:p>
    <w:p w14:paraId="5E8FC9E5" w14:textId="30FCA7DD" w:rsidR="00851958" w:rsidRDefault="00851958" w:rsidP="009B0684">
      <w:pPr>
        <w:spacing w:line="360" w:lineRule="auto"/>
        <w:jc w:val="center"/>
        <w:rPr>
          <w:rFonts w:ascii="Arial" w:hAnsi="Arial" w:cs="Arial"/>
          <w:sz w:val="22"/>
          <w:szCs w:val="22"/>
        </w:rPr>
      </w:pPr>
      <w:r>
        <w:rPr>
          <w:rFonts w:ascii="Arial" w:hAnsi="Arial" w:cs="Arial"/>
          <w:sz w:val="22"/>
          <w:szCs w:val="22"/>
        </w:rPr>
        <w:t>BMSW4006</w:t>
      </w:r>
    </w:p>
    <w:p w14:paraId="67C08C0B" w14:textId="45717A15" w:rsidR="00851958" w:rsidRDefault="00851958" w:rsidP="009B0684">
      <w:pPr>
        <w:spacing w:line="360" w:lineRule="auto"/>
        <w:jc w:val="center"/>
        <w:rPr>
          <w:rFonts w:ascii="Arial" w:hAnsi="Arial" w:cs="Arial"/>
          <w:sz w:val="22"/>
          <w:szCs w:val="22"/>
        </w:rPr>
      </w:pPr>
      <w:r>
        <w:rPr>
          <w:rFonts w:ascii="Arial" w:hAnsi="Arial" w:cs="Arial"/>
          <w:sz w:val="22"/>
          <w:szCs w:val="22"/>
        </w:rPr>
        <w:t>Lecturer Alfred Mensah</w:t>
      </w:r>
    </w:p>
    <w:p w14:paraId="6CB32E1B" w14:textId="77777777" w:rsidR="00851958" w:rsidRDefault="00851958" w:rsidP="00B52531">
      <w:pPr>
        <w:spacing w:line="360" w:lineRule="auto"/>
        <w:jc w:val="both"/>
        <w:rPr>
          <w:rFonts w:ascii="Arial" w:hAnsi="Arial" w:cs="Arial"/>
          <w:sz w:val="22"/>
          <w:szCs w:val="22"/>
        </w:rPr>
      </w:pPr>
    </w:p>
    <w:p w14:paraId="0CBF8026" w14:textId="77777777" w:rsidR="00851958" w:rsidRDefault="00851958" w:rsidP="00B52531">
      <w:pPr>
        <w:spacing w:line="360" w:lineRule="auto"/>
        <w:jc w:val="both"/>
        <w:rPr>
          <w:rFonts w:ascii="Arial" w:hAnsi="Arial" w:cs="Arial"/>
          <w:sz w:val="22"/>
          <w:szCs w:val="22"/>
        </w:rPr>
      </w:pPr>
    </w:p>
    <w:p w14:paraId="11E01B8A" w14:textId="77777777" w:rsidR="00851958" w:rsidRPr="00AD21F5" w:rsidRDefault="00851958" w:rsidP="00B52531">
      <w:pPr>
        <w:spacing w:line="360" w:lineRule="auto"/>
        <w:jc w:val="both"/>
        <w:rPr>
          <w:rFonts w:ascii="Arial" w:hAnsi="Arial" w:cs="Arial"/>
          <w:sz w:val="22"/>
          <w:szCs w:val="22"/>
        </w:rPr>
      </w:pPr>
    </w:p>
    <w:p w14:paraId="3AC74657" w14:textId="77777777" w:rsidR="00D679BF" w:rsidRPr="00AD21F5" w:rsidRDefault="00D679BF" w:rsidP="00B52531">
      <w:pPr>
        <w:spacing w:line="360" w:lineRule="auto"/>
        <w:jc w:val="both"/>
        <w:rPr>
          <w:rFonts w:ascii="Arial" w:hAnsi="Arial" w:cs="Arial"/>
          <w:b/>
          <w:sz w:val="22"/>
          <w:szCs w:val="22"/>
        </w:rPr>
      </w:pPr>
    </w:p>
    <w:p w14:paraId="0ADFF1DD" w14:textId="75FF00C2" w:rsidR="00D679BF" w:rsidRPr="00AD21F5" w:rsidRDefault="00D679BF" w:rsidP="00B52531">
      <w:pPr>
        <w:spacing w:line="360" w:lineRule="auto"/>
        <w:jc w:val="both"/>
        <w:rPr>
          <w:rFonts w:ascii="Arial" w:hAnsi="Arial" w:cs="Arial"/>
          <w:b/>
          <w:sz w:val="22"/>
          <w:szCs w:val="22"/>
        </w:rPr>
      </w:pPr>
    </w:p>
    <w:p w14:paraId="3864D613" w14:textId="5BE2D34F" w:rsidR="00B515DE"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Cover Letter</w:t>
      </w:r>
    </w:p>
    <w:p w14:paraId="0F756129" w14:textId="77777777" w:rsidR="00B515DE" w:rsidRPr="00AD21F5" w:rsidRDefault="00B515DE" w:rsidP="00B52531">
      <w:pPr>
        <w:spacing w:line="360" w:lineRule="auto"/>
        <w:jc w:val="both"/>
        <w:rPr>
          <w:rFonts w:ascii="Arial" w:hAnsi="Arial" w:cs="Arial"/>
          <w:sz w:val="22"/>
          <w:szCs w:val="22"/>
        </w:rPr>
      </w:pPr>
    </w:p>
    <w:p w14:paraId="251D1599" w14:textId="77777777" w:rsidR="00B515DE" w:rsidRPr="00AD21F5" w:rsidRDefault="00B515DE" w:rsidP="00B52531">
      <w:pPr>
        <w:spacing w:line="360" w:lineRule="auto"/>
        <w:jc w:val="both"/>
        <w:rPr>
          <w:rFonts w:ascii="Arial" w:hAnsi="Arial" w:cs="Arial"/>
          <w:sz w:val="22"/>
          <w:szCs w:val="22"/>
        </w:rPr>
      </w:pPr>
    </w:p>
    <w:p w14:paraId="467D1E57" w14:textId="0FE36D62" w:rsidR="00B515DE" w:rsidRPr="00AD21F5" w:rsidRDefault="00B515DE" w:rsidP="00B52531">
      <w:pPr>
        <w:spacing w:line="360" w:lineRule="auto"/>
        <w:jc w:val="both"/>
        <w:rPr>
          <w:rFonts w:ascii="Arial" w:hAnsi="Arial" w:cs="Arial"/>
          <w:sz w:val="22"/>
          <w:szCs w:val="22"/>
        </w:rPr>
      </w:pPr>
    </w:p>
    <w:p w14:paraId="4901BDAE" w14:textId="77777777" w:rsidR="00B515DE" w:rsidRPr="00AD21F5" w:rsidRDefault="00B515DE" w:rsidP="00B52531">
      <w:pPr>
        <w:spacing w:line="360" w:lineRule="auto"/>
        <w:jc w:val="both"/>
        <w:rPr>
          <w:rFonts w:ascii="Arial" w:hAnsi="Arial" w:cs="Arial"/>
          <w:sz w:val="22"/>
          <w:szCs w:val="22"/>
        </w:rPr>
      </w:pPr>
    </w:p>
    <w:p w14:paraId="62D6A063" w14:textId="77777777" w:rsidR="00B515DE"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Dear Sir/Madam</w:t>
      </w:r>
    </w:p>
    <w:p w14:paraId="5ED3F08C" w14:textId="2B230F35" w:rsidR="00B515DE"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I am very happy to introduce a new business plan to establish a restaurant “Dracula P</w:t>
      </w:r>
      <w:r w:rsidR="008E2308" w:rsidRPr="00AD21F5">
        <w:rPr>
          <w:rFonts w:ascii="Arial" w:hAnsi="Arial" w:cs="Arial"/>
          <w:sz w:val="22"/>
          <w:szCs w:val="22"/>
        </w:rPr>
        <w:t>a</w:t>
      </w:r>
      <w:r w:rsidRPr="00AD21F5">
        <w:rPr>
          <w:rFonts w:ascii="Arial" w:hAnsi="Arial" w:cs="Arial"/>
          <w:sz w:val="22"/>
          <w:szCs w:val="22"/>
        </w:rPr>
        <w:t xml:space="preserve">lace Restaurant” in the market of London. You will get detailed information about the new business plan which is based on innovative ideas and themes which is useful to draw the eyes of customers on a large scale. Also, in this business plan, a complete analysis of the marketing, operations, and financial planning is included which is essential to execute the new business plan in the market. </w:t>
      </w:r>
    </w:p>
    <w:p w14:paraId="03C00AFF" w14:textId="24EF667D" w:rsidR="00B515DE"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I am waiting for your response and comment you may have related to this business plan. You can contact </w:t>
      </w:r>
      <w:r w:rsidR="00924802" w:rsidRPr="00AD21F5">
        <w:rPr>
          <w:rFonts w:ascii="Arial" w:hAnsi="Arial" w:cs="Arial"/>
          <w:sz w:val="22"/>
          <w:szCs w:val="22"/>
        </w:rPr>
        <w:t>us</w:t>
      </w:r>
      <w:r w:rsidRPr="00AD21F5">
        <w:rPr>
          <w:rFonts w:ascii="Arial" w:hAnsi="Arial" w:cs="Arial"/>
          <w:sz w:val="22"/>
          <w:szCs w:val="22"/>
        </w:rPr>
        <w:t xml:space="preserve">. </w:t>
      </w:r>
    </w:p>
    <w:p w14:paraId="79728DD5" w14:textId="77777777" w:rsidR="00B515DE"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Thank you </w:t>
      </w:r>
    </w:p>
    <w:p w14:paraId="452C7C34" w14:textId="014A859F" w:rsidR="00B515DE" w:rsidRPr="00AD21F5" w:rsidRDefault="00CC138B" w:rsidP="00B52531">
      <w:pPr>
        <w:spacing w:line="360" w:lineRule="auto"/>
        <w:jc w:val="both"/>
        <w:rPr>
          <w:rFonts w:ascii="Arial" w:hAnsi="Arial" w:cs="Arial"/>
          <w:sz w:val="22"/>
          <w:szCs w:val="22"/>
        </w:rPr>
      </w:pPr>
      <w:r w:rsidRPr="00AD21F5">
        <w:rPr>
          <w:rFonts w:ascii="Arial" w:hAnsi="Arial" w:cs="Arial"/>
          <w:sz w:val="22"/>
          <w:szCs w:val="22"/>
        </w:rPr>
        <w:t xml:space="preserve">Yours Faithfully </w:t>
      </w:r>
    </w:p>
    <w:p w14:paraId="268B68A9" w14:textId="7E9A4674" w:rsidR="00165C9E" w:rsidRPr="00AD21F5" w:rsidRDefault="00165C9E" w:rsidP="00B52531">
      <w:pPr>
        <w:spacing w:line="360" w:lineRule="auto"/>
        <w:jc w:val="both"/>
        <w:rPr>
          <w:rFonts w:ascii="Arial" w:hAnsi="Arial" w:cs="Arial"/>
          <w:sz w:val="22"/>
          <w:szCs w:val="22"/>
        </w:rPr>
      </w:pPr>
      <w:r w:rsidRPr="00AD21F5">
        <w:rPr>
          <w:rFonts w:ascii="Arial" w:hAnsi="Arial" w:cs="Arial"/>
          <w:sz w:val="22"/>
          <w:szCs w:val="22"/>
        </w:rPr>
        <w:t>Dracula Palace Restaurant Team</w:t>
      </w:r>
    </w:p>
    <w:p w14:paraId="56A5B4B3" w14:textId="77777777" w:rsidR="00B515DE" w:rsidRPr="00AD21F5" w:rsidRDefault="00B515DE" w:rsidP="00B52531">
      <w:pPr>
        <w:spacing w:line="360" w:lineRule="auto"/>
        <w:jc w:val="both"/>
        <w:rPr>
          <w:rFonts w:ascii="Arial" w:hAnsi="Arial" w:cs="Arial"/>
          <w:sz w:val="22"/>
          <w:szCs w:val="22"/>
        </w:rPr>
      </w:pPr>
    </w:p>
    <w:p w14:paraId="2E1220C1" w14:textId="77777777" w:rsidR="00B515DE" w:rsidRPr="00AD21F5" w:rsidRDefault="00B515DE" w:rsidP="00B52531">
      <w:pPr>
        <w:spacing w:line="360" w:lineRule="auto"/>
        <w:jc w:val="both"/>
        <w:rPr>
          <w:rFonts w:ascii="Arial" w:hAnsi="Arial" w:cs="Arial"/>
          <w:sz w:val="22"/>
          <w:szCs w:val="22"/>
        </w:rPr>
      </w:pPr>
    </w:p>
    <w:p w14:paraId="087F4AE8" w14:textId="77777777" w:rsidR="00B515DE" w:rsidRPr="00AD21F5" w:rsidRDefault="00B515DE" w:rsidP="00B52531">
      <w:pPr>
        <w:spacing w:line="360" w:lineRule="auto"/>
        <w:jc w:val="both"/>
        <w:rPr>
          <w:rFonts w:ascii="Arial" w:hAnsi="Arial" w:cs="Arial"/>
          <w:sz w:val="22"/>
          <w:szCs w:val="22"/>
        </w:rPr>
      </w:pPr>
    </w:p>
    <w:p w14:paraId="16696201" w14:textId="77777777" w:rsidR="00B515DE" w:rsidRPr="00AD21F5" w:rsidRDefault="00B515DE" w:rsidP="00B52531">
      <w:pPr>
        <w:spacing w:line="360" w:lineRule="auto"/>
        <w:jc w:val="both"/>
        <w:rPr>
          <w:rFonts w:ascii="Arial" w:hAnsi="Arial" w:cs="Arial"/>
          <w:sz w:val="22"/>
          <w:szCs w:val="22"/>
        </w:rPr>
      </w:pPr>
      <w:bookmarkStart w:id="1" w:name="_ylllf1taqa0m" w:colFirst="0" w:colLast="0"/>
      <w:bookmarkStart w:id="2" w:name="_xetmw5n0lvur" w:colFirst="0" w:colLast="0"/>
      <w:bookmarkEnd w:id="1"/>
      <w:bookmarkEnd w:id="2"/>
    </w:p>
    <w:p w14:paraId="53E1725B" w14:textId="77777777" w:rsidR="008C7485" w:rsidRPr="00AD21F5" w:rsidRDefault="008C7485" w:rsidP="00B52531">
      <w:pPr>
        <w:spacing w:line="360" w:lineRule="auto"/>
        <w:jc w:val="both"/>
        <w:rPr>
          <w:rFonts w:ascii="Arial" w:hAnsi="Arial" w:cs="Arial"/>
          <w:sz w:val="22"/>
          <w:szCs w:val="22"/>
        </w:rPr>
      </w:pPr>
      <w:bookmarkStart w:id="3" w:name="_e33lnj9u9frq" w:colFirst="0" w:colLast="0"/>
      <w:bookmarkStart w:id="4" w:name="_dt5kkd46wp11" w:colFirst="0" w:colLast="0"/>
      <w:bookmarkStart w:id="5" w:name="_4cjvzwx24o1" w:colFirst="0" w:colLast="0"/>
      <w:bookmarkEnd w:id="3"/>
      <w:bookmarkEnd w:id="4"/>
      <w:bookmarkEnd w:id="5"/>
    </w:p>
    <w:p w14:paraId="0AECEE78" w14:textId="77777777" w:rsidR="00E45E92" w:rsidRPr="00AD21F5" w:rsidRDefault="00E45E92" w:rsidP="00B52531">
      <w:pPr>
        <w:spacing w:line="360" w:lineRule="auto"/>
        <w:jc w:val="both"/>
        <w:rPr>
          <w:rFonts w:ascii="Arial" w:hAnsi="Arial" w:cs="Arial"/>
          <w:sz w:val="22"/>
          <w:szCs w:val="22"/>
        </w:rPr>
      </w:pPr>
    </w:p>
    <w:p w14:paraId="3E852A2A" w14:textId="77777777" w:rsidR="008C7485"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Executive summary</w:t>
      </w:r>
    </w:p>
    <w:p w14:paraId="15AF6C6B"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This study paper deals with the new business plan to open a restaurant in the market in London. The selected name for this business plan is "Dracula Palace Restaurant". This business plan is introduced to establish a </w:t>
      </w:r>
      <w:r w:rsidR="00B515DE" w:rsidRPr="00AD21F5">
        <w:rPr>
          <w:rFonts w:ascii="Arial" w:hAnsi="Arial" w:cs="Arial"/>
          <w:sz w:val="22"/>
          <w:szCs w:val="22"/>
        </w:rPr>
        <w:t>technology-based</w:t>
      </w:r>
      <w:r w:rsidRPr="00AD21F5">
        <w:rPr>
          <w:rFonts w:ascii="Arial" w:hAnsi="Arial" w:cs="Arial"/>
          <w:sz w:val="22"/>
          <w:szCs w:val="22"/>
        </w:rPr>
        <w:t xml:space="preserve"> restaurant to provide contactless and paperless services to customers. Also, high-quality products are going to be manufactured by this business organization using organic materials. Also, this business organization will use theme-based </w:t>
      </w:r>
      <w:r w:rsidRPr="00AD21F5">
        <w:rPr>
          <w:rFonts w:ascii="Arial" w:hAnsi="Arial" w:cs="Arial"/>
          <w:sz w:val="22"/>
          <w:szCs w:val="22"/>
        </w:rPr>
        <w:lastRenderedPageBreak/>
        <w:t xml:space="preserve">organizational culture and environment to boost the customer experience. </w:t>
      </w:r>
      <w:r w:rsidR="00F74E85" w:rsidRPr="00AD21F5">
        <w:rPr>
          <w:rFonts w:ascii="Arial" w:hAnsi="Arial" w:cs="Arial"/>
          <w:color w:val="000000"/>
          <w:sz w:val="22"/>
          <w:szCs w:val="22"/>
        </w:rPr>
        <w:t xml:space="preserve">This study paper also includes a detailed analysis of marketing and operation management to effectively establish and run the business organization in the market in London. To </w:t>
      </w:r>
      <w:proofErr w:type="spellStart"/>
      <w:r w:rsidR="00F74E85" w:rsidRPr="00AD21F5">
        <w:rPr>
          <w:rFonts w:ascii="Arial" w:hAnsi="Arial" w:cs="Arial"/>
          <w:color w:val="000000"/>
          <w:sz w:val="22"/>
          <w:szCs w:val="22"/>
        </w:rPr>
        <w:t>analyze</w:t>
      </w:r>
      <w:proofErr w:type="spellEnd"/>
      <w:r w:rsidR="00F74E85" w:rsidRPr="00AD21F5">
        <w:rPr>
          <w:rFonts w:ascii="Arial" w:hAnsi="Arial" w:cs="Arial"/>
          <w:color w:val="000000"/>
          <w:sz w:val="22"/>
          <w:szCs w:val="22"/>
        </w:rPr>
        <w:t xml:space="preserve"> the market trends and competition this business organization uses porter's five forces, pestle analysis, and market segmentation to get appropriate information. Also, an effective management system for this new business plan is included by the executives to manage and operate the business as per the rules and regulations of the business organization and government. A financial statement is also included by the executives to support the organization. </w:t>
      </w:r>
    </w:p>
    <w:p w14:paraId="05DF1293" w14:textId="77777777" w:rsidR="008C7485" w:rsidRPr="00AD21F5" w:rsidRDefault="008C7485" w:rsidP="00B52531">
      <w:pPr>
        <w:spacing w:line="360" w:lineRule="auto"/>
        <w:jc w:val="both"/>
        <w:rPr>
          <w:rFonts w:ascii="Arial" w:hAnsi="Arial" w:cs="Arial"/>
          <w:b/>
          <w:sz w:val="22"/>
          <w:szCs w:val="22"/>
        </w:rPr>
      </w:pPr>
    </w:p>
    <w:p w14:paraId="59D852BD" w14:textId="77777777" w:rsidR="008C7485" w:rsidRPr="00AD21F5" w:rsidRDefault="008C7485" w:rsidP="00B52531">
      <w:pPr>
        <w:spacing w:line="360" w:lineRule="auto"/>
        <w:jc w:val="both"/>
        <w:rPr>
          <w:rFonts w:ascii="Arial" w:hAnsi="Arial" w:cs="Arial"/>
          <w:b/>
          <w:sz w:val="22"/>
          <w:szCs w:val="22"/>
        </w:rPr>
      </w:pPr>
    </w:p>
    <w:p w14:paraId="5AEB057C" w14:textId="77777777" w:rsidR="008C7485" w:rsidRPr="00AD21F5" w:rsidRDefault="008C7485" w:rsidP="00B52531">
      <w:pPr>
        <w:spacing w:line="360" w:lineRule="auto"/>
        <w:jc w:val="both"/>
        <w:rPr>
          <w:rFonts w:ascii="Arial" w:hAnsi="Arial" w:cs="Arial"/>
          <w:b/>
          <w:sz w:val="22"/>
          <w:szCs w:val="22"/>
        </w:rPr>
      </w:pPr>
    </w:p>
    <w:p w14:paraId="053E4450" w14:textId="77777777" w:rsidR="008C7485" w:rsidRPr="00AD21F5" w:rsidRDefault="008C7485" w:rsidP="00B52531">
      <w:pPr>
        <w:spacing w:line="360" w:lineRule="auto"/>
        <w:jc w:val="both"/>
        <w:rPr>
          <w:rFonts w:ascii="Arial" w:hAnsi="Arial" w:cs="Arial"/>
          <w:sz w:val="22"/>
          <w:szCs w:val="22"/>
        </w:rPr>
      </w:pPr>
    </w:p>
    <w:p w14:paraId="40CF5182" w14:textId="77777777" w:rsidR="008C7485" w:rsidRPr="00AD21F5" w:rsidRDefault="008C7485" w:rsidP="00B52531">
      <w:pPr>
        <w:spacing w:line="360" w:lineRule="auto"/>
        <w:jc w:val="both"/>
        <w:rPr>
          <w:rFonts w:ascii="Arial" w:hAnsi="Arial" w:cs="Arial"/>
          <w:sz w:val="22"/>
          <w:szCs w:val="22"/>
        </w:rPr>
      </w:pPr>
    </w:p>
    <w:p w14:paraId="6C76B4A7" w14:textId="77777777" w:rsidR="008C7485" w:rsidRPr="00AD21F5" w:rsidRDefault="008C7485" w:rsidP="00B52531">
      <w:pPr>
        <w:spacing w:line="360" w:lineRule="auto"/>
        <w:jc w:val="both"/>
        <w:rPr>
          <w:rFonts w:ascii="Arial" w:hAnsi="Arial" w:cs="Arial"/>
          <w:sz w:val="22"/>
          <w:szCs w:val="22"/>
        </w:rPr>
      </w:pPr>
    </w:p>
    <w:p w14:paraId="20FD4F00" w14:textId="48752A48" w:rsidR="008C7485" w:rsidRPr="00AD21F5" w:rsidRDefault="008C7485" w:rsidP="00B52531">
      <w:pPr>
        <w:spacing w:line="360" w:lineRule="auto"/>
        <w:jc w:val="both"/>
        <w:rPr>
          <w:rFonts w:ascii="Arial" w:hAnsi="Arial" w:cs="Arial"/>
          <w:sz w:val="22"/>
          <w:szCs w:val="22"/>
        </w:rPr>
      </w:pPr>
    </w:p>
    <w:p w14:paraId="51E3E937" w14:textId="77777777" w:rsidR="004C420F" w:rsidRPr="00AD21F5" w:rsidRDefault="004C420F" w:rsidP="00B52531">
      <w:pPr>
        <w:spacing w:line="360" w:lineRule="auto"/>
        <w:jc w:val="both"/>
        <w:rPr>
          <w:rFonts w:ascii="Arial" w:hAnsi="Arial" w:cs="Arial"/>
          <w:sz w:val="22"/>
          <w:szCs w:val="22"/>
        </w:rPr>
      </w:pPr>
    </w:p>
    <w:p w14:paraId="30CC6EDE" w14:textId="77777777" w:rsidR="008C7485" w:rsidRPr="00AD21F5" w:rsidRDefault="008C7485" w:rsidP="00B52531">
      <w:pPr>
        <w:spacing w:line="360" w:lineRule="auto"/>
        <w:jc w:val="both"/>
        <w:rPr>
          <w:rFonts w:ascii="Arial" w:hAnsi="Arial" w:cs="Arial"/>
          <w:sz w:val="22"/>
          <w:szCs w:val="22"/>
        </w:rPr>
      </w:pPr>
    </w:p>
    <w:p w14:paraId="2DC61982" w14:textId="77777777" w:rsidR="008C7485" w:rsidRPr="00AD21F5" w:rsidRDefault="008C7485" w:rsidP="00B52531">
      <w:pPr>
        <w:spacing w:line="360" w:lineRule="auto"/>
        <w:jc w:val="both"/>
        <w:rPr>
          <w:rFonts w:ascii="Arial" w:hAnsi="Arial" w:cs="Arial"/>
          <w:sz w:val="22"/>
          <w:szCs w:val="22"/>
        </w:rPr>
      </w:pPr>
    </w:p>
    <w:p w14:paraId="23CD686B" w14:textId="77777777" w:rsidR="008C7485" w:rsidRPr="00AD21F5" w:rsidRDefault="008C7485" w:rsidP="00B52531">
      <w:pPr>
        <w:spacing w:line="360" w:lineRule="auto"/>
        <w:jc w:val="both"/>
        <w:rPr>
          <w:rFonts w:ascii="Arial" w:hAnsi="Arial" w:cs="Arial"/>
          <w:sz w:val="22"/>
          <w:szCs w:val="22"/>
        </w:rPr>
      </w:pPr>
    </w:p>
    <w:p w14:paraId="1A2BA2B2" w14:textId="77777777" w:rsidR="008C7485" w:rsidRPr="00AD21F5" w:rsidRDefault="008C7485" w:rsidP="00B52531">
      <w:pPr>
        <w:spacing w:line="360" w:lineRule="auto"/>
        <w:jc w:val="both"/>
        <w:rPr>
          <w:rFonts w:ascii="Arial" w:hAnsi="Arial" w:cs="Arial"/>
          <w:sz w:val="22"/>
          <w:szCs w:val="22"/>
        </w:rPr>
      </w:pPr>
    </w:p>
    <w:p w14:paraId="1A459DFC" w14:textId="77777777" w:rsidR="008C7485" w:rsidRPr="00AD21F5" w:rsidRDefault="008C7485" w:rsidP="00B52531">
      <w:pPr>
        <w:spacing w:line="360" w:lineRule="auto"/>
        <w:jc w:val="both"/>
        <w:rPr>
          <w:rFonts w:ascii="Arial" w:hAnsi="Arial" w:cs="Arial"/>
          <w:sz w:val="22"/>
          <w:szCs w:val="22"/>
        </w:rPr>
      </w:pPr>
    </w:p>
    <w:p w14:paraId="7BCA91A1" w14:textId="77777777" w:rsidR="008C7485" w:rsidRPr="00AD21F5" w:rsidRDefault="008C7485" w:rsidP="00B52531">
      <w:pPr>
        <w:spacing w:line="360" w:lineRule="auto"/>
        <w:jc w:val="both"/>
        <w:rPr>
          <w:rFonts w:ascii="Arial" w:hAnsi="Arial" w:cs="Arial"/>
          <w:sz w:val="22"/>
          <w:szCs w:val="22"/>
        </w:rPr>
      </w:pPr>
    </w:p>
    <w:bookmarkStart w:id="6" w:name="_7l8m8vjjfd7b" w:colFirst="0" w:colLast="0" w:displacedByCustomXml="next"/>
    <w:bookmarkEnd w:id="6" w:displacedByCustomXml="next"/>
    <w:sdt>
      <w:sdtPr>
        <w:rPr>
          <w:rFonts w:ascii="Arial" w:eastAsia="Times New Roman" w:hAnsi="Arial" w:cs="Arial"/>
          <w:color w:val="auto"/>
          <w:sz w:val="22"/>
          <w:szCs w:val="22"/>
          <w:lang w:val="en" w:eastAsia="en-IN"/>
        </w:rPr>
        <w:id w:val="1689409432"/>
        <w:docPartObj>
          <w:docPartGallery w:val="Table of Contents"/>
          <w:docPartUnique/>
        </w:docPartObj>
      </w:sdtPr>
      <w:sdtEndPr>
        <w:rPr>
          <w:b/>
          <w:bCs/>
          <w:noProof/>
          <w:lang w:val="en-GB" w:eastAsia="en-GB"/>
        </w:rPr>
      </w:sdtEndPr>
      <w:sdtContent>
        <w:p w14:paraId="2541B976" w14:textId="77777777" w:rsidR="001D0651" w:rsidRPr="00AD21F5" w:rsidRDefault="007704AA" w:rsidP="00B52531">
          <w:pPr>
            <w:pStyle w:val="TOCHeading"/>
            <w:spacing w:line="360" w:lineRule="auto"/>
            <w:jc w:val="both"/>
            <w:rPr>
              <w:rFonts w:ascii="Arial" w:hAnsi="Arial" w:cs="Arial"/>
              <w:color w:val="auto"/>
              <w:sz w:val="22"/>
              <w:szCs w:val="22"/>
            </w:rPr>
          </w:pPr>
          <w:r w:rsidRPr="00AD21F5">
            <w:rPr>
              <w:rFonts w:ascii="Arial" w:hAnsi="Arial" w:cs="Arial"/>
              <w:color w:val="auto"/>
              <w:sz w:val="22"/>
              <w:szCs w:val="22"/>
            </w:rPr>
            <w:t>Table of Contents</w:t>
          </w:r>
        </w:p>
        <w:p w14:paraId="741217C2" w14:textId="4B8D8556" w:rsidR="00657311" w:rsidRPr="00AD21F5" w:rsidRDefault="007704AA" w:rsidP="00B52531">
          <w:pPr>
            <w:pStyle w:val="TOC1"/>
            <w:rPr>
              <w:rFonts w:eastAsiaTheme="minorEastAsia"/>
              <w:noProof/>
              <w:lang w:val="en-IN"/>
            </w:rPr>
          </w:pPr>
          <w:r w:rsidRPr="00AD21F5">
            <w:rPr>
              <w:b/>
              <w:bCs/>
              <w:noProof/>
            </w:rPr>
            <w:fldChar w:fldCharType="begin"/>
          </w:r>
          <w:r w:rsidRPr="00AD21F5">
            <w:rPr>
              <w:b/>
              <w:bCs/>
              <w:noProof/>
            </w:rPr>
            <w:instrText xml:space="preserve"> TOC \o "1-3" \h \z \u </w:instrText>
          </w:r>
          <w:r w:rsidRPr="00AD21F5">
            <w:rPr>
              <w:b/>
              <w:bCs/>
              <w:noProof/>
            </w:rPr>
            <w:fldChar w:fldCharType="separate"/>
          </w:r>
          <w:hyperlink w:anchor="_Toc111147649" w:history="1">
            <w:r w:rsidR="00657311" w:rsidRPr="00AD21F5">
              <w:rPr>
                <w:rStyle w:val="Hyperlink"/>
                <w:rFonts w:ascii="Arial" w:hAnsi="Arial" w:cs="Arial"/>
                <w:noProof/>
                <w:sz w:val="22"/>
                <w:szCs w:val="22"/>
              </w:rPr>
              <w:t>Introduction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_Toc111147649 \h </w:instrText>
            </w:r>
            <w:r w:rsidR="00657311" w:rsidRPr="00AD21F5">
              <w:rPr>
                <w:noProof/>
                <w:webHidden/>
              </w:rPr>
            </w:r>
            <w:r w:rsidR="00657311" w:rsidRPr="00AD21F5">
              <w:rPr>
                <w:noProof/>
                <w:webHidden/>
              </w:rPr>
              <w:fldChar w:fldCharType="separate"/>
            </w:r>
            <w:r w:rsidR="00657311" w:rsidRPr="00AD21F5">
              <w:rPr>
                <w:noProof/>
                <w:webHidden/>
              </w:rPr>
              <w:t>5</w:t>
            </w:r>
            <w:r w:rsidR="00657311" w:rsidRPr="00AD21F5">
              <w:rPr>
                <w:noProof/>
                <w:webHidden/>
              </w:rPr>
              <w:fldChar w:fldCharType="end"/>
            </w:r>
          </w:hyperlink>
        </w:p>
        <w:p w14:paraId="75266429" w14:textId="09EA7D6C" w:rsidR="00657311" w:rsidRPr="00AD21F5" w:rsidRDefault="00000000" w:rsidP="00B52531">
          <w:pPr>
            <w:pStyle w:val="TOC1"/>
            <w:rPr>
              <w:rFonts w:eastAsiaTheme="minorEastAsia"/>
              <w:noProof/>
              <w:lang w:val="en-IN"/>
            </w:rPr>
          </w:pPr>
          <w:hyperlink w:anchor="_Toc111147650" w:history="1">
            <w:r w:rsidR="00657311" w:rsidRPr="00AD21F5">
              <w:rPr>
                <w:rStyle w:val="Hyperlink"/>
                <w:rFonts w:ascii="Arial" w:hAnsi="Arial" w:cs="Arial"/>
                <w:noProof/>
                <w:sz w:val="22"/>
                <w:szCs w:val="22"/>
              </w:rPr>
              <w:t>Business history and description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_Toc111147650 \h </w:instrText>
            </w:r>
            <w:r w:rsidR="00657311" w:rsidRPr="00AD21F5">
              <w:rPr>
                <w:noProof/>
                <w:webHidden/>
              </w:rPr>
            </w:r>
            <w:r w:rsidR="00657311" w:rsidRPr="00AD21F5">
              <w:rPr>
                <w:noProof/>
                <w:webHidden/>
              </w:rPr>
              <w:fldChar w:fldCharType="separate"/>
            </w:r>
            <w:r w:rsidR="00657311" w:rsidRPr="00AD21F5">
              <w:rPr>
                <w:noProof/>
                <w:webHidden/>
              </w:rPr>
              <w:t>6</w:t>
            </w:r>
            <w:r w:rsidR="00657311" w:rsidRPr="00AD21F5">
              <w:rPr>
                <w:noProof/>
                <w:webHidden/>
              </w:rPr>
              <w:fldChar w:fldCharType="end"/>
            </w:r>
          </w:hyperlink>
        </w:p>
        <w:p w14:paraId="5CDD6E4E" w14:textId="2678FF5E" w:rsidR="00657311" w:rsidRPr="00AD21F5" w:rsidRDefault="00000000" w:rsidP="00B52531">
          <w:pPr>
            <w:pStyle w:val="TOC2"/>
            <w:tabs>
              <w:tab w:val="right" w:leader="dot" w:pos="9350"/>
            </w:tabs>
            <w:ind w:left="0"/>
            <w:jc w:val="both"/>
            <w:rPr>
              <w:rFonts w:ascii="Arial" w:eastAsiaTheme="minorEastAsia" w:hAnsi="Arial" w:cs="Arial"/>
              <w:noProof/>
              <w:sz w:val="22"/>
              <w:szCs w:val="22"/>
              <w:lang w:val="en-IN"/>
            </w:rPr>
          </w:pPr>
          <w:hyperlink w:anchor="_Toc111147651" w:history="1">
            <w:r w:rsidR="00657311" w:rsidRPr="00AD21F5">
              <w:rPr>
                <w:rStyle w:val="Hyperlink"/>
                <w:rFonts w:ascii="Arial" w:hAnsi="Arial" w:cs="Arial"/>
                <w:noProof/>
                <w:sz w:val="22"/>
                <w:szCs w:val="22"/>
              </w:rPr>
              <w:t>Vision</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_Toc111147651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7</w:t>
            </w:r>
            <w:r w:rsidR="00657311" w:rsidRPr="00AD21F5">
              <w:rPr>
                <w:rFonts w:ascii="Arial" w:hAnsi="Arial" w:cs="Arial"/>
                <w:noProof/>
                <w:webHidden/>
                <w:sz w:val="22"/>
                <w:szCs w:val="22"/>
              </w:rPr>
              <w:fldChar w:fldCharType="end"/>
            </w:r>
          </w:hyperlink>
        </w:p>
        <w:p w14:paraId="35DD9874" w14:textId="71D0E46A" w:rsidR="00657311" w:rsidRPr="00AD21F5" w:rsidRDefault="00000000" w:rsidP="00B52531">
          <w:pPr>
            <w:pStyle w:val="TOC2"/>
            <w:tabs>
              <w:tab w:val="right" w:leader="dot" w:pos="9350"/>
            </w:tabs>
            <w:ind w:left="0"/>
            <w:jc w:val="both"/>
            <w:rPr>
              <w:rFonts w:ascii="Arial" w:eastAsiaTheme="minorEastAsia" w:hAnsi="Arial" w:cs="Arial"/>
              <w:noProof/>
              <w:sz w:val="22"/>
              <w:szCs w:val="22"/>
              <w:lang w:val="en-IN"/>
            </w:rPr>
          </w:pPr>
          <w:hyperlink w:anchor="_Toc111147652" w:history="1">
            <w:r w:rsidR="00657311" w:rsidRPr="00AD21F5">
              <w:rPr>
                <w:rStyle w:val="Hyperlink"/>
                <w:rFonts w:ascii="Arial" w:hAnsi="Arial" w:cs="Arial"/>
                <w:noProof/>
                <w:sz w:val="22"/>
                <w:szCs w:val="22"/>
              </w:rPr>
              <w:t>Mission</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_Toc111147652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8</w:t>
            </w:r>
            <w:r w:rsidR="00657311" w:rsidRPr="00AD21F5">
              <w:rPr>
                <w:rFonts w:ascii="Arial" w:hAnsi="Arial" w:cs="Arial"/>
                <w:noProof/>
                <w:webHidden/>
                <w:sz w:val="22"/>
                <w:szCs w:val="22"/>
              </w:rPr>
              <w:fldChar w:fldCharType="end"/>
            </w:r>
          </w:hyperlink>
        </w:p>
        <w:p w14:paraId="112E661F" w14:textId="06FDA613" w:rsidR="00657311" w:rsidRPr="00AD21F5" w:rsidRDefault="00000000" w:rsidP="00B52531">
          <w:pPr>
            <w:pStyle w:val="TOC2"/>
            <w:tabs>
              <w:tab w:val="right" w:leader="dot" w:pos="9350"/>
            </w:tabs>
            <w:ind w:left="0"/>
            <w:jc w:val="both"/>
            <w:rPr>
              <w:rFonts w:ascii="Arial" w:eastAsiaTheme="minorEastAsia" w:hAnsi="Arial" w:cs="Arial"/>
              <w:noProof/>
              <w:sz w:val="22"/>
              <w:szCs w:val="22"/>
              <w:lang w:val="en-IN"/>
            </w:rPr>
          </w:pPr>
          <w:hyperlink w:anchor="_Toc111147653" w:history="1">
            <w:r w:rsidR="00657311" w:rsidRPr="00AD21F5">
              <w:rPr>
                <w:rStyle w:val="Hyperlink"/>
                <w:rFonts w:ascii="Arial" w:hAnsi="Arial" w:cs="Arial"/>
                <w:noProof/>
                <w:sz w:val="22"/>
                <w:szCs w:val="22"/>
              </w:rPr>
              <w:t>Values</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_Toc111147653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8</w:t>
            </w:r>
            <w:r w:rsidR="00657311" w:rsidRPr="00AD21F5">
              <w:rPr>
                <w:rFonts w:ascii="Arial" w:hAnsi="Arial" w:cs="Arial"/>
                <w:noProof/>
                <w:webHidden/>
                <w:sz w:val="22"/>
                <w:szCs w:val="22"/>
              </w:rPr>
              <w:fldChar w:fldCharType="end"/>
            </w:r>
          </w:hyperlink>
        </w:p>
        <w:p w14:paraId="3C106DC8" w14:textId="1BA19A69" w:rsidR="00657311" w:rsidRPr="00AD21F5" w:rsidRDefault="00000000" w:rsidP="00B52531">
          <w:pPr>
            <w:pStyle w:val="TOC2"/>
            <w:tabs>
              <w:tab w:val="right" w:leader="dot" w:pos="9350"/>
            </w:tabs>
            <w:ind w:left="0"/>
            <w:jc w:val="both"/>
            <w:rPr>
              <w:rFonts w:ascii="Arial" w:eastAsiaTheme="minorEastAsia" w:hAnsi="Arial" w:cs="Arial"/>
              <w:noProof/>
              <w:sz w:val="22"/>
              <w:szCs w:val="22"/>
              <w:lang w:val="en-IN"/>
            </w:rPr>
          </w:pPr>
          <w:hyperlink w:anchor="_Toc111147654" w:history="1">
            <w:r w:rsidR="00657311" w:rsidRPr="00AD21F5">
              <w:rPr>
                <w:rStyle w:val="Hyperlink"/>
                <w:rFonts w:ascii="Arial" w:hAnsi="Arial" w:cs="Arial"/>
                <w:noProof/>
                <w:sz w:val="22"/>
                <w:szCs w:val="22"/>
              </w:rPr>
              <w:t>Current strategy</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_Toc111147654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8</w:t>
            </w:r>
            <w:r w:rsidR="00657311" w:rsidRPr="00AD21F5">
              <w:rPr>
                <w:rFonts w:ascii="Arial" w:hAnsi="Arial" w:cs="Arial"/>
                <w:noProof/>
                <w:webHidden/>
                <w:sz w:val="22"/>
                <w:szCs w:val="22"/>
              </w:rPr>
              <w:fldChar w:fldCharType="end"/>
            </w:r>
          </w:hyperlink>
        </w:p>
        <w:p w14:paraId="5D50662D" w14:textId="3FB7172C" w:rsidR="00657311" w:rsidRPr="00AD21F5" w:rsidRDefault="00000000" w:rsidP="00B52531">
          <w:pPr>
            <w:pStyle w:val="TOC1"/>
            <w:rPr>
              <w:rFonts w:eastAsiaTheme="minorEastAsia"/>
              <w:noProof/>
              <w:lang w:val="en-IN"/>
            </w:rPr>
          </w:pPr>
          <w:hyperlink w:anchor="_Toc111147655" w:history="1">
            <w:r w:rsidR="00657311" w:rsidRPr="00AD21F5">
              <w:rPr>
                <w:rStyle w:val="Hyperlink"/>
                <w:rFonts w:ascii="Arial" w:hAnsi="Arial" w:cs="Arial"/>
                <w:noProof/>
                <w:sz w:val="22"/>
                <w:szCs w:val="22"/>
              </w:rPr>
              <w:t>Business structure</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_Toc111147655 \h </w:instrText>
            </w:r>
            <w:r w:rsidR="00657311" w:rsidRPr="00AD21F5">
              <w:rPr>
                <w:noProof/>
                <w:webHidden/>
              </w:rPr>
            </w:r>
            <w:r w:rsidR="00657311" w:rsidRPr="00AD21F5">
              <w:rPr>
                <w:noProof/>
                <w:webHidden/>
              </w:rPr>
              <w:fldChar w:fldCharType="separate"/>
            </w:r>
            <w:r w:rsidR="00657311" w:rsidRPr="00AD21F5">
              <w:rPr>
                <w:noProof/>
                <w:webHidden/>
              </w:rPr>
              <w:t>9</w:t>
            </w:r>
            <w:r w:rsidR="00657311" w:rsidRPr="00AD21F5">
              <w:rPr>
                <w:noProof/>
                <w:webHidden/>
              </w:rPr>
              <w:fldChar w:fldCharType="end"/>
            </w:r>
          </w:hyperlink>
        </w:p>
        <w:p w14:paraId="706CA1FD" w14:textId="282D8BD4" w:rsidR="00657311" w:rsidRPr="00AD21F5" w:rsidRDefault="00000000" w:rsidP="00B52531">
          <w:pPr>
            <w:pStyle w:val="TOC1"/>
            <w:rPr>
              <w:rFonts w:eastAsiaTheme="minorEastAsia"/>
              <w:noProof/>
              <w:lang w:val="en-IN"/>
            </w:rPr>
          </w:pPr>
          <w:hyperlink w:anchor="_Toc111147656" w:history="1">
            <w:r w:rsidR="00657311" w:rsidRPr="00AD21F5">
              <w:rPr>
                <w:rStyle w:val="Hyperlink"/>
                <w:rFonts w:ascii="Arial" w:hAnsi="Arial" w:cs="Arial"/>
                <w:noProof/>
                <w:sz w:val="22"/>
                <w:szCs w:val="22"/>
              </w:rPr>
              <w:t>Products and service description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_Toc111147656 \h </w:instrText>
            </w:r>
            <w:r w:rsidR="00657311" w:rsidRPr="00AD21F5">
              <w:rPr>
                <w:noProof/>
                <w:webHidden/>
              </w:rPr>
            </w:r>
            <w:r w:rsidR="00657311" w:rsidRPr="00AD21F5">
              <w:rPr>
                <w:noProof/>
                <w:webHidden/>
              </w:rPr>
              <w:fldChar w:fldCharType="separate"/>
            </w:r>
            <w:r w:rsidR="00657311" w:rsidRPr="00AD21F5">
              <w:rPr>
                <w:noProof/>
                <w:webHidden/>
              </w:rPr>
              <w:t>10</w:t>
            </w:r>
            <w:r w:rsidR="00657311" w:rsidRPr="00AD21F5">
              <w:rPr>
                <w:noProof/>
                <w:webHidden/>
              </w:rPr>
              <w:fldChar w:fldCharType="end"/>
            </w:r>
          </w:hyperlink>
        </w:p>
        <w:p w14:paraId="128F585B" w14:textId="6E8220AD" w:rsidR="00657311" w:rsidRPr="00AD21F5" w:rsidRDefault="00000000" w:rsidP="00B52531">
          <w:pPr>
            <w:pStyle w:val="TOC1"/>
            <w:rPr>
              <w:rFonts w:eastAsiaTheme="minorEastAsia"/>
              <w:noProof/>
              <w:lang w:val="en-IN"/>
            </w:rPr>
          </w:pPr>
          <w:hyperlink w:anchor="_Toc111147657" w:history="1">
            <w:r w:rsidR="00657311" w:rsidRPr="00AD21F5">
              <w:rPr>
                <w:rStyle w:val="Hyperlink"/>
                <w:rFonts w:ascii="Arial" w:hAnsi="Arial" w:cs="Arial"/>
                <w:noProof/>
                <w:sz w:val="22"/>
                <w:szCs w:val="22"/>
              </w:rPr>
              <w:t>Market analysis and segmentation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_Toc111147657 \h </w:instrText>
            </w:r>
            <w:r w:rsidR="00657311" w:rsidRPr="00AD21F5">
              <w:rPr>
                <w:noProof/>
                <w:webHidden/>
              </w:rPr>
            </w:r>
            <w:r w:rsidR="00657311" w:rsidRPr="00AD21F5">
              <w:rPr>
                <w:noProof/>
                <w:webHidden/>
              </w:rPr>
              <w:fldChar w:fldCharType="separate"/>
            </w:r>
            <w:r w:rsidR="00657311" w:rsidRPr="00AD21F5">
              <w:rPr>
                <w:noProof/>
                <w:webHidden/>
              </w:rPr>
              <w:t>11</w:t>
            </w:r>
            <w:r w:rsidR="00657311" w:rsidRPr="00AD21F5">
              <w:rPr>
                <w:noProof/>
                <w:webHidden/>
              </w:rPr>
              <w:fldChar w:fldCharType="end"/>
            </w:r>
          </w:hyperlink>
        </w:p>
        <w:p w14:paraId="203D4ED6" w14:textId="2235E11C" w:rsidR="00657311" w:rsidRPr="00AD21F5" w:rsidRDefault="00000000" w:rsidP="00B52531">
          <w:pPr>
            <w:pStyle w:val="TOC2"/>
            <w:tabs>
              <w:tab w:val="right" w:leader="dot" w:pos="9350"/>
            </w:tabs>
            <w:ind w:left="0"/>
            <w:jc w:val="both"/>
            <w:rPr>
              <w:rFonts w:ascii="Arial" w:eastAsiaTheme="minorEastAsia" w:hAnsi="Arial" w:cs="Arial"/>
              <w:noProof/>
              <w:sz w:val="22"/>
              <w:szCs w:val="22"/>
              <w:lang w:val="en-IN"/>
            </w:rPr>
          </w:pPr>
          <w:hyperlink w:anchor="_Toc111147658" w:history="1">
            <w:r w:rsidR="00657311" w:rsidRPr="00AD21F5">
              <w:rPr>
                <w:rStyle w:val="Hyperlink"/>
                <w:rFonts w:ascii="Arial" w:hAnsi="Arial" w:cs="Arial"/>
                <w:noProof/>
                <w:sz w:val="22"/>
                <w:szCs w:val="22"/>
              </w:rPr>
              <w:t>PESTLE Analysis</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_Toc111147658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11</w:t>
            </w:r>
            <w:r w:rsidR="00657311" w:rsidRPr="00AD21F5">
              <w:rPr>
                <w:rFonts w:ascii="Arial" w:hAnsi="Arial" w:cs="Arial"/>
                <w:noProof/>
                <w:webHidden/>
                <w:sz w:val="22"/>
                <w:szCs w:val="22"/>
              </w:rPr>
              <w:fldChar w:fldCharType="end"/>
            </w:r>
          </w:hyperlink>
        </w:p>
        <w:p w14:paraId="6B062EEC" w14:textId="7FA0760D"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59" w:history="1">
            <w:r w:rsidR="00657311" w:rsidRPr="00AD21F5">
              <w:rPr>
                <w:rStyle w:val="Hyperlink"/>
                <w:rFonts w:ascii="Arial" w:hAnsi="Arial" w:cs="Arial"/>
                <w:noProof/>
                <w:sz w:val="22"/>
                <w:szCs w:val="22"/>
              </w:rPr>
              <w:t>Porter’s five forces</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_Toc111147659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12</w:t>
            </w:r>
            <w:r w:rsidR="00657311" w:rsidRPr="00AD21F5">
              <w:rPr>
                <w:rFonts w:ascii="Arial" w:hAnsi="Arial" w:cs="Arial"/>
                <w:noProof/>
                <w:webHidden/>
                <w:sz w:val="22"/>
                <w:szCs w:val="22"/>
              </w:rPr>
              <w:fldChar w:fldCharType="end"/>
            </w:r>
          </w:hyperlink>
        </w:p>
        <w:p w14:paraId="67430300" w14:textId="7F4465C2"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60" w:history="1">
            <w:r w:rsidR="00657311" w:rsidRPr="00AD21F5">
              <w:rPr>
                <w:rStyle w:val="Hyperlink"/>
                <w:rFonts w:ascii="Arial" w:hAnsi="Arial" w:cs="Arial"/>
                <w:noProof/>
                <w:sz w:val="22"/>
                <w:szCs w:val="22"/>
              </w:rPr>
              <w:t>Segmentation</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_Toc111147660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13</w:t>
            </w:r>
            <w:r w:rsidR="00657311" w:rsidRPr="00AD21F5">
              <w:rPr>
                <w:rFonts w:ascii="Arial" w:hAnsi="Arial" w:cs="Arial"/>
                <w:noProof/>
                <w:webHidden/>
                <w:sz w:val="22"/>
                <w:szCs w:val="22"/>
              </w:rPr>
              <w:fldChar w:fldCharType="end"/>
            </w:r>
          </w:hyperlink>
        </w:p>
        <w:p w14:paraId="10D70D2A" w14:textId="1C89E7CD"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61" w:history="1">
            <w:r w:rsidR="00657311" w:rsidRPr="00AD21F5">
              <w:rPr>
                <w:rStyle w:val="Hyperlink"/>
                <w:rFonts w:ascii="Arial" w:hAnsi="Arial" w:cs="Arial"/>
                <w:noProof/>
                <w:sz w:val="22"/>
                <w:szCs w:val="22"/>
              </w:rPr>
              <w:t>Market trend</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_Toc111147661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14</w:t>
            </w:r>
            <w:r w:rsidR="00657311" w:rsidRPr="00AD21F5">
              <w:rPr>
                <w:rFonts w:ascii="Arial" w:hAnsi="Arial" w:cs="Arial"/>
                <w:noProof/>
                <w:webHidden/>
                <w:sz w:val="22"/>
                <w:szCs w:val="22"/>
              </w:rPr>
              <w:fldChar w:fldCharType="end"/>
            </w:r>
          </w:hyperlink>
        </w:p>
        <w:p w14:paraId="2520C8E5" w14:textId="341A1138" w:rsidR="00657311" w:rsidRPr="00AD21F5" w:rsidRDefault="00000000" w:rsidP="00B52531">
          <w:pPr>
            <w:pStyle w:val="TOC1"/>
            <w:rPr>
              <w:rFonts w:eastAsiaTheme="minorEastAsia"/>
              <w:noProof/>
              <w:lang w:val="en-IN"/>
            </w:rPr>
          </w:pPr>
          <w:hyperlink w:anchor="_Toc111147662" w:history="1">
            <w:r w:rsidR="00657311" w:rsidRPr="00AD21F5">
              <w:rPr>
                <w:rStyle w:val="Hyperlink"/>
                <w:rFonts w:ascii="Arial" w:hAnsi="Arial" w:cs="Arial"/>
                <w:noProof/>
                <w:sz w:val="22"/>
                <w:szCs w:val="22"/>
              </w:rPr>
              <w:t>Operations</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_Toc111147662 \h </w:instrText>
            </w:r>
            <w:r w:rsidR="00657311" w:rsidRPr="00AD21F5">
              <w:rPr>
                <w:noProof/>
                <w:webHidden/>
              </w:rPr>
            </w:r>
            <w:r w:rsidR="00657311" w:rsidRPr="00AD21F5">
              <w:rPr>
                <w:noProof/>
                <w:webHidden/>
              </w:rPr>
              <w:fldChar w:fldCharType="separate"/>
            </w:r>
            <w:r w:rsidR="00657311" w:rsidRPr="00AD21F5">
              <w:rPr>
                <w:noProof/>
                <w:webHidden/>
              </w:rPr>
              <w:t>14</w:t>
            </w:r>
            <w:r w:rsidR="00657311" w:rsidRPr="00AD21F5">
              <w:rPr>
                <w:noProof/>
                <w:webHidden/>
              </w:rPr>
              <w:fldChar w:fldCharType="end"/>
            </w:r>
          </w:hyperlink>
        </w:p>
        <w:p w14:paraId="75C7BB5A" w14:textId="5B696F13" w:rsidR="00657311" w:rsidRPr="00AD21F5" w:rsidRDefault="00000000" w:rsidP="00B52531">
          <w:pPr>
            <w:pStyle w:val="TOC1"/>
            <w:rPr>
              <w:rFonts w:eastAsiaTheme="minorEastAsia"/>
              <w:noProof/>
              <w:lang w:val="en-IN"/>
            </w:rPr>
          </w:pPr>
          <w:hyperlink w:anchor="_Toc111147663" w:history="1">
            <w:r w:rsidR="00657311" w:rsidRPr="00AD21F5">
              <w:rPr>
                <w:rStyle w:val="Hyperlink"/>
                <w:rFonts w:ascii="Arial" w:hAnsi="Arial" w:cs="Arial"/>
                <w:noProof/>
                <w:sz w:val="22"/>
                <w:szCs w:val="22"/>
                <w:lang w:val="en-IN"/>
              </w:rPr>
              <w:t>Technological plan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_Toc111147663 \h </w:instrText>
            </w:r>
            <w:r w:rsidR="00657311" w:rsidRPr="00AD21F5">
              <w:rPr>
                <w:noProof/>
                <w:webHidden/>
              </w:rPr>
            </w:r>
            <w:r w:rsidR="00657311" w:rsidRPr="00AD21F5">
              <w:rPr>
                <w:noProof/>
                <w:webHidden/>
              </w:rPr>
              <w:fldChar w:fldCharType="separate"/>
            </w:r>
            <w:r w:rsidR="00657311" w:rsidRPr="00AD21F5">
              <w:rPr>
                <w:noProof/>
                <w:webHidden/>
              </w:rPr>
              <w:t>15</w:t>
            </w:r>
            <w:r w:rsidR="00657311" w:rsidRPr="00AD21F5">
              <w:rPr>
                <w:noProof/>
                <w:webHidden/>
              </w:rPr>
              <w:fldChar w:fldCharType="end"/>
            </w:r>
          </w:hyperlink>
        </w:p>
        <w:p w14:paraId="0A6B5473" w14:textId="7EFE857F" w:rsidR="00657311" w:rsidRPr="00AD21F5" w:rsidRDefault="00000000" w:rsidP="00B52531">
          <w:pPr>
            <w:pStyle w:val="TOC1"/>
            <w:rPr>
              <w:rFonts w:eastAsiaTheme="minorEastAsia"/>
              <w:noProof/>
              <w:lang w:val="en-IN"/>
            </w:rPr>
          </w:pPr>
          <w:hyperlink w:anchor="_Toc111147664" w:history="1">
            <w:r w:rsidR="00657311" w:rsidRPr="00AD21F5">
              <w:rPr>
                <w:rStyle w:val="Hyperlink"/>
                <w:rFonts w:ascii="Arial" w:hAnsi="Arial" w:cs="Arial"/>
                <w:noProof/>
                <w:sz w:val="22"/>
                <w:szCs w:val="22"/>
              </w:rPr>
              <w:t>Organization and Management</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_Toc111147664 \h </w:instrText>
            </w:r>
            <w:r w:rsidR="00657311" w:rsidRPr="00AD21F5">
              <w:rPr>
                <w:noProof/>
                <w:webHidden/>
              </w:rPr>
            </w:r>
            <w:r w:rsidR="00657311" w:rsidRPr="00AD21F5">
              <w:rPr>
                <w:noProof/>
                <w:webHidden/>
              </w:rPr>
              <w:fldChar w:fldCharType="separate"/>
            </w:r>
            <w:r w:rsidR="00657311" w:rsidRPr="00AD21F5">
              <w:rPr>
                <w:noProof/>
                <w:webHidden/>
              </w:rPr>
              <w:t>17</w:t>
            </w:r>
            <w:r w:rsidR="00657311" w:rsidRPr="00AD21F5">
              <w:rPr>
                <w:noProof/>
                <w:webHidden/>
              </w:rPr>
              <w:fldChar w:fldCharType="end"/>
            </w:r>
          </w:hyperlink>
        </w:p>
        <w:p w14:paraId="529370DB" w14:textId="70D12EB5" w:rsidR="00657311" w:rsidRPr="00AD21F5" w:rsidRDefault="00000000" w:rsidP="00B52531">
          <w:pPr>
            <w:pStyle w:val="TOC1"/>
            <w:rPr>
              <w:rFonts w:eastAsiaTheme="minorEastAsia"/>
              <w:noProof/>
              <w:lang w:val="en-IN"/>
            </w:rPr>
          </w:pPr>
          <w:hyperlink w:anchor="_Toc111147665" w:history="1">
            <w:r w:rsidR="00657311" w:rsidRPr="00AD21F5">
              <w:rPr>
                <w:rStyle w:val="Hyperlink"/>
                <w:rFonts w:ascii="Arial" w:hAnsi="Arial" w:cs="Arial"/>
                <w:noProof/>
                <w:sz w:val="22"/>
                <w:szCs w:val="22"/>
              </w:rPr>
              <w:t>Social Responsibility and sustainability</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_Toc111147665 \h </w:instrText>
            </w:r>
            <w:r w:rsidR="00657311" w:rsidRPr="00AD21F5">
              <w:rPr>
                <w:noProof/>
                <w:webHidden/>
              </w:rPr>
            </w:r>
            <w:r w:rsidR="00657311" w:rsidRPr="00AD21F5">
              <w:rPr>
                <w:noProof/>
                <w:webHidden/>
              </w:rPr>
              <w:fldChar w:fldCharType="separate"/>
            </w:r>
            <w:r w:rsidR="00657311" w:rsidRPr="00AD21F5">
              <w:rPr>
                <w:noProof/>
                <w:webHidden/>
              </w:rPr>
              <w:t>22</w:t>
            </w:r>
            <w:r w:rsidR="00657311" w:rsidRPr="00AD21F5">
              <w:rPr>
                <w:noProof/>
                <w:webHidden/>
              </w:rPr>
              <w:fldChar w:fldCharType="end"/>
            </w:r>
          </w:hyperlink>
        </w:p>
        <w:p w14:paraId="7D5D5A6C" w14:textId="2A39CDFB" w:rsidR="00657311" w:rsidRPr="00AD21F5" w:rsidRDefault="00000000" w:rsidP="00B52531">
          <w:pPr>
            <w:pStyle w:val="TOC1"/>
            <w:rPr>
              <w:rFonts w:eastAsiaTheme="minorEastAsia"/>
              <w:noProof/>
              <w:lang w:val="en-IN"/>
            </w:rPr>
          </w:pPr>
          <w:hyperlink w:anchor="_Toc111147666" w:history="1">
            <w:r w:rsidR="00657311" w:rsidRPr="00AD21F5">
              <w:rPr>
                <w:rStyle w:val="Hyperlink"/>
                <w:rFonts w:ascii="Arial" w:hAnsi="Arial" w:cs="Arial"/>
                <w:noProof/>
                <w:sz w:val="22"/>
                <w:szCs w:val="22"/>
              </w:rPr>
              <w:t>Development, milestones, and exit plan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_Toc111147666 \h </w:instrText>
            </w:r>
            <w:r w:rsidR="00657311" w:rsidRPr="00AD21F5">
              <w:rPr>
                <w:noProof/>
                <w:webHidden/>
              </w:rPr>
            </w:r>
            <w:r w:rsidR="00657311" w:rsidRPr="00AD21F5">
              <w:rPr>
                <w:noProof/>
                <w:webHidden/>
              </w:rPr>
              <w:fldChar w:fldCharType="separate"/>
            </w:r>
            <w:r w:rsidR="00657311" w:rsidRPr="00AD21F5">
              <w:rPr>
                <w:noProof/>
                <w:webHidden/>
              </w:rPr>
              <w:t>22</w:t>
            </w:r>
            <w:r w:rsidR="00657311" w:rsidRPr="00AD21F5">
              <w:rPr>
                <w:noProof/>
                <w:webHidden/>
              </w:rPr>
              <w:fldChar w:fldCharType="end"/>
            </w:r>
          </w:hyperlink>
        </w:p>
        <w:p w14:paraId="0162CB69" w14:textId="3DAC976E" w:rsidR="00657311" w:rsidRPr="00AD21F5" w:rsidRDefault="00000000" w:rsidP="00B52531">
          <w:pPr>
            <w:pStyle w:val="TOC1"/>
            <w:rPr>
              <w:rFonts w:eastAsiaTheme="minorEastAsia"/>
              <w:noProof/>
              <w:lang w:val="en-IN"/>
            </w:rPr>
          </w:pPr>
          <w:hyperlink w:anchor="_Toc111147667" w:history="1">
            <w:r w:rsidR="00657311" w:rsidRPr="00AD21F5">
              <w:rPr>
                <w:rStyle w:val="Hyperlink"/>
                <w:rFonts w:ascii="Arial" w:hAnsi="Arial" w:cs="Arial"/>
                <w:noProof/>
                <w:sz w:val="22"/>
                <w:szCs w:val="22"/>
              </w:rPr>
              <w:t>Financial data</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_Toc111147667 \h </w:instrText>
            </w:r>
            <w:r w:rsidR="00657311" w:rsidRPr="00AD21F5">
              <w:rPr>
                <w:noProof/>
                <w:webHidden/>
              </w:rPr>
            </w:r>
            <w:r w:rsidR="00657311" w:rsidRPr="00AD21F5">
              <w:rPr>
                <w:noProof/>
                <w:webHidden/>
              </w:rPr>
              <w:fldChar w:fldCharType="separate"/>
            </w:r>
            <w:r w:rsidR="00657311" w:rsidRPr="00AD21F5">
              <w:rPr>
                <w:noProof/>
                <w:webHidden/>
              </w:rPr>
              <w:t>22</w:t>
            </w:r>
            <w:r w:rsidR="00657311" w:rsidRPr="00AD21F5">
              <w:rPr>
                <w:noProof/>
                <w:webHidden/>
              </w:rPr>
              <w:fldChar w:fldCharType="end"/>
            </w:r>
          </w:hyperlink>
        </w:p>
        <w:p w14:paraId="46223D75" w14:textId="74DBEE94"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68" w:history="1">
            <w:r w:rsidR="00657311" w:rsidRPr="00AD21F5">
              <w:rPr>
                <w:rStyle w:val="Hyperlink"/>
                <w:rFonts w:ascii="Arial" w:hAnsi="Arial" w:cs="Arial"/>
                <w:noProof/>
                <w:sz w:val="22"/>
                <w:szCs w:val="22"/>
              </w:rPr>
              <w:t>Cash flow statement</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_Toc111147668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22</w:t>
            </w:r>
            <w:r w:rsidR="00657311" w:rsidRPr="00AD21F5">
              <w:rPr>
                <w:rFonts w:ascii="Arial" w:hAnsi="Arial" w:cs="Arial"/>
                <w:noProof/>
                <w:webHidden/>
                <w:sz w:val="22"/>
                <w:szCs w:val="22"/>
              </w:rPr>
              <w:fldChar w:fldCharType="end"/>
            </w:r>
          </w:hyperlink>
        </w:p>
        <w:p w14:paraId="2A9C81D4" w14:textId="07596737"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69" w:history="1">
            <w:r w:rsidR="00657311" w:rsidRPr="00AD21F5">
              <w:rPr>
                <w:rStyle w:val="Hyperlink"/>
                <w:rFonts w:ascii="Arial" w:hAnsi="Arial" w:cs="Arial"/>
                <w:noProof/>
                <w:sz w:val="22"/>
                <w:szCs w:val="22"/>
              </w:rPr>
              <w:t>Income statement</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_Toc111147669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27</w:t>
            </w:r>
            <w:r w:rsidR="00657311" w:rsidRPr="00AD21F5">
              <w:rPr>
                <w:rFonts w:ascii="Arial" w:hAnsi="Arial" w:cs="Arial"/>
                <w:noProof/>
                <w:webHidden/>
                <w:sz w:val="22"/>
                <w:szCs w:val="22"/>
              </w:rPr>
              <w:fldChar w:fldCharType="end"/>
            </w:r>
          </w:hyperlink>
        </w:p>
        <w:p w14:paraId="512D7C87" w14:textId="02FD7406" w:rsidR="00657311" w:rsidRPr="00AD21F5" w:rsidRDefault="00000000" w:rsidP="0042788D">
          <w:pPr>
            <w:pStyle w:val="TOC2"/>
            <w:tabs>
              <w:tab w:val="right" w:leader="dot" w:pos="9350"/>
            </w:tabs>
            <w:ind w:left="0"/>
            <w:jc w:val="both"/>
            <w:rPr>
              <w:rFonts w:ascii="Arial" w:eastAsiaTheme="minorEastAsia" w:hAnsi="Arial" w:cs="Arial"/>
              <w:noProof/>
              <w:sz w:val="22"/>
              <w:szCs w:val="22"/>
              <w:lang w:val="en-IN"/>
            </w:rPr>
          </w:pPr>
          <w:hyperlink w:anchor="_Toc111147670" w:history="1">
            <w:r w:rsidR="00657311" w:rsidRPr="00AD21F5">
              <w:rPr>
                <w:rStyle w:val="Hyperlink"/>
                <w:rFonts w:ascii="Arial" w:hAnsi="Arial" w:cs="Arial"/>
                <w:noProof/>
                <w:sz w:val="22"/>
                <w:szCs w:val="22"/>
              </w:rPr>
              <w:t>Balance sheet</w:t>
            </w:r>
            <w:r w:rsidR="00657311" w:rsidRPr="00AD21F5">
              <w:rPr>
                <w:rFonts w:ascii="Arial" w:hAnsi="Arial" w:cs="Arial"/>
                <w:noProof/>
                <w:webHidden/>
                <w:sz w:val="22"/>
                <w:szCs w:val="22"/>
              </w:rPr>
              <w:tab/>
            </w:r>
            <w:r w:rsidR="00657311" w:rsidRPr="00AD21F5">
              <w:rPr>
                <w:rFonts w:ascii="Arial" w:hAnsi="Arial" w:cs="Arial"/>
                <w:noProof/>
                <w:webHidden/>
                <w:sz w:val="22"/>
                <w:szCs w:val="22"/>
              </w:rPr>
              <w:fldChar w:fldCharType="begin"/>
            </w:r>
            <w:r w:rsidR="00657311" w:rsidRPr="00AD21F5">
              <w:rPr>
                <w:rFonts w:ascii="Arial" w:hAnsi="Arial" w:cs="Arial"/>
                <w:noProof/>
                <w:webHidden/>
                <w:sz w:val="22"/>
                <w:szCs w:val="22"/>
              </w:rPr>
              <w:instrText xml:space="preserve"> PAGEREF _Toc111147670 \h </w:instrText>
            </w:r>
            <w:r w:rsidR="00657311" w:rsidRPr="00AD21F5">
              <w:rPr>
                <w:rFonts w:ascii="Arial" w:hAnsi="Arial" w:cs="Arial"/>
                <w:noProof/>
                <w:webHidden/>
                <w:sz w:val="22"/>
                <w:szCs w:val="22"/>
              </w:rPr>
            </w:r>
            <w:r w:rsidR="00657311" w:rsidRPr="00AD21F5">
              <w:rPr>
                <w:rFonts w:ascii="Arial" w:hAnsi="Arial" w:cs="Arial"/>
                <w:noProof/>
                <w:webHidden/>
                <w:sz w:val="22"/>
                <w:szCs w:val="22"/>
              </w:rPr>
              <w:fldChar w:fldCharType="separate"/>
            </w:r>
            <w:r w:rsidR="00657311" w:rsidRPr="00AD21F5">
              <w:rPr>
                <w:rFonts w:ascii="Arial" w:hAnsi="Arial" w:cs="Arial"/>
                <w:noProof/>
                <w:webHidden/>
                <w:sz w:val="22"/>
                <w:szCs w:val="22"/>
              </w:rPr>
              <w:t>30</w:t>
            </w:r>
            <w:r w:rsidR="00657311" w:rsidRPr="00AD21F5">
              <w:rPr>
                <w:rFonts w:ascii="Arial" w:hAnsi="Arial" w:cs="Arial"/>
                <w:noProof/>
                <w:webHidden/>
                <w:sz w:val="22"/>
                <w:szCs w:val="22"/>
              </w:rPr>
              <w:fldChar w:fldCharType="end"/>
            </w:r>
          </w:hyperlink>
        </w:p>
        <w:p w14:paraId="590F3111" w14:textId="61F97541" w:rsidR="00657311" w:rsidRPr="00AD21F5" w:rsidRDefault="00000000" w:rsidP="00B52531">
          <w:pPr>
            <w:pStyle w:val="TOC1"/>
            <w:rPr>
              <w:rFonts w:eastAsiaTheme="minorEastAsia"/>
              <w:noProof/>
              <w:lang w:val="en-IN"/>
            </w:rPr>
          </w:pPr>
          <w:hyperlink w:anchor="_Toc111147671" w:history="1">
            <w:r w:rsidR="00657311" w:rsidRPr="00AD21F5">
              <w:rPr>
                <w:rStyle w:val="Hyperlink"/>
                <w:rFonts w:ascii="Arial" w:hAnsi="Arial" w:cs="Arial"/>
                <w:noProof/>
                <w:sz w:val="22"/>
                <w:szCs w:val="22"/>
              </w:rPr>
              <w:t>Conclusion and recommendation</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_Toc111147671 \h </w:instrText>
            </w:r>
            <w:r w:rsidR="00657311" w:rsidRPr="00AD21F5">
              <w:rPr>
                <w:noProof/>
                <w:webHidden/>
              </w:rPr>
            </w:r>
            <w:r w:rsidR="00657311" w:rsidRPr="00AD21F5">
              <w:rPr>
                <w:noProof/>
                <w:webHidden/>
              </w:rPr>
              <w:fldChar w:fldCharType="separate"/>
            </w:r>
            <w:r w:rsidR="00657311" w:rsidRPr="00AD21F5">
              <w:rPr>
                <w:noProof/>
                <w:webHidden/>
              </w:rPr>
              <w:t>34</w:t>
            </w:r>
            <w:r w:rsidR="00657311" w:rsidRPr="00AD21F5">
              <w:rPr>
                <w:noProof/>
                <w:webHidden/>
              </w:rPr>
              <w:fldChar w:fldCharType="end"/>
            </w:r>
          </w:hyperlink>
        </w:p>
        <w:p w14:paraId="36DA33D7" w14:textId="58F9648C" w:rsidR="00657311" w:rsidRPr="00AD21F5" w:rsidRDefault="00000000" w:rsidP="00B52531">
          <w:pPr>
            <w:pStyle w:val="TOC1"/>
            <w:rPr>
              <w:rFonts w:eastAsiaTheme="minorEastAsia"/>
              <w:noProof/>
              <w:lang w:val="en-IN"/>
            </w:rPr>
          </w:pPr>
          <w:hyperlink w:anchor="_Toc111147672" w:history="1">
            <w:r w:rsidR="00657311" w:rsidRPr="00AD21F5">
              <w:rPr>
                <w:rStyle w:val="Hyperlink"/>
                <w:rFonts w:ascii="Arial" w:hAnsi="Arial" w:cs="Arial"/>
                <w:noProof/>
                <w:sz w:val="22"/>
                <w:szCs w:val="22"/>
              </w:rPr>
              <w:t>Reference List</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_Toc111147672 \h </w:instrText>
            </w:r>
            <w:r w:rsidR="00657311" w:rsidRPr="00AD21F5">
              <w:rPr>
                <w:noProof/>
                <w:webHidden/>
              </w:rPr>
            </w:r>
            <w:r w:rsidR="00657311" w:rsidRPr="00AD21F5">
              <w:rPr>
                <w:noProof/>
                <w:webHidden/>
              </w:rPr>
              <w:fldChar w:fldCharType="separate"/>
            </w:r>
            <w:r w:rsidR="00657311" w:rsidRPr="00AD21F5">
              <w:rPr>
                <w:noProof/>
                <w:webHidden/>
              </w:rPr>
              <w:t>35</w:t>
            </w:r>
            <w:r w:rsidR="00657311" w:rsidRPr="00AD21F5">
              <w:rPr>
                <w:noProof/>
                <w:webHidden/>
              </w:rPr>
              <w:fldChar w:fldCharType="end"/>
            </w:r>
          </w:hyperlink>
        </w:p>
        <w:p w14:paraId="6C0390B3" w14:textId="25371D9A" w:rsidR="00657311" w:rsidRPr="00AD21F5" w:rsidRDefault="00000000" w:rsidP="00B52531">
          <w:pPr>
            <w:pStyle w:val="TOC1"/>
            <w:rPr>
              <w:rFonts w:eastAsiaTheme="minorEastAsia"/>
              <w:noProof/>
              <w:lang w:val="en-IN"/>
            </w:rPr>
          </w:pPr>
          <w:hyperlink w:anchor="_Toc111147673" w:history="1">
            <w:r w:rsidR="00657311" w:rsidRPr="00AD21F5">
              <w:rPr>
                <w:rStyle w:val="Hyperlink"/>
                <w:rFonts w:ascii="Arial" w:hAnsi="Arial" w:cs="Arial"/>
                <w:noProof/>
                <w:sz w:val="22"/>
                <w:szCs w:val="22"/>
              </w:rPr>
              <w:t>Appendix</w:t>
            </w:r>
            <w:r w:rsidR="00657311" w:rsidRPr="00AD21F5">
              <w:rPr>
                <w:noProof/>
                <w:webHidden/>
              </w:rPr>
              <w:tab/>
            </w:r>
            <w:r w:rsidR="00657311" w:rsidRPr="00AD21F5">
              <w:rPr>
                <w:noProof/>
                <w:webHidden/>
              </w:rPr>
              <w:fldChar w:fldCharType="begin"/>
            </w:r>
            <w:r w:rsidR="00657311" w:rsidRPr="00AD21F5">
              <w:rPr>
                <w:noProof/>
                <w:webHidden/>
              </w:rPr>
              <w:instrText xml:space="preserve"> PAGEREF _Toc111147673 \h </w:instrText>
            </w:r>
            <w:r w:rsidR="00657311" w:rsidRPr="00AD21F5">
              <w:rPr>
                <w:noProof/>
                <w:webHidden/>
              </w:rPr>
            </w:r>
            <w:r w:rsidR="00657311" w:rsidRPr="00AD21F5">
              <w:rPr>
                <w:noProof/>
                <w:webHidden/>
              </w:rPr>
              <w:fldChar w:fldCharType="separate"/>
            </w:r>
            <w:r w:rsidR="00657311" w:rsidRPr="00AD21F5">
              <w:rPr>
                <w:noProof/>
                <w:webHidden/>
              </w:rPr>
              <w:t>38</w:t>
            </w:r>
            <w:r w:rsidR="00657311" w:rsidRPr="00AD21F5">
              <w:rPr>
                <w:noProof/>
                <w:webHidden/>
              </w:rPr>
              <w:fldChar w:fldCharType="end"/>
            </w:r>
          </w:hyperlink>
        </w:p>
        <w:p w14:paraId="390EA7A7" w14:textId="2FF20E0F" w:rsidR="001D0651" w:rsidRPr="00AD21F5" w:rsidRDefault="007704AA" w:rsidP="00B52531">
          <w:pPr>
            <w:spacing w:line="360" w:lineRule="auto"/>
            <w:jc w:val="both"/>
            <w:rPr>
              <w:rFonts w:ascii="Arial" w:hAnsi="Arial" w:cs="Arial"/>
              <w:sz w:val="22"/>
              <w:szCs w:val="22"/>
            </w:rPr>
          </w:pPr>
          <w:r w:rsidRPr="00AD21F5">
            <w:rPr>
              <w:rFonts w:ascii="Arial" w:hAnsi="Arial" w:cs="Arial"/>
              <w:b/>
              <w:bCs/>
              <w:noProof/>
              <w:sz w:val="22"/>
              <w:szCs w:val="22"/>
            </w:rPr>
            <w:fldChar w:fldCharType="end"/>
          </w:r>
        </w:p>
      </w:sdtContent>
    </w:sdt>
    <w:p w14:paraId="2358051C" w14:textId="77777777" w:rsidR="00296578" w:rsidRPr="00AD21F5" w:rsidRDefault="00296578" w:rsidP="00B52531">
      <w:pPr>
        <w:spacing w:line="360" w:lineRule="auto"/>
        <w:jc w:val="both"/>
        <w:rPr>
          <w:rFonts w:ascii="Arial" w:hAnsi="Arial" w:cs="Arial"/>
          <w:sz w:val="22"/>
          <w:szCs w:val="22"/>
        </w:rPr>
      </w:pPr>
    </w:p>
    <w:p w14:paraId="591EA463" w14:textId="77777777" w:rsidR="00296578" w:rsidRPr="00AD21F5" w:rsidRDefault="00296578" w:rsidP="00B52531">
      <w:pPr>
        <w:spacing w:line="360" w:lineRule="auto"/>
        <w:jc w:val="both"/>
        <w:rPr>
          <w:rFonts w:ascii="Arial" w:hAnsi="Arial" w:cs="Arial"/>
          <w:sz w:val="22"/>
          <w:szCs w:val="22"/>
        </w:rPr>
      </w:pPr>
    </w:p>
    <w:p w14:paraId="079558DD" w14:textId="77777777" w:rsidR="008C7485" w:rsidRPr="00AD21F5" w:rsidRDefault="007704AA" w:rsidP="00B52531">
      <w:pPr>
        <w:pStyle w:val="Heading1"/>
        <w:jc w:val="both"/>
        <w:rPr>
          <w:rFonts w:ascii="Arial" w:hAnsi="Arial" w:cs="Arial"/>
          <w:sz w:val="22"/>
          <w:szCs w:val="22"/>
        </w:rPr>
      </w:pPr>
      <w:bookmarkStart w:id="7" w:name="_Toc111147649"/>
      <w:r w:rsidRPr="00AD21F5">
        <w:rPr>
          <w:rFonts w:ascii="Arial" w:hAnsi="Arial" w:cs="Arial"/>
          <w:sz w:val="22"/>
          <w:szCs w:val="22"/>
        </w:rPr>
        <w:t>Introduction</w:t>
      </w:r>
      <w:bookmarkEnd w:id="7"/>
    </w:p>
    <w:p w14:paraId="7150D9D2" w14:textId="4AD8F77F" w:rsidR="004C420F"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A new business plan is going to be introduced in this paper to open a unique restaurant in London and provide a better customer experience. The suitable name for this business plan of the restaurant is “Dracula Palace Restaurant” which is based on the horror theme. This innovative idea is new to the </w:t>
      </w:r>
      <w:proofErr w:type="gramStart"/>
      <w:r w:rsidRPr="00AD21F5">
        <w:rPr>
          <w:rFonts w:ascii="Arial" w:hAnsi="Arial" w:cs="Arial"/>
          <w:sz w:val="22"/>
          <w:szCs w:val="22"/>
        </w:rPr>
        <w:t>market</w:t>
      </w:r>
      <w:proofErr w:type="gramEnd"/>
      <w:r w:rsidRPr="00AD21F5">
        <w:rPr>
          <w:rFonts w:ascii="Arial" w:hAnsi="Arial" w:cs="Arial"/>
          <w:sz w:val="22"/>
          <w:szCs w:val="22"/>
        </w:rPr>
        <w:t xml:space="preserve"> and it is effective to attract a large customer base in a short time. It is also found that in the market of London, there are too many business organizations operating business </w:t>
      </w:r>
      <w:proofErr w:type="gramStart"/>
      <w:r w:rsidRPr="00AD21F5">
        <w:rPr>
          <w:rFonts w:ascii="Arial" w:hAnsi="Arial" w:cs="Arial"/>
          <w:sz w:val="22"/>
          <w:szCs w:val="22"/>
        </w:rPr>
        <w:t>restaurants</w:t>
      </w:r>
      <w:proofErr w:type="gramEnd"/>
      <w:r w:rsidRPr="00AD21F5">
        <w:rPr>
          <w:rFonts w:ascii="Arial" w:hAnsi="Arial" w:cs="Arial"/>
          <w:sz w:val="22"/>
          <w:szCs w:val="22"/>
        </w:rPr>
        <w:t xml:space="preserve"> but they are following the traditional system for business management and older themes. Therefore, this theme of the restaurant is helpful to get a competitive advantage, a large customer base, and high profit to manage and operate the small business in the market (</w:t>
      </w:r>
      <w:r w:rsidR="00296578" w:rsidRPr="00AD21F5">
        <w:rPr>
          <w:rFonts w:ascii="Arial" w:hAnsi="Arial" w:cs="Arial"/>
          <w:sz w:val="22"/>
          <w:szCs w:val="22"/>
        </w:rPr>
        <w:t>Henriques, et al.</w:t>
      </w:r>
      <w:r w:rsidRPr="00AD21F5">
        <w:rPr>
          <w:rFonts w:ascii="Arial" w:hAnsi="Arial" w:cs="Arial"/>
          <w:i/>
          <w:sz w:val="22"/>
          <w:szCs w:val="22"/>
        </w:rPr>
        <w:t>,</w:t>
      </w:r>
      <w:r w:rsidRPr="00AD21F5">
        <w:rPr>
          <w:rFonts w:ascii="Arial" w:hAnsi="Arial" w:cs="Arial"/>
          <w:sz w:val="22"/>
          <w:szCs w:val="22"/>
        </w:rPr>
        <w:t xml:space="preserve"> 2022). Also, this business organization is focusing on the current needs and wants of customers along with marketing trends to provide unique and effective products and services to consumers. Also, they are going to focus on the pricing strategy which is essential to get a competitive advantage as well as profit. However, this business plan is used to provide high-quality food items and beverages to the customers at affordable prices. Also, the premises are going to be decorated with the theme of Dracula's house. </w:t>
      </w:r>
    </w:p>
    <w:p w14:paraId="452D3488" w14:textId="009BB1A9" w:rsidR="004C420F" w:rsidRPr="00AD21F5" w:rsidRDefault="004C420F" w:rsidP="00B52531">
      <w:pPr>
        <w:jc w:val="both"/>
        <w:rPr>
          <w:rFonts w:ascii="Arial" w:hAnsi="Arial" w:cs="Arial"/>
          <w:sz w:val="22"/>
          <w:szCs w:val="22"/>
        </w:rPr>
      </w:pPr>
      <w:r w:rsidRPr="00AD21F5">
        <w:rPr>
          <w:rFonts w:ascii="Arial" w:hAnsi="Arial" w:cs="Arial"/>
          <w:noProof/>
          <w:sz w:val="22"/>
          <w:szCs w:val="22"/>
        </w:rPr>
        <w:lastRenderedPageBreak/>
        <w:drawing>
          <wp:inline distT="0" distB="0" distL="0" distR="0" wp14:anchorId="317DE0FE" wp14:editId="5EADC12E">
            <wp:extent cx="5281301" cy="116205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6635" cy="1167624"/>
                    </a:xfrm>
                    <a:prstGeom prst="rect">
                      <a:avLst/>
                    </a:prstGeom>
                    <a:noFill/>
                    <a:ln>
                      <a:noFill/>
                    </a:ln>
                  </pic:spPr>
                </pic:pic>
              </a:graphicData>
            </a:graphic>
          </wp:inline>
        </w:drawing>
      </w:r>
    </w:p>
    <w:p w14:paraId="6FFB50CC" w14:textId="65123B21" w:rsidR="004C420F" w:rsidRPr="00AD21F5" w:rsidRDefault="004C420F" w:rsidP="00B52531">
      <w:pPr>
        <w:jc w:val="both"/>
        <w:rPr>
          <w:rFonts w:ascii="Arial" w:hAnsi="Arial" w:cs="Arial"/>
          <w:sz w:val="22"/>
          <w:szCs w:val="22"/>
        </w:rPr>
      </w:pPr>
      <w:r w:rsidRPr="00AD21F5">
        <w:rPr>
          <w:rFonts w:ascii="Arial" w:hAnsi="Arial" w:cs="Arial"/>
          <w:sz w:val="22"/>
          <w:szCs w:val="22"/>
        </w:rPr>
        <w:t>Picture: Dracula Castle (Google)</w:t>
      </w:r>
    </w:p>
    <w:p w14:paraId="3CCC0F95" w14:textId="77777777" w:rsidR="004C420F" w:rsidRPr="00AD21F5" w:rsidRDefault="004C420F" w:rsidP="00B52531">
      <w:pPr>
        <w:spacing w:line="360" w:lineRule="auto"/>
        <w:jc w:val="both"/>
        <w:rPr>
          <w:rFonts w:ascii="Arial" w:hAnsi="Arial" w:cs="Arial"/>
          <w:sz w:val="22"/>
          <w:szCs w:val="22"/>
        </w:rPr>
      </w:pPr>
    </w:p>
    <w:p w14:paraId="25121AE5"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This study paper is going to include a business description which will contain a vision, mission, values, and current strategy along with a brief history of launching the new business plan in the market of London. The next section will focus on the structure of the business organization and management system to effectively execute the business plan and operate the business. However, this study paper will also outline the description of the product and services which are going to be delivered to the potential customers and get a competitive advantage. To open a new business, a business organization needs information about market trends, needs and expectations of customers, and a proper plan for operations and financial arrangements. Therefore, this business organization will contain a proper analysis of marketing trends and segmentation using the marketing mix analysis and competition analysis to cooperate with the new business organization in the market. This paper will also include a description of industrial operations and technological implementation plan which is also important for the establishment of the new business plan in the market. A financial statement is going to be provided by the executive for the benefit of the Dracula Palace Restaurant” business plan. </w:t>
      </w:r>
    </w:p>
    <w:p w14:paraId="429E879A" w14:textId="77777777" w:rsidR="008C7485" w:rsidRPr="00AD21F5" w:rsidRDefault="007704AA" w:rsidP="00B52531">
      <w:pPr>
        <w:pStyle w:val="Heading1"/>
        <w:jc w:val="both"/>
        <w:rPr>
          <w:rFonts w:ascii="Arial" w:hAnsi="Arial" w:cs="Arial"/>
          <w:sz w:val="22"/>
          <w:szCs w:val="22"/>
        </w:rPr>
      </w:pPr>
      <w:bookmarkStart w:id="8" w:name="_wmhszkz5r5qv" w:colFirst="0" w:colLast="0"/>
      <w:bookmarkStart w:id="9" w:name="_Toc111147650"/>
      <w:bookmarkEnd w:id="8"/>
      <w:r w:rsidRPr="00AD21F5">
        <w:rPr>
          <w:rFonts w:ascii="Arial" w:hAnsi="Arial" w:cs="Arial"/>
          <w:sz w:val="22"/>
          <w:szCs w:val="22"/>
        </w:rPr>
        <w:t>Business history and description</w:t>
      </w:r>
      <w:bookmarkEnd w:id="9"/>
      <w:r w:rsidRPr="00AD21F5">
        <w:rPr>
          <w:rFonts w:ascii="Arial" w:hAnsi="Arial" w:cs="Arial"/>
          <w:sz w:val="22"/>
          <w:szCs w:val="22"/>
        </w:rPr>
        <w:t xml:space="preserve"> </w:t>
      </w:r>
    </w:p>
    <w:p w14:paraId="56C4F290"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In the market of the United Kingdom, there are too many business organizations running restaurants and they are managing the process of business according to their ease. They are also using a traditional system and </w:t>
      </w:r>
      <w:proofErr w:type="gramStart"/>
      <w:r w:rsidRPr="00AD21F5">
        <w:rPr>
          <w:rFonts w:ascii="Arial" w:hAnsi="Arial" w:cs="Arial"/>
          <w:sz w:val="22"/>
          <w:szCs w:val="22"/>
        </w:rPr>
        <w:t>also</w:t>
      </w:r>
      <w:proofErr w:type="gramEnd"/>
      <w:r w:rsidRPr="00AD21F5">
        <w:rPr>
          <w:rFonts w:ascii="Arial" w:hAnsi="Arial" w:cs="Arial"/>
          <w:sz w:val="22"/>
          <w:szCs w:val="22"/>
        </w:rPr>
        <w:t xml:space="preserve"> they are focusing on the advancement of the business process to stay in the market and create a competitive edge for other business organizations. It is also found that they are also using innovative ideas to provide better experiences to customers. Also, they are trying to establish high-quality products and services for guests and regular customers. However, existing business organizations are also providing cuisine-based food products to customers on a large </w:t>
      </w:r>
      <w:proofErr w:type="gramStart"/>
      <w:r w:rsidRPr="00AD21F5">
        <w:rPr>
          <w:rFonts w:ascii="Arial" w:hAnsi="Arial" w:cs="Arial"/>
          <w:sz w:val="22"/>
          <w:szCs w:val="22"/>
        </w:rPr>
        <w:t>scale</w:t>
      </w:r>
      <w:proofErr w:type="gramEnd"/>
      <w:r w:rsidRPr="00AD21F5">
        <w:rPr>
          <w:rFonts w:ascii="Arial" w:hAnsi="Arial" w:cs="Arial"/>
          <w:sz w:val="22"/>
          <w:szCs w:val="22"/>
        </w:rPr>
        <w:t xml:space="preserve"> but the number of theme-based restaurants is few in the market. However, from the analysis of the marketing trends, it is found that customers are moving toward the digital </w:t>
      </w:r>
      <w:proofErr w:type="gramStart"/>
      <w:r w:rsidRPr="00AD21F5">
        <w:rPr>
          <w:rFonts w:ascii="Arial" w:hAnsi="Arial" w:cs="Arial"/>
          <w:sz w:val="22"/>
          <w:szCs w:val="22"/>
        </w:rPr>
        <w:t>world</w:t>
      </w:r>
      <w:proofErr w:type="gramEnd"/>
      <w:r w:rsidRPr="00AD21F5">
        <w:rPr>
          <w:rFonts w:ascii="Arial" w:hAnsi="Arial" w:cs="Arial"/>
          <w:sz w:val="22"/>
          <w:szCs w:val="22"/>
        </w:rPr>
        <w:t xml:space="preserve"> and they are trying to use online services for home delivery of food products and services and also focusing on takeaway services for their good health and safety. Also, the government of the United Kingdom is implementing strict rules and regulations for the </w:t>
      </w:r>
      <w:r w:rsidRPr="00AD21F5">
        <w:rPr>
          <w:rFonts w:ascii="Arial" w:hAnsi="Arial" w:cs="Arial"/>
          <w:sz w:val="22"/>
          <w:szCs w:val="22"/>
        </w:rPr>
        <w:lastRenderedPageBreak/>
        <w:t xml:space="preserve">reduction of pollution levels by avoiding the use of plastics and waste products management systems for the restaurant business. </w:t>
      </w:r>
    </w:p>
    <w:p w14:paraId="5C9A736D"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It is also identified that existing business organizations are facing problems in the integration of the latest tools and technology within the organization due to a lack of technical knowledge and experienced staff. Also, the existing technology is based on the traditional business management system which is not effective to operate the business in the current situation of the marketing trends. It is also found that consumers are not using dine-in services in the restaurant according to the expectation of the business firm which is creating problems for the restaurant business organization. Also, it is identified that consumers are using an online payment strategy and contactless services to utilize and enjoy the products and services of the </w:t>
      </w:r>
      <w:proofErr w:type="gramStart"/>
      <w:r w:rsidRPr="00AD21F5">
        <w:rPr>
          <w:rFonts w:ascii="Arial" w:hAnsi="Arial" w:cs="Arial"/>
          <w:sz w:val="22"/>
          <w:szCs w:val="22"/>
        </w:rPr>
        <w:t>restaurant</w:t>
      </w:r>
      <w:proofErr w:type="gramEnd"/>
      <w:r w:rsidRPr="00AD21F5">
        <w:rPr>
          <w:rFonts w:ascii="Arial" w:hAnsi="Arial" w:cs="Arial"/>
          <w:sz w:val="22"/>
          <w:szCs w:val="22"/>
        </w:rPr>
        <w:t xml:space="preserve"> but the existing business enterprises are not getting an appropriate result from this type of service and their business is going downwards. However, they are also providing training and motivation to employees about the new technology and online business management system to operate their business properly. Also, the living style of the population and their needs are changing according to the digital world which is creating too many business opportunities for the establishment of the new business plan. </w:t>
      </w:r>
    </w:p>
    <w:p w14:paraId="2C4AF2C4"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This business plan is designed on the gothic theme which is new to the market and no other business organization is focusing on such type of theme (</w:t>
      </w:r>
      <w:r w:rsidR="00296578" w:rsidRPr="00AD21F5">
        <w:rPr>
          <w:rFonts w:ascii="Arial" w:hAnsi="Arial" w:cs="Arial"/>
          <w:sz w:val="22"/>
          <w:szCs w:val="22"/>
        </w:rPr>
        <w:t>Isler, 2022</w:t>
      </w:r>
      <w:r w:rsidRPr="00AD21F5">
        <w:rPr>
          <w:rFonts w:ascii="Arial" w:hAnsi="Arial" w:cs="Arial"/>
          <w:sz w:val="22"/>
          <w:szCs w:val="22"/>
        </w:rPr>
        <w:t xml:space="preserve">). Also, this business plan is used to focus on the requirement of the digital era to </w:t>
      </w:r>
      <w:proofErr w:type="spellStart"/>
      <w:r w:rsidRPr="00AD21F5">
        <w:rPr>
          <w:rFonts w:ascii="Arial" w:hAnsi="Arial" w:cs="Arial"/>
          <w:sz w:val="22"/>
          <w:szCs w:val="22"/>
        </w:rPr>
        <w:t>fulfill</w:t>
      </w:r>
      <w:proofErr w:type="spellEnd"/>
      <w:r w:rsidRPr="00AD21F5">
        <w:rPr>
          <w:rFonts w:ascii="Arial" w:hAnsi="Arial" w:cs="Arial"/>
          <w:sz w:val="22"/>
          <w:szCs w:val="22"/>
        </w:rPr>
        <w:t xml:space="preserve"> the market gap. </w:t>
      </w:r>
      <w:r w:rsidR="00296578" w:rsidRPr="00AD21F5">
        <w:rPr>
          <w:rFonts w:ascii="Arial" w:hAnsi="Arial" w:cs="Arial"/>
          <w:sz w:val="22"/>
          <w:szCs w:val="22"/>
        </w:rPr>
        <w:t>However, the</w:t>
      </w:r>
      <w:r w:rsidRPr="00AD21F5">
        <w:rPr>
          <w:rFonts w:ascii="Arial" w:hAnsi="Arial" w:cs="Arial"/>
          <w:sz w:val="22"/>
          <w:szCs w:val="22"/>
        </w:rPr>
        <w:t xml:space="preserve"> selected gothic theme is based on the Dracula concept which is going to be used for this business plan. A dark-shaded din-in environment is going to be created by the business organization using natural items. They are going to use dim lighting and a Dracula-based ambiance to provide products and services of the Dracula Place Restaurant. However, this business organization is also using high-tech technology and an upgraded system to operate the business and provide a paperless menu, contact-less services, and an online ordering system according to the needs and wants of customers. Also, this business organization is going to provide an ethical workplace for employees to increase engagement and loyalty. Also, they are using the online system to provide proper training and motivation to the employees to operate the online business of Dracula Place restaurant and effective din-in services for customers. Also, they are using the online system to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performance of employees and manage business activity. </w:t>
      </w:r>
    </w:p>
    <w:p w14:paraId="52501EB2"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Dracula place restaurant is also going to use high-quality products to manufacture tasty food items according to the demand of customers. They are going to use organic materials to provide health-conscious food items to customers. Also, this business organization is going to use </w:t>
      </w:r>
      <w:r w:rsidR="00296578" w:rsidRPr="00AD21F5">
        <w:rPr>
          <w:rFonts w:ascii="Arial" w:hAnsi="Arial" w:cs="Arial"/>
          <w:sz w:val="22"/>
          <w:szCs w:val="22"/>
        </w:rPr>
        <w:t>the Dracula</w:t>
      </w:r>
      <w:r w:rsidRPr="00AD21F5">
        <w:rPr>
          <w:rFonts w:ascii="Arial" w:hAnsi="Arial" w:cs="Arial"/>
          <w:sz w:val="22"/>
          <w:szCs w:val="22"/>
        </w:rPr>
        <w:t xml:space="preserve"> dress-up to serve the food items and increase the customer experience. Also, they are using a </w:t>
      </w:r>
      <w:r w:rsidRPr="00AD21F5">
        <w:rPr>
          <w:rFonts w:ascii="Arial" w:hAnsi="Arial" w:cs="Arial"/>
          <w:sz w:val="22"/>
          <w:szCs w:val="22"/>
        </w:rPr>
        <w:lastRenderedPageBreak/>
        <w:t xml:space="preserve">sound system to provide a gothic environment at the workplace to enjoy dine-in services and spend time with family, friends, and dear ones. Also, this business plan is used to focus on environment-friendly products and services to contribute to their presence in a green environment. </w:t>
      </w:r>
    </w:p>
    <w:p w14:paraId="66B6762B" w14:textId="77777777" w:rsidR="008C7485" w:rsidRPr="00AD21F5" w:rsidRDefault="007704AA" w:rsidP="00B52531">
      <w:pPr>
        <w:pStyle w:val="Heading2"/>
        <w:spacing w:line="360" w:lineRule="auto"/>
        <w:jc w:val="both"/>
        <w:rPr>
          <w:rFonts w:ascii="Arial" w:hAnsi="Arial" w:cs="Arial"/>
          <w:sz w:val="22"/>
          <w:szCs w:val="22"/>
        </w:rPr>
      </w:pPr>
      <w:bookmarkStart w:id="10" w:name="_d4trz9nj565e" w:colFirst="0" w:colLast="0"/>
      <w:bookmarkStart w:id="11" w:name="_Toc111147651"/>
      <w:bookmarkEnd w:id="10"/>
      <w:r w:rsidRPr="00AD21F5">
        <w:rPr>
          <w:rFonts w:ascii="Arial" w:hAnsi="Arial" w:cs="Arial"/>
          <w:sz w:val="22"/>
          <w:szCs w:val="22"/>
        </w:rPr>
        <w:t>Vision</w:t>
      </w:r>
      <w:bookmarkEnd w:id="11"/>
    </w:p>
    <w:p w14:paraId="00E031DB"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vision of this business plan is to focus on high-quality products and services for customers in order to provide better experiences to customers. Also, this business organization is using organic food products to deliver delicious and healthy food items. Also, </w:t>
      </w:r>
      <w:r w:rsidR="00296578" w:rsidRPr="00AD21F5">
        <w:rPr>
          <w:rFonts w:ascii="Arial" w:hAnsi="Arial" w:cs="Arial"/>
          <w:sz w:val="22"/>
          <w:szCs w:val="22"/>
        </w:rPr>
        <w:t>they</w:t>
      </w:r>
      <w:r w:rsidRPr="00AD21F5">
        <w:rPr>
          <w:rFonts w:ascii="Arial" w:hAnsi="Arial" w:cs="Arial"/>
          <w:sz w:val="22"/>
          <w:szCs w:val="22"/>
        </w:rPr>
        <w:t xml:space="preserve"> are focusing on waste food management for the effectiveness of the environment. This business plan is also focusing on the increment of sales and productivity within the organization to get a high profit and competitive advantage. This business organization is also using advanced technology and upgraded tools and technology to manufacture high-quality products. Apart from this, they are also focusing on the development of an ethical and positive environment for employees to motivate them and adopt the latest technology for their personal and professional growth. Also, Dracula Place Restaurant is going to use the theme-based organizational culture and workplace to attract new customers for their business growth and development. </w:t>
      </w:r>
    </w:p>
    <w:p w14:paraId="33E5570E" w14:textId="77777777" w:rsidR="008C7485" w:rsidRPr="00AD21F5" w:rsidRDefault="007704AA" w:rsidP="00B52531">
      <w:pPr>
        <w:pStyle w:val="Heading2"/>
        <w:spacing w:line="360" w:lineRule="auto"/>
        <w:jc w:val="both"/>
        <w:rPr>
          <w:rFonts w:ascii="Arial" w:hAnsi="Arial" w:cs="Arial"/>
          <w:sz w:val="22"/>
          <w:szCs w:val="22"/>
        </w:rPr>
      </w:pPr>
      <w:bookmarkStart w:id="12" w:name="_9x3psj9f2s54" w:colFirst="0" w:colLast="0"/>
      <w:bookmarkStart w:id="13" w:name="_Toc111147652"/>
      <w:bookmarkEnd w:id="12"/>
      <w:r w:rsidRPr="00AD21F5">
        <w:rPr>
          <w:rFonts w:ascii="Arial" w:hAnsi="Arial" w:cs="Arial"/>
          <w:sz w:val="22"/>
          <w:szCs w:val="22"/>
        </w:rPr>
        <w:t>Mission</w:t>
      </w:r>
      <w:bookmarkEnd w:id="13"/>
      <w:r w:rsidRPr="00AD21F5">
        <w:rPr>
          <w:rFonts w:ascii="Arial" w:hAnsi="Arial" w:cs="Arial"/>
          <w:sz w:val="22"/>
          <w:szCs w:val="22"/>
        </w:rPr>
        <w:t xml:space="preserve"> </w:t>
      </w:r>
    </w:p>
    <w:p w14:paraId="00498C48" w14:textId="07735C06"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mission of Dracula Place Restaurant is to integrate high-tech technology to develop the business organization and services which are not present in the market in London. Also, they are moving towards digitalization to provide home delivery services and execute the contactless business approach in the market of the United Kingdom. However, they are also including dresses and ambiances according to Dracula's styles and dim lights in the development of the dine-in workplace (de Brito, 2019). However, this mission is also necessary to get high-profit and financial and increase awareness among customers about the environment. Also, they are using informative quotations and images in the poster of this business organization to increase brand awareness and recognition among the community. opportunities for the sustainable growth of the new business organization. Apart from this, Dracula Place Restaurant is going to use natural things for the decoration of the restaurant and create a gothic environment which is effective to focus on the sustainable environmental plan. </w:t>
      </w:r>
    </w:p>
    <w:p w14:paraId="6F9E0F65" w14:textId="1DC17EE5" w:rsidR="004C420F" w:rsidRPr="00AD21F5" w:rsidRDefault="004C420F" w:rsidP="00B52531">
      <w:pPr>
        <w:spacing w:line="360" w:lineRule="auto"/>
        <w:jc w:val="both"/>
        <w:rPr>
          <w:rFonts w:ascii="Arial" w:hAnsi="Arial" w:cs="Arial"/>
          <w:sz w:val="22"/>
          <w:szCs w:val="22"/>
        </w:rPr>
      </w:pPr>
    </w:p>
    <w:p w14:paraId="3E1643FA" w14:textId="66AFF08F" w:rsidR="004C420F" w:rsidRPr="00AD21F5" w:rsidRDefault="004C420F" w:rsidP="00B52531">
      <w:pPr>
        <w:jc w:val="both"/>
        <w:rPr>
          <w:rFonts w:ascii="Arial" w:hAnsi="Arial" w:cs="Arial"/>
          <w:sz w:val="22"/>
          <w:szCs w:val="22"/>
        </w:rPr>
      </w:pPr>
      <w:r w:rsidRPr="00AD21F5">
        <w:rPr>
          <w:rFonts w:ascii="Arial" w:hAnsi="Arial" w:cs="Arial"/>
          <w:sz w:val="22"/>
          <w:szCs w:val="22"/>
        </w:rPr>
        <w:lastRenderedPageBreak/>
        <w:fldChar w:fldCharType="begin"/>
      </w:r>
      <w:r w:rsidRPr="00AD21F5">
        <w:rPr>
          <w:rFonts w:ascii="Arial" w:hAnsi="Arial" w:cs="Arial"/>
          <w:sz w:val="22"/>
          <w:szCs w:val="22"/>
        </w:rPr>
        <w:instrText xml:space="preserve"> INCLUDEPICTURE "https://encrypted-tbn0.gstatic.com/images?q=tbn:ANd9GcSQOkPPXv_7uyxP187_CsMrVmqGVbq3XOtCbg&amp;usqp=CAU" \* MERGEFORMATINET </w:instrText>
      </w:r>
      <w:r w:rsidRPr="00AD21F5">
        <w:rPr>
          <w:rFonts w:ascii="Arial" w:hAnsi="Arial" w:cs="Arial"/>
          <w:sz w:val="22"/>
          <w:szCs w:val="22"/>
        </w:rPr>
        <w:fldChar w:fldCharType="separate"/>
      </w:r>
      <w:r w:rsidRPr="00AD21F5">
        <w:rPr>
          <w:rFonts w:ascii="Arial" w:hAnsi="Arial" w:cs="Arial"/>
          <w:noProof/>
          <w:sz w:val="22"/>
          <w:szCs w:val="22"/>
        </w:rPr>
        <w:drawing>
          <wp:inline distT="0" distB="0" distL="0" distR="0" wp14:anchorId="1EEB25CF" wp14:editId="429D012F">
            <wp:extent cx="5964555" cy="1734796"/>
            <wp:effectExtent l="0" t="0" r="0" b="5715"/>
            <wp:docPr id="10" name="Picture 10" descr="This year, you can celebrate Halloween at Dracula's castle | Travel.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year, you can celebrate Halloween at Dracula's castle | Travel.Eart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5394" cy="1746674"/>
                    </a:xfrm>
                    <a:prstGeom prst="rect">
                      <a:avLst/>
                    </a:prstGeom>
                    <a:noFill/>
                    <a:ln>
                      <a:noFill/>
                    </a:ln>
                  </pic:spPr>
                </pic:pic>
              </a:graphicData>
            </a:graphic>
          </wp:inline>
        </w:drawing>
      </w:r>
      <w:r w:rsidRPr="00AD21F5">
        <w:rPr>
          <w:rFonts w:ascii="Arial" w:hAnsi="Arial" w:cs="Arial"/>
          <w:sz w:val="22"/>
          <w:szCs w:val="22"/>
        </w:rPr>
        <w:fldChar w:fldCharType="end"/>
      </w:r>
    </w:p>
    <w:p w14:paraId="232DCB92" w14:textId="5C703206" w:rsidR="004C420F" w:rsidRPr="00AD21F5" w:rsidRDefault="004C420F" w:rsidP="00B52531">
      <w:pPr>
        <w:spacing w:line="360" w:lineRule="auto"/>
        <w:jc w:val="both"/>
        <w:rPr>
          <w:rFonts w:ascii="Arial" w:hAnsi="Arial" w:cs="Arial"/>
          <w:sz w:val="22"/>
          <w:szCs w:val="22"/>
        </w:rPr>
      </w:pPr>
      <w:proofErr w:type="gramStart"/>
      <w:r w:rsidRPr="00AD21F5">
        <w:rPr>
          <w:rFonts w:ascii="Arial" w:hAnsi="Arial" w:cs="Arial"/>
          <w:sz w:val="22"/>
          <w:szCs w:val="22"/>
        </w:rPr>
        <w:t>Picture :</w:t>
      </w:r>
      <w:proofErr w:type="gramEnd"/>
      <w:r w:rsidRPr="00AD21F5">
        <w:rPr>
          <w:rFonts w:ascii="Arial" w:hAnsi="Arial" w:cs="Arial"/>
          <w:sz w:val="22"/>
          <w:szCs w:val="22"/>
        </w:rPr>
        <w:t xml:space="preserve"> Dracula Castle (Google)</w:t>
      </w:r>
    </w:p>
    <w:p w14:paraId="181498C3" w14:textId="77777777" w:rsidR="00D679BF" w:rsidRPr="00AD21F5" w:rsidRDefault="00D679BF" w:rsidP="00B52531">
      <w:pPr>
        <w:spacing w:line="360" w:lineRule="auto"/>
        <w:jc w:val="both"/>
        <w:rPr>
          <w:rFonts w:ascii="Arial" w:hAnsi="Arial" w:cs="Arial"/>
          <w:sz w:val="22"/>
          <w:szCs w:val="22"/>
        </w:rPr>
      </w:pPr>
    </w:p>
    <w:p w14:paraId="20975D1E" w14:textId="77777777" w:rsidR="008C7485" w:rsidRPr="00AD21F5" w:rsidRDefault="007704AA" w:rsidP="00B52531">
      <w:pPr>
        <w:pStyle w:val="Heading2"/>
        <w:spacing w:line="360" w:lineRule="auto"/>
        <w:jc w:val="both"/>
        <w:rPr>
          <w:rFonts w:ascii="Arial" w:hAnsi="Arial" w:cs="Arial"/>
          <w:sz w:val="22"/>
          <w:szCs w:val="22"/>
        </w:rPr>
      </w:pPr>
      <w:bookmarkStart w:id="14" w:name="_1h327hiwqsnr" w:colFirst="0" w:colLast="0"/>
      <w:bookmarkStart w:id="15" w:name="_Toc111147653"/>
      <w:bookmarkEnd w:id="14"/>
      <w:r w:rsidRPr="00AD21F5">
        <w:rPr>
          <w:rFonts w:ascii="Arial" w:hAnsi="Arial" w:cs="Arial"/>
          <w:sz w:val="22"/>
          <w:szCs w:val="22"/>
        </w:rPr>
        <w:t>Values</w:t>
      </w:r>
      <w:bookmarkEnd w:id="15"/>
      <w:r w:rsidRPr="00AD21F5">
        <w:rPr>
          <w:rFonts w:ascii="Arial" w:hAnsi="Arial" w:cs="Arial"/>
          <w:sz w:val="22"/>
          <w:szCs w:val="22"/>
        </w:rPr>
        <w:t xml:space="preserve"> </w:t>
      </w:r>
    </w:p>
    <w:p w14:paraId="69DC1782" w14:textId="69353BEA"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Values of the business organization are also an important step for the growth of the new business plan in the market. Therefore, Dracula Place Restaurant is going to deliver and proceed with the food products and services for all age groups and communities. Also, they are manufacturing health-conscious food items for customers according to their demands and choices to boost their experiences. Also, they are developing an ethical environment to please customers as well as employees to establish a long-lasting relationship. However, the use of natural products for the decoration of the organization is effective to enhance awareness among customers and help the government of the United Kingdom. They are also following the rules and regulations of the government to operate and manage the business of Dracula Place Restaurant. </w:t>
      </w:r>
    </w:p>
    <w:p w14:paraId="3A48805C" w14:textId="77777777" w:rsidR="00D679BF" w:rsidRPr="00AD21F5" w:rsidRDefault="00D679BF" w:rsidP="00B52531">
      <w:pPr>
        <w:spacing w:line="360" w:lineRule="auto"/>
        <w:jc w:val="both"/>
        <w:rPr>
          <w:rFonts w:ascii="Arial" w:hAnsi="Arial" w:cs="Arial"/>
          <w:sz w:val="22"/>
          <w:szCs w:val="22"/>
        </w:rPr>
      </w:pPr>
    </w:p>
    <w:p w14:paraId="3B7ED15F" w14:textId="77777777" w:rsidR="008C7485" w:rsidRPr="00AD21F5" w:rsidRDefault="007704AA" w:rsidP="00B52531">
      <w:pPr>
        <w:pStyle w:val="Heading2"/>
        <w:spacing w:line="360" w:lineRule="auto"/>
        <w:jc w:val="both"/>
        <w:rPr>
          <w:rFonts w:ascii="Arial" w:hAnsi="Arial" w:cs="Arial"/>
          <w:sz w:val="22"/>
          <w:szCs w:val="22"/>
        </w:rPr>
      </w:pPr>
      <w:bookmarkStart w:id="16" w:name="_lhfq4bezsmy0" w:colFirst="0" w:colLast="0"/>
      <w:bookmarkStart w:id="17" w:name="_Toc111147654"/>
      <w:bookmarkEnd w:id="16"/>
      <w:r w:rsidRPr="00AD21F5">
        <w:rPr>
          <w:rFonts w:ascii="Arial" w:hAnsi="Arial" w:cs="Arial"/>
          <w:sz w:val="22"/>
          <w:szCs w:val="22"/>
        </w:rPr>
        <w:t>Current strategy</w:t>
      </w:r>
      <w:bookmarkEnd w:id="17"/>
      <w:r w:rsidRPr="00AD21F5">
        <w:rPr>
          <w:rFonts w:ascii="Arial" w:hAnsi="Arial" w:cs="Arial"/>
          <w:sz w:val="22"/>
          <w:szCs w:val="22"/>
        </w:rPr>
        <w:t xml:space="preserve"> </w:t>
      </w:r>
    </w:p>
    <w:p w14:paraId="0B330454" w14:textId="77777777" w:rsidR="008C7485"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current strategy which is going to be used by Dracula Place Restaurant is to adopt the latest tools and technology for the operation and management of the business plan. This business organization will use artificial intelligence and the internet of things to execute the business activity and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performances of the business organization and employees. Also, they are going to use cloud-based technology to keep a large amount of data and personal information of customers and the workforce safe. They will also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current market trends and needs of customers to provide products and services. This business organization will also focus on advertisement and online marketing campaigns to draw the eyes of customers. </w:t>
      </w:r>
    </w:p>
    <w:p w14:paraId="3F39C3B0"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bookmarkStart w:id="18" w:name="_wra6d1i38xys" w:colFirst="0" w:colLast="0"/>
      <w:bookmarkEnd w:id="18"/>
      <w:r w:rsidRPr="00AD21F5">
        <w:rPr>
          <w:rFonts w:ascii="Arial" w:hAnsi="Arial" w:cs="Arial"/>
          <w:sz w:val="22"/>
          <w:szCs w:val="22"/>
        </w:rPr>
        <w:t> </w:t>
      </w:r>
    </w:p>
    <w:p w14:paraId="2615011E" w14:textId="77777777" w:rsidR="00283F4A" w:rsidRPr="00AD21F5" w:rsidRDefault="007704AA" w:rsidP="00B52531">
      <w:pPr>
        <w:pStyle w:val="Heading1"/>
        <w:jc w:val="both"/>
        <w:rPr>
          <w:rFonts w:ascii="Arial" w:hAnsi="Arial" w:cs="Arial"/>
          <w:sz w:val="22"/>
          <w:szCs w:val="22"/>
        </w:rPr>
      </w:pPr>
      <w:bookmarkStart w:id="19" w:name="_Toc111147655"/>
      <w:r w:rsidRPr="00AD21F5">
        <w:rPr>
          <w:rFonts w:ascii="Arial" w:hAnsi="Arial" w:cs="Arial"/>
          <w:sz w:val="22"/>
          <w:szCs w:val="22"/>
        </w:rPr>
        <w:t>Business structure</w:t>
      </w:r>
      <w:bookmarkEnd w:id="19"/>
    </w:p>
    <w:p w14:paraId="0ED8AEFF"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xml:space="preserve">The business would be based on sole proprietorship. The owner of the restaurant would be one who would be the one responsible for all the functioning of the restaurant along with bearing the risk that is associated with the restaurant. The skills and knowledge possessed by the owner </w:t>
      </w:r>
      <w:r w:rsidRPr="00AD21F5">
        <w:rPr>
          <w:rFonts w:ascii="Arial" w:hAnsi="Arial" w:cs="Arial"/>
          <w:sz w:val="22"/>
          <w:szCs w:val="22"/>
        </w:rPr>
        <w:lastRenderedPageBreak/>
        <w:t>would be helpful for the smooth functioning of the business. The structure of the business would contain the owner at the top of the business who would possess all the authority and power to take decisions in the business. Then below the owner is the general manager under whom the kitchen owner, as well as the assistant leader, would function</w:t>
      </w:r>
      <w:r w:rsidR="0034081F" w:rsidRPr="00AD21F5">
        <w:rPr>
          <w:rFonts w:ascii="Arial" w:hAnsi="Arial" w:cs="Arial"/>
          <w:sz w:val="22"/>
          <w:szCs w:val="22"/>
        </w:rPr>
        <w:t xml:space="preserve"> (</w:t>
      </w:r>
      <w:r w:rsidR="0034081F" w:rsidRPr="00AD21F5">
        <w:rPr>
          <w:rFonts w:ascii="Arial" w:hAnsi="Arial" w:cs="Arial"/>
          <w:color w:val="222222"/>
          <w:sz w:val="22"/>
          <w:szCs w:val="22"/>
          <w:shd w:val="clear" w:color="auto" w:fill="FFFFFF"/>
        </w:rPr>
        <w:t>MAKUDZA, et al., 2020)</w:t>
      </w:r>
      <w:r w:rsidRPr="00AD21F5">
        <w:rPr>
          <w:rFonts w:ascii="Arial" w:hAnsi="Arial" w:cs="Arial"/>
          <w:sz w:val="22"/>
          <w:szCs w:val="22"/>
        </w:rPr>
        <w:t>. The kitchen owner would be responsible for handling all the tasks that are associated with the preparation of food. The assistant leader would be responsible for other functioning of the restaurant like finances, pantry, dishwasher, etc. hence, the work would be divided as per the structure of the business.</w:t>
      </w:r>
    </w:p>
    <w:p w14:paraId="29BE30F9"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00698D1D"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The owner of "The Dracula Palace" would not hold all the shares of the business. 51 percent of the shares would belong to the owner of the restaurant making them the owner and giving authority to the business. However, the rest 49 percent would be owned by the investors along for being used for different tie-ups that the restaurant owner would do so that the business flourishes and they could receive more profit through this process. There are certain gaps in the skills that are possessed by the owner like they lack the knowledge regarding the business functioning which is a significant aspect required for the smooth working of "The Dracula Palace"</w:t>
      </w:r>
      <w:r w:rsidR="00BC7075" w:rsidRPr="00AD21F5">
        <w:rPr>
          <w:rFonts w:ascii="Arial" w:hAnsi="Arial" w:cs="Arial"/>
          <w:sz w:val="22"/>
          <w:szCs w:val="22"/>
        </w:rPr>
        <w:t xml:space="preserve"> (Larue., 2020)</w:t>
      </w:r>
      <w:r w:rsidRPr="00AD21F5">
        <w:rPr>
          <w:rFonts w:ascii="Arial" w:hAnsi="Arial" w:cs="Arial"/>
          <w:sz w:val="22"/>
          <w:szCs w:val="22"/>
        </w:rPr>
        <w:t xml:space="preserve">. For filling this gap in the skill, a strategic alliance would be formed with the business consultant. The business consultant would facilitate the owner with knowledge regarding the functioning of the business and the methods by which its expansion would take place. In return, the owner would offer the business consultant a profit share of 8 percent </w:t>
      </w:r>
      <w:r w:rsidRPr="00AD21F5">
        <w:rPr>
          <w:rFonts w:ascii="Arial" w:hAnsi="Arial" w:cs="Arial"/>
          <w:sz w:val="22"/>
          <w:szCs w:val="22"/>
          <w:shd w:val="clear" w:color="auto" w:fill="FFFFFF"/>
        </w:rPr>
        <w:t>(Wunsch, 2022)</w:t>
      </w:r>
      <w:r w:rsidRPr="00AD21F5">
        <w:rPr>
          <w:rFonts w:ascii="Arial" w:hAnsi="Arial" w:cs="Arial"/>
          <w:sz w:val="22"/>
          <w:szCs w:val="22"/>
        </w:rPr>
        <w:t xml:space="preserve">. The next assistance that the owner would take is the provision of raw materials for the restaurant. Since the restaurant would make use of organic raw materials, therefore they require to choose their suppliers from the local farmers that grow organic food. The restaurant can also form a strategic alliance with the organic farm owner for the management of the supply chain. The farmer would facilitate the restaurant with organic raw materials that would be required by the same and in return, they would receive benefit through the method of profit sharing. This signifies that the owner of the restaurant would facilitate the owner of the farm with a profit of 10-12 percent of the profile. This way the owner, as well as the farm owner, would be benefitted from this exchange </w:t>
      </w:r>
      <w:r w:rsidRPr="00AD21F5">
        <w:rPr>
          <w:rFonts w:ascii="Arial" w:hAnsi="Arial" w:cs="Arial"/>
          <w:sz w:val="22"/>
          <w:szCs w:val="22"/>
          <w:shd w:val="clear" w:color="auto" w:fill="FFFFFF"/>
        </w:rPr>
        <w:t>(Wunsch, 2022)</w:t>
      </w:r>
      <w:r w:rsidRPr="00AD21F5">
        <w:rPr>
          <w:rFonts w:ascii="Arial" w:hAnsi="Arial" w:cs="Arial"/>
          <w:sz w:val="22"/>
          <w:szCs w:val="22"/>
        </w:rPr>
        <w:t xml:space="preserve">. The restaurant would then tie up with form delivery services like Delivery, </w:t>
      </w:r>
      <w:proofErr w:type="gramStart"/>
      <w:r w:rsidRPr="00AD21F5">
        <w:rPr>
          <w:rFonts w:ascii="Arial" w:hAnsi="Arial" w:cs="Arial"/>
          <w:sz w:val="22"/>
          <w:szCs w:val="22"/>
        </w:rPr>
        <w:t>Just</w:t>
      </w:r>
      <w:proofErr w:type="gramEnd"/>
      <w:r w:rsidRPr="00AD21F5">
        <w:rPr>
          <w:rFonts w:ascii="Arial" w:hAnsi="Arial" w:cs="Arial"/>
          <w:sz w:val="22"/>
          <w:szCs w:val="22"/>
        </w:rPr>
        <w:t xml:space="preserve"> eat, etc which will work to the mutual advantage for both the delivery services as well as the restaurant.</w:t>
      </w:r>
    </w:p>
    <w:p w14:paraId="6C573E0A"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69F401CA" w14:textId="77777777" w:rsidR="00283F4A" w:rsidRPr="00AD21F5" w:rsidRDefault="007704AA" w:rsidP="00B52531">
      <w:pPr>
        <w:pStyle w:val="Heading1"/>
        <w:jc w:val="both"/>
        <w:rPr>
          <w:rFonts w:ascii="Arial" w:hAnsi="Arial" w:cs="Arial"/>
          <w:sz w:val="22"/>
          <w:szCs w:val="22"/>
        </w:rPr>
      </w:pPr>
      <w:bookmarkStart w:id="20" w:name="_Toc111147656"/>
      <w:r w:rsidRPr="00AD21F5">
        <w:rPr>
          <w:rFonts w:ascii="Arial" w:hAnsi="Arial" w:cs="Arial"/>
          <w:sz w:val="22"/>
          <w:szCs w:val="22"/>
        </w:rPr>
        <w:lastRenderedPageBreak/>
        <w:t>Products and service description</w:t>
      </w:r>
      <w:bookmarkEnd w:id="20"/>
    </w:p>
    <w:p w14:paraId="50F589DC"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xml:space="preserve">The restaurant would serve people healthy yet tasty food. People long for flavourful and tasty food however, the growing health issues have made them eat healthy food. The restaurant has profoundly studied and </w:t>
      </w:r>
      <w:proofErr w:type="spellStart"/>
      <w:r w:rsidRPr="00AD21F5">
        <w:rPr>
          <w:rFonts w:ascii="Arial" w:hAnsi="Arial" w:cs="Arial"/>
          <w:sz w:val="22"/>
          <w:szCs w:val="22"/>
        </w:rPr>
        <w:t>analyzed</w:t>
      </w:r>
      <w:proofErr w:type="spellEnd"/>
      <w:r w:rsidRPr="00AD21F5">
        <w:rPr>
          <w:rFonts w:ascii="Arial" w:hAnsi="Arial" w:cs="Arial"/>
          <w:sz w:val="22"/>
          <w:szCs w:val="22"/>
        </w:rPr>
        <w:t xml:space="preserve"> this demand of the people which has then decided to make food that is the amalgamation of taste and health. The restaurant aims to provide healthy food which does not let them compromise on their taste buds. The restaurant would serve people their </w:t>
      </w:r>
      <w:proofErr w:type="spellStart"/>
      <w:r w:rsidRPr="00AD21F5">
        <w:rPr>
          <w:rFonts w:ascii="Arial" w:hAnsi="Arial" w:cs="Arial"/>
          <w:sz w:val="22"/>
          <w:szCs w:val="22"/>
        </w:rPr>
        <w:t>favorite</w:t>
      </w:r>
      <w:proofErr w:type="spellEnd"/>
      <w:r w:rsidRPr="00AD21F5">
        <w:rPr>
          <w:rFonts w:ascii="Arial" w:hAnsi="Arial" w:cs="Arial"/>
          <w:sz w:val="22"/>
          <w:szCs w:val="22"/>
        </w:rPr>
        <w:t xml:space="preserve"> food however those would have lesser calories. The menu would include a range of foods that are popular like sandwiches, </w:t>
      </w:r>
      <w:proofErr w:type="spellStart"/>
      <w:r w:rsidRPr="00AD21F5">
        <w:rPr>
          <w:rFonts w:ascii="Arial" w:hAnsi="Arial" w:cs="Arial"/>
          <w:sz w:val="22"/>
          <w:szCs w:val="22"/>
        </w:rPr>
        <w:t>lasagna</w:t>
      </w:r>
      <w:proofErr w:type="spellEnd"/>
      <w:r w:rsidRPr="00AD21F5">
        <w:rPr>
          <w:rFonts w:ascii="Arial" w:hAnsi="Arial" w:cs="Arial"/>
          <w:sz w:val="22"/>
          <w:szCs w:val="22"/>
        </w:rPr>
        <w:t xml:space="preserve">, pizza, pasta, burger, burritos, fried chicken, etc. the food that would be prepared by the restaurant would make use of healthy raw materials like organic, use items possessing low calories, and lessen the use of oil and other products that are harmful. The Dracula Palace would not restrict these implementations to just </w:t>
      </w:r>
      <w:proofErr w:type="gramStart"/>
      <w:r w:rsidRPr="00AD21F5">
        <w:rPr>
          <w:rFonts w:ascii="Arial" w:hAnsi="Arial" w:cs="Arial"/>
          <w:sz w:val="22"/>
          <w:szCs w:val="22"/>
        </w:rPr>
        <w:t>food</w:t>
      </w:r>
      <w:proofErr w:type="gramEnd"/>
      <w:r w:rsidRPr="00AD21F5">
        <w:rPr>
          <w:rFonts w:ascii="Arial" w:hAnsi="Arial" w:cs="Arial"/>
          <w:sz w:val="22"/>
          <w:szCs w:val="22"/>
        </w:rPr>
        <w:t xml:space="preserve"> but it would also incorporate desserts as well as beverages. </w:t>
      </w:r>
      <w:proofErr w:type="gramStart"/>
      <w:r w:rsidRPr="00AD21F5">
        <w:rPr>
          <w:rFonts w:ascii="Arial" w:hAnsi="Arial" w:cs="Arial"/>
          <w:sz w:val="22"/>
          <w:szCs w:val="22"/>
        </w:rPr>
        <w:t>Both of them</w:t>
      </w:r>
      <w:proofErr w:type="gramEnd"/>
      <w:r w:rsidRPr="00AD21F5">
        <w:rPr>
          <w:rFonts w:ascii="Arial" w:hAnsi="Arial" w:cs="Arial"/>
          <w:sz w:val="22"/>
          <w:szCs w:val="22"/>
        </w:rPr>
        <w:t xml:space="preserve"> would also be prepared to keep in mind the prime focus of the restaurant. The beverages and desserts would be made using the replacement of sugar so that it does not become unhealthy.</w:t>
      </w:r>
    </w:p>
    <w:p w14:paraId="76B690D7"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54DF72BA"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The services provided by the restaurant would be unique. The restaurant would be gothic-themed depending on the concept of Dracula. The structure of the restaurant would be made by taking inspiration from the hotel Transylvania which is supposed to be the home of Count Dracula. The ambiance of the hotel would be set according to the hotel which would be dimly lit to give the feel of the gothic palace. In order to create a spooky environment, the restaurant would hang pictures of Dracula. The waiters would be dressed up in the get-up of Dracula. The walls of the restaurant would have stains of red paint to give the resemblance to spilled blood. The restaurant would provide the service of dine-in, takeaway, and home delivery. The restaurant would be paperless so the customers can get the menu through scanning, the payment would also be done through online mode. It would use crockery made from recycled material for keeping in mind the environment.</w:t>
      </w:r>
    </w:p>
    <w:p w14:paraId="1B4135B2"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2FB5A543" w14:textId="77777777" w:rsidR="00283F4A" w:rsidRPr="00AD21F5" w:rsidRDefault="007704AA" w:rsidP="00B52531">
      <w:pPr>
        <w:pStyle w:val="Heading1"/>
        <w:jc w:val="both"/>
        <w:rPr>
          <w:rFonts w:ascii="Arial" w:hAnsi="Arial" w:cs="Arial"/>
          <w:sz w:val="22"/>
          <w:szCs w:val="22"/>
        </w:rPr>
      </w:pPr>
      <w:bookmarkStart w:id="21" w:name="_Toc111147657"/>
      <w:r w:rsidRPr="00AD21F5">
        <w:rPr>
          <w:rFonts w:ascii="Arial" w:hAnsi="Arial" w:cs="Arial"/>
          <w:sz w:val="22"/>
          <w:szCs w:val="22"/>
        </w:rPr>
        <w:t>Market analysis and segmentation</w:t>
      </w:r>
      <w:bookmarkEnd w:id="21"/>
    </w:p>
    <w:p w14:paraId="6691CCA3"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02646621" w14:textId="77777777" w:rsidR="00283F4A" w:rsidRPr="00AD21F5" w:rsidRDefault="007704AA" w:rsidP="00B52531">
      <w:pPr>
        <w:pStyle w:val="Heading2"/>
        <w:spacing w:line="360" w:lineRule="auto"/>
        <w:jc w:val="both"/>
        <w:rPr>
          <w:rFonts w:ascii="Arial" w:hAnsi="Arial" w:cs="Arial"/>
          <w:sz w:val="22"/>
          <w:szCs w:val="22"/>
        </w:rPr>
      </w:pPr>
      <w:bookmarkStart w:id="22" w:name="_Toc111147658"/>
      <w:r w:rsidRPr="00AD21F5">
        <w:rPr>
          <w:rFonts w:ascii="Arial" w:hAnsi="Arial" w:cs="Arial"/>
          <w:sz w:val="22"/>
          <w:szCs w:val="22"/>
        </w:rPr>
        <w:t>PESTLE Analysis</w:t>
      </w:r>
      <w:bookmarkEnd w:id="22"/>
    </w:p>
    <w:p w14:paraId="60AEBC74"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2A809E63" w14:textId="78FDD334"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u w:val="single"/>
        </w:rPr>
        <w:t xml:space="preserve">Political </w:t>
      </w:r>
      <w:r w:rsidRPr="00AD21F5">
        <w:rPr>
          <w:rFonts w:ascii="Arial" w:hAnsi="Arial" w:cs="Arial"/>
          <w:sz w:val="22"/>
          <w:szCs w:val="22"/>
        </w:rPr>
        <w:t>- The United Kingdom’s sustainable politics together with the policies of the government amplifies the food sector of the country which has made way for the establishment of restaurants in the UK (</w:t>
      </w:r>
      <w:proofErr w:type="spellStart"/>
      <w:r w:rsidRPr="00AD21F5">
        <w:rPr>
          <w:rFonts w:ascii="Arial" w:hAnsi="Arial" w:cs="Arial"/>
          <w:sz w:val="22"/>
          <w:szCs w:val="22"/>
          <w:shd w:val="clear" w:color="auto" w:fill="FFFFFF"/>
        </w:rPr>
        <w:t>Seyitoğlu</w:t>
      </w:r>
      <w:proofErr w:type="spellEnd"/>
      <w:r w:rsidRPr="00AD21F5">
        <w:rPr>
          <w:rFonts w:ascii="Arial" w:hAnsi="Arial" w:cs="Arial"/>
          <w:sz w:val="22"/>
          <w:szCs w:val="22"/>
          <w:shd w:val="clear" w:color="auto" w:fill="FFFFFF"/>
        </w:rPr>
        <w:t>, and Ivanov, 2020)</w:t>
      </w:r>
      <w:r w:rsidRPr="00AD21F5">
        <w:rPr>
          <w:rFonts w:ascii="Arial" w:hAnsi="Arial" w:cs="Arial"/>
          <w:sz w:val="22"/>
          <w:szCs w:val="22"/>
        </w:rPr>
        <w:t xml:space="preserve">. The legislative efforts taken by the government have </w:t>
      </w:r>
      <w:r w:rsidRPr="00AD21F5">
        <w:rPr>
          <w:rFonts w:ascii="Arial" w:hAnsi="Arial" w:cs="Arial"/>
          <w:sz w:val="22"/>
          <w:szCs w:val="22"/>
        </w:rPr>
        <w:lastRenderedPageBreak/>
        <w:t>been the prime judging aspects for the growth of the market of “Dracula Palace Restaurant” in the United Kingdom. </w:t>
      </w:r>
    </w:p>
    <w:p w14:paraId="23490A31"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4418C58E" w14:textId="4DC246F4"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u w:val="single"/>
        </w:rPr>
        <w:t xml:space="preserve">Economic </w:t>
      </w:r>
      <w:r w:rsidRPr="00AD21F5">
        <w:rPr>
          <w:rFonts w:ascii="Arial" w:hAnsi="Arial" w:cs="Arial"/>
          <w:sz w:val="22"/>
          <w:szCs w:val="22"/>
        </w:rPr>
        <w:t xml:space="preserve">- The United Kingdom’s steady economic development together with the huge inflow of citizens from abroad as well as the nation raises the client rate in the restaurants of the country. </w:t>
      </w:r>
      <w:proofErr w:type="gramStart"/>
      <w:r w:rsidRPr="00AD21F5">
        <w:rPr>
          <w:rFonts w:ascii="Arial" w:hAnsi="Arial" w:cs="Arial"/>
          <w:sz w:val="22"/>
          <w:szCs w:val="22"/>
        </w:rPr>
        <w:t>But,</w:t>
      </w:r>
      <w:proofErr w:type="gramEnd"/>
      <w:r w:rsidRPr="00AD21F5">
        <w:rPr>
          <w:rFonts w:ascii="Arial" w:hAnsi="Arial" w:cs="Arial"/>
          <w:sz w:val="22"/>
          <w:szCs w:val="22"/>
        </w:rPr>
        <w:t xml:space="preserve"> a reduction in the rating parity results in lesser pricing of branded food products might demonstrate challenges for the growth of the restaurant sector. Preservation of a balance of the rate would prove for “The Dracula Palace” in terms of offering more productivity as well as bringing more traffic to the restaurant.</w:t>
      </w:r>
    </w:p>
    <w:p w14:paraId="055FA491"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41390932" w14:textId="7879381E"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u w:val="single"/>
        </w:rPr>
        <w:t xml:space="preserve">Social </w:t>
      </w:r>
      <w:r w:rsidRPr="00AD21F5">
        <w:rPr>
          <w:rFonts w:ascii="Arial" w:hAnsi="Arial" w:cs="Arial"/>
          <w:sz w:val="22"/>
          <w:szCs w:val="22"/>
        </w:rPr>
        <w:t>- The social atmosphere of the United Kingdom states the presence of people that are health conscious and prefer eating healthy food (</w:t>
      </w:r>
      <w:proofErr w:type="spellStart"/>
      <w:r w:rsidRPr="00AD21F5">
        <w:rPr>
          <w:rFonts w:ascii="Arial" w:hAnsi="Arial" w:cs="Arial"/>
          <w:sz w:val="22"/>
          <w:szCs w:val="22"/>
        </w:rPr>
        <w:t>Matovic</w:t>
      </w:r>
      <w:proofErr w:type="spellEnd"/>
      <w:r w:rsidRPr="00AD21F5">
        <w:rPr>
          <w:rFonts w:ascii="Arial" w:hAnsi="Arial" w:cs="Arial"/>
          <w:sz w:val="22"/>
          <w:szCs w:val="22"/>
        </w:rPr>
        <w:t xml:space="preserve">, 2020). The desire for eating organic food is rising in the nation. The steady change in the </w:t>
      </w:r>
      <w:proofErr w:type="spellStart"/>
      <w:r w:rsidRPr="00AD21F5">
        <w:rPr>
          <w:rFonts w:ascii="Arial" w:hAnsi="Arial" w:cs="Arial"/>
          <w:sz w:val="22"/>
          <w:szCs w:val="22"/>
        </w:rPr>
        <w:t>behavior</w:t>
      </w:r>
      <w:proofErr w:type="spellEnd"/>
      <w:r w:rsidRPr="00AD21F5">
        <w:rPr>
          <w:rFonts w:ascii="Arial" w:hAnsi="Arial" w:cs="Arial"/>
          <w:sz w:val="22"/>
          <w:szCs w:val="22"/>
        </w:rPr>
        <w:t xml:space="preserve"> of projecting an enhancing trend of dining outside is an additional aspect that enhances the business.</w:t>
      </w:r>
    </w:p>
    <w:p w14:paraId="442297AF"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7E21EA37" w14:textId="69E70D71"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u w:val="single"/>
        </w:rPr>
        <w:t>Technological</w:t>
      </w:r>
      <w:r w:rsidR="00F02764" w:rsidRPr="00AD21F5">
        <w:rPr>
          <w:rFonts w:ascii="Arial" w:hAnsi="Arial" w:cs="Arial"/>
          <w:sz w:val="22"/>
          <w:szCs w:val="22"/>
          <w:u w:val="single"/>
        </w:rPr>
        <w:t xml:space="preserve"> </w:t>
      </w:r>
      <w:r w:rsidRPr="00AD21F5">
        <w:rPr>
          <w:rFonts w:ascii="Arial" w:hAnsi="Arial" w:cs="Arial"/>
          <w:sz w:val="22"/>
          <w:szCs w:val="22"/>
        </w:rPr>
        <w:t>- The advancement in the technology of the United Kingdom followed by a revolution in the technology has the capacity of offering innovation and growth to "The Dracula Palace" which would amplify the productivity. It would also be beneficial for the marketing of the company (</w:t>
      </w:r>
      <w:proofErr w:type="spellStart"/>
      <w:r w:rsidRPr="00AD21F5">
        <w:rPr>
          <w:rFonts w:ascii="Arial" w:hAnsi="Arial" w:cs="Arial"/>
          <w:sz w:val="22"/>
          <w:szCs w:val="22"/>
        </w:rPr>
        <w:t>Seyitoğlu</w:t>
      </w:r>
      <w:proofErr w:type="spellEnd"/>
      <w:r w:rsidRPr="00AD21F5">
        <w:rPr>
          <w:rFonts w:ascii="Arial" w:hAnsi="Arial" w:cs="Arial"/>
          <w:sz w:val="22"/>
          <w:szCs w:val="22"/>
        </w:rPr>
        <w:t xml:space="preserve"> and Ivanov, 2020).</w:t>
      </w:r>
    </w:p>
    <w:p w14:paraId="5FFB8902" w14:textId="77777777" w:rsidR="00F02764" w:rsidRPr="00AD21F5" w:rsidRDefault="00F02764" w:rsidP="00B52531">
      <w:pPr>
        <w:pStyle w:val="NormalWeb"/>
        <w:shd w:val="clear" w:color="auto" w:fill="FFFFFF"/>
        <w:spacing w:before="0" w:beforeAutospacing="0" w:after="0" w:afterAutospacing="0" w:line="360" w:lineRule="auto"/>
        <w:jc w:val="both"/>
        <w:rPr>
          <w:rFonts w:ascii="Arial" w:hAnsi="Arial" w:cs="Arial"/>
          <w:sz w:val="22"/>
          <w:szCs w:val="22"/>
        </w:rPr>
      </w:pPr>
    </w:p>
    <w:p w14:paraId="22369600" w14:textId="4FC3ED37" w:rsidR="00F02764"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r w:rsidR="00F02764" w:rsidRPr="00AD21F5">
        <w:rPr>
          <w:rFonts w:ascii="Arial" w:hAnsi="Arial" w:cs="Arial"/>
          <w:sz w:val="22"/>
          <w:szCs w:val="22"/>
          <w:u w:val="single"/>
        </w:rPr>
        <w:t xml:space="preserve">Legal </w:t>
      </w:r>
      <w:r w:rsidR="00F02764" w:rsidRPr="00AD21F5">
        <w:rPr>
          <w:rFonts w:ascii="Arial" w:hAnsi="Arial" w:cs="Arial"/>
          <w:sz w:val="22"/>
          <w:szCs w:val="22"/>
        </w:rPr>
        <w:t>- Legal aspects like continuous assistance from the government would enable the restaurant to amplify its productivity in the market in the UK. Along with this, it would also abide by the laws that are implemented by the government of the nation including Employee law and Food and security law.</w:t>
      </w:r>
    </w:p>
    <w:p w14:paraId="3F2BD660" w14:textId="2A3870C5"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u w:val="single"/>
        </w:rPr>
        <w:t>Environmental</w:t>
      </w:r>
      <w:r w:rsidR="00F02764" w:rsidRPr="00AD21F5">
        <w:rPr>
          <w:rFonts w:ascii="Arial" w:hAnsi="Arial" w:cs="Arial"/>
          <w:sz w:val="22"/>
          <w:szCs w:val="22"/>
        </w:rPr>
        <w:t xml:space="preserve"> </w:t>
      </w:r>
      <w:r w:rsidRPr="00AD21F5">
        <w:rPr>
          <w:rFonts w:ascii="Arial" w:hAnsi="Arial" w:cs="Arial"/>
          <w:sz w:val="22"/>
          <w:szCs w:val="22"/>
        </w:rPr>
        <w:t xml:space="preserve">- Environmental aspects like the growing concern on the industry depending on the environmental issues. However, this aspect acts as a </w:t>
      </w:r>
      <w:proofErr w:type="spellStart"/>
      <w:r w:rsidRPr="00AD21F5">
        <w:rPr>
          <w:rFonts w:ascii="Arial" w:hAnsi="Arial" w:cs="Arial"/>
          <w:sz w:val="22"/>
          <w:szCs w:val="22"/>
        </w:rPr>
        <w:t>favor</w:t>
      </w:r>
      <w:proofErr w:type="spellEnd"/>
      <w:r w:rsidRPr="00AD21F5">
        <w:rPr>
          <w:rFonts w:ascii="Arial" w:hAnsi="Arial" w:cs="Arial"/>
          <w:sz w:val="22"/>
          <w:szCs w:val="22"/>
        </w:rPr>
        <w:t xml:space="preserve"> to the restaurant as the restaurant would implement measures and steps that would be environment friendly. They would make use of organic materials for making their food and the restaurant would be paperless.</w:t>
      </w:r>
    </w:p>
    <w:p w14:paraId="0FCBE823"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2267ECAD"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07EF66E4" w14:textId="77777777" w:rsidR="00283F4A" w:rsidRPr="00AD21F5" w:rsidRDefault="007704AA" w:rsidP="00B52531">
      <w:pPr>
        <w:pStyle w:val="Heading2"/>
        <w:spacing w:line="360" w:lineRule="auto"/>
        <w:jc w:val="both"/>
        <w:rPr>
          <w:rFonts w:ascii="Arial" w:hAnsi="Arial" w:cs="Arial"/>
          <w:sz w:val="22"/>
          <w:szCs w:val="22"/>
        </w:rPr>
      </w:pPr>
      <w:bookmarkStart w:id="23" w:name="_Toc111147659"/>
      <w:r w:rsidRPr="00AD21F5">
        <w:rPr>
          <w:rFonts w:ascii="Arial" w:hAnsi="Arial" w:cs="Arial"/>
          <w:sz w:val="22"/>
          <w:szCs w:val="22"/>
        </w:rPr>
        <w:t>Porter’s five forces</w:t>
      </w:r>
      <w:bookmarkEnd w:id="23"/>
    </w:p>
    <w:p w14:paraId="064AFB98"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05A2A3A1"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xml:space="preserve">The threat of new entrants- this element in the case of "The Dracula Palace" is comparatively less owning to the fewer number of theme-based restaurants that are operating in the markets of the </w:t>
      </w:r>
      <w:r w:rsidRPr="00AD21F5">
        <w:rPr>
          <w:rFonts w:ascii="Arial" w:hAnsi="Arial" w:cs="Arial"/>
          <w:sz w:val="22"/>
          <w:szCs w:val="22"/>
        </w:rPr>
        <w:lastRenderedPageBreak/>
        <w:t xml:space="preserve">UK at present. In addition to this, the restaurant would serve organic food which is both tasty and healthy which will help in the generation of a </w:t>
      </w:r>
      <w:proofErr w:type="spellStart"/>
      <w:r w:rsidRPr="00AD21F5">
        <w:rPr>
          <w:rFonts w:ascii="Arial" w:hAnsi="Arial" w:cs="Arial"/>
          <w:sz w:val="22"/>
          <w:szCs w:val="22"/>
        </w:rPr>
        <w:t>favorable</w:t>
      </w:r>
      <w:proofErr w:type="spellEnd"/>
      <w:r w:rsidRPr="00AD21F5">
        <w:rPr>
          <w:rFonts w:ascii="Arial" w:hAnsi="Arial" w:cs="Arial"/>
          <w:sz w:val="22"/>
          <w:szCs w:val="22"/>
        </w:rPr>
        <w:t xml:space="preserve"> base for the growth and flourishing of the business of "The Dracula Palace".</w:t>
      </w:r>
    </w:p>
    <w:p w14:paraId="4B6C0DD0"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0B5AB27E"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Bargaining authority of the customers- the power of bargaining of the customer is a threat to the growth and development of the business of “The Dracula Palace” (</w:t>
      </w:r>
      <w:r w:rsidRPr="00AD21F5">
        <w:rPr>
          <w:rFonts w:ascii="Arial" w:hAnsi="Arial" w:cs="Arial"/>
          <w:sz w:val="22"/>
          <w:szCs w:val="22"/>
          <w:shd w:val="clear" w:color="auto" w:fill="FFFFFF"/>
        </w:rPr>
        <w:t>Genoveva, and Siam, 2017)</w:t>
      </w:r>
      <w:r w:rsidRPr="00AD21F5">
        <w:rPr>
          <w:rFonts w:ascii="Arial" w:hAnsi="Arial" w:cs="Arial"/>
          <w:sz w:val="22"/>
          <w:szCs w:val="22"/>
        </w:rPr>
        <w:t xml:space="preserve">. </w:t>
      </w:r>
      <w:proofErr w:type="gramStart"/>
      <w:r w:rsidRPr="00AD21F5">
        <w:rPr>
          <w:rFonts w:ascii="Arial" w:hAnsi="Arial" w:cs="Arial"/>
          <w:sz w:val="22"/>
          <w:szCs w:val="22"/>
        </w:rPr>
        <w:t>But,</w:t>
      </w:r>
      <w:proofErr w:type="gramEnd"/>
      <w:r w:rsidRPr="00AD21F5">
        <w:rPr>
          <w:rFonts w:ascii="Arial" w:hAnsi="Arial" w:cs="Arial"/>
          <w:sz w:val="22"/>
          <w:szCs w:val="22"/>
        </w:rPr>
        <w:t xml:space="preserve"> this threat could be eliminated through the implementation of an effective strategy for facilitating customer services along with providing organic food and maintaining a balance of rates.</w:t>
      </w:r>
    </w:p>
    <w:p w14:paraId="317E3BA7" w14:textId="77777777" w:rsidR="00283F4A" w:rsidRPr="00AD21F5" w:rsidRDefault="00283F4A" w:rsidP="00B52531">
      <w:pPr>
        <w:pStyle w:val="NormalWeb"/>
        <w:shd w:val="clear" w:color="auto" w:fill="FFFFFF"/>
        <w:spacing w:before="0" w:beforeAutospacing="0" w:after="0" w:afterAutospacing="0" w:line="360" w:lineRule="auto"/>
        <w:jc w:val="both"/>
        <w:rPr>
          <w:rFonts w:ascii="Arial" w:hAnsi="Arial" w:cs="Arial"/>
          <w:sz w:val="22"/>
          <w:szCs w:val="22"/>
        </w:rPr>
      </w:pPr>
    </w:p>
    <w:p w14:paraId="52C35221"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Bargaining authority of the suppliers- The authority of the suppliers could pose a grave threat to the profitability of “The Dracula Palace” (</w:t>
      </w:r>
      <w:proofErr w:type="spellStart"/>
      <w:r w:rsidRPr="00AD21F5">
        <w:rPr>
          <w:rFonts w:ascii="Arial" w:hAnsi="Arial" w:cs="Arial"/>
          <w:sz w:val="22"/>
          <w:szCs w:val="22"/>
          <w:shd w:val="clear" w:color="auto" w:fill="FFFFFF"/>
        </w:rPr>
        <w:t>Pezzutto</w:t>
      </w:r>
      <w:proofErr w:type="spellEnd"/>
      <w:r w:rsidRPr="00AD21F5">
        <w:rPr>
          <w:rFonts w:ascii="Arial" w:hAnsi="Arial" w:cs="Arial"/>
          <w:sz w:val="22"/>
          <w:szCs w:val="22"/>
          <w:shd w:val="clear" w:color="auto" w:fill="FFFFFF"/>
        </w:rPr>
        <w:t>, et al., 2020)</w:t>
      </w:r>
      <w:r w:rsidRPr="00AD21F5">
        <w:rPr>
          <w:rFonts w:ascii="Arial" w:hAnsi="Arial" w:cs="Arial"/>
          <w:sz w:val="22"/>
          <w:szCs w:val="22"/>
        </w:rPr>
        <w:t>. The company would have to tie up with farmers for the provision of organic raw materials in which they would have no say as the restaurant does not have many options. Maintenance of a healthy relationship with suppliers, distributors, and stakeholders would amplify the productivity of the business of "The Dracula Palace".</w:t>
      </w:r>
    </w:p>
    <w:p w14:paraId="2A329B60" w14:textId="77777777" w:rsidR="00283F4A" w:rsidRPr="00AD21F5" w:rsidRDefault="00283F4A" w:rsidP="00B52531">
      <w:pPr>
        <w:pStyle w:val="NormalWeb"/>
        <w:shd w:val="clear" w:color="auto" w:fill="FFFFFF"/>
        <w:spacing w:before="0" w:beforeAutospacing="0" w:after="0" w:afterAutospacing="0" w:line="360" w:lineRule="auto"/>
        <w:jc w:val="both"/>
        <w:rPr>
          <w:rFonts w:ascii="Arial" w:hAnsi="Arial" w:cs="Arial"/>
          <w:sz w:val="22"/>
          <w:szCs w:val="22"/>
        </w:rPr>
      </w:pPr>
    </w:p>
    <w:p w14:paraId="727F6E1D"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The threat of substitute- The threat of substitute goods in the case of “The Dracula Palace” is comparatively lesser as compared to other restaurants operating in the UK. this is because the restaurant enjoys a competitive advantage in many aspects. The first is, that it would be a gothic restaurant and the next advantage is that it would provide healthy and organic food.</w:t>
      </w:r>
    </w:p>
    <w:p w14:paraId="1DB0503D" w14:textId="77777777" w:rsidR="00283F4A" w:rsidRPr="00AD21F5" w:rsidRDefault="00283F4A" w:rsidP="00B52531">
      <w:pPr>
        <w:pStyle w:val="NormalWeb"/>
        <w:shd w:val="clear" w:color="auto" w:fill="FFFFFF"/>
        <w:spacing w:before="0" w:beforeAutospacing="0" w:after="0" w:afterAutospacing="0" w:line="360" w:lineRule="auto"/>
        <w:jc w:val="both"/>
        <w:rPr>
          <w:rFonts w:ascii="Arial" w:hAnsi="Arial" w:cs="Arial"/>
          <w:sz w:val="22"/>
          <w:szCs w:val="22"/>
        </w:rPr>
      </w:pPr>
    </w:p>
    <w:p w14:paraId="1002F7D3"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Competitive rivalry- this aspect in the case of “The Dracula Palace” is also less owing to the presence of fewer gothic-style theme-based restaurants in the UK that provides organic and healthy yet tasty food (</w:t>
      </w:r>
      <w:proofErr w:type="spellStart"/>
      <w:r w:rsidRPr="00AD21F5">
        <w:rPr>
          <w:rFonts w:ascii="Arial" w:hAnsi="Arial" w:cs="Arial"/>
          <w:sz w:val="22"/>
          <w:szCs w:val="22"/>
        </w:rPr>
        <w:t>Pezzutto</w:t>
      </w:r>
      <w:proofErr w:type="spellEnd"/>
      <w:r w:rsidRPr="00AD21F5">
        <w:rPr>
          <w:rFonts w:ascii="Arial" w:hAnsi="Arial" w:cs="Arial"/>
          <w:sz w:val="22"/>
          <w:szCs w:val="22"/>
        </w:rPr>
        <w:t xml:space="preserve"> et al., 2020). </w:t>
      </w:r>
    </w:p>
    <w:p w14:paraId="5CEA0DF3" w14:textId="77777777" w:rsidR="00283F4A" w:rsidRPr="00AD21F5" w:rsidRDefault="00283F4A" w:rsidP="00B52531">
      <w:pPr>
        <w:pStyle w:val="NormalWeb"/>
        <w:shd w:val="clear" w:color="auto" w:fill="FFFFFF"/>
        <w:spacing w:before="0" w:beforeAutospacing="0" w:after="0" w:afterAutospacing="0" w:line="360" w:lineRule="auto"/>
        <w:jc w:val="both"/>
        <w:rPr>
          <w:rFonts w:ascii="Arial" w:hAnsi="Arial" w:cs="Arial"/>
          <w:sz w:val="22"/>
          <w:szCs w:val="22"/>
        </w:rPr>
      </w:pPr>
    </w:p>
    <w:p w14:paraId="1A261B3D" w14:textId="77777777" w:rsidR="00283F4A" w:rsidRPr="00AD21F5" w:rsidRDefault="007704AA" w:rsidP="00B52531">
      <w:pPr>
        <w:pStyle w:val="Heading2"/>
        <w:spacing w:line="360" w:lineRule="auto"/>
        <w:jc w:val="both"/>
        <w:rPr>
          <w:rFonts w:ascii="Arial" w:hAnsi="Arial" w:cs="Arial"/>
          <w:sz w:val="22"/>
          <w:szCs w:val="22"/>
        </w:rPr>
      </w:pPr>
      <w:bookmarkStart w:id="24" w:name="_Toc111147660"/>
      <w:r w:rsidRPr="00AD21F5">
        <w:rPr>
          <w:rFonts w:ascii="Arial" w:hAnsi="Arial" w:cs="Arial"/>
          <w:sz w:val="22"/>
          <w:szCs w:val="22"/>
        </w:rPr>
        <w:t>Segmentation</w:t>
      </w:r>
      <w:bookmarkEnd w:id="24"/>
    </w:p>
    <w:p w14:paraId="42EFC595" w14:textId="77777777" w:rsidR="00283F4A" w:rsidRPr="00AD21F5" w:rsidRDefault="007704AA" w:rsidP="00B52531">
      <w:pPr>
        <w:pStyle w:val="NormalWeb"/>
        <w:shd w:val="clear" w:color="auto" w:fill="FFFFFF"/>
        <w:spacing w:before="0" w:beforeAutospacing="0" w:after="200" w:afterAutospacing="0" w:line="360" w:lineRule="auto"/>
        <w:jc w:val="both"/>
        <w:rPr>
          <w:rFonts w:ascii="Arial" w:hAnsi="Arial" w:cs="Arial"/>
          <w:sz w:val="22"/>
          <w:szCs w:val="22"/>
        </w:rPr>
      </w:pPr>
      <w:r w:rsidRPr="00AD21F5">
        <w:rPr>
          <w:rFonts w:ascii="Arial" w:hAnsi="Arial" w:cs="Arial"/>
          <w:sz w:val="22"/>
          <w:szCs w:val="22"/>
        </w:rPr>
        <w:t>For researching the market segment and target customers, “The Dracula Palace” would conduct the following segmentations.</w:t>
      </w:r>
    </w:p>
    <w:p w14:paraId="037BB77B" w14:textId="77777777" w:rsidR="00283F4A" w:rsidRPr="00AD21F5" w:rsidRDefault="007704AA" w:rsidP="00B52531">
      <w:pPr>
        <w:pStyle w:val="NormalWeb"/>
        <w:numPr>
          <w:ilvl w:val="0"/>
          <w:numId w:val="2"/>
        </w:numPr>
        <w:shd w:val="clear" w:color="auto" w:fill="FFFFFF"/>
        <w:spacing w:before="240" w:beforeAutospacing="0" w:after="0" w:afterAutospacing="0" w:line="360" w:lineRule="auto"/>
        <w:jc w:val="both"/>
        <w:textAlignment w:val="baseline"/>
        <w:rPr>
          <w:rFonts w:ascii="Arial" w:hAnsi="Arial" w:cs="Arial"/>
          <w:sz w:val="22"/>
          <w:szCs w:val="22"/>
        </w:rPr>
      </w:pPr>
      <w:r w:rsidRPr="00AD21F5">
        <w:rPr>
          <w:rFonts w:ascii="Arial" w:hAnsi="Arial" w:cs="Arial"/>
          <w:sz w:val="22"/>
          <w:szCs w:val="22"/>
        </w:rPr>
        <w:t>Demographic segmentation- The Dracula Palace will search for target customers from different age groups, especially from 18 to 45 years of age which would be both males and females</w:t>
      </w:r>
      <w:r w:rsidR="00BC7075" w:rsidRPr="00AD21F5">
        <w:rPr>
          <w:rFonts w:ascii="Arial" w:hAnsi="Arial" w:cs="Arial"/>
          <w:sz w:val="22"/>
          <w:szCs w:val="22"/>
        </w:rPr>
        <w:t xml:space="preserve"> (</w:t>
      </w:r>
      <w:r w:rsidR="00BC7075" w:rsidRPr="00AD21F5">
        <w:rPr>
          <w:rFonts w:ascii="Arial" w:hAnsi="Arial" w:cs="Arial"/>
          <w:color w:val="222222"/>
          <w:sz w:val="22"/>
          <w:szCs w:val="22"/>
          <w:shd w:val="clear" w:color="auto" w:fill="FFFFFF"/>
        </w:rPr>
        <w:t>Camilleri, 2018)</w:t>
      </w:r>
      <w:r w:rsidRPr="00AD21F5">
        <w:rPr>
          <w:rFonts w:ascii="Arial" w:hAnsi="Arial" w:cs="Arial"/>
          <w:sz w:val="22"/>
          <w:szCs w:val="22"/>
        </w:rPr>
        <w:t>.  They would gain customers by providing them with a good ambiance and healthy food which would be flavourful along with being healthy.</w:t>
      </w:r>
    </w:p>
    <w:p w14:paraId="3C3A8EB3" w14:textId="77777777" w:rsidR="00283F4A" w:rsidRPr="00AD21F5" w:rsidRDefault="007704AA" w:rsidP="00B52531">
      <w:pPr>
        <w:pStyle w:val="NormalWeb"/>
        <w:numPr>
          <w:ilvl w:val="0"/>
          <w:numId w:val="2"/>
        </w:numPr>
        <w:shd w:val="clear" w:color="auto" w:fill="FFFFFF"/>
        <w:spacing w:before="0" w:beforeAutospacing="0" w:after="0" w:afterAutospacing="0" w:line="360" w:lineRule="auto"/>
        <w:jc w:val="both"/>
        <w:textAlignment w:val="baseline"/>
        <w:rPr>
          <w:rFonts w:ascii="Arial" w:hAnsi="Arial" w:cs="Arial"/>
          <w:sz w:val="22"/>
          <w:szCs w:val="22"/>
        </w:rPr>
      </w:pPr>
      <w:r w:rsidRPr="00AD21F5">
        <w:rPr>
          <w:rFonts w:ascii="Arial" w:hAnsi="Arial" w:cs="Arial"/>
          <w:sz w:val="22"/>
          <w:szCs w:val="22"/>
        </w:rPr>
        <w:lastRenderedPageBreak/>
        <w:t>Geographic segmentation- The restaurant to lure customers from places located near the restaurant as well as far-off places in the UK. For targeting customers from far-off places, the restaurant would make use of takeaways and home delivery systems. The gothic ambiance would also lure tourists visiting from different nations.</w:t>
      </w:r>
    </w:p>
    <w:p w14:paraId="2D813887" w14:textId="77777777" w:rsidR="00283F4A" w:rsidRPr="00AD21F5" w:rsidRDefault="007704AA" w:rsidP="00B52531">
      <w:pPr>
        <w:pStyle w:val="NormalWeb"/>
        <w:numPr>
          <w:ilvl w:val="0"/>
          <w:numId w:val="2"/>
        </w:numPr>
        <w:shd w:val="clear" w:color="auto" w:fill="FFFFFF"/>
        <w:spacing w:before="0" w:beforeAutospacing="0" w:after="0" w:afterAutospacing="0" w:line="360" w:lineRule="auto"/>
        <w:jc w:val="both"/>
        <w:textAlignment w:val="baseline"/>
        <w:rPr>
          <w:rFonts w:ascii="Arial" w:hAnsi="Arial" w:cs="Arial"/>
          <w:sz w:val="22"/>
          <w:szCs w:val="22"/>
        </w:rPr>
      </w:pPr>
      <w:proofErr w:type="spellStart"/>
      <w:r w:rsidRPr="00AD21F5">
        <w:rPr>
          <w:rFonts w:ascii="Arial" w:hAnsi="Arial" w:cs="Arial"/>
          <w:sz w:val="22"/>
          <w:szCs w:val="22"/>
        </w:rPr>
        <w:t>Behavioral</w:t>
      </w:r>
      <w:proofErr w:type="spellEnd"/>
      <w:r w:rsidRPr="00AD21F5">
        <w:rPr>
          <w:rFonts w:ascii="Arial" w:hAnsi="Arial" w:cs="Arial"/>
          <w:sz w:val="22"/>
          <w:szCs w:val="22"/>
        </w:rPr>
        <w:t xml:space="preserve"> segmentation- this aspect would help the restaurant in the decision of the </w:t>
      </w:r>
      <w:proofErr w:type="spellStart"/>
      <w:r w:rsidRPr="00AD21F5">
        <w:rPr>
          <w:rFonts w:ascii="Arial" w:hAnsi="Arial" w:cs="Arial"/>
          <w:sz w:val="22"/>
          <w:szCs w:val="22"/>
        </w:rPr>
        <w:t>behavior</w:t>
      </w:r>
      <w:proofErr w:type="spellEnd"/>
      <w:r w:rsidRPr="00AD21F5">
        <w:rPr>
          <w:rFonts w:ascii="Arial" w:hAnsi="Arial" w:cs="Arial"/>
          <w:sz w:val="22"/>
          <w:szCs w:val="22"/>
        </w:rPr>
        <w:t xml:space="preserve"> of the customers such as their needs, demands, and ways to earn their loyalty. They would request the customers visiting the place to give them a review on the quality of food on social media along with their feedback which would be useful for luring more customers. The </w:t>
      </w:r>
      <w:proofErr w:type="spellStart"/>
      <w:r w:rsidRPr="00AD21F5">
        <w:rPr>
          <w:rFonts w:ascii="Arial" w:hAnsi="Arial" w:cs="Arial"/>
          <w:sz w:val="22"/>
          <w:szCs w:val="22"/>
        </w:rPr>
        <w:t>behavior</w:t>
      </w:r>
      <w:proofErr w:type="spellEnd"/>
      <w:r w:rsidRPr="00AD21F5">
        <w:rPr>
          <w:rFonts w:ascii="Arial" w:hAnsi="Arial" w:cs="Arial"/>
          <w:sz w:val="22"/>
          <w:szCs w:val="22"/>
        </w:rPr>
        <w:t xml:space="preserve"> of healthy eating habits of the customer along with those who prefer to have organic food to keep themselves healthy would also be the target of the company.</w:t>
      </w:r>
    </w:p>
    <w:p w14:paraId="5162622B" w14:textId="77777777" w:rsidR="00283F4A" w:rsidRPr="00AD21F5" w:rsidRDefault="007704AA" w:rsidP="00B52531">
      <w:pPr>
        <w:pStyle w:val="NormalWeb"/>
        <w:numPr>
          <w:ilvl w:val="0"/>
          <w:numId w:val="2"/>
        </w:numPr>
        <w:shd w:val="clear" w:color="auto" w:fill="FFFFFF"/>
        <w:spacing w:before="0" w:beforeAutospacing="0" w:after="0" w:afterAutospacing="0" w:line="360" w:lineRule="auto"/>
        <w:jc w:val="both"/>
        <w:textAlignment w:val="baseline"/>
        <w:rPr>
          <w:rFonts w:ascii="Arial" w:hAnsi="Arial" w:cs="Arial"/>
          <w:sz w:val="22"/>
          <w:szCs w:val="22"/>
        </w:rPr>
      </w:pPr>
      <w:r w:rsidRPr="00AD21F5">
        <w:rPr>
          <w:rFonts w:ascii="Arial" w:hAnsi="Arial" w:cs="Arial"/>
          <w:sz w:val="22"/>
          <w:szCs w:val="22"/>
        </w:rPr>
        <w:t xml:space="preserve">Psychographic segmentation- The Dracula Palace would get its target customers from the people who desire to eat healthy yet tasty food along with enjoy gothic-themed places. The menu would consist of food that is healthy with a twist of </w:t>
      </w:r>
      <w:proofErr w:type="spellStart"/>
      <w:r w:rsidRPr="00AD21F5">
        <w:rPr>
          <w:rFonts w:ascii="Arial" w:hAnsi="Arial" w:cs="Arial"/>
          <w:sz w:val="22"/>
          <w:szCs w:val="22"/>
        </w:rPr>
        <w:t>flavors</w:t>
      </w:r>
      <w:proofErr w:type="spellEnd"/>
      <w:r w:rsidRPr="00AD21F5">
        <w:rPr>
          <w:rFonts w:ascii="Arial" w:hAnsi="Arial" w:cs="Arial"/>
          <w:sz w:val="22"/>
          <w:szCs w:val="22"/>
        </w:rPr>
        <w:t xml:space="preserve"> in this which makes them good for taste buds</w:t>
      </w:r>
      <w:r w:rsidR="00BC7075" w:rsidRPr="00AD21F5">
        <w:rPr>
          <w:rFonts w:ascii="Arial" w:hAnsi="Arial" w:cs="Arial"/>
          <w:sz w:val="22"/>
          <w:szCs w:val="22"/>
        </w:rPr>
        <w:t xml:space="preserve"> (</w:t>
      </w:r>
      <w:proofErr w:type="spellStart"/>
      <w:r w:rsidR="00BC7075" w:rsidRPr="00AD21F5">
        <w:rPr>
          <w:rFonts w:ascii="Arial" w:hAnsi="Arial" w:cs="Arial"/>
          <w:color w:val="222222"/>
          <w:sz w:val="22"/>
          <w:szCs w:val="22"/>
          <w:shd w:val="clear" w:color="auto" w:fill="FFFFFF"/>
        </w:rPr>
        <w:t>Paruchuri</w:t>
      </w:r>
      <w:proofErr w:type="spellEnd"/>
      <w:r w:rsidR="00BC7075" w:rsidRPr="00AD21F5">
        <w:rPr>
          <w:rFonts w:ascii="Arial" w:hAnsi="Arial" w:cs="Arial"/>
          <w:color w:val="222222"/>
          <w:sz w:val="22"/>
          <w:szCs w:val="22"/>
          <w:shd w:val="clear" w:color="auto" w:fill="FFFFFF"/>
        </w:rPr>
        <w:t>, 2019)</w:t>
      </w:r>
      <w:r w:rsidRPr="00AD21F5">
        <w:rPr>
          <w:rFonts w:ascii="Arial" w:hAnsi="Arial" w:cs="Arial"/>
          <w:sz w:val="22"/>
          <w:szCs w:val="22"/>
        </w:rPr>
        <w:t>. The unique gothic-themed restaurant would welcome the people who like such kind of ambiance.</w:t>
      </w:r>
    </w:p>
    <w:p w14:paraId="465CDE44" w14:textId="77777777" w:rsidR="00283F4A" w:rsidRPr="00AD21F5" w:rsidRDefault="007704AA" w:rsidP="00B52531">
      <w:pPr>
        <w:pStyle w:val="NormalWeb"/>
        <w:numPr>
          <w:ilvl w:val="0"/>
          <w:numId w:val="2"/>
        </w:numPr>
        <w:shd w:val="clear" w:color="auto" w:fill="FFFFFF"/>
        <w:spacing w:before="0" w:beforeAutospacing="0" w:after="200" w:afterAutospacing="0" w:line="360" w:lineRule="auto"/>
        <w:jc w:val="both"/>
        <w:textAlignment w:val="baseline"/>
        <w:rPr>
          <w:rFonts w:ascii="Arial" w:hAnsi="Arial" w:cs="Arial"/>
          <w:sz w:val="22"/>
          <w:szCs w:val="22"/>
        </w:rPr>
      </w:pPr>
      <w:r w:rsidRPr="00AD21F5">
        <w:rPr>
          <w:rFonts w:ascii="Arial" w:hAnsi="Arial" w:cs="Arial"/>
          <w:sz w:val="22"/>
          <w:szCs w:val="22"/>
        </w:rPr>
        <w:t>Economic Segmentation- The Dracula Palace would target people belonging to the upper middle class and upper-class people</w:t>
      </w:r>
      <w:r w:rsidR="00BC7075" w:rsidRPr="00AD21F5">
        <w:rPr>
          <w:rFonts w:ascii="Arial" w:hAnsi="Arial" w:cs="Arial"/>
          <w:sz w:val="22"/>
          <w:szCs w:val="22"/>
        </w:rPr>
        <w:t xml:space="preserve"> (Musa et al., 2019)</w:t>
      </w:r>
      <w:r w:rsidRPr="00AD21F5">
        <w:rPr>
          <w:rFonts w:ascii="Arial" w:hAnsi="Arial" w:cs="Arial"/>
          <w:sz w:val="22"/>
          <w:szCs w:val="22"/>
        </w:rPr>
        <w:t>. Since the restaurant would provide food made from organic raw materials, therefore, the pricing would be slightly higher than the normal restaurant. </w:t>
      </w:r>
    </w:p>
    <w:p w14:paraId="73C7BDF4"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w:t>
      </w:r>
    </w:p>
    <w:p w14:paraId="50CF1F05" w14:textId="77777777" w:rsidR="00283F4A" w:rsidRPr="00AD21F5" w:rsidRDefault="007704AA" w:rsidP="00B52531">
      <w:pPr>
        <w:pStyle w:val="Heading2"/>
        <w:spacing w:line="360" w:lineRule="auto"/>
        <w:jc w:val="both"/>
        <w:rPr>
          <w:rFonts w:ascii="Arial" w:hAnsi="Arial" w:cs="Arial"/>
          <w:sz w:val="22"/>
          <w:szCs w:val="22"/>
        </w:rPr>
      </w:pPr>
      <w:bookmarkStart w:id="25" w:name="_Toc111147661"/>
      <w:r w:rsidRPr="00AD21F5">
        <w:rPr>
          <w:rFonts w:ascii="Arial" w:hAnsi="Arial" w:cs="Arial"/>
          <w:sz w:val="22"/>
          <w:szCs w:val="22"/>
        </w:rPr>
        <w:t>Market trend</w:t>
      </w:r>
      <w:bookmarkEnd w:id="25"/>
    </w:p>
    <w:p w14:paraId="34E5D384" w14:textId="77777777" w:rsidR="00283F4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sz w:val="22"/>
          <w:szCs w:val="22"/>
        </w:rPr>
        <w:t xml:space="preserve">The people of the United Kingdom are getting health conscious but at the same time, they are not ready to compromise their taste as well. To </w:t>
      </w:r>
      <w:proofErr w:type="spellStart"/>
      <w:r w:rsidRPr="00AD21F5">
        <w:rPr>
          <w:rFonts w:ascii="Arial" w:hAnsi="Arial" w:cs="Arial"/>
          <w:sz w:val="22"/>
          <w:szCs w:val="22"/>
        </w:rPr>
        <w:t>fulfill</w:t>
      </w:r>
      <w:proofErr w:type="spellEnd"/>
      <w:r w:rsidRPr="00AD21F5">
        <w:rPr>
          <w:rFonts w:ascii="Arial" w:hAnsi="Arial" w:cs="Arial"/>
          <w:sz w:val="22"/>
          <w:szCs w:val="22"/>
        </w:rPr>
        <w:t xml:space="preserve"> this market trend the company would provide its customers with organic and healthy food that would be tasty. Owing to the pandemic people prefer home delivery or take away which would also be facilitated by the restaurant. The prime concern these days are environmental associated issues which have also been highlighted by the government. "The Dracula Palace" would use organic raw materials along with eco-friendly products in the restaurant. The crockery used would be environmentally friendly and they would provide paperless menu and payment options. </w:t>
      </w:r>
    </w:p>
    <w:p w14:paraId="6FF03A7A" w14:textId="77777777" w:rsidR="009F5C5A" w:rsidRPr="00AD21F5" w:rsidRDefault="007704AA" w:rsidP="00B52531">
      <w:pPr>
        <w:pStyle w:val="Heading1"/>
        <w:jc w:val="both"/>
        <w:rPr>
          <w:rFonts w:ascii="Arial" w:hAnsi="Arial" w:cs="Arial"/>
          <w:sz w:val="22"/>
          <w:szCs w:val="22"/>
        </w:rPr>
      </w:pPr>
      <w:bookmarkStart w:id="26" w:name="_Toc111147662"/>
      <w:r w:rsidRPr="00AD21F5">
        <w:rPr>
          <w:rFonts w:ascii="Arial" w:hAnsi="Arial" w:cs="Arial"/>
          <w:sz w:val="22"/>
          <w:szCs w:val="22"/>
        </w:rPr>
        <w:t>Operations</w:t>
      </w:r>
      <w:bookmarkEnd w:id="26"/>
    </w:p>
    <w:p w14:paraId="6E005E1E" w14:textId="77777777" w:rsidR="009F5C5A" w:rsidRPr="00AD21F5" w:rsidRDefault="007704AA" w:rsidP="00B52531">
      <w:pPr>
        <w:pStyle w:val="NormalWeb"/>
        <w:shd w:val="clear" w:color="auto" w:fill="FFFFFF"/>
        <w:spacing w:line="360" w:lineRule="auto"/>
        <w:jc w:val="both"/>
        <w:rPr>
          <w:rFonts w:ascii="Arial" w:hAnsi="Arial" w:cs="Arial"/>
          <w:sz w:val="22"/>
          <w:szCs w:val="22"/>
        </w:rPr>
      </w:pPr>
      <w:r w:rsidRPr="00AD21F5">
        <w:rPr>
          <w:rFonts w:ascii="Arial" w:hAnsi="Arial" w:cs="Arial"/>
          <w:b/>
          <w:bCs/>
          <w:i/>
          <w:iCs/>
          <w:sz w:val="22"/>
          <w:szCs w:val="22"/>
        </w:rPr>
        <w:t>Staffing:</w:t>
      </w:r>
      <w:r w:rsidRPr="00AD21F5">
        <w:rPr>
          <w:rFonts w:ascii="Arial" w:hAnsi="Arial" w:cs="Arial"/>
          <w:sz w:val="22"/>
          <w:szCs w:val="22"/>
        </w:rPr>
        <w:t xml:space="preserve"> This business plan is </w:t>
      </w:r>
      <w:proofErr w:type="gramStart"/>
      <w:r w:rsidRPr="00AD21F5">
        <w:rPr>
          <w:rFonts w:ascii="Arial" w:hAnsi="Arial" w:cs="Arial"/>
          <w:sz w:val="22"/>
          <w:szCs w:val="22"/>
        </w:rPr>
        <w:t>new</w:t>
      </w:r>
      <w:proofErr w:type="gramEnd"/>
      <w:r w:rsidRPr="00AD21F5">
        <w:rPr>
          <w:rFonts w:ascii="Arial" w:hAnsi="Arial" w:cs="Arial"/>
          <w:sz w:val="22"/>
          <w:szCs w:val="22"/>
        </w:rPr>
        <w:t xml:space="preserve"> and the business organization needs experienced and qualified employees to operate and manage the business operations effectively. Therefore, </w:t>
      </w:r>
      <w:r w:rsidRPr="00AD21F5">
        <w:rPr>
          <w:rFonts w:ascii="Arial" w:hAnsi="Arial" w:cs="Arial"/>
          <w:sz w:val="22"/>
          <w:szCs w:val="22"/>
        </w:rPr>
        <w:lastRenderedPageBreak/>
        <w:t xml:space="preserve">Dracula Place restaurant is going to hire 15 employees in the starting days with the help of a recruitment plan. They will conduct an online ability test for the employees who are interested in joining this business </w:t>
      </w:r>
      <w:r w:rsidR="00B16273" w:rsidRPr="00AD21F5">
        <w:rPr>
          <w:rFonts w:ascii="Arial" w:hAnsi="Arial" w:cs="Arial"/>
          <w:sz w:val="22"/>
          <w:szCs w:val="22"/>
        </w:rPr>
        <w:t>organization (</w:t>
      </w:r>
      <w:r w:rsidRPr="00AD21F5">
        <w:rPr>
          <w:rFonts w:ascii="Arial" w:hAnsi="Arial" w:cs="Arial"/>
          <w:sz w:val="22"/>
          <w:szCs w:val="22"/>
        </w:rPr>
        <w:t xml:space="preserve">Roy, </w:t>
      </w:r>
      <w:r w:rsidRPr="00AD21F5">
        <w:rPr>
          <w:rFonts w:ascii="Arial" w:hAnsi="Arial" w:cs="Arial"/>
          <w:i/>
          <w:iCs/>
          <w:sz w:val="22"/>
          <w:szCs w:val="22"/>
        </w:rPr>
        <w:t>et al</w:t>
      </w:r>
      <w:r w:rsidRPr="00AD21F5">
        <w:rPr>
          <w:rFonts w:ascii="Arial" w:hAnsi="Arial" w:cs="Arial"/>
          <w:sz w:val="22"/>
          <w:szCs w:val="22"/>
        </w:rPr>
        <w:t xml:space="preserve">., 2022). According to the result of the ability test, this organization will conduct a face-to-face interview to select the employees. Also, they will </w:t>
      </w:r>
      <w:r w:rsidR="00B16273" w:rsidRPr="00AD21F5">
        <w:rPr>
          <w:rFonts w:ascii="Arial" w:hAnsi="Arial" w:cs="Arial"/>
          <w:sz w:val="22"/>
          <w:szCs w:val="22"/>
        </w:rPr>
        <w:t xml:space="preserve">provide </w:t>
      </w:r>
      <w:r w:rsidRPr="00AD21F5">
        <w:rPr>
          <w:rFonts w:ascii="Arial" w:hAnsi="Arial" w:cs="Arial"/>
          <w:sz w:val="22"/>
          <w:szCs w:val="22"/>
        </w:rPr>
        <w:t xml:space="preserve">a list </w:t>
      </w:r>
      <w:r w:rsidR="00B16273" w:rsidRPr="00AD21F5">
        <w:rPr>
          <w:rFonts w:ascii="Arial" w:hAnsi="Arial" w:cs="Arial"/>
          <w:sz w:val="22"/>
          <w:szCs w:val="22"/>
        </w:rPr>
        <w:t>of rules</w:t>
      </w:r>
      <w:r w:rsidRPr="00AD21F5">
        <w:rPr>
          <w:rFonts w:ascii="Arial" w:hAnsi="Arial" w:cs="Arial"/>
          <w:sz w:val="22"/>
          <w:szCs w:val="22"/>
        </w:rPr>
        <w:t xml:space="preserve"> and regulations to the selected employees before joining. Also, they will provide training to them to enhance their ability according to the requirement. </w:t>
      </w:r>
    </w:p>
    <w:p w14:paraId="1F279239" w14:textId="77777777" w:rsidR="009F5C5A" w:rsidRPr="00AD21F5" w:rsidRDefault="007704AA" w:rsidP="00B52531">
      <w:pPr>
        <w:pStyle w:val="NormalWeb"/>
        <w:shd w:val="clear" w:color="auto" w:fill="FFFFFF"/>
        <w:spacing w:line="360" w:lineRule="auto"/>
        <w:jc w:val="both"/>
        <w:rPr>
          <w:rFonts w:ascii="Arial" w:hAnsi="Arial" w:cs="Arial"/>
          <w:sz w:val="22"/>
          <w:szCs w:val="22"/>
        </w:rPr>
      </w:pPr>
      <w:r w:rsidRPr="00AD21F5">
        <w:rPr>
          <w:rFonts w:ascii="Arial" w:hAnsi="Arial" w:cs="Arial"/>
          <w:b/>
          <w:bCs/>
          <w:i/>
          <w:iCs/>
          <w:sz w:val="22"/>
          <w:szCs w:val="22"/>
        </w:rPr>
        <w:t xml:space="preserve">Premises: </w:t>
      </w:r>
      <w:r w:rsidRPr="00AD21F5">
        <w:rPr>
          <w:rFonts w:ascii="Arial" w:hAnsi="Arial" w:cs="Arial"/>
          <w:sz w:val="22"/>
          <w:szCs w:val="22"/>
        </w:rPr>
        <w:t xml:space="preserve">Dracula Palace Restaurant will focus on the safety and security of the workforce as well as customers on the premises. Therefore, this business firm will include high-tech technology and effective tools to establish contactless services. Also, they will implement friendly rules and regulations for the employees who are working in this restaurant to motivate them and increase collaboration in the workplace. They will also hire diverse employees to integrate cross-culture and for the reduction of language barriers within premises. Also, they will use an effective system for waste product management which is effective for good health. </w:t>
      </w:r>
    </w:p>
    <w:p w14:paraId="4C2148C8" w14:textId="77777777" w:rsidR="009F5C5A" w:rsidRPr="00AD21F5" w:rsidRDefault="007704AA" w:rsidP="00B52531">
      <w:pPr>
        <w:pStyle w:val="NormalWeb"/>
        <w:shd w:val="clear" w:color="auto" w:fill="FFFFFF"/>
        <w:spacing w:line="360" w:lineRule="auto"/>
        <w:jc w:val="both"/>
        <w:rPr>
          <w:rFonts w:ascii="Arial" w:hAnsi="Arial" w:cs="Arial"/>
          <w:sz w:val="22"/>
          <w:szCs w:val="22"/>
        </w:rPr>
      </w:pPr>
      <w:r w:rsidRPr="00AD21F5">
        <w:rPr>
          <w:rFonts w:ascii="Arial" w:hAnsi="Arial" w:cs="Arial"/>
          <w:b/>
          <w:bCs/>
          <w:i/>
          <w:iCs/>
          <w:sz w:val="22"/>
          <w:szCs w:val="22"/>
        </w:rPr>
        <w:t xml:space="preserve">Suppliers: </w:t>
      </w:r>
      <w:r w:rsidRPr="00AD21F5">
        <w:rPr>
          <w:rFonts w:ascii="Arial" w:hAnsi="Arial" w:cs="Arial"/>
          <w:sz w:val="22"/>
          <w:szCs w:val="22"/>
        </w:rPr>
        <w:t xml:space="preserve">Suppliers are also an important entity of the business plan who are contributing their role in the supply of raw materials and effective services to operate the new business plan in the market of London. They will purchase fresh vegetables, and fruits from the local suppliers as well as regional suppliers. Also, they will purchase organic food materials from national and international suppliers with the help of online shopping platforms by comparing the price. Also, they will establish strong relationships with the suppliers to get the products and services at an affordable price </w:t>
      </w:r>
      <w:proofErr w:type="gramStart"/>
      <w:r w:rsidRPr="00AD21F5">
        <w:rPr>
          <w:rFonts w:ascii="Arial" w:hAnsi="Arial" w:cs="Arial"/>
          <w:sz w:val="22"/>
          <w:szCs w:val="22"/>
        </w:rPr>
        <w:t>and also</w:t>
      </w:r>
      <w:proofErr w:type="gramEnd"/>
      <w:r w:rsidRPr="00AD21F5">
        <w:rPr>
          <w:rFonts w:ascii="Arial" w:hAnsi="Arial" w:cs="Arial"/>
          <w:sz w:val="22"/>
          <w:szCs w:val="22"/>
        </w:rPr>
        <w:t xml:space="preserve"> on time. </w:t>
      </w:r>
    </w:p>
    <w:p w14:paraId="33F203B6" w14:textId="77777777" w:rsidR="009F5C5A" w:rsidRPr="00AD21F5" w:rsidRDefault="007704AA" w:rsidP="00B52531">
      <w:pPr>
        <w:pStyle w:val="NormalWeb"/>
        <w:shd w:val="clear" w:color="auto" w:fill="FFFFFF"/>
        <w:spacing w:line="360" w:lineRule="auto"/>
        <w:jc w:val="both"/>
        <w:rPr>
          <w:rFonts w:ascii="Arial" w:hAnsi="Arial" w:cs="Arial"/>
          <w:sz w:val="22"/>
          <w:szCs w:val="22"/>
        </w:rPr>
      </w:pPr>
      <w:r w:rsidRPr="00AD21F5">
        <w:rPr>
          <w:rFonts w:ascii="Arial" w:hAnsi="Arial" w:cs="Arial"/>
          <w:b/>
          <w:bCs/>
          <w:i/>
          <w:iCs/>
          <w:sz w:val="22"/>
          <w:szCs w:val="22"/>
        </w:rPr>
        <w:t xml:space="preserve">Equipment: </w:t>
      </w:r>
      <w:r w:rsidRPr="00AD21F5">
        <w:rPr>
          <w:rFonts w:ascii="Arial" w:hAnsi="Arial" w:cs="Arial"/>
          <w:sz w:val="22"/>
          <w:szCs w:val="22"/>
        </w:rPr>
        <w:t xml:space="preserve">This business organization is going to use upgraded equipment to operate the business of this restaurant. </w:t>
      </w:r>
      <w:r w:rsidR="00B16273" w:rsidRPr="00AD21F5">
        <w:rPr>
          <w:rFonts w:ascii="Arial" w:hAnsi="Arial" w:cs="Arial"/>
          <w:sz w:val="22"/>
          <w:szCs w:val="22"/>
        </w:rPr>
        <w:t>Also</w:t>
      </w:r>
      <w:r w:rsidRPr="00AD21F5">
        <w:rPr>
          <w:rFonts w:ascii="Arial" w:hAnsi="Arial" w:cs="Arial"/>
          <w:sz w:val="22"/>
          <w:szCs w:val="22"/>
        </w:rPr>
        <w:t xml:space="preserve">, they will use the automated oven to cook organic food items and provide high-quality products to valuable customers. Also, they will regularly </w:t>
      </w:r>
      <w:proofErr w:type="spellStart"/>
      <w:r w:rsidR="00B16273" w:rsidRPr="00AD21F5">
        <w:rPr>
          <w:rFonts w:ascii="Arial" w:hAnsi="Arial" w:cs="Arial"/>
          <w:sz w:val="22"/>
          <w:szCs w:val="22"/>
        </w:rPr>
        <w:t>check up</w:t>
      </w:r>
      <w:proofErr w:type="spellEnd"/>
      <w:r w:rsidRPr="00AD21F5">
        <w:rPr>
          <w:rFonts w:ascii="Arial" w:hAnsi="Arial" w:cs="Arial"/>
          <w:sz w:val="22"/>
          <w:szCs w:val="22"/>
        </w:rPr>
        <w:t xml:space="preserve"> and maintain the equipment for the effectiveness of the business process. </w:t>
      </w:r>
      <w:r w:rsidR="00B16273" w:rsidRPr="00AD21F5">
        <w:rPr>
          <w:rFonts w:ascii="Arial" w:hAnsi="Arial" w:cs="Arial"/>
          <w:sz w:val="22"/>
          <w:szCs w:val="22"/>
        </w:rPr>
        <w:t>Also</w:t>
      </w:r>
      <w:r w:rsidRPr="00AD21F5">
        <w:rPr>
          <w:rFonts w:ascii="Arial" w:hAnsi="Arial" w:cs="Arial"/>
          <w:sz w:val="22"/>
          <w:szCs w:val="22"/>
        </w:rPr>
        <w:t xml:space="preserve">, they will develop personal software to keep the record of organizations and customers confidentially and operate online services to increase customer experiences. </w:t>
      </w:r>
    </w:p>
    <w:p w14:paraId="66853BE6" w14:textId="77777777" w:rsidR="009F5C5A" w:rsidRPr="00AD21F5" w:rsidRDefault="007704AA" w:rsidP="00B52531">
      <w:pPr>
        <w:pStyle w:val="NormalWeb"/>
        <w:shd w:val="clear" w:color="auto" w:fill="FFFFFF"/>
        <w:spacing w:before="0" w:beforeAutospacing="0" w:after="0" w:afterAutospacing="0" w:line="360" w:lineRule="auto"/>
        <w:jc w:val="both"/>
        <w:rPr>
          <w:rFonts w:ascii="Arial" w:hAnsi="Arial" w:cs="Arial"/>
          <w:sz w:val="22"/>
          <w:szCs w:val="22"/>
        </w:rPr>
      </w:pPr>
      <w:r w:rsidRPr="00AD21F5">
        <w:rPr>
          <w:rFonts w:ascii="Arial" w:hAnsi="Arial" w:cs="Arial"/>
          <w:b/>
          <w:bCs/>
          <w:i/>
          <w:iCs/>
          <w:sz w:val="22"/>
          <w:szCs w:val="22"/>
          <w:lang w:val="en"/>
        </w:rPr>
        <w:t xml:space="preserve">Management of risk: </w:t>
      </w:r>
      <w:r w:rsidRPr="00AD21F5">
        <w:rPr>
          <w:rFonts w:ascii="Arial" w:hAnsi="Arial" w:cs="Arial"/>
          <w:sz w:val="22"/>
          <w:szCs w:val="22"/>
          <w:lang w:val="en"/>
        </w:rPr>
        <w:t xml:space="preserve">In the execution of the new business plan, this restaurant may face problems in the management of business operations and arrangement of financial balance. However, this business organization will use the automated system to get feedback and analyze the performances of the business organization as well as employees to reduce the risk of customer loss. Also, this business enterprise provides a clean and healthy workplace for the </w:t>
      </w:r>
      <w:r w:rsidRPr="00AD21F5">
        <w:rPr>
          <w:rFonts w:ascii="Arial" w:hAnsi="Arial" w:cs="Arial"/>
          <w:sz w:val="22"/>
          <w:szCs w:val="22"/>
          <w:lang w:val="en"/>
        </w:rPr>
        <w:lastRenderedPageBreak/>
        <w:t>safety and security of the employees (McAdams</w:t>
      </w:r>
      <w:r w:rsidRPr="00AD21F5">
        <w:rPr>
          <w:rFonts w:ascii="Arial" w:hAnsi="Arial" w:cs="Arial"/>
          <w:i/>
          <w:iCs/>
          <w:sz w:val="22"/>
          <w:szCs w:val="22"/>
          <w:lang w:val="en"/>
        </w:rPr>
        <w:t xml:space="preserve"> et al.,</w:t>
      </w:r>
      <w:r w:rsidRPr="00AD21F5">
        <w:rPr>
          <w:rFonts w:ascii="Arial" w:hAnsi="Arial" w:cs="Arial"/>
          <w:sz w:val="22"/>
          <w:szCs w:val="22"/>
          <w:lang w:val="en"/>
        </w:rPr>
        <w:t xml:space="preserve"> 2018). Apart from this, they will also use the </w:t>
      </w:r>
      <w:r w:rsidR="00B16273" w:rsidRPr="00AD21F5">
        <w:rPr>
          <w:rFonts w:ascii="Arial" w:hAnsi="Arial" w:cs="Arial"/>
          <w:sz w:val="22"/>
          <w:szCs w:val="22"/>
          <w:lang w:val="en"/>
        </w:rPr>
        <w:t>auto-cut</w:t>
      </w:r>
      <w:r w:rsidRPr="00AD21F5">
        <w:rPr>
          <w:rFonts w:ascii="Arial" w:hAnsi="Arial" w:cs="Arial"/>
          <w:sz w:val="22"/>
          <w:szCs w:val="22"/>
          <w:lang w:val="en"/>
        </w:rPr>
        <w:t xml:space="preserve"> power switches and fuses to prevent accidents and electric shocks within premises. Also, they will follow the rules and regulations </w:t>
      </w:r>
      <w:r w:rsidR="00B16273" w:rsidRPr="00AD21F5">
        <w:rPr>
          <w:rFonts w:ascii="Arial" w:hAnsi="Arial" w:cs="Arial"/>
          <w:sz w:val="22"/>
          <w:szCs w:val="22"/>
          <w:lang w:val="en"/>
        </w:rPr>
        <w:t>of the</w:t>
      </w:r>
      <w:r w:rsidRPr="00AD21F5">
        <w:rPr>
          <w:rFonts w:ascii="Arial" w:hAnsi="Arial" w:cs="Arial"/>
          <w:sz w:val="22"/>
          <w:szCs w:val="22"/>
          <w:lang w:val="en"/>
        </w:rPr>
        <w:t xml:space="preserve"> government to get financial support in a crisis.</w:t>
      </w:r>
    </w:p>
    <w:p w14:paraId="2057DE24" w14:textId="77777777" w:rsidR="00283F4A" w:rsidRPr="00AD21F5" w:rsidRDefault="00283F4A" w:rsidP="00B52531">
      <w:pPr>
        <w:spacing w:line="360" w:lineRule="auto"/>
        <w:jc w:val="both"/>
        <w:rPr>
          <w:rFonts w:ascii="Arial" w:hAnsi="Arial" w:cs="Arial"/>
          <w:sz w:val="22"/>
          <w:szCs w:val="22"/>
        </w:rPr>
      </w:pPr>
    </w:p>
    <w:p w14:paraId="65F1E105" w14:textId="77777777" w:rsidR="00283F4A" w:rsidRPr="00AD21F5" w:rsidRDefault="007704AA" w:rsidP="00B52531">
      <w:pPr>
        <w:pStyle w:val="Heading1"/>
        <w:jc w:val="both"/>
        <w:rPr>
          <w:rFonts w:ascii="Arial" w:hAnsi="Arial" w:cs="Arial"/>
          <w:sz w:val="22"/>
          <w:szCs w:val="22"/>
          <w:lang w:val="en-IN"/>
        </w:rPr>
      </w:pPr>
      <w:r w:rsidRPr="00AD21F5">
        <w:rPr>
          <w:rFonts w:ascii="Arial" w:hAnsi="Arial" w:cs="Arial"/>
          <w:sz w:val="22"/>
          <w:szCs w:val="22"/>
          <w:lang w:val="en-IN"/>
        </w:rPr>
        <w:t xml:space="preserve"> </w:t>
      </w:r>
      <w:bookmarkStart w:id="27" w:name="_Toc111147663"/>
      <w:r w:rsidRPr="00AD21F5">
        <w:rPr>
          <w:rFonts w:ascii="Arial" w:hAnsi="Arial" w:cs="Arial"/>
          <w:sz w:val="22"/>
          <w:szCs w:val="22"/>
          <w:lang w:val="en-IN"/>
        </w:rPr>
        <w:t>Technological plan</w:t>
      </w:r>
      <w:bookmarkEnd w:id="27"/>
    </w:p>
    <w:p w14:paraId="0B5263C5" w14:textId="77777777" w:rsidR="00283F4A" w:rsidRPr="00AD21F5" w:rsidRDefault="00283F4A" w:rsidP="00B52531">
      <w:pPr>
        <w:spacing w:line="360" w:lineRule="auto"/>
        <w:jc w:val="both"/>
        <w:rPr>
          <w:rFonts w:ascii="Arial" w:hAnsi="Arial" w:cs="Arial"/>
          <w:sz w:val="22"/>
          <w:szCs w:val="22"/>
          <w:lang w:val="en-IN"/>
        </w:rPr>
      </w:pPr>
    </w:p>
    <w:p w14:paraId="72CA4611" w14:textId="77777777" w:rsidR="00283F4A" w:rsidRPr="00AD21F5" w:rsidRDefault="007704AA" w:rsidP="00B52531">
      <w:pPr>
        <w:spacing w:line="360" w:lineRule="auto"/>
        <w:jc w:val="both"/>
        <w:rPr>
          <w:rFonts w:ascii="Arial" w:hAnsi="Arial" w:cs="Arial"/>
          <w:sz w:val="22"/>
          <w:szCs w:val="22"/>
          <w:lang w:val="en-IN"/>
        </w:rPr>
      </w:pPr>
      <w:r w:rsidRPr="00AD21F5">
        <w:rPr>
          <w:rFonts w:ascii="Arial" w:hAnsi="Arial" w:cs="Arial"/>
          <w:sz w:val="22"/>
          <w:szCs w:val="22"/>
          <w:lang w:val="en-IN"/>
        </w:rPr>
        <w:t xml:space="preserve">The Dracula Palace would leverage its business on technology. With the use of advanced technology, the business functioning of the restaurant would be carried out. For marketing and </w:t>
      </w:r>
      <w:proofErr w:type="gramStart"/>
      <w:r w:rsidRPr="00AD21F5">
        <w:rPr>
          <w:rFonts w:ascii="Arial" w:hAnsi="Arial" w:cs="Arial"/>
          <w:sz w:val="22"/>
          <w:szCs w:val="22"/>
          <w:lang w:val="en-IN"/>
        </w:rPr>
        <w:t>advertisement</w:t>
      </w:r>
      <w:proofErr w:type="gramEnd"/>
      <w:r w:rsidRPr="00AD21F5">
        <w:rPr>
          <w:rFonts w:ascii="Arial" w:hAnsi="Arial" w:cs="Arial"/>
          <w:sz w:val="22"/>
          <w:szCs w:val="22"/>
          <w:lang w:val="en-IN"/>
        </w:rPr>
        <w:t xml:space="preserve"> the restaurant for relying on technology. It would have its website where the content would be generated based on SEO. The Dracula Palace would have its online presence on different platforms and social media as well. The platforms such as YouTube, Instagram, Twitter, Facebook, etc. would be used for the promotion of the restaurant. People spend a huge amount of time on these sites and the restaurant would take advantage of this technological aspect to lure the attention of its targeted customers. Online marketing has become the best advertising mode which would give a competitive advantage to the restaurant. These platforms along with the website would give people the provision of giving their feedback and writing reviews regarding the company. These reviews, ratings, and feedback would help the restaurant gain access to more audiences as it would help in word-of-mouth publicity</w:t>
      </w:r>
      <w:r w:rsidR="00BC7075" w:rsidRPr="00AD21F5">
        <w:rPr>
          <w:rFonts w:ascii="Arial" w:hAnsi="Arial" w:cs="Arial"/>
          <w:sz w:val="22"/>
          <w:szCs w:val="22"/>
          <w:lang w:val="en-IN"/>
        </w:rPr>
        <w:t xml:space="preserve"> (</w:t>
      </w:r>
      <w:proofErr w:type="spellStart"/>
      <w:r w:rsidR="00BC7075" w:rsidRPr="00AD21F5">
        <w:rPr>
          <w:rFonts w:ascii="Arial" w:hAnsi="Arial" w:cs="Arial"/>
          <w:color w:val="222222"/>
          <w:sz w:val="22"/>
          <w:szCs w:val="22"/>
          <w:shd w:val="clear" w:color="auto" w:fill="FFFFFF"/>
        </w:rPr>
        <w:t>Breckova</w:t>
      </w:r>
      <w:proofErr w:type="spellEnd"/>
      <w:r w:rsidR="00BC7075" w:rsidRPr="00AD21F5">
        <w:rPr>
          <w:rFonts w:ascii="Arial" w:hAnsi="Arial" w:cs="Arial"/>
          <w:color w:val="222222"/>
          <w:sz w:val="22"/>
          <w:szCs w:val="22"/>
          <w:shd w:val="clear" w:color="auto" w:fill="FFFFFF"/>
        </w:rPr>
        <w:t>, and Karas, 2020)</w:t>
      </w:r>
      <w:r w:rsidRPr="00AD21F5">
        <w:rPr>
          <w:rFonts w:ascii="Arial" w:hAnsi="Arial" w:cs="Arial"/>
          <w:sz w:val="22"/>
          <w:szCs w:val="22"/>
          <w:lang w:val="en-IN"/>
        </w:rPr>
        <w:t>. The potential customers would read about the restaurant and would know about it which would help the same to get more audience to the restaurant (</w:t>
      </w:r>
      <w:r w:rsidRPr="00AD21F5">
        <w:rPr>
          <w:rFonts w:ascii="Arial" w:hAnsi="Arial" w:cs="Arial"/>
          <w:sz w:val="22"/>
          <w:szCs w:val="22"/>
          <w:shd w:val="clear" w:color="auto" w:fill="FFFFFF"/>
        </w:rPr>
        <w:t>Park, et al., 2018)</w:t>
      </w:r>
      <w:r w:rsidRPr="00AD21F5">
        <w:rPr>
          <w:rFonts w:ascii="Arial" w:hAnsi="Arial" w:cs="Arial"/>
          <w:sz w:val="22"/>
          <w:szCs w:val="22"/>
          <w:lang w:val="en-IN"/>
        </w:rPr>
        <w:t xml:space="preserve">. The Dracula Palace would also give luring offers on their online platforms like price reduction, buy two get one free, weekend relief offers, discounts, happy hours, etc. these </w:t>
      </w:r>
      <w:proofErr w:type="gramStart"/>
      <w:r w:rsidRPr="00AD21F5">
        <w:rPr>
          <w:rFonts w:ascii="Arial" w:hAnsi="Arial" w:cs="Arial"/>
          <w:sz w:val="22"/>
          <w:szCs w:val="22"/>
          <w:lang w:val="en-IN"/>
        </w:rPr>
        <w:t>offers</w:t>
      </w:r>
      <w:proofErr w:type="gramEnd"/>
      <w:r w:rsidRPr="00AD21F5">
        <w:rPr>
          <w:rFonts w:ascii="Arial" w:hAnsi="Arial" w:cs="Arial"/>
          <w:sz w:val="22"/>
          <w:szCs w:val="22"/>
          <w:lang w:val="en-IN"/>
        </w:rPr>
        <w:t xml:space="preserve"> and discounts would be promoted online which would reach the masses of the UK easily and help the restaurant to get more traffic. </w:t>
      </w:r>
    </w:p>
    <w:p w14:paraId="54EF01A5" w14:textId="77777777" w:rsidR="00283F4A" w:rsidRPr="00AD21F5" w:rsidRDefault="00283F4A" w:rsidP="00B52531">
      <w:pPr>
        <w:spacing w:line="360" w:lineRule="auto"/>
        <w:jc w:val="both"/>
        <w:rPr>
          <w:rFonts w:ascii="Arial" w:hAnsi="Arial" w:cs="Arial"/>
          <w:sz w:val="22"/>
          <w:szCs w:val="22"/>
          <w:lang w:val="en-IN"/>
        </w:rPr>
      </w:pPr>
    </w:p>
    <w:p w14:paraId="701F005D" w14:textId="77777777" w:rsidR="00283F4A" w:rsidRPr="00AD21F5" w:rsidRDefault="007704AA" w:rsidP="00B52531">
      <w:pPr>
        <w:spacing w:line="360" w:lineRule="auto"/>
        <w:jc w:val="both"/>
        <w:rPr>
          <w:rFonts w:ascii="Arial" w:hAnsi="Arial" w:cs="Arial"/>
          <w:sz w:val="22"/>
          <w:szCs w:val="22"/>
          <w:lang w:val="en-IN"/>
        </w:rPr>
      </w:pPr>
      <w:r w:rsidRPr="00AD21F5">
        <w:rPr>
          <w:rFonts w:ascii="Arial" w:hAnsi="Arial" w:cs="Arial"/>
          <w:sz w:val="22"/>
          <w:szCs w:val="22"/>
          <w:lang w:val="en-IN"/>
        </w:rPr>
        <w:t>Technological assistance would also be taken in the restaurant. It would help the same to carry out its functioning</w:t>
      </w:r>
      <w:r w:rsidR="00BC7075" w:rsidRPr="00AD21F5">
        <w:rPr>
          <w:rFonts w:ascii="Arial" w:hAnsi="Arial" w:cs="Arial"/>
          <w:sz w:val="22"/>
          <w:szCs w:val="22"/>
          <w:lang w:val="en-IN"/>
        </w:rPr>
        <w:t xml:space="preserve"> (</w:t>
      </w:r>
      <w:r w:rsidR="00BC7075" w:rsidRPr="00AD21F5">
        <w:rPr>
          <w:rFonts w:ascii="Arial" w:hAnsi="Arial" w:cs="Arial"/>
          <w:color w:val="222222"/>
          <w:sz w:val="22"/>
          <w:szCs w:val="22"/>
          <w:shd w:val="clear" w:color="auto" w:fill="FFFFFF"/>
        </w:rPr>
        <w:t>Li, et al., 2019)</w:t>
      </w:r>
      <w:r w:rsidRPr="00AD21F5">
        <w:rPr>
          <w:rFonts w:ascii="Arial" w:hAnsi="Arial" w:cs="Arial"/>
          <w:sz w:val="22"/>
          <w:szCs w:val="22"/>
          <w:lang w:val="en-IN"/>
        </w:rPr>
        <w:t xml:space="preserve">. It would be a paperless restaurant. Therefore, the paper would be replaced by technology. Instead of getting a menu card, the customers could scan the menu from the QR code that would be placed on each of the tables. The payment would also be accepted online by the restaurant. </w:t>
      </w:r>
    </w:p>
    <w:p w14:paraId="705DDF6D" w14:textId="77777777" w:rsidR="00283F4A" w:rsidRPr="00AD21F5" w:rsidRDefault="00283F4A" w:rsidP="00B52531">
      <w:pPr>
        <w:spacing w:line="360" w:lineRule="auto"/>
        <w:jc w:val="both"/>
        <w:rPr>
          <w:rFonts w:ascii="Arial" w:hAnsi="Arial" w:cs="Arial"/>
          <w:sz w:val="22"/>
          <w:szCs w:val="22"/>
          <w:lang w:val="en-IN"/>
        </w:rPr>
      </w:pPr>
    </w:p>
    <w:p w14:paraId="5C514B50" w14:textId="77777777" w:rsidR="00283F4A" w:rsidRPr="00AD21F5" w:rsidRDefault="007704AA" w:rsidP="00B52531">
      <w:pPr>
        <w:spacing w:line="360" w:lineRule="auto"/>
        <w:jc w:val="both"/>
        <w:rPr>
          <w:rFonts w:ascii="Arial" w:hAnsi="Arial" w:cs="Arial"/>
          <w:sz w:val="22"/>
          <w:szCs w:val="22"/>
          <w:lang w:val="en-IN"/>
        </w:rPr>
      </w:pPr>
      <w:r w:rsidRPr="00AD21F5">
        <w:rPr>
          <w:rFonts w:ascii="Arial" w:hAnsi="Arial" w:cs="Arial"/>
          <w:sz w:val="22"/>
          <w:szCs w:val="22"/>
          <w:lang w:val="en-IN"/>
        </w:rPr>
        <w:t>Apart from the provision of service in the restaurant and marketing assistance, a technological plan would also help in taking orders (</w:t>
      </w:r>
      <w:r w:rsidRPr="00AD21F5">
        <w:rPr>
          <w:rFonts w:ascii="Arial" w:hAnsi="Arial" w:cs="Arial"/>
          <w:sz w:val="22"/>
          <w:szCs w:val="22"/>
          <w:shd w:val="clear" w:color="auto" w:fill="FFFFFF"/>
        </w:rPr>
        <w:t>Park, et al., 2018)</w:t>
      </w:r>
      <w:r w:rsidRPr="00AD21F5">
        <w:rPr>
          <w:rFonts w:ascii="Arial" w:hAnsi="Arial" w:cs="Arial"/>
          <w:sz w:val="22"/>
          <w:szCs w:val="22"/>
          <w:lang w:val="en-IN"/>
        </w:rPr>
        <w:t xml:space="preserve">. The restaurant would take online orders. The customers even from sitting in the restaurant could order online from the website of the </w:t>
      </w:r>
      <w:r w:rsidRPr="00AD21F5">
        <w:rPr>
          <w:rFonts w:ascii="Arial" w:hAnsi="Arial" w:cs="Arial"/>
          <w:sz w:val="22"/>
          <w:szCs w:val="22"/>
          <w:lang w:val="en-IN"/>
        </w:rPr>
        <w:lastRenderedPageBreak/>
        <w:t>restaurant. People can do online orders from their house as well. The restaurant would provide the facility of home delivery and takeaway. Therefore, the customers can order online through the website of the company or from their delivery partners, do online payment and the food would be delivered to their door. The restaurant would also launch its application which would make ordering easier.</w:t>
      </w:r>
    </w:p>
    <w:p w14:paraId="35C31980" w14:textId="77777777" w:rsidR="00283F4A" w:rsidRPr="00AD21F5" w:rsidRDefault="00283F4A" w:rsidP="00B52531">
      <w:pPr>
        <w:spacing w:line="360" w:lineRule="auto"/>
        <w:jc w:val="both"/>
        <w:rPr>
          <w:rFonts w:ascii="Arial" w:hAnsi="Arial" w:cs="Arial"/>
          <w:sz w:val="22"/>
          <w:szCs w:val="22"/>
        </w:rPr>
      </w:pPr>
    </w:p>
    <w:p w14:paraId="18B60A63" w14:textId="77777777" w:rsidR="00283F4A" w:rsidRPr="00AD21F5" w:rsidRDefault="007704AA" w:rsidP="00B52531">
      <w:pPr>
        <w:pStyle w:val="Heading1"/>
        <w:jc w:val="both"/>
        <w:rPr>
          <w:rFonts w:ascii="Arial" w:hAnsi="Arial" w:cs="Arial"/>
          <w:sz w:val="22"/>
          <w:szCs w:val="22"/>
        </w:rPr>
      </w:pPr>
      <w:bookmarkStart w:id="28" w:name="_Toc111147664"/>
      <w:r w:rsidRPr="00AD21F5">
        <w:rPr>
          <w:rFonts w:ascii="Arial" w:hAnsi="Arial" w:cs="Arial"/>
          <w:sz w:val="22"/>
          <w:szCs w:val="22"/>
        </w:rPr>
        <w:t>Organization and Management</w:t>
      </w:r>
      <w:bookmarkEnd w:id="28"/>
      <w:r w:rsidRPr="00AD21F5">
        <w:rPr>
          <w:rFonts w:ascii="Arial" w:hAnsi="Arial" w:cs="Arial"/>
          <w:sz w:val="22"/>
          <w:szCs w:val="22"/>
        </w:rPr>
        <w:t xml:space="preserve">  </w:t>
      </w:r>
    </w:p>
    <w:p w14:paraId="1AB92500"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Organization and management are the backbones of any restaurant industry. It plays a very important role daily, connecting supervising the operation with building a strong bottom line for long-term development. The management team will also play a critical role in specifying and counterbalancing </w:t>
      </w:r>
      <w:proofErr w:type="spellStart"/>
      <w:r w:rsidRPr="00AD21F5">
        <w:rPr>
          <w:rFonts w:ascii="Arial" w:hAnsi="Arial" w:cs="Arial"/>
          <w:sz w:val="22"/>
          <w:szCs w:val="22"/>
        </w:rPr>
        <w:t>labor</w:t>
      </w:r>
      <w:proofErr w:type="spellEnd"/>
      <w:r w:rsidRPr="00AD21F5">
        <w:rPr>
          <w:rFonts w:ascii="Arial" w:hAnsi="Arial" w:cs="Arial"/>
          <w:sz w:val="22"/>
          <w:szCs w:val="22"/>
        </w:rPr>
        <w:t xml:space="preserve"> expenditures and food expenditures, creating property commodities, balancing restaurant trade, and so on. In the year 2020, almost 6,267 restaurants and cafes have opened all over London (Pont and Harding, 2019). London is the most suitable place to start the business of</w:t>
      </w:r>
      <w:r w:rsidRPr="00AD21F5">
        <w:rPr>
          <w:rFonts w:ascii="Arial" w:hAnsi="Arial" w:cs="Arial"/>
          <w:b/>
          <w:i/>
          <w:sz w:val="22"/>
          <w:szCs w:val="22"/>
        </w:rPr>
        <w:t xml:space="preserve"> Dracula Palace Restaurant, </w:t>
      </w:r>
      <w:r w:rsidRPr="00AD21F5">
        <w:rPr>
          <w:rFonts w:ascii="Arial" w:hAnsi="Arial" w:cs="Arial"/>
          <w:sz w:val="22"/>
          <w:szCs w:val="22"/>
        </w:rPr>
        <w:t xml:space="preserve">along with various advantages to serve a huge number of customers </w:t>
      </w:r>
      <w:proofErr w:type="gramStart"/>
      <w:r w:rsidRPr="00AD21F5">
        <w:rPr>
          <w:rFonts w:ascii="Arial" w:hAnsi="Arial" w:cs="Arial"/>
          <w:sz w:val="22"/>
          <w:szCs w:val="22"/>
        </w:rPr>
        <w:t>and also</w:t>
      </w:r>
      <w:proofErr w:type="gramEnd"/>
      <w:r w:rsidRPr="00AD21F5">
        <w:rPr>
          <w:rFonts w:ascii="Arial" w:hAnsi="Arial" w:cs="Arial"/>
          <w:sz w:val="22"/>
          <w:szCs w:val="22"/>
        </w:rPr>
        <w:t xml:space="preserve"> fulfilling their requirements. To make the initiative successful of Dracula Palace Restaurant in London, the organization and management need to be done in a relevant way.</w:t>
      </w:r>
    </w:p>
    <w:p w14:paraId="4BCD2AD8" w14:textId="77777777"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 xml:space="preserve">Board of directors:  </w:t>
      </w:r>
    </w:p>
    <w:p w14:paraId="18F18301"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The board of directors' role is the most all-encompassing role in restaurant management that can be played. A board of directors has the responsibility to ensure the proper establishment of accountability for the restaurant's management as well as another role is to ensure reasonable interior control with the help of an autonomous third-party appraisal of the business (</w:t>
      </w:r>
      <w:proofErr w:type="spellStart"/>
      <w:r w:rsidRPr="00AD21F5">
        <w:rPr>
          <w:rFonts w:ascii="Arial" w:hAnsi="Arial" w:cs="Arial"/>
          <w:sz w:val="22"/>
          <w:szCs w:val="22"/>
        </w:rPr>
        <w:t>Zarotis</w:t>
      </w:r>
      <w:proofErr w:type="spellEnd"/>
      <w:r w:rsidRPr="00AD21F5">
        <w:rPr>
          <w:rFonts w:ascii="Arial" w:hAnsi="Arial" w:cs="Arial"/>
          <w:sz w:val="22"/>
          <w:szCs w:val="22"/>
        </w:rPr>
        <w:t>, 2021). In the initiative of</w:t>
      </w:r>
      <w:r w:rsidRPr="00AD21F5">
        <w:rPr>
          <w:rFonts w:ascii="Arial" w:hAnsi="Arial" w:cs="Arial"/>
          <w:b/>
          <w:i/>
          <w:sz w:val="22"/>
          <w:szCs w:val="22"/>
        </w:rPr>
        <w:t xml:space="preserve"> Dracula Palace Restaurant in London</w:t>
      </w:r>
      <w:r w:rsidRPr="00AD21F5">
        <w:rPr>
          <w:rFonts w:ascii="Arial" w:hAnsi="Arial" w:cs="Arial"/>
          <w:sz w:val="22"/>
          <w:szCs w:val="22"/>
        </w:rPr>
        <w:t>, the board of directors will take the initiative which is mentioned below.</w:t>
      </w:r>
    </w:p>
    <w:p w14:paraId="043B6B60"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noProof/>
          <w:sz w:val="22"/>
          <w:szCs w:val="22"/>
          <w:lang w:val="en-IN"/>
        </w:rPr>
        <w:lastRenderedPageBreak/>
        <w:drawing>
          <wp:inline distT="114300" distB="114300" distL="114300" distR="114300" wp14:anchorId="355B3EE0" wp14:editId="0887DA24">
            <wp:extent cx="4533900" cy="47434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a:stretch>
                      <a:fillRect/>
                    </a:stretch>
                  </pic:blipFill>
                  <pic:spPr>
                    <a:xfrm>
                      <a:off x="0" y="0"/>
                      <a:ext cx="4533900" cy="4743450"/>
                    </a:xfrm>
                    <a:prstGeom prst="rect">
                      <a:avLst/>
                    </a:prstGeom>
                  </pic:spPr>
                </pic:pic>
              </a:graphicData>
            </a:graphic>
          </wp:inline>
        </w:drawing>
      </w:r>
    </w:p>
    <w:p w14:paraId="7C23AEA9" w14:textId="6EBE6450" w:rsidR="00283F4A" w:rsidRPr="00AD21F5" w:rsidRDefault="007704AA" w:rsidP="00B52531">
      <w:pPr>
        <w:spacing w:line="360" w:lineRule="auto"/>
        <w:jc w:val="both"/>
        <w:rPr>
          <w:rFonts w:ascii="Arial" w:hAnsi="Arial" w:cs="Arial"/>
          <w:sz w:val="22"/>
          <w:szCs w:val="22"/>
        </w:rPr>
      </w:pPr>
      <w:r w:rsidRPr="00AD21F5">
        <w:rPr>
          <w:rFonts w:ascii="Arial" w:hAnsi="Arial" w:cs="Arial"/>
          <w:b/>
          <w:sz w:val="22"/>
          <w:szCs w:val="22"/>
        </w:rPr>
        <w:t>Figure 1:  Organizational chart of Dracula Palace Restaurant</w:t>
      </w:r>
      <w:r w:rsidR="005C7424" w:rsidRPr="00AD21F5">
        <w:rPr>
          <w:rFonts w:ascii="Arial" w:hAnsi="Arial" w:cs="Arial"/>
          <w:b/>
          <w:sz w:val="22"/>
          <w:szCs w:val="22"/>
        </w:rPr>
        <w:t xml:space="preserve"> </w:t>
      </w:r>
      <w:r w:rsidRPr="00AD21F5">
        <w:rPr>
          <w:rFonts w:ascii="Arial" w:hAnsi="Arial" w:cs="Arial"/>
          <w:sz w:val="22"/>
          <w:szCs w:val="22"/>
        </w:rPr>
        <w:t>(Source: self-created)</w:t>
      </w:r>
    </w:p>
    <w:p w14:paraId="191B49A0" w14:textId="77777777" w:rsidR="005C7424" w:rsidRPr="00AD21F5" w:rsidRDefault="005C7424" w:rsidP="00B52531">
      <w:pPr>
        <w:spacing w:line="360" w:lineRule="auto"/>
        <w:jc w:val="both"/>
        <w:rPr>
          <w:rFonts w:ascii="Arial" w:hAnsi="Arial" w:cs="Arial"/>
          <w:b/>
          <w:sz w:val="22"/>
          <w:szCs w:val="22"/>
        </w:rPr>
      </w:pPr>
    </w:p>
    <w:p w14:paraId="7FF088FE" w14:textId="77777777" w:rsidR="00283F4A" w:rsidRPr="00AD21F5" w:rsidRDefault="007704AA" w:rsidP="00B52531">
      <w:pPr>
        <w:numPr>
          <w:ilvl w:val="0"/>
          <w:numId w:val="1"/>
        </w:numPr>
        <w:spacing w:line="360" w:lineRule="auto"/>
        <w:jc w:val="both"/>
        <w:rPr>
          <w:rFonts w:ascii="Arial" w:hAnsi="Arial" w:cs="Arial"/>
          <w:b/>
          <w:sz w:val="22"/>
          <w:szCs w:val="22"/>
        </w:rPr>
      </w:pPr>
      <w:r w:rsidRPr="00AD21F5">
        <w:rPr>
          <w:rFonts w:ascii="Arial" w:hAnsi="Arial" w:cs="Arial"/>
          <w:b/>
          <w:sz w:val="22"/>
          <w:szCs w:val="22"/>
        </w:rPr>
        <w:t>Recruit, manage, control, estimate, and pay the manager</w:t>
      </w:r>
    </w:p>
    <w:p w14:paraId="49C4855D"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board of directors of Dracula Palace Restaurant will play a very important role in recruiting the proper employees, supervising the managers, maintaining, considering, and providing the proper equilibrium for the CEO. It is the most crucial responsibility of the board of directors of </w:t>
      </w:r>
      <w:r w:rsidRPr="00AD21F5">
        <w:rPr>
          <w:rFonts w:ascii="Arial" w:hAnsi="Arial" w:cs="Arial"/>
          <w:b/>
          <w:i/>
          <w:sz w:val="22"/>
          <w:szCs w:val="22"/>
        </w:rPr>
        <w:t>Dracula Palace Restaurant</w:t>
      </w:r>
      <w:r w:rsidRPr="00AD21F5">
        <w:rPr>
          <w:rFonts w:ascii="Arial" w:hAnsi="Arial" w:cs="Arial"/>
          <w:sz w:val="22"/>
          <w:szCs w:val="22"/>
        </w:rPr>
        <w:t xml:space="preserve"> to make a division policy and create various options in the policy. The other major role of the board of directors in this restaurant will be the hiring and dismissal of the senior executive as per the work basis and establishing the payment for the administrator (</w:t>
      </w:r>
      <w:proofErr w:type="spellStart"/>
      <w:r w:rsidRPr="00AD21F5">
        <w:rPr>
          <w:rFonts w:ascii="Arial" w:hAnsi="Arial" w:cs="Arial"/>
          <w:sz w:val="22"/>
          <w:szCs w:val="22"/>
        </w:rPr>
        <w:t>Trzeciak</w:t>
      </w:r>
      <w:proofErr w:type="spellEnd"/>
      <w:r w:rsidRPr="00AD21F5">
        <w:rPr>
          <w:rFonts w:ascii="Arial" w:hAnsi="Arial" w:cs="Arial"/>
          <w:i/>
          <w:sz w:val="22"/>
          <w:szCs w:val="22"/>
        </w:rPr>
        <w:t xml:space="preserve"> et al. </w:t>
      </w:r>
      <w:r w:rsidRPr="00AD21F5">
        <w:rPr>
          <w:rFonts w:ascii="Arial" w:hAnsi="Arial" w:cs="Arial"/>
          <w:sz w:val="22"/>
          <w:szCs w:val="22"/>
        </w:rPr>
        <w:t>2022).</w:t>
      </w:r>
    </w:p>
    <w:p w14:paraId="133D1BD3" w14:textId="77777777" w:rsidR="00283F4A" w:rsidRPr="00AD21F5" w:rsidRDefault="007704AA" w:rsidP="00B52531">
      <w:pPr>
        <w:numPr>
          <w:ilvl w:val="0"/>
          <w:numId w:val="1"/>
        </w:numPr>
        <w:spacing w:line="360" w:lineRule="auto"/>
        <w:jc w:val="both"/>
        <w:rPr>
          <w:rFonts w:ascii="Arial" w:hAnsi="Arial" w:cs="Arial"/>
          <w:b/>
          <w:sz w:val="22"/>
          <w:szCs w:val="22"/>
        </w:rPr>
      </w:pPr>
      <w:r w:rsidRPr="00AD21F5">
        <w:rPr>
          <w:rFonts w:ascii="Arial" w:hAnsi="Arial" w:cs="Arial"/>
          <w:b/>
          <w:sz w:val="22"/>
          <w:szCs w:val="22"/>
        </w:rPr>
        <w:t xml:space="preserve">  Furnish supervisor </w:t>
      </w:r>
      <w:proofErr w:type="gramStart"/>
      <w:r w:rsidRPr="00AD21F5">
        <w:rPr>
          <w:rFonts w:ascii="Arial" w:hAnsi="Arial" w:cs="Arial"/>
          <w:b/>
          <w:sz w:val="22"/>
          <w:szCs w:val="22"/>
        </w:rPr>
        <w:t>for  the</w:t>
      </w:r>
      <w:proofErr w:type="gramEnd"/>
      <w:r w:rsidRPr="00AD21F5">
        <w:rPr>
          <w:rFonts w:ascii="Arial" w:hAnsi="Arial" w:cs="Arial"/>
          <w:b/>
          <w:sz w:val="22"/>
          <w:szCs w:val="22"/>
        </w:rPr>
        <w:t xml:space="preserve"> restaurant</w:t>
      </w:r>
    </w:p>
    <w:p w14:paraId="2A613BBB" w14:textId="7077D933"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Another crucial responsibility of the </w:t>
      </w:r>
      <w:r w:rsidRPr="00AD21F5">
        <w:rPr>
          <w:rFonts w:ascii="Arial" w:hAnsi="Arial" w:cs="Arial"/>
          <w:b/>
          <w:i/>
          <w:sz w:val="22"/>
          <w:szCs w:val="22"/>
        </w:rPr>
        <w:t xml:space="preserve">Dracula Palace Restaurant's </w:t>
      </w:r>
      <w:r w:rsidRPr="00AD21F5">
        <w:rPr>
          <w:rFonts w:ascii="Arial" w:hAnsi="Arial" w:cs="Arial"/>
          <w:sz w:val="22"/>
          <w:szCs w:val="22"/>
        </w:rPr>
        <w:t xml:space="preserve">board of directors will be to ensure the proper strategic position so that it can clearly articulate the concept, task, and objective </w:t>
      </w:r>
      <w:r w:rsidRPr="00AD21F5">
        <w:rPr>
          <w:rFonts w:ascii="Arial" w:hAnsi="Arial" w:cs="Arial"/>
          <w:sz w:val="22"/>
          <w:szCs w:val="22"/>
        </w:rPr>
        <w:lastRenderedPageBreak/>
        <w:t xml:space="preserve">of the restaurant. The board of directors is sometimes determined in conjunction with the role of a chief administrative officer or general leader in the industry. </w:t>
      </w:r>
    </w:p>
    <w:p w14:paraId="40D47F80" w14:textId="77777777" w:rsidR="004C420F" w:rsidRPr="00AD21F5" w:rsidRDefault="004C420F" w:rsidP="00B52531">
      <w:pPr>
        <w:spacing w:line="360" w:lineRule="auto"/>
        <w:jc w:val="both"/>
        <w:rPr>
          <w:rFonts w:ascii="Arial" w:hAnsi="Arial" w:cs="Arial"/>
          <w:sz w:val="22"/>
          <w:szCs w:val="22"/>
        </w:rPr>
      </w:pPr>
    </w:p>
    <w:p w14:paraId="6F3D32BF" w14:textId="77777777" w:rsidR="00283F4A" w:rsidRPr="00AD21F5" w:rsidRDefault="007704AA" w:rsidP="00B52531">
      <w:pPr>
        <w:numPr>
          <w:ilvl w:val="0"/>
          <w:numId w:val="1"/>
        </w:numPr>
        <w:spacing w:line="360" w:lineRule="auto"/>
        <w:jc w:val="both"/>
        <w:rPr>
          <w:rFonts w:ascii="Arial" w:hAnsi="Arial" w:cs="Arial"/>
          <w:b/>
          <w:sz w:val="22"/>
          <w:szCs w:val="22"/>
        </w:rPr>
      </w:pPr>
      <w:r w:rsidRPr="00AD21F5">
        <w:rPr>
          <w:rFonts w:ascii="Arial" w:hAnsi="Arial" w:cs="Arial"/>
          <w:b/>
          <w:sz w:val="22"/>
          <w:szCs w:val="22"/>
        </w:rPr>
        <w:t xml:space="preserve"> Set proper approach of the restaurant</w:t>
      </w:r>
      <w:r w:rsidRPr="00AD21F5">
        <w:rPr>
          <w:rFonts w:ascii="Arial" w:hAnsi="Arial" w:cs="Arial"/>
          <w:sz w:val="22"/>
          <w:szCs w:val="22"/>
        </w:rPr>
        <w:t xml:space="preserve"> </w:t>
      </w:r>
    </w:p>
    <w:p w14:paraId="19D0C3F9" w14:textId="332C22A6"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board of directors will be responsible for assuming </w:t>
      </w:r>
      <w:proofErr w:type="gramStart"/>
      <w:r w:rsidRPr="00AD21F5">
        <w:rPr>
          <w:rFonts w:ascii="Arial" w:hAnsi="Arial" w:cs="Arial"/>
          <w:sz w:val="22"/>
          <w:szCs w:val="22"/>
        </w:rPr>
        <w:t>all of</w:t>
      </w:r>
      <w:proofErr w:type="gramEnd"/>
      <w:r w:rsidRPr="00AD21F5">
        <w:rPr>
          <w:rFonts w:ascii="Arial" w:hAnsi="Arial" w:cs="Arial"/>
          <w:sz w:val="22"/>
          <w:szCs w:val="22"/>
        </w:rPr>
        <w:t xml:space="preserve"> the responsibilities of this restaurant, including developing a management system in the business. With the help of various frameworks, it will enable the board of supervisors to make a policy that can surely help </w:t>
      </w:r>
      <w:r w:rsidRPr="00AD21F5">
        <w:rPr>
          <w:rFonts w:ascii="Arial" w:hAnsi="Arial" w:cs="Arial"/>
          <w:b/>
          <w:i/>
          <w:sz w:val="22"/>
          <w:szCs w:val="22"/>
        </w:rPr>
        <w:t>Dracula Palace restaurant</w:t>
      </w:r>
      <w:r w:rsidRPr="00AD21F5">
        <w:rPr>
          <w:rFonts w:ascii="Arial" w:hAnsi="Arial" w:cs="Arial"/>
          <w:sz w:val="22"/>
          <w:szCs w:val="22"/>
        </w:rPr>
        <w:t xml:space="preserve"> among many competitors in London.</w:t>
      </w:r>
    </w:p>
    <w:p w14:paraId="3F3A0948" w14:textId="77777777" w:rsidR="004C420F" w:rsidRPr="00AD21F5" w:rsidRDefault="004C420F" w:rsidP="00B52531">
      <w:pPr>
        <w:spacing w:line="360" w:lineRule="auto"/>
        <w:jc w:val="both"/>
        <w:rPr>
          <w:rFonts w:ascii="Arial" w:hAnsi="Arial" w:cs="Arial"/>
          <w:sz w:val="22"/>
          <w:szCs w:val="22"/>
        </w:rPr>
      </w:pPr>
    </w:p>
    <w:p w14:paraId="78FAE139" w14:textId="77777777" w:rsidR="00283F4A" w:rsidRPr="00AD21F5" w:rsidRDefault="007704AA" w:rsidP="00B52531">
      <w:pPr>
        <w:numPr>
          <w:ilvl w:val="0"/>
          <w:numId w:val="1"/>
        </w:numPr>
        <w:spacing w:line="360" w:lineRule="auto"/>
        <w:jc w:val="both"/>
        <w:rPr>
          <w:rFonts w:ascii="Arial" w:hAnsi="Arial" w:cs="Arial"/>
          <w:b/>
          <w:sz w:val="22"/>
          <w:szCs w:val="22"/>
        </w:rPr>
      </w:pPr>
      <w:r w:rsidRPr="00AD21F5">
        <w:rPr>
          <w:rFonts w:ascii="Arial" w:hAnsi="Arial" w:cs="Arial"/>
          <w:b/>
          <w:sz w:val="22"/>
          <w:szCs w:val="22"/>
        </w:rPr>
        <w:t xml:space="preserve">   Governance and observe all the movement in the restaurant</w:t>
      </w:r>
    </w:p>
    <w:p w14:paraId="4B9F49A2" w14:textId="3082D3DE"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Another important commitment of the board of directors of Dracula Palace restaurant in London will be to control and scrutinize all functions in the restaurant. The major rules can be stated as auditing the process, engaging the auditors, and so on. </w:t>
      </w:r>
    </w:p>
    <w:p w14:paraId="2606B4C8" w14:textId="77777777" w:rsidR="004C420F" w:rsidRPr="00AD21F5" w:rsidRDefault="004C420F" w:rsidP="00B52531">
      <w:pPr>
        <w:spacing w:line="360" w:lineRule="auto"/>
        <w:jc w:val="both"/>
        <w:rPr>
          <w:rFonts w:ascii="Arial" w:hAnsi="Arial" w:cs="Arial"/>
          <w:sz w:val="22"/>
          <w:szCs w:val="22"/>
        </w:rPr>
      </w:pPr>
    </w:p>
    <w:p w14:paraId="38D8A47E" w14:textId="77777777"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Management team</w:t>
      </w:r>
    </w:p>
    <w:p w14:paraId="6A2B4B0A"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management team is the highest level of association that helps the business, typically by hiring appropriate candidates for adequate work. The management team will play a very important role in making the initiative of the Dracula Palace restaurant successful at the higher level of management. </w:t>
      </w:r>
      <w:proofErr w:type="gramStart"/>
      <w:r w:rsidRPr="00AD21F5">
        <w:rPr>
          <w:rFonts w:ascii="Arial" w:hAnsi="Arial" w:cs="Arial"/>
          <w:sz w:val="22"/>
          <w:szCs w:val="22"/>
        </w:rPr>
        <w:t>The majority of</w:t>
      </w:r>
      <w:proofErr w:type="gramEnd"/>
      <w:r w:rsidRPr="00AD21F5">
        <w:rPr>
          <w:rFonts w:ascii="Arial" w:hAnsi="Arial" w:cs="Arial"/>
          <w:sz w:val="22"/>
          <w:szCs w:val="22"/>
        </w:rPr>
        <w:t xml:space="preserve"> the work to ensure proper management in the restaurant will be done by the management team, such as computation, commerce, attracting customers by offering a deal, and developing and implementing a business-beneficial operational process. The responsibility of the management does not only increase the business of this restaurant; however, </w:t>
      </w:r>
      <w:proofErr w:type="gramStart"/>
      <w:r w:rsidRPr="00AD21F5">
        <w:rPr>
          <w:rFonts w:ascii="Arial" w:hAnsi="Arial" w:cs="Arial"/>
          <w:sz w:val="22"/>
          <w:szCs w:val="22"/>
        </w:rPr>
        <w:t>it</w:t>
      </w:r>
      <w:proofErr w:type="gramEnd"/>
      <w:r w:rsidRPr="00AD21F5">
        <w:rPr>
          <w:rFonts w:ascii="Arial" w:hAnsi="Arial" w:cs="Arial"/>
          <w:sz w:val="22"/>
          <w:szCs w:val="22"/>
        </w:rPr>
        <w:t xml:space="preserve"> can also provide each and everyone's responsibility in the business by giving proper strategy (Wood, 2021).  Almost 70% of the managerial work of Dracula Palace restaurant will be done by the management team.</w:t>
      </w:r>
    </w:p>
    <w:p w14:paraId="19EAB399"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noProof/>
          <w:sz w:val="22"/>
          <w:szCs w:val="22"/>
          <w:lang w:val="en-IN"/>
        </w:rPr>
        <w:lastRenderedPageBreak/>
        <w:drawing>
          <wp:inline distT="114300" distB="114300" distL="114300" distR="114300" wp14:anchorId="5EC8447C" wp14:editId="43F825BC">
            <wp:extent cx="5943600" cy="4546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a:stretch>
                      <a:fillRect/>
                    </a:stretch>
                  </pic:blipFill>
                  <pic:spPr>
                    <a:xfrm>
                      <a:off x="0" y="0"/>
                      <a:ext cx="5943600" cy="4546600"/>
                    </a:xfrm>
                    <a:prstGeom prst="rect">
                      <a:avLst/>
                    </a:prstGeom>
                  </pic:spPr>
                </pic:pic>
              </a:graphicData>
            </a:graphic>
          </wp:inline>
        </w:drawing>
      </w:r>
    </w:p>
    <w:p w14:paraId="5BF8BCD0" w14:textId="77777777"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Figure 2: Role of the Management team</w:t>
      </w:r>
    </w:p>
    <w:p w14:paraId="7070554C"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(Source: Mhlanga, 2018)</w:t>
      </w:r>
    </w:p>
    <w:p w14:paraId="2085275E"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b/>
          <w:sz w:val="22"/>
          <w:szCs w:val="22"/>
        </w:rPr>
        <w:t>Financial team</w:t>
      </w:r>
    </w:p>
    <w:p w14:paraId="2F440436"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financial team will play another vital role in the </w:t>
      </w:r>
      <w:r w:rsidRPr="00AD21F5">
        <w:rPr>
          <w:rFonts w:ascii="Arial" w:hAnsi="Arial" w:cs="Arial"/>
          <w:b/>
          <w:i/>
          <w:sz w:val="22"/>
          <w:szCs w:val="22"/>
        </w:rPr>
        <w:t>Dracula Palace restaurant business.</w:t>
      </w:r>
      <w:r w:rsidRPr="00AD21F5">
        <w:rPr>
          <w:rFonts w:ascii="Arial" w:hAnsi="Arial" w:cs="Arial"/>
          <w:sz w:val="22"/>
          <w:szCs w:val="22"/>
        </w:rPr>
        <w:t xml:space="preserve"> The financial teams will be accountable for providing the appropriate information by making decisions that affect the future implementation of the business, which involves the analysis of various types of data in the restaurant. The financial department is always in a state of scrutiny on any kind of decision that is taken by the senior manager. It is the responsibility of the financial team to make a proper analysis of the efficiency as well as access the financial data that will be involved in the finances of the restaurant of Dracula Palace. As a result, the financial team's importance in this business is compulsory; it is the managers' responsibility to create various balance sheets, monetary accounts, the statement of cash flow reports, day-to-day records, and reports, including payroll calculations, and so on (Mhlanga, 2018).</w:t>
      </w:r>
    </w:p>
    <w:p w14:paraId="5F6254E5"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noProof/>
          <w:sz w:val="22"/>
          <w:szCs w:val="22"/>
          <w:lang w:val="en-IN"/>
        </w:rPr>
        <w:lastRenderedPageBreak/>
        <w:drawing>
          <wp:inline distT="114300" distB="114300" distL="114300" distR="114300" wp14:anchorId="21CC6B39" wp14:editId="3765A5F8">
            <wp:extent cx="2419350" cy="10096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3"/>
                    <a:stretch>
                      <a:fillRect/>
                    </a:stretch>
                  </pic:blipFill>
                  <pic:spPr>
                    <a:xfrm>
                      <a:off x="0" y="0"/>
                      <a:ext cx="2419350" cy="1009650"/>
                    </a:xfrm>
                    <a:prstGeom prst="rect">
                      <a:avLst/>
                    </a:prstGeom>
                  </pic:spPr>
                </pic:pic>
              </a:graphicData>
            </a:graphic>
          </wp:inline>
        </w:drawing>
      </w:r>
    </w:p>
    <w:p w14:paraId="5A5FC7C1" w14:textId="6A521AEB"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Figure 3: Role of the financial team</w:t>
      </w:r>
    </w:p>
    <w:p w14:paraId="277F2CE7"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(Source: </w:t>
      </w:r>
      <w:proofErr w:type="spellStart"/>
      <w:r w:rsidRPr="00AD21F5">
        <w:rPr>
          <w:rFonts w:ascii="Arial" w:hAnsi="Arial" w:cs="Arial"/>
          <w:sz w:val="22"/>
          <w:szCs w:val="22"/>
        </w:rPr>
        <w:t>Spivakovskyy</w:t>
      </w:r>
      <w:proofErr w:type="spellEnd"/>
      <w:r w:rsidRPr="00AD21F5">
        <w:rPr>
          <w:rFonts w:ascii="Arial" w:hAnsi="Arial" w:cs="Arial"/>
          <w:i/>
          <w:sz w:val="22"/>
          <w:szCs w:val="22"/>
        </w:rPr>
        <w:t xml:space="preserve"> et al. </w:t>
      </w:r>
      <w:r w:rsidRPr="00AD21F5">
        <w:rPr>
          <w:rFonts w:ascii="Arial" w:hAnsi="Arial" w:cs="Arial"/>
          <w:sz w:val="22"/>
          <w:szCs w:val="22"/>
        </w:rPr>
        <w:t>2021)</w:t>
      </w:r>
    </w:p>
    <w:p w14:paraId="54EA6213" w14:textId="77777777"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 xml:space="preserve">Marketing team </w:t>
      </w:r>
    </w:p>
    <w:p w14:paraId="3EC149AB"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 The marketing team plays the most important role in </w:t>
      </w:r>
      <w:r w:rsidRPr="00AD21F5">
        <w:rPr>
          <w:rFonts w:ascii="Arial" w:hAnsi="Arial" w:cs="Arial"/>
          <w:b/>
          <w:i/>
          <w:sz w:val="22"/>
          <w:szCs w:val="22"/>
        </w:rPr>
        <w:t xml:space="preserve">Dracula Palace restaurant </w:t>
      </w:r>
      <w:r w:rsidRPr="00AD21F5">
        <w:rPr>
          <w:rFonts w:ascii="Arial" w:hAnsi="Arial" w:cs="Arial"/>
          <w:sz w:val="22"/>
          <w:szCs w:val="22"/>
        </w:rPr>
        <w:t xml:space="preserve">by making the business essential by promoting the food items and ambiance. The marketing team will also be responsible for providing information and updates on various kinds of social media as well as online platforms on the restaurant's application. With the help of providing the promotion as well as an overview of the application, this business can give an adequate sponsorship by delivering the food with adequate quality. The major responsibility of the marketing team of the Dracula Palace restaurant will be to research the appropriate segment of the customer or market where the promotion is essential, as well as to have in hand a proper overview of the customer's </w:t>
      </w:r>
      <w:proofErr w:type="spellStart"/>
      <w:r w:rsidRPr="00AD21F5">
        <w:rPr>
          <w:rFonts w:ascii="Arial" w:hAnsi="Arial" w:cs="Arial"/>
          <w:sz w:val="22"/>
          <w:szCs w:val="22"/>
        </w:rPr>
        <w:t>behavior</w:t>
      </w:r>
      <w:proofErr w:type="spellEnd"/>
      <w:r w:rsidRPr="00AD21F5">
        <w:rPr>
          <w:rFonts w:ascii="Arial" w:hAnsi="Arial" w:cs="Arial"/>
          <w:sz w:val="22"/>
          <w:szCs w:val="22"/>
        </w:rPr>
        <w:t xml:space="preserve"> and practices. Another major vital responsibility of the marketing team of this restaurant will be to give reasonable food to its customers at inexpensive prices (</w:t>
      </w:r>
      <w:proofErr w:type="spellStart"/>
      <w:r w:rsidRPr="00AD21F5">
        <w:rPr>
          <w:rFonts w:ascii="Arial" w:hAnsi="Arial" w:cs="Arial"/>
          <w:sz w:val="22"/>
          <w:szCs w:val="22"/>
        </w:rPr>
        <w:t>Spivakovskyy</w:t>
      </w:r>
      <w:proofErr w:type="spellEnd"/>
      <w:r w:rsidRPr="00AD21F5">
        <w:rPr>
          <w:rFonts w:ascii="Arial" w:hAnsi="Arial" w:cs="Arial"/>
          <w:i/>
          <w:sz w:val="22"/>
          <w:szCs w:val="22"/>
        </w:rPr>
        <w:t xml:space="preserve"> et al. </w:t>
      </w:r>
      <w:r w:rsidRPr="00AD21F5">
        <w:rPr>
          <w:rFonts w:ascii="Arial" w:hAnsi="Arial" w:cs="Arial"/>
          <w:sz w:val="22"/>
          <w:szCs w:val="22"/>
        </w:rPr>
        <w:t xml:space="preserve">2021). </w:t>
      </w:r>
    </w:p>
    <w:p w14:paraId="18340C00"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 xml:space="preserve">The discounts, as well as the deals of the day, can attract the customers and make the management team strong so that they can easily identify any kind of mistake in the business. Another vital role of the </w:t>
      </w:r>
      <w:r w:rsidRPr="00AD21F5">
        <w:rPr>
          <w:rFonts w:ascii="Arial" w:hAnsi="Arial" w:cs="Arial"/>
          <w:b/>
          <w:i/>
          <w:sz w:val="22"/>
          <w:szCs w:val="22"/>
        </w:rPr>
        <w:t>Dracula Palace restaurant</w:t>
      </w:r>
      <w:r w:rsidRPr="00AD21F5">
        <w:rPr>
          <w:rFonts w:ascii="Arial" w:hAnsi="Arial" w:cs="Arial"/>
          <w:sz w:val="22"/>
          <w:szCs w:val="22"/>
        </w:rPr>
        <w:t xml:space="preserve"> marketing team is to manage the service appropriately and give the proper marketing information to the management. Another vital responsibility of the marketing team will be to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proper price strategy by </w:t>
      </w:r>
      <w:proofErr w:type="spellStart"/>
      <w:r w:rsidRPr="00AD21F5">
        <w:rPr>
          <w:rFonts w:ascii="Arial" w:hAnsi="Arial" w:cs="Arial"/>
          <w:sz w:val="22"/>
          <w:szCs w:val="22"/>
        </w:rPr>
        <w:t>analyzing</w:t>
      </w:r>
      <w:proofErr w:type="spellEnd"/>
      <w:r w:rsidRPr="00AD21F5">
        <w:rPr>
          <w:rFonts w:ascii="Arial" w:hAnsi="Arial" w:cs="Arial"/>
          <w:sz w:val="22"/>
          <w:szCs w:val="22"/>
        </w:rPr>
        <w:t xml:space="preserve"> the data of all competitors' pricing strategies in London and give its customers the most accurate cost of food.</w:t>
      </w:r>
    </w:p>
    <w:p w14:paraId="1FBD1E8A" w14:textId="77777777" w:rsidR="00283F4A" w:rsidRPr="00AD21F5" w:rsidRDefault="007704AA" w:rsidP="00B52531">
      <w:pPr>
        <w:spacing w:line="360" w:lineRule="auto"/>
        <w:jc w:val="both"/>
        <w:rPr>
          <w:rFonts w:ascii="Arial" w:hAnsi="Arial" w:cs="Arial"/>
          <w:sz w:val="22"/>
          <w:szCs w:val="22"/>
        </w:rPr>
      </w:pPr>
      <w:r w:rsidRPr="00AD21F5">
        <w:rPr>
          <w:rFonts w:ascii="Arial" w:hAnsi="Arial" w:cs="Arial"/>
          <w:noProof/>
          <w:sz w:val="22"/>
          <w:szCs w:val="22"/>
          <w:lang w:val="en-IN"/>
        </w:rPr>
        <w:drawing>
          <wp:inline distT="114300" distB="114300" distL="114300" distR="114300" wp14:anchorId="67B429BD" wp14:editId="05B2170C">
            <wp:extent cx="2952750" cy="15525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4"/>
                    <a:stretch>
                      <a:fillRect/>
                    </a:stretch>
                  </pic:blipFill>
                  <pic:spPr>
                    <a:xfrm>
                      <a:off x="0" y="0"/>
                      <a:ext cx="2952750" cy="1552575"/>
                    </a:xfrm>
                    <a:prstGeom prst="rect">
                      <a:avLst/>
                    </a:prstGeom>
                  </pic:spPr>
                </pic:pic>
              </a:graphicData>
            </a:graphic>
          </wp:inline>
        </w:drawing>
      </w:r>
    </w:p>
    <w:p w14:paraId="35495300" w14:textId="77777777" w:rsidR="00283F4A" w:rsidRPr="00AD21F5" w:rsidRDefault="007704AA" w:rsidP="00B52531">
      <w:pPr>
        <w:spacing w:line="360" w:lineRule="auto"/>
        <w:jc w:val="both"/>
        <w:rPr>
          <w:rFonts w:ascii="Arial" w:hAnsi="Arial" w:cs="Arial"/>
          <w:b/>
          <w:sz w:val="22"/>
          <w:szCs w:val="22"/>
        </w:rPr>
      </w:pPr>
      <w:r w:rsidRPr="00AD21F5">
        <w:rPr>
          <w:rFonts w:ascii="Arial" w:hAnsi="Arial" w:cs="Arial"/>
          <w:b/>
          <w:sz w:val="22"/>
          <w:szCs w:val="22"/>
        </w:rPr>
        <w:t>Figure 3: Role of the marketing team</w:t>
      </w:r>
    </w:p>
    <w:p w14:paraId="73528CD8" w14:textId="77777777" w:rsidR="00E6508D"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t>(Source: Mhlanga, 2018)</w:t>
      </w:r>
    </w:p>
    <w:p w14:paraId="00313022" w14:textId="77777777" w:rsidR="00E6508D" w:rsidRPr="00AD21F5" w:rsidRDefault="00E6508D" w:rsidP="00B52531">
      <w:pPr>
        <w:pStyle w:val="Heading1"/>
        <w:jc w:val="both"/>
        <w:rPr>
          <w:rFonts w:ascii="Arial" w:hAnsi="Arial" w:cs="Arial"/>
          <w:sz w:val="22"/>
          <w:szCs w:val="22"/>
        </w:rPr>
      </w:pPr>
      <w:bookmarkStart w:id="29" w:name="_o65ypxlejc6m" w:colFirst="0" w:colLast="0"/>
      <w:bookmarkStart w:id="30" w:name="_Toc111147665"/>
      <w:bookmarkEnd w:id="29"/>
      <w:r w:rsidRPr="00AD21F5">
        <w:rPr>
          <w:rFonts w:ascii="Arial" w:hAnsi="Arial" w:cs="Arial"/>
          <w:sz w:val="22"/>
          <w:szCs w:val="22"/>
        </w:rPr>
        <w:lastRenderedPageBreak/>
        <w:t>Social Responsibility and sustainability</w:t>
      </w:r>
      <w:bookmarkEnd w:id="30"/>
      <w:r w:rsidRPr="00AD21F5">
        <w:rPr>
          <w:rFonts w:ascii="Arial" w:hAnsi="Arial" w:cs="Arial"/>
          <w:sz w:val="22"/>
          <w:szCs w:val="22"/>
        </w:rPr>
        <w:t xml:space="preserve"> </w:t>
      </w:r>
    </w:p>
    <w:p w14:paraId="7A102977" w14:textId="77777777" w:rsidR="00E6508D" w:rsidRPr="00AD21F5" w:rsidRDefault="00E6508D" w:rsidP="00B52531">
      <w:pPr>
        <w:spacing w:line="360" w:lineRule="auto"/>
        <w:jc w:val="both"/>
        <w:rPr>
          <w:rFonts w:ascii="Arial" w:hAnsi="Arial" w:cs="Arial"/>
          <w:sz w:val="22"/>
          <w:szCs w:val="22"/>
        </w:rPr>
      </w:pPr>
      <w:r w:rsidRPr="00AD21F5">
        <w:rPr>
          <w:rFonts w:ascii="Arial" w:hAnsi="Arial" w:cs="Arial"/>
          <w:sz w:val="22"/>
          <w:szCs w:val="22"/>
        </w:rPr>
        <w:t xml:space="preserve">Dracula Palace Restaurant is also focusing on social responsibility and sustainability to operate the business ethically and for the creation of a positive workplace. This business organization is going to use effective and customer-oriented products and services to deliver health-conscious products and services. Also, they will implement ethical </w:t>
      </w:r>
      <w:proofErr w:type="spellStart"/>
      <w:r w:rsidRPr="00AD21F5">
        <w:rPr>
          <w:rFonts w:ascii="Arial" w:hAnsi="Arial" w:cs="Arial"/>
          <w:sz w:val="22"/>
          <w:szCs w:val="22"/>
        </w:rPr>
        <w:t>labor</w:t>
      </w:r>
      <w:proofErr w:type="spellEnd"/>
      <w:r w:rsidRPr="00AD21F5">
        <w:rPr>
          <w:rFonts w:ascii="Arial" w:hAnsi="Arial" w:cs="Arial"/>
          <w:sz w:val="22"/>
          <w:szCs w:val="22"/>
        </w:rPr>
        <w:t xml:space="preserve"> policies for the well-being of employees and enhance their experiences (</w:t>
      </w:r>
      <w:r w:rsidRPr="00AD21F5">
        <w:rPr>
          <w:rFonts w:ascii="Arial" w:hAnsi="Arial" w:cs="Arial"/>
          <w:color w:val="000000"/>
          <w:sz w:val="22"/>
          <w:szCs w:val="22"/>
        </w:rPr>
        <w:t xml:space="preserve">Ashrafi </w:t>
      </w:r>
      <w:r w:rsidRPr="00AD21F5">
        <w:rPr>
          <w:rFonts w:ascii="Arial" w:hAnsi="Arial" w:cs="Arial"/>
          <w:i/>
          <w:color w:val="000000"/>
          <w:sz w:val="22"/>
          <w:szCs w:val="22"/>
        </w:rPr>
        <w:t>et al.,</w:t>
      </w:r>
      <w:r w:rsidRPr="00AD21F5">
        <w:rPr>
          <w:rFonts w:ascii="Arial" w:hAnsi="Arial" w:cs="Arial"/>
          <w:color w:val="000000"/>
          <w:sz w:val="22"/>
          <w:szCs w:val="22"/>
        </w:rPr>
        <w:t xml:space="preserve"> 2020</w:t>
      </w:r>
      <w:r w:rsidRPr="00AD21F5">
        <w:rPr>
          <w:rFonts w:ascii="Arial" w:hAnsi="Arial" w:cs="Arial"/>
          <w:sz w:val="22"/>
          <w:szCs w:val="22"/>
        </w:rPr>
        <w:t xml:space="preserve">). However, this business organization is going to use an effective waste product material management system for the effectiveness of the environment. They are also going to use fresh and healthy organic food products for the benefit of customers. </w:t>
      </w:r>
    </w:p>
    <w:p w14:paraId="5913C55F" w14:textId="77777777" w:rsidR="00E6508D" w:rsidRPr="00AD21F5" w:rsidRDefault="00E6508D" w:rsidP="00B52531">
      <w:pPr>
        <w:pStyle w:val="Heading1"/>
        <w:jc w:val="both"/>
        <w:rPr>
          <w:rFonts w:ascii="Arial" w:hAnsi="Arial" w:cs="Arial"/>
          <w:sz w:val="22"/>
          <w:szCs w:val="22"/>
        </w:rPr>
      </w:pPr>
      <w:bookmarkStart w:id="31" w:name="_aenqtz3keizq" w:colFirst="0" w:colLast="0"/>
      <w:bookmarkStart w:id="32" w:name="_Toc111147666"/>
      <w:bookmarkEnd w:id="31"/>
      <w:r w:rsidRPr="00AD21F5">
        <w:rPr>
          <w:rFonts w:ascii="Arial" w:hAnsi="Arial" w:cs="Arial"/>
          <w:sz w:val="22"/>
          <w:szCs w:val="22"/>
        </w:rPr>
        <w:t>Development, milestones, and exit plan</w:t>
      </w:r>
      <w:bookmarkEnd w:id="32"/>
      <w:r w:rsidRPr="00AD21F5">
        <w:rPr>
          <w:rFonts w:ascii="Arial" w:hAnsi="Arial" w:cs="Arial"/>
          <w:sz w:val="22"/>
          <w:szCs w:val="22"/>
        </w:rPr>
        <w:t xml:space="preserve"> </w:t>
      </w:r>
    </w:p>
    <w:p w14:paraId="6687C193" w14:textId="6ADFA766" w:rsidR="00E6508D" w:rsidRPr="00AD21F5" w:rsidRDefault="00E6508D" w:rsidP="00B52531">
      <w:pPr>
        <w:spacing w:line="360" w:lineRule="auto"/>
        <w:jc w:val="both"/>
        <w:rPr>
          <w:rFonts w:ascii="Arial" w:hAnsi="Arial" w:cs="Arial"/>
          <w:sz w:val="22"/>
          <w:szCs w:val="22"/>
        </w:rPr>
      </w:pPr>
      <w:r w:rsidRPr="00AD21F5">
        <w:rPr>
          <w:rFonts w:ascii="Arial" w:hAnsi="Arial" w:cs="Arial"/>
          <w:sz w:val="22"/>
          <w:szCs w:val="22"/>
        </w:rPr>
        <w:t xml:space="preserve">Dracula Place restaurant is going to develop a long-term and short-term business plan to establish and operate the business organization. The short-term business plan of this business organization is to establish a restaurant in the market in London. The long-term business plan of this business organization is to focus on the expansion strategy to expand their business in different geographical regions. The key milestone to improving the profitability and productivity of this business organization is 3-4 years. However, this business organization will focus on the current and upgraded tools and technology to achieve its target. The exit plan of Dracula Place Restaurant is to utilize innovative ideas and strategies to </w:t>
      </w:r>
      <w:proofErr w:type="spellStart"/>
      <w:r w:rsidRPr="00AD21F5">
        <w:rPr>
          <w:rFonts w:ascii="Arial" w:hAnsi="Arial" w:cs="Arial"/>
          <w:sz w:val="22"/>
          <w:szCs w:val="22"/>
        </w:rPr>
        <w:t>fulfill</w:t>
      </w:r>
      <w:proofErr w:type="spellEnd"/>
      <w:r w:rsidRPr="00AD21F5">
        <w:rPr>
          <w:rFonts w:ascii="Arial" w:hAnsi="Arial" w:cs="Arial"/>
          <w:sz w:val="22"/>
          <w:szCs w:val="22"/>
        </w:rPr>
        <w:t xml:space="preserve"> the long-term goal and accomplish the aim and objectives effectively (</w:t>
      </w:r>
      <w:r w:rsidRPr="00AD21F5">
        <w:rPr>
          <w:rFonts w:ascii="Arial" w:hAnsi="Arial" w:cs="Arial"/>
          <w:color w:val="000000"/>
          <w:sz w:val="22"/>
          <w:szCs w:val="22"/>
        </w:rPr>
        <w:t xml:space="preserve">de </w:t>
      </w:r>
      <w:proofErr w:type="spellStart"/>
      <w:r w:rsidRPr="00AD21F5">
        <w:rPr>
          <w:rFonts w:ascii="Arial" w:hAnsi="Arial" w:cs="Arial"/>
          <w:color w:val="000000"/>
          <w:sz w:val="22"/>
          <w:szCs w:val="22"/>
        </w:rPr>
        <w:t>Bloeme</w:t>
      </w:r>
      <w:proofErr w:type="spellEnd"/>
      <w:r w:rsidRPr="00AD21F5">
        <w:rPr>
          <w:rFonts w:ascii="Arial" w:hAnsi="Arial" w:cs="Arial"/>
          <w:color w:val="000000"/>
          <w:sz w:val="22"/>
          <w:szCs w:val="22"/>
        </w:rPr>
        <w:t xml:space="preserve"> </w:t>
      </w:r>
      <w:r w:rsidRPr="00AD21F5">
        <w:rPr>
          <w:rFonts w:ascii="Arial" w:hAnsi="Arial" w:cs="Arial"/>
          <w:i/>
          <w:color w:val="000000"/>
          <w:sz w:val="22"/>
          <w:szCs w:val="22"/>
        </w:rPr>
        <w:t>et al.,</w:t>
      </w:r>
      <w:r w:rsidRPr="00AD21F5">
        <w:rPr>
          <w:rFonts w:ascii="Arial" w:hAnsi="Arial" w:cs="Arial"/>
          <w:color w:val="000000"/>
          <w:sz w:val="22"/>
          <w:szCs w:val="22"/>
        </w:rPr>
        <w:t xml:space="preserve"> 2021</w:t>
      </w:r>
      <w:r w:rsidRPr="00AD21F5">
        <w:rPr>
          <w:rFonts w:ascii="Arial" w:hAnsi="Arial" w:cs="Arial"/>
          <w:sz w:val="22"/>
          <w:szCs w:val="22"/>
        </w:rPr>
        <w:t xml:space="preserve">). </w:t>
      </w:r>
    </w:p>
    <w:p w14:paraId="2125E1D4" w14:textId="77777777" w:rsidR="004C420F" w:rsidRPr="00AD21F5" w:rsidRDefault="004C420F" w:rsidP="00B52531">
      <w:pPr>
        <w:spacing w:line="360" w:lineRule="auto"/>
        <w:jc w:val="both"/>
        <w:rPr>
          <w:rFonts w:ascii="Arial" w:hAnsi="Arial" w:cs="Arial"/>
          <w:sz w:val="22"/>
          <w:szCs w:val="22"/>
        </w:rPr>
      </w:pPr>
    </w:p>
    <w:p w14:paraId="011A0C1B" w14:textId="77777777" w:rsidR="00E6508D" w:rsidRPr="00AD21F5" w:rsidRDefault="00E6508D" w:rsidP="00B52531">
      <w:pPr>
        <w:pStyle w:val="Heading1"/>
        <w:jc w:val="both"/>
        <w:rPr>
          <w:rFonts w:ascii="Arial" w:hAnsi="Arial" w:cs="Arial"/>
          <w:sz w:val="22"/>
          <w:szCs w:val="22"/>
        </w:rPr>
      </w:pPr>
      <w:bookmarkStart w:id="33" w:name="_ret2f0x1g452" w:colFirst="0" w:colLast="0"/>
      <w:bookmarkStart w:id="34" w:name="_Toc111147667"/>
      <w:bookmarkEnd w:id="33"/>
      <w:r w:rsidRPr="00AD21F5">
        <w:rPr>
          <w:rFonts w:ascii="Arial" w:hAnsi="Arial" w:cs="Arial"/>
          <w:sz w:val="22"/>
          <w:szCs w:val="22"/>
        </w:rPr>
        <w:t>Financial data</w:t>
      </w:r>
      <w:bookmarkEnd w:id="34"/>
      <w:r w:rsidRPr="00AD21F5">
        <w:rPr>
          <w:rFonts w:ascii="Arial" w:hAnsi="Arial" w:cs="Arial"/>
          <w:sz w:val="22"/>
          <w:szCs w:val="22"/>
        </w:rPr>
        <w:t xml:space="preserve"> </w:t>
      </w:r>
    </w:p>
    <w:p w14:paraId="5F4F2A45" w14:textId="77777777" w:rsidR="00E6508D" w:rsidRPr="00AD21F5" w:rsidRDefault="00E6508D" w:rsidP="00B52531">
      <w:pPr>
        <w:spacing w:line="360" w:lineRule="auto"/>
        <w:jc w:val="both"/>
        <w:rPr>
          <w:rFonts w:ascii="Arial" w:hAnsi="Arial" w:cs="Arial"/>
          <w:sz w:val="22"/>
          <w:szCs w:val="22"/>
        </w:rPr>
      </w:pPr>
      <w:r w:rsidRPr="00AD21F5">
        <w:rPr>
          <w:rFonts w:ascii="Arial" w:hAnsi="Arial" w:cs="Arial"/>
          <w:sz w:val="22"/>
          <w:szCs w:val="22"/>
        </w:rPr>
        <w:t>Financial data is also necessary for the establishment of new business because it is the central part of the business organization (</w:t>
      </w:r>
      <w:proofErr w:type="spellStart"/>
      <w:r w:rsidRPr="00AD21F5">
        <w:rPr>
          <w:rFonts w:ascii="Arial" w:hAnsi="Arial" w:cs="Arial"/>
          <w:color w:val="000000"/>
          <w:sz w:val="22"/>
          <w:szCs w:val="22"/>
        </w:rPr>
        <w:t>Osadchy</w:t>
      </w:r>
      <w:proofErr w:type="spellEnd"/>
      <w:r w:rsidRPr="00AD21F5">
        <w:rPr>
          <w:rFonts w:ascii="Arial" w:hAnsi="Arial" w:cs="Arial"/>
          <w:color w:val="000000"/>
          <w:sz w:val="22"/>
          <w:szCs w:val="22"/>
        </w:rPr>
        <w:t xml:space="preserve">, </w:t>
      </w:r>
      <w:r w:rsidRPr="00AD21F5">
        <w:rPr>
          <w:rFonts w:ascii="Arial" w:hAnsi="Arial" w:cs="Arial"/>
          <w:i/>
          <w:color w:val="000000"/>
          <w:sz w:val="22"/>
          <w:szCs w:val="22"/>
        </w:rPr>
        <w:t>et al.,</w:t>
      </w:r>
      <w:r w:rsidRPr="00AD21F5">
        <w:rPr>
          <w:rFonts w:ascii="Arial" w:hAnsi="Arial" w:cs="Arial"/>
          <w:color w:val="000000"/>
          <w:sz w:val="22"/>
          <w:szCs w:val="22"/>
        </w:rPr>
        <w:t xml:space="preserve"> 2018</w:t>
      </w:r>
      <w:r w:rsidRPr="00AD21F5">
        <w:rPr>
          <w:rFonts w:ascii="Arial" w:hAnsi="Arial" w:cs="Arial"/>
          <w:sz w:val="22"/>
          <w:szCs w:val="22"/>
        </w:rPr>
        <w:t xml:space="preserve">).   In this section, a cash flow statement is going to include the different areas of investment, an analysis of the expenses along with a description of bank loans and assets of the business organization. </w:t>
      </w:r>
    </w:p>
    <w:p w14:paraId="12CA657D" w14:textId="77777777" w:rsidR="00DF693C" w:rsidRPr="00AD21F5" w:rsidRDefault="00DF693C" w:rsidP="00B52531">
      <w:pPr>
        <w:pStyle w:val="Heading2"/>
        <w:jc w:val="both"/>
        <w:rPr>
          <w:rFonts w:ascii="Arial" w:hAnsi="Arial" w:cs="Arial"/>
          <w:sz w:val="22"/>
          <w:szCs w:val="22"/>
        </w:rPr>
      </w:pPr>
      <w:bookmarkStart w:id="35" w:name="_Toc111147668"/>
    </w:p>
    <w:p w14:paraId="28DDF3D6" w14:textId="77777777" w:rsidR="00DF693C" w:rsidRPr="00AD21F5" w:rsidRDefault="00DF693C" w:rsidP="00B52531">
      <w:pPr>
        <w:pStyle w:val="Heading2"/>
        <w:jc w:val="both"/>
        <w:rPr>
          <w:rFonts w:ascii="Arial" w:hAnsi="Arial" w:cs="Arial"/>
          <w:sz w:val="22"/>
          <w:szCs w:val="22"/>
        </w:rPr>
      </w:pPr>
    </w:p>
    <w:p w14:paraId="629FEB37" w14:textId="77777777" w:rsidR="00DF693C" w:rsidRPr="00AD21F5" w:rsidRDefault="00DF693C" w:rsidP="00B52531">
      <w:pPr>
        <w:pStyle w:val="Heading2"/>
        <w:jc w:val="both"/>
        <w:rPr>
          <w:rFonts w:ascii="Arial" w:hAnsi="Arial" w:cs="Arial"/>
          <w:sz w:val="22"/>
          <w:szCs w:val="22"/>
        </w:rPr>
      </w:pPr>
    </w:p>
    <w:p w14:paraId="6CAF3585" w14:textId="77777777" w:rsidR="00DF693C" w:rsidRPr="00AD21F5" w:rsidRDefault="00DF693C" w:rsidP="00B52531">
      <w:pPr>
        <w:pStyle w:val="Heading2"/>
        <w:jc w:val="both"/>
        <w:rPr>
          <w:rFonts w:ascii="Arial" w:hAnsi="Arial" w:cs="Arial"/>
          <w:sz w:val="22"/>
          <w:szCs w:val="22"/>
        </w:rPr>
      </w:pPr>
    </w:p>
    <w:p w14:paraId="14A6CCDC" w14:textId="77777777" w:rsidR="00DF693C" w:rsidRPr="00AD21F5" w:rsidRDefault="00DF693C" w:rsidP="00B52531">
      <w:pPr>
        <w:pStyle w:val="Heading2"/>
        <w:jc w:val="both"/>
        <w:rPr>
          <w:rFonts w:ascii="Arial" w:hAnsi="Arial" w:cs="Arial"/>
          <w:sz w:val="22"/>
          <w:szCs w:val="22"/>
        </w:rPr>
      </w:pPr>
    </w:p>
    <w:p w14:paraId="28620203" w14:textId="77777777" w:rsidR="00DF693C" w:rsidRPr="00AD21F5" w:rsidRDefault="00DF693C" w:rsidP="00B52531">
      <w:pPr>
        <w:pStyle w:val="Heading2"/>
        <w:jc w:val="both"/>
        <w:rPr>
          <w:rFonts w:ascii="Arial" w:hAnsi="Arial" w:cs="Arial"/>
          <w:sz w:val="22"/>
          <w:szCs w:val="22"/>
        </w:rPr>
      </w:pPr>
    </w:p>
    <w:p w14:paraId="7B157753" w14:textId="21E34F32" w:rsidR="00E6508D" w:rsidRPr="00AD21F5" w:rsidRDefault="00E6508D" w:rsidP="00B52531">
      <w:pPr>
        <w:pStyle w:val="Heading2"/>
        <w:jc w:val="both"/>
        <w:rPr>
          <w:rFonts w:ascii="Arial" w:hAnsi="Arial" w:cs="Arial"/>
          <w:sz w:val="22"/>
          <w:szCs w:val="22"/>
        </w:rPr>
      </w:pPr>
      <w:r w:rsidRPr="00AD21F5">
        <w:rPr>
          <w:rFonts w:ascii="Arial" w:hAnsi="Arial" w:cs="Arial"/>
          <w:sz w:val="22"/>
          <w:szCs w:val="22"/>
        </w:rPr>
        <w:t>Cash flow statement</w:t>
      </w:r>
      <w:bookmarkEnd w:id="35"/>
      <w:r w:rsidRPr="00AD21F5">
        <w:rPr>
          <w:rFonts w:ascii="Arial" w:hAnsi="Arial" w:cs="Arial"/>
          <w:sz w:val="22"/>
          <w:szCs w:val="22"/>
        </w:rPr>
        <w:t xml:space="preserve"> </w:t>
      </w:r>
    </w:p>
    <w:tbl>
      <w:tblPr>
        <w:tblStyle w:val="TableGrid"/>
        <w:tblW w:w="0" w:type="auto"/>
        <w:tblLook w:val="04A0" w:firstRow="1" w:lastRow="0" w:firstColumn="1" w:lastColumn="0" w:noHBand="0" w:noVBand="1"/>
      </w:tblPr>
      <w:tblGrid>
        <w:gridCol w:w="990"/>
        <w:gridCol w:w="759"/>
        <w:gridCol w:w="521"/>
        <w:gridCol w:w="590"/>
        <w:gridCol w:w="590"/>
        <w:gridCol w:w="590"/>
        <w:gridCol w:w="590"/>
        <w:gridCol w:w="590"/>
        <w:gridCol w:w="590"/>
        <w:gridCol w:w="590"/>
        <w:gridCol w:w="590"/>
        <w:gridCol w:w="590"/>
        <w:gridCol w:w="590"/>
        <w:gridCol w:w="590"/>
        <w:gridCol w:w="590"/>
      </w:tblGrid>
      <w:tr w:rsidR="00E6508D" w:rsidRPr="00AD21F5" w14:paraId="5B363E54" w14:textId="77777777" w:rsidTr="00205FC4">
        <w:trPr>
          <w:trHeight w:val="510"/>
        </w:trPr>
        <w:tc>
          <w:tcPr>
            <w:tcW w:w="1187" w:type="dxa"/>
            <w:hideMark/>
          </w:tcPr>
          <w:p w14:paraId="018FA3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Starting date</w:t>
            </w:r>
          </w:p>
        </w:tc>
        <w:tc>
          <w:tcPr>
            <w:tcW w:w="865" w:type="dxa"/>
            <w:hideMark/>
          </w:tcPr>
          <w:p w14:paraId="7E8B40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Sep-22</w:t>
            </w:r>
          </w:p>
        </w:tc>
        <w:tc>
          <w:tcPr>
            <w:tcW w:w="836" w:type="dxa"/>
            <w:hideMark/>
          </w:tcPr>
          <w:p w14:paraId="3F473F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2B4CE7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404F253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753689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5E0A99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6D626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09A408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8A9BF7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32375A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26542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1AEBF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7FD03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50795EC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003DA538" w14:textId="77777777" w:rsidTr="00205FC4">
        <w:trPr>
          <w:trHeight w:val="1020"/>
        </w:trPr>
        <w:tc>
          <w:tcPr>
            <w:tcW w:w="1187" w:type="dxa"/>
            <w:hideMark/>
          </w:tcPr>
          <w:p w14:paraId="4B01F94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Cash balance alert minimum</w:t>
            </w:r>
          </w:p>
        </w:tc>
        <w:tc>
          <w:tcPr>
            <w:tcW w:w="865" w:type="dxa"/>
            <w:hideMark/>
          </w:tcPr>
          <w:p w14:paraId="25C4ED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36" w:type="dxa"/>
            <w:hideMark/>
          </w:tcPr>
          <w:p w14:paraId="0EDF4B1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1" w:type="dxa"/>
            <w:hideMark/>
          </w:tcPr>
          <w:p w14:paraId="274F5B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1" w:type="dxa"/>
            <w:hideMark/>
          </w:tcPr>
          <w:p w14:paraId="2A6DDB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53860C9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589E4D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4C02CFD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22ED7D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0BFECDA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492446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0FADA2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134E53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10" w:type="dxa"/>
            <w:hideMark/>
          </w:tcPr>
          <w:p w14:paraId="3EF2A7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3,000</w:t>
            </w:r>
          </w:p>
        </w:tc>
        <w:tc>
          <w:tcPr>
            <w:tcW w:w="840" w:type="dxa"/>
            <w:noWrap/>
            <w:hideMark/>
          </w:tcPr>
          <w:p w14:paraId="7E0E28B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D80F486" w14:textId="77777777" w:rsidTr="00205FC4">
        <w:trPr>
          <w:trHeight w:val="255"/>
        </w:trPr>
        <w:tc>
          <w:tcPr>
            <w:tcW w:w="1187" w:type="dxa"/>
            <w:hideMark/>
          </w:tcPr>
          <w:p w14:paraId="57F7FEA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65" w:type="dxa"/>
            <w:hideMark/>
          </w:tcPr>
          <w:p w14:paraId="5FF0438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F5C510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339CC34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1FFD00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81AF31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CEBF6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36005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5B189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6FA63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ED34F5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B96B7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01745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7CAED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3EFE514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49A7BF5" w14:textId="77777777" w:rsidTr="00205FC4">
        <w:trPr>
          <w:trHeight w:val="510"/>
        </w:trPr>
        <w:tc>
          <w:tcPr>
            <w:tcW w:w="1187" w:type="dxa"/>
            <w:hideMark/>
          </w:tcPr>
          <w:p w14:paraId="173189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65" w:type="dxa"/>
            <w:hideMark/>
          </w:tcPr>
          <w:p w14:paraId="6272F9A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Beginning </w:t>
            </w:r>
          </w:p>
        </w:tc>
        <w:tc>
          <w:tcPr>
            <w:tcW w:w="836" w:type="dxa"/>
            <w:hideMark/>
          </w:tcPr>
          <w:p w14:paraId="6FDFBB8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Sept </w:t>
            </w:r>
            <w:proofErr w:type="gramStart"/>
            <w:r w:rsidRPr="00AD21F5">
              <w:rPr>
                <w:rFonts w:ascii="Arial" w:hAnsi="Arial" w:cs="Arial"/>
                <w:sz w:val="22"/>
                <w:szCs w:val="22"/>
              </w:rPr>
              <w:t>( £</w:t>
            </w:r>
            <w:proofErr w:type="gramEnd"/>
            <w:r w:rsidRPr="00AD21F5">
              <w:rPr>
                <w:rFonts w:ascii="Arial" w:hAnsi="Arial" w:cs="Arial"/>
                <w:sz w:val="22"/>
                <w:szCs w:val="22"/>
              </w:rPr>
              <w:t>'0)</w:t>
            </w:r>
          </w:p>
        </w:tc>
        <w:tc>
          <w:tcPr>
            <w:tcW w:w="811" w:type="dxa"/>
            <w:hideMark/>
          </w:tcPr>
          <w:p w14:paraId="752A17A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Oct</w:t>
            </w:r>
          </w:p>
        </w:tc>
        <w:tc>
          <w:tcPr>
            <w:tcW w:w="811" w:type="dxa"/>
            <w:hideMark/>
          </w:tcPr>
          <w:p w14:paraId="6ADAA4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Nov</w:t>
            </w:r>
          </w:p>
        </w:tc>
        <w:tc>
          <w:tcPr>
            <w:tcW w:w="810" w:type="dxa"/>
            <w:hideMark/>
          </w:tcPr>
          <w:p w14:paraId="60ED86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Dec</w:t>
            </w:r>
          </w:p>
        </w:tc>
        <w:tc>
          <w:tcPr>
            <w:tcW w:w="810" w:type="dxa"/>
            <w:hideMark/>
          </w:tcPr>
          <w:p w14:paraId="1349DE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Jan</w:t>
            </w:r>
          </w:p>
        </w:tc>
        <w:tc>
          <w:tcPr>
            <w:tcW w:w="810" w:type="dxa"/>
            <w:hideMark/>
          </w:tcPr>
          <w:p w14:paraId="13E51B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Feb</w:t>
            </w:r>
          </w:p>
        </w:tc>
        <w:tc>
          <w:tcPr>
            <w:tcW w:w="810" w:type="dxa"/>
            <w:hideMark/>
          </w:tcPr>
          <w:p w14:paraId="576015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Mar</w:t>
            </w:r>
          </w:p>
        </w:tc>
        <w:tc>
          <w:tcPr>
            <w:tcW w:w="810" w:type="dxa"/>
            <w:hideMark/>
          </w:tcPr>
          <w:p w14:paraId="1C389C9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Apr</w:t>
            </w:r>
          </w:p>
        </w:tc>
        <w:tc>
          <w:tcPr>
            <w:tcW w:w="810" w:type="dxa"/>
            <w:hideMark/>
          </w:tcPr>
          <w:p w14:paraId="42DB6B1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May</w:t>
            </w:r>
          </w:p>
        </w:tc>
        <w:tc>
          <w:tcPr>
            <w:tcW w:w="810" w:type="dxa"/>
            <w:hideMark/>
          </w:tcPr>
          <w:p w14:paraId="76A7902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Jun</w:t>
            </w:r>
          </w:p>
        </w:tc>
        <w:tc>
          <w:tcPr>
            <w:tcW w:w="810" w:type="dxa"/>
            <w:hideMark/>
          </w:tcPr>
          <w:p w14:paraId="15529A6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Jul</w:t>
            </w:r>
          </w:p>
        </w:tc>
        <w:tc>
          <w:tcPr>
            <w:tcW w:w="810" w:type="dxa"/>
            <w:hideMark/>
          </w:tcPr>
          <w:p w14:paraId="1CFA916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Aug</w:t>
            </w:r>
          </w:p>
        </w:tc>
        <w:tc>
          <w:tcPr>
            <w:tcW w:w="840" w:type="dxa"/>
            <w:hideMark/>
          </w:tcPr>
          <w:p w14:paraId="53A9CF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Total </w:t>
            </w:r>
          </w:p>
        </w:tc>
      </w:tr>
      <w:tr w:rsidR="00E6508D" w:rsidRPr="00AD21F5" w14:paraId="5599B0F0" w14:textId="77777777" w:rsidTr="00205FC4">
        <w:trPr>
          <w:trHeight w:val="1275"/>
        </w:trPr>
        <w:tc>
          <w:tcPr>
            <w:tcW w:w="1187" w:type="dxa"/>
            <w:hideMark/>
          </w:tcPr>
          <w:p w14:paraId="25923D1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Cash on hand (beginning of the month)</w:t>
            </w:r>
          </w:p>
        </w:tc>
        <w:tc>
          <w:tcPr>
            <w:tcW w:w="865" w:type="dxa"/>
            <w:hideMark/>
          </w:tcPr>
          <w:p w14:paraId="763DB7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8,000</w:t>
            </w:r>
          </w:p>
        </w:tc>
        <w:tc>
          <w:tcPr>
            <w:tcW w:w="836" w:type="dxa"/>
            <w:hideMark/>
          </w:tcPr>
          <w:p w14:paraId="38C5D7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8,000</w:t>
            </w:r>
          </w:p>
        </w:tc>
        <w:tc>
          <w:tcPr>
            <w:tcW w:w="811" w:type="dxa"/>
            <w:hideMark/>
          </w:tcPr>
          <w:p w14:paraId="18E9A35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8,030</w:t>
            </w:r>
          </w:p>
        </w:tc>
        <w:tc>
          <w:tcPr>
            <w:tcW w:w="811" w:type="dxa"/>
            <w:hideMark/>
          </w:tcPr>
          <w:p w14:paraId="562B356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9,030</w:t>
            </w:r>
          </w:p>
        </w:tc>
        <w:tc>
          <w:tcPr>
            <w:tcW w:w="810" w:type="dxa"/>
            <w:hideMark/>
          </w:tcPr>
          <w:p w14:paraId="52AC04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10,120</w:t>
            </w:r>
          </w:p>
        </w:tc>
        <w:tc>
          <w:tcPr>
            <w:tcW w:w="810" w:type="dxa"/>
            <w:hideMark/>
          </w:tcPr>
          <w:p w14:paraId="2C32FE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11,570</w:t>
            </w:r>
          </w:p>
        </w:tc>
        <w:tc>
          <w:tcPr>
            <w:tcW w:w="810" w:type="dxa"/>
            <w:hideMark/>
          </w:tcPr>
          <w:p w14:paraId="3B5F13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12,670</w:t>
            </w:r>
          </w:p>
        </w:tc>
        <w:tc>
          <w:tcPr>
            <w:tcW w:w="810" w:type="dxa"/>
            <w:hideMark/>
          </w:tcPr>
          <w:p w14:paraId="498DF4C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14,300</w:t>
            </w:r>
          </w:p>
        </w:tc>
        <w:tc>
          <w:tcPr>
            <w:tcW w:w="810" w:type="dxa"/>
            <w:hideMark/>
          </w:tcPr>
          <w:p w14:paraId="65F3338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15,790</w:t>
            </w:r>
          </w:p>
        </w:tc>
        <w:tc>
          <w:tcPr>
            <w:tcW w:w="810" w:type="dxa"/>
            <w:hideMark/>
          </w:tcPr>
          <w:p w14:paraId="3E0DA53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17,440</w:t>
            </w:r>
          </w:p>
        </w:tc>
        <w:tc>
          <w:tcPr>
            <w:tcW w:w="810" w:type="dxa"/>
            <w:hideMark/>
          </w:tcPr>
          <w:p w14:paraId="2C8794D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19,160</w:t>
            </w:r>
          </w:p>
        </w:tc>
        <w:tc>
          <w:tcPr>
            <w:tcW w:w="810" w:type="dxa"/>
            <w:hideMark/>
          </w:tcPr>
          <w:p w14:paraId="68657A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21,150</w:t>
            </w:r>
          </w:p>
        </w:tc>
        <w:tc>
          <w:tcPr>
            <w:tcW w:w="810" w:type="dxa"/>
            <w:hideMark/>
          </w:tcPr>
          <w:p w14:paraId="180C350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23,180</w:t>
            </w:r>
          </w:p>
        </w:tc>
        <w:tc>
          <w:tcPr>
            <w:tcW w:w="840" w:type="dxa"/>
            <w:noWrap/>
            <w:hideMark/>
          </w:tcPr>
          <w:p w14:paraId="275A7DD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33311A3" w14:textId="77777777" w:rsidTr="00205FC4">
        <w:trPr>
          <w:trHeight w:val="255"/>
        </w:trPr>
        <w:tc>
          <w:tcPr>
            <w:tcW w:w="1187" w:type="dxa"/>
            <w:hideMark/>
          </w:tcPr>
          <w:p w14:paraId="0425C4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65" w:type="dxa"/>
            <w:hideMark/>
          </w:tcPr>
          <w:p w14:paraId="37E695A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24080FA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644DF17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1D34E34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10009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977D89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5BC37A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0B0AB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4A215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9210F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44B16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FB96F3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7EC2A4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7A1FDB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7850143" w14:textId="77777777" w:rsidTr="00205FC4">
        <w:trPr>
          <w:trHeight w:val="765"/>
        </w:trPr>
        <w:tc>
          <w:tcPr>
            <w:tcW w:w="1187" w:type="dxa"/>
            <w:hideMark/>
          </w:tcPr>
          <w:p w14:paraId="493877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CASH RECEIPTS</w:t>
            </w:r>
          </w:p>
        </w:tc>
        <w:tc>
          <w:tcPr>
            <w:tcW w:w="865" w:type="dxa"/>
            <w:hideMark/>
          </w:tcPr>
          <w:p w14:paraId="163C09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8488D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3268F7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7FFE56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5B58223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5F25C3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6DAC9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52664C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9A1E2E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28BC59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726FD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DE66F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C3EA55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2A5A5BE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E7610A1" w14:textId="77777777" w:rsidTr="00205FC4">
        <w:trPr>
          <w:trHeight w:val="510"/>
        </w:trPr>
        <w:tc>
          <w:tcPr>
            <w:tcW w:w="1187" w:type="dxa"/>
            <w:hideMark/>
          </w:tcPr>
          <w:p w14:paraId="748E5E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Cash sales</w:t>
            </w:r>
          </w:p>
        </w:tc>
        <w:tc>
          <w:tcPr>
            <w:tcW w:w="865" w:type="dxa"/>
            <w:hideMark/>
          </w:tcPr>
          <w:p w14:paraId="14D3E0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F55A8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1" w:type="dxa"/>
            <w:hideMark/>
          </w:tcPr>
          <w:p w14:paraId="343DE16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350</w:t>
            </w:r>
          </w:p>
        </w:tc>
        <w:tc>
          <w:tcPr>
            <w:tcW w:w="811" w:type="dxa"/>
            <w:hideMark/>
          </w:tcPr>
          <w:p w14:paraId="44FC7EA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25930DB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158282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460</w:t>
            </w:r>
          </w:p>
        </w:tc>
        <w:tc>
          <w:tcPr>
            <w:tcW w:w="810" w:type="dxa"/>
            <w:hideMark/>
          </w:tcPr>
          <w:p w14:paraId="4AD8DB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480</w:t>
            </w:r>
          </w:p>
        </w:tc>
        <w:tc>
          <w:tcPr>
            <w:tcW w:w="810" w:type="dxa"/>
            <w:hideMark/>
          </w:tcPr>
          <w:p w14:paraId="7C783EB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2C0A2B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530</w:t>
            </w:r>
          </w:p>
        </w:tc>
        <w:tc>
          <w:tcPr>
            <w:tcW w:w="810" w:type="dxa"/>
            <w:hideMark/>
          </w:tcPr>
          <w:p w14:paraId="1D31AD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580</w:t>
            </w:r>
          </w:p>
        </w:tc>
        <w:tc>
          <w:tcPr>
            <w:tcW w:w="810" w:type="dxa"/>
            <w:hideMark/>
          </w:tcPr>
          <w:p w14:paraId="15CB700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0" w:type="dxa"/>
            <w:hideMark/>
          </w:tcPr>
          <w:p w14:paraId="3894A5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650</w:t>
            </w:r>
          </w:p>
        </w:tc>
        <w:tc>
          <w:tcPr>
            <w:tcW w:w="810" w:type="dxa"/>
            <w:hideMark/>
          </w:tcPr>
          <w:p w14:paraId="39ABDE6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700</w:t>
            </w:r>
          </w:p>
        </w:tc>
        <w:tc>
          <w:tcPr>
            <w:tcW w:w="840" w:type="dxa"/>
            <w:noWrap/>
            <w:hideMark/>
          </w:tcPr>
          <w:p w14:paraId="118034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6000</w:t>
            </w:r>
          </w:p>
        </w:tc>
      </w:tr>
      <w:tr w:rsidR="00E6508D" w:rsidRPr="00AD21F5" w14:paraId="7227A504" w14:textId="77777777" w:rsidTr="00205FC4">
        <w:trPr>
          <w:trHeight w:val="1020"/>
        </w:trPr>
        <w:tc>
          <w:tcPr>
            <w:tcW w:w="1187" w:type="dxa"/>
            <w:hideMark/>
          </w:tcPr>
          <w:p w14:paraId="1268FC3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Returns and allowances</w:t>
            </w:r>
          </w:p>
        </w:tc>
        <w:tc>
          <w:tcPr>
            <w:tcW w:w="865" w:type="dxa"/>
            <w:hideMark/>
          </w:tcPr>
          <w:p w14:paraId="60A134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2359C7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4655E02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6785E5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6B7DBD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267934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250</w:t>
            </w:r>
          </w:p>
        </w:tc>
        <w:tc>
          <w:tcPr>
            <w:tcW w:w="810" w:type="dxa"/>
            <w:hideMark/>
          </w:tcPr>
          <w:p w14:paraId="12D551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1C9A658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6A35DA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2EFD5D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490673C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520</w:t>
            </w:r>
          </w:p>
        </w:tc>
        <w:tc>
          <w:tcPr>
            <w:tcW w:w="810" w:type="dxa"/>
            <w:hideMark/>
          </w:tcPr>
          <w:p w14:paraId="17953F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53BBEFD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40" w:type="dxa"/>
            <w:noWrap/>
            <w:hideMark/>
          </w:tcPr>
          <w:p w14:paraId="6BECAF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4340</w:t>
            </w:r>
          </w:p>
        </w:tc>
      </w:tr>
      <w:tr w:rsidR="00E6508D" w:rsidRPr="00AD21F5" w14:paraId="19A672F0" w14:textId="77777777" w:rsidTr="00205FC4">
        <w:trPr>
          <w:trHeight w:val="1275"/>
        </w:trPr>
        <w:tc>
          <w:tcPr>
            <w:tcW w:w="1187" w:type="dxa"/>
            <w:hideMark/>
          </w:tcPr>
          <w:p w14:paraId="75F288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Collections on accounts receivable</w:t>
            </w:r>
          </w:p>
        </w:tc>
        <w:tc>
          <w:tcPr>
            <w:tcW w:w="865" w:type="dxa"/>
            <w:hideMark/>
          </w:tcPr>
          <w:p w14:paraId="746224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742F163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4D7474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079BC81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7E57C6D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w:t>
            </w:r>
          </w:p>
        </w:tc>
        <w:tc>
          <w:tcPr>
            <w:tcW w:w="810" w:type="dxa"/>
            <w:hideMark/>
          </w:tcPr>
          <w:p w14:paraId="0874E21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0711F2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230</w:t>
            </w:r>
          </w:p>
        </w:tc>
        <w:tc>
          <w:tcPr>
            <w:tcW w:w="810" w:type="dxa"/>
            <w:hideMark/>
          </w:tcPr>
          <w:p w14:paraId="568B65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250</w:t>
            </w:r>
          </w:p>
        </w:tc>
        <w:tc>
          <w:tcPr>
            <w:tcW w:w="810" w:type="dxa"/>
            <w:hideMark/>
          </w:tcPr>
          <w:p w14:paraId="3CCC392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280</w:t>
            </w:r>
          </w:p>
        </w:tc>
        <w:tc>
          <w:tcPr>
            <w:tcW w:w="810" w:type="dxa"/>
            <w:hideMark/>
          </w:tcPr>
          <w:p w14:paraId="01B9F1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55633B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320</w:t>
            </w:r>
          </w:p>
        </w:tc>
        <w:tc>
          <w:tcPr>
            <w:tcW w:w="810" w:type="dxa"/>
            <w:hideMark/>
          </w:tcPr>
          <w:p w14:paraId="5ADD3B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350</w:t>
            </w:r>
          </w:p>
        </w:tc>
        <w:tc>
          <w:tcPr>
            <w:tcW w:w="810" w:type="dxa"/>
            <w:hideMark/>
          </w:tcPr>
          <w:p w14:paraId="74514B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40" w:type="dxa"/>
            <w:noWrap/>
            <w:hideMark/>
          </w:tcPr>
          <w:p w14:paraId="6DC42AA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2950</w:t>
            </w:r>
          </w:p>
        </w:tc>
      </w:tr>
      <w:tr w:rsidR="00E6508D" w:rsidRPr="00AD21F5" w14:paraId="0676C62C" w14:textId="77777777" w:rsidTr="00205FC4">
        <w:trPr>
          <w:trHeight w:val="765"/>
        </w:trPr>
        <w:tc>
          <w:tcPr>
            <w:tcW w:w="1187" w:type="dxa"/>
            <w:hideMark/>
          </w:tcPr>
          <w:p w14:paraId="2194224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Interest, other income</w:t>
            </w:r>
          </w:p>
        </w:tc>
        <w:tc>
          <w:tcPr>
            <w:tcW w:w="865" w:type="dxa"/>
            <w:hideMark/>
          </w:tcPr>
          <w:p w14:paraId="4AF4B7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293F907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069577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2F22B0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60DF7F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7925C8F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399B455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14C092B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3AC879F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37FB3D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3C71BE1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7295891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6DB8F4F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40" w:type="dxa"/>
            <w:noWrap/>
            <w:hideMark/>
          </w:tcPr>
          <w:p w14:paraId="6B99CDB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1440</w:t>
            </w:r>
          </w:p>
        </w:tc>
      </w:tr>
      <w:tr w:rsidR="00E6508D" w:rsidRPr="00AD21F5" w14:paraId="6FF3F501" w14:textId="77777777" w:rsidTr="00205FC4">
        <w:trPr>
          <w:trHeight w:val="510"/>
        </w:trPr>
        <w:tc>
          <w:tcPr>
            <w:tcW w:w="1187" w:type="dxa"/>
            <w:hideMark/>
          </w:tcPr>
          <w:p w14:paraId="159D38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Loan proceeds</w:t>
            </w:r>
          </w:p>
        </w:tc>
        <w:tc>
          <w:tcPr>
            <w:tcW w:w="865" w:type="dxa"/>
            <w:hideMark/>
          </w:tcPr>
          <w:p w14:paraId="4B9B369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C8979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1" w:type="dxa"/>
            <w:hideMark/>
          </w:tcPr>
          <w:p w14:paraId="6103094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1" w:type="dxa"/>
            <w:hideMark/>
          </w:tcPr>
          <w:p w14:paraId="4C87F71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171EB8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108583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6D13E6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2F8649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4DB50F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3622F6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764662C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054786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241281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40" w:type="dxa"/>
            <w:noWrap/>
            <w:hideMark/>
          </w:tcPr>
          <w:p w14:paraId="750F887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3600</w:t>
            </w:r>
          </w:p>
        </w:tc>
      </w:tr>
      <w:tr w:rsidR="00E6508D" w:rsidRPr="00AD21F5" w14:paraId="4B4F4ADE" w14:textId="77777777" w:rsidTr="00205FC4">
        <w:trPr>
          <w:trHeight w:val="765"/>
        </w:trPr>
        <w:tc>
          <w:tcPr>
            <w:tcW w:w="1187" w:type="dxa"/>
            <w:hideMark/>
          </w:tcPr>
          <w:p w14:paraId="7D0B20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Owner contributions</w:t>
            </w:r>
          </w:p>
        </w:tc>
        <w:tc>
          <w:tcPr>
            <w:tcW w:w="865" w:type="dxa"/>
            <w:hideMark/>
          </w:tcPr>
          <w:p w14:paraId="2EE004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30A016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1" w:type="dxa"/>
            <w:hideMark/>
          </w:tcPr>
          <w:p w14:paraId="11E3DF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1" w:type="dxa"/>
            <w:hideMark/>
          </w:tcPr>
          <w:p w14:paraId="6DFB3B0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5A139C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3D7A40B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1610BB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1AFB47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34EAAB0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29AF76B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4B6A48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476C90F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2B0364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40" w:type="dxa"/>
            <w:noWrap/>
            <w:hideMark/>
          </w:tcPr>
          <w:p w14:paraId="3C3153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720</w:t>
            </w:r>
          </w:p>
        </w:tc>
      </w:tr>
      <w:tr w:rsidR="00E6508D" w:rsidRPr="00AD21F5" w14:paraId="7BBB3797" w14:textId="77777777" w:rsidTr="00205FC4">
        <w:trPr>
          <w:trHeight w:val="1020"/>
        </w:trPr>
        <w:tc>
          <w:tcPr>
            <w:tcW w:w="1187" w:type="dxa"/>
            <w:hideMark/>
          </w:tcPr>
          <w:p w14:paraId="3BF808B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TOTAL CASH RECEIPTS</w:t>
            </w:r>
          </w:p>
        </w:tc>
        <w:tc>
          <w:tcPr>
            <w:tcW w:w="865" w:type="dxa"/>
            <w:hideMark/>
          </w:tcPr>
          <w:p w14:paraId="3573BE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46DB7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1,000</w:t>
            </w:r>
          </w:p>
        </w:tc>
        <w:tc>
          <w:tcPr>
            <w:tcW w:w="811" w:type="dxa"/>
            <w:hideMark/>
          </w:tcPr>
          <w:p w14:paraId="70385C5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1,070</w:t>
            </w:r>
          </w:p>
        </w:tc>
        <w:tc>
          <w:tcPr>
            <w:tcW w:w="811" w:type="dxa"/>
            <w:hideMark/>
          </w:tcPr>
          <w:p w14:paraId="3D3B8A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1,230</w:t>
            </w:r>
          </w:p>
        </w:tc>
        <w:tc>
          <w:tcPr>
            <w:tcW w:w="810" w:type="dxa"/>
            <w:hideMark/>
          </w:tcPr>
          <w:p w14:paraId="3036F48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1,410</w:t>
            </w:r>
          </w:p>
        </w:tc>
        <w:tc>
          <w:tcPr>
            <w:tcW w:w="810" w:type="dxa"/>
            <w:hideMark/>
          </w:tcPr>
          <w:p w14:paraId="474F15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1,390</w:t>
            </w:r>
          </w:p>
        </w:tc>
        <w:tc>
          <w:tcPr>
            <w:tcW w:w="810" w:type="dxa"/>
            <w:hideMark/>
          </w:tcPr>
          <w:p w14:paraId="3FF1821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1,590</w:t>
            </w:r>
          </w:p>
        </w:tc>
        <w:tc>
          <w:tcPr>
            <w:tcW w:w="810" w:type="dxa"/>
            <w:hideMark/>
          </w:tcPr>
          <w:p w14:paraId="2F18990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1,680</w:t>
            </w:r>
          </w:p>
        </w:tc>
        <w:tc>
          <w:tcPr>
            <w:tcW w:w="810" w:type="dxa"/>
            <w:hideMark/>
          </w:tcPr>
          <w:p w14:paraId="5DB27D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1,690</w:t>
            </w:r>
          </w:p>
        </w:tc>
        <w:tc>
          <w:tcPr>
            <w:tcW w:w="810" w:type="dxa"/>
            <w:hideMark/>
          </w:tcPr>
          <w:p w14:paraId="2380A6B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1,860</w:t>
            </w:r>
          </w:p>
        </w:tc>
        <w:tc>
          <w:tcPr>
            <w:tcW w:w="810" w:type="dxa"/>
            <w:hideMark/>
          </w:tcPr>
          <w:p w14:paraId="19878D7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1,920</w:t>
            </w:r>
          </w:p>
        </w:tc>
        <w:tc>
          <w:tcPr>
            <w:tcW w:w="810" w:type="dxa"/>
            <w:hideMark/>
          </w:tcPr>
          <w:p w14:paraId="004B25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1,980</w:t>
            </w:r>
          </w:p>
        </w:tc>
        <w:tc>
          <w:tcPr>
            <w:tcW w:w="810" w:type="dxa"/>
            <w:hideMark/>
          </w:tcPr>
          <w:p w14:paraId="5DDC82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2,230</w:t>
            </w:r>
          </w:p>
        </w:tc>
        <w:tc>
          <w:tcPr>
            <w:tcW w:w="840" w:type="dxa"/>
            <w:noWrap/>
            <w:hideMark/>
          </w:tcPr>
          <w:p w14:paraId="6F9329E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19050</w:t>
            </w:r>
          </w:p>
        </w:tc>
      </w:tr>
      <w:tr w:rsidR="00E6508D" w:rsidRPr="00AD21F5" w14:paraId="6677436F" w14:textId="77777777" w:rsidTr="00205FC4">
        <w:trPr>
          <w:trHeight w:val="765"/>
        </w:trPr>
        <w:tc>
          <w:tcPr>
            <w:tcW w:w="1187" w:type="dxa"/>
            <w:hideMark/>
          </w:tcPr>
          <w:p w14:paraId="585090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Total cash available</w:t>
            </w:r>
          </w:p>
        </w:tc>
        <w:tc>
          <w:tcPr>
            <w:tcW w:w="865" w:type="dxa"/>
            <w:hideMark/>
          </w:tcPr>
          <w:p w14:paraId="25BF515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8,000</w:t>
            </w:r>
          </w:p>
        </w:tc>
        <w:tc>
          <w:tcPr>
            <w:tcW w:w="836" w:type="dxa"/>
            <w:hideMark/>
          </w:tcPr>
          <w:p w14:paraId="37A180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9,000</w:t>
            </w:r>
          </w:p>
        </w:tc>
        <w:tc>
          <w:tcPr>
            <w:tcW w:w="811" w:type="dxa"/>
            <w:hideMark/>
          </w:tcPr>
          <w:p w14:paraId="49CE8A2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10,070</w:t>
            </w:r>
          </w:p>
        </w:tc>
        <w:tc>
          <w:tcPr>
            <w:tcW w:w="811" w:type="dxa"/>
            <w:hideMark/>
          </w:tcPr>
          <w:p w14:paraId="1396D2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11,300</w:t>
            </w:r>
          </w:p>
        </w:tc>
        <w:tc>
          <w:tcPr>
            <w:tcW w:w="810" w:type="dxa"/>
            <w:hideMark/>
          </w:tcPr>
          <w:p w14:paraId="1C1984D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12,710</w:t>
            </w:r>
          </w:p>
        </w:tc>
        <w:tc>
          <w:tcPr>
            <w:tcW w:w="810" w:type="dxa"/>
            <w:hideMark/>
          </w:tcPr>
          <w:p w14:paraId="1A0AA08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14,100</w:t>
            </w:r>
          </w:p>
        </w:tc>
        <w:tc>
          <w:tcPr>
            <w:tcW w:w="810" w:type="dxa"/>
            <w:hideMark/>
          </w:tcPr>
          <w:p w14:paraId="24BCFBC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15,690</w:t>
            </w:r>
          </w:p>
        </w:tc>
        <w:tc>
          <w:tcPr>
            <w:tcW w:w="810" w:type="dxa"/>
            <w:hideMark/>
          </w:tcPr>
          <w:p w14:paraId="011436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17,370</w:t>
            </w:r>
          </w:p>
        </w:tc>
        <w:tc>
          <w:tcPr>
            <w:tcW w:w="810" w:type="dxa"/>
            <w:hideMark/>
          </w:tcPr>
          <w:p w14:paraId="7F74BBA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19,060</w:t>
            </w:r>
          </w:p>
        </w:tc>
        <w:tc>
          <w:tcPr>
            <w:tcW w:w="810" w:type="dxa"/>
            <w:hideMark/>
          </w:tcPr>
          <w:p w14:paraId="3C4F19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20,920</w:t>
            </w:r>
          </w:p>
        </w:tc>
        <w:tc>
          <w:tcPr>
            <w:tcW w:w="810" w:type="dxa"/>
            <w:hideMark/>
          </w:tcPr>
          <w:p w14:paraId="4192659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22,840</w:t>
            </w:r>
          </w:p>
        </w:tc>
        <w:tc>
          <w:tcPr>
            <w:tcW w:w="810" w:type="dxa"/>
            <w:hideMark/>
          </w:tcPr>
          <w:p w14:paraId="284F67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24,820</w:t>
            </w:r>
          </w:p>
        </w:tc>
        <w:tc>
          <w:tcPr>
            <w:tcW w:w="810" w:type="dxa"/>
            <w:hideMark/>
          </w:tcPr>
          <w:p w14:paraId="09468F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27,050</w:t>
            </w:r>
          </w:p>
        </w:tc>
        <w:tc>
          <w:tcPr>
            <w:tcW w:w="840" w:type="dxa"/>
            <w:noWrap/>
            <w:hideMark/>
          </w:tcPr>
          <w:p w14:paraId="7306C9C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DB557B1" w14:textId="77777777" w:rsidTr="00205FC4">
        <w:trPr>
          <w:trHeight w:val="255"/>
        </w:trPr>
        <w:tc>
          <w:tcPr>
            <w:tcW w:w="1187" w:type="dxa"/>
            <w:hideMark/>
          </w:tcPr>
          <w:p w14:paraId="0862F4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 </w:t>
            </w:r>
          </w:p>
        </w:tc>
        <w:tc>
          <w:tcPr>
            <w:tcW w:w="865" w:type="dxa"/>
            <w:hideMark/>
          </w:tcPr>
          <w:p w14:paraId="57480A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1C8024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710D45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252E21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5D46C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14D84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5D65C2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B99BE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42A296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083C9F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AE79EE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2C8217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2B9B8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79DDD15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r>
      <w:tr w:rsidR="00E6508D" w:rsidRPr="00AD21F5" w14:paraId="38FF18F5" w14:textId="77777777" w:rsidTr="00205FC4">
        <w:trPr>
          <w:trHeight w:val="765"/>
        </w:trPr>
        <w:tc>
          <w:tcPr>
            <w:tcW w:w="1187" w:type="dxa"/>
            <w:hideMark/>
          </w:tcPr>
          <w:p w14:paraId="40F1EDA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CASH PAID OUT</w:t>
            </w:r>
          </w:p>
        </w:tc>
        <w:tc>
          <w:tcPr>
            <w:tcW w:w="865" w:type="dxa"/>
            <w:hideMark/>
          </w:tcPr>
          <w:p w14:paraId="1C36FD0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495DB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041EDE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2F5664A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060DA2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E9EB2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9444D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C52827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4638FA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A8BE3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3A91E2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9F7EA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6FE8D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4E80A9C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r>
      <w:tr w:rsidR="00E6508D" w:rsidRPr="00AD21F5" w14:paraId="234E28C5" w14:textId="77777777" w:rsidTr="00205FC4">
        <w:trPr>
          <w:trHeight w:val="510"/>
        </w:trPr>
        <w:tc>
          <w:tcPr>
            <w:tcW w:w="1187" w:type="dxa"/>
            <w:hideMark/>
          </w:tcPr>
          <w:p w14:paraId="2D6D2FA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Advertising</w:t>
            </w:r>
          </w:p>
        </w:tc>
        <w:tc>
          <w:tcPr>
            <w:tcW w:w="865" w:type="dxa"/>
            <w:hideMark/>
          </w:tcPr>
          <w:p w14:paraId="50CA83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4273B3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1" w:type="dxa"/>
            <w:hideMark/>
          </w:tcPr>
          <w:p w14:paraId="701723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1" w:type="dxa"/>
            <w:hideMark/>
          </w:tcPr>
          <w:p w14:paraId="42C103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019F347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53AD51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3B1542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39B293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2DF69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FF1ED8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F32D7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7C74849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D10D4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40" w:type="dxa"/>
            <w:noWrap/>
            <w:hideMark/>
          </w:tcPr>
          <w:p w14:paraId="29AE6B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2400</w:t>
            </w:r>
          </w:p>
        </w:tc>
      </w:tr>
      <w:tr w:rsidR="00E6508D" w:rsidRPr="00AD21F5" w14:paraId="456CB692" w14:textId="77777777" w:rsidTr="00205FC4">
        <w:trPr>
          <w:trHeight w:val="510"/>
        </w:trPr>
        <w:tc>
          <w:tcPr>
            <w:tcW w:w="1187" w:type="dxa"/>
            <w:hideMark/>
          </w:tcPr>
          <w:p w14:paraId="087ECC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Contract </w:t>
            </w:r>
            <w:proofErr w:type="spellStart"/>
            <w:r w:rsidRPr="00AD21F5">
              <w:rPr>
                <w:rFonts w:ascii="Arial" w:hAnsi="Arial" w:cs="Arial"/>
                <w:sz w:val="22"/>
                <w:szCs w:val="22"/>
              </w:rPr>
              <w:t>labor</w:t>
            </w:r>
            <w:proofErr w:type="spellEnd"/>
          </w:p>
        </w:tc>
        <w:tc>
          <w:tcPr>
            <w:tcW w:w="865" w:type="dxa"/>
            <w:hideMark/>
          </w:tcPr>
          <w:p w14:paraId="0386C03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389983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1" w:type="dxa"/>
            <w:hideMark/>
          </w:tcPr>
          <w:p w14:paraId="30A218D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1" w:type="dxa"/>
            <w:hideMark/>
          </w:tcPr>
          <w:p w14:paraId="55A041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00100B6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02926A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461522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33CC56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410E329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58B702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7FF8098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69933C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508C1D7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40" w:type="dxa"/>
            <w:noWrap/>
            <w:hideMark/>
          </w:tcPr>
          <w:p w14:paraId="2A52CC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1800</w:t>
            </w:r>
          </w:p>
        </w:tc>
      </w:tr>
      <w:tr w:rsidR="00E6508D" w:rsidRPr="00AD21F5" w14:paraId="0B4C31A6" w14:textId="77777777" w:rsidTr="00205FC4">
        <w:trPr>
          <w:trHeight w:val="1020"/>
        </w:trPr>
        <w:tc>
          <w:tcPr>
            <w:tcW w:w="1187" w:type="dxa"/>
            <w:hideMark/>
          </w:tcPr>
          <w:p w14:paraId="76A4D08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Employee benefit programs</w:t>
            </w:r>
          </w:p>
        </w:tc>
        <w:tc>
          <w:tcPr>
            <w:tcW w:w="865" w:type="dxa"/>
            <w:hideMark/>
          </w:tcPr>
          <w:p w14:paraId="2BE1EF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5B808C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1" w:type="dxa"/>
            <w:hideMark/>
          </w:tcPr>
          <w:p w14:paraId="503459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1" w:type="dxa"/>
            <w:hideMark/>
          </w:tcPr>
          <w:p w14:paraId="0354ED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6C2146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53A98C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2A7DC64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362D96D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0DFFD3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2A534E7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58F6DF6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11E59C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30AC27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40" w:type="dxa"/>
            <w:noWrap/>
            <w:hideMark/>
          </w:tcPr>
          <w:p w14:paraId="577053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1800</w:t>
            </w:r>
          </w:p>
        </w:tc>
      </w:tr>
      <w:tr w:rsidR="00E6508D" w:rsidRPr="00AD21F5" w14:paraId="60916FD8" w14:textId="77777777" w:rsidTr="00205FC4">
        <w:trPr>
          <w:trHeight w:val="1020"/>
        </w:trPr>
        <w:tc>
          <w:tcPr>
            <w:tcW w:w="1187" w:type="dxa"/>
            <w:hideMark/>
          </w:tcPr>
          <w:p w14:paraId="051974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Insurance (other than health)</w:t>
            </w:r>
          </w:p>
        </w:tc>
        <w:tc>
          <w:tcPr>
            <w:tcW w:w="865" w:type="dxa"/>
            <w:hideMark/>
          </w:tcPr>
          <w:p w14:paraId="3C85691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51D7FC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1" w:type="dxa"/>
            <w:hideMark/>
          </w:tcPr>
          <w:p w14:paraId="37BCE39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1" w:type="dxa"/>
            <w:hideMark/>
          </w:tcPr>
          <w:p w14:paraId="6474FF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7786991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01ACE37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609F6F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5F79D3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5FC6874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5E4148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0979B5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1D46AE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10" w:type="dxa"/>
            <w:hideMark/>
          </w:tcPr>
          <w:p w14:paraId="3BA53D0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w:t>
            </w:r>
          </w:p>
        </w:tc>
        <w:tc>
          <w:tcPr>
            <w:tcW w:w="840" w:type="dxa"/>
            <w:noWrap/>
            <w:hideMark/>
          </w:tcPr>
          <w:p w14:paraId="4D235C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1680</w:t>
            </w:r>
          </w:p>
        </w:tc>
      </w:tr>
      <w:tr w:rsidR="00E6508D" w:rsidRPr="00AD21F5" w14:paraId="07B215DF" w14:textId="77777777" w:rsidTr="00205FC4">
        <w:trPr>
          <w:trHeight w:val="510"/>
        </w:trPr>
        <w:tc>
          <w:tcPr>
            <w:tcW w:w="1187" w:type="dxa"/>
            <w:hideMark/>
          </w:tcPr>
          <w:p w14:paraId="467C8AD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Interest expense</w:t>
            </w:r>
          </w:p>
        </w:tc>
        <w:tc>
          <w:tcPr>
            <w:tcW w:w="865" w:type="dxa"/>
            <w:hideMark/>
          </w:tcPr>
          <w:p w14:paraId="32E7E8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5C1C5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1" w:type="dxa"/>
            <w:hideMark/>
          </w:tcPr>
          <w:p w14:paraId="75C4CA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1" w:type="dxa"/>
            <w:hideMark/>
          </w:tcPr>
          <w:p w14:paraId="19A9C6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21435FC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30BE31E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0B8D58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487EF68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49C44E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0B0E981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49EE3B0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535B084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665987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40" w:type="dxa"/>
            <w:noWrap/>
            <w:hideMark/>
          </w:tcPr>
          <w:p w14:paraId="13AA4F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720</w:t>
            </w:r>
          </w:p>
        </w:tc>
      </w:tr>
      <w:tr w:rsidR="00E6508D" w:rsidRPr="00AD21F5" w14:paraId="62FBFDFC" w14:textId="77777777" w:rsidTr="00205FC4">
        <w:trPr>
          <w:trHeight w:val="765"/>
        </w:trPr>
        <w:tc>
          <w:tcPr>
            <w:tcW w:w="1187" w:type="dxa"/>
            <w:hideMark/>
          </w:tcPr>
          <w:p w14:paraId="55FDC30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Materials and supplies </w:t>
            </w:r>
          </w:p>
        </w:tc>
        <w:tc>
          <w:tcPr>
            <w:tcW w:w="865" w:type="dxa"/>
            <w:hideMark/>
          </w:tcPr>
          <w:p w14:paraId="032F0A0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E9F9F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1" w:type="dxa"/>
            <w:hideMark/>
          </w:tcPr>
          <w:p w14:paraId="0CC55A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250</w:t>
            </w:r>
          </w:p>
        </w:tc>
        <w:tc>
          <w:tcPr>
            <w:tcW w:w="811" w:type="dxa"/>
            <w:hideMark/>
          </w:tcPr>
          <w:p w14:paraId="0A3090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0414C8A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2C618F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35BD634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3D9720D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550</w:t>
            </w:r>
          </w:p>
        </w:tc>
        <w:tc>
          <w:tcPr>
            <w:tcW w:w="810" w:type="dxa"/>
            <w:hideMark/>
          </w:tcPr>
          <w:p w14:paraId="69D2D3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0" w:type="dxa"/>
            <w:hideMark/>
          </w:tcPr>
          <w:p w14:paraId="580242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650</w:t>
            </w:r>
          </w:p>
        </w:tc>
        <w:tc>
          <w:tcPr>
            <w:tcW w:w="810" w:type="dxa"/>
            <w:hideMark/>
          </w:tcPr>
          <w:p w14:paraId="69CA04B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650</w:t>
            </w:r>
          </w:p>
        </w:tc>
        <w:tc>
          <w:tcPr>
            <w:tcW w:w="810" w:type="dxa"/>
            <w:hideMark/>
          </w:tcPr>
          <w:p w14:paraId="0623FAE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700</w:t>
            </w:r>
          </w:p>
        </w:tc>
        <w:tc>
          <w:tcPr>
            <w:tcW w:w="810" w:type="dxa"/>
            <w:hideMark/>
          </w:tcPr>
          <w:p w14:paraId="2D5D7D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40" w:type="dxa"/>
            <w:noWrap/>
            <w:hideMark/>
          </w:tcPr>
          <w:p w14:paraId="76B6EF0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6050</w:t>
            </w:r>
          </w:p>
        </w:tc>
      </w:tr>
      <w:tr w:rsidR="00E6508D" w:rsidRPr="00AD21F5" w14:paraId="7EE3E404" w14:textId="77777777" w:rsidTr="00205FC4">
        <w:trPr>
          <w:trHeight w:val="1020"/>
        </w:trPr>
        <w:tc>
          <w:tcPr>
            <w:tcW w:w="1187" w:type="dxa"/>
            <w:hideMark/>
          </w:tcPr>
          <w:p w14:paraId="784B99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Meals and entertainment</w:t>
            </w:r>
          </w:p>
        </w:tc>
        <w:tc>
          <w:tcPr>
            <w:tcW w:w="865" w:type="dxa"/>
            <w:hideMark/>
          </w:tcPr>
          <w:p w14:paraId="075AB40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DB8B3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71C467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16D66A3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AB6A6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C2A4EA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4E19503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C2804A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64697D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D3BD6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BA258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5E20939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22CA3F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40" w:type="dxa"/>
            <w:noWrap/>
            <w:hideMark/>
          </w:tcPr>
          <w:p w14:paraId="43FA92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r>
      <w:tr w:rsidR="00E6508D" w:rsidRPr="00AD21F5" w14:paraId="532CCCDB" w14:textId="77777777" w:rsidTr="00205FC4">
        <w:trPr>
          <w:trHeight w:val="510"/>
        </w:trPr>
        <w:tc>
          <w:tcPr>
            <w:tcW w:w="1187" w:type="dxa"/>
            <w:hideMark/>
          </w:tcPr>
          <w:p w14:paraId="07AF5D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Office expense</w:t>
            </w:r>
          </w:p>
        </w:tc>
        <w:tc>
          <w:tcPr>
            <w:tcW w:w="865" w:type="dxa"/>
            <w:hideMark/>
          </w:tcPr>
          <w:p w14:paraId="6DAA53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A4E52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1" w:type="dxa"/>
            <w:hideMark/>
          </w:tcPr>
          <w:p w14:paraId="69CBB89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47769B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2C34B0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7C7682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160</w:t>
            </w:r>
          </w:p>
        </w:tc>
        <w:tc>
          <w:tcPr>
            <w:tcW w:w="810" w:type="dxa"/>
            <w:hideMark/>
          </w:tcPr>
          <w:p w14:paraId="698B52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20ED27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451FAA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AD20B1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170189D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112C8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8AEB21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40" w:type="dxa"/>
            <w:noWrap/>
            <w:hideMark/>
          </w:tcPr>
          <w:p w14:paraId="20F431F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1400</w:t>
            </w:r>
          </w:p>
        </w:tc>
      </w:tr>
      <w:tr w:rsidR="00E6508D" w:rsidRPr="00AD21F5" w14:paraId="40573011" w14:textId="77777777" w:rsidTr="00205FC4">
        <w:trPr>
          <w:trHeight w:val="765"/>
        </w:trPr>
        <w:tc>
          <w:tcPr>
            <w:tcW w:w="1187" w:type="dxa"/>
            <w:hideMark/>
          </w:tcPr>
          <w:p w14:paraId="78BBD3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interest expense</w:t>
            </w:r>
          </w:p>
        </w:tc>
        <w:tc>
          <w:tcPr>
            <w:tcW w:w="865" w:type="dxa"/>
            <w:hideMark/>
          </w:tcPr>
          <w:p w14:paraId="58A9510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729698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1669B0C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6FAF91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D7EA7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EF0FC9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E16FC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12DEDE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AF98D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22BA814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7FF22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41DA11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5E27A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40" w:type="dxa"/>
            <w:noWrap/>
            <w:hideMark/>
          </w:tcPr>
          <w:p w14:paraId="3C811D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r>
      <w:tr w:rsidR="00E6508D" w:rsidRPr="00AD21F5" w14:paraId="6301ABEC" w14:textId="77777777" w:rsidTr="00205FC4">
        <w:trPr>
          <w:trHeight w:val="1275"/>
        </w:trPr>
        <w:tc>
          <w:tcPr>
            <w:tcW w:w="1187" w:type="dxa"/>
            <w:hideMark/>
          </w:tcPr>
          <w:p w14:paraId="6BDBDC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Pension and profit-sharing plan</w:t>
            </w:r>
          </w:p>
        </w:tc>
        <w:tc>
          <w:tcPr>
            <w:tcW w:w="865" w:type="dxa"/>
            <w:hideMark/>
          </w:tcPr>
          <w:p w14:paraId="6CA55E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F141C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619A7B3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7E74DD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464EA8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E870C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6DEBC6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9259C5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2EBF5F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3147292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120331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1F9AC53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0F8CA1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40" w:type="dxa"/>
            <w:noWrap/>
            <w:hideMark/>
          </w:tcPr>
          <w:p w14:paraId="2129FD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r>
      <w:tr w:rsidR="00E6508D" w:rsidRPr="00AD21F5" w14:paraId="08598CF7" w14:textId="77777777" w:rsidTr="00205FC4">
        <w:trPr>
          <w:trHeight w:val="765"/>
        </w:trPr>
        <w:tc>
          <w:tcPr>
            <w:tcW w:w="1187" w:type="dxa"/>
            <w:hideMark/>
          </w:tcPr>
          <w:p w14:paraId="522D74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Purchases for resale</w:t>
            </w:r>
          </w:p>
        </w:tc>
        <w:tc>
          <w:tcPr>
            <w:tcW w:w="865" w:type="dxa"/>
            <w:hideMark/>
          </w:tcPr>
          <w:p w14:paraId="34E862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224291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504A566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110</w:t>
            </w:r>
          </w:p>
        </w:tc>
        <w:tc>
          <w:tcPr>
            <w:tcW w:w="811" w:type="dxa"/>
            <w:hideMark/>
          </w:tcPr>
          <w:p w14:paraId="4EE102C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2934A54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w:t>
            </w:r>
          </w:p>
        </w:tc>
        <w:tc>
          <w:tcPr>
            <w:tcW w:w="810" w:type="dxa"/>
            <w:hideMark/>
          </w:tcPr>
          <w:p w14:paraId="63B62B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5E9C89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230</w:t>
            </w:r>
          </w:p>
        </w:tc>
        <w:tc>
          <w:tcPr>
            <w:tcW w:w="810" w:type="dxa"/>
            <w:hideMark/>
          </w:tcPr>
          <w:p w14:paraId="364FE53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280</w:t>
            </w:r>
          </w:p>
        </w:tc>
        <w:tc>
          <w:tcPr>
            <w:tcW w:w="810" w:type="dxa"/>
            <w:hideMark/>
          </w:tcPr>
          <w:p w14:paraId="3218928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73B9CC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340</w:t>
            </w:r>
          </w:p>
        </w:tc>
        <w:tc>
          <w:tcPr>
            <w:tcW w:w="810" w:type="dxa"/>
            <w:hideMark/>
          </w:tcPr>
          <w:p w14:paraId="39EB63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380</w:t>
            </w:r>
          </w:p>
        </w:tc>
        <w:tc>
          <w:tcPr>
            <w:tcW w:w="810" w:type="dxa"/>
            <w:hideMark/>
          </w:tcPr>
          <w:p w14:paraId="165F7A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67E667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40" w:type="dxa"/>
            <w:noWrap/>
            <w:hideMark/>
          </w:tcPr>
          <w:p w14:paraId="0D18B8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3120</w:t>
            </w:r>
          </w:p>
        </w:tc>
      </w:tr>
      <w:tr w:rsidR="00E6508D" w:rsidRPr="00AD21F5" w14:paraId="5FC23F74" w14:textId="77777777" w:rsidTr="00205FC4">
        <w:trPr>
          <w:trHeight w:val="510"/>
        </w:trPr>
        <w:tc>
          <w:tcPr>
            <w:tcW w:w="1187" w:type="dxa"/>
            <w:hideMark/>
          </w:tcPr>
          <w:p w14:paraId="6E8182B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Rent or lease</w:t>
            </w:r>
          </w:p>
        </w:tc>
        <w:tc>
          <w:tcPr>
            <w:tcW w:w="865" w:type="dxa"/>
            <w:hideMark/>
          </w:tcPr>
          <w:p w14:paraId="7980C6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C4742B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1" w:type="dxa"/>
            <w:hideMark/>
          </w:tcPr>
          <w:p w14:paraId="34D656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1DCE6E7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0" w:type="dxa"/>
            <w:hideMark/>
          </w:tcPr>
          <w:p w14:paraId="136FB3F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3F5755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w:t>
            </w:r>
          </w:p>
        </w:tc>
        <w:tc>
          <w:tcPr>
            <w:tcW w:w="810" w:type="dxa"/>
            <w:hideMark/>
          </w:tcPr>
          <w:p w14:paraId="14735D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28E458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5B220E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44A4F5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w:t>
            </w:r>
          </w:p>
        </w:tc>
        <w:tc>
          <w:tcPr>
            <w:tcW w:w="810" w:type="dxa"/>
            <w:hideMark/>
          </w:tcPr>
          <w:p w14:paraId="077455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51293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04AB23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40" w:type="dxa"/>
            <w:noWrap/>
            <w:hideMark/>
          </w:tcPr>
          <w:p w14:paraId="34774C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750</w:t>
            </w:r>
          </w:p>
        </w:tc>
      </w:tr>
      <w:tr w:rsidR="00E6508D" w:rsidRPr="00AD21F5" w14:paraId="7DF569B6" w14:textId="77777777" w:rsidTr="00205FC4">
        <w:trPr>
          <w:trHeight w:val="1275"/>
        </w:trPr>
        <w:tc>
          <w:tcPr>
            <w:tcW w:w="1187" w:type="dxa"/>
            <w:hideMark/>
          </w:tcPr>
          <w:p w14:paraId="3A0935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Rent or lease: vehicles, equipment</w:t>
            </w:r>
          </w:p>
        </w:tc>
        <w:tc>
          <w:tcPr>
            <w:tcW w:w="865" w:type="dxa"/>
            <w:hideMark/>
          </w:tcPr>
          <w:p w14:paraId="0E68CD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5932B6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1" w:type="dxa"/>
            <w:hideMark/>
          </w:tcPr>
          <w:p w14:paraId="59F41CC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1" w:type="dxa"/>
            <w:hideMark/>
          </w:tcPr>
          <w:p w14:paraId="04FFDCE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66CA33A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762C6E2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218B8C6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01959C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639993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15AB679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6BB0DEB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7B5C354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1B7473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40" w:type="dxa"/>
            <w:noWrap/>
            <w:hideMark/>
          </w:tcPr>
          <w:p w14:paraId="5D7C207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1560</w:t>
            </w:r>
          </w:p>
        </w:tc>
      </w:tr>
      <w:tr w:rsidR="00E6508D" w:rsidRPr="00AD21F5" w14:paraId="75B26807" w14:textId="77777777" w:rsidTr="00205FC4">
        <w:trPr>
          <w:trHeight w:val="1020"/>
        </w:trPr>
        <w:tc>
          <w:tcPr>
            <w:tcW w:w="1187" w:type="dxa"/>
            <w:hideMark/>
          </w:tcPr>
          <w:p w14:paraId="4AE5631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Repairs and maintenance</w:t>
            </w:r>
          </w:p>
        </w:tc>
        <w:tc>
          <w:tcPr>
            <w:tcW w:w="865" w:type="dxa"/>
            <w:hideMark/>
          </w:tcPr>
          <w:p w14:paraId="5D16C8C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4E20BA2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1" w:type="dxa"/>
            <w:hideMark/>
          </w:tcPr>
          <w:p w14:paraId="589257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1" w:type="dxa"/>
            <w:hideMark/>
          </w:tcPr>
          <w:p w14:paraId="013EB0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5CFC9F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6282D52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5038C73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2D3F2E5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6BE2BE7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74B2A2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0408EB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654C73C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10" w:type="dxa"/>
            <w:hideMark/>
          </w:tcPr>
          <w:p w14:paraId="410300A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w:t>
            </w:r>
          </w:p>
        </w:tc>
        <w:tc>
          <w:tcPr>
            <w:tcW w:w="840" w:type="dxa"/>
            <w:noWrap/>
            <w:hideMark/>
          </w:tcPr>
          <w:p w14:paraId="2B3D9C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1080</w:t>
            </w:r>
          </w:p>
        </w:tc>
      </w:tr>
      <w:tr w:rsidR="00E6508D" w:rsidRPr="00AD21F5" w14:paraId="301D4949" w14:textId="77777777" w:rsidTr="00205FC4">
        <w:trPr>
          <w:trHeight w:val="765"/>
        </w:trPr>
        <w:tc>
          <w:tcPr>
            <w:tcW w:w="1187" w:type="dxa"/>
            <w:hideMark/>
          </w:tcPr>
          <w:p w14:paraId="584DDA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Supplies (not in COGS)</w:t>
            </w:r>
          </w:p>
        </w:tc>
        <w:tc>
          <w:tcPr>
            <w:tcW w:w="865" w:type="dxa"/>
            <w:hideMark/>
          </w:tcPr>
          <w:p w14:paraId="3DBC2B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76E0159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1" w:type="dxa"/>
            <w:hideMark/>
          </w:tcPr>
          <w:p w14:paraId="0DAA34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250</w:t>
            </w:r>
          </w:p>
        </w:tc>
        <w:tc>
          <w:tcPr>
            <w:tcW w:w="811" w:type="dxa"/>
            <w:hideMark/>
          </w:tcPr>
          <w:p w14:paraId="55A2693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52AB3C2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0E2F37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44629E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1670A9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550</w:t>
            </w:r>
          </w:p>
        </w:tc>
        <w:tc>
          <w:tcPr>
            <w:tcW w:w="810" w:type="dxa"/>
            <w:hideMark/>
          </w:tcPr>
          <w:p w14:paraId="7B31E1D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0" w:type="dxa"/>
            <w:hideMark/>
          </w:tcPr>
          <w:p w14:paraId="43B121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650</w:t>
            </w:r>
          </w:p>
        </w:tc>
        <w:tc>
          <w:tcPr>
            <w:tcW w:w="810" w:type="dxa"/>
            <w:hideMark/>
          </w:tcPr>
          <w:p w14:paraId="7D55D7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650</w:t>
            </w:r>
          </w:p>
        </w:tc>
        <w:tc>
          <w:tcPr>
            <w:tcW w:w="810" w:type="dxa"/>
            <w:hideMark/>
          </w:tcPr>
          <w:p w14:paraId="6136C43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700</w:t>
            </w:r>
          </w:p>
        </w:tc>
        <w:tc>
          <w:tcPr>
            <w:tcW w:w="810" w:type="dxa"/>
            <w:hideMark/>
          </w:tcPr>
          <w:p w14:paraId="0D118A3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750</w:t>
            </w:r>
          </w:p>
        </w:tc>
        <w:tc>
          <w:tcPr>
            <w:tcW w:w="840" w:type="dxa"/>
            <w:noWrap/>
            <w:hideMark/>
          </w:tcPr>
          <w:p w14:paraId="74EFD7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6000</w:t>
            </w:r>
          </w:p>
        </w:tc>
      </w:tr>
      <w:tr w:rsidR="00E6508D" w:rsidRPr="00AD21F5" w14:paraId="77F977CB" w14:textId="77777777" w:rsidTr="00205FC4">
        <w:trPr>
          <w:trHeight w:val="765"/>
        </w:trPr>
        <w:tc>
          <w:tcPr>
            <w:tcW w:w="1187" w:type="dxa"/>
            <w:hideMark/>
          </w:tcPr>
          <w:p w14:paraId="6E913A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Taxes and licenses</w:t>
            </w:r>
          </w:p>
        </w:tc>
        <w:tc>
          <w:tcPr>
            <w:tcW w:w="865" w:type="dxa"/>
            <w:hideMark/>
          </w:tcPr>
          <w:p w14:paraId="548AB18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7C9721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1" w:type="dxa"/>
            <w:hideMark/>
          </w:tcPr>
          <w:p w14:paraId="3629D0D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1" w:type="dxa"/>
            <w:hideMark/>
          </w:tcPr>
          <w:p w14:paraId="7D3D99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3F3E60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5714DDE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5691FF0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39F158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7AE3DA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123BE7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1F3BD6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55ABEF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0" w:type="dxa"/>
            <w:hideMark/>
          </w:tcPr>
          <w:p w14:paraId="4018A57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40" w:type="dxa"/>
            <w:noWrap/>
            <w:hideMark/>
          </w:tcPr>
          <w:p w14:paraId="0C8F7E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480</w:t>
            </w:r>
          </w:p>
        </w:tc>
      </w:tr>
      <w:tr w:rsidR="00E6508D" w:rsidRPr="00AD21F5" w14:paraId="37DE0EA6" w14:textId="77777777" w:rsidTr="00205FC4">
        <w:trPr>
          <w:trHeight w:val="255"/>
        </w:trPr>
        <w:tc>
          <w:tcPr>
            <w:tcW w:w="1187" w:type="dxa"/>
            <w:hideMark/>
          </w:tcPr>
          <w:p w14:paraId="3875A5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Travel</w:t>
            </w:r>
          </w:p>
        </w:tc>
        <w:tc>
          <w:tcPr>
            <w:tcW w:w="865" w:type="dxa"/>
            <w:hideMark/>
          </w:tcPr>
          <w:p w14:paraId="14562CD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490218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707A95D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29D455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51EA29A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F4D888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7C7C2D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42E14B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581426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826B9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20A093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4B53C3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6792C5E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40" w:type="dxa"/>
            <w:noWrap/>
            <w:hideMark/>
          </w:tcPr>
          <w:p w14:paraId="04BF3EE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r>
      <w:tr w:rsidR="00E6508D" w:rsidRPr="00AD21F5" w14:paraId="6075BF56" w14:textId="77777777" w:rsidTr="00205FC4">
        <w:trPr>
          <w:trHeight w:val="255"/>
        </w:trPr>
        <w:tc>
          <w:tcPr>
            <w:tcW w:w="1187" w:type="dxa"/>
            <w:hideMark/>
          </w:tcPr>
          <w:p w14:paraId="5CE4B6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Utilities</w:t>
            </w:r>
          </w:p>
        </w:tc>
        <w:tc>
          <w:tcPr>
            <w:tcW w:w="865" w:type="dxa"/>
            <w:hideMark/>
          </w:tcPr>
          <w:p w14:paraId="4D2C79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E50C2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1" w:type="dxa"/>
            <w:hideMark/>
          </w:tcPr>
          <w:p w14:paraId="3B507D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1" w:type="dxa"/>
            <w:hideMark/>
          </w:tcPr>
          <w:p w14:paraId="19FD32D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219522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7161F64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563147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3B8267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14D9A5A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7CB48D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35AFAE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2FD218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2A136B9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40" w:type="dxa"/>
            <w:noWrap/>
            <w:hideMark/>
          </w:tcPr>
          <w:p w14:paraId="4612F6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840</w:t>
            </w:r>
          </w:p>
        </w:tc>
      </w:tr>
      <w:tr w:rsidR="00E6508D" w:rsidRPr="00AD21F5" w14:paraId="1F4BA5D5" w14:textId="77777777" w:rsidTr="00205FC4">
        <w:trPr>
          <w:trHeight w:val="1020"/>
        </w:trPr>
        <w:tc>
          <w:tcPr>
            <w:tcW w:w="1187" w:type="dxa"/>
            <w:hideMark/>
          </w:tcPr>
          <w:p w14:paraId="203A41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Wages (less emp. credits)</w:t>
            </w:r>
          </w:p>
        </w:tc>
        <w:tc>
          <w:tcPr>
            <w:tcW w:w="865" w:type="dxa"/>
            <w:hideMark/>
          </w:tcPr>
          <w:p w14:paraId="75DE5E6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ED83E4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160</w:t>
            </w:r>
          </w:p>
        </w:tc>
        <w:tc>
          <w:tcPr>
            <w:tcW w:w="811" w:type="dxa"/>
            <w:hideMark/>
          </w:tcPr>
          <w:p w14:paraId="78D91D4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w:t>
            </w:r>
          </w:p>
        </w:tc>
        <w:tc>
          <w:tcPr>
            <w:tcW w:w="811" w:type="dxa"/>
            <w:hideMark/>
          </w:tcPr>
          <w:p w14:paraId="3C45FD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220</w:t>
            </w:r>
          </w:p>
        </w:tc>
        <w:tc>
          <w:tcPr>
            <w:tcW w:w="810" w:type="dxa"/>
            <w:hideMark/>
          </w:tcPr>
          <w:p w14:paraId="640D5D1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240</w:t>
            </w:r>
          </w:p>
        </w:tc>
        <w:tc>
          <w:tcPr>
            <w:tcW w:w="810" w:type="dxa"/>
            <w:hideMark/>
          </w:tcPr>
          <w:p w14:paraId="6FBA18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270</w:t>
            </w:r>
          </w:p>
        </w:tc>
        <w:tc>
          <w:tcPr>
            <w:tcW w:w="810" w:type="dxa"/>
            <w:hideMark/>
          </w:tcPr>
          <w:p w14:paraId="514011C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0" w:type="dxa"/>
            <w:hideMark/>
          </w:tcPr>
          <w:p w14:paraId="21F60B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330</w:t>
            </w:r>
          </w:p>
        </w:tc>
        <w:tc>
          <w:tcPr>
            <w:tcW w:w="810" w:type="dxa"/>
            <w:hideMark/>
          </w:tcPr>
          <w:p w14:paraId="7719A2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360</w:t>
            </w:r>
          </w:p>
        </w:tc>
        <w:tc>
          <w:tcPr>
            <w:tcW w:w="810" w:type="dxa"/>
            <w:hideMark/>
          </w:tcPr>
          <w:p w14:paraId="2D78770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390</w:t>
            </w:r>
          </w:p>
        </w:tc>
        <w:tc>
          <w:tcPr>
            <w:tcW w:w="810" w:type="dxa"/>
            <w:hideMark/>
          </w:tcPr>
          <w:p w14:paraId="017B1C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420</w:t>
            </w:r>
          </w:p>
        </w:tc>
        <w:tc>
          <w:tcPr>
            <w:tcW w:w="810" w:type="dxa"/>
            <w:hideMark/>
          </w:tcPr>
          <w:p w14:paraId="6AF347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1204287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480</w:t>
            </w:r>
          </w:p>
        </w:tc>
        <w:tc>
          <w:tcPr>
            <w:tcW w:w="840" w:type="dxa"/>
            <w:noWrap/>
            <w:hideMark/>
          </w:tcPr>
          <w:p w14:paraId="44918FE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3800</w:t>
            </w:r>
          </w:p>
        </w:tc>
      </w:tr>
      <w:tr w:rsidR="00E6508D" w:rsidRPr="00AD21F5" w14:paraId="5FD69F80" w14:textId="77777777" w:rsidTr="00205FC4">
        <w:trPr>
          <w:trHeight w:val="765"/>
        </w:trPr>
        <w:tc>
          <w:tcPr>
            <w:tcW w:w="1187" w:type="dxa"/>
            <w:hideMark/>
          </w:tcPr>
          <w:p w14:paraId="3425A6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factorial expenses</w:t>
            </w:r>
          </w:p>
        </w:tc>
        <w:tc>
          <w:tcPr>
            <w:tcW w:w="865" w:type="dxa"/>
            <w:hideMark/>
          </w:tcPr>
          <w:p w14:paraId="236AEF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870460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1" w:type="dxa"/>
            <w:hideMark/>
          </w:tcPr>
          <w:p w14:paraId="663B1F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1" w:type="dxa"/>
            <w:hideMark/>
          </w:tcPr>
          <w:p w14:paraId="053C403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73775E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457832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2F48346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000E306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3B62A3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5218CA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1C255F3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60C1A1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10" w:type="dxa"/>
            <w:hideMark/>
          </w:tcPr>
          <w:p w14:paraId="7F6489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w:t>
            </w:r>
          </w:p>
        </w:tc>
        <w:tc>
          <w:tcPr>
            <w:tcW w:w="840" w:type="dxa"/>
            <w:noWrap/>
            <w:hideMark/>
          </w:tcPr>
          <w:p w14:paraId="4F0DCF4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240</w:t>
            </w:r>
          </w:p>
        </w:tc>
      </w:tr>
      <w:tr w:rsidR="00E6508D" w:rsidRPr="00AD21F5" w14:paraId="274C1FE0" w14:textId="77777777" w:rsidTr="00205FC4">
        <w:trPr>
          <w:trHeight w:val="510"/>
        </w:trPr>
        <w:tc>
          <w:tcPr>
            <w:tcW w:w="1187" w:type="dxa"/>
            <w:hideMark/>
          </w:tcPr>
          <w:p w14:paraId="47B1EC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expenses</w:t>
            </w:r>
          </w:p>
        </w:tc>
        <w:tc>
          <w:tcPr>
            <w:tcW w:w="865" w:type="dxa"/>
            <w:hideMark/>
          </w:tcPr>
          <w:p w14:paraId="0FC081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735052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7814B5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4D7CA4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41C7D4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2A34D7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4834119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092BF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68D499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3F156E0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342AEE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6E0D0D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05DE095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40" w:type="dxa"/>
            <w:noWrap/>
            <w:hideMark/>
          </w:tcPr>
          <w:p w14:paraId="3219EAA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r>
      <w:tr w:rsidR="00E6508D" w:rsidRPr="00AD21F5" w14:paraId="41B1CE00" w14:textId="77777777" w:rsidTr="00205FC4">
        <w:trPr>
          <w:trHeight w:val="510"/>
        </w:trPr>
        <w:tc>
          <w:tcPr>
            <w:tcW w:w="1187" w:type="dxa"/>
            <w:hideMark/>
          </w:tcPr>
          <w:p w14:paraId="2E6F9C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expenses</w:t>
            </w:r>
          </w:p>
        </w:tc>
        <w:tc>
          <w:tcPr>
            <w:tcW w:w="865" w:type="dxa"/>
            <w:hideMark/>
          </w:tcPr>
          <w:p w14:paraId="0AE6236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9E8CE3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w:t>
            </w:r>
          </w:p>
        </w:tc>
        <w:tc>
          <w:tcPr>
            <w:tcW w:w="811" w:type="dxa"/>
            <w:hideMark/>
          </w:tcPr>
          <w:p w14:paraId="333B8C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1" w:type="dxa"/>
            <w:hideMark/>
          </w:tcPr>
          <w:p w14:paraId="0E782BB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3332857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3436181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1A4714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33EE47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573A583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7455FC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21D717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53A6CBF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0" w:type="dxa"/>
            <w:hideMark/>
          </w:tcPr>
          <w:p w14:paraId="40EB32B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40" w:type="dxa"/>
            <w:noWrap/>
            <w:hideMark/>
          </w:tcPr>
          <w:p w14:paraId="1A04B5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370</w:t>
            </w:r>
          </w:p>
        </w:tc>
      </w:tr>
      <w:tr w:rsidR="00E6508D" w:rsidRPr="00AD21F5" w14:paraId="5B16FD1B" w14:textId="77777777" w:rsidTr="00205FC4">
        <w:trPr>
          <w:trHeight w:val="510"/>
        </w:trPr>
        <w:tc>
          <w:tcPr>
            <w:tcW w:w="1187" w:type="dxa"/>
            <w:hideMark/>
          </w:tcPr>
          <w:p w14:paraId="5D38ABF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Miscellaneous</w:t>
            </w:r>
          </w:p>
        </w:tc>
        <w:tc>
          <w:tcPr>
            <w:tcW w:w="865" w:type="dxa"/>
            <w:hideMark/>
          </w:tcPr>
          <w:p w14:paraId="6229238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F43D5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w:t>
            </w:r>
          </w:p>
        </w:tc>
        <w:tc>
          <w:tcPr>
            <w:tcW w:w="811" w:type="dxa"/>
            <w:hideMark/>
          </w:tcPr>
          <w:p w14:paraId="485D58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1" w:type="dxa"/>
            <w:hideMark/>
          </w:tcPr>
          <w:p w14:paraId="400F9F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w:t>
            </w:r>
          </w:p>
        </w:tc>
        <w:tc>
          <w:tcPr>
            <w:tcW w:w="810" w:type="dxa"/>
            <w:hideMark/>
          </w:tcPr>
          <w:p w14:paraId="32550B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03B6DC3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92AD30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1AEF15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610B4FE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0A066A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33383DE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0FAC92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10" w:type="dxa"/>
            <w:hideMark/>
          </w:tcPr>
          <w:p w14:paraId="6A7663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w:t>
            </w:r>
          </w:p>
        </w:tc>
        <w:tc>
          <w:tcPr>
            <w:tcW w:w="840" w:type="dxa"/>
            <w:noWrap/>
            <w:hideMark/>
          </w:tcPr>
          <w:p w14:paraId="5AC88EB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r>
      <w:tr w:rsidR="00E6508D" w:rsidRPr="00AD21F5" w14:paraId="194E531A" w14:textId="77777777" w:rsidTr="00205FC4">
        <w:trPr>
          <w:trHeight w:val="510"/>
        </w:trPr>
        <w:tc>
          <w:tcPr>
            <w:tcW w:w="1187" w:type="dxa"/>
            <w:hideMark/>
          </w:tcPr>
          <w:p w14:paraId="1BF8E8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SUBTOTAL</w:t>
            </w:r>
          </w:p>
        </w:tc>
        <w:tc>
          <w:tcPr>
            <w:tcW w:w="865" w:type="dxa"/>
            <w:hideMark/>
          </w:tcPr>
          <w:p w14:paraId="3704DA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0514D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2,340</w:t>
            </w:r>
          </w:p>
        </w:tc>
        <w:tc>
          <w:tcPr>
            <w:tcW w:w="811" w:type="dxa"/>
            <w:hideMark/>
          </w:tcPr>
          <w:p w14:paraId="5A09FB6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2,470</w:t>
            </w:r>
          </w:p>
        </w:tc>
        <w:tc>
          <w:tcPr>
            <w:tcW w:w="811" w:type="dxa"/>
            <w:hideMark/>
          </w:tcPr>
          <w:p w14:paraId="4BFE92A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2,730</w:t>
            </w:r>
          </w:p>
        </w:tc>
        <w:tc>
          <w:tcPr>
            <w:tcW w:w="810" w:type="dxa"/>
            <w:hideMark/>
          </w:tcPr>
          <w:p w14:paraId="004C20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2,900</w:t>
            </w:r>
          </w:p>
        </w:tc>
        <w:tc>
          <w:tcPr>
            <w:tcW w:w="810" w:type="dxa"/>
            <w:hideMark/>
          </w:tcPr>
          <w:p w14:paraId="03794C3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3,140</w:t>
            </w:r>
          </w:p>
        </w:tc>
        <w:tc>
          <w:tcPr>
            <w:tcW w:w="810" w:type="dxa"/>
            <w:hideMark/>
          </w:tcPr>
          <w:p w14:paraId="5F6D6C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3,210</w:t>
            </w:r>
          </w:p>
        </w:tc>
        <w:tc>
          <w:tcPr>
            <w:tcW w:w="810" w:type="dxa"/>
            <w:hideMark/>
          </w:tcPr>
          <w:p w14:paraId="03DF3A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3,460</w:t>
            </w:r>
          </w:p>
        </w:tc>
        <w:tc>
          <w:tcPr>
            <w:tcW w:w="810" w:type="dxa"/>
            <w:hideMark/>
          </w:tcPr>
          <w:p w14:paraId="25E11E6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3,540</w:t>
            </w:r>
          </w:p>
        </w:tc>
        <w:tc>
          <w:tcPr>
            <w:tcW w:w="810" w:type="dxa"/>
            <w:hideMark/>
          </w:tcPr>
          <w:p w14:paraId="485816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3,830</w:t>
            </w:r>
          </w:p>
        </w:tc>
        <w:tc>
          <w:tcPr>
            <w:tcW w:w="810" w:type="dxa"/>
            <w:hideMark/>
          </w:tcPr>
          <w:p w14:paraId="7656D3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3,780</w:t>
            </w:r>
          </w:p>
        </w:tc>
        <w:tc>
          <w:tcPr>
            <w:tcW w:w="810" w:type="dxa"/>
            <w:hideMark/>
          </w:tcPr>
          <w:p w14:paraId="7C0ED05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3,930</w:t>
            </w:r>
          </w:p>
        </w:tc>
        <w:tc>
          <w:tcPr>
            <w:tcW w:w="810" w:type="dxa"/>
            <w:hideMark/>
          </w:tcPr>
          <w:p w14:paraId="5F5AC4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4,160</w:t>
            </w:r>
          </w:p>
        </w:tc>
        <w:tc>
          <w:tcPr>
            <w:tcW w:w="840" w:type="dxa"/>
            <w:noWrap/>
            <w:hideMark/>
          </w:tcPr>
          <w:p w14:paraId="38225C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39,490</w:t>
            </w:r>
          </w:p>
        </w:tc>
      </w:tr>
      <w:tr w:rsidR="00E6508D" w:rsidRPr="00AD21F5" w14:paraId="1AD0C1B4" w14:textId="77777777" w:rsidTr="00205FC4">
        <w:trPr>
          <w:trHeight w:val="765"/>
        </w:trPr>
        <w:tc>
          <w:tcPr>
            <w:tcW w:w="1187" w:type="dxa"/>
            <w:hideMark/>
          </w:tcPr>
          <w:p w14:paraId="6CD6DC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Loan principal payment</w:t>
            </w:r>
          </w:p>
        </w:tc>
        <w:tc>
          <w:tcPr>
            <w:tcW w:w="865" w:type="dxa"/>
            <w:hideMark/>
          </w:tcPr>
          <w:p w14:paraId="09CC218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772ED3D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1" w:type="dxa"/>
            <w:hideMark/>
          </w:tcPr>
          <w:p w14:paraId="5A81C7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1" w:type="dxa"/>
            <w:hideMark/>
          </w:tcPr>
          <w:p w14:paraId="3FDCF4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1A897CD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2788147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2A85B5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668196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146A9C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58FFF3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0" w:type="dxa"/>
            <w:hideMark/>
          </w:tcPr>
          <w:p w14:paraId="6E2440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0" w:type="dxa"/>
            <w:hideMark/>
          </w:tcPr>
          <w:p w14:paraId="7FC111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0" w:type="dxa"/>
            <w:hideMark/>
          </w:tcPr>
          <w:p w14:paraId="2CB7A55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40" w:type="dxa"/>
            <w:noWrap/>
            <w:hideMark/>
          </w:tcPr>
          <w:p w14:paraId="1C4EEC6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6800</w:t>
            </w:r>
          </w:p>
        </w:tc>
      </w:tr>
      <w:tr w:rsidR="00E6508D" w:rsidRPr="00AD21F5" w14:paraId="74CA36D9" w14:textId="77777777" w:rsidTr="00205FC4">
        <w:trPr>
          <w:trHeight w:val="765"/>
        </w:trPr>
        <w:tc>
          <w:tcPr>
            <w:tcW w:w="1187" w:type="dxa"/>
            <w:hideMark/>
          </w:tcPr>
          <w:p w14:paraId="55A3E16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Capital purchases</w:t>
            </w:r>
          </w:p>
        </w:tc>
        <w:tc>
          <w:tcPr>
            <w:tcW w:w="865" w:type="dxa"/>
            <w:hideMark/>
          </w:tcPr>
          <w:p w14:paraId="0B0AB2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476D3D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420</w:t>
            </w:r>
          </w:p>
        </w:tc>
        <w:tc>
          <w:tcPr>
            <w:tcW w:w="811" w:type="dxa"/>
            <w:hideMark/>
          </w:tcPr>
          <w:p w14:paraId="4DA9FC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430</w:t>
            </w:r>
          </w:p>
        </w:tc>
        <w:tc>
          <w:tcPr>
            <w:tcW w:w="811" w:type="dxa"/>
            <w:hideMark/>
          </w:tcPr>
          <w:p w14:paraId="0D4C98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4E8EF0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560</w:t>
            </w:r>
          </w:p>
        </w:tc>
        <w:tc>
          <w:tcPr>
            <w:tcW w:w="810" w:type="dxa"/>
            <w:hideMark/>
          </w:tcPr>
          <w:p w14:paraId="5C9FCF6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410</w:t>
            </w:r>
          </w:p>
        </w:tc>
        <w:tc>
          <w:tcPr>
            <w:tcW w:w="810" w:type="dxa"/>
            <w:hideMark/>
          </w:tcPr>
          <w:p w14:paraId="79E5587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470</w:t>
            </w:r>
          </w:p>
        </w:tc>
        <w:tc>
          <w:tcPr>
            <w:tcW w:w="810" w:type="dxa"/>
            <w:hideMark/>
          </w:tcPr>
          <w:p w14:paraId="6E7FE58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480</w:t>
            </w:r>
          </w:p>
        </w:tc>
        <w:tc>
          <w:tcPr>
            <w:tcW w:w="810" w:type="dxa"/>
            <w:hideMark/>
          </w:tcPr>
          <w:p w14:paraId="3B9683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470</w:t>
            </w:r>
          </w:p>
        </w:tc>
        <w:tc>
          <w:tcPr>
            <w:tcW w:w="810" w:type="dxa"/>
            <w:hideMark/>
          </w:tcPr>
          <w:p w14:paraId="183CDC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320</w:t>
            </w:r>
          </w:p>
        </w:tc>
        <w:tc>
          <w:tcPr>
            <w:tcW w:w="810" w:type="dxa"/>
            <w:hideMark/>
          </w:tcPr>
          <w:p w14:paraId="71EE21D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290</w:t>
            </w:r>
          </w:p>
        </w:tc>
        <w:tc>
          <w:tcPr>
            <w:tcW w:w="810" w:type="dxa"/>
            <w:hideMark/>
          </w:tcPr>
          <w:p w14:paraId="57944E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440</w:t>
            </w:r>
          </w:p>
        </w:tc>
        <w:tc>
          <w:tcPr>
            <w:tcW w:w="810" w:type="dxa"/>
            <w:hideMark/>
          </w:tcPr>
          <w:p w14:paraId="6F89F8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440</w:t>
            </w:r>
          </w:p>
        </w:tc>
        <w:tc>
          <w:tcPr>
            <w:tcW w:w="840" w:type="dxa"/>
            <w:noWrap/>
            <w:hideMark/>
          </w:tcPr>
          <w:p w14:paraId="1B06F3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5230</w:t>
            </w:r>
          </w:p>
        </w:tc>
      </w:tr>
      <w:tr w:rsidR="00E6508D" w:rsidRPr="00AD21F5" w14:paraId="157B3328" w14:textId="77777777" w:rsidTr="00205FC4">
        <w:trPr>
          <w:trHeight w:val="765"/>
        </w:trPr>
        <w:tc>
          <w:tcPr>
            <w:tcW w:w="1187" w:type="dxa"/>
            <w:hideMark/>
          </w:tcPr>
          <w:p w14:paraId="0CA727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Other </w:t>
            </w:r>
            <w:proofErr w:type="spellStart"/>
            <w:r w:rsidRPr="00AD21F5">
              <w:rPr>
                <w:rFonts w:ascii="Arial" w:hAnsi="Arial" w:cs="Arial"/>
                <w:sz w:val="22"/>
                <w:szCs w:val="22"/>
              </w:rPr>
              <w:t>startup</w:t>
            </w:r>
            <w:proofErr w:type="spellEnd"/>
            <w:r w:rsidRPr="00AD21F5">
              <w:rPr>
                <w:rFonts w:ascii="Arial" w:hAnsi="Arial" w:cs="Arial"/>
                <w:sz w:val="22"/>
                <w:szCs w:val="22"/>
              </w:rPr>
              <w:t xml:space="preserve"> costs</w:t>
            </w:r>
          </w:p>
        </w:tc>
        <w:tc>
          <w:tcPr>
            <w:tcW w:w="865" w:type="dxa"/>
            <w:hideMark/>
          </w:tcPr>
          <w:p w14:paraId="0395FA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2BCA33A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1" w:type="dxa"/>
            <w:hideMark/>
          </w:tcPr>
          <w:p w14:paraId="072D01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1" w:type="dxa"/>
            <w:hideMark/>
          </w:tcPr>
          <w:p w14:paraId="64A76D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062A0EE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168B92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037D7B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7FED1D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469D81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2389ECE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7D51C8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4598437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7D5FFC1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40" w:type="dxa"/>
            <w:noWrap/>
            <w:hideMark/>
          </w:tcPr>
          <w:p w14:paraId="66563D5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5400</w:t>
            </w:r>
          </w:p>
        </w:tc>
      </w:tr>
      <w:tr w:rsidR="00E6508D" w:rsidRPr="00AD21F5" w14:paraId="67A2B6CD" w14:textId="77777777" w:rsidTr="00205FC4">
        <w:trPr>
          <w:trHeight w:val="1020"/>
        </w:trPr>
        <w:tc>
          <w:tcPr>
            <w:tcW w:w="1187" w:type="dxa"/>
            <w:hideMark/>
          </w:tcPr>
          <w:p w14:paraId="32663A2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To reserve and/or escrow</w:t>
            </w:r>
          </w:p>
        </w:tc>
        <w:tc>
          <w:tcPr>
            <w:tcW w:w="865" w:type="dxa"/>
            <w:hideMark/>
          </w:tcPr>
          <w:p w14:paraId="16D0F17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8CBFDC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74D49B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1" w:type="dxa"/>
            <w:hideMark/>
          </w:tcPr>
          <w:p w14:paraId="1B6545D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17361F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350</w:t>
            </w:r>
          </w:p>
        </w:tc>
        <w:tc>
          <w:tcPr>
            <w:tcW w:w="810" w:type="dxa"/>
            <w:hideMark/>
          </w:tcPr>
          <w:p w14:paraId="12673B8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350</w:t>
            </w:r>
          </w:p>
        </w:tc>
        <w:tc>
          <w:tcPr>
            <w:tcW w:w="810" w:type="dxa"/>
            <w:hideMark/>
          </w:tcPr>
          <w:p w14:paraId="1D626E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642A66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450</w:t>
            </w:r>
          </w:p>
        </w:tc>
        <w:tc>
          <w:tcPr>
            <w:tcW w:w="810" w:type="dxa"/>
            <w:hideMark/>
          </w:tcPr>
          <w:p w14:paraId="499A048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34AC4F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51751A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550</w:t>
            </w:r>
          </w:p>
        </w:tc>
        <w:tc>
          <w:tcPr>
            <w:tcW w:w="810" w:type="dxa"/>
            <w:hideMark/>
          </w:tcPr>
          <w:p w14:paraId="148E71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0" w:type="dxa"/>
            <w:hideMark/>
          </w:tcPr>
          <w:p w14:paraId="37B6CCE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40" w:type="dxa"/>
            <w:noWrap/>
            <w:hideMark/>
          </w:tcPr>
          <w:p w14:paraId="7ADF67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4750</w:t>
            </w:r>
          </w:p>
        </w:tc>
      </w:tr>
      <w:tr w:rsidR="00E6508D" w:rsidRPr="00AD21F5" w14:paraId="391405E5" w14:textId="77777777" w:rsidTr="00205FC4">
        <w:trPr>
          <w:trHeight w:val="765"/>
        </w:trPr>
        <w:tc>
          <w:tcPr>
            <w:tcW w:w="1187" w:type="dxa"/>
            <w:hideMark/>
          </w:tcPr>
          <w:p w14:paraId="684BD0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Owners' withdrawal</w:t>
            </w:r>
          </w:p>
        </w:tc>
        <w:tc>
          <w:tcPr>
            <w:tcW w:w="865" w:type="dxa"/>
            <w:hideMark/>
          </w:tcPr>
          <w:p w14:paraId="3F8047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374941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1" w:type="dxa"/>
            <w:hideMark/>
          </w:tcPr>
          <w:p w14:paraId="1053A3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1" w:type="dxa"/>
            <w:hideMark/>
          </w:tcPr>
          <w:p w14:paraId="73B5D3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2174453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049001D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23A4153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68CE8C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56F52E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16FCA84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75D010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4A0554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10" w:type="dxa"/>
            <w:hideMark/>
          </w:tcPr>
          <w:p w14:paraId="498514B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840" w:type="dxa"/>
            <w:noWrap/>
            <w:hideMark/>
          </w:tcPr>
          <w:p w14:paraId="1177B9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r>
      <w:tr w:rsidR="00E6508D" w:rsidRPr="00AD21F5" w14:paraId="6FC20211" w14:textId="77777777" w:rsidTr="00205FC4">
        <w:trPr>
          <w:trHeight w:val="1020"/>
        </w:trPr>
        <w:tc>
          <w:tcPr>
            <w:tcW w:w="1187" w:type="dxa"/>
            <w:hideMark/>
          </w:tcPr>
          <w:p w14:paraId="5032E3F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TOTAL CASH OUTFLOW</w:t>
            </w:r>
          </w:p>
        </w:tc>
        <w:tc>
          <w:tcPr>
            <w:tcW w:w="865" w:type="dxa"/>
            <w:hideMark/>
          </w:tcPr>
          <w:p w14:paraId="4B60DA1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D9B904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970</w:t>
            </w:r>
          </w:p>
        </w:tc>
        <w:tc>
          <w:tcPr>
            <w:tcW w:w="811" w:type="dxa"/>
            <w:hideMark/>
          </w:tcPr>
          <w:p w14:paraId="33F9D6A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1040</w:t>
            </w:r>
          </w:p>
        </w:tc>
        <w:tc>
          <w:tcPr>
            <w:tcW w:w="811" w:type="dxa"/>
            <w:hideMark/>
          </w:tcPr>
          <w:p w14:paraId="12AD3B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1180</w:t>
            </w:r>
          </w:p>
        </w:tc>
        <w:tc>
          <w:tcPr>
            <w:tcW w:w="810" w:type="dxa"/>
            <w:hideMark/>
          </w:tcPr>
          <w:p w14:paraId="1ADB43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1140</w:t>
            </w:r>
          </w:p>
        </w:tc>
        <w:tc>
          <w:tcPr>
            <w:tcW w:w="810" w:type="dxa"/>
            <w:hideMark/>
          </w:tcPr>
          <w:p w14:paraId="68B733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1430</w:t>
            </w:r>
          </w:p>
        </w:tc>
        <w:tc>
          <w:tcPr>
            <w:tcW w:w="810" w:type="dxa"/>
            <w:hideMark/>
          </w:tcPr>
          <w:p w14:paraId="573D7DB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1390</w:t>
            </w:r>
          </w:p>
        </w:tc>
        <w:tc>
          <w:tcPr>
            <w:tcW w:w="810" w:type="dxa"/>
            <w:hideMark/>
          </w:tcPr>
          <w:p w14:paraId="6D0DE05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1580</w:t>
            </w:r>
          </w:p>
        </w:tc>
        <w:tc>
          <w:tcPr>
            <w:tcW w:w="810" w:type="dxa"/>
            <w:hideMark/>
          </w:tcPr>
          <w:p w14:paraId="4864BFF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1620</w:t>
            </w:r>
          </w:p>
        </w:tc>
        <w:tc>
          <w:tcPr>
            <w:tcW w:w="810" w:type="dxa"/>
            <w:hideMark/>
          </w:tcPr>
          <w:p w14:paraId="5C25A7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1760</w:t>
            </w:r>
          </w:p>
        </w:tc>
        <w:tc>
          <w:tcPr>
            <w:tcW w:w="810" w:type="dxa"/>
            <w:hideMark/>
          </w:tcPr>
          <w:p w14:paraId="2B8D01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1690</w:t>
            </w:r>
          </w:p>
        </w:tc>
        <w:tc>
          <w:tcPr>
            <w:tcW w:w="810" w:type="dxa"/>
            <w:hideMark/>
          </w:tcPr>
          <w:p w14:paraId="5B80B7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1640</w:t>
            </w:r>
          </w:p>
        </w:tc>
        <w:tc>
          <w:tcPr>
            <w:tcW w:w="810" w:type="dxa"/>
            <w:hideMark/>
          </w:tcPr>
          <w:p w14:paraId="7414C43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1870</w:t>
            </w:r>
          </w:p>
        </w:tc>
        <w:tc>
          <w:tcPr>
            <w:tcW w:w="840" w:type="dxa"/>
            <w:hideMark/>
          </w:tcPr>
          <w:p w14:paraId="5BB9536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17310</w:t>
            </w:r>
          </w:p>
        </w:tc>
      </w:tr>
      <w:tr w:rsidR="00E6508D" w:rsidRPr="00AD21F5" w14:paraId="4E28FDC9" w14:textId="77777777" w:rsidTr="00205FC4">
        <w:trPr>
          <w:trHeight w:val="1020"/>
        </w:trPr>
        <w:tc>
          <w:tcPr>
            <w:tcW w:w="1187" w:type="dxa"/>
            <w:hideMark/>
          </w:tcPr>
          <w:p w14:paraId="00D629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Cash on hand (end of the month)</w:t>
            </w:r>
          </w:p>
        </w:tc>
        <w:tc>
          <w:tcPr>
            <w:tcW w:w="865" w:type="dxa"/>
            <w:hideMark/>
          </w:tcPr>
          <w:p w14:paraId="331559E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8,000</w:t>
            </w:r>
          </w:p>
        </w:tc>
        <w:tc>
          <w:tcPr>
            <w:tcW w:w="836" w:type="dxa"/>
            <w:hideMark/>
          </w:tcPr>
          <w:p w14:paraId="5527A77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8,030</w:t>
            </w:r>
          </w:p>
        </w:tc>
        <w:tc>
          <w:tcPr>
            <w:tcW w:w="811" w:type="dxa"/>
            <w:hideMark/>
          </w:tcPr>
          <w:p w14:paraId="6D50B22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9,030</w:t>
            </w:r>
          </w:p>
        </w:tc>
        <w:tc>
          <w:tcPr>
            <w:tcW w:w="811" w:type="dxa"/>
            <w:hideMark/>
          </w:tcPr>
          <w:p w14:paraId="4BCF2E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10,120</w:t>
            </w:r>
          </w:p>
        </w:tc>
        <w:tc>
          <w:tcPr>
            <w:tcW w:w="810" w:type="dxa"/>
            <w:hideMark/>
          </w:tcPr>
          <w:p w14:paraId="662D396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11,570</w:t>
            </w:r>
          </w:p>
        </w:tc>
        <w:tc>
          <w:tcPr>
            <w:tcW w:w="810" w:type="dxa"/>
            <w:hideMark/>
          </w:tcPr>
          <w:p w14:paraId="7000893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12,670</w:t>
            </w:r>
          </w:p>
        </w:tc>
        <w:tc>
          <w:tcPr>
            <w:tcW w:w="810" w:type="dxa"/>
            <w:hideMark/>
          </w:tcPr>
          <w:p w14:paraId="5F9E2BB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14,300</w:t>
            </w:r>
          </w:p>
        </w:tc>
        <w:tc>
          <w:tcPr>
            <w:tcW w:w="810" w:type="dxa"/>
            <w:hideMark/>
          </w:tcPr>
          <w:p w14:paraId="520133F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15,790</w:t>
            </w:r>
          </w:p>
        </w:tc>
        <w:tc>
          <w:tcPr>
            <w:tcW w:w="810" w:type="dxa"/>
            <w:hideMark/>
          </w:tcPr>
          <w:p w14:paraId="1332CAE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17,440</w:t>
            </w:r>
          </w:p>
        </w:tc>
        <w:tc>
          <w:tcPr>
            <w:tcW w:w="810" w:type="dxa"/>
            <w:hideMark/>
          </w:tcPr>
          <w:p w14:paraId="1E9E6F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19,160</w:t>
            </w:r>
          </w:p>
        </w:tc>
        <w:tc>
          <w:tcPr>
            <w:tcW w:w="810" w:type="dxa"/>
            <w:hideMark/>
          </w:tcPr>
          <w:p w14:paraId="3F39EFC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21,150</w:t>
            </w:r>
          </w:p>
        </w:tc>
        <w:tc>
          <w:tcPr>
            <w:tcW w:w="810" w:type="dxa"/>
            <w:hideMark/>
          </w:tcPr>
          <w:p w14:paraId="2CAFB2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23,180</w:t>
            </w:r>
          </w:p>
        </w:tc>
        <w:tc>
          <w:tcPr>
            <w:tcW w:w="810" w:type="dxa"/>
            <w:hideMark/>
          </w:tcPr>
          <w:p w14:paraId="6B62AE1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25,180</w:t>
            </w:r>
          </w:p>
        </w:tc>
        <w:tc>
          <w:tcPr>
            <w:tcW w:w="840" w:type="dxa"/>
            <w:hideMark/>
          </w:tcPr>
          <w:p w14:paraId="43BD3F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-17,310</w:t>
            </w:r>
          </w:p>
        </w:tc>
      </w:tr>
      <w:tr w:rsidR="00E6508D" w:rsidRPr="00AD21F5" w14:paraId="3759E26E" w14:textId="77777777" w:rsidTr="00205FC4">
        <w:trPr>
          <w:trHeight w:val="255"/>
        </w:trPr>
        <w:tc>
          <w:tcPr>
            <w:tcW w:w="1187" w:type="dxa"/>
            <w:hideMark/>
          </w:tcPr>
          <w:p w14:paraId="159CF1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65" w:type="dxa"/>
            <w:hideMark/>
          </w:tcPr>
          <w:p w14:paraId="40FB8AC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D083D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101CE0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3EDD17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2E0CE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56137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DABD2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3C76E5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4DFF7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6F1F826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26DA175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7BF06F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167A930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7766A1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r>
      <w:tr w:rsidR="00E6508D" w:rsidRPr="00AD21F5" w14:paraId="207DC6AA" w14:textId="77777777" w:rsidTr="00205FC4">
        <w:trPr>
          <w:trHeight w:val="1020"/>
        </w:trPr>
        <w:tc>
          <w:tcPr>
            <w:tcW w:w="1187" w:type="dxa"/>
            <w:hideMark/>
          </w:tcPr>
          <w:p w14:paraId="0E506F3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OPERATING DATA</w:t>
            </w:r>
          </w:p>
        </w:tc>
        <w:tc>
          <w:tcPr>
            <w:tcW w:w="865" w:type="dxa"/>
            <w:hideMark/>
          </w:tcPr>
          <w:p w14:paraId="3EC6DE2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E465E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1CAC10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1" w:type="dxa"/>
            <w:hideMark/>
          </w:tcPr>
          <w:p w14:paraId="1014551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7711EA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55F820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C0C34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B56BDD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9BDA9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4C2A451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CA8AF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3E6D84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10" w:type="dxa"/>
            <w:hideMark/>
          </w:tcPr>
          <w:p w14:paraId="0A717C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40" w:type="dxa"/>
            <w:noWrap/>
            <w:hideMark/>
          </w:tcPr>
          <w:p w14:paraId="3EB428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r>
      <w:tr w:rsidR="00E6508D" w:rsidRPr="00AD21F5" w14:paraId="496F2940" w14:textId="77777777" w:rsidTr="00205FC4">
        <w:trPr>
          <w:trHeight w:val="765"/>
        </w:trPr>
        <w:tc>
          <w:tcPr>
            <w:tcW w:w="1187" w:type="dxa"/>
            <w:hideMark/>
          </w:tcPr>
          <w:p w14:paraId="143B2E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Sales volume (dollars)</w:t>
            </w:r>
          </w:p>
        </w:tc>
        <w:tc>
          <w:tcPr>
            <w:tcW w:w="865" w:type="dxa"/>
            <w:hideMark/>
          </w:tcPr>
          <w:p w14:paraId="3D7EDC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46E630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420</w:t>
            </w:r>
          </w:p>
        </w:tc>
        <w:tc>
          <w:tcPr>
            <w:tcW w:w="811" w:type="dxa"/>
            <w:hideMark/>
          </w:tcPr>
          <w:p w14:paraId="07DD68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470</w:t>
            </w:r>
          </w:p>
        </w:tc>
        <w:tc>
          <w:tcPr>
            <w:tcW w:w="811" w:type="dxa"/>
            <w:hideMark/>
          </w:tcPr>
          <w:p w14:paraId="540641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550</w:t>
            </w:r>
          </w:p>
        </w:tc>
        <w:tc>
          <w:tcPr>
            <w:tcW w:w="810" w:type="dxa"/>
            <w:hideMark/>
          </w:tcPr>
          <w:p w14:paraId="0F1E72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630</w:t>
            </w:r>
          </w:p>
        </w:tc>
        <w:tc>
          <w:tcPr>
            <w:tcW w:w="810" w:type="dxa"/>
            <w:hideMark/>
          </w:tcPr>
          <w:p w14:paraId="1E0D596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660</w:t>
            </w:r>
          </w:p>
        </w:tc>
        <w:tc>
          <w:tcPr>
            <w:tcW w:w="810" w:type="dxa"/>
            <w:hideMark/>
          </w:tcPr>
          <w:p w14:paraId="012C3A4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710</w:t>
            </w:r>
          </w:p>
        </w:tc>
        <w:tc>
          <w:tcPr>
            <w:tcW w:w="810" w:type="dxa"/>
            <w:hideMark/>
          </w:tcPr>
          <w:p w14:paraId="18C3CE6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750</w:t>
            </w:r>
          </w:p>
        </w:tc>
        <w:tc>
          <w:tcPr>
            <w:tcW w:w="810" w:type="dxa"/>
            <w:hideMark/>
          </w:tcPr>
          <w:p w14:paraId="2AD1B9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810</w:t>
            </w:r>
          </w:p>
        </w:tc>
        <w:tc>
          <w:tcPr>
            <w:tcW w:w="810" w:type="dxa"/>
            <w:hideMark/>
          </w:tcPr>
          <w:p w14:paraId="4AB5348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880</w:t>
            </w:r>
          </w:p>
        </w:tc>
        <w:tc>
          <w:tcPr>
            <w:tcW w:w="810" w:type="dxa"/>
            <w:hideMark/>
          </w:tcPr>
          <w:p w14:paraId="24ADDA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920</w:t>
            </w:r>
          </w:p>
        </w:tc>
        <w:tc>
          <w:tcPr>
            <w:tcW w:w="810" w:type="dxa"/>
            <w:hideMark/>
          </w:tcPr>
          <w:p w14:paraId="3CB6919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1000</w:t>
            </w:r>
          </w:p>
        </w:tc>
        <w:tc>
          <w:tcPr>
            <w:tcW w:w="810" w:type="dxa"/>
            <w:hideMark/>
          </w:tcPr>
          <w:p w14:paraId="42FB65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1150</w:t>
            </w:r>
          </w:p>
        </w:tc>
        <w:tc>
          <w:tcPr>
            <w:tcW w:w="840" w:type="dxa"/>
            <w:noWrap/>
            <w:hideMark/>
          </w:tcPr>
          <w:p w14:paraId="416B38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8950</w:t>
            </w:r>
          </w:p>
        </w:tc>
      </w:tr>
      <w:tr w:rsidR="00E6508D" w:rsidRPr="00AD21F5" w14:paraId="3F4F8DC1" w14:textId="77777777" w:rsidTr="00205FC4">
        <w:trPr>
          <w:trHeight w:val="1275"/>
        </w:trPr>
        <w:tc>
          <w:tcPr>
            <w:tcW w:w="1187" w:type="dxa"/>
            <w:hideMark/>
          </w:tcPr>
          <w:p w14:paraId="488E641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Accounts receivable balance</w:t>
            </w:r>
          </w:p>
        </w:tc>
        <w:tc>
          <w:tcPr>
            <w:tcW w:w="865" w:type="dxa"/>
            <w:hideMark/>
          </w:tcPr>
          <w:p w14:paraId="19A309D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EBD797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1" w:type="dxa"/>
            <w:hideMark/>
          </w:tcPr>
          <w:p w14:paraId="65EA77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700</w:t>
            </w:r>
          </w:p>
        </w:tc>
        <w:tc>
          <w:tcPr>
            <w:tcW w:w="811" w:type="dxa"/>
            <w:hideMark/>
          </w:tcPr>
          <w:p w14:paraId="6F092A7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0" w:type="dxa"/>
            <w:hideMark/>
          </w:tcPr>
          <w:p w14:paraId="4DAF6BC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900</w:t>
            </w:r>
          </w:p>
        </w:tc>
        <w:tc>
          <w:tcPr>
            <w:tcW w:w="810" w:type="dxa"/>
            <w:hideMark/>
          </w:tcPr>
          <w:p w14:paraId="5DC77D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1,000</w:t>
            </w:r>
          </w:p>
        </w:tc>
        <w:tc>
          <w:tcPr>
            <w:tcW w:w="810" w:type="dxa"/>
            <w:hideMark/>
          </w:tcPr>
          <w:p w14:paraId="492486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1,100</w:t>
            </w:r>
          </w:p>
        </w:tc>
        <w:tc>
          <w:tcPr>
            <w:tcW w:w="810" w:type="dxa"/>
            <w:hideMark/>
          </w:tcPr>
          <w:p w14:paraId="195396F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c>
          <w:tcPr>
            <w:tcW w:w="810" w:type="dxa"/>
            <w:hideMark/>
          </w:tcPr>
          <w:p w14:paraId="36D3B30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1300</w:t>
            </w:r>
          </w:p>
        </w:tc>
        <w:tc>
          <w:tcPr>
            <w:tcW w:w="810" w:type="dxa"/>
            <w:hideMark/>
          </w:tcPr>
          <w:p w14:paraId="72874A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1,400</w:t>
            </w:r>
          </w:p>
        </w:tc>
        <w:tc>
          <w:tcPr>
            <w:tcW w:w="810" w:type="dxa"/>
            <w:hideMark/>
          </w:tcPr>
          <w:p w14:paraId="4B4CF2E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1,500</w:t>
            </w:r>
          </w:p>
        </w:tc>
        <w:tc>
          <w:tcPr>
            <w:tcW w:w="810" w:type="dxa"/>
            <w:hideMark/>
          </w:tcPr>
          <w:p w14:paraId="620FB21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1,600</w:t>
            </w:r>
          </w:p>
        </w:tc>
        <w:tc>
          <w:tcPr>
            <w:tcW w:w="810" w:type="dxa"/>
            <w:hideMark/>
          </w:tcPr>
          <w:p w14:paraId="0F2F96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1,700</w:t>
            </w:r>
          </w:p>
        </w:tc>
        <w:tc>
          <w:tcPr>
            <w:tcW w:w="840" w:type="dxa"/>
            <w:noWrap/>
            <w:hideMark/>
          </w:tcPr>
          <w:p w14:paraId="2FADF2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13800</w:t>
            </w:r>
          </w:p>
        </w:tc>
      </w:tr>
      <w:tr w:rsidR="00E6508D" w:rsidRPr="00AD21F5" w14:paraId="793DF02E" w14:textId="77777777" w:rsidTr="00205FC4">
        <w:trPr>
          <w:trHeight w:val="510"/>
        </w:trPr>
        <w:tc>
          <w:tcPr>
            <w:tcW w:w="1187" w:type="dxa"/>
            <w:hideMark/>
          </w:tcPr>
          <w:p w14:paraId="69FE07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Bad debt balance</w:t>
            </w:r>
          </w:p>
        </w:tc>
        <w:tc>
          <w:tcPr>
            <w:tcW w:w="865" w:type="dxa"/>
            <w:hideMark/>
          </w:tcPr>
          <w:p w14:paraId="5178194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076FD9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w:t>
            </w:r>
          </w:p>
        </w:tc>
        <w:tc>
          <w:tcPr>
            <w:tcW w:w="811" w:type="dxa"/>
            <w:hideMark/>
          </w:tcPr>
          <w:p w14:paraId="69022D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1" w:type="dxa"/>
            <w:hideMark/>
          </w:tcPr>
          <w:p w14:paraId="13A736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10" w:type="dxa"/>
            <w:hideMark/>
          </w:tcPr>
          <w:p w14:paraId="10EA7E0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160</w:t>
            </w:r>
          </w:p>
        </w:tc>
        <w:tc>
          <w:tcPr>
            <w:tcW w:w="810" w:type="dxa"/>
            <w:hideMark/>
          </w:tcPr>
          <w:p w14:paraId="0EF23F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170</w:t>
            </w:r>
          </w:p>
        </w:tc>
        <w:tc>
          <w:tcPr>
            <w:tcW w:w="810" w:type="dxa"/>
            <w:hideMark/>
          </w:tcPr>
          <w:p w14:paraId="7E8DBE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w:t>
            </w:r>
          </w:p>
        </w:tc>
        <w:tc>
          <w:tcPr>
            <w:tcW w:w="810" w:type="dxa"/>
            <w:hideMark/>
          </w:tcPr>
          <w:p w14:paraId="1ED21C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w:t>
            </w:r>
          </w:p>
        </w:tc>
        <w:tc>
          <w:tcPr>
            <w:tcW w:w="810" w:type="dxa"/>
            <w:hideMark/>
          </w:tcPr>
          <w:p w14:paraId="7D99590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220</w:t>
            </w:r>
          </w:p>
        </w:tc>
        <w:tc>
          <w:tcPr>
            <w:tcW w:w="810" w:type="dxa"/>
            <w:hideMark/>
          </w:tcPr>
          <w:p w14:paraId="7EF9AD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240</w:t>
            </w:r>
          </w:p>
        </w:tc>
        <w:tc>
          <w:tcPr>
            <w:tcW w:w="810" w:type="dxa"/>
            <w:hideMark/>
          </w:tcPr>
          <w:p w14:paraId="4B81CB7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260</w:t>
            </w:r>
          </w:p>
        </w:tc>
        <w:tc>
          <w:tcPr>
            <w:tcW w:w="810" w:type="dxa"/>
            <w:hideMark/>
          </w:tcPr>
          <w:p w14:paraId="4D673E1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280</w:t>
            </w:r>
          </w:p>
        </w:tc>
        <w:tc>
          <w:tcPr>
            <w:tcW w:w="810" w:type="dxa"/>
            <w:hideMark/>
          </w:tcPr>
          <w:p w14:paraId="0CC6CC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40" w:type="dxa"/>
            <w:noWrap/>
            <w:hideMark/>
          </w:tcPr>
          <w:p w14:paraId="41B288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2340</w:t>
            </w:r>
          </w:p>
        </w:tc>
      </w:tr>
      <w:tr w:rsidR="00E6508D" w:rsidRPr="00AD21F5" w14:paraId="52912C24" w14:textId="77777777" w:rsidTr="00205FC4">
        <w:trPr>
          <w:trHeight w:val="765"/>
        </w:trPr>
        <w:tc>
          <w:tcPr>
            <w:tcW w:w="1187" w:type="dxa"/>
            <w:hideMark/>
          </w:tcPr>
          <w:p w14:paraId="5833FD3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Inventory on hand</w:t>
            </w:r>
          </w:p>
        </w:tc>
        <w:tc>
          <w:tcPr>
            <w:tcW w:w="865" w:type="dxa"/>
            <w:hideMark/>
          </w:tcPr>
          <w:p w14:paraId="5D86CF9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17D7E50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1" w:type="dxa"/>
            <w:hideMark/>
          </w:tcPr>
          <w:p w14:paraId="5079DD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820</w:t>
            </w:r>
          </w:p>
        </w:tc>
        <w:tc>
          <w:tcPr>
            <w:tcW w:w="811" w:type="dxa"/>
            <w:hideMark/>
          </w:tcPr>
          <w:p w14:paraId="6E45FF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860</w:t>
            </w:r>
          </w:p>
        </w:tc>
        <w:tc>
          <w:tcPr>
            <w:tcW w:w="810" w:type="dxa"/>
            <w:hideMark/>
          </w:tcPr>
          <w:p w14:paraId="0E616A9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900</w:t>
            </w:r>
          </w:p>
        </w:tc>
        <w:tc>
          <w:tcPr>
            <w:tcW w:w="810" w:type="dxa"/>
            <w:hideMark/>
          </w:tcPr>
          <w:p w14:paraId="4A42454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950</w:t>
            </w:r>
          </w:p>
        </w:tc>
        <w:tc>
          <w:tcPr>
            <w:tcW w:w="810" w:type="dxa"/>
            <w:hideMark/>
          </w:tcPr>
          <w:p w14:paraId="6B6846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960</w:t>
            </w:r>
          </w:p>
        </w:tc>
        <w:tc>
          <w:tcPr>
            <w:tcW w:w="810" w:type="dxa"/>
            <w:hideMark/>
          </w:tcPr>
          <w:p w14:paraId="1A75CA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980</w:t>
            </w:r>
          </w:p>
        </w:tc>
        <w:tc>
          <w:tcPr>
            <w:tcW w:w="810" w:type="dxa"/>
            <w:hideMark/>
          </w:tcPr>
          <w:p w14:paraId="33DE4AC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1000</w:t>
            </w:r>
          </w:p>
        </w:tc>
        <w:tc>
          <w:tcPr>
            <w:tcW w:w="810" w:type="dxa"/>
            <w:hideMark/>
          </w:tcPr>
          <w:p w14:paraId="71E7A2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c>
          <w:tcPr>
            <w:tcW w:w="810" w:type="dxa"/>
            <w:hideMark/>
          </w:tcPr>
          <w:p w14:paraId="5E553CB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1,300</w:t>
            </w:r>
          </w:p>
        </w:tc>
        <w:tc>
          <w:tcPr>
            <w:tcW w:w="810" w:type="dxa"/>
            <w:hideMark/>
          </w:tcPr>
          <w:p w14:paraId="07072BC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1,400</w:t>
            </w:r>
          </w:p>
        </w:tc>
        <w:tc>
          <w:tcPr>
            <w:tcW w:w="810" w:type="dxa"/>
            <w:hideMark/>
          </w:tcPr>
          <w:p w14:paraId="3927F97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1,500</w:t>
            </w:r>
          </w:p>
        </w:tc>
        <w:tc>
          <w:tcPr>
            <w:tcW w:w="840" w:type="dxa"/>
            <w:noWrap/>
            <w:hideMark/>
          </w:tcPr>
          <w:p w14:paraId="4D9B1C1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12670</w:t>
            </w:r>
          </w:p>
        </w:tc>
      </w:tr>
      <w:tr w:rsidR="00E6508D" w:rsidRPr="00AD21F5" w14:paraId="70920300" w14:textId="77777777" w:rsidTr="00205FC4">
        <w:trPr>
          <w:trHeight w:val="1020"/>
        </w:trPr>
        <w:tc>
          <w:tcPr>
            <w:tcW w:w="1187" w:type="dxa"/>
            <w:hideMark/>
          </w:tcPr>
          <w:p w14:paraId="26574B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Accounts payable balance</w:t>
            </w:r>
          </w:p>
        </w:tc>
        <w:tc>
          <w:tcPr>
            <w:tcW w:w="865" w:type="dxa"/>
            <w:hideMark/>
          </w:tcPr>
          <w:p w14:paraId="7DE8FF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6E8FA6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300</w:t>
            </w:r>
          </w:p>
        </w:tc>
        <w:tc>
          <w:tcPr>
            <w:tcW w:w="811" w:type="dxa"/>
            <w:hideMark/>
          </w:tcPr>
          <w:p w14:paraId="17FDA6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350</w:t>
            </w:r>
          </w:p>
        </w:tc>
        <w:tc>
          <w:tcPr>
            <w:tcW w:w="811" w:type="dxa"/>
            <w:hideMark/>
          </w:tcPr>
          <w:p w14:paraId="78D88D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400</w:t>
            </w:r>
          </w:p>
        </w:tc>
        <w:tc>
          <w:tcPr>
            <w:tcW w:w="810" w:type="dxa"/>
            <w:hideMark/>
          </w:tcPr>
          <w:p w14:paraId="26ADD21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480</w:t>
            </w:r>
          </w:p>
        </w:tc>
        <w:tc>
          <w:tcPr>
            <w:tcW w:w="810" w:type="dxa"/>
            <w:hideMark/>
          </w:tcPr>
          <w:p w14:paraId="756294A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61ED96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810" w:type="dxa"/>
            <w:hideMark/>
          </w:tcPr>
          <w:p w14:paraId="72B918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c>
          <w:tcPr>
            <w:tcW w:w="810" w:type="dxa"/>
            <w:hideMark/>
          </w:tcPr>
          <w:p w14:paraId="41FFEA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700</w:t>
            </w:r>
          </w:p>
        </w:tc>
        <w:tc>
          <w:tcPr>
            <w:tcW w:w="810" w:type="dxa"/>
            <w:hideMark/>
          </w:tcPr>
          <w:p w14:paraId="11E3E0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810" w:type="dxa"/>
            <w:hideMark/>
          </w:tcPr>
          <w:p w14:paraId="6E2AA7B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850</w:t>
            </w:r>
          </w:p>
        </w:tc>
        <w:tc>
          <w:tcPr>
            <w:tcW w:w="810" w:type="dxa"/>
            <w:hideMark/>
          </w:tcPr>
          <w:p w14:paraId="7570E22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900</w:t>
            </w:r>
          </w:p>
        </w:tc>
        <w:tc>
          <w:tcPr>
            <w:tcW w:w="810" w:type="dxa"/>
            <w:hideMark/>
          </w:tcPr>
          <w:p w14:paraId="06A202A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1000</w:t>
            </w:r>
          </w:p>
        </w:tc>
        <w:tc>
          <w:tcPr>
            <w:tcW w:w="840" w:type="dxa"/>
            <w:noWrap/>
            <w:hideMark/>
          </w:tcPr>
          <w:p w14:paraId="104CE2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7380</w:t>
            </w:r>
          </w:p>
        </w:tc>
      </w:tr>
      <w:tr w:rsidR="00E6508D" w:rsidRPr="00AD21F5" w14:paraId="4218B05D" w14:textId="77777777" w:rsidTr="00205FC4">
        <w:trPr>
          <w:trHeight w:val="510"/>
        </w:trPr>
        <w:tc>
          <w:tcPr>
            <w:tcW w:w="1187" w:type="dxa"/>
            <w:hideMark/>
          </w:tcPr>
          <w:p w14:paraId="2C8A1A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Depreciation</w:t>
            </w:r>
          </w:p>
        </w:tc>
        <w:tc>
          <w:tcPr>
            <w:tcW w:w="865" w:type="dxa"/>
            <w:hideMark/>
          </w:tcPr>
          <w:p w14:paraId="491BF2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836" w:type="dxa"/>
            <w:hideMark/>
          </w:tcPr>
          <w:p w14:paraId="5031943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w:t>
            </w:r>
          </w:p>
        </w:tc>
        <w:tc>
          <w:tcPr>
            <w:tcW w:w="811" w:type="dxa"/>
            <w:hideMark/>
          </w:tcPr>
          <w:p w14:paraId="190F419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65</w:t>
            </w:r>
          </w:p>
        </w:tc>
        <w:tc>
          <w:tcPr>
            <w:tcW w:w="811" w:type="dxa"/>
            <w:hideMark/>
          </w:tcPr>
          <w:p w14:paraId="795523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62</w:t>
            </w:r>
          </w:p>
        </w:tc>
        <w:tc>
          <w:tcPr>
            <w:tcW w:w="810" w:type="dxa"/>
            <w:hideMark/>
          </w:tcPr>
          <w:p w14:paraId="5230EB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66</w:t>
            </w:r>
          </w:p>
        </w:tc>
        <w:tc>
          <w:tcPr>
            <w:tcW w:w="810" w:type="dxa"/>
            <w:hideMark/>
          </w:tcPr>
          <w:p w14:paraId="39D1D57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74</w:t>
            </w:r>
          </w:p>
        </w:tc>
        <w:tc>
          <w:tcPr>
            <w:tcW w:w="810" w:type="dxa"/>
            <w:hideMark/>
          </w:tcPr>
          <w:p w14:paraId="41F7C59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76</w:t>
            </w:r>
          </w:p>
        </w:tc>
        <w:tc>
          <w:tcPr>
            <w:tcW w:w="810" w:type="dxa"/>
            <w:hideMark/>
          </w:tcPr>
          <w:p w14:paraId="59653AD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w:t>
            </w:r>
          </w:p>
        </w:tc>
        <w:tc>
          <w:tcPr>
            <w:tcW w:w="810" w:type="dxa"/>
            <w:hideMark/>
          </w:tcPr>
          <w:p w14:paraId="1B8FB21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82</w:t>
            </w:r>
          </w:p>
        </w:tc>
        <w:tc>
          <w:tcPr>
            <w:tcW w:w="810" w:type="dxa"/>
            <w:hideMark/>
          </w:tcPr>
          <w:p w14:paraId="72AFB7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84</w:t>
            </w:r>
          </w:p>
        </w:tc>
        <w:tc>
          <w:tcPr>
            <w:tcW w:w="810" w:type="dxa"/>
            <w:hideMark/>
          </w:tcPr>
          <w:p w14:paraId="5A161A7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100</w:t>
            </w:r>
          </w:p>
        </w:tc>
        <w:tc>
          <w:tcPr>
            <w:tcW w:w="810" w:type="dxa"/>
            <w:hideMark/>
          </w:tcPr>
          <w:p w14:paraId="1D0250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130</w:t>
            </w:r>
          </w:p>
        </w:tc>
        <w:tc>
          <w:tcPr>
            <w:tcW w:w="810" w:type="dxa"/>
            <w:hideMark/>
          </w:tcPr>
          <w:p w14:paraId="7CC8AF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w:t>
            </w:r>
          </w:p>
        </w:tc>
        <w:tc>
          <w:tcPr>
            <w:tcW w:w="840" w:type="dxa"/>
            <w:noWrap/>
            <w:hideMark/>
          </w:tcPr>
          <w:p w14:paraId="3A14915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1029</w:t>
            </w:r>
          </w:p>
        </w:tc>
      </w:tr>
    </w:tbl>
    <w:p w14:paraId="4832BFFE" w14:textId="77777777" w:rsidR="00E6508D" w:rsidRPr="00AD21F5" w:rsidRDefault="00E6508D" w:rsidP="00B52531">
      <w:pPr>
        <w:jc w:val="both"/>
        <w:rPr>
          <w:rFonts w:ascii="Arial" w:hAnsi="Arial" w:cs="Arial"/>
          <w:sz w:val="22"/>
          <w:szCs w:val="22"/>
        </w:rPr>
      </w:pPr>
    </w:p>
    <w:p w14:paraId="5DFC55CD" w14:textId="77777777" w:rsidR="00E6508D" w:rsidRPr="00AD21F5" w:rsidRDefault="00E6508D" w:rsidP="00B52531">
      <w:pPr>
        <w:pStyle w:val="Heading2"/>
        <w:jc w:val="both"/>
        <w:rPr>
          <w:rFonts w:ascii="Arial" w:hAnsi="Arial" w:cs="Arial"/>
          <w:sz w:val="22"/>
          <w:szCs w:val="22"/>
        </w:rPr>
      </w:pPr>
      <w:bookmarkStart w:id="36" w:name="_Toc111147669"/>
      <w:r w:rsidRPr="00AD21F5">
        <w:rPr>
          <w:rFonts w:ascii="Arial" w:hAnsi="Arial" w:cs="Arial"/>
          <w:sz w:val="22"/>
          <w:szCs w:val="22"/>
        </w:rPr>
        <w:t>Income statement</w:t>
      </w:r>
      <w:bookmarkEnd w:id="36"/>
    </w:p>
    <w:tbl>
      <w:tblPr>
        <w:tblStyle w:val="TableGrid"/>
        <w:tblW w:w="0" w:type="auto"/>
        <w:tblLook w:val="04A0" w:firstRow="1" w:lastRow="0" w:firstColumn="1" w:lastColumn="0" w:noHBand="0" w:noVBand="1"/>
      </w:tblPr>
      <w:tblGrid>
        <w:gridCol w:w="644"/>
        <w:gridCol w:w="1611"/>
        <w:gridCol w:w="1256"/>
        <w:gridCol w:w="645"/>
        <w:gridCol w:w="645"/>
        <w:gridCol w:w="754"/>
        <w:gridCol w:w="828"/>
      </w:tblGrid>
      <w:tr w:rsidR="00E6508D" w:rsidRPr="00AD21F5" w14:paraId="499631FF" w14:textId="77777777" w:rsidTr="00205FC4">
        <w:trPr>
          <w:trHeight w:val="630"/>
        </w:trPr>
        <w:tc>
          <w:tcPr>
            <w:tcW w:w="3051" w:type="dxa"/>
            <w:gridSpan w:val="3"/>
            <w:hideMark/>
          </w:tcPr>
          <w:p w14:paraId="3474943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Dracula Palace </w:t>
            </w:r>
            <w:proofErr w:type="spellStart"/>
            <w:r w:rsidRPr="00AD21F5">
              <w:rPr>
                <w:rFonts w:ascii="Arial" w:hAnsi="Arial" w:cs="Arial"/>
                <w:b/>
                <w:bCs/>
                <w:sz w:val="22"/>
                <w:szCs w:val="22"/>
              </w:rPr>
              <w:t>Resturant</w:t>
            </w:r>
            <w:proofErr w:type="spellEnd"/>
          </w:p>
        </w:tc>
        <w:tc>
          <w:tcPr>
            <w:tcW w:w="645" w:type="dxa"/>
            <w:hideMark/>
          </w:tcPr>
          <w:p w14:paraId="77667CF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1D4BC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957852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3D9CF6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F3DA032" w14:textId="77777777" w:rsidTr="00205FC4">
        <w:trPr>
          <w:trHeight w:val="315"/>
        </w:trPr>
        <w:tc>
          <w:tcPr>
            <w:tcW w:w="3051" w:type="dxa"/>
            <w:gridSpan w:val="3"/>
            <w:hideMark/>
          </w:tcPr>
          <w:p w14:paraId="2208CEDE"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2022-2023</w:t>
            </w:r>
          </w:p>
        </w:tc>
        <w:tc>
          <w:tcPr>
            <w:tcW w:w="645" w:type="dxa"/>
            <w:hideMark/>
          </w:tcPr>
          <w:p w14:paraId="46F4DC3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AB0DAF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DCDC7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4A69285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369931D" w14:textId="77777777" w:rsidTr="00205FC4">
        <w:trPr>
          <w:trHeight w:val="315"/>
        </w:trPr>
        <w:tc>
          <w:tcPr>
            <w:tcW w:w="3051" w:type="dxa"/>
            <w:gridSpan w:val="3"/>
            <w:hideMark/>
          </w:tcPr>
          <w:p w14:paraId="3A376B0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 xml:space="preserve">Financial Statements in </w:t>
            </w:r>
            <w:r w:rsidRPr="00AD21F5">
              <w:rPr>
                <w:rFonts w:ascii="Arial" w:hAnsi="Arial" w:cs="Arial"/>
                <w:b/>
                <w:bCs/>
                <w:sz w:val="22"/>
                <w:szCs w:val="22"/>
              </w:rPr>
              <w:t>£'0</w:t>
            </w:r>
          </w:p>
        </w:tc>
        <w:tc>
          <w:tcPr>
            <w:tcW w:w="645" w:type="dxa"/>
            <w:hideMark/>
          </w:tcPr>
          <w:p w14:paraId="7B1246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723F3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94428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16D423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2E3FCD9" w14:textId="77777777" w:rsidTr="00205FC4">
        <w:trPr>
          <w:trHeight w:val="315"/>
        </w:trPr>
        <w:tc>
          <w:tcPr>
            <w:tcW w:w="2061" w:type="dxa"/>
            <w:gridSpan w:val="2"/>
            <w:hideMark/>
          </w:tcPr>
          <w:p w14:paraId="643DB59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Revenue</w:t>
            </w:r>
          </w:p>
        </w:tc>
        <w:tc>
          <w:tcPr>
            <w:tcW w:w="990" w:type="dxa"/>
            <w:hideMark/>
          </w:tcPr>
          <w:p w14:paraId="2E6D78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8BFCA0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0B656E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E31502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24DDFA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FE2987D" w14:textId="77777777" w:rsidTr="00205FC4">
        <w:trPr>
          <w:trHeight w:val="630"/>
        </w:trPr>
        <w:tc>
          <w:tcPr>
            <w:tcW w:w="644" w:type="dxa"/>
            <w:hideMark/>
          </w:tcPr>
          <w:p w14:paraId="2F680A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55FA3A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Gross Sales</w:t>
            </w:r>
          </w:p>
        </w:tc>
        <w:tc>
          <w:tcPr>
            <w:tcW w:w="990" w:type="dxa"/>
            <w:hideMark/>
          </w:tcPr>
          <w:p w14:paraId="011637A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C61D06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F856F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D01B3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6000</w:t>
            </w:r>
          </w:p>
        </w:tc>
        <w:tc>
          <w:tcPr>
            <w:tcW w:w="785" w:type="dxa"/>
            <w:hideMark/>
          </w:tcPr>
          <w:p w14:paraId="655383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BEFEB0C" w14:textId="77777777" w:rsidTr="00205FC4">
        <w:trPr>
          <w:trHeight w:val="1890"/>
        </w:trPr>
        <w:tc>
          <w:tcPr>
            <w:tcW w:w="644" w:type="dxa"/>
            <w:hideMark/>
          </w:tcPr>
          <w:p w14:paraId="4300E5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1466B88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Less: Sales Returns and Allowances</w:t>
            </w:r>
          </w:p>
        </w:tc>
        <w:tc>
          <w:tcPr>
            <w:tcW w:w="990" w:type="dxa"/>
            <w:hideMark/>
          </w:tcPr>
          <w:p w14:paraId="43C251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0AF7EB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79DD60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D289B5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4340</w:t>
            </w:r>
          </w:p>
        </w:tc>
        <w:tc>
          <w:tcPr>
            <w:tcW w:w="785" w:type="dxa"/>
            <w:hideMark/>
          </w:tcPr>
          <w:p w14:paraId="59DB44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589152F" w14:textId="77777777" w:rsidTr="00205FC4">
        <w:trPr>
          <w:trHeight w:val="630"/>
        </w:trPr>
        <w:tc>
          <w:tcPr>
            <w:tcW w:w="644" w:type="dxa"/>
            <w:hideMark/>
          </w:tcPr>
          <w:p w14:paraId="4E1918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3E0250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Net Sales</w:t>
            </w:r>
          </w:p>
        </w:tc>
        <w:tc>
          <w:tcPr>
            <w:tcW w:w="990" w:type="dxa"/>
            <w:hideMark/>
          </w:tcPr>
          <w:p w14:paraId="38FA7C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C75E3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1972BC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F7638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656602D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1660</w:t>
            </w:r>
          </w:p>
        </w:tc>
      </w:tr>
      <w:tr w:rsidR="00E6508D" w:rsidRPr="00AD21F5" w14:paraId="6C287B6D" w14:textId="77777777" w:rsidTr="00205FC4">
        <w:trPr>
          <w:trHeight w:val="315"/>
        </w:trPr>
        <w:tc>
          <w:tcPr>
            <w:tcW w:w="644" w:type="dxa"/>
            <w:hideMark/>
          </w:tcPr>
          <w:p w14:paraId="46FE5C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2728DB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6577E24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330C8A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18DDEF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AAEB98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1C11A66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6E0C0EB" w14:textId="77777777" w:rsidTr="00205FC4">
        <w:trPr>
          <w:trHeight w:val="630"/>
        </w:trPr>
        <w:tc>
          <w:tcPr>
            <w:tcW w:w="2061" w:type="dxa"/>
            <w:gridSpan w:val="2"/>
            <w:hideMark/>
          </w:tcPr>
          <w:p w14:paraId="6813FA8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Cost of Goods Sold</w:t>
            </w:r>
          </w:p>
        </w:tc>
        <w:tc>
          <w:tcPr>
            <w:tcW w:w="990" w:type="dxa"/>
            <w:hideMark/>
          </w:tcPr>
          <w:p w14:paraId="617F300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761BF8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BFE63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94013E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0A48D3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5849D23" w14:textId="77777777" w:rsidTr="00205FC4">
        <w:trPr>
          <w:trHeight w:val="1260"/>
        </w:trPr>
        <w:tc>
          <w:tcPr>
            <w:tcW w:w="644" w:type="dxa"/>
            <w:hideMark/>
          </w:tcPr>
          <w:p w14:paraId="1755CB1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515C20E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Beginning Inventory</w:t>
            </w:r>
          </w:p>
        </w:tc>
        <w:tc>
          <w:tcPr>
            <w:tcW w:w="990" w:type="dxa"/>
            <w:hideMark/>
          </w:tcPr>
          <w:p w14:paraId="5666C33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F5CD10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6CBD98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564DDA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785" w:type="dxa"/>
            <w:hideMark/>
          </w:tcPr>
          <w:p w14:paraId="7998C9D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3C246CE" w14:textId="77777777" w:rsidTr="00205FC4">
        <w:trPr>
          <w:trHeight w:val="630"/>
        </w:trPr>
        <w:tc>
          <w:tcPr>
            <w:tcW w:w="644" w:type="dxa"/>
            <w:hideMark/>
          </w:tcPr>
          <w:p w14:paraId="7B8D4C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6ADCCD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Add:</w:t>
            </w:r>
          </w:p>
        </w:tc>
        <w:tc>
          <w:tcPr>
            <w:tcW w:w="990" w:type="dxa"/>
            <w:hideMark/>
          </w:tcPr>
          <w:p w14:paraId="04998D3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Purchases</w:t>
            </w:r>
          </w:p>
        </w:tc>
        <w:tc>
          <w:tcPr>
            <w:tcW w:w="645" w:type="dxa"/>
            <w:hideMark/>
          </w:tcPr>
          <w:p w14:paraId="11CB10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640492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B4451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1200</w:t>
            </w:r>
          </w:p>
        </w:tc>
        <w:tc>
          <w:tcPr>
            <w:tcW w:w="785" w:type="dxa"/>
            <w:hideMark/>
          </w:tcPr>
          <w:p w14:paraId="6702715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9E7F5C8" w14:textId="77777777" w:rsidTr="00205FC4">
        <w:trPr>
          <w:trHeight w:val="630"/>
        </w:trPr>
        <w:tc>
          <w:tcPr>
            <w:tcW w:w="644" w:type="dxa"/>
            <w:hideMark/>
          </w:tcPr>
          <w:p w14:paraId="2F233BE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5BD07E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6FE5B2C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Freight-in</w:t>
            </w:r>
          </w:p>
        </w:tc>
        <w:tc>
          <w:tcPr>
            <w:tcW w:w="645" w:type="dxa"/>
            <w:hideMark/>
          </w:tcPr>
          <w:p w14:paraId="5A07CE5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88492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0F2A5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47C634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5287697" w14:textId="77777777" w:rsidTr="00205FC4">
        <w:trPr>
          <w:trHeight w:val="630"/>
        </w:trPr>
        <w:tc>
          <w:tcPr>
            <w:tcW w:w="644" w:type="dxa"/>
            <w:hideMark/>
          </w:tcPr>
          <w:p w14:paraId="72CCC32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467DD0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0F96326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Direct </w:t>
            </w:r>
            <w:proofErr w:type="spellStart"/>
            <w:r w:rsidRPr="00AD21F5">
              <w:rPr>
                <w:rFonts w:ascii="Arial" w:hAnsi="Arial" w:cs="Arial"/>
                <w:sz w:val="22"/>
                <w:szCs w:val="22"/>
              </w:rPr>
              <w:t>Labor</w:t>
            </w:r>
            <w:proofErr w:type="spellEnd"/>
          </w:p>
        </w:tc>
        <w:tc>
          <w:tcPr>
            <w:tcW w:w="645" w:type="dxa"/>
            <w:hideMark/>
          </w:tcPr>
          <w:p w14:paraId="101948E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50DABF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688A0B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12FA3D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F0611FF" w14:textId="77777777" w:rsidTr="00205FC4">
        <w:trPr>
          <w:trHeight w:val="945"/>
        </w:trPr>
        <w:tc>
          <w:tcPr>
            <w:tcW w:w="644" w:type="dxa"/>
            <w:hideMark/>
          </w:tcPr>
          <w:p w14:paraId="1C5A3F5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D3DE20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5A15CB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Indirect Expenses</w:t>
            </w:r>
          </w:p>
        </w:tc>
        <w:tc>
          <w:tcPr>
            <w:tcW w:w="645" w:type="dxa"/>
            <w:hideMark/>
          </w:tcPr>
          <w:p w14:paraId="113022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EA9FB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A1A736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43CA9D6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D5A4494" w14:textId="77777777" w:rsidTr="00205FC4">
        <w:trPr>
          <w:trHeight w:val="1260"/>
        </w:trPr>
        <w:tc>
          <w:tcPr>
            <w:tcW w:w="644" w:type="dxa"/>
            <w:hideMark/>
          </w:tcPr>
          <w:p w14:paraId="36ED54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9D75AE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Inventory Available</w:t>
            </w:r>
          </w:p>
        </w:tc>
        <w:tc>
          <w:tcPr>
            <w:tcW w:w="990" w:type="dxa"/>
            <w:hideMark/>
          </w:tcPr>
          <w:p w14:paraId="65C71D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2CDDD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EC461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EE47BF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2000</w:t>
            </w:r>
          </w:p>
        </w:tc>
        <w:tc>
          <w:tcPr>
            <w:tcW w:w="785" w:type="dxa"/>
            <w:hideMark/>
          </w:tcPr>
          <w:p w14:paraId="7E73D9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3353EBB" w14:textId="77777777" w:rsidTr="00205FC4">
        <w:trPr>
          <w:trHeight w:val="1260"/>
        </w:trPr>
        <w:tc>
          <w:tcPr>
            <w:tcW w:w="644" w:type="dxa"/>
            <w:hideMark/>
          </w:tcPr>
          <w:p w14:paraId="4B05A3A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26324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Less: Ending Inventory</w:t>
            </w:r>
          </w:p>
        </w:tc>
        <w:tc>
          <w:tcPr>
            <w:tcW w:w="990" w:type="dxa"/>
            <w:hideMark/>
          </w:tcPr>
          <w:p w14:paraId="2076EB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D37BCB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E509F2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65F6D57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1500</w:t>
            </w:r>
          </w:p>
        </w:tc>
        <w:tc>
          <w:tcPr>
            <w:tcW w:w="785" w:type="dxa"/>
            <w:hideMark/>
          </w:tcPr>
          <w:p w14:paraId="496718F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AEB2B73" w14:textId="77777777" w:rsidTr="00205FC4">
        <w:trPr>
          <w:trHeight w:val="1260"/>
        </w:trPr>
        <w:tc>
          <w:tcPr>
            <w:tcW w:w="644" w:type="dxa"/>
            <w:hideMark/>
          </w:tcPr>
          <w:p w14:paraId="7CB449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2B785F3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Cost of Goods Sold</w:t>
            </w:r>
          </w:p>
        </w:tc>
        <w:tc>
          <w:tcPr>
            <w:tcW w:w="990" w:type="dxa"/>
            <w:hideMark/>
          </w:tcPr>
          <w:p w14:paraId="43EA1C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757DB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09E90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6E15F0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5AC74D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500</w:t>
            </w:r>
          </w:p>
        </w:tc>
      </w:tr>
      <w:tr w:rsidR="00E6508D" w:rsidRPr="00AD21F5" w14:paraId="293F55C7" w14:textId="77777777" w:rsidTr="00205FC4">
        <w:trPr>
          <w:trHeight w:val="315"/>
        </w:trPr>
        <w:tc>
          <w:tcPr>
            <w:tcW w:w="644" w:type="dxa"/>
            <w:hideMark/>
          </w:tcPr>
          <w:p w14:paraId="1AEEB22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 </w:t>
            </w:r>
          </w:p>
        </w:tc>
        <w:tc>
          <w:tcPr>
            <w:tcW w:w="1417" w:type="dxa"/>
            <w:hideMark/>
          </w:tcPr>
          <w:p w14:paraId="523507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57675C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355DBF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FE592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53293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204C46A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E4A6C63" w14:textId="77777777" w:rsidTr="00205FC4">
        <w:trPr>
          <w:trHeight w:val="945"/>
        </w:trPr>
        <w:tc>
          <w:tcPr>
            <w:tcW w:w="644" w:type="dxa"/>
            <w:hideMark/>
          </w:tcPr>
          <w:p w14:paraId="7DCA765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5B2B4A56"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Gross Profit</w:t>
            </w:r>
          </w:p>
        </w:tc>
        <w:tc>
          <w:tcPr>
            <w:tcW w:w="990" w:type="dxa"/>
            <w:hideMark/>
          </w:tcPr>
          <w:p w14:paraId="26CFB7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9D10F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447491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DCAC2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568DF0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1160</w:t>
            </w:r>
          </w:p>
        </w:tc>
      </w:tr>
      <w:tr w:rsidR="00E6508D" w:rsidRPr="00AD21F5" w14:paraId="090151A0" w14:textId="77777777" w:rsidTr="00205FC4">
        <w:trPr>
          <w:trHeight w:val="315"/>
        </w:trPr>
        <w:tc>
          <w:tcPr>
            <w:tcW w:w="644" w:type="dxa"/>
            <w:hideMark/>
          </w:tcPr>
          <w:p w14:paraId="282CD49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5AE3F7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769E8D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BA7A7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9DBE7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45245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133F934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982A191" w14:textId="77777777" w:rsidTr="00205FC4">
        <w:trPr>
          <w:trHeight w:val="315"/>
        </w:trPr>
        <w:tc>
          <w:tcPr>
            <w:tcW w:w="2061" w:type="dxa"/>
            <w:gridSpan w:val="2"/>
            <w:hideMark/>
          </w:tcPr>
          <w:p w14:paraId="12A52A44"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Expenses</w:t>
            </w:r>
          </w:p>
        </w:tc>
        <w:tc>
          <w:tcPr>
            <w:tcW w:w="990" w:type="dxa"/>
            <w:hideMark/>
          </w:tcPr>
          <w:p w14:paraId="65531C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07C94F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66A8A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062D0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29E74D0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001E0242" w14:textId="77777777" w:rsidTr="00205FC4">
        <w:trPr>
          <w:trHeight w:val="630"/>
        </w:trPr>
        <w:tc>
          <w:tcPr>
            <w:tcW w:w="644" w:type="dxa"/>
            <w:hideMark/>
          </w:tcPr>
          <w:p w14:paraId="137D0E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FB40B0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Advertising</w:t>
            </w:r>
          </w:p>
        </w:tc>
        <w:tc>
          <w:tcPr>
            <w:tcW w:w="990" w:type="dxa"/>
            <w:hideMark/>
          </w:tcPr>
          <w:p w14:paraId="7917B1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CF70C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C9F1D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F2AF92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2400</w:t>
            </w:r>
          </w:p>
        </w:tc>
        <w:tc>
          <w:tcPr>
            <w:tcW w:w="785" w:type="dxa"/>
            <w:hideMark/>
          </w:tcPr>
          <w:p w14:paraId="7EA44CA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5EBE4716" w14:textId="77777777" w:rsidTr="00205FC4">
        <w:trPr>
          <w:trHeight w:val="315"/>
        </w:trPr>
        <w:tc>
          <w:tcPr>
            <w:tcW w:w="644" w:type="dxa"/>
            <w:hideMark/>
          </w:tcPr>
          <w:p w14:paraId="1A4952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9DD9FC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164782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06423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CBA05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780B7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200E46C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7327A81" w14:textId="77777777" w:rsidTr="00205FC4">
        <w:trPr>
          <w:trHeight w:val="630"/>
        </w:trPr>
        <w:tc>
          <w:tcPr>
            <w:tcW w:w="644" w:type="dxa"/>
            <w:hideMark/>
          </w:tcPr>
          <w:p w14:paraId="44BA0E6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0C859F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Bad Debts</w:t>
            </w:r>
          </w:p>
        </w:tc>
        <w:tc>
          <w:tcPr>
            <w:tcW w:w="990" w:type="dxa"/>
            <w:hideMark/>
          </w:tcPr>
          <w:p w14:paraId="113047E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44417D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353EE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5EB92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2350</w:t>
            </w:r>
          </w:p>
        </w:tc>
        <w:tc>
          <w:tcPr>
            <w:tcW w:w="785" w:type="dxa"/>
            <w:hideMark/>
          </w:tcPr>
          <w:p w14:paraId="39561A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5BCBBB40" w14:textId="77777777" w:rsidTr="00205FC4">
        <w:trPr>
          <w:trHeight w:val="945"/>
        </w:trPr>
        <w:tc>
          <w:tcPr>
            <w:tcW w:w="644" w:type="dxa"/>
            <w:hideMark/>
          </w:tcPr>
          <w:p w14:paraId="2692848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5DF2E4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Bank Charges</w:t>
            </w:r>
          </w:p>
        </w:tc>
        <w:tc>
          <w:tcPr>
            <w:tcW w:w="990" w:type="dxa"/>
            <w:hideMark/>
          </w:tcPr>
          <w:p w14:paraId="4A3396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82659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242B57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4389FE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4B5A21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15EFDEB" w14:textId="77777777" w:rsidTr="00205FC4">
        <w:trPr>
          <w:trHeight w:val="1260"/>
        </w:trPr>
        <w:tc>
          <w:tcPr>
            <w:tcW w:w="644" w:type="dxa"/>
            <w:hideMark/>
          </w:tcPr>
          <w:p w14:paraId="31DB5D5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797C8D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Charitable Contributions</w:t>
            </w:r>
          </w:p>
        </w:tc>
        <w:tc>
          <w:tcPr>
            <w:tcW w:w="990" w:type="dxa"/>
            <w:hideMark/>
          </w:tcPr>
          <w:p w14:paraId="24FFAB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F757C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937E1D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FDF22E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3E4B148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A9C5AAC" w14:textId="77777777" w:rsidTr="00205FC4">
        <w:trPr>
          <w:trHeight w:val="630"/>
        </w:trPr>
        <w:tc>
          <w:tcPr>
            <w:tcW w:w="644" w:type="dxa"/>
            <w:hideMark/>
          </w:tcPr>
          <w:p w14:paraId="144004C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704090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Commissions</w:t>
            </w:r>
          </w:p>
        </w:tc>
        <w:tc>
          <w:tcPr>
            <w:tcW w:w="990" w:type="dxa"/>
            <w:hideMark/>
          </w:tcPr>
          <w:p w14:paraId="70DC31D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A717B6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E97AD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BECCE7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66B937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B70E217" w14:textId="77777777" w:rsidTr="00205FC4">
        <w:trPr>
          <w:trHeight w:val="630"/>
        </w:trPr>
        <w:tc>
          <w:tcPr>
            <w:tcW w:w="644" w:type="dxa"/>
            <w:hideMark/>
          </w:tcPr>
          <w:p w14:paraId="0B4F72D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1F593B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Contract </w:t>
            </w:r>
            <w:proofErr w:type="spellStart"/>
            <w:r w:rsidRPr="00AD21F5">
              <w:rPr>
                <w:rFonts w:ascii="Arial" w:hAnsi="Arial" w:cs="Arial"/>
                <w:sz w:val="22"/>
                <w:szCs w:val="22"/>
              </w:rPr>
              <w:t>Labor</w:t>
            </w:r>
            <w:proofErr w:type="spellEnd"/>
          </w:p>
        </w:tc>
        <w:tc>
          <w:tcPr>
            <w:tcW w:w="990" w:type="dxa"/>
            <w:hideMark/>
          </w:tcPr>
          <w:p w14:paraId="452FFB9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CD3A73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EC31E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E7A058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1800</w:t>
            </w:r>
          </w:p>
        </w:tc>
        <w:tc>
          <w:tcPr>
            <w:tcW w:w="785" w:type="dxa"/>
            <w:hideMark/>
          </w:tcPr>
          <w:p w14:paraId="0A3341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5C2CAF3A" w14:textId="77777777" w:rsidTr="00205FC4">
        <w:trPr>
          <w:trHeight w:val="630"/>
        </w:trPr>
        <w:tc>
          <w:tcPr>
            <w:tcW w:w="644" w:type="dxa"/>
            <w:hideMark/>
          </w:tcPr>
          <w:p w14:paraId="649E6D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2CCEB1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Depreciation</w:t>
            </w:r>
          </w:p>
        </w:tc>
        <w:tc>
          <w:tcPr>
            <w:tcW w:w="990" w:type="dxa"/>
            <w:hideMark/>
          </w:tcPr>
          <w:p w14:paraId="10882BF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30B6D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87218D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C2F97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1029</w:t>
            </w:r>
          </w:p>
        </w:tc>
        <w:tc>
          <w:tcPr>
            <w:tcW w:w="785" w:type="dxa"/>
            <w:hideMark/>
          </w:tcPr>
          <w:p w14:paraId="58D7719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BAFFD72" w14:textId="77777777" w:rsidTr="00205FC4">
        <w:trPr>
          <w:trHeight w:val="1260"/>
        </w:trPr>
        <w:tc>
          <w:tcPr>
            <w:tcW w:w="644" w:type="dxa"/>
            <w:hideMark/>
          </w:tcPr>
          <w:p w14:paraId="394B1E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11EF83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Dues and Subscriptions</w:t>
            </w:r>
          </w:p>
        </w:tc>
        <w:tc>
          <w:tcPr>
            <w:tcW w:w="990" w:type="dxa"/>
            <w:hideMark/>
          </w:tcPr>
          <w:p w14:paraId="2C94D8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53A3BF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61C401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4D36A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3DA5C62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1B57394" w14:textId="77777777" w:rsidTr="00205FC4">
        <w:trPr>
          <w:trHeight w:val="1575"/>
        </w:trPr>
        <w:tc>
          <w:tcPr>
            <w:tcW w:w="644" w:type="dxa"/>
            <w:hideMark/>
          </w:tcPr>
          <w:p w14:paraId="499ABD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5056761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Employee Benefit Programs</w:t>
            </w:r>
          </w:p>
        </w:tc>
        <w:tc>
          <w:tcPr>
            <w:tcW w:w="990" w:type="dxa"/>
            <w:hideMark/>
          </w:tcPr>
          <w:p w14:paraId="1FFD987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ECFD3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5F0773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519490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1800</w:t>
            </w:r>
          </w:p>
        </w:tc>
        <w:tc>
          <w:tcPr>
            <w:tcW w:w="785" w:type="dxa"/>
            <w:hideMark/>
          </w:tcPr>
          <w:p w14:paraId="46143EA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DE8C054" w14:textId="77777777" w:rsidTr="00205FC4">
        <w:trPr>
          <w:trHeight w:val="630"/>
        </w:trPr>
        <w:tc>
          <w:tcPr>
            <w:tcW w:w="644" w:type="dxa"/>
            <w:hideMark/>
          </w:tcPr>
          <w:p w14:paraId="791FAA7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EDC605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Insurance </w:t>
            </w:r>
          </w:p>
        </w:tc>
        <w:tc>
          <w:tcPr>
            <w:tcW w:w="990" w:type="dxa"/>
            <w:hideMark/>
          </w:tcPr>
          <w:p w14:paraId="7767D44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5475A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D76D88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35DD55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1680</w:t>
            </w:r>
          </w:p>
        </w:tc>
        <w:tc>
          <w:tcPr>
            <w:tcW w:w="785" w:type="dxa"/>
            <w:hideMark/>
          </w:tcPr>
          <w:p w14:paraId="51CE2ED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4AE2793" w14:textId="77777777" w:rsidTr="00205FC4">
        <w:trPr>
          <w:trHeight w:val="315"/>
        </w:trPr>
        <w:tc>
          <w:tcPr>
            <w:tcW w:w="644" w:type="dxa"/>
            <w:hideMark/>
          </w:tcPr>
          <w:p w14:paraId="152753E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20C9678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Interest</w:t>
            </w:r>
          </w:p>
        </w:tc>
        <w:tc>
          <w:tcPr>
            <w:tcW w:w="990" w:type="dxa"/>
            <w:hideMark/>
          </w:tcPr>
          <w:p w14:paraId="6994A3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64C2F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3C27B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6F9464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720</w:t>
            </w:r>
          </w:p>
        </w:tc>
        <w:tc>
          <w:tcPr>
            <w:tcW w:w="785" w:type="dxa"/>
            <w:hideMark/>
          </w:tcPr>
          <w:p w14:paraId="6409BD4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E69FC47" w14:textId="77777777" w:rsidTr="00205FC4">
        <w:trPr>
          <w:trHeight w:val="1575"/>
        </w:trPr>
        <w:tc>
          <w:tcPr>
            <w:tcW w:w="644" w:type="dxa"/>
            <w:hideMark/>
          </w:tcPr>
          <w:p w14:paraId="08311EC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 </w:t>
            </w:r>
          </w:p>
        </w:tc>
        <w:tc>
          <w:tcPr>
            <w:tcW w:w="1417" w:type="dxa"/>
            <w:hideMark/>
          </w:tcPr>
          <w:p w14:paraId="5F75784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Legal and Professional Fees</w:t>
            </w:r>
          </w:p>
        </w:tc>
        <w:tc>
          <w:tcPr>
            <w:tcW w:w="990" w:type="dxa"/>
            <w:hideMark/>
          </w:tcPr>
          <w:p w14:paraId="38931A8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E6E4A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83C0B7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6290607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0 </w:t>
            </w:r>
          </w:p>
        </w:tc>
        <w:tc>
          <w:tcPr>
            <w:tcW w:w="785" w:type="dxa"/>
            <w:hideMark/>
          </w:tcPr>
          <w:p w14:paraId="57D0C03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15B4298" w14:textId="77777777" w:rsidTr="00205FC4">
        <w:trPr>
          <w:trHeight w:val="945"/>
        </w:trPr>
        <w:tc>
          <w:tcPr>
            <w:tcW w:w="644" w:type="dxa"/>
            <w:hideMark/>
          </w:tcPr>
          <w:p w14:paraId="43001FE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6D4171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Licenses and Fees</w:t>
            </w:r>
          </w:p>
        </w:tc>
        <w:tc>
          <w:tcPr>
            <w:tcW w:w="990" w:type="dxa"/>
            <w:hideMark/>
          </w:tcPr>
          <w:p w14:paraId="4187909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8C308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D1BF6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4C44A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785" w:type="dxa"/>
            <w:hideMark/>
          </w:tcPr>
          <w:p w14:paraId="297D275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FFE1D9C" w14:textId="77777777" w:rsidTr="00205FC4">
        <w:trPr>
          <w:trHeight w:val="630"/>
        </w:trPr>
        <w:tc>
          <w:tcPr>
            <w:tcW w:w="644" w:type="dxa"/>
            <w:hideMark/>
          </w:tcPr>
          <w:p w14:paraId="6516A31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07AF2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Miscellaneous</w:t>
            </w:r>
          </w:p>
        </w:tc>
        <w:tc>
          <w:tcPr>
            <w:tcW w:w="990" w:type="dxa"/>
            <w:hideMark/>
          </w:tcPr>
          <w:p w14:paraId="77ADA0F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B0480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6C5F38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31B5CC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785" w:type="dxa"/>
            <w:hideMark/>
          </w:tcPr>
          <w:p w14:paraId="4BC217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1233BB6" w14:textId="77777777" w:rsidTr="00205FC4">
        <w:trPr>
          <w:trHeight w:val="945"/>
        </w:trPr>
        <w:tc>
          <w:tcPr>
            <w:tcW w:w="644" w:type="dxa"/>
            <w:hideMark/>
          </w:tcPr>
          <w:p w14:paraId="02C2EB9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AD5253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Office Expense</w:t>
            </w:r>
          </w:p>
        </w:tc>
        <w:tc>
          <w:tcPr>
            <w:tcW w:w="990" w:type="dxa"/>
            <w:hideMark/>
          </w:tcPr>
          <w:p w14:paraId="2E01D0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6BAEC6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C0C74C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4E936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1400</w:t>
            </w:r>
          </w:p>
        </w:tc>
        <w:tc>
          <w:tcPr>
            <w:tcW w:w="785" w:type="dxa"/>
            <w:hideMark/>
          </w:tcPr>
          <w:p w14:paraId="21CF19F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0CEB9CD7" w14:textId="77777777" w:rsidTr="00205FC4">
        <w:trPr>
          <w:trHeight w:val="630"/>
        </w:trPr>
        <w:tc>
          <w:tcPr>
            <w:tcW w:w="644" w:type="dxa"/>
            <w:hideMark/>
          </w:tcPr>
          <w:p w14:paraId="5FB6685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3CD515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Payroll Taxes</w:t>
            </w:r>
          </w:p>
        </w:tc>
        <w:tc>
          <w:tcPr>
            <w:tcW w:w="990" w:type="dxa"/>
            <w:hideMark/>
          </w:tcPr>
          <w:p w14:paraId="26B671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0325DF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74ADDA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E277B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785" w:type="dxa"/>
            <w:hideMark/>
          </w:tcPr>
          <w:p w14:paraId="0BB72AA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17AC0DB" w14:textId="77777777" w:rsidTr="00205FC4">
        <w:trPr>
          <w:trHeight w:val="315"/>
        </w:trPr>
        <w:tc>
          <w:tcPr>
            <w:tcW w:w="644" w:type="dxa"/>
            <w:hideMark/>
          </w:tcPr>
          <w:p w14:paraId="45EC8D9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1F01B20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Postage</w:t>
            </w:r>
          </w:p>
        </w:tc>
        <w:tc>
          <w:tcPr>
            <w:tcW w:w="990" w:type="dxa"/>
            <w:hideMark/>
          </w:tcPr>
          <w:p w14:paraId="1F168E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F61EE8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B091E4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7DAF36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785" w:type="dxa"/>
            <w:hideMark/>
          </w:tcPr>
          <w:p w14:paraId="45B811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8EB1B14" w14:textId="77777777" w:rsidTr="00205FC4">
        <w:trPr>
          <w:trHeight w:val="315"/>
        </w:trPr>
        <w:tc>
          <w:tcPr>
            <w:tcW w:w="644" w:type="dxa"/>
            <w:hideMark/>
          </w:tcPr>
          <w:p w14:paraId="1D456E0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B9A953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Rent</w:t>
            </w:r>
          </w:p>
        </w:tc>
        <w:tc>
          <w:tcPr>
            <w:tcW w:w="990" w:type="dxa"/>
            <w:hideMark/>
          </w:tcPr>
          <w:p w14:paraId="445AA82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4F0FBB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BF478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CCE70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750</w:t>
            </w:r>
          </w:p>
        </w:tc>
        <w:tc>
          <w:tcPr>
            <w:tcW w:w="785" w:type="dxa"/>
            <w:hideMark/>
          </w:tcPr>
          <w:p w14:paraId="56B1AA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EABF2E8" w14:textId="77777777" w:rsidTr="00205FC4">
        <w:trPr>
          <w:trHeight w:val="1260"/>
        </w:trPr>
        <w:tc>
          <w:tcPr>
            <w:tcW w:w="644" w:type="dxa"/>
            <w:hideMark/>
          </w:tcPr>
          <w:p w14:paraId="6E7ACA7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7B74A4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Repairs and Maintenance</w:t>
            </w:r>
          </w:p>
        </w:tc>
        <w:tc>
          <w:tcPr>
            <w:tcW w:w="990" w:type="dxa"/>
            <w:hideMark/>
          </w:tcPr>
          <w:p w14:paraId="4DA914B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A8C1CE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C3E7A4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23E5C8E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1080</w:t>
            </w:r>
          </w:p>
        </w:tc>
        <w:tc>
          <w:tcPr>
            <w:tcW w:w="785" w:type="dxa"/>
            <w:hideMark/>
          </w:tcPr>
          <w:p w14:paraId="4158972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E487009" w14:textId="77777777" w:rsidTr="00205FC4">
        <w:trPr>
          <w:trHeight w:val="630"/>
        </w:trPr>
        <w:tc>
          <w:tcPr>
            <w:tcW w:w="644" w:type="dxa"/>
            <w:hideMark/>
          </w:tcPr>
          <w:p w14:paraId="2592A7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63148E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Supplies</w:t>
            </w:r>
          </w:p>
        </w:tc>
        <w:tc>
          <w:tcPr>
            <w:tcW w:w="990" w:type="dxa"/>
            <w:hideMark/>
          </w:tcPr>
          <w:p w14:paraId="2BC6602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46334F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CF3090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2ADEE3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6050</w:t>
            </w:r>
          </w:p>
        </w:tc>
        <w:tc>
          <w:tcPr>
            <w:tcW w:w="785" w:type="dxa"/>
            <w:hideMark/>
          </w:tcPr>
          <w:p w14:paraId="559989C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55C56705" w14:textId="77777777" w:rsidTr="00205FC4">
        <w:trPr>
          <w:trHeight w:val="630"/>
        </w:trPr>
        <w:tc>
          <w:tcPr>
            <w:tcW w:w="644" w:type="dxa"/>
            <w:hideMark/>
          </w:tcPr>
          <w:p w14:paraId="3BFEFF0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08BAA9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Telephone</w:t>
            </w:r>
          </w:p>
        </w:tc>
        <w:tc>
          <w:tcPr>
            <w:tcW w:w="990" w:type="dxa"/>
            <w:hideMark/>
          </w:tcPr>
          <w:p w14:paraId="491CD31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1DA66C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2A5C93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D24420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0</w:t>
            </w:r>
          </w:p>
        </w:tc>
        <w:tc>
          <w:tcPr>
            <w:tcW w:w="785" w:type="dxa"/>
            <w:hideMark/>
          </w:tcPr>
          <w:p w14:paraId="4305EF9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438390A" w14:textId="77777777" w:rsidTr="00205FC4">
        <w:trPr>
          <w:trHeight w:val="315"/>
        </w:trPr>
        <w:tc>
          <w:tcPr>
            <w:tcW w:w="644" w:type="dxa"/>
            <w:hideMark/>
          </w:tcPr>
          <w:p w14:paraId="110E0B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62E0C6A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Travel</w:t>
            </w:r>
          </w:p>
        </w:tc>
        <w:tc>
          <w:tcPr>
            <w:tcW w:w="990" w:type="dxa"/>
            <w:hideMark/>
          </w:tcPr>
          <w:p w14:paraId="6432B4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847B5B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213F12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217F2D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600</w:t>
            </w:r>
          </w:p>
        </w:tc>
        <w:tc>
          <w:tcPr>
            <w:tcW w:w="785" w:type="dxa"/>
            <w:hideMark/>
          </w:tcPr>
          <w:p w14:paraId="3BCBCB0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ECF2623" w14:textId="77777777" w:rsidTr="00205FC4">
        <w:trPr>
          <w:trHeight w:val="315"/>
        </w:trPr>
        <w:tc>
          <w:tcPr>
            <w:tcW w:w="644" w:type="dxa"/>
            <w:hideMark/>
          </w:tcPr>
          <w:p w14:paraId="4BF0ED4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4CBA2E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Utilities</w:t>
            </w:r>
          </w:p>
        </w:tc>
        <w:tc>
          <w:tcPr>
            <w:tcW w:w="990" w:type="dxa"/>
            <w:hideMark/>
          </w:tcPr>
          <w:p w14:paraId="4336015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9DD424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844DDC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4FC434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840</w:t>
            </w:r>
          </w:p>
        </w:tc>
        <w:tc>
          <w:tcPr>
            <w:tcW w:w="785" w:type="dxa"/>
            <w:hideMark/>
          </w:tcPr>
          <w:p w14:paraId="6CACDE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4276420" w14:textId="77777777" w:rsidTr="00205FC4">
        <w:trPr>
          <w:trHeight w:val="945"/>
        </w:trPr>
        <w:tc>
          <w:tcPr>
            <w:tcW w:w="644" w:type="dxa"/>
            <w:hideMark/>
          </w:tcPr>
          <w:p w14:paraId="2BF6D3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72EC7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Vehicle Expenses</w:t>
            </w:r>
          </w:p>
        </w:tc>
        <w:tc>
          <w:tcPr>
            <w:tcW w:w="990" w:type="dxa"/>
            <w:hideMark/>
          </w:tcPr>
          <w:p w14:paraId="18A1D37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33AFA1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899071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1B2DDA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1560</w:t>
            </w:r>
          </w:p>
        </w:tc>
        <w:tc>
          <w:tcPr>
            <w:tcW w:w="785" w:type="dxa"/>
            <w:hideMark/>
          </w:tcPr>
          <w:p w14:paraId="45EEC5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1F23964" w14:textId="77777777" w:rsidTr="00205FC4">
        <w:trPr>
          <w:trHeight w:val="315"/>
        </w:trPr>
        <w:tc>
          <w:tcPr>
            <w:tcW w:w="644" w:type="dxa"/>
            <w:hideMark/>
          </w:tcPr>
          <w:p w14:paraId="26390CD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5AF9A8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Wages</w:t>
            </w:r>
          </w:p>
        </w:tc>
        <w:tc>
          <w:tcPr>
            <w:tcW w:w="990" w:type="dxa"/>
            <w:hideMark/>
          </w:tcPr>
          <w:p w14:paraId="6CC927B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C060B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0EEF1E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6775F6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3800</w:t>
            </w:r>
          </w:p>
        </w:tc>
        <w:tc>
          <w:tcPr>
            <w:tcW w:w="785" w:type="dxa"/>
            <w:hideMark/>
          </w:tcPr>
          <w:p w14:paraId="2C93ECD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C659393" w14:textId="77777777" w:rsidTr="00205FC4">
        <w:trPr>
          <w:trHeight w:val="1260"/>
        </w:trPr>
        <w:tc>
          <w:tcPr>
            <w:tcW w:w="644" w:type="dxa"/>
            <w:hideMark/>
          </w:tcPr>
          <w:p w14:paraId="049095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39B6111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Total Expenses</w:t>
            </w:r>
          </w:p>
        </w:tc>
        <w:tc>
          <w:tcPr>
            <w:tcW w:w="990" w:type="dxa"/>
            <w:hideMark/>
          </w:tcPr>
          <w:p w14:paraId="18BA941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8D036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6C41DE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5CBB22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122264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28459</w:t>
            </w:r>
          </w:p>
        </w:tc>
      </w:tr>
      <w:tr w:rsidR="00E6508D" w:rsidRPr="00AD21F5" w14:paraId="2433A2BB" w14:textId="77777777" w:rsidTr="00205FC4">
        <w:trPr>
          <w:trHeight w:val="315"/>
        </w:trPr>
        <w:tc>
          <w:tcPr>
            <w:tcW w:w="644" w:type="dxa"/>
            <w:hideMark/>
          </w:tcPr>
          <w:p w14:paraId="6FDB5F7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DEA5C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32DC45A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76933A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9F007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864636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3E46262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1B82EF89" w14:textId="77777777" w:rsidTr="00205FC4">
        <w:trPr>
          <w:trHeight w:val="1575"/>
        </w:trPr>
        <w:tc>
          <w:tcPr>
            <w:tcW w:w="644" w:type="dxa"/>
            <w:hideMark/>
          </w:tcPr>
          <w:p w14:paraId="6BF6A89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 </w:t>
            </w:r>
          </w:p>
        </w:tc>
        <w:tc>
          <w:tcPr>
            <w:tcW w:w="1417" w:type="dxa"/>
            <w:hideMark/>
          </w:tcPr>
          <w:p w14:paraId="70AF703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Net Operating Income (Loss)</w:t>
            </w:r>
          </w:p>
        </w:tc>
        <w:tc>
          <w:tcPr>
            <w:tcW w:w="990" w:type="dxa"/>
            <w:hideMark/>
          </w:tcPr>
          <w:p w14:paraId="1570DE7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612ADF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5A9459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39E039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6A1750C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-26799</w:t>
            </w:r>
          </w:p>
        </w:tc>
      </w:tr>
      <w:tr w:rsidR="00E6508D" w:rsidRPr="00AD21F5" w14:paraId="4E188720" w14:textId="77777777" w:rsidTr="00205FC4">
        <w:trPr>
          <w:trHeight w:val="315"/>
        </w:trPr>
        <w:tc>
          <w:tcPr>
            <w:tcW w:w="644" w:type="dxa"/>
            <w:hideMark/>
          </w:tcPr>
          <w:p w14:paraId="092C1D4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C6D1E9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013A635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3802B3B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AB6220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844D0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2309E81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AA1B679" w14:textId="77777777" w:rsidTr="00205FC4">
        <w:trPr>
          <w:trHeight w:val="315"/>
        </w:trPr>
        <w:tc>
          <w:tcPr>
            <w:tcW w:w="3051" w:type="dxa"/>
            <w:gridSpan w:val="3"/>
            <w:hideMark/>
          </w:tcPr>
          <w:p w14:paraId="1E04C43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Other Income</w:t>
            </w:r>
          </w:p>
        </w:tc>
        <w:tc>
          <w:tcPr>
            <w:tcW w:w="645" w:type="dxa"/>
            <w:hideMark/>
          </w:tcPr>
          <w:p w14:paraId="37E974C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23128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02E95B7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4D665A4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0E60CC49" w14:textId="77777777" w:rsidTr="00205FC4">
        <w:trPr>
          <w:trHeight w:val="1575"/>
        </w:trPr>
        <w:tc>
          <w:tcPr>
            <w:tcW w:w="644" w:type="dxa"/>
            <w:hideMark/>
          </w:tcPr>
          <w:p w14:paraId="58E233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78E42C2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Gain (Loss) on Sale of Assets</w:t>
            </w:r>
          </w:p>
        </w:tc>
        <w:tc>
          <w:tcPr>
            <w:tcW w:w="990" w:type="dxa"/>
            <w:hideMark/>
          </w:tcPr>
          <w:p w14:paraId="647F1E5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7BBB32A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794704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4A4A58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8950</w:t>
            </w:r>
          </w:p>
        </w:tc>
        <w:tc>
          <w:tcPr>
            <w:tcW w:w="785" w:type="dxa"/>
            <w:hideMark/>
          </w:tcPr>
          <w:p w14:paraId="6B6EA29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E308AA0" w14:textId="77777777" w:rsidTr="00205FC4">
        <w:trPr>
          <w:trHeight w:val="630"/>
        </w:trPr>
        <w:tc>
          <w:tcPr>
            <w:tcW w:w="644" w:type="dxa"/>
            <w:hideMark/>
          </w:tcPr>
          <w:p w14:paraId="3289B40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67CB800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Interest Income</w:t>
            </w:r>
          </w:p>
        </w:tc>
        <w:tc>
          <w:tcPr>
            <w:tcW w:w="990" w:type="dxa"/>
            <w:hideMark/>
          </w:tcPr>
          <w:p w14:paraId="04FA60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45813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1E30BD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4E4A270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1440</w:t>
            </w:r>
          </w:p>
        </w:tc>
        <w:tc>
          <w:tcPr>
            <w:tcW w:w="785" w:type="dxa"/>
            <w:hideMark/>
          </w:tcPr>
          <w:p w14:paraId="0DC8DF7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C0A4535" w14:textId="77777777" w:rsidTr="00205FC4">
        <w:trPr>
          <w:trHeight w:val="1260"/>
        </w:trPr>
        <w:tc>
          <w:tcPr>
            <w:tcW w:w="644" w:type="dxa"/>
            <w:hideMark/>
          </w:tcPr>
          <w:p w14:paraId="57430C2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235B032"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Total Other Income</w:t>
            </w:r>
          </w:p>
        </w:tc>
        <w:tc>
          <w:tcPr>
            <w:tcW w:w="990" w:type="dxa"/>
            <w:hideMark/>
          </w:tcPr>
          <w:p w14:paraId="20B5565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67BD275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5E9AD3C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74BB425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4EED2DF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10390</w:t>
            </w:r>
          </w:p>
        </w:tc>
      </w:tr>
      <w:tr w:rsidR="00E6508D" w:rsidRPr="00AD21F5" w14:paraId="0A230356" w14:textId="77777777" w:rsidTr="00205FC4">
        <w:trPr>
          <w:trHeight w:val="315"/>
        </w:trPr>
        <w:tc>
          <w:tcPr>
            <w:tcW w:w="644" w:type="dxa"/>
            <w:hideMark/>
          </w:tcPr>
          <w:p w14:paraId="310DFD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00C63CB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90" w:type="dxa"/>
            <w:hideMark/>
          </w:tcPr>
          <w:p w14:paraId="5014B8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45FA267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8A3601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EAAA55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13965AB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0F681447" w14:textId="77777777" w:rsidTr="00205FC4">
        <w:trPr>
          <w:trHeight w:val="945"/>
        </w:trPr>
        <w:tc>
          <w:tcPr>
            <w:tcW w:w="644" w:type="dxa"/>
            <w:hideMark/>
          </w:tcPr>
          <w:p w14:paraId="7C43C07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17" w:type="dxa"/>
            <w:hideMark/>
          </w:tcPr>
          <w:p w14:paraId="4E3ADD2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Net Income (Loss)</w:t>
            </w:r>
          </w:p>
        </w:tc>
        <w:tc>
          <w:tcPr>
            <w:tcW w:w="990" w:type="dxa"/>
            <w:hideMark/>
          </w:tcPr>
          <w:p w14:paraId="4344330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2A65B2E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645" w:type="dxa"/>
            <w:hideMark/>
          </w:tcPr>
          <w:p w14:paraId="1A8C7C2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54" w:type="dxa"/>
            <w:hideMark/>
          </w:tcPr>
          <w:p w14:paraId="1A843E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785" w:type="dxa"/>
            <w:hideMark/>
          </w:tcPr>
          <w:p w14:paraId="5E7025D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-16409</w:t>
            </w:r>
          </w:p>
        </w:tc>
      </w:tr>
    </w:tbl>
    <w:p w14:paraId="26DEAE9A" w14:textId="77777777" w:rsidR="00E6508D" w:rsidRPr="00AD21F5" w:rsidRDefault="00E6508D" w:rsidP="00B52531">
      <w:pPr>
        <w:jc w:val="both"/>
        <w:rPr>
          <w:rFonts w:ascii="Arial" w:hAnsi="Arial" w:cs="Arial"/>
          <w:sz w:val="22"/>
          <w:szCs w:val="22"/>
        </w:rPr>
      </w:pPr>
    </w:p>
    <w:p w14:paraId="76AC4AC7" w14:textId="77777777" w:rsidR="00DF693C" w:rsidRPr="00AD21F5" w:rsidRDefault="00DF693C" w:rsidP="00B52531">
      <w:pPr>
        <w:pStyle w:val="Heading2"/>
        <w:jc w:val="both"/>
        <w:rPr>
          <w:rFonts w:ascii="Arial" w:hAnsi="Arial" w:cs="Arial"/>
          <w:sz w:val="22"/>
          <w:szCs w:val="22"/>
        </w:rPr>
      </w:pPr>
      <w:bookmarkStart w:id="37" w:name="_Toc111147670"/>
    </w:p>
    <w:p w14:paraId="47DD165F" w14:textId="52F4068E" w:rsidR="00E6508D" w:rsidRPr="00AD21F5" w:rsidRDefault="00E6508D" w:rsidP="00B52531">
      <w:pPr>
        <w:pStyle w:val="Heading2"/>
        <w:jc w:val="both"/>
        <w:rPr>
          <w:rFonts w:ascii="Arial" w:hAnsi="Arial" w:cs="Arial"/>
          <w:sz w:val="22"/>
          <w:szCs w:val="22"/>
        </w:rPr>
      </w:pPr>
      <w:r w:rsidRPr="00AD21F5">
        <w:rPr>
          <w:rFonts w:ascii="Arial" w:hAnsi="Arial" w:cs="Arial"/>
          <w:sz w:val="22"/>
          <w:szCs w:val="22"/>
        </w:rPr>
        <w:t>Balance sheet</w:t>
      </w:r>
      <w:bookmarkEnd w:id="37"/>
    </w:p>
    <w:tbl>
      <w:tblPr>
        <w:tblStyle w:val="TableGrid"/>
        <w:tblW w:w="0" w:type="auto"/>
        <w:tblLook w:val="04A0" w:firstRow="1" w:lastRow="0" w:firstColumn="1" w:lastColumn="0" w:noHBand="0" w:noVBand="1"/>
      </w:tblPr>
      <w:tblGrid>
        <w:gridCol w:w="1733"/>
        <w:gridCol w:w="1684"/>
        <w:gridCol w:w="1097"/>
        <w:gridCol w:w="1586"/>
        <w:gridCol w:w="1378"/>
        <w:gridCol w:w="1511"/>
      </w:tblGrid>
      <w:tr w:rsidR="00E6508D" w:rsidRPr="00AD21F5" w14:paraId="0A9C0044" w14:textId="77777777" w:rsidTr="00205FC4">
        <w:trPr>
          <w:trHeight w:val="315"/>
        </w:trPr>
        <w:tc>
          <w:tcPr>
            <w:tcW w:w="8169" w:type="dxa"/>
            <w:gridSpan w:val="6"/>
            <w:hideMark/>
          </w:tcPr>
          <w:p w14:paraId="07B01ED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Balance Sheet for Dracula Place Restaurant </w:t>
            </w:r>
          </w:p>
        </w:tc>
      </w:tr>
      <w:tr w:rsidR="00E6508D" w:rsidRPr="00AD21F5" w14:paraId="753C3005" w14:textId="77777777" w:rsidTr="00205FC4">
        <w:trPr>
          <w:trHeight w:val="1260"/>
        </w:trPr>
        <w:tc>
          <w:tcPr>
            <w:tcW w:w="3047" w:type="dxa"/>
            <w:gridSpan w:val="2"/>
            <w:hideMark/>
          </w:tcPr>
          <w:p w14:paraId="1DC2E23C"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ASSETS</w:t>
            </w:r>
          </w:p>
        </w:tc>
        <w:tc>
          <w:tcPr>
            <w:tcW w:w="930" w:type="dxa"/>
            <w:hideMark/>
          </w:tcPr>
          <w:p w14:paraId="586DCDBE"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 </w:t>
            </w:r>
            <w:proofErr w:type="gramStart"/>
            <w:r w:rsidRPr="00AD21F5">
              <w:rPr>
                <w:rFonts w:ascii="Arial" w:hAnsi="Arial" w:cs="Arial"/>
                <w:b/>
                <w:bCs/>
                <w:sz w:val="22"/>
                <w:szCs w:val="22"/>
              </w:rPr>
              <w:t>of</w:t>
            </w:r>
            <w:proofErr w:type="gramEnd"/>
            <w:r w:rsidRPr="00AD21F5">
              <w:rPr>
                <w:rFonts w:ascii="Arial" w:hAnsi="Arial" w:cs="Arial"/>
                <w:b/>
                <w:bCs/>
                <w:sz w:val="22"/>
                <w:szCs w:val="22"/>
              </w:rPr>
              <w:t xml:space="preserve"> ASSETS</w:t>
            </w:r>
          </w:p>
        </w:tc>
        <w:tc>
          <w:tcPr>
            <w:tcW w:w="1511" w:type="dxa"/>
            <w:hideMark/>
          </w:tcPr>
          <w:p w14:paraId="077AE9D6"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LIABILITIES &amp; OWNERS' EQUITY</w:t>
            </w:r>
          </w:p>
        </w:tc>
        <w:tc>
          <w:tcPr>
            <w:tcW w:w="1170" w:type="dxa"/>
            <w:hideMark/>
          </w:tcPr>
          <w:p w14:paraId="11697B3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16A93AA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 </w:t>
            </w:r>
            <w:proofErr w:type="gramStart"/>
            <w:r w:rsidRPr="00AD21F5">
              <w:rPr>
                <w:rFonts w:ascii="Arial" w:hAnsi="Arial" w:cs="Arial"/>
                <w:b/>
                <w:bCs/>
                <w:sz w:val="22"/>
                <w:szCs w:val="22"/>
              </w:rPr>
              <w:t>of</w:t>
            </w:r>
            <w:proofErr w:type="gramEnd"/>
            <w:r w:rsidRPr="00AD21F5">
              <w:rPr>
                <w:rFonts w:ascii="Arial" w:hAnsi="Arial" w:cs="Arial"/>
                <w:b/>
                <w:bCs/>
                <w:sz w:val="22"/>
                <w:szCs w:val="22"/>
              </w:rPr>
              <w:t xml:space="preserve"> LIABILITIES</w:t>
            </w:r>
          </w:p>
        </w:tc>
      </w:tr>
      <w:tr w:rsidR="00E6508D" w:rsidRPr="00AD21F5" w14:paraId="0FCF7D4B" w14:textId="77777777" w:rsidTr="00205FC4">
        <w:trPr>
          <w:trHeight w:val="315"/>
        </w:trPr>
        <w:tc>
          <w:tcPr>
            <w:tcW w:w="1577" w:type="dxa"/>
            <w:hideMark/>
          </w:tcPr>
          <w:p w14:paraId="210B2CB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70" w:type="dxa"/>
            <w:hideMark/>
          </w:tcPr>
          <w:p w14:paraId="44BF87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30" w:type="dxa"/>
            <w:hideMark/>
          </w:tcPr>
          <w:p w14:paraId="02B49E7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6630B4A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758FD1B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296E842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41CD8215" w14:textId="77777777" w:rsidTr="00205FC4">
        <w:trPr>
          <w:trHeight w:val="945"/>
        </w:trPr>
        <w:tc>
          <w:tcPr>
            <w:tcW w:w="1577" w:type="dxa"/>
            <w:hideMark/>
          </w:tcPr>
          <w:p w14:paraId="26066C8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Current assets</w:t>
            </w:r>
          </w:p>
        </w:tc>
        <w:tc>
          <w:tcPr>
            <w:tcW w:w="1470" w:type="dxa"/>
            <w:hideMark/>
          </w:tcPr>
          <w:p w14:paraId="5F7E5F6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930" w:type="dxa"/>
            <w:hideMark/>
          </w:tcPr>
          <w:p w14:paraId="0E1F66B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1511" w:type="dxa"/>
            <w:hideMark/>
          </w:tcPr>
          <w:p w14:paraId="65B3271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Current liabilities</w:t>
            </w:r>
          </w:p>
        </w:tc>
        <w:tc>
          <w:tcPr>
            <w:tcW w:w="1170" w:type="dxa"/>
            <w:hideMark/>
          </w:tcPr>
          <w:p w14:paraId="24F0275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2C227ACB"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5C04E9A6" w14:textId="77777777" w:rsidTr="00205FC4">
        <w:trPr>
          <w:trHeight w:val="1890"/>
        </w:trPr>
        <w:tc>
          <w:tcPr>
            <w:tcW w:w="1577" w:type="dxa"/>
            <w:hideMark/>
          </w:tcPr>
          <w:p w14:paraId="04042C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Cash and cash </w:t>
            </w:r>
            <w:proofErr w:type="gramStart"/>
            <w:r w:rsidRPr="00AD21F5">
              <w:rPr>
                <w:rFonts w:ascii="Arial" w:hAnsi="Arial" w:cs="Arial"/>
                <w:sz w:val="22"/>
                <w:szCs w:val="22"/>
              </w:rPr>
              <w:t>equivalents  [</w:t>
            </w:r>
            <w:proofErr w:type="gramEnd"/>
            <w:r w:rsidRPr="00AD21F5">
              <w:rPr>
                <w:rFonts w:ascii="Arial" w:hAnsi="Arial" w:cs="Arial"/>
                <w:sz w:val="22"/>
                <w:szCs w:val="22"/>
              </w:rPr>
              <w:t>D]</w:t>
            </w:r>
          </w:p>
        </w:tc>
        <w:tc>
          <w:tcPr>
            <w:tcW w:w="1470" w:type="dxa"/>
            <w:hideMark/>
          </w:tcPr>
          <w:p w14:paraId="2F23990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£200.00</w:t>
            </w:r>
          </w:p>
        </w:tc>
        <w:tc>
          <w:tcPr>
            <w:tcW w:w="930" w:type="dxa"/>
            <w:hideMark/>
          </w:tcPr>
          <w:p w14:paraId="03B2775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2.50%</w:t>
            </w:r>
          </w:p>
        </w:tc>
        <w:tc>
          <w:tcPr>
            <w:tcW w:w="1511" w:type="dxa"/>
            <w:hideMark/>
          </w:tcPr>
          <w:p w14:paraId="7098F74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Loans payable and current portion of long-term </w:t>
            </w:r>
            <w:proofErr w:type="gramStart"/>
            <w:r w:rsidRPr="00AD21F5">
              <w:rPr>
                <w:rFonts w:ascii="Arial" w:hAnsi="Arial" w:cs="Arial"/>
                <w:sz w:val="22"/>
                <w:szCs w:val="22"/>
              </w:rPr>
              <w:t>debt  [</w:t>
            </w:r>
            <w:proofErr w:type="gramEnd"/>
            <w:r w:rsidRPr="00AD21F5">
              <w:rPr>
                <w:rFonts w:ascii="Arial" w:hAnsi="Arial" w:cs="Arial"/>
                <w:sz w:val="22"/>
                <w:szCs w:val="22"/>
              </w:rPr>
              <w:t>H]</w:t>
            </w:r>
          </w:p>
        </w:tc>
        <w:tc>
          <w:tcPr>
            <w:tcW w:w="1170" w:type="dxa"/>
            <w:hideMark/>
          </w:tcPr>
          <w:p w14:paraId="375270B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400</w:t>
            </w:r>
          </w:p>
        </w:tc>
        <w:tc>
          <w:tcPr>
            <w:tcW w:w="1511" w:type="dxa"/>
            <w:hideMark/>
          </w:tcPr>
          <w:p w14:paraId="70BB49A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7.50%</w:t>
            </w:r>
          </w:p>
        </w:tc>
      </w:tr>
      <w:tr w:rsidR="00E6508D" w:rsidRPr="00AD21F5" w14:paraId="6DA68D7D" w14:textId="77777777" w:rsidTr="00205FC4">
        <w:trPr>
          <w:trHeight w:val="1260"/>
        </w:trPr>
        <w:tc>
          <w:tcPr>
            <w:tcW w:w="1577" w:type="dxa"/>
            <w:hideMark/>
          </w:tcPr>
          <w:p w14:paraId="438473D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Short-term investments</w:t>
            </w:r>
          </w:p>
        </w:tc>
        <w:tc>
          <w:tcPr>
            <w:tcW w:w="1470" w:type="dxa"/>
            <w:hideMark/>
          </w:tcPr>
          <w:p w14:paraId="4B5C3C6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£400.00</w:t>
            </w:r>
          </w:p>
        </w:tc>
        <w:tc>
          <w:tcPr>
            <w:tcW w:w="930" w:type="dxa"/>
            <w:hideMark/>
          </w:tcPr>
          <w:p w14:paraId="2C86BBC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7.50%</w:t>
            </w:r>
          </w:p>
        </w:tc>
        <w:tc>
          <w:tcPr>
            <w:tcW w:w="1511" w:type="dxa"/>
            <w:hideMark/>
          </w:tcPr>
          <w:p w14:paraId="47DD774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Accounts payable and accrued expenses</w:t>
            </w:r>
          </w:p>
        </w:tc>
        <w:tc>
          <w:tcPr>
            <w:tcW w:w="1170" w:type="dxa"/>
            <w:hideMark/>
          </w:tcPr>
          <w:p w14:paraId="163610C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400</w:t>
            </w:r>
          </w:p>
        </w:tc>
        <w:tc>
          <w:tcPr>
            <w:tcW w:w="1511" w:type="dxa"/>
            <w:hideMark/>
          </w:tcPr>
          <w:p w14:paraId="332D587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7.50%</w:t>
            </w:r>
          </w:p>
        </w:tc>
      </w:tr>
      <w:tr w:rsidR="00E6508D" w:rsidRPr="00AD21F5" w14:paraId="2022FADD" w14:textId="77777777" w:rsidTr="00205FC4">
        <w:trPr>
          <w:trHeight w:val="1260"/>
        </w:trPr>
        <w:tc>
          <w:tcPr>
            <w:tcW w:w="1577" w:type="dxa"/>
            <w:hideMark/>
          </w:tcPr>
          <w:p w14:paraId="298ED53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Accounts </w:t>
            </w:r>
            <w:proofErr w:type="gramStart"/>
            <w:r w:rsidRPr="00AD21F5">
              <w:rPr>
                <w:rFonts w:ascii="Arial" w:hAnsi="Arial" w:cs="Arial"/>
                <w:sz w:val="22"/>
                <w:szCs w:val="22"/>
              </w:rPr>
              <w:t>receivable  [</w:t>
            </w:r>
            <w:proofErr w:type="gramEnd"/>
            <w:r w:rsidRPr="00AD21F5">
              <w:rPr>
                <w:rFonts w:ascii="Arial" w:hAnsi="Arial" w:cs="Arial"/>
                <w:sz w:val="22"/>
                <w:szCs w:val="22"/>
              </w:rPr>
              <w:t>I]</w:t>
            </w:r>
          </w:p>
        </w:tc>
        <w:tc>
          <w:tcPr>
            <w:tcW w:w="1470" w:type="dxa"/>
            <w:hideMark/>
          </w:tcPr>
          <w:p w14:paraId="679692E4"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£200.00</w:t>
            </w:r>
          </w:p>
        </w:tc>
        <w:tc>
          <w:tcPr>
            <w:tcW w:w="930" w:type="dxa"/>
            <w:hideMark/>
          </w:tcPr>
          <w:p w14:paraId="168E34F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w:t>
            </w:r>
          </w:p>
        </w:tc>
        <w:tc>
          <w:tcPr>
            <w:tcW w:w="1511" w:type="dxa"/>
            <w:hideMark/>
          </w:tcPr>
          <w:p w14:paraId="689265B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Income taxes payable</w:t>
            </w:r>
          </w:p>
        </w:tc>
        <w:tc>
          <w:tcPr>
            <w:tcW w:w="1170" w:type="dxa"/>
            <w:hideMark/>
          </w:tcPr>
          <w:p w14:paraId="5354AE4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100 </w:t>
            </w:r>
          </w:p>
        </w:tc>
        <w:tc>
          <w:tcPr>
            <w:tcW w:w="1511" w:type="dxa"/>
            <w:hideMark/>
          </w:tcPr>
          <w:p w14:paraId="72AE348D"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2.50%</w:t>
            </w:r>
          </w:p>
        </w:tc>
      </w:tr>
      <w:tr w:rsidR="00E6508D" w:rsidRPr="00AD21F5" w14:paraId="7F54E6E3" w14:textId="77777777" w:rsidTr="00205FC4">
        <w:trPr>
          <w:trHeight w:val="1575"/>
        </w:trPr>
        <w:tc>
          <w:tcPr>
            <w:tcW w:w="1577" w:type="dxa"/>
            <w:hideMark/>
          </w:tcPr>
          <w:p w14:paraId="78FEAAA7" w14:textId="77777777" w:rsidR="00E6508D" w:rsidRPr="00AD21F5" w:rsidRDefault="00E6508D" w:rsidP="00B52531">
            <w:pPr>
              <w:jc w:val="both"/>
              <w:rPr>
                <w:rFonts w:ascii="Arial" w:hAnsi="Arial" w:cs="Arial"/>
                <w:sz w:val="22"/>
                <w:szCs w:val="22"/>
              </w:rPr>
            </w:pPr>
            <w:proofErr w:type="gramStart"/>
            <w:r w:rsidRPr="00AD21F5">
              <w:rPr>
                <w:rFonts w:ascii="Arial" w:hAnsi="Arial" w:cs="Arial"/>
                <w:sz w:val="22"/>
                <w:szCs w:val="22"/>
              </w:rPr>
              <w:t>Inventories  [</w:t>
            </w:r>
            <w:proofErr w:type="gramEnd"/>
            <w:r w:rsidRPr="00AD21F5">
              <w:rPr>
                <w:rFonts w:ascii="Arial" w:hAnsi="Arial" w:cs="Arial"/>
                <w:sz w:val="22"/>
                <w:szCs w:val="22"/>
              </w:rPr>
              <w:t>C]</w:t>
            </w:r>
          </w:p>
        </w:tc>
        <w:tc>
          <w:tcPr>
            <w:tcW w:w="1470" w:type="dxa"/>
            <w:hideMark/>
          </w:tcPr>
          <w:p w14:paraId="5CE5B59D"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£600.00</w:t>
            </w:r>
          </w:p>
        </w:tc>
        <w:tc>
          <w:tcPr>
            <w:tcW w:w="930" w:type="dxa"/>
            <w:hideMark/>
          </w:tcPr>
          <w:p w14:paraId="73752611"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12.50%</w:t>
            </w:r>
          </w:p>
        </w:tc>
        <w:tc>
          <w:tcPr>
            <w:tcW w:w="1511" w:type="dxa"/>
            <w:hideMark/>
          </w:tcPr>
          <w:p w14:paraId="704258C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Accrued retirement and profit-sharing contributions</w:t>
            </w:r>
          </w:p>
        </w:tc>
        <w:tc>
          <w:tcPr>
            <w:tcW w:w="1170" w:type="dxa"/>
            <w:hideMark/>
          </w:tcPr>
          <w:p w14:paraId="3C55AFC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w:t>
            </w:r>
          </w:p>
        </w:tc>
        <w:tc>
          <w:tcPr>
            <w:tcW w:w="1511" w:type="dxa"/>
            <w:hideMark/>
          </w:tcPr>
          <w:p w14:paraId="3E453026"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w:t>
            </w:r>
          </w:p>
        </w:tc>
      </w:tr>
      <w:tr w:rsidR="00E6508D" w:rsidRPr="00AD21F5" w14:paraId="5C21BB84" w14:textId="77777777" w:rsidTr="00205FC4">
        <w:trPr>
          <w:trHeight w:val="1260"/>
        </w:trPr>
        <w:tc>
          <w:tcPr>
            <w:tcW w:w="1577" w:type="dxa"/>
            <w:hideMark/>
          </w:tcPr>
          <w:p w14:paraId="772A7E6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Deferred income taxes</w:t>
            </w:r>
          </w:p>
        </w:tc>
        <w:tc>
          <w:tcPr>
            <w:tcW w:w="1470" w:type="dxa"/>
            <w:hideMark/>
          </w:tcPr>
          <w:p w14:paraId="34415EC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930" w:type="dxa"/>
            <w:hideMark/>
          </w:tcPr>
          <w:p w14:paraId="4ADE259A"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0.00%</w:t>
            </w:r>
          </w:p>
        </w:tc>
        <w:tc>
          <w:tcPr>
            <w:tcW w:w="1511" w:type="dxa"/>
            <w:hideMark/>
          </w:tcPr>
          <w:p w14:paraId="475563F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31E86D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3CC7E82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2ECEF3B4" w14:textId="77777777" w:rsidTr="00205FC4">
        <w:trPr>
          <w:trHeight w:val="1890"/>
        </w:trPr>
        <w:tc>
          <w:tcPr>
            <w:tcW w:w="1577" w:type="dxa"/>
            <w:hideMark/>
          </w:tcPr>
          <w:p w14:paraId="15239C4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Prepaid expenses and other current assets</w:t>
            </w:r>
          </w:p>
        </w:tc>
        <w:tc>
          <w:tcPr>
            <w:tcW w:w="1470" w:type="dxa"/>
            <w:hideMark/>
          </w:tcPr>
          <w:p w14:paraId="122E59A2"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£400.00</w:t>
            </w:r>
          </w:p>
        </w:tc>
        <w:tc>
          <w:tcPr>
            <w:tcW w:w="930" w:type="dxa"/>
            <w:hideMark/>
          </w:tcPr>
          <w:p w14:paraId="1731648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w:t>
            </w:r>
          </w:p>
        </w:tc>
        <w:tc>
          <w:tcPr>
            <w:tcW w:w="1511" w:type="dxa"/>
            <w:hideMark/>
          </w:tcPr>
          <w:p w14:paraId="5CEA969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2E9FE8E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47B611A0"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36E0EB47" w14:textId="77777777" w:rsidTr="00205FC4">
        <w:trPr>
          <w:trHeight w:val="1260"/>
        </w:trPr>
        <w:tc>
          <w:tcPr>
            <w:tcW w:w="1577" w:type="dxa"/>
            <w:hideMark/>
          </w:tcPr>
          <w:p w14:paraId="54680C4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Total current </w:t>
            </w:r>
            <w:proofErr w:type="gramStart"/>
            <w:r w:rsidRPr="00AD21F5">
              <w:rPr>
                <w:rFonts w:ascii="Arial" w:hAnsi="Arial" w:cs="Arial"/>
                <w:b/>
                <w:bCs/>
                <w:sz w:val="22"/>
                <w:szCs w:val="22"/>
              </w:rPr>
              <w:t>assets  [</w:t>
            </w:r>
            <w:proofErr w:type="gramEnd"/>
            <w:r w:rsidRPr="00AD21F5">
              <w:rPr>
                <w:rFonts w:ascii="Arial" w:hAnsi="Arial" w:cs="Arial"/>
                <w:b/>
                <w:bCs/>
                <w:sz w:val="22"/>
                <w:szCs w:val="22"/>
              </w:rPr>
              <w:t>A]</w:t>
            </w:r>
          </w:p>
        </w:tc>
        <w:tc>
          <w:tcPr>
            <w:tcW w:w="1470" w:type="dxa"/>
            <w:hideMark/>
          </w:tcPr>
          <w:p w14:paraId="36AC732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1,500.00</w:t>
            </w:r>
          </w:p>
        </w:tc>
        <w:tc>
          <w:tcPr>
            <w:tcW w:w="930" w:type="dxa"/>
            <w:hideMark/>
          </w:tcPr>
          <w:p w14:paraId="10CAC48A"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37.50%</w:t>
            </w:r>
          </w:p>
        </w:tc>
        <w:tc>
          <w:tcPr>
            <w:tcW w:w="1511" w:type="dxa"/>
            <w:hideMark/>
          </w:tcPr>
          <w:p w14:paraId="4DE2910A"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Total current </w:t>
            </w:r>
            <w:proofErr w:type="gramStart"/>
            <w:r w:rsidRPr="00AD21F5">
              <w:rPr>
                <w:rFonts w:ascii="Arial" w:hAnsi="Arial" w:cs="Arial"/>
                <w:b/>
                <w:bCs/>
                <w:sz w:val="22"/>
                <w:szCs w:val="22"/>
              </w:rPr>
              <w:t>liabilities  [</w:t>
            </w:r>
            <w:proofErr w:type="gramEnd"/>
            <w:r w:rsidRPr="00AD21F5">
              <w:rPr>
                <w:rFonts w:ascii="Arial" w:hAnsi="Arial" w:cs="Arial"/>
                <w:b/>
                <w:bCs/>
                <w:sz w:val="22"/>
                <w:szCs w:val="22"/>
              </w:rPr>
              <w:t>B]</w:t>
            </w:r>
          </w:p>
        </w:tc>
        <w:tc>
          <w:tcPr>
            <w:tcW w:w="1170" w:type="dxa"/>
            <w:hideMark/>
          </w:tcPr>
          <w:p w14:paraId="07E2FB3D"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800</w:t>
            </w:r>
          </w:p>
        </w:tc>
        <w:tc>
          <w:tcPr>
            <w:tcW w:w="1511" w:type="dxa"/>
            <w:hideMark/>
          </w:tcPr>
          <w:p w14:paraId="29CCF50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w:t>
            </w:r>
          </w:p>
        </w:tc>
      </w:tr>
      <w:tr w:rsidR="00E6508D" w:rsidRPr="00AD21F5" w14:paraId="6A9A5DD0" w14:textId="77777777" w:rsidTr="00205FC4">
        <w:trPr>
          <w:trHeight w:val="315"/>
        </w:trPr>
        <w:tc>
          <w:tcPr>
            <w:tcW w:w="1577" w:type="dxa"/>
            <w:hideMark/>
          </w:tcPr>
          <w:p w14:paraId="6DAEE58C"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70" w:type="dxa"/>
            <w:hideMark/>
          </w:tcPr>
          <w:p w14:paraId="69A9152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30" w:type="dxa"/>
            <w:hideMark/>
          </w:tcPr>
          <w:p w14:paraId="169C9B23"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10F842C4"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1F2623C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1536990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6BA5D810" w14:textId="77777777" w:rsidTr="00205FC4">
        <w:trPr>
          <w:trHeight w:val="630"/>
        </w:trPr>
        <w:tc>
          <w:tcPr>
            <w:tcW w:w="1577" w:type="dxa"/>
            <w:hideMark/>
          </w:tcPr>
          <w:p w14:paraId="3F0DE97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Fixed assets</w:t>
            </w:r>
          </w:p>
        </w:tc>
        <w:tc>
          <w:tcPr>
            <w:tcW w:w="1470" w:type="dxa"/>
            <w:hideMark/>
          </w:tcPr>
          <w:p w14:paraId="13C1C86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30" w:type="dxa"/>
            <w:hideMark/>
          </w:tcPr>
          <w:p w14:paraId="0C31F94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7434D4C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Other liabilities</w:t>
            </w:r>
          </w:p>
        </w:tc>
        <w:tc>
          <w:tcPr>
            <w:tcW w:w="1170" w:type="dxa"/>
            <w:hideMark/>
          </w:tcPr>
          <w:p w14:paraId="29D4F5F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69EE079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r>
      <w:tr w:rsidR="00E6508D" w:rsidRPr="00AD21F5" w14:paraId="7D6C77BE" w14:textId="77777777" w:rsidTr="00205FC4">
        <w:trPr>
          <w:trHeight w:val="1890"/>
        </w:trPr>
        <w:tc>
          <w:tcPr>
            <w:tcW w:w="1577" w:type="dxa"/>
            <w:hideMark/>
          </w:tcPr>
          <w:p w14:paraId="545EBE18"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Property, plant, and equipment at cost</w:t>
            </w:r>
          </w:p>
        </w:tc>
        <w:tc>
          <w:tcPr>
            <w:tcW w:w="1470" w:type="dxa"/>
            <w:hideMark/>
          </w:tcPr>
          <w:p w14:paraId="51AF884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£1000.00</w:t>
            </w:r>
          </w:p>
        </w:tc>
        <w:tc>
          <w:tcPr>
            <w:tcW w:w="930" w:type="dxa"/>
            <w:hideMark/>
          </w:tcPr>
          <w:p w14:paraId="560C7C76"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25.00%</w:t>
            </w:r>
          </w:p>
        </w:tc>
        <w:tc>
          <w:tcPr>
            <w:tcW w:w="1511" w:type="dxa"/>
            <w:hideMark/>
          </w:tcPr>
          <w:p w14:paraId="380FA53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xml:space="preserve">Long-term </w:t>
            </w:r>
            <w:proofErr w:type="gramStart"/>
            <w:r w:rsidRPr="00AD21F5">
              <w:rPr>
                <w:rFonts w:ascii="Arial" w:hAnsi="Arial" w:cs="Arial"/>
                <w:sz w:val="22"/>
                <w:szCs w:val="22"/>
              </w:rPr>
              <w:t>debt  [</w:t>
            </w:r>
            <w:proofErr w:type="gramEnd"/>
            <w:r w:rsidRPr="00AD21F5">
              <w:rPr>
                <w:rFonts w:ascii="Arial" w:hAnsi="Arial" w:cs="Arial"/>
                <w:sz w:val="22"/>
                <w:szCs w:val="22"/>
              </w:rPr>
              <w:t>G]</w:t>
            </w:r>
          </w:p>
        </w:tc>
        <w:tc>
          <w:tcPr>
            <w:tcW w:w="1170" w:type="dxa"/>
            <w:hideMark/>
          </w:tcPr>
          <w:p w14:paraId="4B4118F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£1000.00</w:t>
            </w:r>
          </w:p>
        </w:tc>
        <w:tc>
          <w:tcPr>
            <w:tcW w:w="1511" w:type="dxa"/>
            <w:hideMark/>
          </w:tcPr>
          <w:p w14:paraId="1B67EFF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25.00%</w:t>
            </w:r>
          </w:p>
        </w:tc>
      </w:tr>
      <w:tr w:rsidR="00E6508D" w:rsidRPr="00AD21F5" w14:paraId="52C678BD" w14:textId="77777777" w:rsidTr="00205FC4">
        <w:trPr>
          <w:trHeight w:val="1575"/>
        </w:trPr>
        <w:tc>
          <w:tcPr>
            <w:tcW w:w="1577" w:type="dxa"/>
            <w:hideMark/>
          </w:tcPr>
          <w:p w14:paraId="453A9EA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lastRenderedPageBreak/>
              <w:t>Less accumulated depreciation</w:t>
            </w:r>
          </w:p>
        </w:tc>
        <w:tc>
          <w:tcPr>
            <w:tcW w:w="1470" w:type="dxa"/>
            <w:hideMark/>
          </w:tcPr>
          <w:p w14:paraId="74E50C0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£200.00</w:t>
            </w:r>
          </w:p>
        </w:tc>
        <w:tc>
          <w:tcPr>
            <w:tcW w:w="930" w:type="dxa"/>
            <w:hideMark/>
          </w:tcPr>
          <w:p w14:paraId="120C9FC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w:t>
            </w:r>
          </w:p>
        </w:tc>
        <w:tc>
          <w:tcPr>
            <w:tcW w:w="1511" w:type="dxa"/>
            <w:hideMark/>
          </w:tcPr>
          <w:p w14:paraId="095A406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Accrued retirement costs</w:t>
            </w:r>
          </w:p>
        </w:tc>
        <w:tc>
          <w:tcPr>
            <w:tcW w:w="1170" w:type="dxa"/>
            <w:hideMark/>
          </w:tcPr>
          <w:p w14:paraId="66648DB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£500.00</w:t>
            </w:r>
          </w:p>
        </w:tc>
        <w:tc>
          <w:tcPr>
            <w:tcW w:w="1511" w:type="dxa"/>
            <w:hideMark/>
          </w:tcPr>
          <w:p w14:paraId="3A9DCCCC"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12.50%</w:t>
            </w:r>
          </w:p>
        </w:tc>
      </w:tr>
      <w:tr w:rsidR="00E6508D" w:rsidRPr="00AD21F5" w14:paraId="473F3219" w14:textId="77777777" w:rsidTr="00205FC4">
        <w:trPr>
          <w:trHeight w:val="945"/>
        </w:trPr>
        <w:tc>
          <w:tcPr>
            <w:tcW w:w="1577" w:type="dxa"/>
            <w:hideMark/>
          </w:tcPr>
          <w:p w14:paraId="2312C134"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Total fixed assets</w:t>
            </w:r>
          </w:p>
        </w:tc>
        <w:tc>
          <w:tcPr>
            <w:tcW w:w="1470" w:type="dxa"/>
            <w:hideMark/>
          </w:tcPr>
          <w:p w14:paraId="218AB9DD"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£1200.00</w:t>
            </w:r>
          </w:p>
        </w:tc>
        <w:tc>
          <w:tcPr>
            <w:tcW w:w="930" w:type="dxa"/>
            <w:hideMark/>
          </w:tcPr>
          <w:p w14:paraId="6209222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30.00%</w:t>
            </w:r>
          </w:p>
        </w:tc>
        <w:tc>
          <w:tcPr>
            <w:tcW w:w="1511" w:type="dxa"/>
            <w:hideMark/>
          </w:tcPr>
          <w:p w14:paraId="1371492E"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Deferred income taxes</w:t>
            </w:r>
          </w:p>
        </w:tc>
        <w:tc>
          <w:tcPr>
            <w:tcW w:w="1170" w:type="dxa"/>
            <w:hideMark/>
          </w:tcPr>
          <w:p w14:paraId="7C1136F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£500.00</w:t>
            </w:r>
          </w:p>
        </w:tc>
        <w:tc>
          <w:tcPr>
            <w:tcW w:w="1511" w:type="dxa"/>
            <w:hideMark/>
          </w:tcPr>
          <w:p w14:paraId="3B765F9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12.50%</w:t>
            </w:r>
          </w:p>
        </w:tc>
      </w:tr>
      <w:tr w:rsidR="00E6508D" w:rsidRPr="00AD21F5" w14:paraId="06583281" w14:textId="77777777" w:rsidTr="00205FC4">
        <w:trPr>
          <w:trHeight w:val="1260"/>
        </w:trPr>
        <w:tc>
          <w:tcPr>
            <w:tcW w:w="1577" w:type="dxa"/>
            <w:hideMark/>
          </w:tcPr>
          <w:p w14:paraId="5E71D307"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470" w:type="dxa"/>
            <w:hideMark/>
          </w:tcPr>
          <w:p w14:paraId="4FB9AD9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30" w:type="dxa"/>
            <w:hideMark/>
          </w:tcPr>
          <w:p w14:paraId="2145C2AA"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0C49C5CF"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Deferred credits and other liabilities</w:t>
            </w:r>
          </w:p>
        </w:tc>
        <w:tc>
          <w:tcPr>
            <w:tcW w:w="1170" w:type="dxa"/>
            <w:hideMark/>
          </w:tcPr>
          <w:p w14:paraId="053645B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£0.00</w:t>
            </w:r>
          </w:p>
        </w:tc>
        <w:tc>
          <w:tcPr>
            <w:tcW w:w="1511" w:type="dxa"/>
            <w:hideMark/>
          </w:tcPr>
          <w:p w14:paraId="0E1CEA61"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0.00%</w:t>
            </w:r>
          </w:p>
        </w:tc>
      </w:tr>
      <w:tr w:rsidR="00E6508D" w:rsidRPr="00AD21F5" w14:paraId="345317E2" w14:textId="77777777" w:rsidTr="00205FC4">
        <w:trPr>
          <w:trHeight w:val="630"/>
        </w:trPr>
        <w:tc>
          <w:tcPr>
            <w:tcW w:w="1577" w:type="dxa"/>
            <w:hideMark/>
          </w:tcPr>
          <w:p w14:paraId="0096393D"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Other assets</w:t>
            </w:r>
          </w:p>
        </w:tc>
        <w:tc>
          <w:tcPr>
            <w:tcW w:w="1470" w:type="dxa"/>
            <w:hideMark/>
          </w:tcPr>
          <w:p w14:paraId="1E1E7962"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930" w:type="dxa"/>
            <w:hideMark/>
          </w:tcPr>
          <w:p w14:paraId="12235C2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511" w:type="dxa"/>
            <w:hideMark/>
          </w:tcPr>
          <w:p w14:paraId="71920D74"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Total other liabilities </w:t>
            </w:r>
          </w:p>
        </w:tc>
        <w:tc>
          <w:tcPr>
            <w:tcW w:w="1170" w:type="dxa"/>
            <w:hideMark/>
          </w:tcPr>
          <w:p w14:paraId="0B1B0AD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£2000.00</w:t>
            </w:r>
          </w:p>
        </w:tc>
        <w:tc>
          <w:tcPr>
            <w:tcW w:w="1511" w:type="dxa"/>
            <w:hideMark/>
          </w:tcPr>
          <w:p w14:paraId="277AFD4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50.00%</w:t>
            </w:r>
          </w:p>
        </w:tc>
      </w:tr>
      <w:tr w:rsidR="00E6508D" w:rsidRPr="00AD21F5" w14:paraId="0BA6A775" w14:textId="77777777" w:rsidTr="00205FC4">
        <w:trPr>
          <w:trHeight w:val="1575"/>
        </w:trPr>
        <w:tc>
          <w:tcPr>
            <w:tcW w:w="1577" w:type="dxa"/>
            <w:hideMark/>
          </w:tcPr>
          <w:p w14:paraId="72C80E71"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Long-term cash investments</w:t>
            </w:r>
          </w:p>
        </w:tc>
        <w:tc>
          <w:tcPr>
            <w:tcW w:w="1470" w:type="dxa"/>
            <w:hideMark/>
          </w:tcPr>
          <w:p w14:paraId="7FDF00FB"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£1000.00</w:t>
            </w:r>
          </w:p>
        </w:tc>
        <w:tc>
          <w:tcPr>
            <w:tcW w:w="930" w:type="dxa"/>
            <w:hideMark/>
          </w:tcPr>
          <w:p w14:paraId="293587C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20.00%</w:t>
            </w:r>
          </w:p>
        </w:tc>
        <w:tc>
          <w:tcPr>
            <w:tcW w:w="1511" w:type="dxa"/>
            <w:hideMark/>
          </w:tcPr>
          <w:p w14:paraId="05A7D5F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12C7F5F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1511" w:type="dxa"/>
            <w:hideMark/>
          </w:tcPr>
          <w:p w14:paraId="1C33D60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r>
      <w:tr w:rsidR="00E6508D" w:rsidRPr="00AD21F5" w14:paraId="23D8994B" w14:textId="77777777" w:rsidTr="00205FC4">
        <w:trPr>
          <w:trHeight w:val="945"/>
        </w:trPr>
        <w:tc>
          <w:tcPr>
            <w:tcW w:w="1577" w:type="dxa"/>
            <w:hideMark/>
          </w:tcPr>
          <w:p w14:paraId="1372EFF9"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Equity investments</w:t>
            </w:r>
          </w:p>
        </w:tc>
        <w:tc>
          <w:tcPr>
            <w:tcW w:w="1470" w:type="dxa"/>
            <w:hideMark/>
          </w:tcPr>
          <w:p w14:paraId="3B6CED56"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£300.00</w:t>
            </w:r>
          </w:p>
        </w:tc>
        <w:tc>
          <w:tcPr>
            <w:tcW w:w="930" w:type="dxa"/>
            <w:hideMark/>
          </w:tcPr>
          <w:p w14:paraId="5CD9D9D4"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5.00%</w:t>
            </w:r>
          </w:p>
        </w:tc>
        <w:tc>
          <w:tcPr>
            <w:tcW w:w="1511" w:type="dxa"/>
            <w:hideMark/>
          </w:tcPr>
          <w:p w14:paraId="2C866ED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3C56D2E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1511" w:type="dxa"/>
            <w:hideMark/>
          </w:tcPr>
          <w:p w14:paraId="69E57C2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r>
      <w:tr w:rsidR="00E6508D" w:rsidRPr="00AD21F5" w14:paraId="54596540" w14:textId="77777777" w:rsidTr="00205FC4">
        <w:trPr>
          <w:trHeight w:val="1260"/>
        </w:trPr>
        <w:tc>
          <w:tcPr>
            <w:tcW w:w="1577" w:type="dxa"/>
            <w:hideMark/>
          </w:tcPr>
          <w:p w14:paraId="477DA3C5"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Deferred income taxes</w:t>
            </w:r>
          </w:p>
        </w:tc>
        <w:tc>
          <w:tcPr>
            <w:tcW w:w="1470" w:type="dxa"/>
            <w:hideMark/>
          </w:tcPr>
          <w:p w14:paraId="3A00880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£350.00</w:t>
            </w:r>
          </w:p>
        </w:tc>
        <w:tc>
          <w:tcPr>
            <w:tcW w:w="930" w:type="dxa"/>
            <w:hideMark/>
          </w:tcPr>
          <w:p w14:paraId="416EFE49"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7.50%</w:t>
            </w:r>
          </w:p>
        </w:tc>
        <w:tc>
          <w:tcPr>
            <w:tcW w:w="1511" w:type="dxa"/>
            <w:hideMark/>
          </w:tcPr>
          <w:p w14:paraId="5A1E018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 </w:t>
            </w:r>
          </w:p>
        </w:tc>
        <w:tc>
          <w:tcPr>
            <w:tcW w:w="1170" w:type="dxa"/>
            <w:hideMark/>
          </w:tcPr>
          <w:p w14:paraId="4C2D44B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1511" w:type="dxa"/>
            <w:hideMark/>
          </w:tcPr>
          <w:p w14:paraId="7FB16AC1"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r>
      <w:tr w:rsidR="00E6508D" w:rsidRPr="00AD21F5" w14:paraId="7B91FDAA" w14:textId="77777777" w:rsidTr="00205FC4">
        <w:trPr>
          <w:trHeight w:val="630"/>
        </w:trPr>
        <w:tc>
          <w:tcPr>
            <w:tcW w:w="1577" w:type="dxa"/>
            <w:hideMark/>
          </w:tcPr>
          <w:p w14:paraId="048E1AE6" w14:textId="77777777" w:rsidR="00E6508D" w:rsidRPr="00AD21F5" w:rsidRDefault="00E6508D" w:rsidP="00B52531">
            <w:pPr>
              <w:jc w:val="both"/>
              <w:rPr>
                <w:rFonts w:ascii="Arial" w:hAnsi="Arial" w:cs="Arial"/>
                <w:sz w:val="22"/>
                <w:szCs w:val="22"/>
              </w:rPr>
            </w:pPr>
            <w:r w:rsidRPr="00AD21F5">
              <w:rPr>
                <w:rFonts w:ascii="Arial" w:hAnsi="Arial" w:cs="Arial"/>
                <w:sz w:val="22"/>
                <w:szCs w:val="22"/>
              </w:rPr>
              <w:t>Other assets</w:t>
            </w:r>
          </w:p>
        </w:tc>
        <w:tc>
          <w:tcPr>
            <w:tcW w:w="1470" w:type="dxa"/>
            <w:hideMark/>
          </w:tcPr>
          <w:p w14:paraId="5AAAAA71"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w:t>
            </w:r>
          </w:p>
        </w:tc>
        <w:tc>
          <w:tcPr>
            <w:tcW w:w="930" w:type="dxa"/>
            <w:hideMark/>
          </w:tcPr>
          <w:p w14:paraId="6059966D"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0.00%</w:t>
            </w:r>
          </w:p>
        </w:tc>
        <w:tc>
          <w:tcPr>
            <w:tcW w:w="1511" w:type="dxa"/>
            <w:hideMark/>
          </w:tcPr>
          <w:p w14:paraId="67ECCA95"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Total liabilities</w:t>
            </w:r>
          </w:p>
        </w:tc>
        <w:tc>
          <w:tcPr>
            <w:tcW w:w="1170" w:type="dxa"/>
            <w:hideMark/>
          </w:tcPr>
          <w:p w14:paraId="0224A10E"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£2,800.00</w:t>
            </w:r>
          </w:p>
        </w:tc>
        <w:tc>
          <w:tcPr>
            <w:tcW w:w="1511" w:type="dxa"/>
            <w:hideMark/>
          </w:tcPr>
          <w:p w14:paraId="5243514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70.00%</w:t>
            </w:r>
          </w:p>
        </w:tc>
      </w:tr>
      <w:tr w:rsidR="00E6508D" w:rsidRPr="00AD21F5" w14:paraId="2326AF7D" w14:textId="77777777" w:rsidTr="00205FC4">
        <w:trPr>
          <w:trHeight w:val="945"/>
        </w:trPr>
        <w:tc>
          <w:tcPr>
            <w:tcW w:w="1577" w:type="dxa"/>
            <w:hideMark/>
          </w:tcPr>
          <w:p w14:paraId="2ABD50AE"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Total other assets</w:t>
            </w:r>
          </w:p>
        </w:tc>
        <w:tc>
          <w:tcPr>
            <w:tcW w:w="1470" w:type="dxa"/>
            <w:hideMark/>
          </w:tcPr>
          <w:p w14:paraId="3BCCE8AC"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1500</w:t>
            </w:r>
          </w:p>
        </w:tc>
        <w:tc>
          <w:tcPr>
            <w:tcW w:w="930" w:type="dxa"/>
            <w:hideMark/>
          </w:tcPr>
          <w:p w14:paraId="3F06D092"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32.50%</w:t>
            </w:r>
          </w:p>
        </w:tc>
        <w:tc>
          <w:tcPr>
            <w:tcW w:w="1511" w:type="dxa"/>
            <w:hideMark/>
          </w:tcPr>
          <w:p w14:paraId="037C52D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Total owners' </w:t>
            </w:r>
            <w:proofErr w:type="gramStart"/>
            <w:r w:rsidRPr="00AD21F5">
              <w:rPr>
                <w:rFonts w:ascii="Arial" w:hAnsi="Arial" w:cs="Arial"/>
                <w:b/>
                <w:bCs/>
                <w:sz w:val="22"/>
                <w:szCs w:val="22"/>
              </w:rPr>
              <w:t>equity  [</w:t>
            </w:r>
            <w:proofErr w:type="gramEnd"/>
            <w:r w:rsidRPr="00AD21F5">
              <w:rPr>
                <w:rFonts w:ascii="Arial" w:hAnsi="Arial" w:cs="Arial"/>
                <w:b/>
                <w:bCs/>
                <w:sz w:val="22"/>
                <w:szCs w:val="22"/>
              </w:rPr>
              <w:t>F]</w:t>
            </w:r>
          </w:p>
        </w:tc>
        <w:tc>
          <w:tcPr>
            <w:tcW w:w="1170" w:type="dxa"/>
            <w:hideMark/>
          </w:tcPr>
          <w:p w14:paraId="53821DB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£1500.00</w:t>
            </w:r>
          </w:p>
        </w:tc>
        <w:tc>
          <w:tcPr>
            <w:tcW w:w="1511" w:type="dxa"/>
            <w:hideMark/>
          </w:tcPr>
          <w:p w14:paraId="41BA4CF2"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30.00%</w:t>
            </w:r>
          </w:p>
        </w:tc>
      </w:tr>
      <w:tr w:rsidR="00E6508D" w:rsidRPr="00AD21F5" w14:paraId="4D8C6EC6" w14:textId="77777777" w:rsidTr="00205FC4">
        <w:trPr>
          <w:trHeight w:val="1260"/>
        </w:trPr>
        <w:tc>
          <w:tcPr>
            <w:tcW w:w="1577" w:type="dxa"/>
            <w:hideMark/>
          </w:tcPr>
          <w:p w14:paraId="1E272481"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 xml:space="preserve">Total </w:t>
            </w:r>
            <w:proofErr w:type="gramStart"/>
            <w:r w:rsidRPr="00AD21F5">
              <w:rPr>
                <w:rFonts w:ascii="Arial" w:hAnsi="Arial" w:cs="Arial"/>
                <w:b/>
                <w:bCs/>
                <w:sz w:val="22"/>
                <w:szCs w:val="22"/>
              </w:rPr>
              <w:t>assets  [</w:t>
            </w:r>
            <w:proofErr w:type="gramEnd"/>
            <w:r w:rsidRPr="00AD21F5">
              <w:rPr>
                <w:rFonts w:ascii="Arial" w:hAnsi="Arial" w:cs="Arial"/>
                <w:b/>
                <w:bCs/>
                <w:sz w:val="22"/>
                <w:szCs w:val="22"/>
              </w:rPr>
              <w:t>E]</w:t>
            </w:r>
          </w:p>
        </w:tc>
        <w:tc>
          <w:tcPr>
            <w:tcW w:w="1470" w:type="dxa"/>
            <w:hideMark/>
          </w:tcPr>
          <w:p w14:paraId="5EB03763"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£6000.00</w:t>
            </w:r>
          </w:p>
        </w:tc>
        <w:tc>
          <w:tcPr>
            <w:tcW w:w="930" w:type="dxa"/>
            <w:hideMark/>
          </w:tcPr>
          <w:p w14:paraId="2949B898"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100.00%</w:t>
            </w:r>
          </w:p>
        </w:tc>
        <w:tc>
          <w:tcPr>
            <w:tcW w:w="1511" w:type="dxa"/>
            <w:hideMark/>
          </w:tcPr>
          <w:p w14:paraId="0C3B5AB7"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Total liabilities + owners' equity</w:t>
            </w:r>
          </w:p>
        </w:tc>
        <w:tc>
          <w:tcPr>
            <w:tcW w:w="1170" w:type="dxa"/>
            <w:hideMark/>
          </w:tcPr>
          <w:p w14:paraId="5C13DA7F"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£6,000.00</w:t>
            </w:r>
          </w:p>
        </w:tc>
        <w:tc>
          <w:tcPr>
            <w:tcW w:w="1511" w:type="dxa"/>
            <w:hideMark/>
          </w:tcPr>
          <w:p w14:paraId="00B226F0" w14:textId="77777777" w:rsidR="00E6508D" w:rsidRPr="00AD21F5" w:rsidRDefault="00E6508D" w:rsidP="00B52531">
            <w:pPr>
              <w:jc w:val="both"/>
              <w:rPr>
                <w:rFonts w:ascii="Arial" w:hAnsi="Arial" w:cs="Arial"/>
                <w:b/>
                <w:bCs/>
                <w:sz w:val="22"/>
                <w:szCs w:val="22"/>
              </w:rPr>
            </w:pPr>
            <w:r w:rsidRPr="00AD21F5">
              <w:rPr>
                <w:rFonts w:ascii="Arial" w:hAnsi="Arial" w:cs="Arial"/>
                <w:b/>
                <w:bCs/>
                <w:sz w:val="22"/>
                <w:szCs w:val="22"/>
              </w:rPr>
              <w:t>100.00%</w:t>
            </w:r>
          </w:p>
        </w:tc>
      </w:tr>
    </w:tbl>
    <w:p w14:paraId="1F827481" w14:textId="77777777" w:rsidR="00E6508D" w:rsidRPr="00AD21F5" w:rsidRDefault="00E6508D" w:rsidP="00B52531">
      <w:pPr>
        <w:jc w:val="both"/>
        <w:rPr>
          <w:rFonts w:ascii="Arial" w:hAnsi="Arial" w:cs="Arial"/>
          <w:sz w:val="22"/>
          <w:szCs w:val="22"/>
        </w:rPr>
      </w:pPr>
    </w:p>
    <w:p w14:paraId="6ABC3E3F" w14:textId="77777777" w:rsidR="00E6508D" w:rsidRPr="00AD21F5" w:rsidRDefault="00E6508D" w:rsidP="00B52531">
      <w:pPr>
        <w:spacing w:line="360" w:lineRule="auto"/>
        <w:jc w:val="both"/>
        <w:rPr>
          <w:rFonts w:ascii="Arial" w:hAnsi="Arial" w:cs="Arial"/>
          <w:b/>
          <w:sz w:val="22"/>
          <w:szCs w:val="22"/>
        </w:rPr>
      </w:pPr>
      <w:r w:rsidRPr="00AD21F5">
        <w:rPr>
          <w:rFonts w:ascii="Arial" w:hAnsi="Arial" w:cs="Arial"/>
          <w:b/>
          <w:sz w:val="22"/>
          <w:szCs w:val="22"/>
        </w:rPr>
        <w:t>Current Ratio</w:t>
      </w:r>
    </w:p>
    <w:p w14:paraId="52ACD85E" w14:textId="77777777" w:rsidR="00E6508D" w:rsidRPr="00AD21F5" w:rsidRDefault="00E6508D" w:rsidP="00B52531">
      <w:pPr>
        <w:spacing w:line="360" w:lineRule="auto"/>
        <w:jc w:val="both"/>
        <w:rPr>
          <w:rFonts w:ascii="Arial" w:hAnsi="Arial" w:cs="Arial"/>
          <w:i/>
          <w:sz w:val="22"/>
          <w:szCs w:val="22"/>
        </w:rPr>
      </w:pPr>
      <w:r w:rsidRPr="00AD21F5">
        <w:rPr>
          <w:rFonts w:ascii="Arial" w:hAnsi="Arial" w:cs="Arial"/>
          <w:sz w:val="22"/>
          <w:szCs w:val="22"/>
        </w:rPr>
        <w:t xml:space="preserve">From the analysis of the balance sheet and cash flow statement, it is found that the current ratio of this business organization will be 1.56% which is derived using the formula </w:t>
      </w:r>
      <w:r w:rsidRPr="00AD21F5">
        <w:rPr>
          <w:rFonts w:ascii="Arial" w:hAnsi="Arial" w:cs="Arial"/>
          <w:i/>
          <w:sz w:val="22"/>
          <w:szCs w:val="22"/>
        </w:rPr>
        <w:t xml:space="preserve">“Current Ratio = Current Assets / Current Liabilities” </w:t>
      </w:r>
      <w:r w:rsidRPr="00AD21F5">
        <w:rPr>
          <w:rFonts w:ascii="Arial" w:hAnsi="Arial" w:cs="Arial"/>
          <w:sz w:val="22"/>
          <w:szCs w:val="22"/>
        </w:rPr>
        <w:t>(</w:t>
      </w:r>
      <w:proofErr w:type="spellStart"/>
      <w:r w:rsidRPr="00AD21F5">
        <w:rPr>
          <w:rFonts w:ascii="Arial" w:hAnsi="Arial" w:cs="Arial"/>
          <w:color w:val="000000"/>
          <w:sz w:val="22"/>
          <w:szCs w:val="22"/>
        </w:rPr>
        <w:t>Mulyadi</w:t>
      </w:r>
      <w:proofErr w:type="spellEnd"/>
      <w:r w:rsidRPr="00AD21F5">
        <w:rPr>
          <w:rFonts w:ascii="Arial" w:hAnsi="Arial" w:cs="Arial"/>
          <w:color w:val="000000"/>
          <w:sz w:val="22"/>
          <w:szCs w:val="22"/>
        </w:rPr>
        <w:t xml:space="preserve">, and </w:t>
      </w:r>
      <w:proofErr w:type="spellStart"/>
      <w:r w:rsidRPr="00AD21F5">
        <w:rPr>
          <w:rFonts w:ascii="Arial" w:hAnsi="Arial" w:cs="Arial"/>
          <w:color w:val="000000"/>
          <w:sz w:val="22"/>
          <w:szCs w:val="22"/>
        </w:rPr>
        <w:t>Sihabudin</w:t>
      </w:r>
      <w:proofErr w:type="spellEnd"/>
      <w:r w:rsidRPr="00AD21F5">
        <w:rPr>
          <w:rFonts w:ascii="Arial" w:hAnsi="Arial" w:cs="Arial"/>
          <w:color w:val="000000"/>
          <w:sz w:val="22"/>
          <w:szCs w:val="22"/>
        </w:rPr>
        <w:t>, 2020</w:t>
      </w:r>
      <w:r w:rsidRPr="00AD21F5">
        <w:rPr>
          <w:rFonts w:ascii="Arial" w:hAnsi="Arial" w:cs="Arial"/>
          <w:sz w:val="22"/>
          <w:szCs w:val="22"/>
        </w:rPr>
        <w:t>)</w:t>
      </w:r>
      <w:r w:rsidRPr="00AD21F5">
        <w:rPr>
          <w:rFonts w:ascii="Arial" w:hAnsi="Arial" w:cs="Arial"/>
          <w:i/>
          <w:sz w:val="22"/>
          <w:szCs w:val="22"/>
        </w:rPr>
        <w:t xml:space="preserve">. </w:t>
      </w:r>
    </w:p>
    <w:p w14:paraId="4BF5740D" w14:textId="77777777" w:rsidR="00E6508D" w:rsidRPr="00AD21F5" w:rsidRDefault="00E6508D" w:rsidP="00B52531">
      <w:pPr>
        <w:spacing w:before="240" w:after="240" w:line="360" w:lineRule="auto"/>
        <w:jc w:val="both"/>
        <w:rPr>
          <w:rFonts w:ascii="Arial" w:hAnsi="Arial" w:cs="Arial"/>
          <w:b/>
          <w:sz w:val="22"/>
          <w:szCs w:val="22"/>
        </w:rPr>
      </w:pPr>
      <w:r w:rsidRPr="00AD21F5">
        <w:rPr>
          <w:rFonts w:ascii="Arial" w:hAnsi="Arial" w:cs="Arial"/>
          <w:b/>
          <w:sz w:val="22"/>
          <w:szCs w:val="22"/>
        </w:rPr>
        <w:lastRenderedPageBreak/>
        <w:t xml:space="preserve">Quick Ratio </w:t>
      </w:r>
    </w:p>
    <w:p w14:paraId="2271F1C3" w14:textId="77777777" w:rsidR="00E6508D" w:rsidRPr="00AD21F5" w:rsidRDefault="00E6508D" w:rsidP="00B52531">
      <w:pPr>
        <w:spacing w:before="240" w:after="240" w:line="360" w:lineRule="auto"/>
        <w:jc w:val="both"/>
        <w:rPr>
          <w:rFonts w:ascii="Arial" w:hAnsi="Arial" w:cs="Arial"/>
          <w:i/>
          <w:sz w:val="22"/>
          <w:szCs w:val="22"/>
        </w:rPr>
      </w:pPr>
      <w:r w:rsidRPr="00AD21F5">
        <w:rPr>
          <w:rFonts w:ascii="Arial" w:hAnsi="Arial" w:cs="Arial"/>
          <w:sz w:val="22"/>
          <w:szCs w:val="22"/>
        </w:rPr>
        <w:t>The quick ratio for this business organization will be 1.30% and the formula used for the calculation of the quick ratio is “</w:t>
      </w:r>
      <w:r w:rsidRPr="00AD21F5">
        <w:rPr>
          <w:rFonts w:ascii="Arial" w:hAnsi="Arial" w:cs="Arial"/>
          <w:i/>
          <w:sz w:val="22"/>
          <w:szCs w:val="22"/>
        </w:rPr>
        <w:t xml:space="preserve">Quick Ratio = (Current Assets – Inventory) / Current Liabilities” </w:t>
      </w:r>
      <w:r w:rsidRPr="00AD21F5">
        <w:rPr>
          <w:rFonts w:ascii="Arial" w:hAnsi="Arial" w:cs="Arial"/>
          <w:sz w:val="22"/>
          <w:szCs w:val="22"/>
        </w:rPr>
        <w:t>(</w:t>
      </w:r>
      <w:r w:rsidRPr="00AD21F5">
        <w:rPr>
          <w:rFonts w:ascii="Arial" w:hAnsi="Arial" w:cs="Arial"/>
          <w:color w:val="000000"/>
          <w:sz w:val="22"/>
          <w:szCs w:val="22"/>
        </w:rPr>
        <w:t xml:space="preserve">Wijaya and </w:t>
      </w:r>
      <w:proofErr w:type="spellStart"/>
      <w:r w:rsidRPr="00AD21F5">
        <w:rPr>
          <w:rFonts w:ascii="Arial" w:hAnsi="Arial" w:cs="Arial"/>
          <w:color w:val="000000"/>
          <w:sz w:val="22"/>
          <w:szCs w:val="22"/>
        </w:rPr>
        <w:t>Sedana</w:t>
      </w:r>
      <w:proofErr w:type="spellEnd"/>
      <w:r w:rsidRPr="00AD21F5">
        <w:rPr>
          <w:rFonts w:ascii="Arial" w:hAnsi="Arial" w:cs="Arial"/>
          <w:color w:val="000000"/>
          <w:sz w:val="22"/>
          <w:szCs w:val="22"/>
        </w:rPr>
        <w:t>, 2020</w:t>
      </w:r>
      <w:r w:rsidRPr="00AD21F5">
        <w:rPr>
          <w:rFonts w:ascii="Arial" w:hAnsi="Arial" w:cs="Arial"/>
          <w:sz w:val="22"/>
          <w:szCs w:val="22"/>
        </w:rPr>
        <w:t>)</w:t>
      </w:r>
      <w:r w:rsidRPr="00AD21F5">
        <w:rPr>
          <w:rFonts w:ascii="Arial" w:hAnsi="Arial" w:cs="Arial"/>
          <w:i/>
          <w:sz w:val="22"/>
          <w:szCs w:val="22"/>
        </w:rPr>
        <w:t>.</w:t>
      </w:r>
    </w:p>
    <w:p w14:paraId="085493EB" w14:textId="77777777" w:rsidR="00E6508D" w:rsidRPr="00AD21F5" w:rsidRDefault="00E6508D" w:rsidP="00B52531">
      <w:pPr>
        <w:spacing w:before="240" w:after="240" w:line="360" w:lineRule="auto"/>
        <w:jc w:val="both"/>
        <w:rPr>
          <w:rFonts w:ascii="Arial" w:hAnsi="Arial" w:cs="Arial"/>
          <w:i/>
          <w:sz w:val="22"/>
          <w:szCs w:val="22"/>
        </w:rPr>
      </w:pPr>
    </w:p>
    <w:p w14:paraId="2FBB5C30" w14:textId="77777777" w:rsidR="00E6508D" w:rsidRPr="00AD21F5" w:rsidRDefault="00E6508D" w:rsidP="00B52531">
      <w:pPr>
        <w:spacing w:before="240" w:after="240" w:line="360" w:lineRule="auto"/>
        <w:jc w:val="both"/>
        <w:rPr>
          <w:rFonts w:ascii="Arial" w:hAnsi="Arial" w:cs="Arial"/>
          <w:b/>
          <w:sz w:val="22"/>
          <w:szCs w:val="22"/>
        </w:rPr>
      </w:pPr>
      <w:r w:rsidRPr="00AD21F5">
        <w:rPr>
          <w:rFonts w:ascii="Arial" w:hAnsi="Arial" w:cs="Arial"/>
          <w:b/>
          <w:sz w:val="22"/>
          <w:szCs w:val="22"/>
        </w:rPr>
        <w:t>Debt-to-equity Ratio</w:t>
      </w:r>
    </w:p>
    <w:p w14:paraId="41CC71A8" w14:textId="77777777" w:rsidR="00E6508D" w:rsidRPr="00AD21F5" w:rsidRDefault="00E6508D" w:rsidP="00B52531">
      <w:pPr>
        <w:spacing w:before="240" w:after="240" w:line="360" w:lineRule="auto"/>
        <w:jc w:val="both"/>
        <w:rPr>
          <w:rFonts w:ascii="Arial" w:hAnsi="Arial" w:cs="Arial"/>
          <w:sz w:val="22"/>
          <w:szCs w:val="22"/>
        </w:rPr>
      </w:pPr>
      <w:r w:rsidRPr="00AD21F5">
        <w:rPr>
          <w:rFonts w:ascii="Arial" w:hAnsi="Arial" w:cs="Arial"/>
          <w:sz w:val="22"/>
          <w:szCs w:val="22"/>
        </w:rPr>
        <w:t xml:space="preserve">0.90% is the debt-to-equity ratio for this business plan and important formula for the calculation of the debt-to-equity ratio is mentioned here to help the business organization that is “Debt-to-equity Ratio = (Long-term debt + Loans payable and current portion long-term debt) / Total owners' equity”. </w:t>
      </w:r>
    </w:p>
    <w:p w14:paraId="5B311A2A" w14:textId="77777777" w:rsidR="00E6508D" w:rsidRPr="00AD21F5" w:rsidRDefault="00E6508D" w:rsidP="00B52531">
      <w:pPr>
        <w:spacing w:before="240" w:after="240" w:line="360" w:lineRule="auto"/>
        <w:jc w:val="both"/>
        <w:rPr>
          <w:rFonts w:ascii="Arial" w:hAnsi="Arial" w:cs="Arial"/>
          <w:b/>
          <w:sz w:val="22"/>
          <w:szCs w:val="22"/>
        </w:rPr>
      </w:pPr>
      <w:r w:rsidRPr="00AD21F5">
        <w:rPr>
          <w:rFonts w:ascii="Arial" w:hAnsi="Arial" w:cs="Arial"/>
          <w:b/>
          <w:sz w:val="22"/>
          <w:szCs w:val="22"/>
        </w:rPr>
        <w:t>Debt Ratio:</w:t>
      </w:r>
    </w:p>
    <w:p w14:paraId="05C598D3" w14:textId="77777777" w:rsidR="00E6508D" w:rsidRPr="00AD21F5" w:rsidRDefault="00E6508D" w:rsidP="00B52531">
      <w:pPr>
        <w:spacing w:before="240" w:after="240" w:line="360" w:lineRule="auto"/>
        <w:jc w:val="both"/>
        <w:rPr>
          <w:rFonts w:ascii="Arial" w:hAnsi="Arial" w:cs="Arial"/>
          <w:i/>
          <w:sz w:val="22"/>
          <w:szCs w:val="22"/>
        </w:rPr>
      </w:pPr>
      <w:r w:rsidRPr="00AD21F5">
        <w:rPr>
          <w:rFonts w:ascii="Arial" w:hAnsi="Arial" w:cs="Arial"/>
          <w:sz w:val="22"/>
          <w:szCs w:val="22"/>
        </w:rPr>
        <w:t>The debt ratio is going to be calculated in this section which is necessary for the calculation of total debt (</w:t>
      </w:r>
      <w:proofErr w:type="spellStart"/>
      <w:r w:rsidRPr="00AD21F5">
        <w:rPr>
          <w:rFonts w:ascii="Arial" w:hAnsi="Arial" w:cs="Arial"/>
          <w:color w:val="000000"/>
          <w:sz w:val="22"/>
          <w:szCs w:val="22"/>
        </w:rPr>
        <w:t>Levytska</w:t>
      </w:r>
      <w:proofErr w:type="spellEnd"/>
      <w:r w:rsidRPr="00AD21F5">
        <w:rPr>
          <w:rFonts w:ascii="Arial" w:hAnsi="Arial" w:cs="Arial"/>
          <w:color w:val="000000"/>
          <w:sz w:val="22"/>
          <w:szCs w:val="22"/>
        </w:rPr>
        <w:t xml:space="preserve">, </w:t>
      </w:r>
      <w:r w:rsidRPr="00AD21F5">
        <w:rPr>
          <w:rFonts w:ascii="Arial" w:hAnsi="Arial" w:cs="Arial"/>
          <w:i/>
          <w:color w:val="000000"/>
          <w:sz w:val="22"/>
          <w:szCs w:val="22"/>
        </w:rPr>
        <w:t>et al.,</w:t>
      </w:r>
      <w:r w:rsidRPr="00AD21F5">
        <w:rPr>
          <w:rFonts w:ascii="Arial" w:hAnsi="Arial" w:cs="Arial"/>
          <w:color w:val="000000"/>
          <w:sz w:val="22"/>
          <w:szCs w:val="22"/>
        </w:rPr>
        <w:t xml:space="preserve"> 2018</w:t>
      </w:r>
      <w:r w:rsidRPr="00AD21F5">
        <w:rPr>
          <w:rFonts w:ascii="Arial" w:hAnsi="Arial" w:cs="Arial"/>
          <w:sz w:val="22"/>
          <w:szCs w:val="22"/>
        </w:rPr>
        <w:t>). It is calculated with the help of “</w:t>
      </w:r>
      <w:r w:rsidRPr="00AD21F5">
        <w:rPr>
          <w:rFonts w:ascii="Arial" w:hAnsi="Arial" w:cs="Arial"/>
          <w:i/>
          <w:sz w:val="22"/>
          <w:szCs w:val="22"/>
        </w:rPr>
        <w:t xml:space="preserve">Debt Ratio = Total Debt / Total Assets” and the outcome is 0.5%. </w:t>
      </w:r>
    </w:p>
    <w:p w14:paraId="088488C8" w14:textId="77777777" w:rsidR="00E6508D" w:rsidRPr="00AD21F5" w:rsidRDefault="00E6508D" w:rsidP="00B52531">
      <w:pPr>
        <w:spacing w:before="240" w:after="240" w:line="360" w:lineRule="auto"/>
        <w:jc w:val="both"/>
        <w:rPr>
          <w:rFonts w:ascii="Arial" w:hAnsi="Arial" w:cs="Arial"/>
          <w:b/>
          <w:sz w:val="22"/>
          <w:szCs w:val="22"/>
        </w:rPr>
      </w:pPr>
      <w:r w:rsidRPr="00AD21F5">
        <w:rPr>
          <w:rFonts w:ascii="Arial" w:hAnsi="Arial" w:cs="Arial"/>
          <w:b/>
          <w:sz w:val="22"/>
          <w:szCs w:val="22"/>
        </w:rPr>
        <w:t xml:space="preserve">Working Capital </w:t>
      </w:r>
    </w:p>
    <w:p w14:paraId="5F8027FD" w14:textId="77777777" w:rsidR="00E6508D" w:rsidRPr="00AD21F5" w:rsidRDefault="00E6508D" w:rsidP="00B52531">
      <w:pPr>
        <w:spacing w:before="240" w:after="240" w:line="360" w:lineRule="auto"/>
        <w:jc w:val="both"/>
        <w:rPr>
          <w:rFonts w:ascii="Arial" w:hAnsi="Arial" w:cs="Arial"/>
          <w:sz w:val="22"/>
          <w:szCs w:val="22"/>
        </w:rPr>
      </w:pPr>
      <w:r w:rsidRPr="00AD21F5">
        <w:rPr>
          <w:rFonts w:ascii="Arial" w:hAnsi="Arial" w:cs="Arial"/>
          <w:sz w:val="22"/>
          <w:szCs w:val="22"/>
        </w:rPr>
        <w:t>The total working capital for Dracula Place Restaurant is 1000 which is sufficient to establish and operate this business in the market in London (</w:t>
      </w:r>
      <w:r w:rsidRPr="00AD21F5">
        <w:rPr>
          <w:rFonts w:ascii="Arial" w:hAnsi="Arial" w:cs="Arial"/>
          <w:color w:val="000000"/>
          <w:sz w:val="22"/>
          <w:szCs w:val="22"/>
        </w:rPr>
        <w:t xml:space="preserve">Khan, </w:t>
      </w:r>
      <w:r w:rsidRPr="00AD21F5">
        <w:rPr>
          <w:rFonts w:ascii="Arial" w:hAnsi="Arial" w:cs="Arial"/>
          <w:i/>
          <w:color w:val="000000"/>
          <w:sz w:val="22"/>
          <w:szCs w:val="22"/>
        </w:rPr>
        <w:t>et al.,</w:t>
      </w:r>
      <w:r w:rsidRPr="00AD21F5">
        <w:rPr>
          <w:rFonts w:ascii="Arial" w:hAnsi="Arial" w:cs="Arial"/>
          <w:color w:val="000000"/>
          <w:sz w:val="22"/>
          <w:szCs w:val="22"/>
        </w:rPr>
        <w:t xml:space="preserve"> 2020</w:t>
      </w:r>
      <w:r w:rsidRPr="00AD21F5">
        <w:rPr>
          <w:rFonts w:ascii="Arial" w:hAnsi="Arial" w:cs="Arial"/>
          <w:sz w:val="22"/>
          <w:szCs w:val="22"/>
        </w:rPr>
        <w:t xml:space="preserve">). </w:t>
      </w:r>
    </w:p>
    <w:p w14:paraId="528AEBC0" w14:textId="77777777" w:rsidR="00E6508D" w:rsidRPr="00AD21F5" w:rsidRDefault="00E6508D" w:rsidP="00B52531">
      <w:pPr>
        <w:pStyle w:val="Heading1"/>
        <w:jc w:val="both"/>
        <w:rPr>
          <w:rFonts w:ascii="Arial" w:hAnsi="Arial" w:cs="Arial"/>
          <w:sz w:val="22"/>
          <w:szCs w:val="22"/>
        </w:rPr>
      </w:pPr>
      <w:bookmarkStart w:id="38" w:name="_say3qx6sgg7" w:colFirst="0" w:colLast="0"/>
      <w:bookmarkStart w:id="39" w:name="_Toc111147671"/>
      <w:bookmarkEnd w:id="38"/>
      <w:r w:rsidRPr="00AD21F5">
        <w:rPr>
          <w:rFonts w:ascii="Arial" w:hAnsi="Arial" w:cs="Arial"/>
          <w:sz w:val="22"/>
          <w:szCs w:val="22"/>
        </w:rPr>
        <w:t>Conclusion and recommendation</w:t>
      </w:r>
      <w:bookmarkEnd w:id="39"/>
      <w:r w:rsidRPr="00AD21F5">
        <w:rPr>
          <w:rFonts w:ascii="Arial" w:hAnsi="Arial" w:cs="Arial"/>
          <w:sz w:val="22"/>
          <w:szCs w:val="22"/>
        </w:rPr>
        <w:t xml:space="preserve"> </w:t>
      </w:r>
    </w:p>
    <w:p w14:paraId="36831299" w14:textId="77777777" w:rsidR="00E6508D" w:rsidRPr="00AD21F5" w:rsidRDefault="00E6508D" w:rsidP="00B52531">
      <w:pPr>
        <w:spacing w:line="360" w:lineRule="auto"/>
        <w:jc w:val="both"/>
        <w:rPr>
          <w:rFonts w:ascii="Arial" w:hAnsi="Arial" w:cs="Arial"/>
          <w:sz w:val="22"/>
          <w:szCs w:val="22"/>
        </w:rPr>
      </w:pPr>
      <w:r w:rsidRPr="00AD21F5">
        <w:rPr>
          <w:rFonts w:ascii="Arial" w:hAnsi="Arial" w:cs="Arial"/>
          <w:sz w:val="22"/>
          <w:szCs w:val="22"/>
        </w:rPr>
        <w:t xml:space="preserve">This study paper is effectively developed for the establishment of new business plans in the market and to focus on innovative ideas and business plans to get a high profit and a large customer base. This business plan is developed to open a restaurant in London and provide organic and healthy food to customers which are not present in the local market. However, from the above analysis, it is concluded that Dracula Place Restaurant is focusing on the current requirement and expectations of customers and developing the product and services according to them. However, </w:t>
      </w:r>
      <w:proofErr w:type="gramStart"/>
      <w:r w:rsidRPr="00AD21F5">
        <w:rPr>
          <w:rFonts w:ascii="Arial" w:hAnsi="Arial" w:cs="Arial"/>
          <w:sz w:val="22"/>
          <w:szCs w:val="22"/>
        </w:rPr>
        <w:t>It</w:t>
      </w:r>
      <w:proofErr w:type="gramEnd"/>
      <w:r w:rsidRPr="00AD21F5">
        <w:rPr>
          <w:rFonts w:ascii="Arial" w:hAnsi="Arial" w:cs="Arial"/>
          <w:sz w:val="22"/>
          <w:szCs w:val="22"/>
        </w:rPr>
        <w:t xml:space="preserve"> is also concluded that analysis of the marketing trends is helping them in getting knowledge of the running pricing strategy and existing competitors which is also an important aspect of the establishment of the new business plan.</w:t>
      </w:r>
    </w:p>
    <w:p w14:paraId="5D6D35FF" w14:textId="77777777" w:rsidR="00E6508D" w:rsidRPr="00AD21F5" w:rsidRDefault="00E6508D" w:rsidP="00B52531">
      <w:pPr>
        <w:spacing w:line="360" w:lineRule="auto"/>
        <w:jc w:val="both"/>
        <w:rPr>
          <w:rFonts w:ascii="Arial" w:hAnsi="Arial" w:cs="Arial"/>
          <w:sz w:val="22"/>
          <w:szCs w:val="22"/>
        </w:rPr>
      </w:pPr>
      <w:r w:rsidRPr="00AD21F5">
        <w:rPr>
          <w:rFonts w:ascii="Arial" w:hAnsi="Arial" w:cs="Arial"/>
          <w:sz w:val="22"/>
          <w:szCs w:val="22"/>
        </w:rPr>
        <w:lastRenderedPageBreak/>
        <w:t xml:space="preserve">It is also concluded that this business organization is going to use the sole proprietorship to operate their business and they will use the hierarchical business model to effectively operate their business. It is also concluded that financial data is also necessary for the business organization. Therefore, the executives of this study paper have included the cash-flow statement, income chart, and balance sheet to effectively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financial status for the establishment and operation of the business also, this business organization will use the ethical rules and regulations to operate their business, therefore, it is recommended that they </w:t>
      </w:r>
      <w:proofErr w:type="gramStart"/>
      <w:r w:rsidRPr="00AD21F5">
        <w:rPr>
          <w:rFonts w:ascii="Arial" w:hAnsi="Arial" w:cs="Arial"/>
          <w:sz w:val="22"/>
          <w:szCs w:val="22"/>
        </w:rPr>
        <w:t>have to</w:t>
      </w:r>
      <w:proofErr w:type="gramEnd"/>
      <w:r w:rsidRPr="00AD21F5">
        <w:rPr>
          <w:rFonts w:ascii="Arial" w:hAnsi="Arial" w:cs="Arial"/>
          <w:sz w:val="22"/>
          <w:szCs w:val="22"/>
        </w:rPr>
        <w:t xml:space="preserve"> focus on the business plan and financial data before the establishment of business and get a competitive advantage. It is also recommended that Dracula Place Restaurant </w:t>
      </w:r>
      <w:proofErr w:type="gramStart"/>
      <w:r w:rsidRPr="00AD21F5">
        <w:rPr>
          <w:rFonts w:ascii="Arial" w:hAnsi="Arial" w:cs="Arial"/>
          <w:sz w:val="22"/>
          <w:szCs w:val="22"/>
        </w:rPr>
        <w:t>has to</w:t>
      </w:r>
      <w:proofErr w:type="gramEnd"/>
      <w:r w:rsidRPr="00AD21F5">
        <w:rPr>
          <w:rFonts w:ascii="Arial" w:hAnsi="Arial" w:cs="Arial"/>
          <w:sz w:val="22"/>
          <w:szCs w:val="22"/>
        </w:rPr>
        <w:t xml:space="preserve"> </w:t>
      </w:r>
      <w:proofErr w:type="spellStart"/>
      <w:r w:rsidRPr="00AD21F5">
        <w:rPr>
          <w:rFonts w:ascii="Arial" w:hAnsi="Arial" w:cs="Arial"/>
          <w:sz w:val="22"/>
          <w:szCs w:val="22"/>
        </w:rPr>
        <w:t>analyze</w:t>
      </w:r>
      <w:proofErr w:type="spellEnd"/>
      <w:r w:rsidRPr="00AD21F5">
        <w:rPr>
          <w:rFonts w:ascii="Arial" w:hAnsi="Arial" w:cs="Arial"/>
          <w:sz w:val="22"/>
          <w:szCs w:val="22"/>
        </w:rPr>
        <w:t xml:space="preserve"> the data of marketing and existing competitors for decision-making and future planning. </w:t>
      </w:r>
    </w:p>
    <w:p w14:paraId="41BD5D3D" w14:textId="77777777" w:rsidR="00E6508D" w:rsidRPr="00AD21F5" w:rsidRDefault="00E6508D" w:rsidP="00B52531">
      <w:pPr>
        <w:spacing w:line="360" w:lineRule="auto"/>
        <w:jc w:val="both"/>
        <w:rPr>
          <w:rFonts w:ascii="Arial" w:hAnsi="Arial" w:cs="Arial"/>
          <w:sz w:val="22"/>
          <w:szCs w:val="22"/>
        </w:rPr>
      </w:pPr>
    </w:p>
    <w:p w14:paraId="5901E9AF" w14:textId="510677DD" w:rsidR="00283F4A" w:rsidRPr="00AD21F5" w:rsidRDefault="007704AA" w:rsidP="00B52531">
      <w:pPr>
        <w:spacing w:line="360" w:lineRule="auto"/>
        <w:jc w:val="both"/>
        <w:rPr>
          <w:rFonts w:ascii="Arial" w:hAnsi="Arial" w:cs="Arial"/>
          <w:sz w:val="22"/>
          <w:szCs w:val="22"/>
        </w:rPr>
      </w:pPr>
      <w:r w:rsidRPr="00AD21F5">
        <w:rPr>
          <w:rFonts w:ascii="Arial" w:hAnsi="Arial" w:cs="Arial"/>
          <w:sz w:val="22"/>
          <w:szCs w:val="22"/>
        </w:rPr>
        <w:br w:type="page"/>
      </w:r>
    </w:p>
    <w:p w14:paraId="396ED1BD" w14:textId="77777777" w:rsidR="00296578" w:rsidRPr="00AD21F5" w:rsidRDefault="00296578" w:rsidP="00B52531">
      <w:pPr>
        <w:spacing w:line="360" w:lineRule="auto"/>
        <w:jc w:val="both"/>
        <w:rPr>
          <w:rFonts w:ascii="Arial" w:hAnsi="Arial" w:cs="Arial"/>
          <w:sz w:val="22"/>
          <w:szCs w:val="22"/>
        </w:rPr>
      </w:pPr>
    </w:p>
    <w:p w14:paraId="32098E44" w14:textId="06F1B4C5" w:rsidR="007F6017" w:rsidRPr="00AD21F5" w:rsidRDefault="007704AA" w:rsidP="00B52531">
      <w:pPr>
        <w:pStyle w:val="Heading1"/>
        <w:jc w:val="both"/>
        <w:rPr>
          <w:rFonts w:ascii="Arial" w:hAnsi="Arial" w:cs="Arial"/>
          <w:sz w:val="22"/>
          <w:szCs w:val="22"/>
        </w:rPr>
      </w:pPr>
      <w:bookmarkStart w:id="40" w:name="_v3nkpwyo9298" w:colFirst="0" w:colLast="0"/>
      <w:bookmarkStart w:id="41" w:name="_Toc111147672"/>
      <w:bookmarkEnd w:id="40"/>
      <w:r w:rsidRPr="00AD21F5">
        <w:rPr>
          <w:rFonts w:ascii="Arial" w:hAnsi="Arial" w:cs="Arial"/>
          <w:sz w:val="22"/>
          <w:szCs w:val="22"/>
        </w:rPr>
        <w:t>Reference List</w:t>
      </w:r>
      <w:bookmarkEnd w:id="41"/>
      <w:r w:rsidRPr="00AD21F5">
        <w:rPr>
          <w:rFonts w:ascii="Arial" w:hAnsi="Arial" w:cs="Arial"/>
          <w:sz w:val="22"/>
          <w:szCs w:val="22"/>
        </w:rPr>
        <w:t xml:space="preserve"> </w:t>
      </w:r>
    </w:p>
    <w:p w14:paraId="33A384BF" w14:textId="77777777" w:rsidR="007F6017" w:rsidRPr="00AD21F5" w:rsidRDefault="007F6017" w:rsidP="00B52531">
      <w:pPr>
        <w:pStyle w:val="NormalWeb"/>
        <w:spacing w:before="240" w:after="240" w:line="360" w:lineRule="auto"/>
        <w:jc w:val="both"/>
        <w:rPr>
          <w:rFonts w:ascii="Arial" w:hAnsi="Arial" w:cs="Arial"/>
          <w:sz w:val="22"/>
          <w:szCs w:val="22"/>
          <w:lang w:val="en"/>
        </w:rPr>
      </w:pPr>
      <w:r w:rsidRPr="00AD21F5">
        <w:rPr>
          <w:rFonts w:ascii="Arial" w:hAnsi="Arial" w:cs="Arial"/>
          <w:sz w:val="22"/>
          <w:szCs w:val="22"/>
          <w:lang w:val="en"/>
        </w:rPr>
        <w:t xml:space="preserve">Ashrafi, M., </w:t>
      </w:r>
      <w:proofErr w:type="spellStart"/>
      <w:r w:rsidRPr="00AD21F5">
        <w:rPr>
          <w:rFonts w:ascii="Arial" w:hAnsi="Arial" w:cs="Arial"/>
          <w:sz w:val="22"/>
          <w:szCs w:val="22"/>
          <w:lang w:val="en"/>
        </w:rPr>
        <w:t>Magnan</w:t>
      </w:r>
      <w:proofErr w:type="spellEnd"/>
      <w:r w:rsidRPr="00AD21F5">
        <w:rPr>
          <w:rFonts w:ascii="Arial" w:hAnsi="Arial" w:cs="Arial"/>
          <w:sz w:val="22"/>
          <w:szCs w:val="22"/>
          <w:lang w:val="en"/>
        </w:rPr>
        <w:t>, G.M., Adams, M. and Walker, T.R., 2020. Understanding the conceptual evolutionary path and theoretical underpinnings of corporate social responsibility and corporate sustainability. Sustainability, 12(3), p.760.</w:t>
      </w:r>
    </w:p>
    <w:p w14:paraId="23285626" w14:textId="77777777" w:rsidR="007F6017" w:rsidRPr="00AD21F5" w:rsidRDefault="007F6017" w:rsidP="00B52531">
      <w:pPr>
        <w:pStyle w:val="NormalWeb"/>
        <w:spacing w:before="240" w:beforeAutospacing="0" w:after="240" w:afterAutospacing="0" w:line="360" w:lineRule="auto"/>
        <w:jc w:val="both"/>
        <w:rPr>
          <w:rFonts w:ascii="Arial" w:hAnsi="Arial" w:cs="Arial"/>
          <w:color w:val="222222"/>
          <w:sz w:val="22"/>
          <w:szCs w:val="22"/>
          <w:shd w:val="clear" w:color="auto" w:fill="FFFFFF"/>
        </w:rPr>
      </w:pPr>
      <w:proofErr w:type="spellStart"/>
      <w:r w:rsidRPr="00AD21F5">
        <w:rPr>
          <w:rFonts w:ascii="Arial" w:hAnsi="Arial" w:cs="Arial"/>
          <w:color w:val="222222"/>
          <w:sz w:val="22"/>
          <w:szCs w:val="22"/>
          <w:shd w:val="clear" w:color="auto" w:fill="FFFFFF"/>
        </w:rPr>
        <w:t>Breckova</w:t>
      </w:r>
      <w:proofErr w:type="spellEnd"/>
      <w:r w:rsidRPr="00AD21F5">
        <w:rPr>
          <w:rFonts w:ascii="Arial" w:hAnsi="Arial" w:cs="Arial"/>
          <w:color w:val="222222"/>
          <w:sz w:val="22"/>
          <w:szCs w:val="22"/>
          <w:shd w:val="clear" w:color="auto" w:fill="FFFFFF"/>
        </w:rPr>
        <w:t>, P. and Karas, M., 2020. Online technology and promotion tools in SMEs. </w:t>
      </w:r>
      <w:r w:rsidRPr="00AD21F5">
        <w:rPr>
          <w:rFonts w:ascii="Arial" w:hAnsi="Arial" w:cs="Arial"/>
          <w:i/>
          <w:iCs/>
          <w:color w:val="222222"/>
          <w:sz w:val="22"/>
          <w:szCs w:val="22"/>
          <w:shd w:val="clear" w:color="auto" w:fill="FFFFFF"/>
        </w:rPr>
        <w:t>Innovative marketing</w:t>
      </w:r>
      <w:r w:rsidRPr="00AD21F5">
        <w:rPr>
          <w:rFonts w:ascii="Arial" w:hAnsi="Arial" w:cs="Arial"/>
          <w:color w:val="222222"/>
          <w:sz w:val="22"/>
          <w:szCs w:val="22"/>
          <w:shd w:val="clear" w:color="auto" w:fill="FFFFFF"/>
        </w:rPr>
        <w:t>, </w:t>
      </w:r>
      <w:r w:rsidRPr="00AD21F5">
        <w:rPr>
          <w:rFonts w:ascii="Arial" w:hAnsi="Arial" w:cs="Arial"/>
          <w:i/>
          <w:iCs/>
          <w:color w:val="222222"/>
          <w:sz w:val="22"/>
          <w:szCs w:val="22"/>
          <w:shd w:val="clear" w:color="auto" w:fill="FFFFFF"/>
        </w:rPr>
        <w:t>16</w:t>
      </w:r>
      <w:r w:rsidRPr="00AD21F5">
        <w:rPr>
          <w:rFonts w:ascii="Arial" w:hAnsi="Arial" w:cs="Arial"/>
          <w:color w:val="222222"/>
          <w:sz w:val="22"/>
          <w:szCs w:val="22"/>
          <w:shd w:val="clear" w:color="auto" w:fill="FFFFFF"/>
        </w:rPr>
        <w:t>(3), p.85.</w:t>
      </w:r>
    </w:p>
    <w:p w14:paraId="5D7DC393" w14:textId="77777777" w:rsidR="007F6017" w:rsidRPr="00AD21F5" w:rsidRDefault="007F6017" w:rsidP="00B52531">
      <w:pPr>
        <w:pStyle w:val="NormalWeb"/>
        <w:spacing w:before="240" w:beforeAutospacing="0" w:after="240" w:afterAutospacing="0" w:line="360" w:lineRule="auto"/>
        <w:jc w:val="both"/>
        <w:rPr>
          <w:rFonts w:ascii="Arial" w:hAnsi="Arial" w:cs="Arial"/>
          <w:color w:val="222222"/>
          <w:sz w:val="22"/>
          <w:szCs w:val="22"/>
          <w:shd w:val="clear" w:color="auto" w:fill="FFFFFF"/>
        </w:rPr>
      </w:pPr>
      <w:r w:rsidRPr="00AD21F5">
        <w:rPr>
          <w:rFonts w:ascii="Arial" w:hAnsi="Arial" w:cs="Arial"/>
          <w:color w:val="222222"/>
          <w:sz w:val="22"/>
          <w:szCs w:val="22"/>
          <w:shd w:val="clear" w:color="auto" w:fill="FFFFFF"/>
        </w:rPr>
        <w:t>Camilleri, M.A., 2018. Market segmentation, targeting and positioning. In </w:t>
      </w:r>
      <w:r w:rsidRPr="00AD21F5">
        <w:rPr>
          <w:rFonts w:ascii="Arial" w:hAnsi="Arial" w:cs="Arial"/>
          <w:i/>
          <w:iCs/>
          <w:color w:val="222222"/>
          <w:sz w:val="22"/>
          <w:szCs w:val="22"/>
          <w:shd w:val="clear" w:color="auto" w:fill="FFFFFF"/>
        </w:rPr>
        <w:t>Travel marketing, tourism economics and the airline product</w:t>
      </w:r>
      <w:r w:rsidRPr="00AD21F5">
        <w:rPr>
          <w:rFonts w:ascii="Arial" w:hAnsi="Arial" w:cs="Arial"/>
          <w:color w:val="222222"/>
          <w:sz w:val="22"/>
          <w:szCs w:val="22"/>
          <w:shd w:val="clear" w:color="auto" w:fill="FFFFFF"/>
        </w:rPr>
        <w:t> (pp. 69-83). Springer, Cham.</w:t>
      </w:r>
    </w:p>
    <w:p w14:paraId="3CC4BB17" w14:textId="77777777" w:rsidR="007F6017" w:rsidRPr="00AD21F5" w:rsidRDefault="007F6017" w:rsidP="00B52531">
      <w:pPr>
        <w:pStyle w:val="NormalWeb"/>
        <w:spacing w:before="240" w:after="240" w:line="360" w:lineRule="auto"/>
        <w:jc w:val="both"/>
        <w:rPr>
          <w:rFonts w:ascii="Arial" w:hAnsi="Arial" w:cs="Arial"/>
          <w:sz w:val="22"/>
          <w:szCs w:val="22"/>
          <w:lang w:val="en"/>
        </w:rPr>
      </w:pPr>
      <w:r w:rsidRPr="00AD21F5">
        <w:rPr>
          <w:rFonts w:ascii="Arial" w:hAnsi="Arial" w:cs="Arial"/>
          <w:sz w:val="22"/>
          <w:szCs w:val="22"/>
          <w:lang w:val="en"/>
        </w:rPr>
        <w:t xml:space="preserve">de </w:t>
      </w:r>
      <w:proofErr w:type="spellStart"/>
      <w:r w:rsidRPr="00AD21F5">
        <w:rPr>
          <w:rFonts w:ascii="Arial" w:hAnsi="Arial" w:cs="Arial"/>
          <w:sz w:val="22"/>
          <w:szCs w:val="22"/>
          <w:lang w:val="en"/>
        </w:rPr>
        <w:t>Bloeme</w:t>
      </w:r>
      <w:proofErr w:type="spellEnd"/>
      <w:r w:rsidRPr="00AD21F5">
        <w:rPr>
          <w:rFonts w:ascii="Arial" w:hAnsi="Arial" w:cs="Arial"/>
          <w:sz w:val="22"/>
          <w:szCs w:val="22"/>
          <w:lang w:val="en"/>
        </w:rPr>
        <w:t xml:space="preserve">, C.M., Jansen, R.W., </w:t>
      </w:r>
      <w:proofErr w:type="spellStart"/>
      <w:r w:rsidRPr="00AD21F5">
        <w:rPr>
          <w:rFonts w:ascii="Arial" w:hAnsi="Arial" w:cs="Arial"/>
          <w:sz w:val="22"/>
          <w:szCs w:val="22"/>
          <w:lang w:val="en"/>
        </w:rPr>
        <w:t>Krul</w:t>
      </w:r>
      <w:proofErr w:type="spellEnd"/>
      <w:r w:rsidRPr="00AD21F5">
        <w:rPr>
          <w:rFonts w:ascii="Arial" w:hAnsi="Arial" w:cs="Arial"/>
          <w:sz w:val="22"/>
          <w:szCs w:val="22"/>
          <w:lang w:val="en"/>
        </w:rPr>
        <w:t xml:space="preserve">, M.R. and </w:t>
      </w:r>
      <w:proofErr w:type="spellStart"/>
      <w:r w:rsidRPr="00AD21F5">
        <w:rPr>
          <w:rFonts w:ascii="Arial" w:hAnsi="Arial" w:cs="Arial"/>
          <w:sz w:val="22"/>
          <w:szCs w:val="22"/>
          <w:lang w:val="en"/>
        </w:rPr>
        <w:t>Geutjes</w:t>
      </w:r>
      <w:proofErr w:type="spellEnd"/>
      <w:r w:rsidRPr="00AD21F5">
        <w:rPr>
          <w:rFonts w:ascii="Arial" w:hAnsi="Arial" w:cs="Arial"/>
          <w:sz w:val="22"/>
          <w:szCs w:val="22"/>
          <w:lang w:val="en"/>
        </w:rPr>
        <w:t>, E.J., 2021. Stepping to the exit. Nature Biotechnology, 39(9), pp.1048-1054.</w:t>
      </w:r>
    </w:p>
    <w:p w14:paraId="624A2F47" w14:textId="77777777" w:rsidR="007F6017" w:rsidRPr="00AD21F5" w:rsidRDefault="007F6017" w:rsidP="00B52531">
      <w:pPr>
        <w:spacing w:before="240" w:after="240" w:line="360" w:lineRule="auto"/>
        <w:jc w:val="both"/>
        <w:rPr>
          <w:rFonts w:ascii="Arial" w:hAnsi="Arial" w:cs="Arial"/>
          <w:sz w:val="22"/>
          <w:szCs w:val="22"/>
        </w:rPr>
      </w:pPr>
      <w:r w:rsidRPr="00AD21F5">
        <w:rPr>
          <w:rFonts w:ascii="Arial" w:hAnsi="Arial" w:cs="Arial"/>
          <w:sz w:val="22"/>
          <w:szCs w:val="22"/>
        </w:rPr>
        <w:t xml:space="preserve">de Brito, S.R.P.F., 2019. Strategic Plan for a New Restaurant Business (Doctoral dissertation, ISCTE-Instituto Universitario de </w:t>
      </w:r>
      <w:proofErr w:type="spellStart"/>
      <w:r w:rsidRPr="00AD21F5">
        <w:rPr>
          <w:rFonts w:ascii="Arial" w:hAnsi="Arial" w:cs="Arial"/>
          <w:sz w:val="22"/>
          <w:szCs w:val="22"/>
        </w:rPr>
        <w:t>Lisboa</w:t>
      </w:r>
      <w:proofErr w:type="spellEnd"/>
      <w:r w:rsidRPr="00AD21F5">
        <w:rPr>
          <w:rFonts w:ascii="Arial" w:hAnsi="Arial" w:cs="Arial"/>
          <w:sz w:val="22"/>
          <w:szCs w:val="22"/>
        </w:rPr>
        <w:t xml:space="preserve"> (Portugal)).</w:t>
      </w:r>
    </w:p>
    <w:p w14:paraId="5304B366"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shd w:val="clear" w:color="auto" w:fill="FFFFFF"/>
        </w:rPr>
      </w:pPr>
      <w:r w:rsidRPr="00AD21F5">
        <w:rPr>
          <w:rFonts w:ascii="Arial" w:hAnsi="Arial" w:cs="Arial"/>
          <w:sz w:val="22"/>
          <w:szCs w:val="22"/>
          <w:shd w:val="clear" w:color="auto" w:fill="FFFFFF"/>
        </w:rPr>
        <w:t xml:space="preserve">Genoveva, G. and Siam, S.T., 2017. Analysis of Marketing Strategy and Competitive Advantage. </w:t>
      </w:r>
      <w:r w:rsidRPr="00AD21F5">
        <w:rPr>
          <w:rFonts w:ascii="Arial" w:hAnsi="Arial" w:cs="Arial"/>
          <w:i/>
          <w:iCs/>
          <w:sz w:val="22"/>
          <w:szCs w:val="22"/>
          <w:shd w:val="clear" w:color="auto" w:fill="FFFFFF"/>
        </w:rPr>
        <w:t>International Journal of Economic Perspectives</w:t>
      </w:r>
      <w:r w:rsidRPr="00AD21F5">
        <w:rPr>
          <w:rFonts w:ascii="Arial" w:hAnsi="Arial" w:cs="Arial"/>
          <w:sz w:val="22"/>
          <w:szCs w:val="22"/>
          <w:shd w:val="clear" w:color="auto" w:fill="FFFFFF"/>
        </w:rPr>
        <w:t xml:space="preserve">, </w:t>
      </w:r>
      <w:r w:rsidRPr="00AD21F5">
        <w:rPr>
          <w:rFonts w:ascii="Arial" w:hAnsi="Arial" w:cs="Arial"/>
          <w:i/>
          <w:iCs/>
          <w:sz w:val="22"/>
          <w:szCs w:val="22"/>
          <w:shd w:val="clear" w:color="auto" w:fill="FFFFFF"/>
        </w:rPr>
        <w:t>11</w:t>
      </w:r>
      <w:r w:rsidRPr="00AD21F5">
        <w:rPr>
          <w:rFonts w:ascii="Arial" w:hAnsi="Arial" w:cs="Arial"/>
          <w:sz w:val="22"/>
          <w:szCs w:val="22"/>
          <w:shd w:val="clear" w:color="auto" w:fill="FFFFFF"/>
        </w:rPr>
        <w:t>(1)</w:t>
      </w:r>
    </w:p>
    <w:p w14:paraId="76632C83"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r w:rsidRPr="00AD21F5">
        <w:rPr>
          <w:rFonts w:ascii="Arial" w:hAnsi="Arial" w:cs="Arial"/>
          <w:sz w:val="22"/>
          <w:szCs w:val="22"/>
        </w:rPr>
        <w:t xml:space="preserve">Henriques, P.L., Matos, P.V. and </w:t>
      </w:r>
      <w:proofErr w:type="spellStart"/>
      <w:r w:rsidRPr="00AD21F5">
        <w:rPr>
          <w:rFonts w:ascii="Arial" w:hAnsi="Arial" w:cs="Arial"/>
          <w:sz w:val="22"/>
          <w:szCs w:val="22"/>
        </w:rPr>
        <w:t>Jerónimo</w:t>
      </w:r>
      <w:proofErr w:type="spellEnd"/>
      <w:r w:rsidRPr="00AD21F5">
        <w:rPr>
          <w:rFonts w:ascii="Arial" w:hAnsi="Arial" w:cs="Arial"/>
          <w:sz w:val="22"/>
          <w:szCs w:val="22"/>
        </w:rPr>
        <w:t>, H.M., 2022. Eager to Develop Sustainable Business Ideas? Assessment through a New Business Plan (BP4S Model). Sustainability, 14(2), p.1030.</w:t>
      </w:r>
    </w:p>
    <w:p w14:paraId="55AFA356" w14:textId="77777777" w:rsidR="007F6017" w:rsidRPr="00AD21F5" w:rsidRDefault="007F6017" w:rsidP="00B52531">
      <w:pPr>
        <w:spacing w:before="240" w:after="240" w:line="360" w:lineRule="auto"/>
        <w:jc w:val="both"/>
        <w:rPr>
          <w:rFonts w:ascii="Arial" w:hAnsi="Arial" w:cs="Arial"/>
          <w:sz w:val="22"/>
          <w:szCs w:val="22"/>
        </w:rPr>
      </w:pPr>
      <w:r w:rsidRPr="00AD21F5">
        <w:rPr>
          <w:rFonts w:ascii="Arial" w:hAnsi="Arial" w:cs="Arial"/>
          <w:sz w:val="22"/>
          <w:szCs w:val="22"/>
        </w:rPr>
        <w:t>Isler, N., 2022. Business plan for a new restaurant concept in London (Doctoral dissertation).</w:t>
      </w:r>
    </w:p>
    <w:p w14:paraId="4E19FCEC" w14:textId="77777777" w:rsidR="007F6017" w:rsidRPr="00AD21F5" w:rsidRDefault="007F6017" w:rsidP="00B52531">
      <w:pPr>
        <w:pStyle w:val="NormalWeb"/>
        <w:spacing w:before="240" w:after="240" w:line="360" w:lineRule="auto"/>
        <w:jc w:val="both"/>
        <w:rPr>
          <w:rFonts w:ascii="Arial" w:hAnsi="Arial" w:cs="Arial"/>
          <w:sz w:val="22"/>
          <w:szCs w:val="22"/>
          <w:lang w:val="en"/>
        </w:rPr>
      </w:pPr>
      <w:r w:rsidRPr="00AD21F5">
        <w:rPr>
          <w:rFonts w:ascii="Arial" w:hAnsi="Arial" w:cs="Arial"/>
          <w:sz w:val="22"/>
          <w:szCs w:val="22"/>
          <w:lang w:val="en"/>
        </w:rPr>
        <w:t xml:space="preserve">Khan, W., Ahmed, A.A.A., Hossain, M. and </w:t>
      </w:r>
      <w:proofErr w:type="spellStart"/>
      <w:r w:rsidRPr="00AD21F5">
        <w:rPr>
          <w:rFonts w:ascii="Arial" w:hAnsi="Arial" w:cs="Arial"/>
          <w:sz w:val="22"/>
          <w:szCs w:val="22"/>
          <w:lang w:val="en"/>
        </w:rPr>
        <w:t>Neogy</w:t>
      </w:r>
      <w:proofErr w:type="spellEnd"/>
      <w:r w:rsidRPr="00AD21F5">
        <w:rPr>
          <w:rFonts w:ascii="Arial" w:hAnsi="Arial" w:cs="Arial"/>
          <w:sz w:val="22"/>
          <w:szCs w:val="22"/>
          <w:lang w:val="en"/>
        </w:rPr>
        <w:t>, T.K., 2020. The Interactive Approach to Working Capital Knowledge: Survey Evidence. International Journal of Nonlinear Analysis and Applications, 11(Special Issue), pp.379-393.</w:t>
      </w:r>
    </w:p>
    <w:p w14:paraId="5608CC0A"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r w:rsidRPr="00AD21F5">
        <w:rPr>
          <w:rFonts w:ascii="Arial" w:hAnsi="Arial" w:cs="Arial"/>
          <w:color w:val="222222"/>
          <w:sz w:val="22"/>
          <w:szCs w:val="22"/>
          <w:shd w:val="clear" w:color="auto" w:fill="FFFFFF"/>
        </w:rPr>
        <w:t xml:space="preserve">Larue, H.H., 2020. Product or Service Description NAICS Description </w:t>
      </w:r>
      <w:proofErr w:type="spellStart"/>
      <w:r w:rsidRPr="00AD21F5">
        <w:rPr>
          <w:rFonts w:ascii="Arial" w:hAnsi="Arial" w:cs="Arial"/>
          <w:color w:val="222222"/>
          <w:sz w:val="22"/>
          <w:szCs w:val="22"/>
          <w:shd w:val="clear" w:color="auto" w:fill="FFFFFF"/>
        </w:rPr>
        <w:t>Description</w:t>
      </w:r>
      <w:proofErr w:type="spellEnd"/>
      <w:r w:rsidRPr="00AD21F5">
        <w:rPr>
          <w:rFonts w:ascii="Arial" w:hAnsi="Arial" w:cs="Arial"/>
          <w:color w:val="222222"/>
          <w:sz w:val="22"/>
          <w:szCs w:val="22"/>
          <w:shd w:val="clear" w:color="auto" w:fill="FFFFFF"/>
        </w:rPr>
        <w:t xml:space="preserve"> of Requirement.</w:t>
      </w:r>
    </w:p>
    <w:p w14:paraId="2A888176" w14:textId="77777777" w:rsidR="007F6017" w:rsidRPr="00AD21F5" w:rsidRDefault="007F6017" w:rsidP="00B52531">
      <w:pPr>
        <w:pStyle w:val="NormalWeb"/>
        <w:spacing w:before="240" w:after="240" w:line="360" w:lineRule="auto"/>
        <w:jc w:val="both"/>
        <w:rPr>
          <w:rFonts w:ascii="Arial" w:hAnsi="Arial" w:cs="Arial"/>
          <w:sz w:val="22"/>
          <w:szCs w:val="22"/>
          <w:lang w:val="en"/>
        </w:rPr>
      </w:pPr>
      <w:proofErr w:type="spellStart"/>
      <w:r w:rsidRPr="00AD21F5">
        <w:rPr>
          <w:rFonts w:ascii="Arial" w:hAnsi="Arial" w:cs="Arial"/>
          <w:sz w:val="22"/>
          <w:szCs w:val="22"/>
          <w:lang w:val="en"/>
        </w:rPr>
        <w:t>Levytska</w:t>
      </w:r>
      <w:proofErr w:type="spellEnd"/>
      <w:r w:rsidRPr="00AD21F5">
        <w:rPr>
          <w:rFonts w:ascii="Arial" w:hAnsi="Arial" w:cs="Arial"/>
          <w:sz w:val="22"/>
          <w:szCs w:val="22"/>
          <w:lang w:val="en"/>
        </w:rPr>
        <w:t xml:space="preserve">, S.O., </w:t>
      </w:r>
      <w:proofErr w:type="spellStart"/>
      <w:r w:rsidRPr="00AD21F5">
        <w:rPr>
          <w:rFonts w:ascii="Arial" w:hAnsi="Arial" w:cs="Arial"/>
          <w:sz w:val="22"/>
          <w:szCs w:val="22"/>
          <w:lang w:val="en"/>
        </w:rPr>
        <w:t>Krynychnay</w:t>
      </w:r>
      <w:proofErr w:type="spellEnd"/>
      <w:r w:rsidRPr="00AD21F5">
        <w:rPr>
          <w:rFonts w:ascii="Arial" w:hAnsi="Arial" w:cs="Arial"/>
          <w:sz w:val="22"/>
          <w:szCs w:val="22"/>
          <w:lang w:val="en"/>
        </w:rPr>
        <w:t xml:space="preserve">, I.P., </w:t>
      </w:r>
      <w:proofErr w:type="spellStart"/>
      <w:r w:rsidRPr="00AD21F5">
        <w:rPr>
          <w:rFonts w:ascii="Arial" w:hAnsi="Arial" w:cs="Arial"/>
          <w:sz w:val="22"/>
          <w:szCs w:val="22"/>
          <w:lang w:val="en"/>
        </w:rPr>
        <w:t>Akimova</w:t>
      </w:r>
      <w:proofErr w:type="spellEnd"/>
      <w:r w:rsidRPr="00AD21F5">
        <w:rPr>
          <w:rFonts w:ascii="Arial" w:hAnsi="Arial" w:cs="Arial"/>
          <w:sz w:val="22"/>
          <w:szCs w:val="22"/>
          <w:lang w:val="en"/>
        </w:rPr>
        <w:t>, A.O. and Kuzmin, O.V., 2018. ANALYSIS OF BUSINESS ENTITIES’FINANCIAL AND OPERATIONAL PERFORMANCE UNDER SUSTAINABLE DEVELOPMENT. Financial and credit activity problems of theory and practice, 2(25), pp.122-127.</w:t>
      </w:r>
    </w:p>
    <w:p w14:paraId="51DB5FF0" w14:textId="77777777" w:rsidR="007F6017" w:rsidRPr="00AD21F5" w:rsidRDefault="007F6017" w:rsidP="00B52531">
      <w:pPr>
        <w:pStyle w:val="NormalWeb"/>
        <w:spacing w:before="240" w:beforeAutospacing="0" w:after="240" w:afterAutospacing="0" w:line="360" w:lineRule="auto"/>
        <w:jc w:val="both"/>
        <w:rPr>
          <w:rFonts w:ascii="Arial" w:hAnsi="Arial" w:cs="Arial"/>
          <w:color w:val="222222"/>
          <w:sz w:val="22"/>
          <w:szCs w:val="22"/>
          <w:shd w:val="clear" w:color="auto" w:fill="FFFFFF"/>
        </w:rPr>
      </w:pPr>
      <w:r w:rsidRPr="00AD21F5">
        <w:rPr>
          <w:rFonts w:ascii="Arial" w:hAnsi="Arial" w:cs="Arial"/>
          <w:color w:val="222222"/>
          <w:sz w:val="22"/>
          <w:szCs w:val="22"/>
          <w:shd w:val="clear" w:color="auto" w:fill="FFFFFF"/>
        </w:rPr>
        <w:lastRenderedPageBreak/>
        <w:t xml:space="preserve">Li, C., </w:t>
      </w:r>
      <w:proofErr w:type="spellStart"/>
      <w:r w:rsidRPr="00AD21F5">
        <w:rPr>
          <w:rFonts w:ascii="Arial" w:hAnsi="Arial" w:cs="Arial"/>
          <w:color w:val="222222"/>
          <w:sz w:val="22"/>
          <w:szCs w:val="22"/>
          <w:shd w:val="clear" w:color="auto" w:fill="FFFFFF"/>
        </w:rPr>
        <w:t>Mirosa</w:t>
      </w:r>
      <w:proofErr w:type="spellEnd"/>
      <w:r w:rsidRPr="00AD21F5">
        <w:rPr>
          <w:rFonts w:ascii="Arial" w:hAnsi="Arial" w:cs="Arial"/>
          <w:color w:val="222222"/>
          <w:sz w:val="22"/>
          <w:szCs w:val="22"/>
          <w:shd w:val="clear" w:color="auto" w:fill="FFFFFF"/>
        </w:rPr>
        <w:t>, M. and Bremer, P., 2020. Review of online food delivery platforms and their impacts on sustainability. </w:t>
      </w:r>
      <w:r w:rsidRPr="00AD21F5">
        <w:rPr>
          <w:rFonts w:ascii="Arial" w:hAnsi="Arial" w:cs="Arial"/>
          <w:i/>
          <w:iCs/>
          <w:color w:val="222222"/>
          <w:sz w:val="22"/>
          <w:szCs w:val="22"/>
          <w:shd w:val="clear" w:color="auto" w:fill="FFFFFF"/>
        </w:rPr>
        <w:t>Sustainability</w:t>
      </w:r>
      <w:r w:rsidRPr="00AD21F5">
        <w:rPr>
          <w:rFonts w:ascii="Arial" w:hAnsi="Arial" w:cs="Arial"/>
          <w:color w:val="222222"/>
          <w:sz w:val="22"/>
          <w:szCs w:val="22"/>
          <w:shd w:val="clear" w:color="auto" w:fill="FFFFFF"/>
        </w:rPr>
        <w:t>, </w:t>
      </w:r>
      <w:r w:rsidRPr="00AD21F5">
        <w:rPr>
          <w:rFonts w:ascii="Arial" w:hAnsi="Arial" w:cs="Arial"/>
          <w:i/>
          <w:iCs/>
          <w:color w:val="222222"/>
          <w:sz w:val="22"/>
          <w:szCs w:val="22"/>
          <w:shd w:val="clear" w:color="auto" w:fill="FFFFFF"/>
        </w:rPr>
        <w:t>12</w:t>
      </w:r>
      <w:r w:rsidRPr="00AD21F5">
        <w:rPr>
          <w:rFonts w:ascii="Arial" w:hAnsi="Arial" w:cs="Arial"/>
          <w:color w:val="222222"/>
          <w:sz w:val="22"/>
          <w:szCs w:val="22"/>
          <w:shd w:val="clear" w:color="auto" w:fill="FFFFFF"/>
        </w:rPr>
        <w:t>(14), p.5528.</w:t>
      </w:r>
    </w:p>
    <w:p w14:paraId="67FC4C62"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r w:rsidRPr="00AD21F5">
        <w:rPr>
          <w:rFonts w:ascii="Arial" w:hAnsi="Arial" w:cs="Arial"/>
          <w:color w:val="222222"/>
          <w:sz w:val="22"/>
          <w:szCs w:val="22"/>
          <w:shd w:val="clear" w:color="auto" w:fill="FFFFFF"/>
        </w:rPr>
        <w:t>MAKUDZA, F., MANDONGWE, L. and MURIDZI, G., 2022. Towards Sustainability of Single-Owner Entities: An Examination of Financial Factors That Influence Growth of Sole Proprietorship. </w:t>
      </w:r>
      <w:r w:rsidRPr="00AD21F5">
        <w:rPr>
          <w:rFonts w:ascii="Arial" w:hAnsi="Arial" w:cs="Arial"/>
          <w:i/>
          <w:iCs/>
          <w:color w:val="222222"/>
          <w:sz w:val="22"/>
          <w:szCs w:val="22"/>
          <w:shd w:val="clear" w:color="auto" w:fill="FFFFFF"/>
        </w:rPr>
        <w:t>The Journal of Industrial Distribution &amp; Business</w:t>
      </w:r>
      <w:r w:rsidRPr="00AD21F5">
        <w:rPr>
          <w:rFonts w:ascii="Arial" w:hAnsi="Arial" w:cs="Arial"/>
          <w:color w:val="222222"/>
          <w:sz w:val="22"/>
          <w:szCs w:val="22"/>
          <w:shd w:val="clear" w:color="auto" w:fill="FFFFFF"/>
        </w:rPr>
        <w:t>, </w:t>
      </w:r>
      <w:r w:rsidRPr="00AD21F5">
        <w:rPr>
          <w:rFonts w:ascii="Arial" w:hAnsi="Arial" w:cs="Arial"/>
          <w:i/>
          <w:iCs/>
          <w:color w:val="222222"/>
          <w:sz w:val="22"/>
          <w:szCs w:val="22"/>
          <w:shd w:val="clear" w:color="auto" w:fill="FFFFFF"/>
        </w:rPr>
        <w:t>13</w:t>
      </w:r>
      <w:r w:rsidRPr="00AD21F5">
        <w:rPr>
          <w:rFonts w:ascii="Arial" w:hAnsi="Arial" w:cs="Arial"/>
          <w:color w:val="222222"/>
          <w:sz w:val="22"/>
          <w:szCs w:val="22"/>
          <w:shd w:val="clear" w:color="auto" w:fill="FFFFFF"/>
        </w:rPr>
        <w:t>(5), pp.15-26.</w:t>
      </w:r>
    </w:p>
    <w:p w14:paraId="550B2F68"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shd w:val="clear" w:color="auto" w:fill="FFFFFF"/>
        </w:rPr>
      </w:pPr>
      <w:proofErr w:type="spellStart"/>
      <w:r w:rsidRPr="00AD21F5">
        <w:rPr>
          <w:rFonts w:ascii="Arial" w:hAnsi="Arial" w:cs="Arial"/>
          <w:sz w:val="22"/>
          <w:szCs w:val="22"/>
          <w:shd w:val="clear" w:color="auto" w:fill="FFFFFF"/>
        </w:rPr>
        <w:t>Matovic</w:t>
      </w:r>
      <w:proofErr w:type="spellEnd"/>
      <w:r w:rsidRPr="00AD21F5">
        <w:rPr>
          <w:rFonts w:ascii="Arial" w:hAnsi="Arial" w:cs="Arial"/>
          <w:sz w:val="22"/>
          <w:szCs w:val="22"/>
          <w:shd w:val="clear" w:color="auto" w:fill="FFFFFF"/>
        </w:rPr>
        <w:t xml:space="preserve">, I.M., 2020. PESTEL Analysis of External Environment as a Success Factor of </w:t>
      </w:r>
      <w:proofErr w:type="spellStart"/>
      <w:r w:rsidRPr="00AD21F5">
        <w:rPr>
          <w:rFonts w:ascii="Arial" w:hAnsi="Arial" w:cs="Arial"/>
          <w:sz w:val="22"/>
          <w:szCs w:val="22"/>
          <w:shd w:val="clear" w:color="auto" w:fill="FFFFFF"/>
        </w:rPr>
        <w:t>Startup</w:t>
      </w:r>
      <w:proofErr w:type="spellEnd"/>
      <w:r w:rsidRPr="00AD21F5">
        <w:rPr>
          <w:rFonts w:ascii="Arial" w:hAnsi="Arial" w:cs="Arial"/>
          <w:sz w:val="22"/>
          <w:szCs w:val="22"/>
          <w:shd w:val="clear" w:color="auto" w:fill="FFFFFF"/>
        </w:rPr>
        <w:t xml:space="preserve"> Business. </w:t>
      </w:r>
      <w:proofErr w:type="spellStart"/>
      <w:r w:rsidRPr="00AD21F5">
        <w:rPr>
          <w:rFonts w:ascii="Arial" w:hAnsi="Arial" w:cs="Arial"/>
          <w:i/>
          <w:iCs/>
          <w:sz w:val="22"/>
          <w:szCs w:val="22"/>
          <w:shd w:val="clear" w:color="auto" w:fill="FFFFFF"/>
        </w:rPr>
        <w:t>ConScienS</w:t>
      </w:r>
      <w:proofErr w:type="spellEnd"/>
      <w:r w:rsidRPr="00AD21F5">
        <w:rPr>
          <w:rFonts w:ascii="Arial" w:hAnsi="Arial" w:cs="Arial"/>
          <w:sz w:val="22"/>
          <w:szCs w:val="22"/>
          <w:shd w:val="clear" w:color="auto" w:fill="FFFFFF"/>
        </w:rPr>
        <w:t>, p.96.</w:t>
      </w:r>
    </w:p>
    <w:p w14:paraId="29268086"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r w:rsidRPr="00AD21F5">
        <w:rPr>
          <w:rFonts w:ascii="Arial" w:hAnsi="Arial" w:cs="Arial"/>
          <w:sz w:val="22"/>
          <w:szCs w:val="22"/>
        </w:rPr>
        <w:t xml:space="preserve">McAdams, B., Deng, A. and </w:t>
      </w:r>
      <w:proofErr w:type="spellStart"/>
      <w:r w:rsidRPr="00AD21F5">
        <w:rPr>
          <w:rFonts w:ascii="Arial" w:hAnsi="Arial" w:cs="Arial"/>
          <w:sz w:val="22"/>
          <w:szCs w:val="22"/>
        </w:rPr>
        <w:t>MacLaurin</w:t>
      </w:r>
      <w:proofErr w:type="spellEnd"/>
      <w:r w:rsidRPr="00AD21F5">
        <w:rPr>
          <w:rFonts w:ascii="Arial" w:hAnsi="Arial" w:cs="Arial"/>
          <w:sz w:val="22"/>
          <w:szCs w:val="22"/>
        </w:rPr>
        <w:t>, T., 2018. Food allergy knowledge, attitudes, and resources of restaurant employees. British Food Journal.</w:t>
      </w:r>
    </w:p>
    <w:p w14:paraId="451D630E" w14:textId="77777777" w:rsidR="007F6017" w:rsidRPr="00AD21F5" w:rsidRDefault="007F6017" w:rsidP="00B52531">
      <w:pPr>
        <w:pStyle w:val="NormalWeb"/>
        <w:spacing w:before="240" w:after="240" w:line="360" w:lineRule="auto"/>
        <w:jc w:val="both"/>
        <w:rPr>
          <w:rFonts w:ascii="Arial" w:hAnsi="Arial" w:cs="Arial"/>
          <w:sz w:val="22"/>
          <w:szCs w:val="22"/>
          <w:lang w:val="en"/>
        </w:rPr>
      </w:pPr>
      <w:proofErr w:type="spellStart"/>
      <w:r w:rsidRPr="00AD21F5">
        <w:rPr>
          <w:rFonts w:ascii="Arial" w:hAnsi="Arial" w:cs="Arial"/>
          <w:sz w:val="22"/>
          <w:szCs w:val="22"/>
          <w:lang w:val="en"/>
        </w:rPr>
        <w:t>Mulyadi</w:t>
      </w:r>
      <w:proofErr w:type="spellEnd"/>
      <w:r w:rsidRPr="00AD21F5">
        <w:rPr>
          <w:rFonts w:ascii="Arial" w:hAnsi="Arial" w:cs="Arial"/>
          <w:sz w:val="22"/>
          <w:szCs w:val="22"/>
          <w:lang w:val="en"/>
        </w:rPr>
        <w:t xml:space="preserve">, D. and </w:t>
      </w:r>
      <w:proofErr w:type="spellStart"/>
      <w:r w:rsidRPr="00AD21F5">
        <w:rPr>
          <w:rFonts w:ascii="Arial" w:hAnsi="Arial" w:cs="Arial"/>
          <w:sz w:val="22"/>
          <w:szCs w:val="22"/>
          <w:lang w:val="en"/>
        </w:rPr>
        <w:t>Sihabudin</w:t>
      </w:r>
      <w:proofErr w:type="spellEnd"/>
      <w:r w:rsidRPr="00AD21F5">
        <w:rPr>
          <w:rFonts w:ascii="Arial" w:hAnsi="Arial" w:cs="Arial"/>
          <w:sz w:val="22"/>
          <w:szCs w:val="22"/>
          <w:lang w:val="en"/>
        </w:rPr>
        <w:t>, O.S., 2020. Analysis of Current Ratio, Net Profit Margin, and Good Corporate Governance against Company Value. Systematic Reviews in Pharmacy, 11(1), pp.588-600.</w:t>
      </w:r>
    </w:p>
    <w:p w14:paraId="136DE9C7" w14:textId="77777777" w:rsidR="007F6017" w:rsidRPr="00AD21F5" w:rsidRDefault="007F6017" w:rsidP="00B52531">
      <w:pPr>
        <w:pStyle w:val="NormalWeb"/>
        <w:spacing w:before="240" w:beforeAutospacing="0" w:after="240" w:afterAutospacing="0" w:line="360" w:lineRule="auto"/>
        <w:jc w:val="both"/>
        <w:rPr>
          <w:rFonts w:ascii="Arial" w:hAnsi="Arial" w:cs="Arial"/>
          <w:color w:val="222222"/>
          <w:sz w:val="22"/>
          <w:szCs w:val="22"/>
          <w:shd w:val="clear" w:color="auto" w:fill="FFFFFF"/>
        </w:rPr>
      </w:pPr>
      <w:r w:rsidRPr="00AD21F5">
        <w:rPr>
          <w:rFonts w:ascii="Arial" w:hAnsi="Arial" w:cs="Arial"/>
          <w:color w:val="222222"/>
          <w:sz w:val="22"/>
          <w:szCs w:val="22"/>
          <w:shd w:val="clear" w:color="auto" w:fill="FFFFFF"/>
        </w:rPr>
        <w:t xml:space="preserve">Musa, M.I., </w:t>
      </w:r>
      <w:proofErr w:type="spellStart"/>
      <w:r w:rsidRPr="00AD21F5">
        <w:rPr>
          <w:rFonts w:ascii="Arial" w:hAnsi="Arial" w:cs="Arial"/>
          <w:color w:val="222222"/>
          <w:sz w:val="22"/>
          <w:szCs w:val="22"/>
          <w:shd w:val="clear" w:color="auto" w:fill="FFFFFF"/>
        </w:rPr>
        <w:t>Haeruddin</w:t>
      </w:r>
      <w:proofErr w:type="spellEnd"/>
      <w:r w:rsidRPr="00AD21F5">
        <w:rPr>
          <w:rFonts w:ascii="Arial" w:hAnsi="Arial" w:cs="Arial"/>
          <w:color w:val="222222"/>
          <w:sz w:val="22"/>
          <w:szCs w:val="22"/>
          <w:shd w:val="clear" w:color="auto" w:fill="FFFFFF"/>
        </w:rPr>
        <w:t xml:space="preserve">, M.I.M., </w:t>
      </w:r>
      <w:proofErr w:type="spellStart"/>
      <w:r w:rsidRPr="00AD21F5">
        <w:rPr>
          <w:rFonts w:ascii="Arial" w:hAnsi="Arial" w:cs="Arial"/>
          <w:color w:val="222222"/>
          <w:sz w:val="22"/>
          <w:szCs w:val="22"/>
          <w:shd w:val="clear" w:color="auto" w:fill="FFFFFF"/>
        </w:rPr>
        <w:t>Haeruddin</w:t>
      </w:r>
      <w:proofErr w:type="spellEnd"/>
      <w:r w:rsidRPr="00AD21F5">
        <w:rPr>
          <w:rFonts w:ascii="Arial" w:hAnsi="Arial" w:cs="Arial"/>
          <w:color w:val="222222"/>
          <w:sz w:val="22"/>
          <w:szCs w:val="22"/>
          <w:shd w:val="clear" w:color="auto" w:fill="FFFFFF"/>
        </w:rPr>
        <w:t xml:space="preserve">, M.I.W. and Burhan, M.I., 2019. Analysis of Segmentation, Targeting, and Positioning in Hospitality Sector: The Case of </w:t>
      </w:r>
      <w:proofErr w:type="spellStart"/>
      <w:r w:rsidRPr="00AD21F5">
        <w:rPr>
          <w:rFonts w:ascii="Arial" w:hAnsi="Arial" w:cs="Arial"/>
          <w:color w:val="222222"/>
          <w:sz w:val="22"/>
          <w:szCs w:val="22"/>
          <w:shd w:val="clear" w:color="auto" w:fill="FFFFFF"/>
        </w:rPr>
        <w:t>Paputo</w:t>
      </w:r>
      <w:proofErr w:type="spellEnd"/>
      <w:r w:rsidRPr="00AD21F5">
        <w:rPr>
          <w:rFonts w:ascii="Arial" w:hAnsi="Arial" w:cs="Arial"/>
          <w:color w:val="222222"/>
          <w:sz w:val="22"/>
          <w:szCs w:val="22"/>
          <w:shd w:val="clear" w:color="auto" w:fill="FFFFFF"/>
        </w:rPr>
        <w:t xml:space="preserve"> Beach Cafe. </w:t>
      </w:r>
      <w:r w:rsidRPr="00AD21F5">
        <w:rPr>
          <w:rFonts w:ascii="Arial" w:hAnsi="Arial" w:cs="Arial"/>
          <w:i/>
          <w:iCs/>
          <w:color w:val="222222"/>
          <w:sz w:val="22"/>
          <w:szCs w:val="22"/>
          <w:shd w:val="clear" w:color="auto" w:fill="FFFFFF"/>
        </w:rPr>
        <w:t>African Journal of Hospitality, Tourism, and Leisure</w:t>
      </w:r>
      <w:r w:rsidRPr="00AD21F5">
        <w:rPr>
          <w:rFonts w:ascii="Arial" w:hAnsi="Arial" w:cs="Arial"/>
          <w:color w:val="222222"/>
          <w:sz w:val="22"/>
          <w:szCs w:val="22"/>
          <w:shd w:val="clear" w:color="auto" w:fill="FFFFFF"/>
        </w:rPr>
        <w:t>, </w:t>
      </w:r>
      <w:r w:rsidRPr="00AD21F5">
        <w:rPr>
          <w:rFonts w:ascii="Arial" w:hAnsi="Arial" w:cs="Arial"/>
          <w:i/>
          <w:iCs/>
          <w:color w:val="222222"/>
          <w:sz w:val="22"/>
          <w:szCs w:val="22"/>
          <w:shd w:val="clear" w:color="auto" w:fill="FFFFFF"/>
        </w:rPr>
        <w:t>8</w:t>
      </w:r>
      <w:r w:rsidRPr="00AD21F5">
        <w:rPr>
          <w:rFonts w:ascii="Arial" w:hAnsi="Arial" w:cs="Arial"/>
          <w:color w:val="222222"/>
          <w:sz w:val="22"/>
          <w:szCs w:val="22"/>
          <w:shd w:val="clear" w:color="auto" w:fill="FFFFFF"/>
        </w:rPr>
        <w:t>(4).</w:t>
      </w:r>
    </w:p>
    <w:p w14:paraId="7AAE3B06" w14:textId="77777777" w:rsidR="007F6017" w:rsidRPr="00AD21F5" w:rsidRDefault="007F6017" w:rsidP="00B52531">
      <w:pPr>
        <w:pStyle w:val="NormalWeb"/>
        <w:spacing w:before="240" w:after="240" w:line="360" w:lineRule="auto"/>
        <w:jc w:val="both"/>
        <w:rPr>
          <w:rFonts w:ascii="Arial" w:hAnsi="Arial" w:cs="Arial"/>
          <w:sz w:val="22"/>
          <w:szCs w:val="22"/>
          <w:lang w:val="en"/>
        </w:rPr>
      </w:pPr>
      <w:proofErr w:type="spellStart"/>
      <w:r w:rsidRPr="00AD21F5">
        <w:rPr>
          <w:rFonts w:ascii="Arial" w:hAnsi="Arial" w:cs="Arial"/>
          <w:sz w:val="22"/>
          <w:szCs w:val="22"/>
          <w:lang w:val="en"/>
        </w:rPr>
        <w:t>Osadchy</w:t>
      </w:r>
      <w:proofErr w:type="spellEnd"/>
      <w:r w:rsidRPr="00AD21F5">
        <w:rPr>
          <w:rFonts w:ascii="Arial" w:hAnsi="Arial" w:cs="Arial"/>
          <w:sz w:val="22"/>
          <w:szCs w:val="22"/>
          <w:lang w:val="en"/>
        </w:rPr>
        <w:t xml:space="preserve">, E.A., </w:t>
      </w:r>
      <w:proofErr w:type="spellStart"/>
      <w:r w:rsidRPr="00AD21F5">
        <w:rPr>
          <w:rFonts w:ascii="Arial" w:hAnsi="Arial" w:cs="Arial"/>
          <w:sz w:val="22"/>
          <w:szCs w:val="22"/>
          <w:lang w:val="en"/>
        </w:rPr>
        <w:t>Akhmetshin</w:t>
      </w:r>
      <w:proofErr w:type="spellEnd"/>
      <w:r w:rsidRPr="00AD21F5">
        <w:rPr>
          <w:rFonts w:ascii="Arial" w:hAnsi="Arial" w:cs="Arial"/>
          <w:sz w:val="22"/>
          <w:szCs w:val="22"/>
          <w:lang w:val="en"/>
        </w:rPr>
        <w:t xml:space="preserve">, E.M., </w:t>
      </w:r>
      <w:proofErr w:type="spellStart"/>
      <w:r w:rsidRPr="00AD21F5">
        <w:rPr>
          <w:rFonts w:ascii="Arial" w:hAnsi="Arial" w:cs="Arial"/>
          <w:sz w:val="22"/>
          <w:szCs w:val="22"/>
          <w:lang w:val="en"/>
        </w:rPr>
        <w:t>Amirova</w:t>
      </w:r>
      <w:proofErr w:type="spellEnd"/>
      <w:r w:rsidRPr="00AD21F5">
        <w:rPr>
          <w:rFonts w:ascii="Arial" w:hAnsi="Arial" w:cs="Arial"/>
          <w:sz w:val="22"/>
          <w:szCs w:val="22"/>
          <w:lang w:val="en"/>
        </w:rPr>
        <w:t xml:space="preserve">, E.F., </w:t>
      </w:r>
      <w:proofErr w:type="spellStart"/>
      <w:r w:rsidRPr="00AD21F5">
        <w:rPr>
          <w:rFonts w:ascii="Arial" w:hAnsi="Arial" w:cs="Arial"/>
          <w:sz w:val="22"/>
          <w:szCs w:val="22"/>
          <w:lang w:val="en"/>
        </w:rPr>
        <w:t>Bochkareva</w:t>
      </w:r>
      <w:proofErr w:type="spellEnd"/>
      <w:r w:rsidRPr="00AD21F5">
        <w:rPr>
          <w:rFonts w:ascii="Arial" w:hAnsi="Arial" w:cs="Arial"/>
          <w:sz w:val="22"/>
          <w:szCs w:val="22"/>
          <w:lang w:val="en"/>
        </w:rPr>
        <w:t xml:space="preserve">, T.N., </w:t>
      </w:r>
      <w:proofErr w:type="spellStart"/>
      <w:r w:rsidRPr="00AD21F5">
        <w:rPr>
          <w:rFonts w:ascii="Arial" w:hAnsi="Arial" w:cs="Arial"/>
          <w:sz w:val="22"/>
          <w:szCs w:val="22"/>
          <w:lang w:val="en"/>
        </w:rPr>
        <w:t>Gazizyanova</w:t>
      </w:r>
      <w:proofErr w:type="spellEnd"/>
      <w:r w:rsidRPr="00AD21F5">
        <w:rPr>
          <w:rFonts w:ascii="Arial" w:hAnsi="Arial" w:cs="Arial"/>
          <w:sz w:val="22"/>
          <w:szCs w:val="22"/>
          <w:lang w:val="en"/>
        </w:rPr>
        <w:t xml:space="preserve">, Y., and </w:t>
      </w:r>
      <w:proofErr w:type="spellStart"/>
      <w:r w:rsidRPr="00AD21F5">
        <w:rPr>
          <w:rFonts w:ascii="Arial" w:hAnsi="Arial" w:cs="Arial"/>
          <w:sz w:val="22"/>
          <w:szCs w:val="22"/>
          <w:lang w:val="en"/>
        </w:rPr>
        <w:t>Yumashev</w:t>
      </w:r>
      <w:proofErr w:type="spellEnd"/>
      <w:r w:rsidRPr="00AD21F5">
        <w:rPr>
          <w:rFonts w:ascii="Arial" w:hAnsi="Arial" w:cs="Arial"/>
          <w:sz w:val="22"/>
          <w:szCs w:val="22"/>
          <w:lang w:val="en"/>
        </w:rPr>
        <w:t>, A.V., 2018. Financial statements of a company as an information base for decision-making in a transforming economy.</w:t>
      </w:r>
    </w:p>
    <w:p w14:paraId="091B5D2E" w14:textId="77777777" w:rsidR="007F6017" w:rsidRPr="00AD21F5" w:rsidRDefault="007F6017" w:rsidP="00B52531">
      <w:pPr>
        <w:pStyle w:val="NormalWeb"/>
        <w:spacing w:before="240" w:after="240" w:line="360" w:lineRule="auto"/>
        <w:jc w:val="both"/>
        <w:rPr>
          <w:rFonts w:ascii="Arial" w:hAnsi="Arial" w:cs="Arial"/>
          <w:sz w:val="22"/>
          <w:szCs w:val="22"/>
          <w:lang w:val="en"/>
        </w:rPr>
      </w:pPr>
      <w:r w:rsidRPr="00AD21F5">
        <w:rPr>
          <w:rFonts w:ascii="Arial" w:hAnsi="Arial" w:cs="Arial"/>
          <w:sz w:val="22"/>
          <w:szCs w:val="22"/>
          <w:lang w:val="en"/>
        </w:rPr>
        <w:t xml:space="preserve">Palepu, K.G., Healy, P.M., Wright, S., Bradbury, M. and </w:t>
      </w:r>
      <w:proofErr w:type="spellStart"/>
      <w:r w:rsidRPr="00AD21F5">
        <w:rPr>
          <w:rFonts w:ascii="Arial" w:hAnsi="Arial" w:cs="Arial"/>
          <w:sz w:val="22"/>
          <w:szCs w:val="22"/>
          <w:lang w:val="en"/>
        </w:rPr>
        <w:t>Coulton</w:t>
      </w:r>
      <w:proofErr w:type="spellEnd"/>
      <w:r w:rsidRPr="00AD21F5">
        <w:rPr>
          <w:rFonts w:ascii="Arial" w:hAnsi="Arial" w:cs="Arial"/>
          <w:sz w:val="22"/>
          <w:szCs w:val="22"/>
          <w:lang w:val="en"/>
        </w:rPr>
        <w:t>, J., 2020. Business analysis and valuation: Using financial statements. Cengage AU.</w:t>
      </w:r>
    </w:p>
    <w:p w14:paraId="79D254E5"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shd w:val="clear" w:color="auto" w:fill="FFFFFF"/>
        </w:rPr>
      </w:pPr>
      <w:r w:rsidRPr="00AD21F5">
        <w:rPr>
          <w:rFonts w:ascii="Arial" w:hAnsi="Arial" w:cs="Arial"/>
          <w:sz w:val="22"/>
          <w:szCs w:val="22"/>
          <w:shd w:val="clear" w:color="auto" w:fill="FFFFFF"/>
        </w:rPr>
        <w:t xml:space="preserve">Park, K., Park, N. and </w:t>
      </w:r>
      <w:proofErr w:type="spellStart"/>
      <w:r w:rsidRPr="00AD21F5">
        <w:rPr>
          <w:rFonts w:ascii="Arial" w:hAnsi="Arial" w:cs="Arial"/>
          <w:sz w:val="22"/>
          <w:szCs w:val="22"/>
          <w:shd w:val="clear" w:color="auto" w:fill="FFFFFF"/>
        </w:rPr>
        <w:t>Heo</w:t>
      </w:r>
      <w:proofErr w:type="spellEnd"/>
      <w:r w:rsidRPr="00AD21F5">
        <w:rPr>
          <w:rFonts w:ascii="Arial" w:hAnsi="Arial" w:cs="Arial"/>
          <w:sz w:val="22"/>
          <w:szCs w:val="22"/>
          <w:shd w:val="clear" w:color="auto" w:fill="FFFFFF"/>
        </w:rPr>
        <w:t xml:space="preserve">, W., 2018. Factors influencing intranet acceptance in restaurant industry: use of technology acceptance model. </w:t>
      </w:r>
      <w:r w:rsidRPr="00AD21F5">
        <w:rPr>
          <w:rFonts w:ascii="Arial" w:hAnsi="Arial" w:cs="Arial"/>
          <w:i/>
          <w:iCs/>
          <w:sz w:val="22"/>
          <w:szCs w:val="22"/>
          <w:shd w:val="clear" w:color="auto" w:fill="FFFFFF"/>
        </w:rPr>
        <w:t>International Business Research</w:t>
      </w:r>
      <w:r w:rsidRPr="00AD21F5">
        <w:rPr>
          <w:rFonts w:ascii="Arial" w:hAnsi="Arial" w:cs="Arial"/>
          <w:sz w:val="22"/>
          <w:szCs w:val="22"/>
          <w:shd w:val="clear" w:color="auto" w:fill="FFFFFF"/>
        </w:rPr>
        <w:t xml:space="preserve">, </w:t>
      </w:r>
      <w:r w:rsidRPr="00AD21F5">
        <w:rPr>
          <w:rFonts w:ascii="Arial" w:hAnsi="Arial" w:cs="Arial"/>
          <w:i/>
          <w:iCs/>
          <w:sz w:val="22"/>
          <w:szCs w:val="22"/>
          <w:shd w:val="clear" w:color="auto" w:fill="FFFFFF"/>
        </w:rPr>
        <w:t>11</w:t>
      </w:r>
      <w:r w:rsidRPr="00AD21F5">
        <w:rPr>
          <w:rFonts w:ascii="Arial" w:hAnsi="Arial" w:cs="Arial"/>
          <w:sz w:val="22"/>
          <w:szCs w:val="22"/>
          <w:shd w:val="clear" w:color="auto" w:fill="FFFFFF"/>
        </w:rPr>
        <w:t>(10), p.1.</w:t>
      </w:r>
    </w:p>
    <w:p w14:paraId="150FD552"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proofErr w:type="spellStart"/>
      <w:r w:rsidRPr="00AD21F5">
        <w:rPr>
          <w:rFonts w:ascii="Arial" w:hAnsi="Arial" w:cs="Arial"/>
          <w:color w:val="222222"/>
          <w:sz w:val="22"/>
          <w:szCs w:val="22"/>
          <w:shd w:val="clear" w:color="auto" w:fill="FFFFFF"/>
        </w:rPr>
        <w:t>Paruchuri</w:t>
      </w:r>
      <w:proofErr w:type="spellEnd"/>
      <w:r w:rsidRPr="00AD21F5">
        <w:rPr>
          <w:rFonts w:ascii="Arial" w:hAnsi="Arial" w:cs="Arial"/>
          <w:color w:val="222222"/>
          <w:sz w:val="22"/>
          <w:szCs w:val="22"/>
          <w:shd w:val="clear" w:color="auto" w:fill="FFFFFF"/>
        </w:rPr>
        <w:t>, H., 2019. Market segmentation, targeting, and positioning using machine learning. </w:t>
      </w:r>
      <w:r w:rsidRPr="00AD21F5">
        <w:rPr>
          <w:rFonts w:ascii="Arial" w:hAnsi="Arial" w:cs="Arial"/>
          <w:i/>
          <w:iCs/>
          <w:color w:val="222222"/>
          <w:sz w:val="22"/>
          <w:szCs w:val="22"/>
          <w:shd w:val="clear" w:color="auto" w:fill="FFFFFF"/>
        </w:rPr>
        <w:t>Asian Journal of Applied Science and Engineering</w:t>
      </w:r>
      <w:r w:rsidRPr="00AD21F5">
        <w:rPr>
          <w:rFonts w:ascii="Arial" w:hAnsi="Arial" w:cs="Arial"/>
          <w:color w:val="222222"/>
          <w:sz w:val="22"/>
          <w:szCs w:val="22"/>
          <w:shd w:val="clear" w:color="auto" w:fill="FFFFFF"/>
        </w:rPr>
        <w:t>, </w:t>
      </w:r>
      <w:r w:rsidRPr="00AD21F5">
        <w:rPr>
          <w:rFonts w:ascii="Arial" w:hAnsi="Arial" w:cs="Arial"/>
          <w:i/>
          <w:iCs/>
          <w:color w:val="222222"/>
          <w:sz w:val="22"/>
          <w:szCs w:val="22"/>
          <w:shd w:val="clear" w:color="auto" w:fill="FFFFFF"/>
        </w:rPr>
        <w:t>8</w:t>
      </w:r>
      <w:r w:rsidRPr="00AD21F5">
        <w:rPr>
          <w:rFonts w:ascii="Arial" w:hAnsi="Arial" w:cs="Arial"/>
          <w:color w:val="222222"/>
          <w:sz w:val="22"/>
          <w:szCs w:val="22"/>
          <w:shd w:val="clear" w:color="auto" w:fill="FFFFFF"/>
        </w:rPr>
        <w:t>, pp.7-14.</w:t>
      </w:r>
    </w:p>
    <w:p w14:paraId="1B7775A5"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proofErr w:type="spellStart"/>
      <w:r w:rsidRPr="00AD21F5">
        <w:rPr>
          <w:rFonts w:ascii="Arial" w:hAnsi="Arial" w:cs="Arial"/>
          <w:sz w:val="22"/>
          <w:szCs w:val="22"/>
          <w:shd w:val="clear" w:color="auto" w:fill="FFFFFF"/>
        </w:rPr>
        <w:t>Pezzutto</w:t>
      </w:r>
      <w:proofErr w:type="spellEnd"/>
      <w:r w:rsidRPr="00AD21F5">
        <w:rPr>
          <w:rFonts w:ascii="Arial" w:hAnsi="Arial" w:cs="Arial"/>
          <w:sz w:val="22"/>
          <w:szCs w:val="22"/>
          <w:shd w:val="clear" w:color="auto" w:fill="FFFFFF"/>
        </w:rPr>
        <w:t xml:space="preserve">, S., </w:t>
      </w:r>
      <w:proofErr w:type="spellStart"/>
      <w:r w:rsidRPr="00AD21F5">
        <w:rPr>
          <w:rFonts w:ascii="Arial" w:hAnsi="Arial" w:cs="Arial"/>
          <w:sz w:val="22"/>
          <w:szCs w:val="22"/>
          <w:shd w:val="clear" w:color="auto" w:fill="FFFFFF"/>
        </w:rPr>
        <w:t>Grilli</w:t>
      </w:r>
      <w:proofErr w:type="spellEnd"/>
      <w:r w:rsidRPr="00AD21F5">
        <w:rPr>
          <w:rFonts w:ascii="Arial" w:hAnsi="Arial" w:cs="Arial"/>
          <w:sz w:val="22"/>
          <w:szCs w:val="22"/>
          <w:shd w:val="clear" w:color="auto" w:fill="FFFFFF"/>
        </w:rPr>
        <w:t xml:space="preserve">, G., </w:t>
      </w:r>
      <w:proofErr w:type="spellStart"/>
      <w:r w:rsidRPr="00AD21F5">
        <w:rPr>
          <w:rFonts w:ascii="Arial" w:hAnsi="Arial" w:cs="Arial"/>
          <w:sz w:val="22"/>
          <w:szCs w:val="22"/>
          <w:shd w:val="clear" w:color="auto" w:fill="FFFFFF"/>
        </w:rPr>
        <w:t>Zambotti</w:t>
      </w:r>
      <w:proofErr w:type="spellEnd"/>
      <w:r w:rsidRPr="00AD21F5">
        <w:rPr>
          <w:rFonts w:ascii="Arial" w:hAnsi="Arial" w:cs="Arial"/>
          <w:sz w:val="22"/>
          <w:szCs w:val="22"/>
          <w:shd w:val="clear" w:color="auto" w:fill="FFFFFF"/>
        </w:rPr>
        <w:t xml:space="preserve">, S. and </w:t>
      </w:r>
      <w:proofErr w:type="spellStart"/>
      <w:r w:rsidRPr="00AD21F5">
        <w:rPr>
          <w:rFonts w:ascii="Arial" w:hAnsi="Arial" w:cs="Arial"/>
          <w:sz w:val="22"/>
          <w:szCs w:val="22"/>
          <w:shd w:val="clear" w:color="auto" w:fill="FFFFFF"/>
        </w:rPr>
        <w:t>Dunjic</w:t>
      </w:r>
      <w:proofErr w:type="spellEnd"/>
      <w:r w:rsidRPr="00AD21F5">
        <w:rPr>
          <w:rFonts w:ascii="Arial" w:hAnsi="Arial" w:cs="Arial"/>
          <w:sz w:val="22"/>
          <w:szCs w:val="22"/>
          <w:shd w:val="clear" w:color="auto" w:fill="FFFFFF"/>
        </w:rPr>
        <w:t xml:space="preserve">, S., 2018. Forecasting electricity market price for end users in EU28 until 2020—Main factors of influence. </w:t>
      </w:r>
      <w:r w:rsidRPr="00AD21F5">
        <w:rPr>
          <w:rFonts w:ascii="Arial" w:hAnsi="Arial" w:cs="Arial"/>
          <w:i/>
          <w:iCs/>
          <w:sz w:val="22"/>
          <w:szCs w:val="22"/>
          <w:shd w:val="clear" w:color="auto" w:fill="FFFFFF"/>
        </w:rPr>
        <w:t>Energies</w:t>
      </w:r>
      <w:r w:rsidRPr="00AD21F5">
        <w:rPr>
          <w:rFonts w:ascii="Arial" w:hAnsi="Arial" w:cs="Arial"/>
          <w:sz w:val="22"/>
          <w:szCs w:val="22"/>
          <w:shd w:val="clear" w:color="auto" w:fill="FFFFFF"/>
        </w:rPr>
        <w:t xml:space="preserve">, </w:t>
      </w:r>
      <w:r w:rsidRPr="00AD21F5">
        <w:rPr>
          <w:rFonts w:ascii="Arial" w:hAnsi="Arial" w:cs="Arial"/>
          <w:i/>
          <w:iCs/>
          <w:sz w:val="22"/>
          <w:szCs w:val="22"/>
          <w:shd w:val="clear" w:color="auto" w:fill="FFFFFF"/>
        </w:rPr>
        <w:t>11</w:t>
      </w:r>
      <w:r w:rsidRPr="00AD21F5">
        <w:rPr>
          <w:rFonts w:ascii="Arial" w:hAnsi="Arial" w:cs="Arial"/>
          <w:sz w:val="22"/>
          <w:szCs w:val="22"/>
          <w:shd w:val="clear" w:color="auto" w:fill="FFFFFF"/>
        </w:rPr>
        <w:t>(6), p.1460.</w:t>
      </w:r>
    </w:p>
    <w:p w14:paraId="50E90006"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r w:rsidRPr="00AD21F5">
        <w:rPr>
          <w:rFonts w:ascii="Arial" w:hAnsi="Arial" w:cs="Arial"/>
          <w:sz w:val="22"/>
          <w:szCs w:val="22"/>
        </w:rPr>
        <w:lastRenderedPageBreak/>
        <w:t xml:space="preserve">Roy, D., </w:t>
      </w:r>
      <w:proofErr w:type="spellStart"/>
      <w:r w:rsidRPr="00AD21F5">
        <w:rPr>
          <w:rFonts w:ascii="Arial" w:hAnsi="Arial" w:cs="Arial"/>
          <w:sz w:val="22"/>
          <w:szCs w:val="22"/>
        </w:rPr>
        <w:t>Spiliotopoulou</w:t>
      </w:r>
      <w:proofErr w:type="spellEnd"/>
      <w:r w:rsidRPr="00AD21F5">
        <w:rPr>
          <w:rFonts w:ascii="Arial" w:hAnsi="Arial" w:cs="Arial"/>
          <w:sz w:val="22"/>
          <w:szCs w:val="22"/>
        </w:rPr>
        <w:t>, E. and de Vries, J., 2022. Restaurant analytics: Emerging practice and research opportunities. Production and Operations Management.</w:t>
      </w:r>
    </w:p>
    <w:p w14:paraId="15B2D227"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proofErr w:type="spellStart"/>
      <w:r w:rsidRPr="00AD21F5">
        <w:rPr>
          <w:rFonts w:ascii="Arial" w:hAnsi="Arial" w:cs="Arial"/>
          <w:sz w:val="22"/>
          <w:szCs w:val="22"/>
          <w:shd w:val="clear" w:color="auto" w:fill="FFFFFF"/>
        </w:rPr>
        <w:t>Seyitoğlu</w:t>
      </w:r>
      <w:proofErr w:type="spellEnd"/>
      <w:r w:rsidRPr="00AD21F5">
        <w:rPr>
          <w:rFonts w:ascii="Arial" w:hAnsi="Arial" w:cs="Arial"/>
          <w:sz w:val="22"/>
          <w:szCs w:val="22"/>
          <w:shd w:val="clear" w:color="auto" w:fill="FFFFFF"/>
        </w:rPr>
        <w:t xml:space="preserve">, F. and Ivanov, S., 2020. A conceptual framework of the service delivery system design for hospitality firms in the (post-) viral world: The role of service robots. </w:t>
      </w:r>
      <w:r w:rsidRPr="00AD21F5">
        <w:rPr>
          <w:rFonts w:ascii="Arial" w:hAnsi="Arial" w:cs="Arial"/>
          <w:i/>
          <w:iCs/>
          <w:sz w:val="22"/>
          <w:szCs w:val="22"/>
          <w:shd w:val="clear" w:color="auto" w:fill="FFFFFF"/>
        </w:rPr>
        <w:t>International Journal of Hospitality Management</w:t>
      </w:r>
      <w:r w:rsidRPr="00AD21F5">
        <w:rPr>
          <w:rFonts w:ascii="Arial" w:hAnsi="Arial" w:cs="Arial"/>
          <w:sz w:val="22"/>
          <w:szCs w:val="22"/>
          <w:shd w:val="clear" w:color="auto" w:fill="FFFFFF"/>
        </w:rPr>
        <w:t xml:space="preserve">, </w:t>
      </w:r>
      <w:r w:rsidRPr="00AD21F5">
        <w:rPr>
          <w:rFonts w:ascii="Arial" w:hAnsi="Arial" w:cs="Arial"/>
          <w:i/>
          <w:iCs/>
          <w:sz w:val="22"/>
          <w:szCs w:val="22"/>
          <w:shd w:val="clear" w:color="auto" w:fill="FFFFFF"/>
        </w:rPr>
        <w:t>91</w:t>
      </w:r>
      <w:r w:rsidRPr="00AD21F5">
        <w:rPr>
          <w:rFonts w:ascii="Arial" w:hAnsi="Arial" w:cs="Arial"/>
          <w:sz w:val="22"/>
          <w:szCs w:val="22"/>
          <w:shd w:val="clear" w:color="auto" w:fill="FFFFFF"/>
        </w:rPr>
        <w:t>, p.102661</w:t>
      </w:r>
    </w:p>
    <w:p w14:paraId="0834F232" w14:textId="77777777" w:rsidR="007F6017" w:rsidRPr="00AD21F5" w:rsidRDefault="007F6017" w:rsidP="00B52531">
      <w:pPr>
        <w:pStyle w:val="NormalWeb"/>
        <w:spacing w:before="240" w:after="240" w:line="360" w:lineRule="auto"/>
        <w:jc w:val="both"/>
        <w:rPr>
          <w:rFonts w:ascii="Arial" w:hAnsi="Arial" w:cs="Arial"/>
          <w:sz w:val="22"/>
          <w:szCs w:val="22"/>
          <w:lang w:val="en"/>
        </w:rPr>
      </w:pPr>
      <w:r w:rsidRPr="00AD21F5">
        <w:rPr>
          <w:rFonts w:ascii="Arial" w:hAnsi="Arial" w:cs="Arial"/>
          <w:sz w:val="22"/>
          <w:szCs w:val="22"/>
          <w:lang w:val="en"/>
        </w:rPr>
        <w:t xml:space="preserve">Wijaya, D.P. and </w:t>
      </w:r>
      <w:proofErr w:type="spellStart"/>
      <w:r w:rsidRPr="00AD21F5">
        <w:rPr>
          <w:rFonts w:ascii="Arial" w:hAnsi="Arial" w:cs="Arial"/>
          <w:sz w:val="22"/>
          <w:szCs w:val="22"/>
          <w:lang w:val="en"/>
        </w:rPr>
        <w:t>Sedana</w:t>
      </w:r>
      <w:proofErr w:type="spellEnd"/>
      <w:r w:rsidRPr="00AD21F5">
        <w:rPr>
          <w:rFonts w:ascii="Arial" w:hAnsi="Arial" w:cs="Arial"/>
          <w:sz w:val="22"/>
          <w:szCs w:val="22"/>
          <w:lang w:val="en"/>
        </w:rPr>
        <w:t>, I.B.P., 2020. Effects of quick ratio, return on assets, and exchange rates on stock returns. Am. J. Humanities Soc. Sci. Res, 4, pp.323-329.</w:t>
      </w:r>
    </w:p>
    <w:p w14:paraId="723C1B56" w14:textId="77777777" w:rsidR="007F6017" w:rsidRPr="00AD21F5" w:rsidRDefault="007F6017" w:rsidP="00B52531">
      <w:pPr>
        <w:pStyle w:val="NormalWeb"/>
        <w:spacing w:before="240" w:beforeAutospacing="0" w:after="240" w:afterAutospacing="0" w:line="360" w:lineRule="auto"/>
        <w:jc w:val="both"/>
        <w:rPr>
          <w:rStyle w:val="Hyperlink"/>
          <w:rFonts w:ascii="Arial" w:hAnsi="Arial" w:cs="Arial"/>
          <w:sz w:val="22"/>
          <w:szCs w:val="22"/>
        </w:rPr>
      </w:pPr>
      <w:r w:rsidRPr="00AD21F5">
        <w:rPr>
          <w:rFonts w:ascii="Arial" w:hAnsi="Arial" w:cs="Arial"/>
          <w:sz w:val="22"/>
          <w:szCs w:val="22"/>
        </w:rPr>
        <w:t xml:space="preserve">Wunsch, N.-G., 2022, </w:t>
      </w:r>
      <w:proofErr w:type="spellStart"/>
      <w:r w:rsidRPr="00AD21F5">
        <w:rPr>
          <w:rFonts w:ascii="Arial" w:hAnsi="Arial" w:cs="Arial"/>
          <w:sz w:val="22"/>
          <w:szCs w:val="22"/>
        </w:rPr>
        <w:t>december</w:t>
      </w:r>
      <w:proofErr w:type="spellEnd"/>
      <w:r w:rsidRPr="00AD21F5">
        <w:rPr>
          <w:rFonts w:ascii="Arial" w:hAnsi="Arial" w:cs="Arial"/>
          <w:sz w:val="22"/>
          <w:szCs w:val="22"/>
        </w:rPr>
        <w:t xml:space="preserve"> 22. </w:t>
      </w:r>
      <w:proofErr w:type="spellStart"/>
      <w:r w:rsidRPr="00AD21F5">
        <w:rPr>
          <w:rFonts w:ascii="Arial" w:hAnsi="Arial" w:cs="Arial"/>
          <w:i/>
          <w:iCs/>
          <w:sz w:val="22"/>
          <w:szCs w:val="22"/>
        </w:rPr>
        <w:t>Statistica</w:t>
      </w:r>
      <w:proofErr w:type="spellEnd"/>
      <w:r w:rsidRPr="00AD21F5">
        <w:rPr>
          <w:rFonts w:ascii="Arial" w:hAnsi="Arial" w:cs="Arial"/>
          <w:sz w:val="22"/>
          <w:szCs w:val="22"/>
        </w:rPr>
        <w:t xml:space="preserve">. Retrieved from </w:t>
      </w:r>
      <w:hyperlink r:id="rId15" w:history="1">
        <w:r w:rsidRPr="00AD21F5">
          <w:rPr>
            <w:rStyle w:val="Hyperlink"/>
            <w:rFonts w:ascii="Arial" w:hAnsi="Arial" w:cs="Arial"/>
            <w:sz w:val="22"/>
            <w:szCs w:val="22"/>
          </w:rPr>
          <w:t>https://www.statista.com/statistics/1085381/healthy-eating-in-the-uk/</w:t>
        </w:r>
      </w:hyperlink>
    </w:p>
    <w:p w14:paraId="4843DE22" w14:textId="77777777" w:rsidR="007F6017" w:rsidRPr="00AD21F5" w:rsidRDefault="007F6017" w:rsidP="00B52531">
      <w:pPr>
        <w:pStyle w:val="NormalWeb"/>
        <w:spacing w:before="240" w:after="240" w:line="360" w:lineRule="auto"/>
        <w:jc w:val="both"/>
        <w:rPr>
          <w:rFonts w:ascii="Arial" w:hAnsi="Arial" w:cs="Arial"/>
          <w:sz w:val="22"/>
          <w:szCs w:val="22"/>
          <w:lang w:val="en"/>
        </w:rPr>
      </w:pPr>
    </w:p>
    <w:p w14:paraId="6EAD8EE6" w14:textId="77777777" w:rsidR="007F6017" w:rsidRPr="00AD21F5" w:rsidRDefault="007F6017" w:rsidP="00B52531">
      <w:pPr>
        <w:pStyle w:val="NormalWeb"/>
        <w:spacing w:before="240" w:after="240" w:line="360" w:lineRule="auto"/>
        <w:jc w:val="both"/>
        <w:rPr>
          <w:rFonts w:ascii="Arial" w:hAnsi="Arial" w:cs="Arial"/>
          <w:sz w:val="22"/>
          <w:szCs w:val="22"/>
          <w:lang w:val="en"/>
        </w:rPr>
      </w:pPr>
    </w:p>
    <w:p w14:paraId="38004DEE" w14:textId="77777777" w:rsidR="007F6017" w:rsidRPr="00AD21F5" w:rsidRDefault="007F6017" w:rsidP="00B52531">
      <w:pPr>
        <w:pStyle w:val="NormalWeb"/>
        <w:spacing w:before="240" w:beforeAutospacing="0" w:after="240" w:afterAutospacing="0" w:line="360" w:lineRule="auto"/>
        <w:jc w:val="both"/>
        <w:rPr>
          <w:rFonts w:ascii="Arial" w:hAnsi="Arial" w:cs="Arial"/>
          <w:sz w:val="22"/>
          <w:szCs w:val="22"/>
        </w:rPr>
      </w:pPr>
    </w:p>
    <w:p w14:paraId="3F619376" w14:textId="77777777" w:rsidR="008C7485" w:rsidRPr="00AD21F5" w:rsidRDefault="008C7485" w:rsidP="00B52531">
      <w:pPr>
        <w:spacing w:line="360" w:lineRule="auto"/>
        <w:jc w:val="both"/>
        <w:rPr>
          <w:rFonts w:ascii="Arial" w:hAnsi="Arial" w:cs="Arial"/>
          <w:sz w:val="22"/>
          <w:szCs w:val="22"/>
        </w:rPr>
      </w:pPr>
    </w:p>
    <w:p w14:paraId="1D62E73E" w14:textId="77777777" w:rsidR="008C7485" w:rsidRPr="00AD21F5" w:rsidRDefault="008C7485" w:rsidP="00B52531">
      <w:pPr>
        <w:spacing w:line="360" w:lineRule="auto"/>
        <w:jc w:val="both"/>
        <w:rPr>
          <w:rFonts w:ascii="Arial" w:hAnsi="Arial" w:cs="Arial"/>
          <w:sz w:val="22"/>
          <w:szCs w:val="22"/>
        </w:rPr>
      </w:pPr>
    </w:p>
    <w:p w14:paraId="764DF309" w14:textId="77777777" w:rsidR="008C7485" w:rsidRPr="00AD21F5" w:rsidRDefault="008C7485" w:rsidP="00B52531">
      <w:pPr>
        <w:spacing w:line="360" w:lineRule="auto"/>
        <w:jc w:val="both"/>
        <w:rPr>
          <w:rFonts w:ascii="Arial" w:hAnsi="Arial" w:cs="Arial"/>
          <w:sz w:val="22"/>
          <w:szCs w:val="22"/>
        </w:rPr>
      </w:pPr>
    </w:p>
    <w:p w14:paraId="2771A558" w14:textId="77777777" w:rsidR="008C7485" w:rsidRPr="00AD21F5" w:rsidRDefault="008C7485" w:rsidP="00B52531">
      <w:pPr>
        <w:spacing w:line="360" w:lineRule="auto"/>
        <w:jc w:val="both"/>
        <w:rPr>
          <w:rFonts w:ascii="Arial" w:hAnsi="Arial" w:cs="Arial"/>
          <w:sz w:val="22"/>
          <w:szCs w:val="22"/>
        </w:rPr>
      </w:pPr>
    </w:p>
    <w:p w14:paraId="4DE0EB39" w14:textId="77777777" w:rsidR="008C7485" w:rsidRPr="00AD21F5" w:rsidRDefault="008C7485" w:rsidP="00B52531">
      <w:pPr>
        <w:spacing w:line="360" w:lineRule="auto"/>
        <w:jc w:val="both"/>
        <w:rPr>
          <w:rFonts w:ascii="Arial" w:hAnsi="Arial" w:cs="Arial"/>
          <w:sz w:val="22"/>
          <w:szCs w:val="22"/>
        </w:rPr>
      </w:pPr>
    </w:p>
    <w:p w14:paraId="48ACC3C5" w14:textId="77777777" w:rsidR="008C7485" w:rsidRPr="00AD21F5" w:rsidRDefault="008C7485" w:rsidP="00B52531">
      <w:pPr>
        <w:spacing w:line="360" w:lineRule="auto"/>
        <w:jc w:val="both"/>
        <w:rPr>
          <w:rFonts w:ascii="Arial" w:hAnsi="Arial" w:cs="Arial"/>
          <w:sz w:val="22"/>
          <w:szCs w:val="22"/>
        </w:rPr>
      </w:pPr>
    </w:p>
    <w:p w14:paraId="26DF4325" w14:textId="77777777" w:rsidR="008C7485" w:rsidRPr="00AD21F5" w:rsidRDefault="008C7485" w:rsidP="00B52531">
      <w:pPr>
        <w:spacing w:line="360" w:lineRule="auto"/>
        <w:jc w:val="both"/>
        <w:rPr>
          <w:rFonts w:ascii="Arial" w:hAnsi="Arial" w:cs="Arial"/>
          <w:sz w:val="22"/>
          <w:szCs w:val="22"/>
        </w:rPr>
      </w:pPr>
    </w:p>
    <w:p w14:paraId="5E1FAF77" w14:textId="75FC9FA3" w:rsidR="008C7485" w:rsidRPr="00AD21F5" w:rsidRDefault="0017302A" w:rsidP="00B52531">
      <w:pPr>
        <w:pStyle w:val="Heading1"/>
        <w:jc w:val="both"/>
        <w:rPr>
          <w:rFonts w:ascii="Arial" w:hAnsi="Arial" w:cs="Arial"/>
          <w:sz w:val="22"/>
          <w:szCs w:val="22"/>
        </w:rPr>
      </w:pPr>
      <w:bookmarkStart w:id="42" w:name="_Toc111147673"/>
      <w:r w:rsidRPr="00AD21F5">
        <w:rPr>
          <w:rFonts w:ascii="Arial" w:hAnsi="Arial" w:cs="Arial"/>
          <w:sz w:val="22"/>
          <w:szCs w:val="22"/>
        </w:rPr>
        <w:t>Appendix</w:t>
      </w:r>
      <w:bookmarkEnd w:id="42"/>
    </w:p>
    <w:p w14:paraId="77852493" w14:textId="3D482983" w:rsidR="001A18E9" w:rsidRPr="00AD21F5" w:rsidRDefault="001A18E9" w:rsidP="00B52531">
      <w:pPr>
        <w:jc w:val="both"/>
        <w:rPr>
          <w:rFonts w:ascii="Arial" w:hAnsi="Arial" w:cs="Arial"/>
          <w:sz w:val="22"/>
          <w:szCs w:val="22"/>
        </w:rPr>
      </w:pPr>
      <w:r w:rsidRPr="00AD21F5">
        <w:rPr>
          <w:rFonts w:ascii="Arial" w:hAnsi="Arial" w:cs="Arial"/>
          <w:noProof/>
          <w:sz w:val="22"/>
          <w:szCs w:val="22"/>
        </w:rPr>
        <w:drawing>
          <wp:inline distT="0" distB="0" distL="0" distR="0" wp14:anchorId="5D36EC85" wp14:editId="3BC41E7D">
            <wp:extent cx="3057525" cy="1495425"/>
            <wp:effectExtent l="0" t="0" r="9525" b="9525"/>
            <wp:docPr id="9" name="Picture 9" descr="How to Write a PESTLE Analysis to Examine Factors That Affect You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ow to Write a PESTLE Analysis to Examine Factors That Affect Your Busines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1495425"/>
                    </a:xfrm>
                    <a:prstGeom prst="rect">
                      <a:avLst/>
                    </a:prstGeom>
                    <a:noFill/>
                    <a:ln>
                      <a:noFill/>
                    </a:ln>
                  </pic:spPr>
                </pic:pic>
              </a:graphicData>
            </a:graphic>
          </wp:inline>
        </w:drawing>
      </w:r>
    </w:p>
    <w:p w14:paraId="146D5125" w14:textId="3A14464B" w:rsidR="001A18E9" w:rsidRPr="00AD21F5" w:rsidRDefault="001A18E9" w:rsidP="00B52531">
      <w:pPr>
        <w:jc w:val="both"/>
        <w:rPr>
          <w:rFonts w:ascii="Arial" w:hAnsi="Arial" w:cs="Arial"/>
          <w:b/>
          <w:sz w:val="22"/>
          <w:szCs w:val="22"/>
        </w:rPr>
      </w:pPr>
      <w:r w:rsidRPr="00AD21F5">
        <w:rPr>
          <w:rFonts w:ascii="Arial" w:hAnsi="Arial" w:cs="Arial"/>
          <w:b/>
          <w:sz w:val="22"/>
          <w:szCs w:val="22"/>
        </w:rPr>
        <w:t>Pestle analysis</w:t>
      </w:r>
    </w:p>
    <w:p w14:paraId="4EB22C4B" w14:textId="245A1C27" w:rsidR="001A18E9" w:rsidRPr="00AD21F5" w:rsidRDefault="001A18E9" w:rsidP="00B52531">
      <w:pPr>
        <w:jc w:val="both"/>
        <w:rPr>
          <w:rFonts w:ascii="Arial" w:hAnsi="Arial" w:cs="Arial"/>
          <w:sz w:val="22"/>
          <w:szCs w:val="22"/>
        </w:rPr>
      </w:pPr>
    </w:p>
    <w:p w14:paraId="2FF6D504" w14:textId="36D978B9" w:rsidR="001A18E9" w:rsidRPr="00AD21F5" w:rsidRDefault="001A18E9" w:rsidP="00B52531">
      <w:pPr>
        <w:jc w:val="both"/>
        <w:rPr>
          <w:rFonts w:ascii="Arial" w:hAnsi="Arial" w:cs="Arial"/>
          <w:sz w:val="22"/>
          <w:szCs w:val="22"/>
        </w:rPr>
      </w:pPr>
      <w:r w:rsidRPr="00AD21F5">
        <w:rPr>
          <w:rFonts w:ascii="Arial" w:hAnsi="Arial" w:cs="Arial"/>
          <w:noProof/>
          <w:sz w:val="22"/>
          <w:szCs w:val="22"/>
        </w:rPr>
        <w:lastRenderedPageBreak/>
        <w:drawing>
          <wp:inline distT="0" distB="0" distL="0" distR="0" wp14:anchorId="01244217" wp14:editId="3837C9BC">
            <wp:extent cx="2505075" cy="1828800"/>
            <wp:effectExtent l="0" t="0" r="9525" b="0"/>
            <wp:docPr id="7" name="Picture 7" descr="C:\Users\Sweeti\AppData\Local\Microsoft\Windows\INetCache\Content.MSO\6304BA4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eeti\AppData\Local\Microsoft\Windows\INetCache\Content.MSO\6304BA4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5075" cy="1828800"/>
                    </a:xfrm>
                    <a:prstGeom prst="rect">
                      <a:avLst/>
                    </a:prstGeom>
                    <a:noFill/>
                    <a:ln>
                      <a:noFill/>
                    </a:ln>
                  </pic:spPr>
                </pic:pic>
              </a:graphicData>
            </a:graphic>
          </wp:inline>
        </w:drawing>
      </w:r>
    </w:p>
    <w:p w14:paraId="4FF92401" w14:textId="1DF9C6D6" w:rsidR="001A18E9" w:rsidRPr="00AD21F5" w:rsidRDefault="001A18E9" w:rsidP="00B52531">
      <w:pPr>
        <w:jc w:val="both"/>
        <w:rPr>
          <w:rFonts w:ascii="Arial" w:hAnsi="Arial" w:cs="Arial"/>
          <w:b/>
          <w:sz w:val="22"/>
          <w:szCs w:val="22"/>
        </w:rPr>
      </w:pPr>
      <w:r w:rsidRPr="00AD21F5">
        <w:rPr>
          <w:rFonts w:ascii="Arial" w:hAnsi="Arial" w:cs="Arial"/>
          <w:b/>
          <w:sz w:val="22"/>
          <w:szCs w:val="22"/>
        </w:rPr>
        <w:t>Porter five forces</w:t>
      </w:r>
    </w:p>
    <w:p w14:paraId="1688CFB8" w14:textId="77363783" w:rsidR="001A18E9" w:rsidRPr="00AD21F5" w:rsidRDefault="001A18E9" w:rsidP="00B52531">
      <w:pPr>
        <w:jc w:val="both"/>
        <w:rPr>
          <w:rFonts w:ascii="Arial" w:hAnsi="Arial" w:cs="Arial"/>
          <w:sz w:val="22"/>
          <w:szCs w:val="22"/>
        </w:rPr>
      </w:pPr>
    </w:p>
    <w:p w14:paraId="3D0CB391" w14:textId="2B51894F" w:rsidR="001A18E9" w:rsidRPr="00AD21F5" w:rsidRDefault="001A18E9" w:rsidP="00B52531">
      <w:pPr>
        <w:jc w:val="both"/>
        <w:rPr>
          <w:rFonts w:ascii="Arial" w:hAnsi="Arial" w:cs="Arial"/>
          <w:sz w:val="22"/>
          <w:szCs w:val="22"/>
        </w:rPr>
      </w:pPr>
    </w:p>
    <w:p w14:paraId="720D680C" w14:textId="075D9816" w:rsidR="001A18E9" w:rsidRPr="00AD21F5" w:rsidRDefault="001A18E9" w:rsidP="00B52531">
      <w:pPr>
        <w:jc w:val="both"/>
        <w:rPr>
          <w:rFonts w:ascii="Arial" w:hAnsi="Arial" w:cs="Arial"/>
          <w:sz w:val="22"/>
          <w:szCs w:val="22"/>
        </w:rPr>
      </w:pPr>
    </w:p>
    <w:p w14:paraId="2CA0440F" w14:textId="1B5FB28B" w:rsidR="001A18E9" w:rsidRPr="00AD21F5" w:rsidRDefault="001A18E9" w:rsidP="00B52531">
      <w:pPr>
        <w:jc w:val="both"/>
        <w:rPr>
          <w:rFonts w:ascii="Arial" w:hAnsi="Arial" w:cs="Arial"/>
          <w:sz w:val="22"/>
          <w:szCs w:val="22"/>
        </w:rPr>
      </w:pPr>
    </w:p>
    <w:p w14:paraId="41512FB9" w14:textId="62A0B302" w:rsidR="001A18E9" w:rsidRPr="00AD21F5" w:rsidRDefault="001A18E9" w:rsidP="00B52531">
      <w:pPr>
        <w:jc w:val="both"/>
        <w:rPr>
          <w:rFonts w:ascii="Arial" w:hAnsi="Arial" w:cs="Arial"/>
          <w:sz w:val="22"/>
          <w:szCs w:val="22"/>
        </w:rPr>
      </w:pPr>
    </w:p>
    <w:p w14:paraId="4A0035A8" w14:textId="77777777" w:rsidR="001A18E9" w:rsidRPr="00AD21F5" w:rsidRDefault="001A18E9" w:rsidP="00B52531">
      <w:pPr>
        <w:jc w:val="both"/>
        <w:rPr>
          <w:rFonts w:ascii="Arial" w:hAnsi="Arial" w:cs="Arial"/>
          <w:sz w:val="22"/>
          <w:szCs w:val="22"/>
        </w:rPr>
      </w:pPr>
    </w:p>
    <w:p w14:paraId="009B5DF2" w14:textId="6D7FA580" w:rsidR="008C7485" w:rsidRPr="00AD21F5" w:rsidRDefault="00853829" w:rsidP="00B52531">
      <w:pPr>
        <w:spacing w:line="360" w:lineRule="auto"/>
        <w:jc w:val="both"/>
        <w:rPr>
          <w:rFonts w:ascii="Arial" w:hAnsi="Arial" w:cs="Arial"/>
          <w:sz w:val="22"/>
          <w:szCs w:val="22"/>
        </w:rPr>
      </w:pPr>
      <w:r w:rsidRPr="00AD21F5">
        <w:rPr>
          <w:rFonts w:ascii="Arial" w:hAnsi="Arial" w:cs="Arial"/>
          <w:noProof/>
          <w:sz w:val="22"/>
          <w:szCs w:val="22"/>
        </w:rPr>
        <w:drawing>
          <wp:inline distT="0" distB="0" distL="0" distR="0" wp14:anchorId="2A4F3EBC" wp14:editId="1043051C">
            <wp:extent cx="3800475" cy="3810000"/>
            <wp:effectExtent l="0" t="0" r="9525" b="0"/>
            <wp:docPr id="5" name="Picture 5" descr="What is Corporate Social Responsibility? definition, need and Triple Bottom  Line Approach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orporate Social Responsibility? definition, need and Triple Bottom  Line Approach - Business Jarg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00475" cy="3810000"/>
                    </a:xfrm>
                    <a:prstGeom prst="rect">
                      <a:avLst/>
                    </a:prstGeom>
                    <a:noFill/>
                    <a:ln>
                      <a:noFill/>
                    </a:ln>
                  </pic:spPr>
                </pic:pic>
              </a:graphicData>
            </a:graphic>
          </wp:inline>
        </w:drawing>
      </w:r>
    </w:p>
    <w:p w14:paraId="54FD046D" w14:textId="0FFC459B" w:rsidR="00853829" w:rsidRPr="00AD21F5" w:rsidRDefault="00853829" w:rsidP="00B52531">
      <w:pPr>
        <w:spacing w:line="360" w:lineRule="auto"/>
        <w:jc w:val="both"/>
        <w:rPr>
          <w:rFonts w:ascii="Arial" w:hAnsi="Arial" w:cs="Arial"/>
          <w:b/>
          <w:sz w:val="22"/>
          <w:szCs w:val="22"/>
        </w:rPr>
      </w:pPr>
      <w:r w:rsidRPr="00AD21F5">
        <w:rPr>
          <w:rFonts w:ascii="Arial" w:hAnsi="Arial" w:cs="Arial"/>
          <w:b/>
          <w:sz w:val="22"/>
          <w:szCs w:val="22"/>
        </w:rPr>
        <w:t>Corporate social Responsibility</w:t>
      </w:r>
    </w:p>
    <w:p w14:paraId="636FCE1A" w14:textId="77777777" w:rsidR="008C7485" w:rsidRPr="00AD21F5" w:rsidRDefault="008C7485" w:rsidP="00B52531">
      <w:pPr>
        <w:spacing w:line="360" w:lineRule="auto"/>
        <w:jc w:val="both"/>
        <w:rPr>
          <w:rFonts w:ascii="Arial" w:hAnsi="Arial" w:cs="Arial"/>
          <w:sz w:val="22"/>
          <w:szCs w:val="22"/>
        </w:rPr>
      </w:pPr>
    </w:p>
    <w:p w14:paraId="53429655" w14:textId="77777777" w:rsidR="008C7485" w:rsidRPr="00AD21F5" w:rsidRDefault="008C7485" w:rsidP="00B52531">
      <w:pPr>
        <w:spacing w:line="360" w:lineRule="auto"/>
        <w:jc w:val="both"/>
        <w:rPr>
          <w:rFonts w:ascii="Arial" w:hAnsi="Arial" w:cs="Arial"/>
          <w:sz w:val="22"/>
          <w:szCs w:val="22"/>
        </w:rPr>
      </w:pPr>
    </w:p>
    <w:p w14:paraId="3C8E2CD8" w14:textId="214C13D9" w:rsidR="008C7485" w:rsidRPr="00AD21F5" w:rsidRDefault="00DB046A" w:rsidP="00B52531">
      <w:pPr>
        <w:spacing w:line="360" w:lineRule="auto"/>
        <w:jc w:val="both"/>
        <w:rPr>
          <w:rFonts w:ascii="Arial" w:hAnsi="Arial" w:cs="Arial"/>
          <w:sz w:val="22"/>
          <w:szCs w:val="22"/>
        </w:rPr>
      </w:pPr>
      <w:r>
        <w:rPr>
          <w:noProof/>
        </w:rPr>
        <w:lastRenderedPageBreak/>
        <w:drawing>
          <wp:inline distT="0" distB="0" distL="0" distR="0" wp14:anchorId="774A9757" wp14:editId="4029D6AF">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r>
        <w:rPr>
          <w:rFonts w:ascii="Arial" w:hAnsi="Arial" w:cs="Arial"/>
          <w:noProof/>
          <w:sz w:val="22"/>
          <w:szCs w:val="22"/>
        </w:rPr>
        <w:drawing>
          <wp:inline distT="0" distB="0" distL="0" distR="0" wp14:anchorId="05D468AD" wp14:editId="5BC948DC">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Pr>
          <w:rFonts w:ascii="Arial" w:hAnsi="Arial" w:cs="Arial"/>
          <w:noProof/>
          <w:sz w:val="22"/>
          <w:szCs w:val="22"/>
        </w:rPr>
        <w:lastRenderedPageBreak/>
        <w:drawing>
          <wp:inline distT="0" distB="0" distL="0" distR="0" wp14:anchorId="5943FCEF" wp14:editId="41D57C52">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9F7731">
        <w:rPr>
          <w:noProof/>
        </w:rPr>
        <w:drawing>
          <wp:inline distT="0" distB="0" distL="0" distR="0" wp14:anchorId="1BFB277B" wp14:editId="0C697185">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r w:rsidR="009F7731">
        <w:rPr>
          <w:noProof/>
        </w:rPr>
        <w:lastRenderedPageBreak/>
        <w:drawing>
          <wp:inline distT="0" distB="0" distL="0" distR="0" wp14:anchorId="7C894784" wp14:editId="7682F675">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r w:rsidR="009F7731">
        <w:rPr>
          <w:noProof/>
        </w:rPr>
        <w:drawing>
          <wp:inline distT="0" distB="0" distL="0" distR="0" wp14:anchorId="6CE05C6D" wp14:editId="13F1D8B6">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r w:rsidR="009F7731">
        <w:rPr>
          <w:noProof/>
        </w:rPr>
        <w:lastRenderedPageBreak/>
        <w:drawing>
          <wp:inline distT="0" distB="0" distL="0" distR="0" wp14:anchorId="08266368" wp14:editId="70A41C01">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r w:rsidR="009F7731">
        <w:rPr>
          <w:noProof/>
        </w:rPr>
        <w:drawing>
          <wp:inline distT="0" distB="0" distL="0" distR="0" wp14:anchorId="3C4952F2" wp14:editId="325015F6">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5108F3D6" wp14:editId="471B70A6">
            <wp:extent cx="5943600" cy="3343275"/>
            <wp:effectExtent l="0" t="0" r="0" b="9525"/>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38C5F4B6" wp14:editId="0B5B65A7">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r w:rsidR="00967CF5">
        <w:rPr>
          <w:rFonts w:ascii="Arial" w:hAnsi="Arial" w:cs="Arial"/>
          <w:sz w:val="22"/>
          <w:szCs w:val="22"/>
        </w:rPr>
        <w:t xml:space="preserve"> </w:t>
      </w:r>
      <w:r w:rsidR="00967CF5">
        <w:rPr>
          <w:noProof/>
        </w:rPr>
        <w:lastRenderedPageBreak/>
        <w:drawing>
          <wp:inline distT="0" distB="0" distL="0" distR="0" wp14:anchorId="36FE7A64" wp14:editId="6482A4E9">
            <wp:extent cx="5943600" cy="3343275"/>
            <wp:effectExtent l="0" t="0" r="0" b="952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15D34CC6" wp14:editId="59BC1E0C">
            <wp:extent cx="5943600" cy="3343275"/>
            <wp:effectExtent l="0" t="0" r="0" b="9525"/>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2209CF0A" wp14:editId="18A08DB7">
            <wp:extent cx="5943600" cy="3343275"/>
            <wp:effectExtent l="0" t="0" r="0" b="9525"/>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198A7DE0" wp14:editId="0DF84C2A">
            <wp:extent cx="5943600" cy="3343275"/>
            <wp:effectExtent l="0" t="0" r="0" b="9525"/>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092AEE66" wp14:editId="36525351">
            <wp:extent cx="5943600" cy="3343275"/>
            <wp:effectExtent l="0" t="0" r="0" b="9525"/>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4C64B11E" wp14:editId="202017B0">
            <wp:extent cx="5943600" cy="3343275"/>
            <wp:effectExtent l="0" t="0" r="0" b="9525"/>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0A9FB537" wp14:editId="69B40B1B">
            <wp:extent cx="5943600" cy="3343275"/>
            <wp:effectExtent l="0" t="0" r="0" b="9525"/>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3142DCD7" wp14:editId="5D421D71">
            <wp:extent cx="5943600" cy="3343275"/>
            <wp:effectExtent l="0" t="0" r="0" b="9525"/>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02DA426E" wp14:editId="05458038">
            <wp:extent cx="5943600" cy="3343275"/>
            <wp:effectExtent l="0" t="0" r="0" b="9525"/>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126000B1" wp14:editId="412EAE76">
            <wp:extent cx="5943600" cy="3342968"/>
            <wp:effectExtent l="0" t="0" r="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943600" cy="3342968"/>
                    </a:xfrm>
                    <a:prstGeom prst="rect">
                      <a:avLst/>
                    </a:prstGeom>
                  </pic:spPr>
                </pic:pic>
              </a:graphicData>
            </a:graphic>
          </wp:inline>
        </w:drawing>
      </w:r>
      <w:r w:rsidR="00967CF5">
        <w:rPr>
          <w:noProof/>
        </w:rPr>
        <w:lastRenderedPageBreak/>
        <w:drawing>
          <wp:inline distT="0" distB="0" distL="0" distR="0" wp14:anchorId="4167AEDB" wp14:editId="6E6A43DD">
            <wp:extent cx="5943600" cy="3343275"/>
            <wp:effectExtent l="0" t="0" r="0" b="9525"/>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2004385C" wp14:editId="1933FD3D">
            <wp:extent cx="5943600" cy="3343275"/>
            <wp:effectExtent l="0" t="0" r="0" b="9525"/>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943600" cy="3343275"/>
                    </a:xfrm>
                    <a:prstGeom prst="rect">
                      <a:avLst/>
                    </a:prstGeom>
                  </pic:spPr>
                </pic:pic>
              </a:graphicData>
            </a:graphic>
          </wp:inline>
        </w:drawing>
      </w:r>
      <w:r w:rsidR="00967CF5">
        <w:rPr>
          <w:noProof/>
        </w:rPr>
        <w:lastRenderedPageBreak/>
        <w:drawing>
          <wp:inline distT="0" distB="0" distL="0" distR="0" wp14:anchorId="2762EB0B" wp14:editId="54477EF8">
            <wp:extent cx="5943600" cy="3343275"/>
            <wp:effectExtent l="0" t="0" r="0" b="9525"/>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943600" cy="3343275"/>
                    </a:xfrm>
                    <a:prstGeom prst="rect">
                      <a:avLst/>
                    </a:prstGeom>
                  </pic:spPr>
                </pic:pic>
              </a:graphicData>
            </a:graphic>
          </wp:inline>
        </w:drawing>
      </w:r>
      <w:r w:rsidR="00967CF5">
        <w:rPr>
          <w:noProof/>
        </w:rPr>
        <w:drawing>
          <wp:inline distT="0" distB="0" distL="0" distR="0" wp14:anchorId="7EA23C9A" wp14:editId="605AC600">
            <wp:extent cx="5943600" cy="3343275"/>
            <wp:effectExtent l="0" t="0" r="0" b="9525"/>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943600" cy="3343275"/>
                    </a:xfrm>
                    <a:prstGeom prst="rect">
                      <a:avLst/>
                    </a:prstGeom>
                  </pic:spPr>
                </pic:pic>
              </a:graphicData>
            </a:graphic>
          </wp:inline>
        </w:drawing>
      </w:r>
    </w:p>
    <w:sectPr w:rsidR="008C7485" w:rsidRPr="00AD21F5" w:rsidSect="001532CF">
      <w:footerReference w:type="defaul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300E6" w14:textId="77777777" w:rsidR="005B0AF4" w:rsidRDefault="005B0AF4">
      <w:r>
        <w:separator/>
      </w:r>
    </w:p>
  </w:endnote>
  <w:endnote w:type="continuationSeparator" w:id="0">
    <w:p w14:paraId="17D4E2DD" w14:textId="77777777" w:rsidR="005B0AF4" w:rsidRDefault="005B0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734174"/>
      <w:docPartObj>
        <w:docPartGallery w:val="Page Numbers (Bottom of Page)"/>
        <w:docPartUnique/>
      </w:docPartObj>
    </w:sdtPr>
    <w:sdtEndPr>
      <w:rPr>
        <w:noProof/>
      </w:rPr>
    </w:sdtEndPr>
    <w:sdtContent>
      <w:p w14:paraId="751ED2B9" w14:textId="77777777" w:rsidR="001532CF" w:rsidRDefault="007704AA">
        <w:pPr>
          <w:pStyle w:val="Footer"/>
          <w:jc w:val="right"/>
        </w:pPr>
        <w:r>
          <w:fldChar w:fldCharType="begin"/>
        </w:r>
        <w:r>
          <w:instrText xml:space="preserve"> PAGE   \* MERGEFORMAT </w:instrText>
        </w:r>
        <w:r>
          <w:fldChar w:fldCharType="separate"/>
        </w:r>
        <w:r w:rsidR="0034081F">
          <w:rPr>
            <w:noProof/>
          </w:rPr>
          <w:t>12</w:t>
        </w:r>
        <w:r>
          <w:rPr>
            <w:noProof/>
          </w:rPr>
          <w:fldChar w:fldCharType="end"/>
        </w:r>
      </w:p>
    </w:sdtContent>
  </w:sdt>
  <w:p w14:paraId="3A86F5B3" w14:textId="77777777" w:rsidR="001532CF" w:rsidRDefault="00153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41CB7" w14:textId="77777777" w:rsidR="005B0AF4" w:rsidRDefault="005B0AF4">
      <w:r>
        <w:separator/>
      </w:r>
    </w:p>
  </w:footnote>
  <w:footnote w:type="continuationSeparator" w:id="0">
    <w:p w14:paraId="3C13E7FA" w14:textId="77777777" w:rsidR="005B0AF4" w:rsidRDefault="005B0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D1189"/>
    <w:multiLevelType w:val="hybridMultilevel"/>
    <w:tmpl w:val="00000000"/>
    <w:lvl w:ilvl="0" w:tplc="0784ABEC">
      <w:start w:val="1"/>
      <w:numFmt w:val="decimal"/>
      <w:lvlText w:val="%1)"/>
      <w:lvlJc w:val="left"/>
      <w:pPr>
        <w:ind w:left="720" w:hanging="360"/>
      </w:pPr>
      <w:rPr>
        <w:u w:val="none"/>
      </w:rPr>
    </w:lvl>
    <w:lvl w:ilvl="1" w:tplc="1BA6EFFC">
      <w:start w:val="1"/>
      <w:numFmt w:val="lowerLetter"/>
      <w:lvlText w:val="%2)"/>
      <w:lvlJc w:val="left"/>
      <w:pPr>
        <w:ind w:left="1440" w:hanging="360"/>
      </w:pPr>
      <w:rPr>
        <w:u w:val="none"/>
      </w:rPr>
    </w:lvl>
    <w:lvl w:ilvl="2" w:tplc="1CF2D0E2">
      <w:start w:val="1"/>
      <w:numFmt w:val="lowerRoman"/>
      <w:lvlText w:val="%3)"/>
      <w:lvlJc w:val="right"/>
      <w:pPr>
        <w:ind w:left="2160" w:hanging="360"/>
      </w:pPr>
      <w:rPr>
        <w:u w:val="none"/>
      </w:rPr>
    </w:lvl>
    <w:lvl w:ilvl="3" w:tplc="039CCEC8">
      <w:start w:val="1"/>
      <w:numFmt w:val="decimal"/>
      <w:lvlText w:val="(%4)"/>
      <w:lvlJc w:val="left"/>
      <w:pPr>
        <w:ind w:left="2880" w:hanging="360"/>
      </w:pPr>
      <w:rPr>
        <w:u w:val="none"/>
      </w:rPr>
    </w:lvl>
    <w:lvl w:ilvl="4" w:tplc="5C4064A6">
      <w:start w:val="1"/>
      <w:numFmt w:val="lowerLetter"/>
      <w:lvlText w:val="(%5)"/>
      <w:lvlJc w:val="left"/>
      <w:pPr>
        <w:ind w:left="3600" w:hanging="360"/>
      </w:pPr>
      <w:rPr>
        <w:u w:val="none"/>
      </w:rPr>
    </w:lvl>
    <w:lvl w:ilvl="5" w:tplc="C51697F4">
      <w:start w:val="1"/>
      <w:numFmt w:val="lowerRoman"/>
      <w:lvlText w:val="(%6)"/>
      <w:lvlJc w:val="right"/>
      <w:pPr>
        <w:ind w:left="4320" w:hanging="360"/>
      </w:pPr>
      <w:rPr>
        <w:u w:val="none"/>
      </w:rPr>
    </w:lvl>
    <w:lvl w:ilvl="6" w:tplc="DB00324C">
      <w:start w:val="1"/>
      <w:numFmt w:val="decimal"/>
      <w:lvlText w:val="%7."/>
      <w:lvlJc w:val="left"/>
      <w:pPr>
        <w:ind w:left="5040" w:hanging="360"/>
      </w:pPr>
      <w:rPr>
        <w:u w:val="none"/>
      </w:rPr>
    </w:lvl>
    <w:lvl w:ilvl="7" w:tplc="03E815D0">
      <w:start w:val="1"/>
      <w:numFmt w:val="lowerLetter"/>
      <w:lvlText w:val="%8."/>
      <w:lvlJc w:val="left"/>
      <w:pPr>
        <w:ind w:left="5760" w:hanging="360"/>
      </w:pPr>
      <w:rPr>
        <w:u w:val="none"/>
      </w:rPr>
    </w:lvl>
    <w:lvl w:ilvl="8" w:tplc="501E06AE">
      <w:start w:val="1"/>
      <w:numFmt w:val="lowerRoman"/>
      <w:lvlText w:val="%9."/>
      <w:lvlJc w:val="right"/>
      <w:pPr>
        <w:ind w:left="6480" w:hanging="360"/>
      </w:pPr>
      <w:rPr>
        <w:u w:val="none"/>
      </w:rPr>
    </w:lvl>
  </w:abstractNum>
  <w:abstractNum w:abstractNumId="1" w15:restartNumberingAfterBreak="0">
    <w:nsid w:val="6ED70262"/>
    <w:multiLevelType w:val="multilevel"/>
    <w:tmpl w:val="27180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847553">
    <w:abstractNumId w:val="0"/>
  </w:num>
  <w:num w:numId="2" w16cid:durableId="1846477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485"/>
    <w:rsid w:val="00011EAC"/>
    <w:rsid w:val="00103B2A"/>
    <w:rsid w:val="0012048E"/>
    <w:rsid w:val="00143491"/>
    <w:rsid w:val="0014582D"/>
    <w:rsid w:val="001532CF"/>
    <w:rsid w:val="00163D59"/>
    <w:rsid w:val="00165C9E"/>
    <w:rsid w:val="0017302A"/>
    <w:rsid w:val="001A1415"/>
    <w:rsid w:val="001A18E9"/>
    <w:rsid w:val="001D0651"/>
    <w:rsid w:val="001D2EB8"/>
    <w:rsid w:val="001E1313"/>
    <w:rsid w:val="0024264F"/>
    <w:rsid w:val="00283F4A"/>
    <w:rsid w:val="00296578"/>
    <w:rsid w:val="00320A71"/>
    <w:rsid w:val="00325C20"/>
    <w:rsid w:val="0034081F"/>
    <w:rsid w:val="003D239D"/>
    <w:rsid w:val="003E0265"/>
    <w:rsid w:val="003E4409"/>
    <w:rsid w:val="0042788D"/>
    <w:rsid w:val="004465CF"/>
    <w:rsid w:val="0045121C"/>
    <w:rsid w:val="004606FD"/>
    <w:rsid w:val="004906E4"/>
    <w:rsid w:val="004C420F"/>
    <w:rsid w:val="004F1722"/>
    <w:rsid w:val="004F4A4C"/>
    <w:rsid w:val="00502029"/>
    <w:rsid w:val="00596C01"/>
    <w:rsid w:val="005A455F"/>
    <w:rsid w:val="005B0AF4"/>
    <w:rsid w:val="005C3C99"/>
    <w:rsid w:val="005C7296"/>
    <w:rsid w:val="005C7424"/>
    <w:rsid w:val="00657311"/>
    <w:rsid w:val="00665805"/>
    <w:rsid w:val="00726321"/>
    <w:rsid w:val="007704AA"/>
    <w:rsid w:val="00784F8C"/>
    <w:rsid w:val="007F6017"/>
    <w:rsid w:val="00851958"/>
    <w:rsid w:val="00853829"/>
    <w:rsid w:val="008C7485"/>
    <w:rsid w:val="008C7AEA"/>
    <w:rsid w:val="008E2308"/>
    <w:rsid w:val="00907CD6"/>
    <w:rsid w:val="00924802"/>
    <w:rsid w:val="009371F2"/>
    <w:rsid w:val="00967CF5"/>
    <w:rsid w:val="009847F1"/>
    <w:rsid w:val="009B0684"/>
    <w:rsid w:val="009C3C3B"/>
    <w:rsid w:val="009F5C5A"/>
    <w:rsid w:val="009F7731"/>
    <w:rsid w:val="00A30AB6"/>
    <w:rsid w:val="00A45152"/>
    <w:rsid w:val="00A939CB"/>
    <w:rsid w:val="00AD21F5"/>
    <w:rsid w:val="00AF3C78"/>
    <w:rsid w:val="00B16273"/>
    <w:rsid w:val="00B25EDB"/>
    <w:rsid w:val="00B515DE"/>
    <w:rsid w:val="00B52531"/>
    <w:rsid w:val="00BB7E66"/>
    <w:rsid w:val="00BC7075"/>
    <w:rsid w:val="00CC138B"/>
    <w:rsid w:val="00CF040B"/>
    <w:rsid w:val="00CF17B6"/>
    <w:rsid w:val="00D00C4B"/>
    <w:rsid w:val="00D111FA"/>
    <w:rsid w:val="00D679BF"/>
    <w:rsid w:val="00DA574F"/>
    <w:rsid w:val="00DB046A"/>
    <w:rsid w:val="00DF693C"/>
    <w:rsid w:val="00E329AC"/>
    <w:rsid w:val="00E33C62"/>
    <w:rsid w:val="00E45E92"/>
    <w:rsid w:val="00E6508D"/>
    <w:rsid w:val="00F02764"/>
    <w:rsid w:val="00F0330F"/>
    <w:rsid w:val="00F429DE"/>
    <w:rsid w:val="00F553A5"/>
    <w:rsid w:val="00F74E85"/>
    <w:rsid w:val="00F812D7"/>
    <w:rsid w:val="00FF7F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361E4"/>
  <w15:docId w15:val="{3104473E-22D3-4281-9FF5-A8E954F60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20F"/>
    <w:pPr>
      <w:spacing w:line="240" w:lineRule="auto"/>
    </w:pPr>
    <w:rPr>
      <w:lang w:val="en-GB" w:eastAsia="en-GB"/>
    </w:rPr>
  </w:style>
  <w:style w:type="paragraph" w:styleId="Heading1">
    <w:name w:val="heading 1"/>
    <w:basedOn w:val="Normal"/>
    <w:next w:val="Normal"/>
    <w:autoRedefine/>
    <w:uiPriority w:val="9"/>
    <w:qFormat/>
    <w:pPr>
      <w:keepNext/>
      <w:keepLines/>
      <w:spacing w:line="360" w:lineRule="auto"/>
      <w:outlineLvl w:val="0"/>
    </w:pPr>
    <w:rPr>
      <w:b/>
      <w:sz w:val="28"/>
      <w:szCs w:val="28"/>
      <w:lang w:val="en" w:eastAsia="en-IN"/>
    </w:rPr>
  </w:style>
  <w:style w:type="paragraph" w:styleId="Heading2">
    <w:name w:val="heading 2"/>
    <w:basedOn w:val="Normal"/>
    <w:next w:val="Normal"/>
    <w:uiPriority w:val="9"/>
    <w:unhideWhenUsed/>
    <w:qFormat/>
    <w:pPr>
      <w:keepNext/>
      <w:keepLines/>
      <w:spacing w:line="276" w:lineRule="auto"/>
      <w:outlineLvl w:val="1"/>
    </w:pPr>
    <w:rPr>
      <w:b/>
      <w:sz w:val="26"/>
      <w:szCs w:val="26"/>
      <w:lang w:val="en" w:eastAsia="en-IN"/>
    </w:rPr>
  </w:style>
  <w:style w:type="paragraph" w:styleId="Heading3">
    <w:name w:val="heading 3"/>
    <w:basedOn w:val="Normal"/>
    <w:next w:val="Normal"/>
    <w:uiPriority w:val="9"/>
    <w:semiHidden/>
    <w:unhideWhenUsed/>
    <w:qFormat/>
    <w:pPr>
      <w:keepNext/>
      <w:keepLines/>
      <w:spacing w:before="320" w:after="80" w:line="276" w:lineRule="auto"/>
      <w:outlineLvl w:val="2"/>
    </w:pPr>
    <w:rPr>
      <w:color w:val="434343"/>
      <w:sz w:val="28"/>
      <w:szCs w:val="28"/>
      <w:lang w:val="en" w:eastAsia="en-IN"/>
    </w:rPr>
  </w:style>
  <w:style w:type="paragraph" w:styleId="Heading4">
    <w:name w:val="heading 4"/>
    <w:basedOn w:val="Normal"/>
    <w:next w:val="Normal"/>
    <w:uiPriority w:val="9"/>
    <w:semiHidden/>
    <w:unhideWhenUsed/>
    <w:qFormat/>
    <w:pPr>
      <w:keepNext/>
      <w:keepLines/>
      <w:spacing w:before="280" w:after="80" w:line="276" w:lineRule="auto"/>
      <w:outlineLvl w:val="3"/>
    </w:pPr>
    <w:rPr>
      <w:color w:val="666666"/>
      <w:lang w:val="en" w:eastAsia="en-IN"/>
    </w:rPr>
  </w:style>
  <w:style w:type="paragraph" w:styleId="Heading5">
    <w:name w:val="heading 5"/>
    <w:basedOn w:val="Normal"/>
    <w:next w:val="Normal"/>
    <w:uiPriority w:val="9"/>
    <w:semiHidden/>
    <w:unhideWhenUsed/>
    <w:qFormat/>
    <w:pPr>
      <w:keepNext/>
      <w:keepLines/>
      <w:spacing w:before="240" w:after="80" w:line="276" w:lineRule="auto"/>
      <w:outlineLvl w:val="4"/>
    </w:pPr>
    <w:rPr>
      <w:color w:val="666666"/>
      <w:sz w:val="22"/>
      <w:szCs w:val="22"/>
      <w:lang w:val="en" w:eastAsia="en-IN"/>
    </w:rPr>
  </w:style>
  <w:style w:type="paragraph" w:styleId="Heading6">
    <w:name w:val="heading 6"/>
    <w:basedOn w:val="Normal"/>
    <w:next w:val="Normal"/>
    <w:uiPriority w:val="9"/>
    <w:semiHidden/>
    <w:unhideWhenUsed/>
    <w:qFormat/>
    <w:pPr>
      <w:keepNext/>
      <w:keepLines/>
      <w:spacing w:before="240" w:after="80" w:line="276" w:lineRule="auto"/>
      <w:outlineLvl w:val="5"/>
    </w:pPr>
    <w:rPr>
      <w:i/>
      <w:color w:val="666666"/>
      <w:sz w:val="22"/>
      <w:szCs w:val="22"/>
      <w:lang w:val="e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76" w:lineRule="auto"/>
      <w:jc w:val="center"/>
    </w:pPr>
    <w:rPr>
      <w:b/>
      <w:sz w:val="32"/>
      <w:szCs w:val="32"/>
      <w:lang w:val="en" w:eastAsia="en-I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lang w:val="en" w:eastAsia="en-IN"/>
    </w:rPr>
  </w:style>
  <w:style w:type="paragraph" w:styleId="TOCHeading">
    <w:name w:val="TOC Heading"/>
    <w:basedOn w:val="Heading1"/>
    <w:next w:val="Normal"/>
    <w:uiPriority w:val="39"/>
    <w:unhideWhenUsed/>
    <w:qFormat/>
    <w:rsid w:val="001D0651"/>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52531"/>
    <w:pPr>
      <w:tabs>
        <w:tab w:val="right" w:leader="dot" w:pos="9350"/>
      </w:tabs>
      <w:spacing w:after="100" w:line="276" w:lineRule="auto"/>
      <w:jc w:val="both"/>
    </w:pPr>
    <w:rPr>
      <w:lang w:val="en" w:eastAsia="en-IN"/>
    </w:rPr>
  </w:style>
  <w:style w:type="paragraph" w:styleId="TOC2">
    <w:name w:val="toc 2"/>
    <w:basedOn w:val="Normal"/>
    <w:next w:val="Normal"/>
    <w:autoRedefine/>
    <w:uiPriority w:val="39"/>
    <w:unhideWhenUsed/>
    <w:rsid w:val="001D0651"/>
    <w:pPr>
      <w:spacing w:after="100" w:line="276" w:lineRule="auto"/>
      <w:ind w:left="240"/>
    </w:pPr>
    <w:rPr>
      <w:lang w:val="en" w:eastAsia="en-IN"/>
    </w:rPr>
  </w:style>
  <w:style w:type="character" w:styleId="Hyperlink">
    <w:name w:val="Hyperlink"/>
    <w:basedOn w:val="DefaultParagraphFont"/>
    <w:uiPriority w:val="99"/>
    <w:unhideWhenUsed/>
    <w:rsid w:val="001D0651"/>
    <w:rPr>
      <w:color w:val="0000FF" w:themeColor="hyperlink"/>
      <w:u w:val="single"/>
    </w:rPr>
  </w:style>
  <w:style w:type="paragraph" w:styleId="Header">
    <w:name w:val="header"/>
    <w:basedOn w:val="Normal"/>
    <w:link w:val="HeaderChar"/>
    <w:uiPriority w:val="99"/>
    <w:unhideWhenUsed/>
    <w:rsid w:val="001532CF"/>
    <w:pPr>
      <w:tabs>
        <w:tab w:val="center" w:pos="4513"/>
        <w:tab w:val="right" w:pos="9026"/>
      </w:tabs>
    </w:pPr>
    <w:rPr>
      <w:lang w:val="en" w:eastAsia="en-IN"/>
    </w:rPr>
  </w:style>
  <w:style w:type="character" w:customStyle="1" w:styleId="HeaderChar">
    <w:name w:val="Header Char"/>
    <w:basedOn w:val="DefaultParagraphFont"/>
    <w:link w:val="Header"/>
    <w:uiPriority w:val="99"/>
    <w:rsid w:val="001532CF"/>
  </w:style>
  <w:style w:type="paragraph" w:styleId="Footer">
    <w:name w:val="footer"/>
    <w:basedOn w:val="Normal"/>
    <w:link w:val="FooterChar"/>
    <w:uiPriority w:val="99"/>
    <w:unhideWhenUsed/>
    <w:rsid w:val="001532CF"/>
    <w:pPr>
      <w:tabs>
        <w:tab w:val="center" w:pos="4513"/>
        <w:tab w:val="right" w:pos="9026"/>
      </w:tabs>
    </w:pPr>
    <w:rPr>
      <w:lang w:val="en" w:eastAsia="en-IN"/>
    </w:rPr>
  </w:style>
  <w:style w:type="character" w:customStyle="1" w:styleId="FooterChar">
    <w:name w:val="Footer Char"/>
    <w:basedOn w:val="DefaultParagraphFont"/>
    <w:link w:val="Footer"/>
    <w:uiPriority w:val="99"/>
    <w:rsid w:val="001532CF"/>
  </w:style>
  <w:style w:type="paragraph" w:styleId="NormalWeb">
    <w:name w:val="Normal (Web)"/>
    <w:basedOn w:val="Normal"/>
    <w:uiPriority w:val="99"/>
    <w:unhideWhenUsed/>
    <w:rsid w:val="00283F4A"/>
    <w:pPr>
      <w:spacing w:before="100" w:beforeAutospacing="1" w:after="100" w:afterAutospacing="1"/>
    </w:pPr>
    <w:rPr>
      <w:lang w:val="en-IN" w:eastAsia="en-IN"/>
    </w:rPr>
  </w:style>
  <w:style w:type="paragraph" w:styleId="ListParagraph">
    <w:name w:val="List Paragraph"/>
    <w:basedOn w:val="Normal"/>
    <w:uiPriority w:val="34"/>
    <w:qFormat/>
    <w:rsid w:val="00BC7075"/>
    <w:pPr>
      <w:spacing w:line="276" w:lineRule="auto"/>
      <w:ind w:left="720"/>
      <w:contextualSpacing/>
    </w:pPr>
    <w:rPr>
      <w:lang w:val="en" w:eastAsia="en-IN"/>
    </w:rPr>
  </w:style>
  <w:style w:type="character" w:styleId="FollowedHyperlink">
    <w:name w:val="FollowedHyperlink"/>
    <w:basedOn w:val="DefaultParagraphFont"/>
    <w:uiPriority w:val="99"/>
    <w:semiHidden/>
    <w:unhideWhenUsed/>
    <w:rsid w:val="00E6508D"/>
    <w:rPr>
      <w:color w:val="800080"/>
      <w:u w:val="single"/>
    </w:rPr>
  </w:style>
  <w:style w:type="paragraph" w:customStyle="1" w:styleId="msonormal0">
    <w:name w:val="msonormal"/>
    <w:basedOn w:val="Normal"/>
    <w:rsid w:val="00E6508D"/>
    <w:pPr>
      <w:spacing w:before="100" w:beforeAutospacing="1" w:after="100" w:afterAutospacing="1"/>
    </w:pPr>
    <w:rPr>
      <w:lang w:val="en-IN" w:eastAsia="en-IN"/>
    </w:rPr>
  </w:style>
  <w:style w:type="paragraph" w:customStyle="1" w:styleId="xl65">
    <w:name w:val="xl65"/>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n-IN" w:eastAsia="en-IN"/>
    </w:rPr>
  </w:style>
  <w:style w:type="paragraph" w:customStyle="1" w:styleId="xl66">
    <w:name w:val="xl66"/>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n-IN" w:eastAsia="en-IN"/>
    </w:rPr>
  </w:style>
  <w:style w:type="paragraph" w:customStyle="1" w:styleId="xl67">
    <w:name w:val="xl67"/>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2"/>
      <w:szCs w:val="22"/>
      <w:lang w:val="en-IN" w:eastAsia="en-IN"/>
    </w:rPr>
  </w:style>
  <w:style w:type="paragraph" w:customStyle="1" w:styleId="xl68">
    <w:name w:val="xl68"/>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2"/>
      <w:szCs w:val="22"/>
      <w:lang w:val="en-IN" w:eastAsia="en-IN"/>
    </w:rPr>
  </w:style>
  <w:style w:type="paragraph" w:customStyle="1" w:styleId="xl69">
    <w:name w:val="xl69"/>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n-IN" w:eastAsia="en-IN"/>
    </w:rPr>
  </w:style>
  <w:style w:type="paragraph" w:customStyle="1" w:styleId="xl70">
    <w:name w:val="xl70"/>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n-IN" w:eastAsia="en-IN"/>
    </w:rPr>
  </w:style>
  <w:style w:type="paragraph" w:customStyle="1" w:styleId="xl71">
    <w:name w:val="xl71"/>
    <w:basedOn w:val="Normal"/>
    <w:rsid w:val="00E6508D"/>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textAlignment w:val="center"/>
    </w:pPr>
    <w:rPr>
      <w:sz w:val="20"/>
      <w:szCs w:val="20"/>
      <w:lang w:val="en-IN" w:eastAsia="en-IN"/>
    </w:rPr>
  </w:style>
  <w:style w:type="paragraph" w:customStyle="1" w:styleId="xl72">
    <w:name w:val="xl72"/>
    <w:basedOn w:val="Normal"/>
    <w:rsid w:val="00E6508D"/>
    <w:pPr>
      <w:pBdr>
        <w:top w:val="single" w:sz="4" w:space="0" w:color="auto"/>
        <w:left w:val="single" w:sz="4" w:space="0" w:color="auto"/>
        <w:bottom w:val="single" w:sz="4" w:space="0" w:color="auto"/>
        <w:right w:val="single" w:sz="4" w:space="0" w:color="auto"/>
      </w:pBdr>
      <w:shd w:val="clear" w:color="000000" w:fill="DDDDDD"/>
      <w:spacing w:before="100" w:beforeAutospacing="1" w:after="100" w:afterAutospacing="1"/>
      <w:textAlignment w:val="center"/>
    </w:pPr>
    <w:rPr>
      <w:sz w:val="20"/>
      <w:szCs w:val="20"/>
      <w:lang w:val="en-IN" w:eastAsia="en-IN"/>
    </w:rPr>
  </w:style>
  <w:style w:type="paragraph" w:customStyle="1" w:styleId="xl73">
    <w:name w:val="xl73"/>
    <w:basedOn w:val="Normal"/>
    <w:rsid w:val="00E650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n-IN" w:eastAsia="en-IN"/>
    </w:rPr>
  </w:style>
  <w:style w:type="paragraph" w:customStyle="1" w:styleId="xl74">
    <w:name w:val="xl74"/>
    <w:basedOn w:val="Normal"/>
    <w:rsid w:val="00E6508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val="en-IN" w:eastAsia="en-IN"/>
    </w:rPr>
  </w:style>
  <w:style w:type="paragraph" w:customStyle="1" w:styleId="xl75">
    <w:name w:val="xl75"/>
    <w:basedOn w:val="Normal"/>
    <w:rsid w:val="00E6508D"/>
    <w:pPr>
      <w:pBdr>
        <w:top w:val="single" w:sz="4" w:space="0" w:color="auto"/>
        <w:left w:val="single" w:sz="4" w:space="0" w:color="auto"/>
        <w:bottom w:val="single" w:sz="4" w:space="0" w:color="auto"/>
        <w:right w:val="single" w:sz="4" w:space="0" w:color="auto"/>
      </w:pBdr>
      <w:shd w:val="clear" w:color="000000" w:fill="DDDDDD"/>
      <w:spacing w:before="100" w:beforeAutospacing="1" w:after="100" w:afterAutospacing="1"/>
      <w:textAlignment w:val="center"/>
    </w:pPr>
    <w:rPr>
      <w:sz w:val="20"/>
      <w:szCs w:val="20"/>
      <w:lang w:val="en-IN" w:eastAsia="en-IN"/>
    </w:rPr>
  </w:style>
  <w:style w:type="table" w:styleId="TableGrid">
    <w:name w:val="Table Grid"/>
    <w:basedOn w:val="TableNormal"/>
    <w:uiPriority w:val="39"/>
    <w:rsid w:val="00E650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39276">
      <w:bodyDiv w:val="1"/>
      <w:marLeft w:val="0"/>
      <w:marRight w:val="0"/>
      <w:marTop w:val="0"/>
      <w:marBottom w:val="0"/>
      <w:divBdr>
        <w:top w:val="none" w:sz="0" w:space="0" w:color="auto"/>
        <w:left w:val="none" w:sz="0" w:space="0" w:color="auto"/>
        <w:bottom w:val="none" w:sz="0" w:space="0" w:color="auto"/>
        <w:right w:val="none" w:sz="0" w:space="0" w:color="auto"/>
      </w:divBdr>
    </w:div>
    <w:div w:id="672804356">
      <w:bodyDiv w:val="1"/>
      <w:marLeft w:val="0"/>
      <w:marRight w:val="0"/>
      <w:marTop w:val="0"/>
      <w:marBottom w:val="0"/>
      <w:divBdr>
        <w:top w:val="none" w:sz="0" w:space="0" w:color="auto"/>
        <w:left w:val="none" w:sz="0" w:space="0" w:color="auto"/>
        <w:bottom w:val="none" w:sz="0" w:space="0" w:color="auto"/>
        <w:right w:val="none" w:sz="0" w:space="0" w:color="auto"/>
      </w:divBdr>
    </w:div>
    <w:div w:id="833450285">
      <w:bodyDiv w:val="1"/>
      <w:marLeft w:val="0"/>
      <w:marRight w:val="0"/>
      <w:marTop w:val="0"/>
      <w:marBottom w:val="0"/>
      <w:divBdr>
        <w:top w:val="none" w:sz="0" w:space="0" w:color="auto"/>
        <w:left w:val="none" w:sz="0" w:space="0" w:color="auto"/>
        <w:bottom w:val="none" w:sz="0" w:space="0" w:color="auto"/>
        <w:right w:val="none" w:sz="0" w:space="0" w:color="auto"/>
      </w:divBdr>
    </w:div>
    <w:div w:id="839350378">
      <w:bodyDiv w:val="1"/>
      <w:marLeft w:val="0"/>
      <w:marRight w:val="0"/>
      <w:marTop w:val="0"/>
      <w:marBottom w:val="0"/>
      <w:divBdr>
        <w:top w:val="none" w:sz="0" w:space="0" w:color="auto"/>
        <w:left w:val="none" w:sz="0" w:space="0" w:color="auto"/>
        <w:bottom w:val="none" w:sz="0" w:space="0" w:color="auto"/>
        <w:right w:val="none" w:sz="0" w:space="0" w:color="auto"/>
      </w:divBdr>
    </w:div>
    <w:div w:id="1403530658">
      <w:bodyDiv w:val="1"/>
      <w:marLeft w:val="0"/>
      <w:marRight w:val="0"/>
      <w:marTop w:val="0"/>
      <w:marBottom w:val="0"/>
      <w:divBdr>
        <w:top w:val="none" w:sz="0" w:space="0" w:color="auto"/>
        <w:left w:val="none" w:sz="0" w:space="0" w:color="auto"/>
        <w:bottom w:val="none" w:sz="0" w:space="0" w:color="auto"/>
        <w:right w:val="none" w:sz="0" w:space="0" w:color="auto"/>
      </w:divBdr>
      <w:divsChild>
        <w:div w:id="2122646435">
          <w:marLeft w:val="0"/>
          <w:marRight w:val="0"/>
          <w:marTop w:val="0"/>
          <w:marBottom w:val="0"/>
          <w:divBdr>
            <w:top w:val="none" w:sz="0" w:space="0" w:color="auto"/>
            <w:left w:val="none" w:sz="0" w:space="0" w:color="auto"/>
            <w:bottom w:val="none" w:sz="0" w:space="0" w:color="auto"/>
            <w:right w:val="none" w:sz="0" w:space="0" w:color="auto"/>
          </w:divBdr>
        </w:div>
        <w:div w:id="1278676004">
          <w:marLeft w:val="0"/>
          <w:marRight w:val="0"/>
          <w:marTop w:val="0"/>
          <w:marBottom w:val="0"/>
          <w:divBdr>
            <w:top w:val="none" w:sz="0" w:space="0" w:color="auto"/>
            <w:left w:val="none" w:sz="0" w:space="0" w:color="auto"/>
            <w:bottom w:val="none" w:sz="0" w:space="0" w:color="auto"/>
            <w:right w:val="none" w:sz="0" w:space="0" w:color="auto"/>
          </w:divBdr>
          <w:divsChild>
            <w:div w:id="1857884987">
              <w:marLeft w:val="0"/>
              <w:marRight w:val="0"/>
              <w:marTop w:val="0"/>
              <w:marBottom w:val="0"/>
              <w:divBdr>
                <w:top w:val="none" w:sz="0" w:space="0" w:color="auto"/>
                <w:left w:val="none" w:sz="0" w:space="0" w:color="auto"/>
                <w:bottom w:val="none" w:sz="0" w:space="0" w:color="auto"/>
                <w:right w:val="none" w:sz="0" w:space="0" w:color="auto"/>
              </w:divBdr>
              <w:divsChild>
                <w:div w:id="59837448">
                  <w:marLeft w:val="0"/>
                  <w:marRight w:val="0"/>
                  <w:marTop w:val="0"/>
                  <w:marBottom w:val="0"/>
                  <w:divBdr>
                    <w:top w:val="none" w:sz="0" w:space="0" w:color="auto"/>
                    <w:left w:val="none" w:sz="0" w:space="0" w:color="auto"/>
                    <w:bottom w:val="none" w:sz="0" w:space="0" w:color="auto"/>
                    <w:right w:val="none" w:sz="0" w:space="0" w:color="auto"/>
                  </w:divBdr>
                </w:div>
                <w:div w:id="21308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84350">
      <w:bodyDiv w:val="1"/>
      <w:marLeft w:val="0"/>
      <w:marRight w:val="0"/>
      <w:marTop w:val="0"/>
      <w:marBottom w:val="0"/>
      <w:divBdr>
        <w:top w:val="none" w:sz="0" w:space="0" w:color="auto"/>
        <w:left w:val="none" w:sz="0" w:space="0" w:color="auto"/>
        <w:bottom w:val="none" w:sz="0" w:space="0" w:color="auto"/>
        <w:right w:val="none" w:sz="0" w:space="0" w:color="auto"/>
      </w:divBdr>
      <w:divsChild>
        <w:div w:id="16989624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sv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image" Target="media/image34.svg"/><Relationship Id="rId47" Type="http://schemas.openxmlformats.org/officeDocument/2006/relationships/image" Target="media/image39.png"/><Relationship Id="rId50" Type="http://schemas.openxmlformats.org/officeDocument/2006/relationships/image" Target="media/image42.sv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sv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sv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svg"/><Relationship Id="rId56" Type="http://schemas.openxmlformats.org/officeDocument/2006/relationships/image" Target="media/image48.svg"/><Relationship Id="rId64" Type="http://schemas.openxmlformats.org/officeDocument/2006/relationships/image" Target="media/image56.svg"/><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image" Target="media/image38.svg"/><Relationship Id="rId59" Type="http://schemas.openxmlformats.org/officeDocument/2006/relationships/image" Target="media/image51.png"/><Relationship Id="rId67" Type="http://schemas.openxmlformats.org/officeDocument/2006/relationships/theme" Target="theme/theme1.xml"/><Relationship Id="rId20" Type="http://schemas.openxmlformats.org/officeDocument/2006/relationships/image" Target="media/image12.svg"/><Relationship Id="rId41" Type="http://schemas.openxmlformats.org/officeDocument/2006/relationships/image" Target="media/image33.png"/><Relationship Id="rId54" Type="http://schemas.openxmlformats.org/officeDocument/2006/relationships/image" Target="media/image46.svg"/><Relationship Id="rId62" Type="http://schemas.openxmlformats.org/officeDocument/2006/relationships/image" Target="media/image54.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tatista.com/statistics/1085381/healthy-eating-in-the-uk/" TargetMode="External"/><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jpeg"/><Relationship Id="rId31" Type="http://schemas.openxmlformats.org/officeDocument/2006/relationships/image" Target="media/image23.png"/><Relationship Id="rId44" Type="http://schemas.openxmlformats.org/officeDocument/2006/relationships/image" Target="media/image36.svg"/><Relationship Id="rId52" Type="http://schemas.openxmlformats.org/officeDocument/2006/relationships/image" Target="media/image44.svg"/><Relationship Id="rId60" Type="http://schemas.openxmlformats.org/officeDocument/2006/relationships/image" Target="media/image52.sv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jpeg"/><Relationship Id="rId3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5301F-67ED-4BE0-BD10-B5A7F19FE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49</Pages>
  <Words>8669</Words>
  <Characters>45925</Characters>
  <Application>Microsoft Office Word</Application>
  <DocSecurity>0</DocSecurity>
  <Lines>2538</Lines>
  <Paragraphs>1052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prata</dc:creator>
  <cp:lastModifiedBy>Gabriel Didei</cp:lastModifiedBy>
  <cp:revision>5</cp:revision>
  <dcterms:created xsi:type="dcterms:W3CDTF">2022-08-30T16:55:00Z</dcterms:created>
  <dcterms:modified xsi:type="dcterms:W3CDTF">2022-08-30T16:58:00Z</dcterms:modified>
</cp:coreProperties>
</file>