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F6C284" w14:textId="5B5E18AC" w:rsidR="000B5D7E" w:rsidRDefault="000B5D7E" w:rsidP="00D37747">
      <w:pPr>
        <w:spacing w:line="480" w:lineRule="auto"/>
        <w:ind w:firstLine="720"/>
        <w:rPr>
          <w:rFonts w:cs="Times New Roman (Body CS)"/>
          <w:spacing w:val="20"/>
        </w:rPr>
      </w:pPr>
      <w:r w:rsidRPr="00D02CDD">
        <w:rPr>
          <w:rFonts w:cs="Times New Roman (Body CS)"/>
          <w:spacing w:val="20"/>
        </w:rPr>
        <w:t xml:space="preserve">In this essay I will be looking at the similarities and differences in how two different authors portray and explain death within the form of children’s picture books, as well as observing </w:t>
      </w:r>
      <w:r w:rsidR="00D02CDD" w:rsidRPr="00D02CDD">
        <w:rPr>
          <w:rFonts w:cs="Times New Roman (Body CS)"/>
          <w:spacing w:val="20"/>
        </w:rPr>
        <w:t>how the authors and author-illustrators convey their messages through their illustrations with the use of colour, composition, and style.</w:t>
      </w:r>
      <w:r w:rsidR="00CD435C">
        <w:rPr>
          <w:rFonts w:cs="Times New Roman (Body CS)"/>
          <w:spacing w:val="20"/>
        </w:rPr>
        <w:t xml:space="preserve"> Salisbury (2004</w:t>
      </w:r>
      <w:r w:rsidR="00EB0C78">
        <w:rPr>
          <w:rFonts w:cs="Times New Roman (Body CS)"/>
          <w:spacing w:val="20"/>
        </w:rPr>
        <w:t>, p. 6</w:t>
      </w:r>
      <w:r w:rsidR="00CD435C">
        <w:rPr>
          <w:rFonts w:cs="Times New Roman (Body CS)"/>
          <w:spacing w:val="20"/>
        </w:rPr>
        <w:t xml:space="preserve">) explains it as a </w:t>
      </w:r>
      <w:r w:rsidR="00F20AE8">
        <w:rPr>
          <w:rFonts w:cs="Times New Roman (Body CS)"/>
          <w:spacing w:val="20"/>
        </w:rPr>
        <w:t>“</w:t>
      </w:r>
      <w:r w:rsidR="00F20AE8" w:rsidRPr="00F20AE8">
        <w:rPr>
          <w:rFonts w:cs="Times New Roman (Body CS)"/>
          <w:spacing w:val="20"/>
        </w:rPr>
        <w:t>subtle and complex art form that can communicate on many levels and leave a deep imprint on a child's consciousness</w:t>
      </w:r>
      <w:r w:rsidR="00F20AE8">
        <w:rPr>
          <w:rFonts w:cs="Times New Roman (Body CS)"/>
          <w:spacing w:val="20"/>
        </w:rPr>
        <w:t>”</w:t>
      </w:r>
      <w:r w:rsidR="00F20AE8" w:rsidRPr="00F20AE8">
        <w:rPr>
          <w:rFonts w:cs="Times New Roman (Body CS)"/>
          <w:spacing w:val="20"/>
        </w:rPr>
        <w:t>.</w:t>
      </w:r>
      <w:r w:rsidR="00D02CDD" w:rsidRPr="00D02CDD">
        <w:rPr>
          <w:rFonts w:cs="Times New Roman (Body CS)"/>
          <w:spacing w:val="20"/>
        </w:rPr>
        <w:t xml:space="preserve"> </w:t>
      </w:r>
      <w:r w:rsidR="001B0597">
        <w:rPr>
          <w:rFonts w:cs="Times New Roman (Body CS)"/>
          <w:spacing w:val="20"/>
        </w:rPr>
        <w:t>T</w:t>
      </w:r>
      <w:r w:rsidR="001B0597">
        <w:rPr>
          <w:rFonts w:cs="Times New Roman (Body CS)"/>
          <w:spacing w:val="20"/>
        </w:rPr>
        <w:t xml:space="preserve">he most common way young children are taught </w:t>
      </w:r>
      <w:r w:rsidR="00F50164">
        <w:rPr>
          <w:rFonts w:cs="Times New Roman (Body CS)"/>
          <w:spacing w:val="20"/>
        </w:rPr>
        <w:t>to read</w:t>
      </w:r>
      <w:r w:rsidR="001B0597">
        <w:rPr>
          <w:rFonts w:cs="Times New Roman (Body CS)"/>
          <w:spacing w:val="20"/>
        </w:rPr>
        <w:t xml:space="preserve"> early in life is </w:t>
      </w:r>
      <w:r w:rsidR="00EA009A">
        <w:rPr>
          <w:rFonts w:cs="Times New Roman (Body CS)"/>
          <w:spacing w:val="20"/>
        </w:rPr>
        <w:t>with</w:t>
      </w:r>
      <w:r w:rsidR="001B0597">
        <w:rPr>
          <w:rFonts w:cs="Times New Roman (Body CS)"/>
          <w:spacing w:val="20"/>
        </w:rPr>
        <w:t xml:space="preserve"> picture books. However, it should be noted that within picture books, illustrations </w:t>
      </w:r>
      <w:r w:rsidR="004B4FE9">
        <w:rPr>
          <w:rFonts w:cs="Times New Roman (Body CS)"/>
          <w:spacing w:val="20"/>
        </w:rPr>
        <w:t>are</w:t>
      </w:r>
      <w:r w:rsidR="001B0597">
        <w:rPr>
          <w:rFonts w:cs="Times New Roman (Body CS)"/>
          <w:spacing w:val="20"/>
        </w:rPr>
        <w:t xml:space="preserve"> just as important as the text. This is explained in further detail </w:t>
      </w:r>
      <w:r w:rsidR="00F50164">
        <w:rPr>
          <w:rFonts w:cs="Times New Roman (Body CS)"/>
          <w:spacing w:val="20"/>
        </w:rPr>
        <w:t>by</w:t>
      </w:r>
      <w:r w:rsidR="001B0597">
        <w:rPr>
          <w:rFonts w:cs="Times New Roman (Body CS)"/>
          <w:spacing w:val="20"/>
        </w:rPr>
        <w:t xml:space="preserve"> Salisbury</w:t>
      </w:r>
      <w:r w:rsidR="00F50164">
        <w:rPr>
          <w:rFonts w:cs="Times New Roman (Body CS)"/>
          <w:spacing w:val="20"/>
        </w:rPr>
        <w:t xml:space="preserve"> (</w:t>
      </w:r>
      <w:r w:rsidR="00305F16">
        <w:rPr>
          <w:rFonts w:cs="Times New Roman (Body CS)"/>
          <w:spacing w:val="20"/>
        </w:rPr>
        <w:t>2012, p. 77)</w:t>
      </w:r>
      <w:r w:rsidR="001B0597">
        <w:rPr>
          <w:rFonts w:cs="Times New Roman (Body CS)"/>
          <w:spacing w:val="20"/>
        </w:rPr>
        <w:t xml:space="preserve">, with Salisbury explaining that “learning to look and see through drawing promotes and nurtures vital visual literacy skills, which children begin to do early without prompt”. </w:t>
      </w:r>
      <w:r w:rsidR="00D02CDD" w:rsidRPr="00D02CDD">
        <w:rPr>
          <w:rFonts w:cs="Times New Roman (Body CS)"/>
          <w:spacing w:val="20"/>
        </w:rPr>
        <w:t>This essay will also highlight the importance of understanding how children’s minds work when it comes to the topic of death and the psychology behind it to further understand why the authors and author illustrators made the decisions that they mad</w:t>
      </w:r>
      <w:r w:rsidR="0041518F">
        <w:rPr>
          <w:rFonts w:cs="Times New Roman (Body CS)"/>
          <w:spacing w:val="20"/>
        </w:rPr>
        <w:t>e</w:t>
      </w:r>
      <w:r w:rsidR="00250F0B">
        <w:rPr>
          <w:rFonts w:cs="Times New Roman (Body CS)"/>
          <w:spacing w:val="20"/>
        </w:rPr>
        <w:t xml:space="preserve">, </w:t>
      </w:r>
      <w:r w:rsidR="002E3F72">
        <w:rPr>
          <w:rFonts w:cs="Times New Roman (Body CS)"/>
          <w:spacing w:val="20"/>
        </w:rPr>
        <w:t xml:space="preserve">as the age of the child will greatly </w:t>
      </w:r>
      <w:r w:rsidR="009A6075">
        <w:rPr>
          <w:rFonts w:cs="Times New Roman (Body CS)"/>
          <w:spacing w:val="20"/>
        </w:rPr>
        <w:t>affect</w:t>
      </w:r>
      <w:r w:rsidR="002E3F72">
        <w:rPr>
          <w:rFonts w:cs="Times New Roman (Body CS)"/>
          <w:spacing w:val="20"/>
        </w:rPr>
        <w:t xml:space="preserve"> how they understand and process the subject. A </w:t>
      </w:r>
      <w:r w:rsidR="009A6075">
        <w:rPr>
          <w:rFonts w:cs="Times New Roman (Body CS)"/>
          <w:spacing w:val="20"/>
        </w:rPr>
        <w:t>17-year-old</w:t>
      </w:r>
      <w:r w:rsidR="002E3F72">
        <w:rPr>
          <w:rFonts w:cs="Times New Roman (Body CS)"/>
          <w:spacing w:val="20"/>
        </w:rPr>
        <w:t xml:space="preserve"> will </w:t>
      </w:r>
      <w:r w:rsidR="00A107D4">
        <w:rPr>
          <w:rFonts w:cs="Times New Roman (Body CS)"/>
          <w:spacing w:val="20"/>
        </w:rPr>
        <w:t>understand it a lot easier than a younger child would</w:t>
      </w:r>
      <w:r w:rsidR="00872A8B">
        <w:rPr>
          <w:rFonts w:cs="Times New Roman (Body CS)"/>
          <w:spacing w:val="20"/>
        </w:rPr>
        <w:t>, as younger children have a lot less experience with loss, as explained by Lasher</w:t>
      </w:r>
      <w:r w:rsidR="00832DDC">
        <w:rPr>
          <w:rFonts w:cs="Times New Roman (Body CS)"/>
          <w:spacing w:val="20"/>
        </w:rPr>
        <w:t xml:space="preserve"> (2008, p. 37)</w:t>
      </w:r>
      <w:r w:rsidR="00D02CDD" w:rsidRPr="00D02CDD">
        <w:rPr>
          <w:rFonts w:cs="Times New Roman (Body CS)"/>
          <w:spacing w:val="20"/>
        </w:rPr>
        <w:t xml:space="preserve">. The two books I will be comparing in the pages to follow will be Death, Duck, And </w:t>
      </w:r>
      <w:proofErr w:type="gramStart"/>
      <w:r w:rsidR="00D02CDD" w:rsidRPr="00D02CDD">
        <w:rPr>
          <w:rFonts w:cs="Times New Roman (Body CS)"/>
          <w:spacing w:val="20"/>
        </w:rPr>
        <w:t>The</w:t>
      </w:r>
      <w:proofErr w:type="gramEnd"/>
      <w:r w:rsidR="00D02CDD" w:rsidRPr="00D02CDD">
        <w:rPr>
          <w:rFonts w:cs="Times New Roman (Body CS)"/>
          <w:spacing w:val="20"/>
        </w:rPr>
        <w:t xml:space="preserve"> Tulip (</w:t>
      </w:r>
      <w:proofErr w:type="spellStart"/>
      <w:r w:rsidR="00D02CDD" w:rsidRPr="00D02CDD">
        <w:rPr>
          <w:rFonts w:cs="Times New Roman (Body CS)"/>
          <w:spacing w:val="20"/>
        </w:rPr>
        <w:t>Elbruch</w:t>
      </w:r>
      <w:proofErr w:type="spellEnd"/>
      <w:r w:rsidR="00D02CDD" w:rsidRPr="00D02CDD">
        <w:rPr>
          <w:rFonts w:cs="Times New Roman (Body CS)"/>
          <w:spacing w:val="20"/>
        </w:rPr>
        <w:t>, 200</w:t>
      </w:r>
      <w:r w:rsidR="00272D70">
        <w:rPr>
          <w:rFonts w:cs="Times New Roman (Body CS)"/>
          <w:spacing w:val="20"/>
        </w:rPr>
        <w:t>8</w:t>
      </w:r>
      <w:r w:rsidR="00D02CDD" w:rsidRPr="00D02CDD">
        <w:rPr>
          <w:rFonts w:cs="Times New Roman (Body CS)"/>
          <w:spacing w:val="20"/>
        </w:rPr>
        <w:t>) and Cry, Heart, But Never Break (</w:t>
      </w:r>
      <w:proofErr w:type="spellStart"/>
      <w:r w:rsidR="00D02CDD" w:rsidRPr="00D02CDD">
        <w:rPr>
          <w:rFonts w:cs="Times New Roman (Body CS)"/>
          <w:spacing w:val="20"/>
        </w:rPr>
        <w:t>Ringtved</w:t>
      </w:r>
      <w:proofErr w:type="spellEnd"/>
      <w:r w:rsidR="00D02CDD" w:rsidRPr="00D02CDD">
        <w:rPr>
          <w:rFonts w:cs="Times New Roman (Body CS)"/>
          <w:spacing w:val="20"/>
        </w:rPr>
        <w:t>, 2016)</w:t>
      </w:r>
      <w:r w:rsidR="003437AA">
        <w:rPr>
          <w:rFonts w:cs="Times New Roman (Body CS)"/>
          <w:spacing w:val="20"/>
        </w:rPr>
        <w:t>.</w:t>
      </w:r>
    </w:p>
    <w:p w14:paraId="6280294F" w14:textId="77777777" w:rsidR="0034228A" w:rsidRDefault="0034228A" w:rsidP="00D37747">
      <w:pPr>
        <w:spacing w:line="480" w:lineRule="auto"/>
        <w:ind w:firstLine="720"/>
        <w:rPr>
          <w:rFonts w:cs="Times New Roman (Body CS)"/>
          <w:spacing w:val="20"/>
        </w:rPr>
      </w:pPr>
    </w:p>
    <w:p w14:paraId="704138EB" w14:textId="61D70EE7" w:rsidR="00DD1169" w:rsidRPr="00171EF3" w:rsidRDefault="0001626A" w:rsidP="00D37747">
      <w:pPr>
        <w:spacing w:line="480" w:lineRule="auto"/>
        <w:ind w:firstLine="720"/>
        <w:rPr>
          <w:rFonts w:cs="Times New Roman (Body CS)"/>
          <w:color w:val="000000" w:themeColor="text1"/>
          <w:spacing w:val="20"/>
        </w:rPr>
      </w:pPr>
      <w:r>
        <w:rPr>
          <w:rFonts w:cs="Times New Roman (Body CS)"/>
          <w:color w:val="000000" w:themeColor="text1"/>
          <w:spacing w:val="20"/>
        </w:rPr>
        <w:lastRenderedPageBreak/>
        <w:t>Before a child learns to read</w:t>
      </w:r>
      <w:r w:rsidR="002712E3">
        <w:rPr>
          <w:rFonts w:cs="Times New Roman (Body CS)"/>
          <w:color w:val="000000" w:themeColor="text1"/>
          <w:spacing w:val="20"/>
        </w:rPr>
        <w:t xml:space="preserve">, picture </w:t>
      </w:r>
      <w:r>
        <w:rPr>
          <w:rFonts w:cs="Times New Roman (Body CS)"/>
          <w:color w:val="000000" w:themeColor="text1"/>
          <w:spacing w:val="20"/>
        </w:rPr>
        <w:t xml:space="preserve">books are their main </w:t>
      </w:r>
      <w:r w:rsidR="007312A1">
        <w:rPr>
          <w:rFonts w:cs="Times New Roman (Body CS)"/>
          <w:color w:val="000000" w:themeColor="text1"/>
          <w:spacing w:val="20"/>
        </w:rPr>
        <w:t>tool of learning</w:t>
      </w:r>
      <w:r w:rsidR="0038374C">
        <w:rPr>
          <w:rFonts w:cs="Times New Roman (Body CS)"/>
          <w:color w:val="000000" w:themeColor="text1"/>
          <w:spacing w:val="20"/>
        </w:rPr>
        <w:t xml:space="preserve"> </w:t>
      </w:r>
      <w:r w:rsidR="007312A1">
        <w:rPr>
          <w:rFonts w:cs="Times New Roman (Body CS)"/>
          <w:color w:val="000000" w:themeColor="text1"/>
          <w:spacing w:val="20"/>
        </w:rPr>
        <w:t>as explained by Bader (</w:t>
      </w:r>
      <w:r w:rsidR="00520836">
        <w:rPr>
          <w:rFonts w:cs="Times New Roman (Body CS)"/>
          <w:color w:val="000000" w:themeColor="text1"/>
          <w:spacing w:val="20"/>
        </w:rPr>
        <w:t xml:space="preserve">1976, p.2): </w:t>
      </w:r>
      <w:r w:rsidR="00CF3769">
        <w:rPr>
          <w:rFonts w:cs="Times New Roman (Body CS)"/>
          <w:color w:val="000000" w:themeColor="text1"/>
          <w:spacing w:val="20"/>
        </w:rPr>
        <w:t>“Even as a child comes to learn</w:t>
      </w:r>
      <w:r w:rsidR="0025169A">
        <w:rPr>
          <w:rFonts w:cs="Times New Roman (Body CS)"/>
          <w:color w:val="000000" w:themeColor="text1"/>
          <w:spacing w:val="20"/>
        </w:rPr>
        <w:t xml:space="preserve"> words, he continues for some time to think in images”</w:t>
      </w:r>
      <w:r w:rsidR="00520836">
        <w:rPr>
          <w:rFonts w:cs="Times New Roman (Body CS)"/>
          <w:color w:val="000000" w:themeColor="text1"/>
          <w:spacing w:val="20"/>
        </w:rPr>
        <w:t xml:space="preserve">. </w:t>
      </w:r>
      <w:r w:rsidR="00965B61">
        <w:rPr>
          <w:rFonts w:cs="Times New Roman (Body CS)"/>
          <w:color w:val="000000" w:themeColor="text1"/>
          <w:spacing w:val="20"/>
        </w:rPr>
        <w:t>So,</w:t>
      </w:r>
      <w:r w:rsidR="00520836">
        <w:rPr>
          <w:rFonts w:cs="Times New Roman (Body CS)"/>
          <w:color w:val="000000" w:themeColor="text1"/>
          <w:spacing w:val="20"/>
        </w:rPr>
        <w:t xml:space="preserve"> w</w:t>
      </w:r>
      <w:r w:rsidR="00171EF3">
        <w:rPr>
          <w:rFonts w:cs="Times New Roman (Body CS)"/>
          <w:color w:val="000000" w:themeColor="text1"/>
          <w:spacing w:val="20"/>
        </w:rPr>
        <w:t xml:space="preserve">hat makes a picture book so </w:t>
      </w:r>
      <w:r w:rsidR="00004813">
        <w:rPr>
          <w:rFonts w:cs="Times New Roman (Body CS)"/>
          <w:color w:val="000000" w:themeColor="text1"/>
          <w:spacing w:val="20"/>
        </w:rPr>
        <w:t xml:space="preserve">effective? </w:t>
      </w:r>
      <w:r w:rsidR="00E26A74">
        <w:rPr>
          <w:rFonts w:cs="Times New Roman (Body CS)"/>
          <w:color w:val="000000" w:themeColor="text1"/>
          <w:spacing w:val="20"/>
        </w:rPr>
        <w:t>According to Doonan</w:t>
      </w:r>
      <w:r w:rsidR="00E80C92">
        <w:rPr>
          <w:rFonts w:cs="Times New Roman (Body CS)"/>
          <w:color w:val="000000" w:themeColor="text1"/>
          <w:spacing w:val="20"/>
        </w:rPr>
        <w:t xml:space="preserve"> (</w:t>
      </w:r>
      <w:r w:rsidR="00867459">
        <w:rPr>
          <w:rFonts w:cs="Times New Roman (Body CS)"/>
          <w:color w:val="000000" w:themeColor="text1"/>
          <w:spacing w:val="20"/>
        </w:rPr>
        <w:t>1993)</w:t>
      </w:r>
      <w:r w:rsidR="00053964">
        <w:rPr>
          <w:rFonts w:cs="Times New Roman (Body CS)"/>
          <w:color w:val="000000" w:themeColor="text1"/>
          <w:spacing w:val="20"/>
        </w:rPr>
        <w:t xml:space="preserve">, </w:t>
      </w:r>
      <w:r w:rsidR="00A71C96">
        <w:rPr>
          <w:rFonts w:cs="Times New Roman (Body CS)"/>
          <w:color w:val="000000" w:themeColor="text1"/>
          <w:spacing w:val="20"/>
        </w:rPr>
        <w:t xml:space="preserve">illustrations </w:t>
      </w:r>
      <w:r w:rsidR="00770ADF">
        <w:rPr>
          <w:rFonts w:cs="Times New Roman (Body CS)"/>
          <w:color w:val="000000" w:themeColor="text1"/>
          <w:spacing w:val="20"/>
        </w:rPr>
        <w:t xml:space="preserve">consist of a simple concoction of </w:t>
      </w:r>
      <w:r w:rsidR="00387FB2">
        <w:rPr>
          <w:rFonts w:cs="Times New Roman (Body CS)"/>
          <w:color w:val="000000" w:themeColor="text1"/>
          <w:spacing w:val="20"/>
        </w:rPr>
        <w:t xml:space="preserve">shapes, lines, and colours, which the artist has arranged in a specific way with a medium that conveys their message best. Every line, </w:t>
      </w:r>
      <w:r w:rsidR="009840E0">
        <w:rPr>
          <w:rFonts w:cs="Times New Roman (Body CS)"/>
          <w:color w:val="000000" w:themeColor="text1"/>
          <w:spacing w:val="20"/>
        </w:rPr>
        <w:t xml:space="preserve">whether thin or heavy, every small scribble and blob of colour, has been </w:t>
      </w:r>
      <w:r w:rsidR="00664CA6">
        <w:rPr>
          <w:rFonts w:cs="Times New Roman (Body CS)"/>
          <w:color w:val="000000" w:themeColor="text1"/>
          <w:spacing w:val="20"/>
        </w:rPr>
        <w:t xml:space="preserve">thoughtfully placed </w:t>
      </w:r>
      <w:r w:rsidR="00A15826">
        <w:rPr>
          <w:rFonts w:cs="Times New Roman (Body CS)"/>
          <w:color w:val="000000" w:themeColor="text1"/>
          <w:spacing w:val="20"/>
        </w:rPr>
        <w:t>to portray a certain experience, whether intentionally or subconsciously.</w:t>
      </w:r>
      <w:r w:rsidR="00E80C92">
        <w:rPr>
          <w:rFonts w:cs="Times New Roman (Body CS)"/>
          <w:color w:val="000000" w:themeColor="text1"/>
          <w:spacing w:val="20"/>
        </w:rPr>
        <w:t xml:space="preserve"> </w:t>
      </w:r>
      <w:r w:rsidR="008E0B55">
        <w:rPr>
          <w:rFonts w:cs="Times New Roman (Body CS)"/>
          <w:color w:val="000000" w:themeColor="text1"/>
          <w:spacing w:val="20"/>
        </w:rPr>
        <w:t xml:space="preserve">Symbols play a big role within </w:t>
      </w:r>
      <w:r w:rsidR="00E210B0">
        <w:rPr>
          <w:rFonts w:cs="Times New Roman (Body CS)"/>
          <w:color w:val="000000" w:themeColor="text1"/>
          <w:spacing w:val="20"/>
        </w:rPr>
        <w:t xml:space="preserve">picture books </w:t>
      </w:r>
      <w:r w:rsidR="0050575C">
        <w:rPr>
          <w:rFonts w:cs="Times New Roman (Body CS)"/>
          <w:color w:val="000000" w:themeColor="text1"/>
          <w:spacing w:val="20"/>
        </w:rPr>
        <w:t>too and</w:t>
      </w:r>
      <w:r w:rsidR="00E210B0">
        <w:rPr>
          <w:rFonts w:cs="Times New Roman (Body CS)"/>
          <w:color w:val="000000" w:themeColor="text1"/>
          <w:spacing w:val="20"/>
        </w:rPr>
        <w:t xml:space="preserve"> can be placed into two categories: denotation and exemplification. </w:t>
      </w:r>
      <w:r w:rsidR="0050575C">
        <w:rPr>
          <w:rFonts w:cs="Times New Roman (Body CS)"/>
          <w:color w:val="000000" w:themeColor="text1"/>
          <w:spacing w:val="20"/>
        </w:rPr>
        <w:t xml:space="preserve">Denotation refers to the literal </w:t>
      </w:r>
      <w:r w:rsidR="004A6BCA">
        <w:rPr>
          <w:rFonts w:cs="Times New Roman (Body CS)"/>
          <w:color w:val="000000" w:themeColor="text1"/>
          <w:spacing w:val="20"/>
        </w:rPr>
        <w:t xml:space="preserve">meaning of an object, whereas exemplification refers to </w:t>
      </w:r>
      <w:r w:rsidR="00A05470">
        <w:rPr>
          <w:rFonts w:cs="Times New Roman (Body CS)"/>
          <w:color w:val="000000" w:themeColor="text1"/>
          <w:spacing w:val="20"/>
        </w:rPr>
        <w:t>an object which is open to interpretation</w:t>
      </w:r>
      <w:r w:rsidR="00F7608D">
        <w:rPr>
          <w:rFonts w:cs="Times New Roman (Body CS)"/>
          <w:color w:val="000000" w:themeColor="text1"/>
          <w:spacing w:val="20"/>
        </w:rPr>
        <w:t xml:space="preserve">. To quote Doonan (1993, p. </w:t>
      </w:r>
      <w:r w:rsidR="002346CE">
        <w:rPr>
          <w:rFonts w:cs="Times New Roman (Body CS)"/>
          <w:color w:val="000000" w:themeColor="text1"/>
          <w:spacing w:val="20"/>
        </w:rPr>
        <w:t xml:space="preserve">15) “The characteristic of the </w:t>
      </w:r>
      <w:r w:rsidR="00A51961">
        <w:rPr>
          <w:rFonts w:cs="Times New Roman (Body CS)"/>
          <w:color w:val="000000" w:themeColor="text1"/>
          <w:spacing w:val="20"/>
        </w:rPr>
        <w:t>exemplifying symbol is its open nature</w:t>
      </w:r>
      <w:r w:rsidR="004B41D8">
        <w:rPr>
          <w:rFonts w:cs="Times New Roman (Body CS)"/>
          <w:color w:val="000000" w:themeColor="text1"/>
          <w:spacing w:val="20"/>
        </w:rPr>
        <w:t>; there is no single right answer”.</w:t>
      </w:r>
      <w:r w:rsidR="003458AC">
        <w:rPr>
          <w:rFonts w:cs="Times New Roman (Body CS)"/>
          <w:color w:val="000000" w:themeColor="text1"/>
          <w:spacing w:val="20"/>
        </w:rPr>
        <w:t xml:space="preserve"> A</w:t>
      </w:r>
      <w:r w:rsidR="00F65059">
        <w:rPr>
          <w:rFonts w:cs="Times New Roman (Body CS)"/>
          <w:color w:val="000000" w:themeColor="text1"/>
          <w:spacing w:val="20"/>
        </w:rPr>
        <w:t xml:space="preserve"> symbol </w:t>
      </w:r>
      <w:r w:rsidR="003458AC">
        <w:rPr>
          <w:rFonts w:cs="Times New Roman (Body CS)"/>
          <w:color w:val="000000" w:themeColor="text1"/>
          <w:spacing w:val="20"/>
        </w:rPr>
        <w:t xml:space="preserve">that is exemplified </w:t>
      </w:r>
      <w:r w:rsidR="00F65059">
        <w:rPr>
          <w:rFonts w:cs="Times New Roman (Body CS)"/>
          <w:color w:val="000000" w:themeColor="text1"/>
          <w:spacing w:val="20"/>
        </w:rPr>
        <w:t xml:space="preserve">allows it to </w:t>
      </w:r>
      <w:r w:rsidR="00FB1614">
        <w:rPr>
          <w:rFonts w:cs="Times New Roman (Body CS)"/>
          <w:color w:val="000000" w:themeColor="text1"/>
          <w:spacing w:val="20"/>
        </w:rPr>
        <w:t xml:space="preserve">stand for something other than </w:t>
      </w:r>
      <w:r w:rsidR="00307EE9">
        <w:rPr>
          <w:rFonts w:cs="Times New Roman (Body CS)"/>
          <w:color w:val="000000" w:themeColor="text1"/>
          <w:spacing w:val="20"/>
        </w:rPr>
        <w:t>itself and</w:t>
      </w:r>
      <w:r w:rsidR="00D614E2">
        <w:rPr>
          <w:rFonts w:cs="Times New Roman (Body CS)"/>
          <w:color w:val="000000" w:themeColor="text1"/>
          <w:spacing w:val="20"/>
        </w:rPr>
        <w:t xml:space="preserve"> brings about a deeper meaning</w:t>
      </w:r>
      <w:r w:rsidR="006832B5">
        <w:rPr>
          <w:rFonts w:cs="Times New Roman (Body CS)"/>
          <w:color w:val="000000" w:themeColor="text1"/>
          <w:spacing w:val="20"/>
        </w:rPr>
        <w:t xml:space="preserve">, whether that be metaphorical, cultural, </w:t>
      </w:r>
      <w:r w:rsidR="00835969">
        <w:rPr>
          <w:rFonts w:cs="Times New Roman (Body CS)"/>
          <w:color w:val="000000" w:themeColor="text1"/>
          <w:spacing w:val="20"/>
        </w:rPr>
        <w:t>or for societal values.</w:t>
      </w:r>
    </w:p>
    <w:p w14:paraId="3366C2B5" w14:textId="77777777" w:rsidR="00DD1169" w:rsidRDefault="00DD1169" w:rsidP="00D37747">
      <w:pPr>
        <w:spacing w:line="480" w:lineRule="auto"/>
        <w:ind w:firstLine="720"/>
        <w:rPr>
          <w:rFonts w:cs="Times New Roman (Body CS)"/>
          <w:color w:val="FF0000"/>
          <w:spacing w:val="20"/>
        </w:rPr>
      </w:pPr>
    </w:p>
    <w:p w14:paraId="6E8EAB91" w14:textId="77777777" w:rsidR="0076741F" w:rsidRDefault="0076741F" w:rsidP="00D37747">
      <w:pPr>
        <w:spacing w:line="480" w:lineRule="auto"/>
        <w:rPr>
          <w:rFonts w:cs="Times New Roman (Body CS)"/>
          <w:spacing w:val="20"/>
        </w:rPr>
      </w:pPr>
    </w:p>
    <w:p w14:paraId="775CD222" w14:textId="0EBFA4C8" w:rsidR="00946ECC" w:rsidRPr="00B3056F" w:rsidRDefault="00B27007" w:rsidP="00D37747">
      <w:pPr>
        <w:spacing w:line="480" w:lineRule="auto"/>
        <w:ind w:firstLine="720"/>
        <w:rPr>
          <w:rFonts w:cs="Times New Roman (Body CS)"/>
          <w:color w:val="000000" w:themeColor="text1"/>
          <w:spacing w:val="20"/>
        </w:rPr>
      </w:pPr>
      <w:r>
        <w:rPr>
          <w:rFonts w:cs="Times New Roman (Body CS)"/>
          <w:spacing w:val="20"/>
        </w:rPr>
        <w:t xml:space="preserve">I will </w:t>
      </w:r>
      <w:r w:rsidR="000F73B4">
        <w:rPr>
          <w:rFonts w:cs="Times New Roman (Body CS)"/>
          <w:spacing w:val="20"/>
        </w:rPr>
        <w:t>now</w:t>
      </w:r>
      <w:r>
        <w:rPr>
          <w:rFonts w:cs="Times New Roman (Body CS)"/>
          <w:spacing w:val="20"/>
        </w:rPr>
        <w:t xml:space="preserve"> </w:t>
      </w:r>
      <w:r w:rsidR="000F73B4">
        <w:rPr>
          <w:rFonts w:cs="Times New Roman (Body CS)"/>
          <w:spacing w:val="20"/>
        </w:rPr>
        <w:t>move on to</w:t>
      </w:r>
      <w:r>
        <w:rPr>
          <w:rFonts w:cs="Times New Roman (Body CS)"/>
          <w:spacing w:val="20"/>
        </w:rPr>
        <w:t xml:space="preserve"> analysing my first book of </w:t>
      </w:r>
      <w:r w:rsidR="000F73B4">
        <w:rPr>
          <w:rFonts w:cs="Times New Roman (Body CS)"/>
          <w:spacing w:val="20"/>
        </w:rPr>
        <w:t xml:space="preserve">choice. </w:t>
      </w:r>
      <w:r>
        <w:rPr>
          <w:rFonts w:cs="Times New Roman (Body CS)"/>
          <w:spacing w:val="20"/>
        </w:rPr>
        <w:t xml:space="preserve">Death, Duck, And </w:t>
      </w:r>
      <w:proofErr w:type="gramStart"/>
      <w:r>
        <w:rPr>
          <w:rFonts w:cs="Times New Roman (Body CS)"/>
          <w:spacing w:val="20"/>
        </w:rPr>
        <w:t>The</w:t>
      </w:r>
      <w:proofErr w:type="gramEnd"/>
      <w:r>
        <w:rPr>
          <w:rFonts w:cs="Times New Roman (Body CS)"/>
          <w:spacing w:val="20"/>
        </w:rPr>
        <w:t xml:space="preserve"> Tulip (</w:t>
      </w:r>
      <w:proofErr w:type="spellStart"/>
      <w:r>
        <w:rPr>
          <w:rFonts w:cs="Times New Roman (Body CS)"/>
          <w:spacing w:val="20"/>
        </w:rPr>
        <w:t>E</w:t>
      </w:r>
      <w:r w:rsidR="006C3A71">
        <w:rPr>
          <w:rFonts w:cs="Times New Roman (Body CS)"/>
          <w:spacing w:val="20"/>
        </w:rPr>
        <w:t>r</w:t>
      </w:r>
      <w:r>
        <w:rPr>
          <w:rFonts w:cs="Times New Roman (Body CS)"/>
          <w:spacing w:val="20"/>
        </w:rPr>
        <w:t>lbruch</w:t>
      </w:r>
      <w:proofErr w:type="spellEnd"/>
      <w:r>
        <w:rPr>
          <w:rFonts w:cs="Times New Roman (Body CS)"/>
          <w:spacing w:val="20"/>
        </w:rPr>
        <w:t>, 200</w:t>
      </w:r>
      <w:r w:rsidR="00272D70">
        <w:rPr>
          <w:rFonts w:cs="Times New Roman (Body CS)"/>
          <w:spacing w:val="20"/>
        </w:rPr>
        <w:t>8</w:t>
      </w:r>
      <w:r>
        <w:rPr>
          <w:rFonts w:cs="Times New Roman (Body CS)"/>
          <w:spacing w:val="20"/>
        </w:rPr>
        <w:t>) is a children’s picture book that covers the theme of death, however</w:t>
      </w:r>
      <w:r w:rsidR="00C66D5B">
        <w:rPr>
          <w:rFonts w:cs="Times New Roman (Body CS)"/>
          <w:spacing w:val="20"/>
        </w:rPr>
        <w:t xml:space="preserve"> author-illustrator</w:t>
      </w:r>
      <w:r>
        <w:rPr>
          <w:rFonts w:cs="Times New Roman (Body CS)"/>
          <w:spacing w:val="20"/>
        </w:rPr>
        <w:t xml:space="preserve"> </w:t>
      </w:r>
      <w:proofErr w:type="spellStart"/>
      <w:r>
        <w:rPr>
          <w:rFonts w:cs="Times New Roman (Body CS)"/>
          <w:spacing w:val="20"/>
        </w:rPr>
        <w:t>Elbruch</w:t>
      </w:r>
      <w:proofErr w:type="spellEnd"/>
      <w:r w:rsidR="002B0121">
        <w:rPr>
          <w:rFonts w:cs="Times New Roman (Body CS)"/>
          <w:spacing w:val="20"/>
        </w:rPr>
        <w:t xml:space="preserve"> (200</w:t>
      </w:r>
      <w:r w:rsidR="00272D70">
        <w:rPr>
          <w:rFonts w:cs="Times New Roman (Body CS)"/>
          <w:spacing w:val="20"/>
        </w:rPr>
        <w:t>8</w:t>
      </w:r>
      <w:r w:rsidR="002B0121">
        <w:rPr>
          <w:rFonts w:cs="Times New Roman (Body CS)"/>
          <w:spacing w:val="20"/>
        </w:rPr>
        <w:t>)</w:t>
      </w:r>
      <w:r>
        <w:rPr>
          <w:rFonts w:cs="Times New Roman (Body CS)"/>
          <w:spacing w:val="20"/>
        </w:rPr>
        <w:t xml:space="preserve"> doesn’t tiptoe around the matter. Instead, he addresses it head on, which </w:t>
      </w:r>
      <w:r w:rsidR="00AB6166">
        <w:rPr>
          <w:rFonts w:cs="Times New Roman (Body CS)"/>
          <w:spacing w:val="20"/>
        </w:rPr>
        <w:t xml:space="preserve">tells the reader </w:t>
      </w:r>
      <w:r>
        <w:rPr>
          <w:rFonts w:cs="Times New Roman (Body CS)"/>
          <w:spacing w:val="20"/>
        </w:rPr>
        <w:t xml:space="preserve">that death as a topic is something which is okay to speak </w:t>
      </w:r>
      <w:r>
        <w:rPr>
          <w:rFonts w:cs="Times New Roman (Body CS)"/>
          <w:spacing w:val="20"/>
        </w:rPr>
        <w:lastRenderedPageBreak/>
        <w:t>and ask questions about, which is important for young children to learn so that they don’t bottle their feelings up and abstain from learning about</w:t>
      </w:r>
      <w:r w:rsidR="000F73B4">
        <w:rPr>
          <w:rFonts w:cs="Times New Roman (Body CS)"/>
          <w:spacing w:val="20"/>
        </w:rPr>
        <w:t xml:space="preserve"> the matter</w:t>
      </w:r>
      <w:r>
        <w:rPr>
          <w:rFonts w:cs="Times New Roman (Body CS)"/>
          <w:spacing w:val="20"/>
        </w:rPr>
        <w:t>.</w:t>
      </w:r>
      <w:r w:rsidR="00946ECC">
        <w:rPr>
          <w:rFonts w:cs="Times New Roman (Body CS)"/>
          <w:spacing w:val="20"/>
        </w:rPr>
        <w:t xml:space="preserve"> </w:t>
      </w:r>
      <w:r w:rsidR="00946ECC" w:rsidRPr="00B3056F">
        <w:rPr>
          <w:rFonts w:cs="Times New Roman (Body CS)"/>
          <w:color w:val="000000" w:themeColor="text1"/>
          <w:spacing w:val="20"/>
        </w:rPr>
        <w:t xml:space="preserve">At the age of 5-6, children become a lot more curious of the world around them and begin asking bigger </w:t>
      </w:r>
      <w:r w:rsidR="00C30B62" w:rsidRPr="00B3056F">
        <w:rPr>
          <w:rFonts w:cs="Times New Roman (Body CS)"/>
          <w:color w:val="000000" w:themeColor="text1"/>
          <w:spacing w:val="20"/>
        </w:rPr>
        <w:t>questions and</w:t>
      </w:r>
      <w:r w:rsidR="00946ECC" w:rsidRPr="00B3056F">
        <w:rPr>
          <w:rFonts w:cs="Times New Roman (Body CS)"/>
          <w:color w:val="000000" w:themeColor="text1"/>
          <w:spacing w:val="20"/>
        </w:rPr>
        <w:t xml:space="preserve"> start to slowly accept that the concept of death is something that is inevitable. As Lasher </w:t>
      </w:r>
      <w:proofErr w:type="gramStart"/>
      <w:r w:rsidR="00F86FD8">
        <w:rPr>
          <w:rFonts w:cs="Times New Roman (Body CS)"/>
          <w:color w:val="000000" w:themeColor="text1"/>
          <w:spacing w:val="20"/>
        </w:rPr>
        <w:t>explains</w:t>
      </w:r>
      <w:r w:rsidR="00946ECC" w:rsidRPr="00B3056F">
        <w:rPr>
          <w:rFonts w:cs="Times New Roman (Body CS)"/>
          <w:color w:val="000000" w:themeColor="text1"/>
          <w:spacing w:val="20"/>
        </w:rPr>
        <w:t>;</w:t>
      </w:r>
      <w:proofErr w:type="gramEnd"/>
    </w:p>
    <w:p w14:paraId="3EF6652D" w14:textId="77777777" w:rsidR="00946ECC" w:rsidRPr="00B3056F" w:rsidRDefault="00946ECC" w:rsidP="00682809">
      <w:pPr>
        <w:rPr>
          <w:rFonts w:cs="Times New Roman (Body CS)"/>
          <w:color w:val="000000" w:themeColor="text1"/>
          <w:spacing w:val="20"/>
        </w:rPr>
      </w:pPr>
    </w:p>
    <w:p w14:paraId="0D944EBC" w14:textId="708DE894" w:rsidR="00946ECC" w:rsidRPr="00B3056F" w:rsidRDefault="00946ECC" w:rsidP="00682809">
      <w:pPr>
        <w:rPr>
          <w:rFonts w:cs="Times New Roman (Body CS)"/>
          <w:i/>
          <w:iCs/>
          <w:color w:val="000000" w:themeColor="text1"/>
          <w:sz w:val="22"/>
          <w:szCs w:val="22"/>
        </w:rPr>
      </w:pPr>
      <w:r w:rsidRPr="00B3056F">
        <w:rPr>
          <w:rFonts w:cs="Times New Roman (Body CS)"/>
          <w:color w:val="000000" w:themeColor="text1"/>
          <w:spacing w:val="20"/>
        </w:rPr>
        <w:tab/>
      </w:r>
      <w:r w:rsidRPr="00B3056F">
        <w:rPr>
          <w:rFonts w:cs="Times New Roman (Body CS)"/>
          <w:i/>
          <w:iCs/>
          <w:color w:val="000000" w:themeColor="text1"/>
          <w:sz w:val="22"/>
          <w:szCs w:val="22"/>
        </w:rPr>
        <w:t>With this realization, they have come to accept the fact that those things which live, must also die. Herein, school-age children are now beginning to comprehend that death is something which is irreversible. (Lasher, 2008, p. 52).</w:t>
      </w:r>
    </w:p>
    <w:p w14:paraId="0D9D3E8B" w14:textId="77777777" w:rsidR="00946ECC" w:rsidRDefault="00946ECC" w:rsidP="00D37747">
      <w:pPr>
        <w:spacing w:line="480" w:lineRule="auto"/>
        <w:rPr>
          <w:rFonts w:cs="Times New Roman (Body CS)"/>
          <w:i/>
          <w:iCs/>
          <w:sz w:val="22"/>
          <w:szCs w:val="22"/>
        </w:rPr>
      </w:pPr>
    </w:p>
    <w:p w14:paraId="3E2558BE" w14:textId="5B51851E" w:rsidR="00B27007" w:rsidRDefault="00B27007" w:rsidP="00D37747">
      <w:pPr>
        <w:spacing w:line="480" w:lineRule="auto"/>
        <w:rPr>
          <w:rFonts w:cs="Times New Roman (Body CS)"/>
          <w:spacing w:val="20"/>
        </w:rPr>
      </w:pPr>
      <w:r>
        <w:rPr>
          <w:rFonts w:cs="Times New Roman (Body CS)"/>
          <w:spacing w:val="20"/>
        </w:rPr>
        <w:t xml:space="preserve"> In </w:t>
      </w:r>
      <w:proofErr w:type="spellStart"/>
      <w:r>
        <w:rPr>
          <w:rFonts w:cs="Times New Roman (Body CS)"/>
          <w:spacing w:val="20"/>
        </w:rPr>
        <w:t>E</w:t>
      </w:r>
      <w:r w:rsidR="006C3A71">
        <w:rPr>
          <w:rFonts w:cs="Times New Roman (Body CS)"/>
          <w:spacing w:val="20"/>
        </w:rPr>
        <w:t>r</w:t>
      </w:r>
      <w:r>
        <w:rPr>
          <w:rFonts w:cs="Times New Roman (Body CS)"/>
          <w:spacing w:val="20"/>
        </w:rPr>
        <w:t>lbruch’s</w:t>
      </w:r>
      <w:proofErr w:type="spellEnd"/>
      <w:r>
        <w:rPr>
          <w:rFonts w:cs="Times New Roman (Body CS)"/>
          <w:spacing w:val="20"/>
        </w:rPr>
        <w:t xml:space="preserve"> </w:t>
      </w:r>
      <w:r w:rsidR="00C05D88">
        <w:rPr>
          <w:rFonts w:cs="Times New Roman (Body CS)"/>
          <w:spacing w:val="20"/>
        </w:rPr>
        <w:t>(200</w:t>
      </w:r>
      <w:r w:rsidR="00272D70">
        <w:rPr>
          <w:rFonts w:cs="Times New Roman (Body CS)"/>
          <w:spacing w:val="20"/>
        </w:rPr>
        <w:t>8</w:t>
      </w:r>
      <w:r w:rsidR="00C05D88">
        <w:rPr>
          <w:rFonts w:cs="Times New Roman (Body CS)"/>
          <w:spacing w:val="20"/>
        </w:rPr>
        <w:t xml:space="preserve">) </w:t>
      </w:r>
      <w:r>
        <w:rPr>
          <w:rFonts w:cs="Times New Roman (Body CS)"/>
          <w:spacing w:val="20"/>
        </w:rPr>
        <w:t xml:space="preserve">book, </w:t>
      </w:r>
      <w:r w:rsidR="000F73B4">
        <w:rPr>
          <w:rFonts w:cs="Times New Roman (Body CS)"/>
          <w:spacing w:val="20"/>
        </w:rPr>
        <w:t xml:space="preserve">while </w:t>
      </w:r>
      <w:r>
        <w:rPr>
          <w:rFonts w:cs="Times New Roman (Body CS)"/>
          <w:spacing w:val="20"/>
        </w:rPr>
        <w:t>Death and Duck eventually become friends, to begin with Duck is afraid of Death which can be noted when the author writes “Duck was scared stiff, and who could blame her?”</w:t>
      </w:r>
      <w:r w:rsidR="00F40C12">
        <w:rPr>
          <w:rFonts w:cs="Times New Roman (Body CS)"/>
          <w:spacing w:val="20"/>
        </w:rPr>
        <w:t xml:space="preserve">. </w:t>
      </w:r>
      <w:r>
        <w:rPr>
          <w:rFonts w:cs="Times New Roman (Body CS)"/>
          <w:spacing w:val="20"/>
        </w:rPr>
        <w:t xml:space="preserve">The addition of ‘who could blame her?’ </w:t>
      </w:r>
      <w:r w:rsidR="006A26CD">
        <w:rPr>
          <w:rFonts w:cs="Times New Roman (Body CS)"/>
          <w:spacing w:val="20"/>
        </w:rPr>
        <w:t>validates children’s fears surrounding death</w:t>
      </w:r>
      <w:r>
        <w:rPr>
          <w:rFonts w:cs="Times New Roman (Body CS)"/>
          <w:spacing w:val="20"/>
        </w:rPr>
        <w:t>.</w:t>
      </w:r>
      <w:r w:rsidR="00F40C12">
        <w:rPr>
          <w:rFonts w:cs="Times New Roman (Body CS)"/>
          <w:spacing w:val="20"/>
        </w:rPr>
        <w:t xml:space="preserve"> </w:t>
      </w:r>
      <w:r w:rsidR="00B43D96" w:rsidRPr="00D53815">
        <w:rPr>
          <w:rFonts w:cs="Times New Roman (Body CS)"/>
          <w:color w:val="000000" w:themeColor="text1"/>
          <w:spacing w:val="20"/>
        </w:rPr>
        <w:t xml:space="preserve">As </w:t>
      </w:r>
      <w:r w:rsidR="00B43D96" w:rsidRPr="00D53815">
        <w:rPr>
          <w:rFonts w:cs="Times New Roman (Body CS)"/>
          <w:color w:val="000000" w:themeColor="text1"/>
          <w:spacing w:val="20"/>
        </w:rPr>
        <w:t>Lasher explains i</w:t>
      </w:r>
      <w:r w:rsidR="008E2D04">
        <w:rPr>
          <w:rFonts w:cs="Times New Roman (Body CS)"/>
          <w:color w:val="000000" w:themeColor="text1"/>
          <w:spacing w:val="20"/>
        </w:rPr>
        <w:t>t</w:t>
      </w:r>
      <w:r w:rsidR="00B43D96" w:rsidRPr="00D53815">
        <w:rPr>
          <w:rFonts w:cs="Times New Roman (Body CS)"/>
          <w:color w:val="000000" w:themeColor="text1"/>
          <w:spacing w:val="20"/>
        </w:rPr>
        <w:t xml:space="preserve">, children </w:t>
      </w:r>
      <w:r w:rsidR="00D759BF" w:rsidRPr="00D53815">
        <w:rPr>
          <w:rFonts w:cs="Times New Roman (Body CS)"/>
          <w:color w:val="000000" w:themeColor="text1"/>
          <w:spacing w:val="20"/>
        </w:rPr>
        <w:t xml:space="preserve">tend to view death as something to fear and </w:t>
      </w:r>
      <w:r w:rsidR="00B43D96" w:rsidRPr="00D53815">
        <w:rPr>
          <w:rFonts w:cs="Times New Roman (Body CS)"/>
          <w:color w:val="000000" w:themeColor="text1"/>
          <w:spacing w:val="20"/>
        </w:rPr>
        <w:t>will often draw death as something such as skeletons, monsters, ghosts, or boogeyme</w:t>
      </w:r>
      <w:r w:rsidR="00D759BF" w:rsidRPr="00D53815">
        <w:rPr>
          <w:rFonts w:cs="Times New Roman (Body CS)"/>
          <w:color w:val="000000" w:themeColor="text1"/>
          <w:spacing w:val="20"/>
        </w:rPr>
        <w:t>n</w:t>
      </w:r>
      <w:r w:rsidR="00B43D96" w:rsidRPr="00D53815">
        <w:rPr>
          <w:rFonts w:cs="Times New Roman (Body CS)"/>
          <w:color w:val="000000" w:themeColor="text1"/>
          <w:spacing w:val="20"/>
        </w:rPr>
        <w:t>.</w:t>
      </w:r>
      <w:r w:rsidR="008E4733">
        <w:rPr>
          <w:rFonts w:cs="Times New Roman (Body CS)"/>
          <w:color w:val="000000" w:themeColor="text1"/>
          <w:spacing w:val="20"/>
        </w:rPr>
        <w:t xml:space="preserve"> </w:t>
      </w:r>
      <w:proofErr w:type="spellStart"/>
      <w:r w:rsidR="008E4733">
        <w:rPr>
          <w:rFonts w:cs="Times New Roman (Body CS)"/>
          <w:color w:val="000000" w:themeColor="text1"/>
          <w:spacing w:val="20"/>
        </w:rPr>
        <w:t>E</w:t>
      </w:r>
      <w:r w:rsidR="006C3A71">
        <w:rPr>
          <w:rFonts w:cs="Times New Roman (Body CS)"/>
          <w:color w:val="000000" w:themeColor="text1"/>
          <w:spacing w:val="20"/>
        </w:rPr>
        <w:t>r</w:t>
      </w:r>
      <w:r w:rsidR="008E4733">
        <w:rPr>
          <w:rFonts w:cs="Times New Roman (Body CS)"/>
          <w:color w:val="000000" w:themeColor="text1"/>
          <w:spacing w:val="20"/>
        </w:rPr>
        <w:t>lbruch</w:t>
      </w:r>
      <w:proofErr w:type="spellEnd"/>
      <w:r w:rsidR="00C05D88">
        <w:rPr>
          <w:rFonts w:cs="Times New Roman (Body CS)"/>
          <w:color w:val="000000" w:themeColor="text1"/>
          <w:spacing w:val="20"/>
        </w:rPr>
        <w:t xml:space="preserve"> (200</w:t>
      </w:r>
      <w:r w:rsidR="00272D70">
        <w:rPr>
          <w:rFonts w:cs="Times New Roman (Body CS)"/>
          <w:color w:val="000000" w:themeColor="text1"/>
          <w:spacing w:val="20"/>
        </w:rPr>
        <w:t>8</w:t>
      </w:r>
      <w:r w:rsidR="00C05D88">
        <w:rPr>
          <w:rFonts w:cs="Times New Roman (Body CS)"/>
          <w:color w:val="000000" w:themeColor="text1"/>
          <w:spacing w:val="20"/>
        </w:rPr>
        <w:t>)</w:t>
      </w:r>
      <w:r w:rsidR="008E4733">
        <w:rPr>
          <w:rFonts w:cs="Times New Roman (Body CS)"/>
          <w:color w:val="000000" w:themeColor="text1"/>
          <w:spacing w:val="20"/>
        </w:rPr>
        <w:t xml:space="preserve"> relates to this in his choice of illustrating death as a skeleton.</w:t>
      </w:r>
      <w:r w:rsidR="00B43D96">
        <w:rPr>
          <w:rFonts w:cs="Times New Roman (Body CS)"/>
          <w:spacing w:val="20"/>
        </w:rPr>
        <w:t xml:space="preserve"> </w:t>
      </w:r>
      <w:r w:rsidR="00F40C12">
        <w:rPr>
          <w:rFonts w:cs="Times New Roman (Body CS)"/>
          <w:spacing w:val="20"/>
        </w:rPr>
        <w:t xml:space="preserve">After spending time together, Duck realises that Death isn’t so bad, and she even goes on to expressing her thoughts about the afterlife, “Some ducks say you become an angel and sit on a cloud, looking over the earth.” and “Some ducks say that deep in the earth there’s a place where you’ll be roasted if you haven’t been good.”, these two lines address many children’s fears of heaven and hell. It’s often taught to children that if they’re not well-behaved they’ll go to hell once they die, which further increases their fears of death and the </w:t>
      </w:r>
      <w:r w:rsidR="00F40C12">
        <w:rPr>
          <w:rFonts w:cs="Times New Roman (Body CS)"/>
          <w:spacing w:val="20"/>
        </w:rPr>
        <w:lastRenderedPageBreak/>
        <w:t>idea of dying. In the book, Duck is often hesitant to speak about death so forwardly, and Death often finishes her sentenc</w:t>
      </w:r>
      <w:r w:rsidR="001158E3">
        <w:rPr>
          <w:rFonts w:cs="Times New Roman (Body CS)"/>
          <w:spacing w:val="20"/>
        </w:rPr>
        <w:t>e</w:t>
      </w:r>
      <w:r w:rsidR="00F40C12">
        <w:rPr>
          <w:rFonts w:cs="Times New Roman (Body CS)"/>
          <w:spacing w:val="20"/>
        </w:rPr>
        <w:t>. This appears to be the authors way of portraying that death as a subject isn’t something to be shunned and that it’s okay to talk about it</w:t>
      </w:r>
      <w:r w:rsidR="00E95948">
        <w:rPr>
          <w:rFonts w:cs="Times New Roman (Body CS)"/>
          <w:spacing w:val="20"/>
        </w:rPr>
        <w:t>.</w:t>
      </w:r>
      <w:r w:rsidR="00F40C12">
        <w:rPr>
          <w:rFonts w:cs="Times New Roman (Body CS)"/>
          <w:spacing w:val="20"/>
        </w:rPr>
        <w:t xml:space="preserve"> </w:t>
      </w:r>
      <w:proofErr w:type="spellStart"/>
      <w:r w:rsidR="00F40C12">
        <w:rPr>
          <w:rFonts w:cs="Times New Roman (Body CS)"/>
          <w:spacing w:val="20"/>
        </w:rPr>
        <w:t>E</w:t>
      </w:r>
      <w:r w:rsidR="006C3A71">
        <w:rPr>
          <w:rFonts w:cs="Times New Roman (Body CS)"/>
          <w:spacing w:val="20"/>
        </w:rPr>
        <w:t>r</w:t>
      </w:r>
      <w:r w:rsidR="00F40C12">
        <w:rPr>
          <w:rFonts w:cs="Times New Roman (Body CS)"/>
          <w:spacing w:val="20"/>
        </w:rPr>
        <w:t>lbruch</w:t>
      </w:r>
      <w:proofErr w:type="spellEnd"/>
      <w:r w:rsidR="00F40C12">
        <w:rPr>
          <w:rFonts w:cs="Times New Roman (Body CS)"/>
          <w:spacing w:val="20"/>
        </w:rPr>
        <w:t xml:space="preserve"> </w:t>
      </w:r>
      <w:r w:rsidR="000A7F30">
        <w:rPr>
          <w:rFonts w:cs="Times New Roman (Body CS)"/>
          <w:spacing w:val="20"/>
        </w:rPr>
        <w:t>(200</w:t>
      </w:r>
      <w:r w:rsidR="00272D70">
        <w:rPr>
          <w:rFonts w:cs="Times New Roman (Body CS)"/>
          <w:spacing w:val="20"/>
        </w:rPr>
        <w:t>8</w:t>
      </w:r>
      <w:r w:rsidR="000A7F30">
        <w:rPr>
          <w:rFonts w:cs="Times New Roman (Body CS)"/>
          <w:spacing w:val="20"/>
        </w:rPr>
        <w:t xml:space="preserve">) </w:t>
      </w:r>
      <w:r w:rsidR="00F40C12">
        <w:rPr>
          <w:rFonts w:cs="Times New Roman (Body CS)"/>
          <w:spacing w:val="20"/>
        </w:rPr>
        <w:t xml:space="preserve">even says that “He wasn’t coy about the subject.”, further proving this point. Towards the end of the book, Duck was nearing the end of her life. This isn’t said directly, but rather implied, for example </w:t>
      </w:r>
      <w:r w:rsidR="00223A36">
        <w:rPr>
          <w:rFonts w:cs="Times New Roman (Body CS)"/>
          <w:spacing w:val="20"/>
        </w:rPr>
        <w:t>“They sat in the grass, saying little. When a cool wind ruffled her feathers, Duck felt its chill for the first time.”. Death can be portrayed using the phrase ‘as cold as death’, so it’s well known that words like cold, chill, etc are used to describe someone nearing the end of their life.</w:t>
      </w:r>
    </w:p>
    <w:p w14:paraId="178B0AA9" w14:textId="77777777" w:rsidR="00223A36" w:rsidRDefault="00223A36" w:rsidP="00D37747">
      <w:pPr>
        <w:spacing w:line="480" w:lineRule="auto"/>
        <w:rPr>
          <w:rFonts w:cs="Times New Roman (Body CS)"/>
          <w:spacing w:val="20"/>
        </w:rPr>
      </w:pPr>
    </w:p>
    <w:p w14:paraId="458230B4" w14:textId="25645389" w:rsidR="001E4236" w:rsidRDefault="00223A36" w:rsidP="00D37747">
      <w:pPr>
        <w:spacing w:line="480" w:lineRule="auto"/>
        <w:rPr>
          <w:rFonts w:cs="Times New Roman (Body CS)"/>
          <w:spacing w:val="20"/>
        </w:rPr>
      </w:pPr>
      <w:r>
        <w:rPr>
          <w:rFonts w:cs="Times New Roman (Body CS)"/>
          <w:spacing w:val="20"/>
        </w:rPr>
        <w:t xml:space="preserve">Duck’s death wasn’t portrayed as a heartbreaking, be all end all event within the book, but rather something natural that happens. Death didn’t make a big fuss over the situation, instead he “stroked a few rumpled feathers back into place” and “carried her to the great river” in what is seen as a peaceful, calm manner. </w:t>
      </w:r>
      <w:proofErr w:type="spellStart"/>
      <w:r>
        <w:rPr>
          <w:rFonts w:cs="Times New Roman (Body CS)"/>
          <w:spacing w:val="20"/>
        </w:rPr>
        <w:t>E</w:t>
      </w:r>
      <w:r w:rsidR="006C3A71">
        <w:rPr>
          <w:rFonts w:cs="Times New Roman (Body CS)"/>
          <w:spacing w:val="20"/>
        </w:rPr>
        <w:t>r</w:t>
      </w:r>
      <w:r>
        <w:rPr>
          <w:rFonts w:cs="Times New Roman (Body CS)"/>
          <w:spacing w:val="20"/>
        </w:rPr>
        <w:t>lbruch</w:t>
      </w:r>
      <w:proofErr w:type="spellEnd"/>
      <w:r>
        <w:rPr>
          <w:rFonts w:cs="Times New Roman (Body CS)"/>
          <w:spacing w:val="20"/>
        </w:rPr>
        <w:t xml:space="preserve"> </w:t>
      </w:r>
      <w:r w:rsidR="000A7F30">
        <w:rPr>
          <w:rFonts w:cs="Times New Roman (Body CS)"/>
          <w:spacing w:val="20"/>
        </w:rPr>
        <w:t>(200</w:t>
      </w:r>
      <w:r w:rsidR="00272D70">
        <w:rPr>
          <w:rFonts w:cs="Times New Roman (Body CS)"/>
          <w:spacing w:val="20"/>
        </w:rPr>
        <w:t>8</w:t>
      </w:r>
      <w:r w:rsidR="000A7F30">
        <w:rPr>
          <w:rFonts w:cs="Times New Roman (Body CS)"/>
          <w:spacing w:val="20"/>
        </w:rPr>
        <w:t xml:space="preserve">) </w:t>
      </w:r>
      <w:r>
        <w:rPr>
          <w:rFonts w:cs="Times New Roman (Body CS)"/>
          <w:spacing w:val="20"/>
        </w:rPr>
        <w:t xml:space="preserve">is not portraying this as a tragic scene. </w:t>
      </w:r>
      <w:r w:rsidR="00A43F34">
        <w:rPr>
          <w:rFonts w:cs="Times New Roman (Body CS)"/>
          <w:spacing w:val="20"/>
        </w:rPr>
        <w:t xml:space="preserve">Despite Duck and Death’s </w:t>
      </w:r>
      <w:r w:rsidR="002A6342">
        <w:rPr>
          <w:rFonts w:cs="Times New Roman (Body CS)"/>
          <w:spacing w:val="20"/>
        </w:rPr>
        <w:t xml:space="preserve">friendship, Death isn’t overly upset about it, and this </w:t>
      </w:r>
      <w:r w:rsidR="002A6342">
        <w:rPr>
          <w:rFonts w:cs="Times New Roman (Body CS)"/>
          <w:spacing w:val="20"/>
        </w:rPr>
        <w:t>is to teach the children reading this book that even though death can be a sad time, it’s not something that can be helped and is a natural part of life</w:t>
      </w:r>
      <w:r w:rsidR="002A6342">
        <w:rPr>
          <w:rFonts w:cs="Times New Roman (Body CS)"/>
          <w:spacing w:val="20"/>
        </w:rPr>
        <w:t>.</w:t>
      </w:r>
    </w:p>
    <w:p w14:paraId="57478395" w14:textId="14681042" w:rsidR="001E4236" w:rsidRDefault="001E4236" w:rsidP="00D37747">
      <w:pPr>
        <w:spacing w:line="480" w:lineRule="auto"/>
        <w:rPr>
          <w:rFonts w:cs="Times New Roman (Body CS)"/>
          <w:spacing w:val="20"/>
        </w:rPr>
      </w:pPr>
    </w:p>
    <w:p w14:paraId="57F30777" w14:textId="5D3E9E0E" w:rsidR="00BB4BAA" w:rsidRDefault="00DF26E3" w:rsidP="00D37747">
      <w:pPr>
        <w:spacing w:line="480" w:lineRule="auto"/>
        <w:rPr>
          <w:rFonts w:cs="Times New Roman (Body CS)"/>
          <w:spacing w:val="20"/>
        </w:rPr>
      </w:pPr>
      <w:r>
        <w:rPr>
          <w:rFonts w:cs="Times New Roman (Body CS)"/>
          <w:noProof/>
          <w:spacing w:val="20"/>
        </w:rPr>
        <w:lastRenderedPageBreak/>
        <w:drawing>
          <wp:anchor distT="0" distB="0" distL="114300" distR="114300" simplePos="0" relativeHeight="251658240" behindDoc="0" locked="0" layoutInCell="1" allowOverlap="1" wp14:anchorId="6A2FDED0" wp14:editId="03A300F3">
            <wp:simplePos x="0" y="0"/>
            <wp:positionH relativeFrom="margin">
              <wp:posOffset>2932550</wp:posOffset>
            </wp:positionH>
            <wp:positionV relativeFrom="margin">
              <wp:posOffset>3591165</wp:posOffset>
            </wp:positionV>
            <wp:extent cx="3556721" cy="2188175"/>
            <wp:effectExtent l="0" t="0" r="0" b="0"/>
            <wp:wrapSquare wrapText="bothSides"/>
            <wp:docPr id="1024575379" name="Picture 1" descr="A book with a skeleton and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75379" name="Picture 1" descr="A book with a skeleton and hors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56721" cy="2188175"/>
                    </a:xfrm>
                    <a:prstGeom prst="rect">
                      <a:avLst/>
                    </a:prstGeom>
                  </pic:spPr>
                </pic:pic>
              </a:graphicData>
            </a:graphic>
          </wp:anchor>
        </w:drawing>
      </w:r>
      <w:r w:rsidR="001E4236">
        <w:rPr>
          <w:rFonts w:cs="Times New Roman (Body CS)"/>
          <w:spacing w:val="20"/>
        </w:rPr>
        <w:t xml:space="preserve">In terms of the style of illustration chosen in this book, there is firstly and notably a lot of negative space. Negative space is used to bring attention to the main subject, in this case Duck and Death, and quite possibly </w:t>
      </w:r>
      <w:proofErr w:type="spellStart"/>
      <w:r w:rsidR="001E4236">
        <w:rPr>
          <w:rFonts w:cs="Times New Roman (Body CS)"/>
          <w:spacing w:val="20"/>
        </w:rPr>
        <w:t>E</w:t>
      </w:r>
      <w:r w:rsidR="006C3A71">
        <w:rPr>
          <w:rFonts w:cs="Times New Roman (Body CS)"/>
          <w:spacing w:val="20"/>
        </w:rPr>
        <w:t>r</w:t>
      </w:r>
      <w:r w:rsidR="001E4236">
        <w:rPr>
          <w:rFonts w:cs="Times New Roman (Body CS)"/>
          <w:spacing w:val="20"/>
        </w:rPr>
        <w:t>lbruch</w:t>
      </w:r>
      <w:proofErr w:type="spellEnd"/>
      <w:r w:rsidR="001E4236">
        <w:rPr>
          <w:rFonts w:cs="Times New Roman (Body CS)"/>
          <w:spacing w:val="20"/>
        </w:rPr>
        <w:t xml:space="preserve"> </w:t>
      </w:r>
      <w:r w:rsidR="000A7F30">
        <w:rPr>
          <w:rFonts w:cs="Times New Roman (Body CS)"/>
          <w:spacing w:val="20"/>
        </w:rPr>
        <w:t>(200</w:t>
      </w:r>
      <w:r w:rsidR="00272D70">
        <w:rPr>
          <w:rFonts w:cs="Times New Roman (Body CS)"/>
          <w:spacing w:val="20"/>
        </w:rPr>
        <w:t>8</w:t>
      </w:r>
      <w:r w:rsidR="000A7F30">
        <w:rPr>
          <w:rFonts w:cs="Times New Roman (Body CS)"/>
          <w:spacing w:val="20"/>
        </w:rPr>
        <w:t xml:space="preserve">) </w:t>
      </w:r>
      <w:r w:rsidR="001E4236">
        <w:rPr>
          <w:rFonts w:cs="Times New Roman (Body CS)"/>
          <w:spacing w:val="20"/>
        </w:rPr>
        <w:t>also used this negative space to not overcomplicate the scene, bringing a sense of simplicity and peace to the subject. Death is a big topic for children to understand, so it would make the story a lot more overwhelming for the child had there been a lot on the page visually as well.</w:t>
      </w:r>
      <w:r w:rsidR="00514AA4">
        <w:rPr>
          <w:rFonts w:cs="Times New Roman (Body CS)"/>
          <w:spacing w:val="20"/>
        </w:rPr>
        <w:t xml:space="preserve"> </w:t>
      </w:r>
      <w:r w:rsidR="00E71AB2">
        <w:rPr>
          <w:rFonts w:cs="Times New Roman (Body CS)"/>
          <w:spacing w:val="20"/>
        </w:rPr>
        <w:t xml:space="preserve">Another way </w:t>
      </w:r>
      <w:proofErr w:type="spellStart"/>
      <w:r w:rsidR="00E71AB2">
        <w:rPr>
          <w:rFonts w:cs="Times New Roman (Body CS)"/>
          <w:spacing w:val="20"/>
        </w:rPr>
        <w:t>E</w:t>
      </w:r>
      <w:r w:rsidR="006C3A71">
        <w:rPr>
          <w:rFonts w:cs="Times New Roman (Body CS)"/>
          <w:spacing w:val="20"/>
        </w:rPr>
        <w:t>r</w:t>
      </w:r>
      <w:r w:rsidR="00E71AB2">
        <w:rPr>
          <w:rFonts w:cs="Times New Roman (Body CS)"/>
          <w:spacing w:val="20"/>
        </w:rPr>
        <w:t>lbruch</w:t>
      </w:r>
      <w:proofErr w:type="spellEnd"/>
      <w:r w:rsidR="00E71AB2">
        <w:rPr>
          <w:rFonts w:cs="Times New Roman (Body CS)"/>
          <w:spacing w:val="20"/>
        </w:rPr>
        <w:t xml:space="preserve"> </w:t>
      </w:r>
      <w:r w:rsidR="000A7F30">
        <w:rPr>
          <w:rFonts w:cs="Times New Roman (Body CS)"/>
          <w:spacing w:val="20"/>
        </w:rPr>
        <w:t>(200</w:t>
      </w:r>
      <w:r w:rsidR="00272D70">
        <w:rPr>
          <w:rFonts w:cs="Times New Roman (Body CS)"/>
          <w:spacing w:val="20"/>
        </w:rPr>
        <w:t>8</w:t>
      </w:r>
      <w:r w:rsidR="000A7F30">
        <w:rPr>
          <w:rFonts w:cs="Times New Roman (Body CS)"/>
          <w:spacing w:val="20"/>
        </w:rPr>
        <w:t xml:space="preserve">) </w:t>
      </w:r>
      <w:r w:rsidR="00E71AB2">
        <w:rPr>
          <w:rFonts w:cs="Times New Roman (Body CS)"/>
          <w:spacing w:val="20"/>
        </w:rPr>
        <w:t>abstained from overcomplicating the illustrations was by using neutral colours</w:t>
      </w:r>
      <w:r w:rsidR="006353BD">
        <w:rPr>
          <w:rFonts w:cs="Times New Roman (Body CS)"/>
          <w:spacing w:val="20"/>
        </w:rPr>
        <w:t xml:space="preserve">, </w:t>
      </w:r>
      <w:r w:rsidR="006353BD">
        <w:rPr>
          <w:rFonts w:cs="Times New Roman (Body CS)"/>
          <w:spacing w:val="20"/>
        </w:rPr>
        <w:t xml:space="preserve">however </w:t>
      </w:r>
      <w:r w:rsidR="00E13928">
        <w:rPr>
          <w:rFonts w:cs="Times New Roman (Body CS)"/>
          <w:spacing w:val="20"/>
        </w:rPr>
        <w:t>by</w:t>
      </w:r>
      <w:r w:rsidR="006353BD">
        <w:rPr>
          <w:rFonts w:cs="Times New Roman (Body CS)"/>
          <w:spacing w:val="20"/>
        </w:rPr>
        <w:t xml:space="preserve"> combining collage, chalk, pencil, and watercolour</w:t>
      </w:r>
      <w:r w:rsidR="003F0E4F">
        <w:rPr>
          <w:rFonts w:cs="Times New Roman (Body CS)"/>
          <w:spacing w:val="20"/>
        </w:rPr>
        <w:t xml:space="preserve"> (see fig. 1)</w:t>
      </w:r>
      <w:r w:rsidR="006353BD">
        <w:rPr>
          <w:rFonts w:cs="Times New Roman (Body CS)"/>
          <w:spacing w:val="20"/>
        </w:rPr>
        <w:t>, “…</w:t>
      </w:r>
      <w:r w:rsidR="006353BD" w:rsidRPr="001800A0">
        <w:rPr>
          <w:rFonts w:cs="Times New Roman (Body CS)"/>
          <w:spacing w:val="20"/>
        </w:rPr>
        <w:t>his drawings have a delicacy and a sweet humour that helps us cope with the immensity of the subject.”</w:t>
      </w:r>
      <w:r w:rsidR="006353BD">
        <w:rPr>
          <w:rFonts w:cs="Times New Roman (Body CS)"/>
          <w:spacing w:val="20"/>
        </w:rPr>
        <w:t xml:space="preserve"> as explained by Meg Rosoff in her review for the Guardian (Rosoff, paragraph. 3, 2009).</w:t>
      </w:r>
    </w:p>
    <w:p w14:paraId="36F3CD29" w14:textId="7D346CEB" w:rsidR="00BB4BAA" w:rsidRPr="006C3A71" w:rsidRDefault="00DF26E3" w:rsidP="00D37747">
      <w:pPr>
        <w:spacing w:line="480" w:lineRule="auto"/>
        <w:rPr>
          <w:rFonts w:cs="Times New Roman (Body CS)"/>
          <w:spacing w:val="20"/>
          <w:sz w:val="22"/>
          <w:szCs w:val="22"/>
        </w:rPr>
      </w:pPr>
      <w:r>
        <w:rPr>
          <w:rFonts w:cs="Times New Roman (Body CS)"/>
          <w:spacing w:val="20"/>
        </w:rPr>
        <w:tab/>
      </w:r>
      <w:r>
        <w:rPr>
          <w:rFonts w:cs="Times New Roman (Body CS)"/>
          <w:spacing w:val="20"/>
        </w:rPr>
        <w:tab/>
      </w:r>
      <w:r>
        <w:rPr>
          <w:rFonts w:cs="Times New Roman (Body CS)"/>
          <w:spacing w:val="20"/>
        </w:rPr>
        <w:tab/>
      </w:r>
      <w:r>
        <w:rPr>
          <w:rFonts w:cs="Times New Roman (Body CS)"/>
          <w:spacing w:val="20"/>
        </w:rPr>
        <w:tab/>
      </w:r>
      <w:r>
        <w:rPr>
          <w:rFonts w:cs="Times New Roman (Body CS)"/>
          <w:spacing w:val="20"/>
        </w:rPr>
        <w:tab/>
      </w:r>
      <w:r>
        <w:rPr>
          <w:rFonts w:cs="Times New Roman (Body CS)"/>
          <w:spacing w:val="20"/>
        </w:rPr>
        <w:tab/>
      </w:r>
      <w:r w:rsidR="006C3A71">
        <w:rPr>
          <w:rFonts w:cs="Times New Roman (Body CS)"/>
          <w:spacing w:val="20"/>
        </w:rPr>
        <w:t xml:space="preserve">       </w:t>
      </w:r>
      <w:r w:rsidR="006C3A71" w:rsidRPr="00DA2498">
        <w:rPr>
          <w:rFonts w:cs="Times New Roman (Body CS)"/>
          <w:spacing w:val="20"/>
          <w:sz w:val="13"/>
          <w:szCs w:val="10"/>
        </w:rPr>
        <w:t xml:space="preserve">Fig. 1 </w:t>
      </w:r>
      <w:r w:rsidRPr="00DA2498">
        <w:rPr>
          <w:rFonts w:cs="Times New Roman (Body CS)"/>
          <w:spacing w:val="20"/>
          <w:sz w:val="13"/>
          <w:szCs w:val="10"/>
        </w:rPr>
        <w:t>(</w:t>
      </w:r>
      <w:r w:rsidR="00591E84" w:rsidRPr="00DA2498">
        <w:rPr>
          <w:rFonts w:cs="Times New Roman (Body CS)"/>
          <w:spacing w:val="20"/>
          <w:sz w:val="13"/>
          <w:szCs w:val="10"/>
        </w:rPr>
        <w:t xml:space="preserve">Wolf </w:t>
      </w:r>
      <w:proofErr w:type="spellStart"/>
      <w:r w:rsidR="00591E84" w:rsidRPr="00DA2498">
        <w:rPr>
          <w:rFonts w:cs="Times New Roman (Body CS)"/>
          <w:spacing w:val="20"/>
          <w:sz w:val="13"/>
          <w:szCs w:val="10"/>
        </w:rPr>
        <w:t>E</w:t>
      </w:r>
      <w:r w:rsidR="003A10D5" w:rsidRPr="00DA2498">
        <w:rPr>
          <w:rFonts w:cs="Times New Roman (Body CS)"/>
          <w:spacing w:val="20"/>
          <w:sz w:val="13"/>
          <w:szCs w:val="10"/>
        </w:rPr>
        <w:t>rl</w:t>
      </w:r>
      <w:r w:rsidR="00591E84" w:rsidRPr="00DA2498">
        <w:rPr>
          <w:rFonts w:cs="Times New Roman (Body CS)"/>
          <w:spacing w:val="20"/>
          <w:sz w:val="13"/>
          <w:szCs w:val="10"/>
        </w:rPr>
        <w:t>bru</w:t>
      </w:r>
      <w:r w:rsidR="003A10D5" w:rsidRPr="00DA2498">
        <w:rPr>
          <w:rFonts w:cs="Times New Roman (Body CS)"/>
          <w:spacing w:val="20"/>
          <w:sz w:val="13"/>
          <w:szCs w:val="10"/>
        </w:rPr>
        <w:t>ch</w:t>
      </w:r>
      <w:proofErr w:type="spellEnd"/>
      <w:r w:rsidR="003A10D5" w:rsidRPr="00DA2498">
        <w:rPr>
          <w:rFonts w:cs="Times New Roman (Body CS)"/>
          <w:spacing w:val="20"/>
          <w:sz w:val="13"/>
          <w:szCs w:val="10"/>
        </w:rPr>
        <w:t xml:space="preserve">, Death Duck </w:t>
      </w:r>
      <w:proofErr w:type="gramStart"/>
      <w:r w:rsidR="003A10D5" w:rsidRPr="00DA2498">
        <w:rPr>
          <w:rFonts w:cs="Times New Roman (Body CS)"/>
          <w:spacing w:val="20"/>
          <w:sz w:val="13"/>
          <w:szCs w:val="10"/>
        </w:rPr>
        <w:t>And</w:t>
      </w:r>
      <w:proofErr w:type="gramEnd"/>
      <w:r w:rsidR="003A10D5" w:rsidRPr="00DA2498">
        <w:rPr>
          <w:rFonts w:cs="Times New Roman (Body CS)"/>
          <w:spacing w:val="20"/>
          <w:sz w:val="13"/>
          <w:szCs w:val="10"/>
        </w:rPr>
        <w:t xml:space="preserve"> The Tulip, </w:t>
      </w:r>
      <w:r w:rsidR="006C3A71" w:rsidRPr="00DA2498">
        <w:rPr>
          <w:rFonts w:cs="Times New Roman (Body CS)"/>
          <w:spacing w:val="20"/>
          <w:sz w:val="13"/>
          <w:szCs w:val="10"/>
        </w:rPr>
        <w:t>200</w:t>
      </w:r>
      <w:r w:rsidR="00272D70">
        <w:rPr>
          <w:rFonts w:cs="Times New Roman (Body CS)"/>
          <w:spacing w:val="20"/>
          <w:sz w:val="13"/>
          <w:szCs w:val="10"/>
        </w:rPr>
        <w:t>8</w:t>
      </w:r>
      <w:r w:rsidR="006C3A71" w:rsidRPr="00DA2498">
        <w:rPr>
          <w:rFonts w:cs="Times New Roman (Body CS)"/>
          <w:spacing w:val="20"/>
          <w:sz w:val="13"/>
          <w:szCs w:val="10"/>
        </w:rPr>
        <w:t>)</w:t>
      </w:r>
    </w:p>
    <w:p w14:paraId="567A5C25" w14:textId="77777777" w:rsidR="00BB4BAA" w:rsidRPr="006C3A71" w:rsidRDefault="00BB4BAA" w:rsidP="00D37747">
      <w:pPr>
        <w:spacing w:line="480" w:lineRule="auto"/>
        <w:rPr>
          <w:rFonts w:cs="Times New Roman (Body CS)"/>
          <w:spacing w:val="20"/>
          <w:sz w:val="22"/>
          <w:szCs w:val="22"/>
        </w:rPr>
      </w:pPr>
    </w:p>
    <w:p w14:paraId="4FF6208E" w14:textId="028105B0" w:rsidR="006353BD" w:rsidRDefault="00272939" w:rsidP="00D37747">
      <w:pPr>
        <w:spacing w:line="480" w:lineRule="auto"/>
        <w:rPr>
          <w:rFonts w:cs="Times New Roman (Body CS)"/>
          <w:spacing w:val="20"/>
        </w:rPr>
      </w:pPr>
      <w:r>
        <w:rPr>
          <w:rFonts w:cs="Times New Roman (Body CS)"/>
          <w:spacing w:val="20"/>
        </w:rPr>
        <w:t xml:space="preserve"> </w:t>
      </w:r>
      <w:r w:rsidR="00B321CE">
        <w:rPr>
          <w:rFonts w:cs="Times New Roman (Body CS)"/>
          <w:spacing w:val="20"/>
        </w:rPr>
        <w:t>There are a couple instances of semiotics I would also like to address</w:t>
      </w:r>
      <w:r w:rsidR="0003782A">
        <w:rPr>
          <w:rFonts w:cs="Times New Roman (Body CS)"/>
          <w:spacing w:val="20"/>
        </w:rPr>
        <w:t>, the first example being</w:t>
      </w:r>
      <w:r w:rsidR="00351BCD">
        <w:rPr>
          <w:rFonts w:cs="Times New Roman (Body CS)"/>
          <w:spacing w:val="20"/>
        </w:rPr>
        <w:t xml:space="preserve"> </w:t>
      </w:r>
      <w:r w:rsidR="006500E2">
        <w:rPr>
          <w:rFonts w:cs="Times New Roman (Body CS)"/>
          <w:spacing w:val="20"/>
        </w:rPr>
        <w:t xml:space="preserve">the </w:t>
      </w:r>
      <w:r w:rsidR="008D45B4">
        <w:rPr>
          <w:rFonts w:cs="Times New Roman (Body CS)"/>
          <w:spacing w:val="20"/>
        </w:rPr>
        <w:t xml:space="preserve">addition of a black crow when Duck and Death are talking about the subject of death. </w:t>
      </w:r>
      <w:r w:rsidR="00506E30">
        <w:rPr>
          <w:rFonts w:cs="Times New Roman (Body CS)"/>
          <w:spacing w:val="20"/>
        </w:rPr>
        <w:t xml:space="preserve">Crows have historically been associated with death due to their common appearance at </w:t>
      </w:r>
      <w:r w:rsidR="004826FF">
        <w:rPr>
          <w:rFonts w:cs="Times New Roman (Body CS)"/>
          <w:spacing w:val="20"/>
        </w:rPr>
        <w:t xml:space="preserve">battlefields and </w:t>
      </w:r>
      <w:r w:rsidR="003E318F">
        <w:rPr>
          <w:rFonts w:cs="Times New Roman (Body CS)"/>
          <w:spacing w:val="20"/>
        </w:rPr>
        <w:t>cemeteries and</w:t>
      </w:r>
      <w:r w:rsidR="004826FF">
        <w:rPr>
          <w:rFonts w:cs="Times New Roman (Body CS)"/>
          <w:spacing w:val="20"/>
        </w:rPr>
        <w:t xml:space="preserve"> are often thought to circle humans or animals in large groups when </w:t>
      </w:r>
      <w:r w:rsidR="00084C63">
        <w:rPr>
          <w:rFonts w:cs="Times New Roman (Body CS)"/>
          <w:spacing w:val="20"/>
        </w:rPr>
        <w:t xml:space="preserve">they are expected to soon die. </w:t>
      </w:r>
      <w:r w:rsidR="003E318F">
        <w:rPr>
          <w:rFonts w:cs="Times New Roman (Body CS)"/>
          <w:spacing w:val="20"/>
        </w:rPr>
        <w:t xml:space="preserve">This exemplified symbol </w:t>
      </w:r>
      <w:r w:rsidR="00DC3614">
        <w:rPr>
          <w:rFonts w:cs="Times New Roman (Body CS)"/>
          <w:spacing w:val="20"/>
        </w:rPr>
        <w:lastRenderedPageBreak/>
        <w:t xml:space="preserve">could have been added as an omen, </w:t>
      </w:r>
      <w:r w:rsidR="001706D1">
        <w:rPr>
          <w:rFonts w:cs="Times New Roman (Body CS)"/>
          <w:spacing w:val="20"/>
        </w:rPr>
        <w:t>foreshadowing Duck’s soon-to-be death</w:t>
      </w:r>
      <w:r w:rsidR="0060673C">
        <w:rPr>
          <w:rFonts w:cs="Times New Roman (Body CS)"/>
          <w:spacing w:val="20"/>
        </w:rPr>
        <w:t>.</w:t>
      </w:r>
      <w:r w:rsidR="001F2670">
        <w:rPr>
          <w:rFonts w:cs="Times New Roman (Body CS)"/>
          <w:spacing w:val="20"/>
        </w:rPr>
        <w:t xml:space="preserve"> Another</w:t>
      </w:r>
      <w:r w:rsidR="0066704C">
        <w:rPr>
          <w:rFonts w:cs="Times New Roman (Body CS)"/>
          <w:spacing w:val="20"/>
        </w:rPr>
        <w:t xml:space="preserve"> exemplified</w:t>
      </w:r>
      <w:r w:rsidR="001F2670">
        <w:rPr>
          <w:rFonts w:cs="Times New Roman (Body CS)"/>
          <w:spacing w:val="20"/>
        </w:rPr>
        <w:t xml:space="preserve"> </w:t>
      </w:r>
      <w:r w:rsidR="004121B2">
        <w:rPr>
          <w:rFonts w:cs="Times New Roman (Body CS)"/>
          <w:spacing w:val="20"/>
        </w:rPr>
        <w:t>symbol I would like to point out is the tulip that Death can be seen holding at the beginning and ending of the book</w:t>
      </w:r>
      <w:r w:rsidR="0045271F">
        <w:rPr>
          <w:rFonts w:cs="Times New Roman (Body CS)"/>
          <w:spacing w:val="20"/>
        </w:rPr>
        <w:t xml:space="preserve">. Tulips </w:t>
      </w:r>
      <w:r w:rsidR="00D51351">
        <w:rPr>
          <w:rFonts w:cs="Times New Roman (Body CS)"/>
          <w:spacing w:val="20"/>
        </w:rPr>
        <w:t>are seen to represent rebirth and new beginnings</w:t>
      </w:r>
      <w:r w:rsidR="00A16FB8">
        <w:rPr>
          <w:rFonts w:cs="Times New Roman (Body CS)"/>
          <w:spacing w:val="20"/>
        </w:rPr>
        <w:t xml:space="preserve">. </w:t>
      </w:r>
      <w:r w:rsidR="009E4855">
        <w:rPr>
          <w:rFonts w:cs="Times New Roman (Body CS)"/>
          <w:spacing w:val="20"/>
        </w:rPr>
        <w:t>The personification of Death has always been known to appear at the end of one’s life, to guide them to the afterlife</w:t>
      </w:r>
      <w:r w:rsidR="00AE29F1">
        <w:rPr>
          <w:rFonts w:cs="Times New Roman (Body CS)"/>
          <w:spacing w:val="20"/>
        </w:rPr>
        <w:t xml:space="preserve"> and to new ‘beginnings’, so it seems fitting to </w:t>
      </w:r>
      <w:r w:rsidR="00D16F8A">
        <w:rPr>
          <w:rFonts w:cs="Times New Roman (Body CS)"/>
          <w:spacing w:val="20"/>
        </w:rPr>
        <w:t xml:space="preserve">illustrate Death to be holding this. </w:t>
      </w:r>
      <w:r w:rsidR="00F04679">
        <w:rPr>
          <w:rFonts w:cs="Times New Roman (Body CS)"/>
          <w:spacing w:val="20"/>
        </w:rPr>
        <w:t xml:space="preserve">In addition to this, </w:t>
      </w:r>
      <w:r w:rsidR="00997671">
        <w:rPr>
          <w:rFonts w:cs="Times New Roman (Body CS)"/>
          <w:spacing w:val="20"/>
        </w:rPr>
        <w:t xml:space="preserve">Salisbury </w:t>
      </w:r>
      <w:r w:rsidR="006D0C99">
        <w:rPr>
          <w:rFonts w:cs="Times New Roman (Body CS)"/>
          <w:spacing w:val="20"/>
        </w:rPr>
        <w:t>(2012, p</w:t>
      </w:r>
      <w:r w:rsidR="00F04679">
        <w:rPr>
          <w:rFonts w:cs="Times New Roman (Body CS)"/>
          <w:spacing w:val="20"/>
        </w:rPr>
        <w:t xml:space="preserve">. 123) also describes this tulip as “a </w:t>
      </w:r>
      <w:r w:rsidR="00906506">
        <w:rPr>
          <w:rFonts w:cs="Times New Roman (Body CS)"/>
          <w:spacing w:val="20"/>
        </w:rPr>
        <w:t xml:space="preserve">rare splash of warm colour on the page”, which </w:t>
      </w:r>
      <w:r w:rsidR="00F00676">
        <w:rPr>
          <w:rFonts w:cs="Times New Roman (Body CS)"/>
          <w:spacing w:val="20"/>
        </w:rPr>
        <w:t xml:space="preserve">brings me to </w:t>
      </w:r>
      <w:r w:rsidR="00AB5DF4">
        <w:rPr>
          <w:rFonts w:cs="Times New Roman (Body CS)"/>
          <w:spacing w:val="20"/>
        </w:rPr>
        <w:t>the next thing I’d like to address</w:t>
      </w:r>
      <w:r w:rsidR="00BF1F28">
        <w:rPr>
          <w:rFonts w:cs="Times New Roman (Body CS)"/>
          <w:spacing w:val="20"/>
        </w:rPr>
        <w:t xml:space="preserve">: </w:t>
      </w:r>
      <w:r w:rsidR="00F220D0">
        <w:rPr>
          <w:rFonts w:cs="Times New Roman (Body CS)"/>
          <w:spacing w:val="20"/>
        </w:rPr>
        <w:t>the background</w:t>
      </w:r>
      <w:r w:rsidR="00C87B1F">
        <w:rPr>
          <w:rFonts w:cs="Times New Roman (Body CS)"/>
          <w:spacing w:val="20"/>
        </w:rPr>
        <w:t xml:space="preserve">, </w:t>
      </w:r>
      <w:proofErr w:type="spellStart"/>
      <w:r w:rsidR="00C87B1F">
        <w:rPr>
          <w:rFonts w:cs="Times New Roman (Body CS)"/>
          <w:spacing w:val="20"/>
        </w:rPr>
        <w:t>E</w:t>
      </w:r>
      <w:r w:rsidR="00133BD2">
        <w:rPr>
          <w:rFonts w:cs="Times New Roman (Body CS)"/>
          <w:spacing w:val="20"/>
        </w:rPr>
        <w:t>r</w:t>
      </w:r>
      <w:r w:rsidR="00C87B1F">
        <w:rPr>
          <w:rFonts w:cs="Times New Roman (Body CS)"/>
          <w:spacing w:val="20"/>
        </w:rPr>
        <w:t>lbruch</w:t>
      </w:r>
      <w:proofErr w:type="spellEnd"/>
      <w:r w:rsidR="00EE566E">
        <w:rPr>
          <w:rFonts w:cs="Times New Roman (Body CS)"/>
          <w:spacing w:val="20"/>
        </w:rPr>
        <w:t xml:space="preserve"> (200</w:t>
      </w:r>
      <w:r w:rsidR="00272D70">
        <w:rPr>
          <w:rFonts w:cs="Times New Roman (Body CS)"/>
          <w:spacing w:val="20"/>
        </w:rPr>
        <w:t>8</w:t>
      </w:r>
      <w:r w:rsidR="00EE566E">
        <w:rPr>
          <w:rFonts w:cs="Times New Roman (Body CS)"/>
          <w:spacing w:val="20"/>
        </w:rPr>
        <w:t>)</w:t>
      </w:r>
      <w:r w:rsidR="00C87B1F">
        <w:rPr>
          <w:rFonts w:cs="Times New Roman (Body CS)"/>
          <w:spacing w:val="20"/>
        </w:rPr>
        <w:t xml:space="preserve"> has used white for the background almost all throughout the book. As explained by Bang </w:t>
      </w:r>
      <w:r w:rsidR="0086038F">
        <w:rPr>
          <w:rFonts w:cs="Times New Roman (Body CS)"/>
          <w:spacing w:val="20"/>
        </w:rPr>
        <w:t>(20</w:t>
      </w:r>
      <w:r w:rsidR="00A6234A">
        <w:rPr>
          <w:rFonts w:cs="Times New Roman (Body CS)"/>
          <w:spacing w:val="20"/>
        </w:rPr>
        <w:t>00</w:t>
      </w:r>
      <w:r w:rsidR="0086038F">
        <w:rPr>
          <w:rFonts w:cs="Times New Roman (Body CS)"/>
          <w:spacing w:val="20"/>
        </w:rPr>
        <w:t xml:space="preserve">, p. </w:t>
      </w:r>
      <w:r w:rsidR="00ED3A27">
        <w:rPr>
          <w:rFonts w:cs="Times New Roman (Body CS)"/>
          <w:spacing w:val="20"/>
        </w:rPr>
        <w:t xml:space="preserve">68) “White or light backgrounds feel </w:t>
      </w:r>
      <w:r w:rsidR="006E6132">
        <w:rPr>
          <w:rFonts w:cs="Times New Roman (Body CS)"/>
          <w:spacing w:val="20"/>
        </w:rPr>
        <w:t xml:space="preserve">safer to us than dark backgrounds because we can see well during the day </w:t>
      </w:r>
      <w:r w:rsidR="00C1622E">
        <w:rPr>
          <w:rFonts w:cs="Times New Roman (Body CS)"/>
          <w:spacing w:val="20"/>
        </w:rPr>
        <w:t>and only poorly at night”.</w:t>
      </w:r>
      <w:r w:rsidR="00F16D64">
        <w:rPr>
          <w:rFonts w:cs="Times New Roman (Body CS)"/>
          <w:spacing w:val="20"/>
        </w:rPr>
        <w:t xml:space="preserve"> </w:t>
      </w:r>
      <w:proofErr w:type="spellStart"/>
      <w:r w:rsidR="004474D4">
        <w:rPr>
          <w:rFonts w:cs="Times New Roman (Body CS)"/>
          <w:spacing w:val="20"/>
        </w:rPr>
        <w:t>E</w:t>
      </w:r>
      <w:r w:rsidR="00133BD2">
        <w:rPr>
          <w:rFonts w:cs="Times New Roman (Body CS)"/>
          <w:spacing w:val="20"/>
        </w:rPr>
        <w:t>r</w:t>
      </w:r>
      <w:r w:rsidR="004474D4">
        <w:rPr>
          <w:rFonts w:cs="Times New Roman (Body CS)"/>
          <w:spacing w:val="20"/>
        </w:rPr>
        <w:t>lbruch</w:t>
      </w:r>
      <w:proofErr w:type="spellEnd"/>
      <w:r w:rsidR="004474D4">
        <w:rPr>
          <w:rFonts w:cs="Times New Roman (Body CS)"/>
          <w:spacing w:val="20"/>
        </w:rPr>
        <w:t xml:space="preserve"> </w:t>
      </w:r>
      <w:r w:rsidR="00EE566E">
        <w:rPr>
          <w:rFonts w:cs="Times New Roman (Body CS)"/>
          <w:spacing w:val="20"/>
        </w:rPr>
        <w:t>(200</w:t>
      </w:r>
      <w:r w:rsidR="00272D70">
        <w:rPr>
          <w:rFonts w:cs="Times New Roman (Body CS)"/>
          <w:spacing w:val="20"/>
        </w:rPr>
        <w:t>8</w:t>
      </w:r>
      <w:r w:rsidR="00EE566E">
        <w:rPr>
          <w:rFonts w:cs="Times New Roman (Body CS)"/>
          <w:spacing w:val="20"/>
        </w:rPr>
        <w:t xml:space="preserve">) </w:t>
      </w:r>
      <w:r w:rsidR="004474D4">
        <w:rPr>
          <w:rFonts w:cs="Times New Roman (Body CS)"/>
          <w:spacing w:val="20"/>
        </w:rPr>
        <w:t xml:space="preserve">likely used white for the background not only to keep the simplicity that I mentioned earlier, but also to make the </w:t>
      </w:r>
      <w:r w:rsidR="007F0D7D">
        <w:rPr>
          <w:rFonts w:cs="Times New Roman (Body CS)"/>
          <w:spacing w:val="20"/>
        </w:rPr>
        <w:t xml:space="preserve">topic of death seem much less scary than it already is for a child, as opposed to using a black background which Bang describes as </w:t>
      </w:r>
      <w:r w:rsidR="001033C7">
        <w:rPr>
          <w:rFonts w:cs="Times New Roman (Body CS)"/>
          <w:spacing w:val="20"/>
        </w:rPr>
        <w:t>“symbolising the unknown”. In her book, Bang</w:t>
      </w:r>
      <w:r w:rsidR="00A6234A">
        <w:rPr>
          <w:rFonts w:cs="Times New Roman (Body CS)"/>
          <w:spacing w:val="20"/>
        </w:rPr>
        <w:t xml:space="preserve"> (2000)</w:t>
      </w:r>
      <w:r w:rsidR="001033C7">
        <w:rPr>
          <w:rFonts w:cs="Times New Roman (Body CS)"/>
          <w:spacing w:val="20"/>
        </w:rPr>
        <w:t xml:space="preserve"> </w:t>
      </w:r>
      <w:r w:rsidR="000767DF">
        <w:rPr>
          <w:rFonts w:cs="Times New Roman (Body CS)"/>
          <w:spacing w:val="20"/>
        </w:rPr>
        <w:t xml:space="preserve">goes onto say that both black and white both represent death, with metaphors such as </w:t>
      </w:r>
      <w:r w:rsidR="00FE4226">
        <w:rPr>
          <w:rFonts w:cs="Times New Roman (Body CS)"/>
          <w:spacing w:val="20"/>
        </w:rPr>
        <w:t xml:space="preserve">‘dead-white’ coming into play. </w:t>
      </w:r>
      <w:r w:rsidR="0042566D">
        <w:rPr>
          <w:rFonts w:cs="Times New Roman (Body CS)"/>
          <w:spacing w:val="20"/>
        </w:rPr>
        <w:t xml:space="preserve">The only time </w:t>
      </w:r>
      <w:proofErr w:type="spellStart"/>
      <w:r w:rsidR="0042566D">
        <w:rPr>
          <w:rFonts w:cs="Times New Roman (Body CS)"/>
          <w:spacing w:val="20"/>
        </w:rPr>
        <w:t>E</w:t>
      </w:r>
      <w:r w:rsidR="00133BD2">
        <w:rPr>
          <w:rFonts w:cs="Times New Roman (Body CS)"/>
          <w:spacing w:val="20"/>
        </w:rPr>
        <w:t>r</w:t>
      </w:r>
      <w:r w:rsidR="0042566D">
        <w:rPr>
          <w:rFonts w:cs="Times New Roman (Body CS)"/>
          <w:spacing w:val="20"/>
        </w:rPr>
        <w:t>lbruch</w:t>
      </w:r>
      <w:proofErr w:type="spellEnd"/>
      <w:r w:rsidR="00EE566E">
        <w:rPr>
          <w:rFonts w:cs="Times New Roman (Body CS)"/>
          <w:spacing w:val="20"/>
        </w:rPr>
        <w:t xml:space="preserve"> (200</w:t>
      </w:r>
      <w:r w:rsidR="00272D70">
        <w:rPr>
          <w:rFonts w:cs="Times New Roman (Body CS)"/>
          <w:spacing w:val="20"/>
        </w:rPr>
        <w:t>8</w:t>
      </w:r>
      <w:r w:rsidR="00EE566E">
        <w:rPr>
          <w:rFonts w:cs="Times New Roman (Body CS)"/>
          <w:spacing w:val="20"/>
        </w:rPr>
        <w:t>)</w:t>
      </w:r>
      <w:r w:rsidR="0042566D">
        <w:rPr>
          <w:rFonts w:cs="Times New Roman (Body CS)"/>
          <w:spacing w:val="20"/>
        </w:rPr>
        <w:t xml:space="preserve"> doesn’t use white for the background is when Duck has died, where most of the page is then filled with a deep blue. </w:t>
      </w:r>
      <w:r w:rsidR="005800A6">
        <w:rPr>
          <w:rFonts w:cs="Times New Roman (Body CS)"/>
          <w:spacing w:val="20"/>
        </w:rPr>
        <w:t xml:space="preserve">On the surface, this could’ve just been used to represent the blue water in which Duck’s body floats upon, but </w:t>
      </w:r>
      <w:r w:rsidR="00E45DEF">
        <w:rPr>
          <w:rFonts w:cs="Times New Roman (Body CS)"/>
          <w:spacing w:val="20"/>
        </w:rPr>
        <w:t xml:space="preserve">leaning further into this you would find that dark blue </w:t>
      </w:r>
      <w:r w:rsidR="00C1563D">
        <w:rPr>
          <w:rFonts w:cs="Times New Roman (Body CS)"/>
          <w:spacing w:val="20"/>
        </w:rPr>
        <w:t>is often used to represent tranquillity,</w:t>
      </w:r>
      <w:r w:rsidR="000259E0">
        <w:rPr>
          <w:rFonts w:cs="Times New Roman (Body CS)"/>
          <w:spacing w:val="20"/>
        </w:rPr>
        <w:t xml:space="preserve"> further </w:t>
      </w:r>
      <w:r w:rsidR="000259E0">
        <w:rPr>
          <w:rFonts w:cs="Times New Roman (Body CS)"/>
          <w:spacing w:val="20"/>
        </w:rPr>
        <w:lastRenderedPageBreak/>
        <w:t>proving my earlier point that Duck’s death is portrayed as a peaceful and calming end.</w:t>
      </w:r>
      <w:r w:rsidR="00C1563D">
        <w:rPr>
          <w:rFonts w:cs="Times New Roman (Body CS)"/>
          <w:spacing w:val="20"/>
        </w:rPr>
        <w:t xml:space="preserve"> </w:t>
      </w:r>
    </w:p>
    <w:p w14:paraId="304BCD43" w14:textId="5EC2907D" w:rsidR="006353BD" w:rsidRDefault="006353BD" w:rsidP="00D37747">
      <w:pPr>
        <w:spacing w:line="480" w:lineRule="auto"/>
      </w:pPr>
    </w:p>
    <w:p w14:paraId="3FD78C04" w14:textId="2EDC4FB6" w:rsidR="001E4236" w:rsidRDefault="001E4236" w:rsidP="00D37747">
      <w:pPr>
        <w:spacing w:line="480" w:lineRule="auto"/>
        <w:rPr>
          <w:rFonts w:cs="Times New Roman (Body CS)"/>
          <w:spacing w:val="20"/>
        </w:rPr>
      </w:pPr>
    </w:p>
    <w:p w14:paraId="493A4507" w14:textId="708C0148" w:rsidR="00BC4BB0" w:rsidRDefault="00F52049" w:rsidP="00D37747">
      <w:pPr>
        <w:spacing w:line="480" w:lineRule="auto"/>
        <w:rPr>
          <w:rFonts w:cs="Times New Roman (Body CS)"/>
          <w:spacing w:val="20"/>
        </w:rPr>
      </w:pPr>
      <w:r>
        <w:rPr>
          <w:rFonts w:cs="Times New Roman (Body CS)"/>
          <w:noProof/>
          <w:spacing w:val="20"/>
        </w:rPr>
        <mc:AlternateContent>
          <mc:Choice Requires="wps">
            <w:drawing>
              <wp:anchor distT="0" distB="0" distL="114300" distR="114300" simplePos="0" relativeHeight="251660288" behindDoc="0" locked="0" layoutInCell="1" allowOverlap="1" wp14:anchorId="2ABF3094" wp14:editId="01DE3B96">
                <wp:simplePos x="0" y="0"/>
                <wp:positionH relativeFrom="column">
                  <wp:posOffset>-85319</wp:posOffset>
                </wp:positionH>
                <wp:positionV relativeFrom="paragraph">
                  <wp:posOffset>7125990</wp:posOffset>
                </wp:positionV>
                <wp:extent cx="2734447" cy="650789"/>
                <wp:effectExtent l="0" t="0" r="0" b="0"/>
                <wp:wrapNone/>
                <wp:docPr id="150005426" name="Text Box 3"/>
                <wp:cNvGraphicFramePr/>
                <a:graphic xmlns:a="http://schemas.openxmlformats.org/drawingml/2006/main">
                  <a:graphicData uri="http://schemas.microsoft.com/office/word/2010/wordprocessingShape">
                    <wps:wsp>
                      <wps:cNvSpPr txBox="1"/>
                      <wps:spPr>
                        <a:xfrm>
                          <a:off x="0" y="0"/>
                          <a:ext cx="2734447" cy="650789"/>
                        </a:xfrm>
                        <a:prstGeom prst="rect">
                          <a:avLst/>
                        </a:prstGeom>
                        <a:noFill/>
                        <a:ln w="6350">
                          <a:noFill/>
                        </a:ln>
                      </wps:spPr>
                      <wps:txbx>
                        <w:txbxContent>
                          <w:p w14:paraId="6D0B4039" w14:textId="4966FE11" w:rsidR="00F52049" w:rsidRPr="00D90B40" w:rsidRDefault="00F52049">
                            <w:pPr>
                              <w:rPr>
                                <w:sz w:val="16"/>
                                <w:szCs w:val="16"/>
                              </w:rPr>
                            </w:pPr>
                            <w:r w:rsidRPr="00D90B40">
                              <w:rPr>
                                <w:sz w:val="16"/>
                                <w:szCs w:val="16"/>
                              </w:rPr>
                              <w:t>Fig. 2</w:t>
                            </w:r>
                            <w:r w:rsidR="00A40BF7">
                              <w:rPr>
                                <w:sz w:val="16"/>
                                <w:szCs w:val="16"/>
                              </w:rPr>
                              <w:t xml:space="preserve"> (Glen Ringt</w:t>
                            </w:r>
                            <w:proofErr w:type="spellStart"/>
                            <w:r w:rsidR="00A40BF7">
                              <w:rPr>
                                <w:sz w:val="16"/>
                                <w:szCs w:val="16"/>
                              </w:rPr>
                              <w:t>ved</w:t>
                            </w:r>
                            <w:proofErr w:type="spellEnd"/>
                            <w:r w:rsidR="00D90B40" w:rsidRPr="00D90B40">
                              <w:rPr>
                                <w:sz w:val="16"/>
                                <w:szCs w:val="16"/>
                              </w:rPr>
                              <w:t xml:space="preserve">, Cry, </w:t>
                            </w:r>
                            <w:r w:rsidR="00A40BF7" w:rsidRPr="00D90B40">
                              <w:rPr>
                                <w:sz w:val="16"/>
                                <w:szCs w:val="16"/>
                              </w:rPr>
                              <w:t>Heart</w:t>
                            </w:r>
                            <w:r w:rsidR="00D90B40" w:rsidRPr="00D90B40">
                              <w:rPr>
                                <w:sz w:val="16"/>
                                <w:szCs w:val="16"/>
                              </w:rPr>
                              <w:t>, But Never Break, 2016</w:t>
                            </w:r>
                            <w:r w:rsidR="00A40BF7">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BF3094" id="_x0000_t202" coordsize="21600,21600" o:spt="202" path="m,l,21600r21600,l21600,xe">
                <v:stroke joinstyle="miter"/>
                <v:path gradientshapeok="t" o:connecttype="rect"/>
              </v:shapetype>
              <v:shape id="Text Box 3" o:spid="_x0000_s1026" type="#_x0000_t202" style="position:absolute;margin-left:-6.7pt;margin-top:561.1pt;width:215.3pt;height:5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lTfnGAIAACwEAAAOAAAAZHJzL2Uyb0RvYy54bWysU8tu2zAQvBfoPxC815IdOU4Ey4GbwEUB&#13;&#10;IwngFDnTFGkJoLgsSVtyv75LSn4g7anohVpyV7PcmeH8oWsUOQjratAFHY9SSoTmUNZ6V9Afb6sv&#13;&#10;d5Q4z3TJFGhR0KNw9GHx+dO8NbmYQAWqFJYgiHZ5awpaeW/yJHG8Eg1zIzBCY1KCbZjHrd0lpWUt&#13;&#10;ojcqmaTpbdKCLY0FLpzD06c+SRcRX0rB/YuUTniiCop383G1cd2GNVnMWb6zzFQ1H67B/uEWDas1&#13;&#10;Nj1DPTHPyN7Wf0A1NbfgQPoRhyYBKWsu4gw4zTj9MM2mYkbEWZAcZ840uf8Hy58PG/Nqie++QocC&#13;&#10;BkJa43KHh2GeTtomfPGmBPNI4fFMm+g84Xg4md1kWTajhGPudprO7u4DTHL521jnvwloSAgKalGW&#13;&#10;yBY7rJ3vS08loZmGVa1UlEZp0iLozTSNP5wzCK409rjcNUS+23bDAFsojziXhV5yZ/iqxuZr5vwr&#13;&#10;s6gxjoK+9S+4SAXYBIaIkgrsr7+dh3qkHrOUtOiZgrqfe2YFJeq7RlHux1kWTBY32XQ2wY29zmyv&#13;&#10;M3rfPALacowvxPAYhnqvTqG00LyjvZehK6aY5ti7oP4UPvreyfg8uFguYxHayjC/1hvDA3SgM1D7&#13;&#10;1r0zawb+PSr3DCd3sfyDDH1tL8Ry70HWUaNAcM/qwDtaMqo8PJ/g+et9rLo88sVvAAAA//8DAFBL&#13;&#10;AwQUAAYACAAAACEAvAeQqeYAAAASAQAADwAAAGRycy9kb3ducmV2LnhtbExPTU/DMAy9I/EfIiNx&#13;&#10;29KGwqau6TQVTUgIDhu7cHObrK3IR2myrfDrMSe4WLbf8/N7xXqyhp31GHrvJKTzBJh2jVe9ayUc&#13;&#10;3razJbAQ0Sk03mkJXzrAury+KjBX/uJ2+ryPLSMRF3KU0MU45JyHptMWw9wP2hF29KPFSOPYcjXi&#13;&#10;hcSt4SJJHrjF3tGHDgdddbr52J+shOdq+4q7Wtjlt6meXo6b4fPwfi/l7c30uKKyWQGLeop/F/Cb&#13;&#10;gfxDScZqf3IqMCNhlt5lRCUgFUIAI0qWLqipaSVEtgBeFvx/lPIHAAD//wMAUEsBAi0AFAAGAAgA&#13;&#10;AAAhALaDOJL+AAAA4QEAABMAAAAAAAAAAAAAAAAAAAAAAFtDb250ZW50X1R5cGVzXS54bWxQSwEC&#13;&#10;LQAUAAYACAAAACEAOP0h/9YAAACUAQAACwAAAAAAAAAAAAAAAAAvAQAAX3JlbHMvLnJlbHNQSwEC&#13;&#10;LQAUAAYACAAAACEA4pU35xgCAAAsBAAADgAAAAAAAAAAAAAAAAAuAgAAZHJzL2Uyb0RvYy54bWxQ&#13;&#10;SwECLQAUAAYACAAAACEAvAeQqeYAAAASAQAADwAAAAAAAAAAAAAAAAByBAAAZHJzL2Rvd25yZXYu&#13;&#10;eG1sUEsFBgAAAAAEAAQA8wAAAIUFAAAAAA==&#13;&#10;" filled="f" stroked="f" strokeweight=".5pt">
                <v:textbox>
                  <w:txbxContent>
                    <w:p w14:paraId="6D0B4039" w14:textId="4966FE11" w:rsidR="00F52049" w:rsidRPr="00D90B40" w:rsidRDefault="00F52049">
                      <w:pPr>
                        <w:rPr>
                          <w:sz w:val="16"/>
                          <w:szCs w:val="16"/>
                        </w:rPr>
                      </w:pPr>
                      <w:r w:rsidRPr="00D90B40">
                        <w:rPr>
                          <w:sz w:val="16"/>
                          <w:szCs w:val="16"/>
                        </w:rPr>
                        <w:t>Fig. 2</w:t>
                      </w:r>
                      <w:r w:rsidR="00A40BF7">
                        <w:rPr>
                          <w:sz w:val="16"/>
                          <w:szCs w:val="16"/>
                        </w:rPr>
                        <w:t xml:space="preserve"> (Glen Ringt</w:t>
                      </w:r>
                      <w:proofErr w:type="spellStart"/>
                      <w:r w:rsidR="00A40BF7">
                        <w:rPr>
                          <w:sz w:val="16"/>
                          <w:szCs w:val="16"/>
                        </w:rPr>
                        <w:t>ved</w:t>
                      </w:r>
                      <w:proofErr w:type="spellEnd"/>
                      <w:r w:rsidR="00D90B40" w:rsidRPr="00D90B40">
                        <w:rPr>
                          <w:sz w:val="16"/>
                          <w:szCs w:val="16"/>
                        </w:rPr>
                        <w:t xml:space="preserve">, Cry, </w:t>
                      </w:r>
                      <w:r w:rsidR="00A40BF7" w:rsidRPr="00D90B40">
                        <w:rPr>
                          <w:sz w:val="16"/>
                          <w:szCs w:val="16"/>
                        </w:rPr>
                        <w:t>Heart</w:t>
                      </w:r>
                      <w:r w:rsidR="00D90B40" w:rsidRPr="00D90B40">
                        <w:rPr>
                          <w:sz w:val="16"/>
                          <w:szCs w:val="16"/>
                        </w:rPr>
                        <w:t>, But Never Break, 2016</w:t>
                      </w:r>
                      <w:r w:rsidR="00A40BF7">
                        <w:rPr>
                          <w:sz w:val="16"/>
                          <w:szCs w:val="16"/>
                        </w:rPr>
                        <w:t>)</w:t>
                      </w:r>
                    </w:p>
                  </w:txbxContent>
                </v:textbox>
              </v:shape>
            </w:pict>
          </mc:Fallback>
        </mc:AlternateContent>
      </w:r>
      <w:r w:rsidR="00BC4BB0">
        <w:rPr>
          <w:rFonts w:cs="Times New Roman (Body CS)"/>
          <w:spacing w:val="20"/>
        </w:rPr>
        <w:tab/>
        <w:t>Moving onto my next book Cry, Heart, But Never Break (</w:t>
      </w:r>
      <w:proofErr w:type="spellStart"/>
      <w:r w:rsidR="005B5203">
        <w:rPr>
          <w:rFonts w:cs="Times New Roman (Body CS)"/>
          <w:spacing w:val="20"/>
        </w:rPr>
        <w:t>Ringtved</w:t>
      </w:r>
      <w:proofErr w:type="spellEnd"/>
      <w:r w:rsidR="005B5203">
        <w:rPr>
          <w:rFonts w:cs="Times New Roman (Body CS)"/>
          <w:spacing w:val="20"/>
        </w:rPr>
        <w:t>, 2016)</w:t>
      </w:r>
      <w:r w:rsidR="00402D28">
        <w:rPr>
          <w:rFonts w:cs="Times New Roman (Body CS)"/>
          <w:spacing w:val="20"/>
        </w:rPr>
        <w:t xml:space="preserve">, there are a lot of notable differences from </w:t>
      </w:r>
      <w:proofErr w:type="spellStart"/>
      <w:r w:rsidR="00402D28">
        <w:rPr>
          <w:rFonts w:cs="Times New Roman (Body CS)"/>
          <w:spacing w:val="20"/>
        </w:rPr>
        <w:t>E</w:t>
      </w:r>
      <w:r w:rsidR="00133BD2">
        <w:rPr>
          <w:rFonts w:cs="Times New Roman (Body CS)"/>
          <w:spacing w:val="20"/>
        </w:rPr>
        <w:t>r</w:t>
      </w:r>
      <w:r w:rsidR="00402D28">
        <w:rPr>
          <w:rFonts w:cs="Times New Roman (Body CS)"/>
          <w:spacing w:val="20"/>
        </w:rPr>
        <w:t>lbruch’s</w:t>
      </w:r>
      <w:proofErr w:type="spellEnd"/>
      <w:r w:rsidR="00402D28">
        <w:rPr>
          <w:rFonts w:cs="Times New Roman (Body CS)"/>
          <w:spacing w:val="20"/>
        </w:rPr>
        <w:t xml:space="preserve"> </w:t>
      </w:r>
      <w:r w:rsidR="00EE566E">
        <w:rPr>
          <w:rFonts w:cs="Times New Roman (Body CS)"/>
          <w:spacing w:val="20"/>
        </w:rPr>
        <w:t>(200</w:t>
      </w:r>
      <w:r w:rsidR="00272D70">
        <w:rPr>
          <w:rFonts w:cs="Times New Roman (Body CS)"/>
          <w:spacing w:val="20"/>
        </w:rPr>
        <w:t>8</w:t>
      </w:r>
      <w:r w:rsidR="00EE566E">
        <w:rPr>
          <w:rFonts w:cs="Times New Roman (Body CS)"/>
          <w:spacing w:val="20"/>
        </w:rPr>
        <w:t xml:space="preserve">) </w:t>
      </w:r>
      <w:r w:rsidR="00402D28">
        <w:rPr>
          <w:rFonts w:cs="Times New Roman (Body CS)"/>
          <w:spacing w:val="20"/>
        </w:rPr>
        <w:t xml:space="preserve">book. </w:t>
      </w:r>
      <w:r w:rsidR="00B477AE">
        <w:rPr>
          <w:rFonts w:cs="Times New Roman (Body CS)"/>
          <w:spacing w:val="20"/>
        </w:rPr>
        <w:t xml:space="preserve">Illustrated by Charlotte Pardi, </w:t>
      </w:r>
      <w:r w:rsidR="00926A45">
        <w:rPr>
          <w:rFonts w:cs="Times New Roman (Body CS)"/>
          <w:spacing w:val="20"/>
        </w:rPr>
        <w:t>the first notable difference is the use of full double page illustrations</w:t>
      </w:r>
      <w:r w:rsidR="00084DEB">
        <w:rPr>
          <w:rFonts w:cs="Times New Roman (Body CS)"/>
          <w:spacing w:val="20"/>
        </w:rPr>
        <w:t xml:space="preserve"> which are beautiful</w:t>
      </w:r>
      <w:r w:rsidR="00982A1A">
        <w:rPr>
          <w:rFonts w:cs="Times New Roman (Body CS)"/>
          <w:spacing w:val="20"/>
        </w:rPr>
        <w:t>ly painted with watercolour.</w:t>
      </w:r>
      <w:r w:rsidR="00247C6D">
        <w:rPr>
          <w:rFonts w:cs="Times New Roman (Body CS)"/>
          <w:spacing w:val="20"/>
        </w:rPr>
        <w:t xml:space="preserve"> As explained by Salisbury (</w:t>
      </w:r>
      <w:r w:rsidR="009667A5">
        <w:rPr>
          <w:rFonts w:cs="Times New Roman (Body CS)"/>
          <w:spacing w:val="20"/>
        </w:rPr>
        <w:t>2004, p. 41) watercolour is a popular choice for illustration</w:t>
      </w:r>
      <w:r w:rsidR="000121DE">
        <w:rPr>
          <w:rFonts w:cs="Times New Roman (Body CS)"/>
          <w:spacing w:val="20"/>
        </w:rPr>
        <w:t>, boasting</w:t>
      </w:r>
      <w:r w:rsidR="009667A5">
        <w:rPr>
          <w:rFonts w:cs="Times New Roman (Body CS)"/>
          <w:spacing w:val="20"/>
        </w:rPr>
        <w:t xml:space="preserve"> a soft </w:t>
      </w:r>
      <w:r w:rsidR="000121DE">
        <w:rPr>
          <w:rFonts w:cs="Times New Roman (Body CS)"/>
          <w:spacing w:val="20"/>
        </w:rPr>
        <w:t xml:space="preserve">transparency </w:t>
      </w:r>
      <w:r w:rsidR="00D77D72">
        <w:rPr>
          <w:rFonts w:cs="Times New Roman (Body CS)"/>
          <w:spacing w:val="20"/>
        </w:rPr>
        <w:t>which allows the white of the paper</w:t>
      </w:r>
      <w:r w:rsidR="00066DEE">
        <w:rPr>
          <w:rFonts w:cs="Times New Roman (Body CS)"/>
          <w:spacing w:val="20"/>
        </w:rPr>
        <w:t xml:space="preserve"> to create different tones. </w:t>
      </w:r>
      <w:r w:rsidR="005F09DF">
        <w:rPr>
          <w:rFonts w:cs="Times New Roman (Body CS)"/>
          <w:spacing w:val="20"/>
        </w:rPr>
        <w:t xml:space="preserve">Another notable difference is </w:t>
      </w:r>
      <w:proofErr w:type="spellStart"/>
      <w:r w:rsidR="005F09DF">
        <w:rPr>
          <w:rFonts w:cs="Times New Roman (Body CS)"/>
          <w:spacing w:val="20"/>
        </w:rPr>
        <w:t>Pardi’s</w:t>
      </w:r>
      <w:proofErr w:type="spellEnd"/>
      <w:r w:rsidR="005F09DF">
        <w:rPr>
          <w:rFonts w:cs="Times New Roman (Body CS)"/>
          <w:spacing w:val="20"/>
        </w:rPr>
        <w:t xml:space="preserve"> use of bright, </w:t>
      </w:r>
      <w:r w:rsidR="00D87720">
        <w:rPr>
          <w:rFonts w:cs="Times New Roman (Body CS)"/>
          <w:spacing w:val="20"/>
        </w:rPr>
        <w:t>vibrant</w:t>
      </w:r>
      <w:r w:rsidR="005F09DF">
        <w:rPr>
          <w:rFonts w:cs="Times New Roman (Body CS)"/>
          <w:spacing w:val="20"/>
        </w:rPr>
        <w:t xml:space="preserve"> colours</w:t>
      </w:r>
      <w:r w:rsidR="00D87720">
        <w:rPr>
          <w:rFonts w:cs="Times New Roman (Body CS)"/>
          <w:spacing w:val="20"/>
        </w:rPr>
        <w:t xml:space="preserve"> compared to </w:t>
      </w:r>
      <w:proofErr w:type="spellStart"/>
      <w:r w:rsidR="00D87720">
        <w:rPr>
          <w:rFonts w:cs="Times New Roman (Body CS)"/>
          <w:spacing w:val="20"/>
        </w:rPr>
        <w:t>E</w:t>
      </w:r>
      <w:r w:rsidR="00133BD2">
        <w:rPr>
          <w:rFonts w:cs="Times New Roman (Body CS)"/>
          <w:spacing w:val="20"/>
        </w:rPr>
        <w:t>r</w:t>
      </w:r>
      <w:r w:rsidR="00D87720">
        <w:rPr>
          <w:rFonts w:cs="Times New Roman (Body CS)"/>
          <w:spacing w:val="20"/>
        </w:rPr>
        <w:t>lbruch’s</w:t>
      </w:r>
      <w:proofErr w:type="spellEnd"/>
      <w:r w:rsidR="00D87720">
        <w:rPr>
          <w:rFonts w:cs="Times New Roman (Body CS)"/>
          <w:spacing w:val="20"/>
        </w:rPr>
        <w:t xml:space="preserve"> </w:t>
      </w:r>
      <w:r w:rsidR="00EE566E">
        <w:rPr>
          <w:rFonts w:cs="Times New Roman (Body CS)"/>
          <w:spacing w:val="20"/>
        </w:rPr>
        <w:t>(200</w:t>
      </w:r>
      <w:r w:rsidR="00272D70">
        <w:rPr>
          <w:rFonts w:cs="Times New Roman (Body CS)"/>
          <w:spacing w:val="20"/>
        </w:rPr>
        <w:t>8</w:t>
      </w:r>
      <w:r w:rsidR="00EE566E">
        <w:rPr>
          <w:rFonts w:cs="Times New Roman (Body CS)"/>
          <w:spacing w:val="20"/>
        </w:rPr>
        <w:t xml:space="preserve">) </w:t>
      </w:r>
      <w:r w:rsidR="00D87720">
        <w:rPr>
          <w:rFonts w:cs="Times New Roman (Body CS)"/>
          <w:spacing w:val="20"/>
        </w:rPr>
        <w:t xml:space="preserve">softer, desaturated </w:t>
      </w:r>
      <w:r w:rsidR="00F71F45">
        <w:rPr>
          <w:rFonts w:cs="Times New Roman (Body CS)"/>
          <w:spacing w:val="20"/>
        </w:rPr>
        <w:t xml:space="preserve">hues. </w:t>
      </w:r>
      <w:r w:rsidR="00EC67F4">
        <w:rPr>
          <w:rFonts w:cs="Times New Roman (Body CS)"/>
          <w:spacing w:val="20"/>
        </w:rPr>
        <w:t>One thing that stood out to me is that r</w:t>
      </w:r>
      <w:r w:rsidR="007624BE">
        <w:rPr>
          <w:rFonts w:cs="Times New Roman (Body CS)"/>
          <w:spacing w:val="20"/>
        </w:rPr>
        <w:t>ed, yellow, and blue are consistently used throughout the illustration</w:t>
      </w:r>
      <w:r w:rsidR="00EC67F4">
        <w:rPr>
          <w:rFonts w:cs="Times New Roman (Body CS)"/>
          <w:spacing w:val="20"/>
        </w:rPr>
        <w:t>s</w:t>
      </w:r>
      <w:r w:rsidR="004352D4">
        <w:rPr>
          <w:rFonts w:cs="Times New Roman (Body CS)"/>
          <w:spacing w:val="20"/>
        </w:rPr>
        <w:t>, especially for the children and depiction of the characters’ Joy and Delight</w:t>
      </w:r>
      <w:r w:rsidR="00146529">
        <w:rPr>
          <w:rFonts w:cs="Times New Roman (Body CS)"/>
          <w:spacing w:val="20"/>
        </w:rPr>
        <w:t xml:space="preserve"> (see fig. 2)</w:t>
      </w:r>
      <w:r w:rsidR="00881C5A">
        <w:rPr>
          <w:rFonts w:cs="Times New Roman (Body CS)"/>
          <w:spacing w:val="20"/>
        </w:rPr>
        <w:t xml:space="preserve">. These are primary colours, which </w:t>
      </w:r>
      <w:r w:rsidR="002D4E13">
        <w:rPr>
          <w:rFonts w:cs="Times New Roman (Body CS)"/>
          <w:spacing w:val="20"/>
        </w:rPr>
        <w:t xml:space="preserve">as </w:t>
      </w:r>
      <w:r w:rsidR="00FB6795">
        <w:rPr>
          <w:rFonts w:cs="Times New Roman (Body CS)"/>
          <w:spacing w:val="20"/>
        </w:rPr>
        <w:t xml:space="preserve">Snow and </w:t>
      </w:r>
      <w:r w:rsidR="00404C0C">
        <w:rPr>
          <w:rFonts w:cs="Times New Roman (Body CS)"/>
          <w:spacing w:val="20"/>
        </w:rPr>
        <w:t>Froehlich</w:t>
      </w:r>
      <w:r w:rsidR="00F12C2D">
        <w:rPr>
          <w:rFonts w:cs="Times New Roman (Body CS)"/>
          <w:spacing w:val="20"/>
        </w:rPr>
        <w:t xml:space="preserve"> (1920, p. 25)</w:t>
      </w:r>
      <w:r w:rsidR="00404C0C">
        <w:rPr>
          <w:rFonts w:cs="Times New Roman (Body CS)"/>
          <w:spacing w:val="20"/>
        </w:rPr>
        <w:t xml:space="preserve"> explain in their book</w:t>
      </w:r>
      <w:r w:rsidR="002151FC">
        <w:rPr>
          <w:rFonts w:cs="Times New Roman (Body CS)"/>
          <w:spacing w:val="20"/>
        </w:rPr>
        <w:t xml:space="preserve"> “…</w:t>
      </w:r>
      <w:r w:rsidR="002151FC" w:rsidRPr="002151FC">
        <w:rPr>
          <w:rFonts w:cs="Times New Roman (Body CS)"/>
          <w:spacing w:val="20"/>
        </w:rPr>
        <w:t xml:space="preserve">are instantly recognized by </w:t>
      </w:r>
      <w:r w:rsidR="00AB546E">
        <w:rPr>
          <w:rFonts w:cs="Times New Roman (Body CS)"/>
          <w:noProof/>
          <w:spacing w:val="20"/>
        </w:rPr>
        <w:drawing>
          <wp:anchor distT="0" distB="0" distL="114300" distR="114300" simplePos="0" relativeHeight="251659264" behindDoc="0" locked="0" layoutInCell="1" allowOverlap="1" wp14:anchorId="375DD57B" wp14:editId="2B1B5A9B">
            <wp:simplePos x="0" y="0"/>
            <wp:positionH relativeFrom="margin">
              <wp:posOffset>-13551</wp:posOffset>
            </wp:positionH>
            <wp:positionV relativeFrom="line">
              <wp:posOffset>169198</wp:posOffset>
            </wp:positionV>
            <wp:extent cx="2890800" cy="2120400"/>
            <wp:effectExtent l="0" t="0" r="5080" b="635"/>
            <wp:wrapSquare wrapText="bothSides"/>
            <wp:docPr id="2062499999" name="Picture 2" descr="A children's book with a wheelbarrow full of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499999" name="Picture 2" descr="A children's book with a wheelbarrow full of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0800" cy="2120400"/>
                    </a:xfrm>
                    <a:prstGeom prst="rect">
                      <a:avLst/>
                    </a:prstGeom>
                  </pic:spPr>
                </pic:pic>
              </a:graphicData>
            </a:graphic>
            <wp14:sizeRelH relativeFrom="margin">
              <wp14:pctWidth>0</wp14:pctWidth>
            </wp14:sizeRelH>
            <wp14:sizeRelV relativeFrom="margin">
              <wp14:pctHeight>0</wp14:pctHeight>
            </wp14:sizeRelV>
          </wp:anchor>
        </w:drawing>
      </w:r>
      <w:r w:rsidR="002151FC" w:rsidRPr="002151FC">
        <w:rPr>
          <w:rFonts w:cs="Times New Roman (Body CS)"/>
          <w:spacing w:val="20"/>
        </w:rPr>
        <w:t xml:space="preserve">little children who start with them as the first steps in the acquirement of definite </w:t>
      </w:r>
      <w:proofErr w:type="spellStart"/>
      <w:r w:rsidR="002151FC" w:rsidRPr="002151FC">
        <w:rPr>
          <w:rFonts w:cs="Times New Roman (Body CS)"/>
          <w:spacing w:val="20"/>
        </w:rPr>
        <w:t>Color</w:t>
      </w:r>
      <w:proofErr w:type="spellEnd"/>
      <w:r w:rsidR="002151FC" w:rsidRPr="002151FC">
        <w:rPr>
          <w:rFonts w:cs="Times New Roman (Body CS)"/>
          <w:spacing w:val="20"/>
        </w:rPr>
        <w:t xml:space="preserve"> knowledge</w:t>
      </w:r>
      <w:r w:rsidR="00F12C2D">
        <w:rPr>
          <w:rFonts w:cs="Times New Roman (Body CS)"/>
          <w:spacing w:val="20"/>
        </w:rPr>
        <w:t>”.</w:t>
      </w:r>
      <w:r w:rsidR="00D51ABF">
        <w:rPr>
          <w:rFonts w:cs="Times New Roman (Body CS)"/>
          <w:spacing w:val="20"/>
        </w:rPr>
        <w:t xml:space="preserve"> The use of these colours therefore provides a sense of familiarity </w:t>
      </w:r>
      <w:r w:rsidR="00783068">
        <w:rPr>
          <w:rFonts w:cs="Times New Roman (Body CS)"/>
          <w:spacing w:val="20"/>
        </w:rPr>
        <w:t xml:space="preserve">amongst children reading this book, making the topic </w:t>
      </w:r>
      <w:r w:rsidR="00783068">
        <w:rPr>
          <w:rFonts w:cs="Times New Roman (Body CS)"/>
          <w:spacing w:val="20"/>
        </w:rPr>
        <w:lastRenderedPageBreak/>
        <w:t xml:space="preserve">that it covers a little less scary and </w:t>
      </w:r>
      <w:r w:rsidR="00100A42">
        <w:rPr>
          <w:rFonts w:cs="Times New Roman (Body CS)"/>
          <w:spacing w:val="20"/>
        </w:rPr>
        <w:t>unfamiliar.</w:t>
      </w:r>
      <w:r w:rsidR="00A21ECB">
        <w:rPr>
          <w:rFonts w:cs="Times New Roman (Body CS)"/>
          <w:spacing w:val="20"/>
        </w:rPr>
        <w:t xml:space="preserve"> Snow and Froehlich also go on to explain how these three colours all have their own emotional reaction, too. To elaborate, red is associated with </w:t>
      </w:r>
      <w:r w:rsidR="00CA010E">
        <w:rPr>
          <w:rFonts w:cs="Times New Roman (Body CS)"/>
          <w:spacing w:val="20"/>
        </w:rPr>
        <w:t xml:space="preserve">warmth and courage, while yellow is known to portray </w:t>
      </w:r>
      <w:r w:rsidR="001D6B84">
        <w:rPr>
          <w:rFonts w:cs="Times New Roman (Body CS)"/>
          <w:spacing w:val="20"/>
        </w:rPr>
        <w:t>feelings of joy and hope</w:t>
      </w:r>
      <w:r w:rsidR="000D0EB4">
        <w:rPr>
          <w:rFonts w:cs="Times New Roman (Body CS)"/>
          <w:spacing w:val="20"/>
        </w:rPr>
        <w:t xml:space="preserve">. </w:t>
      </w:r>
      <w:r w:rsidR="00C149F1">
        <w:rPr>
          <w:rFonts w:cs="Times New Roman (Body CS)"/>
          <w:spacing w:val="20"/>
        </w:rPr>
        <w:t>On the other hand, blue is the opposite of these and is described as “</w:t>
      </w:r>
      <w:r w:rsidR="00E81BB5">
        <w:rPr>
          <w:rFonts w:cs="Times New Roman (Body CS)"/>
          <w:spacing w:val="20"/>
        </w:rPr>
        <w:t>…a</w:t>
      </w:r>
      <w:r w:rsidR="00C149F1">
        <w:rPr>
          <w:rFonts w:cs="Times New Roman (Body CS)"/>
          <w:spacing w:val="20"/>
        </w:rPr>
        <w:t xml:space="preserve"> balance wheel for </w:t>
      </w:r>
      <w:r w:rsidR="00E81BB5">
        <w:rPr>
          <w:rFonts w:cs="Times New Roman (Body CS)"/>
          <w:spacing w:val="20"/>
        </w:rPr>
        <w:t>yellow and red” (Snow</w:t>
      </w:r>
      <w:r w:rsidR="001952FF">
        <w:rPr>
          <w:rFonts w:cs="Times New Roman (Body CS)"/>
          <w:spacing w:val="20"/>
        </w:rPr>
        <w:t xml:space="preserve"> and Froehlich, 1920, p. 42)</w:t>
      </w:r>
      <w:r w:rsidR="002A536E">
        <w:rPr>
          <w:rFonts w:cs="Times New Roman (Body CS)"/>
          <w:spacing w:val="20"/>
        </w:rPr>
        <w:t xml:space="preserve">. It is not sunny or warm like red and </w:t>
      </w:r>
      <w:r w:rsidR="00643E84">
        <w:rPr>
          <w:rFonts w:cs="Times New Roman (Body CS)"/>
          <w:spacing w:val="20"/>
        </w:rPr>
        <w:t>yellow yet</w:t>
      </w:r>
      <w:r w:rsidR="002A536E">
        <w:rPr>
          <w:rFonts w:cs="Times New Roman (Body CS)"/>
          <w:spacing w:val="20"/>
        </w:rPr>
        <w:t xml:space="preserve"> isn’t aggressive either. Blue is mainly used in </w:t>
      </w:r>
      <w:proofErr w:type="spellStart"/>
      <w:r w:rsidR="00652F7F">
        <w:rPr>
          <w:rFonts w:cs="Times New Roman (Body CS)"/>
          <w:spacing w:val="20"/>
        </w:rPr>
        <w:t>Ringtved’s</w:t>
      </w:r>
      <w:proofErr w:type="spellEnd"/>
      <w:r w:rsidR="00EE566E">
        <w:rPr>
          <w:rFonts w:cs="Times New Roman (Body CS)"/>
          <w:spacing w:val="20"/>
        </w:rPr>
        <w:t xml:space="preserve"> (2016</w:t>
      </w:r>
      <w:r w:rsidR="00A6234A">
        <w:rPr>
          <w:rFonts w:cs="Times New Roman (Body CS)"/>
          <w:spacing w:val="20"/>
        </w:rPr>
        <w:t>) book</w:t>
      </w:r>
      <w:r w:rsidR="00652F7F">
        <w:rPr>
          <w:rFonts w:cs="Times New Roman (Body CS)"/>
          <w:spacing w:val="20"/>
        </w:rPr>
        <w:t xml:space="preserve"> for Sorrow and Grief, who both </w:t>
      </w:r>
      <w:r w:rsidR="00E858A3">
        <w:rPr>
          <w:rFonts w:cs="Times New Roman (Body CS)"/>
          <w:spacing w:val="20"/>
        </w:rPr>
        <w:t xml:space="preserve">are illustrated with dark shades of blue. The choice of this colour therefore represents these two characters as </w:t>
      </w:r>
      <w:r w:rsidR="00643E84">
        <w:rPr>
          <w:rFonts w:cs="Times New Roman (Body CS)"/>
          <w:spacing w:val="20"/>
        </w:rPr>
        <w:t>moodier and sadder</w:t>
      </w:r>
      <w:r w:rsidR="00DA299F">
        <w:rPr>
          <w:rFonts w:cs="Times New Roman (Body CS)"/>
          <w:spacing w:val="20"/>
        </w:rPr>
        <w:t xml:space="preserve"> compared to the vibrancy of Joy and Delight, which children would be able to recognise.</w:t>
      </w:r>
    </w:p>
    <w:p w14:paraId="4DCC0000" w14:textId="77777777" w:rsidR="00643E84" w:rsidRDefault="00643E84" w:rsidP="00D37747">
      <w:pPr>
        <w:spacing w:line="480" w:lineRule="auto"/>
        <w:rPr>
          <w:rFonts w:cs="Times New Roman (Body CS)"/>
          <w:spacing w:val="20"/>
        </w:rPr>
      </w:pPr>
    </w:p>
    <w:p w14:paraId="25D63219" w14:textId="356A5422" w:rsidR="00B27AB0" w:rsidRDefault="009636EB" w:rsidP="00D37747">
      <w:pPr>
        <w:spacing w:line="480" w:lineRule="auto"/>
        <w:rPr>
          <w:rFonts w:cs="Times New Roman (Body CS)"/>
          <w:spacing w:val="20"/>
        </w:rPr>
      </w:pPr>
      <w:r>
        <w:rPr>
          <w:rFonts w:cs="Times New Roman (Body CS)"/>
          <w:spacing w:val="20"/>
        </w:rPr>
        <w:t>Looking more towards the story now, there is notably a lot more words on the page than in</w:t>
      </w:r>
      <w:r w:rsidR="00B14217">
        <w:rPr>
          <w:rFonts w:cs="Times New Roman (Body CS)"/>
          <w:spacing w:val="20"/>
        </w:rPr>
        <w:t xml:space="preserve"> Death, Duck, And </w:t>
      </w:r>
      <w:proofErr w:type="gramStart"/>
      <w:r w:rsidR="00B14217">
        <w:rPr>
          <w:rFonts w:cs="Times New Roman (Body CS)"/>
          <w:spacing w:val="20"/>
        </w:rPr>
        <w:t>The</w:t>
      </w:r>
      <w:proofErr w:type="gramEnd"/>
      <w:r w:rsidR="00B14217">
        <w:rPr>
          <w:rFonts w:cs="Times New Roman (Body CS)"/>
          <w:spacing w:val="20"/>
        </w:rPr>
        <w:t xml:space="preserve"> Tulips</w:t>
      </w:r>
      <w:r w:rsidR="00A40BF7">
        <w:rPr>
          <w:rFonts w:cs="Times New Roman (Body CS)"/>
          <w:spacing w:val="20"/>
        </w:rPr>
        <w:t xml:space="preserve"> (</w:t>
      </w:r>
      <w:proofErr w:type="spellStart"/>
      <w:r w:rsidR="00A40BF7">
        <w:rPr>
          <w:rFonts w:cs="Times New Roman (Body CS)"/>
          <w:spacing w:val="20"/>
        </w:rPr>
        <w:t>Erlbruch</w:t>
      </w:r>
      <w:proofErr w:type="spellEnd"/>
      <w:r w:rsidR="00A40BF7">
        <w:rPr>
          <w:rFonts w:cs="Times New Roman (Body CS)"/>
          <w:spacing w:val="20"/>
        </w:rPr>
        <w:t>, 2008)</w:t>
      </w:r>
      <w:r w:rsidR="00B14217">
        <w:rPr>
          <w:rFonts w:cs="Times New Roman (Body CS)"/>
          <w:spacing w:val="20"/>
        </w:rPr>
        <w:t xml:space="preserve">. That isn’t to say that this book is necessarily </w:t>
      </w:r>
      <w:r w:rsidR="00A23D7B">
        <w:rPr>
          <w:rFonts w:cs="Times New Roman (Body CS)"/>
          <w:spacing w:val="20"/>
        </w:rPr>
        <w:t xml:space="preserve">targeted for older children. As </w:t>
      </w:r>
      <w:proofErr w:type="spellStart"/>
      <w:r w:rsidR="00032E74">
        <w:rPr>
          <w:rFonts w:cs="Times New Roman (Body CS)"/>
          <w:spacing w:val="20"/>
        </w:rPr>
        <w:t>Stewig</w:t>
      </w:r>
      <w:proofErr w:type="spellEnd"/>
      <w:r w:rsidR="00032E74">
        <w:rPr>
          <w:rFonts w:cs="Times New Roman (Body CS)"/>
          <w:spacing w:val="20"/>
        </w:rPr>
        <w:t xml:space="preserve"> </w:t>
      </w:r>
      <w:r w:rsidR="00536CC0">
        <w:rPr>
          <w:rFonts w:cs="Times New Roman (Body CS)"/>
          <w:spacing w:val="20"/>
        </w:rPr>
        <w:t>(</w:t>
      </w:r>
      <w:r w:rsidR="00A77E05">
        <w:rPr>
          <w:rFonts w:cs="Times New Roman (Body CS)"/>
          <w:spacing w:val="20"/>
        </w:rPr>
        <w:t xml:space="preserve">1980, p. 120) </w:t>
      </w:r>
      <w:r w:rsidR="00032E74">
        <w:rPr>
          <w:rFonts w:cs="Times New Roman (Body CS)"/>
          <w:spacing w:val="20"/>
        </w:rPr>
        <w:t xml:space="preserve">explains, </w:t>
      </w:r>
      <w:r w:rsidR="00A77E05">
        <w:rPr>
          <w:rFonts w:cs="Times New Roman (Body CS)"/>
          <w:spacing w:val="20"/>
        </w:rPr>
        <w:t xml:space="preserve">children need to be exposed to </w:t>
      </w:r>
      <w:r w:rsidR="00D54F74">
        <w:rPr>
          <w:rFonts w:cs="Times New Roman (Body CS)"/>
          <w:spacing w:val="20"/>
        </w:rPr>
        <w:t xml:space="preserve">more mature language than theirs if they are to </w:t>
      </w:r>
      <w:r w:rsidR="00F13A69">
        <w:rPr>
          <w:rFonts w:cs="Times New Roman (Body CS)"/>
          <w:spacing w:val="20"/>
        </w:rPr>
        <w:t xml:space="preserve">grow their own vocabulary. </w:t>
      </w:r>
      <w:r w:rsidR="00BD1F0E">
        <w:rPr>
          <w:rFonts w:cs="Times New Roman (Body CS)"/>
          <w:spacing w:val="20"/>
        </w:rPr>
        <w:t xml:space="preserve">Even if they don’t fully understand the words, </w:t>
      </w:r>
      <w:r w:rsidR="0015697D">
        <w:rPr>
          <w:rFonts w:cs="Times New Roman (Body CS)"/>
          <w:spacing w:val="20"/>
        </w:rPr>
        <w:t>the</w:t>
      </w:r>
      <w:r w:rsidR="0004095F">
        <w:rPr>
          <w:rFonts w:cs="Times New Roman (Body CS)"/>
          <w:spacing w:val="20"/>
        </w:rPr>
        <w:t xml:space="preserve"> adult reading it to them will be able to encourage them to </w:t>
      </w:r>
      <w:r w:rsidR="00D73B2F">
        <w:rPr>
          <w:rFonts w:cs="Times New Roman (Body CS)"/>
          <w:spacing w:val="20"/>
        </w:rPr>
        <w:t xml:space="preserve">notice and comment upon various </w:t>
      </w:r>
      <w:r w:rsidR="001C23C5">
        <w:rPr>
          <w:rFonts w:cs="Times New Roman (Body CS)"/>
          <w:spacing w:val="20"/>
        </w:rPr>
        <w:t xml:space="preserve">aspects of the book, such as what the illustrations show, what is happening on the page, how it makes them feel, etc. This will allow the child to further understand the words, thus developing their own language skills. </w:t>
      </w:r>
      <w:r w:rsidR="00203BF4">
        <w:rPr>
          <w:rFonts w:cs="Times New Roman (Body CS)"/>
          <w:spacing w:val="20"/>
        </w:rPr>
        <w:t xml:space="preserve">To quote </w:t>
      </w:r>
      <w:proofErr w:type="spellStart"/>
      <w:r w:rsidR="00203BF4">
        <w:rPr>
          <w:rFonts w:cs="Times New Roman (Body CS)"/>
          <w:spacing w:val="20"/>
        </w:rPr>
        <w:t>Stewig</w:t>
      </w:r>
      <w:proofErr w:type="spellEnd"/>
      <w:r w:rsidR="00B27AB0">
        <w:rPr>
          <w:rFonts w:cs="Times New Roman (Body CS)"/>
          <w:spacing w:val="20"/>
        </w:rPr>
        <w:t>:</w:t>
      </w:r>
    </w:p>
    <w:p w14:paraId="07B18507" w14:textId="77777777" w:rsidR="00B27AB0" w:rsidRDefault="00B27AB0" w:rsidP="00D37747">
      <w:pPr>
        <w:spacing w:line="480" w:lineRule="auto"/>
        <w:rPr>
          <w:rFonts w:cs="Times New Roman (Body CS)"/>
          <w:spacing w:val="20"/>
        </w:rPr>
      </w:pPr>
    </w:p>
    <w:p w14:paraId="06850971" w14:textId="690F742A" w:rsidR="00643E84" w:rsidRDefault="006A35F0" w:rsidP="00DA2498">
      <w:pPr>
        <w:ind w:firstLine="720"/>
        <w:rPr>
          <w:rFonts w:cs="Times New Roman (Body CS)"/>
          <w:i/>
          <w:iCs/>
          <w:spacing w:val="20"/>
          <w:sz w:val="22"/>
          <w:szCs w:val="22"/>
        </w:rPr>
      </w:pPr>
      <w:r w:rsidRPr="00833966">
        <w:rPr>
          <w:rFonts w:cs="Times New Roman (Body CS)"/>
          <w:i/>
          <w:iCs/>
          <w:spacing w:val="20"/>
          <w:sz w:val="22"/>
          <w:szCs w:val="22"/>
        </w:rPr>
        <w:lastRenderedPageBreak/>
        <w:t xml:space="preserve">…they allow children to experience </w:t>
      </w:r>
      <w:r w:rsidR="00B06DF9" w:rsidRPr="00833966">
        <w:rPr>
          <w:rFonts w:cs="Times New Roman (Body CS)"/>
          <w:i/>
          <w:iCs/>
          <w:spacing w:val="20"/>
          <w:sz w:val="22"/>
          <w:szCs w:val="22"/>
        </w:rPr>
        <w:t xml:space="preserve">an environment unlike their own, to travel to another time, </w:t>
      </w:r>
      <w:r w:rsidR="00462157" w:rsidRPr="00833966">
        <w:rPr>
          <w:rFonts w:cs="Times New Roman (Body CS)"/>
          <w:i/>
          <w:iCs/>
          <w:spacing w:val="20"/>
          <w:sz w:val="22"/>
          <w:szCs w:val="22"/>
        </w:rPr>
        <w:t>to confront situations different from theirs, or to emp</w:t>
      </w:r>
      <w:r w:rsidR="00CF4B09" w:rsidRPr="00833966">
        <w:rPr>
          <w:rFonts w:cs="Times New Roman (Body CS)"/>
          <w:i/>
          <w:iCs/>
          <w:spacing w:val="20"/>
          <w:sz w:val="22"/>
          <w:szCs w:val="22"/>
        </w:rPr>
        <w:t xml:space="preserve">athize with a character </w:t>
      </w:r>
      <w:r w:rsidR="00B27AB0" w:rsidRPr="00833966">
        <w:rPr>
          <w:rFonts w:cs="Times New Roman (Body CS)"/>
          <w:i/>
          <w:iCs/>
          <w:spacing w:val="20"/>
          <w:sz w:val="22"/>
          <w:szCs w:val="22"/>
        </w:rPr>
        <w:t>who shares a common problem (</w:t>
      </w:r>
      <w:proofErr w:type="spellStart"/>
      <w:r w:rsidR="00B27AB0" w:rsidRPr="00833966">
        <w:rPr>
          <w:rFonts w:cs="Times New Roman (Body CS)"/>
          <w:i/>
          <w:iCs/>
          <w:spacing w:val="20"/>
          <w:sz w:val="22"/>
          <w:szCs w:val="22"/>
        </w:rPr>
        <w:t>Stewig</w:t>
      </w:r>
      <w:proofErr w:type="spellEnd"/>
      <w:r w:rsidR="00B27AB0" w:rsidRPr="00833966">
        <w:rPr>
          <w:rFonts w:cs="Times New Roman (Body CS)"/>
          <w:i/>
          <w:iCs/>
          <w:spacing w:val="20"/>
          <w:sz w:val="22"/>
          <w:szCs w:val="22"/>
        </w:rPr>
        <w:t xml:space="preserve">, 1980, </w:t>
      </w:r>
      <w:r w:rsidR="00833966" w:rsidRPr="00833966">
        <w:rPr>
          <w:rFonts w:cs="Times New Roman (Body CS)"/>
          <w:i/>
          <w:iCs/>
          <w:spacing w:val="20"/>
          <w:sz w:val="22"/>
          <w:szCs w:val="22"/>
        </w:rPr>
        <w:t>p. 118</w:t>
      </w:r>
      <w:r w:rsidR="00833966">
        <w:rPr>
          <w:rFonts w:cs="Times New Roman (Body CS)"/>
          <w:i/>
          <w:iCs/>
          <w:spacing w:val="20"/>
          <w:sz w:val="22"/>
          <w:szCs w:val="22"/>
        </w:rPr>
        <w:t>).</w:t>
      </w:r>
    </w:p>
    <w:p w14:paraId="6272C41D" w14:textId="77777777" w:rsidR="00754D6A" w:rsidRDefault="00754D6A" w:rsidP="00D37747">
      <w:pPr>
        <w:spacing w:line="480" w:lineRule="auto"/>
        <w:rPr>
          <w:rFonts w:cs="Times New Roman (Body CS)"/>
          <w:i/>
          <w:iCs/>
          <w:spacing w:val="20"/>
          <w:sz w:val="22"/>
          <w:szCs w:val="22"/>
        </w:rPr>
      </w:pPr>
    </w:p>
    <w:p w14:paraId="166DE141" w14:textId="75F81857" w:rsidR="00727DC6" w:rsidRDefault="00BA38F0" w:rsidP="00D37747">
      <w:pPr>
        <w:spacing w:line="480" w:lineRule="auto"/>
        <w:rPr>
          <w:rFonts w:cs="Times New Roman (Body CS)"/>
          <w:spacing w:val="20"/>
        </w:rPr>
      </w:pPr>
      <w:r>
        <w:rPr>
          <w:rFonts w:cs="Times New Roman (Body CS)"/>
          <w:spacing w:val="20"/>
        </w:rPr>
        <w:t xml:space="preserve">To summarise, even if a child doesn’t fully understand the words on the page, they are still able to relate to and connect the dots from the illustrations, </w:t>
      </w:r>
      <w:r w:rsidR="001D3DCA">
        <w:rPr>
          <w:rFonts w:cs="Times New Roman (Body CS)"/>
          <w:spacing w:val="20"/>
        </w:rPr>
        <w:t xml:space="preserve">thus understanding. </w:t>
      </w:r>
    </w:p>
    <w:p w14:paraId="63046A71" w14:textId="77777777" w:rsidR="00DD470B" w:rsidRDefault="00DD470B" w:rsidP="00D37747">
      <w:pPr>
        <w:spacing w:line="480" w:lineRule="auto"/>
        <w:rPr>
          <w:rFonts w:cs="Times New Roman (Body CS)"/>
          <w:spacing w:val="20"/>
        </w:rPr>
      </w:pPr>
    </w:p>
    <w:p w14:paraId="7977E6D5" w14:textId="6E584B14" w:rsidR="00DD470B" w:rsidRDefault="00DD470B" w:rsidP="00D37747">
      <w:pPr>
        <w:spacing w:line="480" w:lineRule="auto"/>
        <w:rPr>
          <w:rFonts w:cs="Times New Roman (Body CS)"/>
          <w:spacing w:val="20"/>
        </w:rPr>
      </w:pPr>
      <w:r>
        <w:rPr>
          <w:rFonts w:cs="Times New Roman (Body CS)"/>
          <w:spacing w:val="20"/>
        </w:rPr>
        <w:t xml:space="preserve">To further help children understand, </w:t>
      </w:r>
      <w:r w:rsidR="00C06CDA">
        <w:rPr>
          <w:rFonts w:cs="Times New Roman (Body CS)"/>
          <w:spacing w:val="20"/>
        </w:rPr>
        <w:t xml:space="preserve">when Death is explaining the story about Joy, Delight, Sorrow, and Grief, </w:t>
      </w:r>
      <w:proofErr w:type="spellStart"/>
      <w:r w:rsidR="00C06CDA">
        <w:rPr>
          <w:rFonts w:cs="Times New Roman (Body CS)"/>
          <w:spacing w:val="20"/>
        </w:rPr>
        <w:t>Ringtved</w:t>
      </w:r>
      <w:proofErr w:type="spellEnd"/>
      <w:r w:rsidR="00EE566E">
        <w:rPr>
          <w:rFonts w:cs="Times New Roman (Body CS)"/>
          <w:spacing w:val="20"/>
        </w:rPr>
        <w:t xml:space="preserve"> (2016)</w:t>
      </w:r>
      <w:r w:rsidR="00C06CDA">
        <w:rPr>
          <w:rFonts w:cs="Times New Roman (Body CS)"/>
          <w:spacing w:val="20"/>
        </w:rPr>
        <w:t xml:space="preserve"> has personified these characters in a way that children can easily understand. </w:t>
      </w:r>
      <w:r w:rsidR="00116FBF">
        <w:rPr>
          <w:rFonts w:cs="Times New Roman (Body CS)"/>
          <w:spacing w:val="20"/>
        </w:rPr>
        <w:t xml:space="preserve">As explained by </w:t>
      </w:r>
      <w:r w:rsidR="0086686B">
        <w:rPr>
          <w:rFonts w:cs="Times New Roman (Body CS)"/>
          <w:spacing w:val="20"/>
        </w:rPr>
        <w:t>Male (2007, p. 14</w:t>
      </w:r>
      <w:r w:rsidR="0027098E">
        <w:rPr>
          <w:rFonts w:cs="Times New Roman (Body CS)"/>
          <w:spacing w:val="20"/>
        </w:rPr>
        <w:t>3</w:t>
      </w:r>
      <w:r w:rsidR="0086686B">
        <w:rPr>
          <w:rFonts w:cs="Times New Roman (Body CS)"/>
          <w:spacing w:val="20"/>
        </w:rPr>
        <w:t>) “</w:t>
      </w:r>
      <w:r w:rsidR="0027098E" w:rsidRPr="0027098E">
        <w:rPr>
          <w:rFonts w:cs="Times New Roman (Body CS)"/>
          <w:spacing w:val="20"/>
        </w:rPr>
        <w:t xml:space="preserve">Imagery that </w:t>
      </w:r>
      <w:r w:rsidR="0027098E" w:rsidRPr="0027098E">
        <w:rPr>
          <w:rFonts w:cs="Times New Roman (Body CS)"/>
          <w:spacing w:val="20"/>
        </w:rPr>
        <w:t>is intrinsic</w:t>
      </w:r>
      <w:r w:rsidR="0027098E" w:rsidRPr="0027098E">
        <w:rPr>
          <w:rFonts w:cs="Times New Roman (Body CS)"/>
          <w:spacing w:val="20"/>
        </w:rPr>
        <w:t xml:space="preserve"> with the </w:t>
      </w:r>
      <w:r w:rsidR="0027098E" w:rsidRPr="0027098E">
        <w:rPr>
          <w:rFonts w:cs="Times New Roman (Body CS)"/>
          <w:spacing w:val="20"/>
        </w:rPr>
        <w:t>story will</w:t>
      </w:r>
      <w:r w:rsidR="0027098E" w:rsidRPr="0027098E">
        <w:rPr>
          <w:rFonts w:cs="Times New Roman (Body CS)"/>
          <w:spacing w:val="20"/>
        </w:rPr>
        <w:t xml:space="preserve"> often convey </w:t>
      </w:r>
      <w:r w:rsidR="0027098E" w:rsidRPr="0027098E">
        <w:rPr>
          <w:rFonts w:cs="Times New Roman (Body CS)"/>
          <w:spacing w:val="20"/>
        </w:rPr>
        <w:t>scenes of</w:t>
      </w:r>
      <w:r w:rsidR="0027098E" w:rsidRPr="0027098E">
        <w:rPr>
          <w:rFonts w:cs="Times New Roman (Body CS)"/>
          <w:spacing w:val="20"/>
        </w:rPr>
        <w:t xml:space="preserve"> dramatic </w:t>
      </w:r>
      <w:r w:rsidR="0027098E" w:rsidRPr="0027098E">
        <w:rPr>
          <w:rFonts w:cs="Times New Roman (Body CS)"/>
          <w:spacing w:val="20"/>
        </w:rPr>
        <w:t>representation using</w:t>
      </w:r>
      <w:r w:rsidR="0027098E" w:rsidRPr="0027098E">
        <w:rPr>
          <w:rFonts w:cs="Times New Roman (Body CS)"/>
          <w:spacing w:val="20"/>
        </w:rPr>
        <w:t xml:space="preserve"> the </w:t>
      </w:r>
      <w:r w:rsidR="0027098E" w:rsidRPr="0027098E">
        <w:rPr>
          <w:rFonts w:cs="Times New Roman (Body CS)"/>
          <w:spacing w:val="20"/>
        </w:rPr>
        <w:t>best practices</w:t>
      </w:r>
      <w:r w:rsidR="0027098E" w:rsidRPr="0027098E">
        <w:rPr>
          <w:rFonts w:cs="Times New Roman (Body CS)"/>
          <w:spacing w:val="20"/>
        </w:rPr>
        <w:t xml:space="preserve"> of </w:t>
      </w:r>
      <w:r w:rsidR="0027098E" w:rsidRPr="0027098E">
        <w:rPr>
          <w:rFonts w:cs="Times New Roman (Body CS)"/>
          <w:spacing w:val="20"/>
        </w:rPr>
        <w:t>image construction</w:t>
      </w:r>
      <w:r w:rsidR="0027098E">
        <w:rPr>
          <w:rFonts w:cs="Times New Roman (Body CS)"/>
          <w:spacing w:val="20"/>
        </w:rPr>
        <w:t>”.</w:t>
      </w:r>
      <w:r w:rsidR="00617E9A">
        <w:rPr>
          <w:rFonts w:cs="Times New Roman (Body CS)"/>
          <w:spacing w:val="20"/>
        </w:rPr>
        <w:t xml:space="preserve"> Rather than leaving the child to try to come up with their own idea of these emotions, </w:t>
      </w:r>
      <w:proofErr w:type="spellStart"/>
      <w:r w:rsidR="00617E9A">
        <w:rPr>
          <w:rFonts w:cs="Times New Roman (Body CS)"/>
          <w:spacing w:val="20"/>
        </w:rPr>
        <w:t>Ringtved</w:t>
      </w:r>
      <w:proofErr w:type="spellEnd"/>
      <w:r w:rsidR="00617E9A">
        <w:rPr>
          <w:rFonts w:cs="Times New Roman (Body CS)"/>
          <w:spacing w:val="20"/>
        </w:rPr>
        <w:t xml:space="preserve"> </w:t>
      </w:r>
      <w:r w:rsidR="00EE566E">
        <w:rPr>
          <w:rFonts w:cs="Times New Roman (Body CS)"/>
          <w:spacing w:val="20"/>
        </w:rPr>
        <w:t xml:space="preserve">(2016) </w:t>
      </w:r>
      <w:r w:rsidR="00F72C7A">
        <w:rPr>
          <w:rFonts w:cs="Times New Roman (Body CS)"/>
          <w:spacing w:val="20"/>
        </w:rPr>
        <w:t xml:space="preserve">has created a base line to build knowledge upon. When the reader thinks of these </w:t>
      </w:r>
      <w:r w:rsidR="00E2668E">
        <w:rPr>
          <w:rFonts w:cs="Times New Roman (Body CS)"/>
          <w:spacing w:val="20"/>
        </w:rPr>
        <w:t>emotions,</w:t>
      </w:r>
      <w:r w:rsidR="00F72C7A">
        <w:rPr>
          <w:rFonts w:cs="Times New Roman (Body CS)"/>
          <w:spacing w:val="20"/>
        </w:rPr>
        <w:t xml:space="preserve"> they can now imagine them as </w:t>
      </w:r>
      <w:r w:rsidR="008A2236">
        <w:rPr>
          <w:rFonts w:cs="Times New Roman (Body CS)"/>
          <w:spacing w:val="20"/>
        </w:rPr>
        <w:t>two couples who cannot live without the other</w:t>
      </w:r>
      <w:r w:rsidR="001F3CFD">
        <w:rPr>
          <w:rFonts w:cs="Times New Roman (Body CS)"/>
          <w:spacing w:val="20"/>
        </w:rPr>
        <w:t xml:space="preserve"> </w:t>
      </w:r>
      <w:r w:rsidR="008A2236">
        <w:rPr>
          <w:rFonts w:cs="Times New Roman (Body CS)"/>
          <w:spacing w:val="20"/>
        </w:rPr>
        <w:t xml:space="preserve">and relate that to </w:t>
      </w:r>
      <w:r w:rsidR="00FD209A">
        <w:rPr>
          <w:rFonts w:cs="Times New Roman (Body CS)"/>
          <w:spacing w:val="20"/>
        </w:rPr>
        <w:t xml:space="preserve">their own feelings, thus further understanding that feelings of sorrow and grief are </w:t>
      </w:r>
      <w:r w:rsidR="003F5959">
        <w:rPr>
          <w:rFonts w:cs="Times New Roman (Body CS)"/>
          <w:spacing w:val="20"/>
        </w:rPr>
        <w:t xml:space="preserve">just as natural as feeling joy and delight. </w:t>
      </w:r>
    </w:p>
    <w:p w14:paraId="62B32AC4" w14:textId="5405772E" w:rsidR="00727DC6" w:rsidRDefault="00727DC6" w:rsidP="00D37747">
      <w:pPr>
        <w:spacing w:line="480" w:lineRule="auto"/>
        <w:rPr>
          <w:rFonts w:cs="Times New Roman (Body CS)"/>
          <w:spacing w:val="20"/>
        </w:rPr>
      </w:pPr>
    </w:p>
    <w:p w14:paraId="3987D1AE" w14:textId="112D980A" w:rsidR="009E5023" w:rsidRDefault="009E5023" w:rsidP="00D37747">
      <w:pPr>
        <w:spacing w:line="480" w:lineRule="auto"/>
        <w:rPr>
          <w:rFonts w:cs="Times New Roman (Body CS)"/>
          <w:spacing w:val="20"/>
        </w:rPr>
      </w:pPr>
      <w:r>
        <w:rPr>
          <w:rFonts w:cs="Times New Roman (Body CS)"/>
          <w:spacing w:val="20"/>
        </w:rPr>
        <w:t xml:space="preserve">Further along in the book, when Death is about to </w:t>
      </w:r>
      <w:r w:rsidR="006415F2">
        <w:rPr>
          <w:rFonts w:cs="Times New Roman (Body CS)"/>
          <w:spacing w:val="20"/>
        </w:rPr>
        <w:t>go upstairs to Grandma, one of the children try to stop him</w:t>
      </w:r>
      <w:r w:rsidR="00915C0B">
        <w:rPr>
          <w:rFonts w:cs="Times New Roman (Body CS)"/>
          <w:spacing w:val="20"/>
        </w:rPr>
        <w:t xml:space="preserve">. However he is stopped by his sibling, who says </w:t>
      </w:r>
      <w:r w:rsidR="00296BE8">
        <w:rPr>
          <w:rFonts w:cs="Times New Roman (Body CS)"/>
          <w:spacing w:val="20"/>
        </w:rPr>
        <w:t>“Life is moving on.</w:t>
      </w:r>
      <w:r w:rsidR="00C32C42">
        <w:rPr>
          <w:rFonts w:cs="Times New Roman (Body CS)"/>
          <w:spacing w:val="20"/>
        </w:rPr>
        <w:t xml:space="preserve"> This is how it must be” in a calm manner. </w:t>
      </w:r>
      <w:proofErr w:type="gramStart"/>
      <w:r w:rsidR="00DC081E">
        <w:rPr>
          <w:rFonts w:cs="Times New Roman (Body CS)"/>
          <w:spacing w:val="20"/>
        </w:rPr>
        <w:t>Similar to</w:t>
      </w:r>
      <w:proofErr w:type="gramEnd"/>
      <w:r w:rsidR="00DC081E">
        <w:rPr>
          <w:rFonts w:cs="Times New Roman (Body CS)"/>
          <w:spacing w:val="20"/>
        </w:rPr>
        <w:t xml:space="preserve"> </w:t>
      </w:r>
      <w:proofErr w:type="spellStart"/>
      <w:r w:rsidR="00DC081E">
        <w:rPr>
          <w:rFonts w:cs="Times New Roman (Body CS)"/>
          <w:spacing w:val="20"/>
        </w:rPr>
        <w:t>E</w:t>
      </w:r>
      <w:r w:rsidR="00133BD2">
        <w:rPr>
          <w:rFonts w:cs="Times New Roman (Body CS)"/>
          <w:spacing w:val="20"/>
        </w:rPr>
        <w:t>r</w:t>
      </w:r>
      <w:r w:rsidR="00DC081E">
        <w:rPr>
          <w:rFonts w:cs="Times New Roman (Body CS)"/>
          <w:spacing w:val="20"/>
        </w:rPr>
        <w:t>lbruch’s</w:t>
      </w:r>
      <w:proofErr w:type="spellEnd"/>
      <w:r w:rsidR="00DC081E">
        <w:rPr>
          <w:rFonts w:cs="Times New Roman (Body CS)"/>
          <w:spacing w:val="20"/>
        </w:rPr>
        <w:t xml:space="preserve"> </w:t>
      </w:r>
      <w:r w:rsidR="00EE566E">
        <w:rPr>
          <w:rFonts w:cs="Times New Roman (Body CS)"/>
          <w:spacing w:val="20"/>
        </w:rPr>
        <w:t>(200</w:t>
      </w:r>
      <w:r w:rsidR="0055169C">
        <w:rPr>
          <w:rFonts w:cs="Times New Roman (Body CS)"/>
          <w:spacing w:val="20"/>
        </w:rPr>
        <w:t>8</w:t>
      </w:r>
      <w:r w:rsidR="00EE566E">
        <w:rPr>
          <w:rFonts w:cs="Times New Roman (Body CS)"/>
          <w:spacing w:val="20"/>
        </w:rPr>
        <w:t xml:space="preserve">) </w:t>
      </w:r>
      <w:r w:rsidR="00DC081E">
        <w:rPr>
          <w:rFonts w:cs="Times New Roman (Body CS)"/>
          <w:spacing w:val="20"/>
        </w:rPr>
        <w:t xml:space="preserve">book, </w:t>
      </w:r>
      <w:r w:rsidR="0013116A">
        <w:rPr>
          <w:rFonts w:cs="Times New Roman (Body CS)"/>
          <w:spacing w:val="20"/>
        </w:rPr>
        <w:t xml:space="preserve">even though this is an </w:t>
      </w:r>
      <w:r w:rsidR="0013116A">
        <w:rPr>
          <w:rFonts w:cs="Times New Roman (Body CS)"/>
          <w:spacing w:val="20"/>
        </w:rPr>
        <w:lastRenderedPageBreak/>
        <w:t xml:space="preserve">upsetting scene </w:t>
      </w:r>
      <w:r w:rsidR="002519B4">
        <w:rPr>
          <w:rFonts w:cs="Times New Roman (Body CS)"/>
          <w:spacing w:val="20"/>
        </w:rPr>
        <w:t xml:space="preserve">and not something that any child would want to experience, </w:t>
      </w:r>
      <w:proofErr w:type="spellStart"/>
      <w:r w:rsidR="002519B4">
        <w:rPr>
          <w:rFonts w:cs="Times New Roman (Body CS)"/>
          <w:spacing w:val="20"/>
        </w:rPr>
        <w:t>Ringtved</w:t>
      </w:r>
      <w:proofErr w:type="spellEnd"/>
      <w:r w:rsidR="002519B4">
        <w:rPr>
          <w:rFonts w:cs="Times New Roman (Body CS)"/>
          <w:spacing w:val="20"/>
        </w:rPr>
        <w:t xml:space="preserve"> </w:t>
      </w:r>
      <w:r w:rsidR="00EE566E">
        <w:rPr>
          <w:rFonts w:cs="Times New Roman (Body CS)"/>
          <w:spacing w:val="20"/>
        </w:rPr>
        <w:t xml:space="preserve">(2016) </w:t>
      </w:r>
      <w:r w:rsidR="002519B4">
        <w:rPr>
          <w:rFonts w:cs="Times New Roman (Body CS)"/>
          <w:spacing w:val="20"/>
        </w:rPr>
        <w:t xml:space="preserve">has ensured this isn’t a be all end all event. </w:t>
      </w:r>
      <w:r w:rsidR="006E1D74">
        <w:rPr>
          <w:rFonts w:cs="Times New Roman (Body CS)"/>
          <w:spacing w:val="20"/>
        </w:rPr>
        <w:t xml:space="preserve">Despite being sad, the children in the book still allow it to happen, much like when Death allowed Duck’s body to </w:t>
      </w:r>
      <w:r w:rsidR="00782D05">
        <w:rPr>
          <w:rFonts w:cs="Times New Roman (Body CS)"/>
          <w:spacing w:val="20"/>
        </w:rPr>
        <w:t xml:space="preserve">float away in the river in </w:t>
      </w:r>
      <w:proofErr w:type="spellStart"/>
      <w:r w:rsidR="00782D05">
        <w:rPr>
          <w:rFonts w:cs="Times New Roman (Body CS)"/>
          <w:spacing w:val="20"/>
        </w:rPr>
        <w:t>E</w:t>
      </w:r>
      <w:r w:rsidR="00133BD2">
        <w:rPr>
          <w:rFonts w:cs="Times New Roman (Body CS)"/>
          <w:spacing w:val="20"/>
        </w:rPr>
        <w:t>r</w:t>
      </w:r>
      <w:r w:rsidR="00782D05">
        <w:rPr>
          <w:rFonts w:cs="Times New Roman (Body CS)"/>
          <w:spacing w:val="20"/>
        </w:rPr>
        <w:t>lbruch’s</w:t>
      </w:r>
      <w:proofErr w:type="spellEnd"/>
      <w:r w:rsidR="00EE566E">
        <w:rPr>
          <w:rFonts w:cs="Times New Roman (Body CS)"/>
          <w:spacing w:val="20"/>
        </w:rPr>
        <w:t xml:space="preserve"> (200</w:t>
      </w:r>
      <w:r w:rsidR="0055169C">
        <w:rPr>
          <w:rFonts w:cs="Times New Roman (Body CS)"/>
          <w:spacing w:val="20"/>
        </w:rPr>
        <w:t>8</w:t>
      </w:r>
      <w:r w:rsidR="00EE566E">
        <w:rPr>
          <w:rFonts w:cs="Times New Roman (Body CS)"/>
          <w:spacing w:val="20"/>
        </w:rPr>
        <w:t>)</w:t>
      </w:r>
      <w:r w:rsidR="00782D05">
        <w:rPr>
          <w:rFonts w:cs="Times New Roman (Body CS)"/>
          <w:spacing w:val="20"/>
        </w:rPr>
        <w:t xml:space="preserve"> book. This is important for the child to learn that despite being an upsetting moment, it’s still something natural that happens to everyone in </w:t>
      </w:r>
      <w:r w:rsidR="00E2668E">
        <w:rPr>
          <w:rFonts w:cs="Times New Roman (Body CS)"/>
          <w:spacing w:val="20"/>
        </w:rPr>
        <w:t>life and</w:t>
      </w:r>
      <w:r w:rsidR="00782D05">
        <w:rPr>
          <w:rFonts w:cs="Times New Roman (Body CS)"/>
          <w:spacing w:val="20"/>
        </w:rPr>
        <w:t xml:space="preserve"> must be allowed to happen for life to go on.</w:t>
      </w:r>
      <w:r w:rsidR="00F91739">
        <w:rPr>
          <w:rFonts w:cs="Times New Roman (Body CS)"/>
          <w:spacing w:val="20"/>
        </w:rPr>
        <w:t xml:space="preserve"> On the next page, Death tells the children “Cry, </w:t>
      </w:r>
      <w:r w:rsidR="002E13C4">
        <w:rPr>
          <w:rFonts w:cs="Times New Roman (Body CS)"/>
          <w:spacing w:val="20"/>
        </w:rPr>
        <w:t>H</w:t>
      </w:r>
      <w:r w:rsidR="00F91739">
        <w:rPr>
          <w:rFonts w:cs="Times New Roman (Body CS)"/>
          <w:spacing w:val="20"/>
        </w:rPr>
        <w:t>eart, but never break.</w:t>
      </w:r>
      <w:r w:rsidR="002E13C4">
        <w:rPr>
          <w:rFonts w:cs="Times New Roman (Body CS)"/>
          <w:spacing w:val="20"/>
        </w:rPr>
        <w:t xml:space="preserve"> Let your tears of grief and sadness </w:t>
      </w:r>
      <w:r w:rsidR="00CC3ED5">
        <w:rPr>
          <w:rFonts w:cs="Times New Roman (Body CS)"/>
          <w:spacing w:val="20"/>
        </w:rPr>
        <w:t xml:space="preserve">help begin new life” before leaving. </w:t>
      </w:r>
      <w:r w:rsidR="00D11CD0">
        <w:rPr>
          <w:rFonts w:cs="Times New Roman (Body CS)"/>
          <w:spacing w:val="20"/>
        </w:rPr>
        <w:t xml:space="preserve">This is a beautiful way to tell children that it’s perfectly okay to be upset about this, </w:t>
      </w:r>
      <w:r w:rsidR="000C3075">
        <w:rPr>
          <w:rFonts w:cs="Times New Roman (Body CS)"/>
          <w:spacing w:val="20"/>
        </w:rPr>
        <w:t xml:space="preserve">but don’t let it consume you </w:t>
      </w:r>
      <w:r w:rsidR="00975685">
        <w:rPr>
          <w:rFonts w:cs="Times New Roman (Body CS)"/>
          <w:spacing w:val="20"/>
        </w:rPr>
        <w:t xml:space="preserve">or life will never move on. </w:t>
      </w:r>
      <w:r w:rsidR="009869EC">
        <w:rPr>
          <w:rFonts w:cs="Times New Roman (Body CS)"/>
          <w:spacing w:val="20"/>
        </w:rPr>
        <w:t xml:space="preserve">It is important for children to understand that this is a normal part of life, and </w:t>
      </w:r>
      <w:proofErr w:type="spellStart"/>
      <w:r w:rsidR="009869EC">
        <w:rPr>
          <w:rFonts w:cs="Times New Roman (Body CS)"/>
          <w:spacing w:val="20"/>
        </w:rPr>
        <w:t>Ringtved</w:t>
      </w:r>
      <w:proofErr w:type="spellEnd"/>
      <w:r w:rsidR="009869EC">
        <w:rPr>
          <w:rFonts w:cs="Times New Roman (Body CS)"/>
          <w:spacing w:val="20"/>
        </w:rPr>
        <w:t xml:space="preserve"> </w:t>
      </w:r>
      <w:r w:rsidR="00EE566E">
        <w:rPr>
          <w:rFonts w:cs="Times New Roman (Body CS)"/>
          <w:spacing w:val="20"/>
        </w:rPr>
        <w:t xml:space="preserve">(2016) </w:t>
      </w:r>
      <w:r w:rsidR="009869EC">
        <w:rPr>
          <w:rFonts w:cs="Times New Roman (Body CS)"/>
          <w:spacing w:val="20"/>
        </w:rPr>
        <w:t>has taught it wonderfully throughout his book.</w:t>
      </w:r>
    </w:p>
    <w:p w14:paraId="7995901B" w14:textId="77777777" w:rsidR="0032792F" w:rsidRDefault="0032792F" w:rsidP="00D37747">
      <w:pPr>
        <w:spacing w:line="480" w:lineRule="auto"/>
        <w:rPr>
          <w:rFonts w:cs="Times New Roman (Body CS)"/>
          <w:spacing w:val="20"/>
        </w:rPr>
      </w:pPr>
    </w:p>
    <w:p w14:paraId="49C1D0E4" w14:textId="187F6678" w:rsidR="007A3F6B" w:rsidRDefault="00711E2F" w:rsidP="00D37747">
      <w:pPr>
        <w:spacing w:line="480" w:lineRule="auto"/>
        <w:rPr>
          <w:rFonts w:cs="Times New Roman (Body CS)"/>
          <w:spacing w:val="20"/>
        </w:rPr>
      </w:pPr>
      <w:r>
        <w:rPr>
          <w:rFonts w:cs="Times New Roman (Body CS)"/>
          <w:spacing w:val="20"/>
        </w:rPr>
        <w:tab/>
      </w:r>
      <w:r w:rsidR="008579A7">
        <w:rPr>
          <w:rFonts w:cs="Times New Roman (Body CS)"/>
          <w:spacing w:val="20"/>
        </w:rPr>
        <w:t xml:space="preserve">Upon exploring the topic of death within </w:t>
      </w:r>
      <w:r w:rsidR="009D34F4">
        <w:rPr>
          <w:rFonts w:cs="Times New Roman (Body CS)"/>
          <w:spacing w:val="20"/>
        </w:rPr>
        <w:t>children’s</w:t>
      </w:r>
      <w:r w:rsidR="008579A7">
        <w:rPr>
          <w:rFonts w:cs="Times New Roman (Body CS)"/>
          <w:spacing w:val="20"/>
        </w:rPr>
        <w:t xml:space="preserve"> picture books from the perspective of two different authors and author illustrators</w:t>
      </w:r>
      <w:r w:rsidR="009D34F4">
        <w:rPr>
          <w:rFonts w:cs="Times New Roman (Body CS)"/>
          <w:spacing w:val="20"/>
        </w:rPr>
        <w:t>, I can confidentially conclude that despite being different in many way</w:t>
      </w:r>
      <w:r w:rsidR="004446CE">
        <w:rPr>
          <w:rFonts w:cs="Times New Roman (Body CS)"/>
          <w:spacing w:val="20"/>
        </w:rPr>
        <w:t>s</w:t>
      </w:r>
      <w:r w:rsidR="00A2192B">
        <w:rPr>
          <w:rFonts w:cs="Times New Roman (Body CS)"/>
          <w:spacing w:val="20"/>
        </w:rPr>
        <w:t xml:space="preserve">, both authors have conveyed their message </w:t>
      </w:r>
      <w:r w:rsidR="0025553D">
        <w:rPr>
          <w:rFonts w:cs="Times New Roman (Body CS)"/>
          <w:spacing w:val="20"/>
        </w:rPr>
        <w:t xml:space="preserve">in a similar manner. </w:t>
      </w:r>
      <w:proofErr w:type="spellStart"/>
      <w:r w:rsidR="0025553D">
        <w:rPr>
          <w:rFonts w:cs="Times New Roman (Body CS)"/>
          <w:spacing w:val="20"/>
        </w:rPr>
        <w:t>E</w:t>
      </w:r>
      <w:r w:rsidR="00133BD2">
        <w:rPr>
          <w:rFonts w:cs="Times New Roman (Body CS)"/>
          <w:spacing w:val="20"/>
        </w:rPr>
        <w:t>r</w:t>
      </w:r>
      <w:r w:rsidR="0025553D">
        <w:rPr>
          <w:rFonts w:cs="Times New Roman (Body CS)"/>
          <w:spacing w:val="20"/>
        </w:rPr>
        <w:t>lbruch’s</w:t>
      </w:r>
      <w:proofErr w:type="spellEnd"/>
      <w:r w:rsidR="00EE566E">
        <w:rPr>
          <w:rFonts w:cs="Times New Roman (Body CS)"/>
          <w:spacing w:val="20"/>
        </w:rPr>
        <w:t xml:space="preserve"> (200</w:t>
      </w:r>
      <w:r w:rsidR="0055169C">
        <w:rPr>
          <w:rFonts w:cs="Times New Roman (Body CS)"/>
          <w:spacing w:val="20"/>
        </w:rPr>
        <w:t>8</w:t>
      </w:r>
      <w:r w:rsidR="00E2343C">
        <w:rPr>
          <w:rFonts w:cs="Times New Roman (Body CS)"/>
          <w:spacing w:val="20"/>
        </w:rPr>
        <w:t>) book</w:t>
      </w:r>
      <w:r w:rsidR="0025553D">
        <w:rPr>
          <w:rFonts w:cs="Times New Roman (Body CS)"/>
          <w:spacing w:val="20"/>
        </w:rPr>
        <w:t xml:space="preserve"> in terms of illustration was simple, calming, and </w:t>
      </w:r>
      <w:r w:rsidR="00C12306">
        <w:rPr>
          <w:rFonts w:cs="Times New Roman (Body CS)"/>
          <w:spacing w:val="20"/>
        </w:rPr>
        <w:t xml:space="preserve">in a sense more tranquil compared to </w:t>
      </w:r>
      <w:proofErr w:type="spellStart"/>
      <w:r w:rsidR="00C12306">
        <w:rPr>
          <w:rFonts w:cs="Times New Roman (Body CS)"/>
          <w:spacing w:val="20"/>
        </w:rPr>
        <w:t>Pardi’s</w:t>
      </w:r>
      <w:proofErr w:type="spellEnd"/>
      <w:r w:rsidR="00C12306">
        <w:rPr>
          <w:rFonts w:cs="Times New Roman (Body CS)"/>
          <w:spacing w:val="20"/>
        </w:rPr>
        <w:t xml:space="preserve"> </w:t>
      </w:r>
      <w:r w:rsidR="00F6494C">
        <w:rPr>
          <w:rFonts w:cs="Times New Roman (Body CS)"/>
          <w:spacing w:val="20"/>
        </w:rPr>
        <w:t xml:space="preserve">double page </w:t>
      </w:r>
      <w:r w:rsidR="00C12306">
        <w:rPr>
          <w:rFonts w:cs="Times New Roman (Body CS)"/>
          <w:spacing w:val="20"/>
        </w:rPr>
        <w:t xml:space="preserve">illustrations </w:t>
      </w:r>
      <w:r w:rsidR="00F6494C">
        <w:rPr>
          <w:rFonts w:cs="Times New Roman (Body CS)"/>
          <w:spacing w:val="20"/>
        </w:rPr>
        <w:t>which included much more vibrant, mainly primary colours</w:t>
      </w:r>
      <w:r w:rsidR="005262F6">
        <w:rPr>
          <w:rFonts w:cs="Times New Roman (Body CS)"/>
          <w:spacing w:val="20"/>
        </w:rPr>
        <w:t>, yet the message in both books was that death as a subject isn’t something to be feare</w:t>
      </w:r>
      <w:r w:rsidR="00757268">
        <w:rPr>
          <w:rFonts w:cs="Times New Roman (Body CS)"/>
          <w:spacing w:val="20"/>
        </w:rPr>
        <w:t xml:space="preserve">d. </w:t>
      </w:r>
      <w:r w:rsidR="00490205">
        <w:rPr>
          <w:rFonts w:cs="Times New Roman (Body CS)"/>
          <w:spacing w:val="20"/>
        </w:rPr>
        <w:t xml:space="preserve">Both books conveyed the message in a calming manner, showing that the death of a loved one, although upsetting, is something natural and a part of life, </w:t>
      </w:r>
      <w:r w:rsidR="00490205">
        <w:rPr>
          <w:rFonts w:cs="Times New Roman (Body CS)"/>
          <w:spacing w:val="20"/>
        </w:rPr>
        <w:lastRenderedPageBreak/>
        <w:t xml:space="preserve">which is important for children to learn so that they don’t </w:t>
      </w:r>
      <w:r w:rsidR="000035C6">
        <w:rPr>
          <w:rFonts w:cs="Times New Roman (Body CS)"/>
          <w:spacing w:val="20"/>
        </w:rPr>
        <w:t xml:space="preserve">bottle up their feelings surrounding the matter. </w:t>
      </w:r>
      <w:r w:rsidR="00E35338">
        <w:rPr>
          <w:rFonts w:cs="Times New Roman (Body CS)"/>
          <w:spacing w:val="20"/>
        </w:rPr>
        <w:t xml:space="preserve">An important part of both books is that the illustrations and texts go hand in hand, </w:t>
      </w:r>
      <w:r w:rsidR="00BE1094">
        <w:rPr>
          <w:rFonts w:cs="Times New Roman (Body CS)"/>
          <w:spacing w:val="20"/>
        </w:rPr>
        <w:t>so even if a</w:t>
      </w:r>
      <w:r w:rsidR="00532324">
        <w:rPr>
          <w:rFonts w:cs="Times New Roman (Body CS)"/>
          <w:spacing w:val="20"/>
        </w:rPr>
        <w:t xml:space="preserve"> young</w:t>
      </w:r>
      <w:r w:rsidR="00BE1094">
        <w:rPr>
          <w:rFonts w:cs="Times New Roman (Body CS)"/>
          <w:spacing w:val="20"/>
        </w:rPr>
        <w:t xml:space="preserve"> child can’t fully understand the words that are being read to them, they can still understand what’s </w:t>
      </w:r>
      <w:r w:rsidR="00DE4E0B">
        <w:rPr>
          <w:rFonts w:cs="Times New Roman (Body CS)"/>
          <w:spacing w:val="20"/>
        </w:rPr>
        <w:t>happening</w:t>
      </w:r>
      <w:r w:rsidR="00BE1094">
        <w:rPr>
          <w:rFonts w:cs="Times New Roman (Body CS)"/>
          <w:spacing w:val="20"/>
        </w:rPr>
        <w:t xml:space="preserve"> from interpreting the pictures. </w:t>
      </w:r>
      <w:r w:rsidR="00FD625F">
        <w:rPr>
          <w:rFonts w:cs="Times New Roman (Body CS)"/>
          <w:spacing w:val="20"/>
        </w:rPr>
        <w:t xml:space="preserve">This is an important part of children’s development, as explained by </w:t>
      </w:r>
      <w:r w:rsidR="00472A82">
        <w:rPr>
          <w:rFonts w:cs="Times New Roman (Body CS)"/>
          <w:spacing w:val="20"/>
        </w:rPr>
        <w:t>Kiefer (1995, p.</w:t>
      </w:r>
      <w:r w:rsidR="000C3C0A">
        <w:rPr>
          <w:rFonts w:cs="Times New Roman (Body CS)"/>
          <w:spacing w:val="20"/>
        </w:rPr>
        <w:t xml:space="preserve"> 8) “When responding to picture books, children must also </w:t>
      </w:r>
      <w:r w:rsidR="004A495F">
        <w:rPr>
          <w:rFonts w:cs="Times New Roman (Body CS)"/>
          <w:spacing w:val="20"/>
        </w:rPr>
        <w:t>discriminate and interpret what they see. This process involve</w:t>
      </w:r>
      <w:r w:rsidR="009507D6">
        <w:rPr>
          <w:rFonts w:cs="Times New Roman (Body CS)"/>
          <w:spacing w:val="20"/>
        </w:rPr>
        <w:t>s</w:t>
      </w:r>
      <w:r w:rsidR="004A495F">
        <w:rPr>
          <w:rFonts w:cs="Times New Roman (Body CS)"/>
          <w:spacing w:val="20"/>
        </w:rPr>
        <w:t xml:space="preserve"> their attention, </w:t>
      </w:r>
      <w:r w:rsidR="000B2EB6">
        <w:rPr>
          <w:rFonts w:cs="Times New Roman (Body CS)"/>
          <w:spacing w:val="20"/>
        </w:rPr>
        <w:t>their recognition, and finally their understanding”.</w:t>
      </w:r>
      <w:r w:rsidR="00F77B9C">
        <w:rPr>
          <w:rFonts w:cs="Times New Roman (Body CS)"/>
          <w:spacing w:val="20"/>
        </w:rPr>
        <w:t xml:space="preserve"> </w:t>
      </w:r>
      <w:r w:rsidR="00133BD2">
        <w:rPr>
          <w:rFonts w:cs="Times New Roman (Body CS)"/>
          <w:spacing w:val="20"/>
        </w:rPr>
        <w:t>So,</w:t>
      </w:r>
      <w:r w:rsidR="00F77B9C">
        <w:rPr>
          <w:rFonts w:cs="Times New Roman (Body CS)"/>
          <w:spacing w:val="20"/>
        </w:rPr>
        <w:t xml:space="preserve"> to finalise, both books have </w:t>
      </w:r>
      <w:r w:rsidR="00721CB0">
        <w:rPr>
          <w:rFonts w:cs="Times New Roman (Body CS)"/>
          <w:spacing w:val="20"/>
        </w:rPr>
        <w:t xml:space="preserve">taught the reader that death isn’t a topic to fear </w:t>
      </w:r>
      <w:r w:rsidR="00264B17">
        <w:rPr>
          <w:rFonts w:cs="Times New Roman (Body CS)"/>
          <w:spacing w:val="20"/>
        </w:rPr>
        <w:t xml:space="preserve">and that it’s </w:t>
      </w:r>
      <w:r w:rsidR="00721CB0">
        <w:rPr>
          <w:rFonts w:cs="Times New Roman (Body CS)"/>
          <w:spacing w:val="20"/>
        </w:rPr>
        <w:t>okay to be upset about</w:t>
      </w:r>
      <w:r w:rsidR="00264B17">
        <w:rPr>
          <w:rFonts w:cs="Times New Roman (Body CS)"/>
          <w:spacing w:val="20"/>
        </w:rPr>
        <w:t xml:space="preserve"> it</w:t>
      </w:r>
      <w:r w:rsidR="00721CB0">
        <w:rPr>
          <w:rFonts w:cs="Times New Roman (Body CS)"/>
          <w:spacing w:val="20"/>
        </w:rPr>
        <w:t xml:space="preserve">, </w:t>
      </w:r>
      <w:r w:rsidR="00983C47">
        <w:rPr>
          <w:rFonts w:cs="Times New Roman (Body CS)"/>
          <w:spacing w:val="20"/>
        </w:rPr>
        <w:t xml:space="preserve">and they have both portrayed this message in a calming and peaceful manner </w:t>
      </w:r>
      <w:r w:rsidR="00264B17">
        <w:rPr>
          <w:rFonts w:cs="Times New Roman (Body CS)"/>
          <w:spacing w:val="20"/>
        </w:rPr>
        <w:t>despite having different styles of illustration.</w:t>
      </w:r>
    </w:p>
    <w:p w14:paraId="3C3B8A97" w14:textId="77777777" w:rsidR="007A3F6B" w:rsidRDefault="007A3F6B">
      <w:pPr>
        <w:rPr>
          <w:rFonts w:cs="Times New Roman (Body CS)"/>
          <w:spacing w:val="20"/>
        </w:rPr>
      </w:pPr>
      <w:r>
        <w:rPr>
          <w:rFonts w:cs="Times New Roman (Body CS)"/>
          <w:spacing w:val="20"/>
        </w:rPr>
        <w:br w:type="page"/>
      </w:r>
    </w:p>
    <w:p w14:paraId="0A8B88B9" w14:textId="0A815379" w:rsidR="0032792F" w:rsidRDefault="007A3F6B" w:rsidP="00D37747">
      <w:pPr>
        <w:spacing w:line="480" w:lineRule="auto"/>
        <w:rPr>
          <w:rFonts w:cs="Times New Roman (Body CS)"/>
          <w:spacing w:val="20"/>
        </w:rPr>
      </w:pPr>
      <w:r>
        <w:rPr>
          <w:rFonts w:cs="Times New Roman (Body CS)"/>
          <w:spacing w:val="20"/>
        </w:rPr>
        <w:lastRenderedPageBreak/>
        <w:t>Bibliography</w:t>
      </w:r>
    </w:p>
    <w:p w14:paraId="7DDFFBEF" w14:textId="77777777" w:rsidR="006A04B1" w:rsidRDefault="006A04B1" w:rsidP="00D37747">
      <w:pPr>
        <w:spacing w:line="480" w:lineRule="auto"/>
        <w:rPr>
          <w:rFonts w:cs="Times New Roman (Body CS)"/>
          <w:spacing w:val="20"/>
        </w:rPr>
      </w:pPr>
    </w:p>
    <w:p w14:paraId="349D7FB0" w14:textId="7873B34F" w:rsidR="00DD3B8E" w:rsidRPr="00CD25D7" w:rsidRDefault="00DD3B8E" w:rsidP="006A04B1">
      <w:pPr>
        <w:pStyle w:val="ListParagraph"/>
        <w:numPr>
          <w:ilvl w:val="0"/>
          <w:numId w:val="2"/>
        </w:numPr>
        <w:spacing w:line="480" w:lineRule="auto"/>
        <w:rPr>
          <w:rFonts w:cs="Times New Roman (Body CS)"/>
          <w:i/>
          <w:iCs/>
          <w:spacing w:val="20"/>
        </w:rPr>
      </w:pPr>
      <w:r>
        <w:rPr>
          <w:rFonts w:cs="Times New Roman (Body CS)"/>
          <w:spacing w:val="20"/>
        </w:rPr>
        <w:t xml:space="preserve">Bader, B. </w:t>
      </w:r>
      <w:r w:rsidR="00C64C40">
        <w:rPr>
          <w:rFonts w:cs="Times New Roman (Body CS)"/>
          <w:spacing w:val="20"/>
        </w:rPr>
        <w:t>(</w:t>
      </w:r>
      <w:r w:rsidR="00CD25D7">
        <w:rPr>
          <w:rFonts w:cs="Times New Roman (Body CS)"/>
          <w:spacing w:val="20"/>
        </w:rPr>
        <w:t xml:space="preserve">1976) </w:t>
      </w:r>
      <w:r w:rsidR="00CD25D7" w:rsidRPr="00CD25D7">
        <w:rPr>
          <w:rFonts w:cs="Times New Roman (Body CS)"/>
          <w:i/>
          <w:iCs/>
          <w:spacing w:val="20"/>
        </w:rPr>
        <w:t xml:space="preserve">American Picture Books </w:t>
      </w:r>
      <w:proofErr w:type="gramStart"/>
      <w:r w:rsidR="00CD25D7" w:rsidRPr="00CD25D7">
        <w:rPr>
          <w:rFonts w:cs="Times New Roman (Body CS)"/>
          <w:i/>
          <w:iCs/>
          <w:spacing w:val="20"/>
        </w:rPr>
        <w:t>From</w:t>
      </w:r>
      <w:proofErr w:type="gramEnd"/>
      <w:r w:rsidR="00CD25D7" w:rsidRPr="00CD25D7">
        <w:rPr>
          <w:rFonts w:cs="Times New Roman (Body CS)"/>
          <w:i/>
          <w:iCs/>
          <w:spacing w:val="20"/>
        </w:rPr>
        <w:t xml:space="preserve"> Noah’s Ark To The Beast Within. </w:t>
      </w:r>
      <w:r w:rsidR="000D035E">
        <w:rPr>
          <w:rFonts w:cs="Times New Roman (Body CS)"/>
          <w:spacing w:val="20"/>
        </w:rPr>
        <w:t>New York: Macmillan.</w:t>
      </w:r>
    </w:p>
    <w:p w14:paraId="2F29333E" w14:textId="7286B368" w:rsidR="006A04B1" w:rsidRDefault="00173323" w:rsidP="006A04B1">
      <w:pPr>
        <w:pStyle w:val="ListParagraph"/>
        <w:numPr>
          <w:ilvl w:val="0"/>
          <w:numId w:val="2"/>
        </w:numPr>
        <w:spacing w:line="480" w:lineRule="auto"/>
        <w:rPr>
          <w:rFonts w:cs="Times New Roman (Body CS)"/>
          <w:spacing w:val="20"/>
        </w:rPr>
      </w:pPr>
      <w:r>
        <w:rPr>
          <w:rFonts w:cs="Times New Roman (Body CS)"/>
          <w:spacing w:val="20"/>
        </w:rPr>
        <w:t xml:space="preserve">Bang, M. </w:t>
      </w:r>
      <w:r w:rsidR="0038636F">
        <w:rPr>
          <w:rFonts w:cs="Times New Roman (Body CS)"/>
          <w:spacing w:val="20"/>
        </w:rPr>
        <w:t>(20</w:t>
      </w:r>
      <w:r w:rsidR="005A3964">
        <w:rPr>
          <w:rFonts w:cs="Times New Roman (Body CS)"/>
          <w:spacing w:val="20"/>
        </w:rPr>
        <w:t>00</w:t>
      </w:r>
      <w:r w:rsidR="0038636F">
        <w:rPr>
          <w:rFonts w:cs="Times New Roman (Body CS)"/>
          <w:spacing w:val="20"/>
        </w:rPr>
        <w:t xml:space="preserve">) </w:t>
      </w:r>
      <w:r w:rsidR="00F734A2" w:rsidRPr="00F734A2">
        <w:rPr>
          <w:rFonts w:cs="Times New Roman (Body CS)"/>
          <w:i/>
          <w:iCs/>
          <w:spacing w:val="20"/>
        </w:rPr>
        <w:t>Picture This: How Picture Books Work</w:t>
      </w:r>
      <w:r w:rsidR="00AC628F">
        <w:rPr>
          <w:rFonts w:cs="Times New Roman (Body CS)"/>
          <w:i/>
          <w:iCs/>
          <w:spacing w:val="20"/>
        </w:rPr>
        <w:t xml:space="preserve">. </w:t>
      </w:r>
      <w:r w:rsidR="005A3964">
        <w:rPr>
          <w:rFonts w:cs="Times New Roman (Body CS)"/>
          <w:spacing w:val="20"/>
        </w:rPr>
        <w:t>New York</w:t>
      </w:r>
      <w:r w:rsidR="000B1CE1">
        <w:rPr>
          <w:rFonts w:cs="Times New Roman (Body CS)"/>
          <w:spacing w:val="20"/>
        </w:rPr>
        <w:t xml:space="preserve">: </w:t>
      </w:r>
      <w:proofErr w:type="spellStart"/>
      <w:r w:rsidR="000B1CE1">
        <w:rPr>
          <w:rFonts w:cs="Times New Roman (Body CS)"/>
          <w:spacing w:val="20"/>
        </w:rPr>
        <w:t>SeaStar</w:t>
      </w:r>
      <w:proofErr w:type="spellEnd"/>
      <w:r w:rsidR="000B1CE1">
        <w:rPr>
          <w:rFonts w:cs="Times New Roman (Body CS)"/>
          <w:spacing w:val="20"/>
        </w:rPr>
        <w:t xml:space="preserve"> Books.</w:t>
      </w:r>
    </w:p>
    <w:p w14:paraId="3E0F84D0" w14:textId="61234D8C" w:rsidR="00F752B3" w:rsidRDefault="00F752B3" w:rsidP="006A04B1">
      <w:pPr>
        <w:pStyle w:val="ListParagraph"/>
        <w:numPr>
          <w:ilvl w:val="0"/>
          <w:numId w:val="2"/>
        </w:numPr>
        <w:spacing w:line="480" w:lineRule="auto"/>
        <w:rPr>
          <w:rFonts w:cs="Times New Roman (Body CS)"/>
          <w:spacing w:val="20"/>
        </w:rPr>
      </w:pPr>
      <w:r>
        <w:rPr>
          <w:rFonts w:cs="Times New Roman (Body CS)"/>
          <w:spacing w:val="20"/>
        </w:rPr>
        <w:t>Doonan, J. (</w:t>
      </w:r>
      <w:r w:rsidR="00BE6953">
        <w:rPr>
          <w:rFonts w:cs="Times New Roman (Body CS)"/>
          <w:spacing w:val="20"/>
        </w:rPr>
        <w:t xml:space="preserve">1993) </w:t>
      </w:r>
      <w:r w:rsidR="00BE6953" w:rsidRPr="00BE6953">
        <w:rPr>
          <w:rFonts w:cs="Times New Roman (Body CS)"/>
          <w:i/>
          <w:iCs/>
          <w:spacing w:val="20"/>
        </w:rPr>
        <w:t xml:space="preserve">Looking </w:t>
      </w:r>
      <w:proofErr w:type="gramStart"/>
      <w:r w:rsidR="00BE6953" w:rsidRPr="00BE6953">
        <w:rPr>
          <w:rFonts w:cs="Times New Roman (Body CS)"/>
          <w:i/>
          <w:iCs/>
          <w:spacing w:val="20"/>
        </w:rPr>
        <w:t>At</w:t>
      </w:r>
      <w:proofErr w:type="gramEnd"/>
      <w:r w:rsidR="00BE6953" w:rsidRPr="00BE6953">
        <w:rPr>
          <w:rFonts w:cs="Times New Roman (Body CS)"/>
          <w:i/>
          <w:iCs/>
          <w:spacing w:val="20"/>
        </w:rPr>
        <w:t xml:space="preserve"> Pictures In Picture Books.</w:t>
      </w:r>
      <w:r w:rsidR="00BE6953">
        <w:rPr>
          <w:rFonts w:cs="Times New Roman (Body CS)"/>
          <w:i/>
          <w:iCs/>
          <w:spacing w:val="20"/>
        </w:rPr>
        <w:t xml:space="preserve"> </w:t>
      </w:r>
      <w:r w:rsidR="00141E26">
        <w:rPr>
          <w:rFonts w:cs="Times New Roman (Body CS)"/>
          <w:spacing w:val="20"/>
        </w:rPr>
        <w:t>Stroud: The Thimble Press.</w:t>
      </w:r>
    </w:p>
    <w:p w14:paraId="01A655D2" w14:textId="106F3290" w:rsidR="0043307C" w:rsidRDefault="0043307C" w:rsidP="006A04B1">
      <w:pPr>
        <w:pStyle w:val="ListParagraph"/>
        <w:numPr>
          <w:ilvl w:val="0"/>
          <w:numId w:val="2"/>
        </w:numPr>
        <w:spacing w:line="480" w:lineRule="auto"/>
        <w:rPr>
          <w:rFonts w:cs="Times New Roman (Body CS)"/>
          <w:spacing w:val="20"/>
        </w:rPr>
      </w:pPr>
      <w:proofErr w:type="spellStart"/>
      <w:r>
        <w:rPr>
          <w:rFonts w:cs="Times New Roman (Body CS)"/>
          <w:spacing w:val="20"/>
        </w:rPr>
        <w:t>Erlbruch</w:t>
      </w:r>
      <w:proofErr w:type="spellEnd"/>
      <w:r>
        <w:rPr>
          <w:rFonts w:cs="Times New Roman (Body CS)"/>
          <w:spacing w:val="20"/>
        </w:rPr>
        <w:t>, W. (</w:t>
      </w:r>
      <w:r w:rsidR="00CD7950">
        <w:rPr>
          <w:rFonts w:cs="Times New Roman (Body CS)"/>
          <w:spacing w:val="20"/>
        </w:rPr>
        <w:t xml:space="preserve">2008) </w:t>
      </w:r>
      <w:r w:rsidR="00CD7950" w:rsidRPr="0055169C">
        <w:rPr>
          <w:rFonts w:cs="Times New Roman (Body CS)"/>
          <w:i/>
          <w:iCs/>
          <w:spacing w:val="20"/>
        </w:rPr>
        <w:t xml:space="preserve">Death, Duck, And </w:t>
      </w:r>
      <w:proofErr w:type="gramStart"/>
      <w:r w:rsidR="00CD7950" w:rsidRPr="0055169C">
        <w:rPr>
          <w:rFonts w:cs="Times New Roman (Body CS)"/>
          <w:i/>
          <w:iCs/>
          <w:spacing w:val="20"/>
        </w:rPr>
        <w:t>The</w:t>
      </w:r>
      <w:proofErr w:type="gramEnd"/>
      <w:r w:rsidR="00CD7950" w:rsidRPr="0055169C">
        <w:rPr>
          <w:rFonts w:cs="Times New Roman (Body CS)"/>
          <w:i/>
          <w:iCs/>
          <w:spacing w:val="20"/>
        </w:rPr>
        <w:t xml:space="preserve"> Tulip</w:t>
      </w:r>
      <w:r w:rsidR="00CD7950">
        <w:rPr>
          <w:rFonts w:cs="Times New Roman (Body CS)"/>
          <w:spacing w:val="20"/>
        </w:rPr>
        <w:t xml:space="preserve">. Wellington: </w:t>
      </w:r>
      <w:r w:rsidR="00272D70">
        <w:rPr>
          <w:rFonts w:cs="Times New Roman (Body CS)"/>
          <w:spacing w:val="20"/>
        </w:rPr>
        <w:t>Gecko Press.</w:t>
      </w:r>
    </w:p>
    <w:p w14:paraId="238AAA29" w14:textId="5F33104B" w:rsidR="007F3052" w:rsidRDefault="004E1460" w:rsidP="006A04B1">
      <w:pPr>
        <w:pStyle w:val="ListParagraph"/>
        <w:numPr>
          <w:ilvl w:val="0"/>
          <w:numId w:val="2"/>
        </w:numPr>
        <w:spacing w:line="480" w:lineRule="auto"/>
        <w:rPr>
          <w:rFonts w:cs="Times New Roman (Body CS)"/>
          <w:spacing w:val="20"/>
        </w:rPr>
      </w:pPr>
      <w:r>
        <w:rPr>
          <w:rFonts w:cs="Times New Roman (Body CS)"/>
          <w:spacing w:val="20"/>
        </w:rPr>
        <w:t>Kiefer, B Z. (1995)</w:t>
      </w:r>
      <w:r w:rsidR="00BB5FBE">
        <w:rPr>
          <w:rFonts w:cs="Times New Roman (Body CS)"/>
          <w:spacing w:val="20"/>
        </w:rPr>
        <w:t xml:space="preserve"> </w:t>
      </w:r>
      <w:r w:rsidR="00BB5FBE" w:rsidRPr="00BB5FBE">
        <w:rPr>
          <w:rFonts w:cs="Times New Roman (Body CS)"/>
          <w:i/>
          <w:iCs/>
          <w:spacing w:val="20"/>
        </w:rPr>
        <w:t xml:space="preserve">The </w:t>
      </w:r>
      <w:r w:rsidR="00BB5FBE" w:rsidRPr="00BB5FBE">
        <w:rPr>
          <w:rFonts w:cs="Times New Roman (Body CS)"/>
          <w:i/>
          <w:iCs/>
          <w:spacing w:val="20"/>
        </w:rPr>
        <w:t>P</w:t>
      </w:r>
      <w:r w:rsidR="00BB5FBE" w:rsidRPr="00BB5FBE">
        <w:rPr>
          <w:rFonts w:cs="Times New Roman (Body CS)"/>
          <w:i/>
          <w:iCs/>
          <w:spacing w:val="20"/>
        </w:rPr>
        <w:t xml:space="preserve">otential </w:t>
      </w:r>
      <w:proofErr w:type="gramStart"/>
      <w:r w:rsidR="00BB5FBE" w:rsidRPr="00BB5FBE">
        <w:rPr>
          <w:rFonts w:cs="Times New Roman (Body CS)"/>
          <w:i/>
          <w:iCs/>
          <w:spacing w:val="20"/>
        </w:rPr>
        <w:t>O</w:t>
      </w:r>
      <w:r w:rsidR="00BB5FBE" w:rsidRPr="00BB5FBE">
        <w:rPr>
          <w:rFonts w:cs="Times New Roman (Body CS)"/>
          <w:i/>
          <w:iCs/>
          <w:spacing w:val="20"/>
        </w:rPr>
        <w:t>f</w:t>
      </w:r>
      <w:proofErr w:type="gramEnd"/>
      <w:r w:rsidR="00BB5FBE" w:rsidRPr="00BB5FBE">
        <w:rPr>
          <w:rFonts w:cs="Times New Roman (Body CS)"/>
          <w:i/>
          <w:iCs/>
          <w:spacing w:val="20"/>
        </w:rPr>
        <w:t xml:space="preserve"> </w:t>
      </w:r>
      <w:r w:rsidR="00BB5FBE" w:rsidRPr="00BB5FBE">
        <w:rPr>
          <w:rFonts w:cs="Times New Roman (Body CS)"/>
          <w:i/>
          <w:iCs/>
          <w:spacing w:val="20"/>
        </w:rPr>
        <w:t>Picture Books</w:t>
      </w:r>
      <w:r w:rsidR="00BB5FBE" w:rsidRPr="00BB5FBE">
        <w:rPr>
          <w:rFonts w:cs="Times New Roman (Body CS)"/>
          <w:i/>
          <w:iCs/>
          <w:spacing w:val="20"/>
        </w:rPr>
        <w:t xml:space="preserve">: </w:t>
      </w:r>
      <w:r w:rsidR="00BB5FBE" w:rsidRPr="00BB5FBE">
        <w:rPr>
          <w:rFonts w:cs="Times New Roman (Body CS)"/>
          <w:i/>
          <w:iCs/>
          <w:spacing w:val="20"/>
        </w:rPr>
        <w:t>F</w:t>
      </w:r>
      <w:r w:rsidR="00BB5FBE" w:rsidRPr="00BB5FBE">
        <w:rPr>
          <w:rFonts w:cs="Times New Roman (Body CS)"/>
          <w:i/>
          <w:iCs/>
          <w:spacing w:val="20"/>
        </w:rPr>
        <w:t xml:space="preserve">rom </w:t>
      </w:r>
      <w:r w:rsidR="00BB5FBE" w:rsidRPr="00BB5FBE">
        <w:rPr>
          <w:rFonts w:cs="Times New Roman (Body CS)"/>
          <w:i/>
          <w:iCs/>
          <w:spacing w:val="20"/>
        </w:rPr>
        <w:t>V</w:t>
      </w:r>
      <w:r w:rsidR="00BB5FBE" w:rsidRPr="00BB5FBE">
        <w:rPr>
          <w:rFonts w:cs="Times New Roman (Body CS)"/>
          <w:i/>
          <w:iCs/>
          <w:spacing w:val="20"/>
        </w:rPr>
        <w:t xml:space="preserve">isual </w:t>
      </w:r>
      <w:r w:rsidR="00BB5FBE" w:rsidRPr="00BB5FBE">
        <w:rPr>
          <w:rFonts w:cs="Times New Roman (Body CS)"/>
          <w:i/>
          <w:iCs/>
          <w:spacing w:val="20"/>
        </w:rPr>
        <w:t>L</w:t>
      </w:r>
      <w:r w:rsidR="00BB5FBE" w:rsidRPr="00BB5FBE">
        <w:rPr>
          <w:rFonts w:cs="Times New Roman (Body CS)"/>
          <w:i/>
          <w:iCs/>
          <w:spacing w:val="20"/>
        </w:rPr>
        <w:t xml:space="preserve">iteracy </w:t>
      </w:r>
      <w:r w:rsidR="00BB5FBE" w:rsidRPr="00BB5FBE">
        <w:rPr>
          <w:rFonts w:cs="Times New Roman (Body CS)"/>
          <w:i/>
          <w:iCs/>
          <w:spacing w:val="20"/>
        </w:rPr>
        <w:t>T</w:t>
      </w:r>
      <w:r w:rsidR="00BB5FBE" w:rsidRPr="00BB5FBE">
        <w:rPr>
          <w:rFonts w:cs="Times New Roman (Body CS)"/>
          <w:i/>
          <w:iCs/>
          <w:spacing w:val="20"/>
        </w:rPr>
        <w:t xml:space="preserve">o </w:t>
      </w:r>
      <w:r w:rsidR="00BB5FBE" w:rsidRPr="00BB5FBE">
        <w:rPr>
          <w:rFonts w:cs="Times New Roman (Body CS)"/>
          <w:i/>
          <w:iCs/>
          <w:spacing w:val="20"/>
        </w:rPr>
        <w:t>A</w:t>
      </w:r>
      <w:r w:rsidR="00BB5FBE" w:rsidRPr="00BB5FBE">
        <w:rPr>
          <w:rFonts w:cs="Times New Roman (Body CS)"/>
          <w:i/>
          <w:iCs/>
          <w:spacing w:val="20"/>
        </w:rPr>
        <w:t xml:space="preserve">esthetic </w:t>
      </w:r>
      <w:r w:rsidR="00BB5FBE" w:rsidRPr="00BB5FBE">
        <w:rPr>
          <w:rFonts w:cs="Times New Roman (Body CS)"/>
          <w:i/>
          <w:iCs/>
          <w:spacing w:val="20"/>
        </w:rPr>
        <w:t>U</w:t>
      </w:r>
      <w:r w:rsidR="00BB5FBE" w:rsidRPr="00BB5FBE">
        <w:rPr>
          <w:rFonts w:cs="Times New Roman (Body CS)"/>
          <w:i/>
          <w:iCs/>
          <w:spacing w:val="20"/>
        </w:rPr>
        <w:t>nderstandin</w:t>
      </w:r>
      <w:r w:rsidR="00BB5FBE">
        <w:rPr>
          <w:rFonts w:cs="Times New Roman (Body CS)"/>
          <w:i/>
          <w:iCs/>
          <w:spacing w:val="20"/>
        </w:rPr>
        <w:t xml:space="preserve">g. </w:t>
      </w:r>
      <w:r w:rsidR="006D1389" w:rsidRPr="00006507">
        <w:rPr>
          <w:rFonts w:cs="Times New Roman (Body CS)"/>
          <w:spacing w:val="20"/>
        </w:rPr>
        <w:t>E</w:t>
      </w:r>
      <w:r w:rsidR="006D1389" w:rsidRPr="00006507">
        <w:rPr>
          <w:rFonts w:cs="Times New Roman (Body CS)"/>
          <w:spacing w:val="20"/>
        </w:rPr>
        <w:t>nglewood Cliffs</w:t>
      </w:r>
      <w:r w:rsidR="006D1389" w:rsidRPr="00006507">
        <w:rPr>
          <w:rFonts w:cs="Times New Roman (Body CS)"/>
          <w:spacing w:val="20"/>
        </w:rPr>
        <w:t>:</w:t>
      </w:r>
      <w:r w:rsidR="00006507" w:rsidRPr="00006507">
        <w:rPr>
          <w:rFonts w:cs="Times New Roman (Body CS)"/>
          <w:spacing w:val="20"/>
        </w:rPr>
        <w:t xml:space="preserve"> </w:t>
      </w:r>
      <w:r w:rsidR="00006507" w:rsidRPr="00006507">
        <w:rPr>
          <w:rFonts w:cs="Times New Roman (Body CS)"/>
          <w:spacing w:val="20"/>
        </w:rPr>
        <w:t>Prentice Hall, Inc.</w:t>
      </w:r>
    </w:p>
    <w:p w14:paraId="2524A9CC" w14:textId="34B745AC" w:rsidR="006C05D4" w:rsidRDefault="00E121ED" w:rsidP="006A04B1">
      <w:pPr>
        <w:pStyle w:val="ListParagraph"/>
        <w:numPr>
          <w:ilvl w:val="0"/>
          <w:numId w:val="2"/>
        </w:numPr>
        <w:spacing w:line="480" w:lineRule="auto"/>
        <w:rPr>
          <w:rFonts w:cs="Times New Roman (Body CS)"/>
          <w:spacing w:val="20"/>
        </w:rPr>
      </w:pPr>
      <w:r>
        <w:rPr>
          <w:rFonts w:cs="Times New Roman (Body CS)"/>
          <w:spacing w:val="20"/>
        </w:rPr>
        <w:t xml:space="preserve">Lasher, </w:t>
      </w:r>
      <w:r w:rsidR="004A4DB6">
        <w:rPr>
          <w:rFonts w:cs="Times New Roman (Body CS)"/>
          <w:spacing w:val="20"/>
        </w:rPr>
        <w:t>C L. (</w:t>
      </w:r>
      <w:r w:rsidR="00805802">
        <w:rPr>
          <w:rFonts w:cs="Times New Roman (Body CS)"/>
          <w:spacing w:val="20"/>
        </w:rPr>
        <w:t xml:space="preserve">2008) </w:t>
      </w:r>
      <w:r w:rsidR="00805802" w:rsidRPr="00805802">
        <w:rPr>
          <w:rFonts w:cs="Times New Roman (Body CS)"/>
          <w:i/>
          <w:iCs/>
          <w:spacing w:val="20"/>
        </w:rPr>
        <w:t>Death Is No Stranger.</w:t>
      </w:r>
      <w:r w:rsidR="00805802">
        <w:rPr>
          <w:rFonts w:cs="Times New Roman (Body CS)"/>
          <w:i/>
          <w:iCs/>
          <w:spacing w:val="20"/>
        </w:rPr>
        <w:t xml:space="preserve"> </w:t>
      </w:r>
      <w:r w:rsidR="00221493">
        <w:rPr>
          <w:rFonts w:cs="Times New Roman (Body CS)"/>
          <w:spacing w:val="20"/>
        </w:rPr>
        <w:t xml:space="preserve">Lima: </w:t>
      </w:r>
      <w:r w:rsidR="009068B6">
        <w:rPr>
          <w:rFonts w:cs="Times New Roman (Body CS)"/>
          <w:spacing w:val="20"/>
        </w:rPr>
        <w:t>CSS Publishing.</w:t>
      </w:r>
    </w:p>
    <w:p w14:paraId="5DC0B0F7" w14:textId="65011ACC" w:rsidR="009068B6" w:rsidRDefault="00DD4CBA" w:rsidP="006A04B1">
      <w:pPr>
        <w:pStyle w:val="ListParagraph"/>
        <w:numPr>
          <w:ilvl w:val="0"/>
          <w:numId w:val="2"/>
        </w:numPr>
        <w:spacing w:line="480" w:lineRule="auto"/>
        <w:rPr>
          <w:rFonts w:cs="Times New Roman (Body CS)"/>
          <w:spacing w:val="20"/>
        </w:rPr>
      </w:pPr>
      <w:r>
        <w:rPr>
          <w:rFonts w:cs="Times New Roman (Body CS)"/>
          <w:spacing w:val="20"/>
        </w:rPr>
        <w:t xml:space="preserve">Male, A. (2007) </w:t>
      </w:r>
      <w:r w:rsidRPr="005D3AB2">
        <w:rPr>
          <w:rFonts w:cs="Times New Roman (Body CS)"/>
          <w:i/>
          <w:iCs/>
          <w:spacing w:val="20"/>
        </w:rPr>
        <w:t>Illustration</w:t>
      </w:r>
      <w:r w:rsidR="008B0F8C" w:rsidRPr="005D3AB2">
        <w:rPr>
          <w:rFonts w:cs="Times New Roman (Body CS)"/>
          <w:i/>
          <w:iCs/>
          <w:spacing w:val="20"/>
        </w:rPr>
        <w:t xml:space="preserve">: A Theoretical </w:t>
      </w:r>
      <w:proofErr w:type="gramStart"/>
      <w:r w:rsidR="008B0F8C" w:rsidRPr="005D3AB2">
        <w:rPr>
          <w:rFonts w:cs="Times New Roman (Body CS)"/>
          <w:i/>
          <w:iCs/>
          <w:spacing w:val="20"/>
        </w:rPr>
        <w:t>And</w:t>
      </w:r>
      <w:proofErr w:type="gramEnd"/>
      <w:r w:rsidR="008B0F8C" w:rsidRPr="005D3AB2">
        <w:rPr>
          <w:rFonts w:cs="Times New Roman (Body CS)"/>
          <w:i/>
          <w:iCs/>
          <w:spacing w:val="20"/>
        </w:rPr>
        <w:t xml:space="preserve"> Contextual Perspective</w:t>
      </w:r>
      <w:r w:rsidR="00C46013" w:rsidRPr="005D3AB2">
        <w:rPr>
          <w:rFonts w:cs="Times New Roman (Body CS)"/>
          <w:i/>
          <w:iCs/>
          <w:spacing w:val="20"/>
        </w:rPr>
        <w:t>.</w:t>
      </w:r>
      <w:r w:rsidR="00C46013">
        <w:rPr>
          <w:rFonts w:cs="Times New Roman (Body CS)"/>
          <w:spacing w:val="20"/>
        </w:rPr>
        <w:t xml:space="preserve"> Lausanne: </w:t>
      </w:r>
      <w:r w:rsidR="005D3AB2">
        <w:rPr>
          <w:rFonts w:cs="Times New Roman (Body CS)"/>
          <w:spacing w:val="20"/>
        </w:rPr>
        <w:t>AVA Publishing SA.</w:t>
      </w:r>
    </w:p>
    <w:p w14:paraId="73F35664" w14:textId="3F7AA865" w:rsidR="005D3AB2" w:rsidRDefault="002B1A79" w:rsidP="006A04B1">
      <w:pPr>
        <w:pStyle w:val="ListParagraph"/>
        <w:numPr>
          <w:ilvl w:val="0"/>
          <w:numId w:val="2"/>
        </w:numPr>
        <w:spacing w:line="480" w:lineRule="auto"/>
        <w:rPr>
          <w:rFonts w:cs="Times New Roman (Body CS)"/>
          <w:spacing w:val="20"/>
        </w:rPr>
      </w:pPr>
      <w:r>
        <w:rPr>
          <w:rFonts w:cs="Times New Roman (Body CS)"/>
          <w:spacing w:val="20"/>
        </w:rPr>
        <w:t>Salisbury, M. (</w:t>
      </w:r>
      <w:r w:rsidR="006D5F4A">
        <w:rPr>
          <w:rFonts w:cs="Times New Roman (Body CS)"/>
          <w:spacing w:val="20"/>
        </w:rPr>
        <w:t xml:space="preserve">2004) </w:t>
      </w:r>
      <w:r w:rsidR="00802CAF" w:rsidRPr="00D97E48">
        <w:rPr>
          <w:rFonts w:cs="Times New Roman (Body CS)"/>
          <w:i/>
          <w:iCs/>
          <w:spacing w:val="20"/>
        </w:rPr>
        <w:t xml:space="preserve">Illustrating Children’s Books: Creating Pictures </w:t>
      </w:r>
      <w:proofErr w:type="gramStart"/>
      <w:r w:rsidR="00802CAF" w:rsidRPr="00D97E48">
        <w:rPr>
          <w:rFonts w:cs="Times New Roman (Body CS)"/>
          <w:i/>
          <w:iCs/>
          <w:spacing w:val="20"/>
        </w:rPr>
        <w:t>For</w:t>
      </w:r>
      <w:proofErr w:type="gramEnd"/>
      <w:r w:rsidR="00802CAF" w:rsidRPr="00D97E48">
        <w:rPr>
          <w:rFonts w:cs="Times New Roman (Body CS)"/>
          <w:i/>
          <w:iCs/>
          <w:spacing w:val="20"/>
        </w:rPr>
        <w:t xml:space="preserve"> Publication</w:t>
      </w:r>
      <w:r w:rsidR="00802CAF">
        <w:rPr>
          <w:rFonts w:cs="Times New Roman (Body CS)"/>
          <w:spacing w:val="20"/>
        </w:rPr>
        <w:t xml:space="preserve">. </w:t>
      </w:r>
      <w:r w:rsidR="00D97E48">
        <w:rPr>
          <w:rFonts w:cs="Times New Roman (Body CS)"/>
          <w:spacing w:val="20"/>
        </w:rPr>
        <w:t xml:space="preserve">Hauppauge: </w:t>
      </w:r>
      <w:r w:rsidR="00D97E48" w:rsidRPr="00D97E48">
        <w:rPr>
          <w:rFonts w:cs="Times New Roman (Body CS)"/>
          <w:spacing w:val="20"/>
        </w:rPr>
        <w:t>Barron's Educational Series</w:t>
      </w:r>
      <w:r w:rsidR="00D97E48">
        <w:rPr>
          <w:rFonts w:cs="Times New Roman (Body CS)"/>
          <w:spacing w:val="20"/>
        </w:rPr>
        <w:t>.</w:t>
      </w:r>
    </w:p>
    <w:p w14:paraId="41FD7224" w14:textId="7FCC82C6" w:rsidR="00C75536" w:rsidRPr="00C75536" w:rsidRDefault="00D97E48" w:rsidP="00C75536">
      <w:pPr>
        <w:pStyle w:val="ListParagraph"/>
        <w:numPr>
          <w:ilvl w:val="0"/>
          <w:numId w:val="2"/>
        </w:numPr>
        <w:spacing w:line="480" w:lineRule="auto"/>
        <w:rPr>
          <w:rFonts w:cs="Times New Roman (Body CS)"/>
          <w:spacing w:val="20"/>
        </w:rPr>
      </w:pPr>
      <w:r>
        <w:rPr>
          <w:rFonts w:cs="Times New Roman (Body CS)"/>
          <w:spacing w:val="20"/>
        </w:rPr>
        <w:t>Salisbury, M. (2012)</w:t>
      </w:r>
      <w:r w:rsidR="004B58F2">
        <w:rPr>
          <w:rFonts w:cs="Times New Roman (Body CS)"/>
          <w:spacing w:val="20"/>
        </w:rPr>
        <w:t xml:space="preserve"> </w:t>
      </w:r>
      <w:r w:rsidR="004B58F2" w:rsidRPr="00C75536">
        <w:rPr>
          <w:rFonts w:cs="Times New Roman (Body CS)"/>
          <w:i/>
          <w:iCs/>
          <w:spacing w:val="20"/>
        </w:rPr>
        <w:t xml:space="preserve">Children's </w:t>
      </w:r>
      <w:r w:rsidR="004B58F2" w:rsidRPr="00C75536">
        <w:rPr>
          <w:rFonts w:cs="Times New Roman (Body CS)"/>
          <w:i/>
          <w:iCs/>
          <w:spacing w:val="20"/>
        </w:rPr>
        <w:t>Picture Books</w:t>
      </w:r>
      <w:r w:rsidR="004B58F2" w:rsidRPr="00C75536">
        <w:rPr>
          <w:rFonts w:cs="Times New Roman (Body CS)"/>
          <w:i/>
          <w:iCs/>
          <w:spacing w:val="20"/>
        </w:rPr>
        <w:t xml:space="preserve">: </w:t>
      </w:r>
      <w:r w:rsidR="004B58F2" w:rsidRPr="00C75536">
        <w:rPr>
          <w:rFonts w:cs="Times New Roman (Body CS)"/>
          <w:i/>
          <w:iCs/>
          <w:spacing w:val="20"/>
        </w:rPr>
        <w:t>T</w:t>
      </w:r>
      <w:r w:rsidR="004B58F2" w:rsidRPr="00C75536">
        <w:rPr>
          <w:rFonts w:cs="Times New Roman (Body CS)"/>
          <w:i/>
          <w:iCs/>
          <w:spacing w:val="20"/>
        </w:rPr>
        <w:t xml:space="preserve">he </w:t>
      </w:r>
      <w:r w:rsidR="004B58F2" w:rsidRPr="00C75536">
        <w:rPr>
          <w:rFonts w:cs="Times New Roman (Body CS)"/>
          <w:i/>
          <w:iCs/>
          <w:spacing w:val="20"/>
        </w:rPr>
        <w:t>A</w:t>
      </w:r>
      <w:r w:rsidR="004B58F2" w:rsidRPr="00C75536">
        <w:rPr>
          <w:rFonts w:cs="Times New Roman (Body CS)"/>
          <w:i/>
          <w:iCs/>
          <w:spacing w:val="20"/>
        </w:rPr>
        <w:t xml:space="preserve">rt </w:t>
      </w:r>
      <w:proofErr w:type="gramStart"/>
      <w:r w:rsidR="004B58F2" w:rsidRPr="00C75536">
        <w:rPr>
          <w:rFonts w:cs="Times New Roman (Body CS)"/>
          <w:i/>
          <w:iCs/>
          <w:spacing w:val="20"/>
        </w:rPr>
        <w:t>O</w:t>
      </w:r>
      <w:r w:rsidR="004B58F2" w:rsidRPr="00C75536">
        <w:rPr>
          <w:rFonts w:cs="Times New Roman (Body CS)"/>
          <w:i/>
          <w:iCs/>
          <w:spacing w:val="20"/>
        </w:rPr>
        <w:t>f</w:t>
      </w:r>
      <w:proofErr w:type="gramEnd"/>
      <w:r w:rsidR="004B58F2" w:rsidRPr="00C75536">
        <w:rPr>
          <w:rFonts w:cs="Times New Roman (Body CS)"/>
          <w:i/>
          <w:iCs/>
          <w:spacing w:val="20"/>
        </w:rPr>
        <w:t xml:space="preserve"> </w:t>
      </w:r>
      <w:r w:rsidR="004B58F2" w:rsidRPr="00C75536">
        <w:rPr>
          <w:rFonts w:cs="Times New Roman (Body CS)"/>
          <w:i/>
          <w:iCs/>
          <w:spacing w:val="20"/>
        </w:rPr>
        <w:t>V</w:t>
      </w:r>
      <w:r w:rsidR="004B58F2" w:rsidRPr="00C75536">
        <w:rPr>
          <w:rFonts w:cs="Times New Roman (Body CS)"/>
          <w:i/>
          <w:iCs/>
          <w:spacing w:val="20"/>
        </w:rPr>
        <w:t xml:space="preserve">isual </w:t>
      </w:r>
      <w:r w:rsidR="004B58F2" w:rsidRPr="00C75536">
        <w:rPr>
          <w:rFonts w:cs="Times New Roman (Body CS)"/>
          <w:i/>
          <w:iCs/>
          <w:spacing w:val="20"/>
        </w:rPr>
        <w:t>S</w:t>
      </w:r>
      <w:r w:rsidR="004B58F2" w:rsidRPr="00C75536">
        <w:rPr>
          <w:rFonts w:cs="Times New Roman (Body CS)"/>
          <w:i/>
          <w:iCs/>
          <w:spacing w:val="20"/>
        </w:rPr>
        <w:t>torytelling</w:t>
      </w:r>
      <w:r w:rsidR="004B58F2">
        <w:rPr>
          <w:rFonts w:cs="Times New Roman (Body CS)"/>
          <w:spacing w:val="20"/>
        </w:rPr>
        <w:t>.</w:t>
      </w:r>
      <w:r w:rsidR="00C75536">
        <w:rPr>
          <w:rFonts w:cs="Times New Roman (Body CS)"/>
          <w:spacing w:val="20"/>
        </w:rPr>
        <w:t xml:space="preserve"> </w:t>
      </w:r>
      <w:r w:rsidR="00C75536" w:rsidRPr="00C75536">
        <w:rPr>
          <w:rFonts w:cs="Times New Roman (Body CS)"/>
          <w:spacing w:val="20"/>
        </w:rPr>
        <w:t>London: Laurence King Pub.</w:t>
      </w:r>
    </w:p>
    <w:p w14:paraId="593A84E1" w14:textId="63DC9F53" w:rsidR="00D97E48" w:rsidRDefault="008226D1" w:rsidP="006A04B1">
      <w:pPr>
        <w:pStyle w:val="ListParagraph"/>
        <w:numPr>
          <w:ilvl w:val="0"/>
          <w:numId w:val="2"/>
        </w:numPr>
        <w:spacing w:line="480" w:lineRule="auto"/>
        <w:rPr>
          <w:rFonts w:cs="Times New Roman (Body CS)"/>
          <w:spacing w:val="20"/>
        </w:rPr>
      </w:pPr>
      <w:r>
        <w:rPr>
          <w:rFonts w:cs="Times New Roman (Body CS)"/>
          <w:spacing w:val="20"/>
        </w:rPr>
        <w:t>Snow, B E</w:t>
      </w:r>
      <w:r w:rsidR="00F17462">
        <w:rPr>
          <w:rFonts w:cs="Times New Roman (Body CS)"/>
          <w:spacing w:val="20"/>
        </w:rPr>
        <w:t xml:space="preserve">. and Froehlich H B. </w:t>
      </w:r>
      <w:r w:rsidR="00896571">
        <w:rPr>
          <w:rFonts w:cs="Times New Roman (Body CS)"/>
          <w:spacing w:val="20"/>
        </w:rPr>
        <w:t xml:space="preserve">(1920) </w:t>
      </w:r>
      <w:r w:rsidR="00896571" w:rsidRPr="00E643E1">
        <w:rPr>
          <w:rFonts w:cs="Times New Roman (Body CS)"/>
          <w:i/>
          <w:iCs/>
          <w:spacing w:val="20"/>
        </w:rPr>
        <w:t xml:space="preserve">The Theory </w:t>
      </w:r>
      <w:proofErr w:type="gramStart"/>
      <w:r w:rsidR="00896571" w:rsidRPr="00E643E1">
        <w:rPr>
          <w:rFonts w:cs="Times New Roman (Body CS)"/>
          <w:i/>
          <w:iCs/>
          <w:spacing w:val="20"/>
        </w:rPr>
        <w:t>And</w:t>
      </w:r>
      <w:proofErr w:type="gramEnd"/>
      <w:r w:rsidR="00896571" w:rsidRPr="00E643E1">
        <w:rPr>
          <w:rFonts w:cs="Times New Roman (Body CS)"/>
          <w:i/>
          <w:iCs/>
          <w:spacing w:val="20"/>
        </w:rPr>
        <w:t xml:space="preserve"> Practise Of </w:t>
      </w:r>
      <w:proofErr w:type="spellStart"/>
      <w:r w:rsidR="00896571" w:rsidRPr="00E643E1">
        <w:rPr>
          <w:rFonts w:cs="Times New Roman (Body CS)"/>
          <w:i/>
          <w:iCs/>
          <w:spacing w:val="20"/>
        </w:rPr>
        <w:t>Color</w:t>
      </w:r>
      <w:proofErr w:type="spellEnd"/>
      <w:r w:rsidR="00896571" w:rsidRPr="00E643E1">
        <w:rPr>
          <w:rFonts w:cs="Times New Roman (Body CS)"/>
          <w:i/>
          <w:iCs/>
          <w:spacing w:val="20"/>
        </w:rPr>
        <w:t xml:space="preserve">. </w:t>
      </w:r>
      <w:r w:rsidR="0030534A">
        <w:rPr>
          <w:rFonts w:cs="Times New Roman (Body CS)"/>
          <w:spacing w:val="20"/>
        </w:rPr>
        <w:t xml:space="preserve">New York: </w:t>
      </w:r>
      <w:r w:rsidR="00E643E1">
        <w:rPr>
          <w:rFonts w:cs="Times New Roman (Body CS)"/>
          <w:spacing w:val="20"/>
        </w:rPr>
        <w:t>Prang Company.</w:t>
      </w:r>
    </w:p>
    <w:p w14:paraId="76A804AB" w14:textId="699D6580" w:rsidR="00B9650C" w:rsidRDefault="00B9650C" w:rsidP="006A04B1">
      <w:pPr>
        <w:pStyle w:val="ListParagraph"/>
        <w:numPr>
          <w:ilvl w:val="0"/>
          <w:numId w:val="2"/>
        </w:numPr>
        <w:spacing w:line="480" w:lineRule="auto"/>
        <w:rPr>
          <w:rFonts w:cs="Times New Roman (Body CS)"/>
          <w:spacing w:val="20"/>
        </w:rPr>
      </w:pPr>
      <w:proofErr w:type="spellStart"/>
      <w:r>
        <w:rPr>
          <w:rFonts w:cs="Times New Roman (Body CS)"/>
          <w:spacing w:val="20"/>
        </w:rPr>
        <w:t>Ringtved</w:t>
      </w:r>
      <w:proofErr w:type="spellEnd"/>
      <w:r>
        <w:rPr>
          <w:rFonts w:cs="Times New Roman (Body CS)"/>
          <w:spacing w:val="20"/>
        </w:rPr>
        <w:t>, G. (</w:t>
      </w:r>
      <w:r w:rsidR="003A618E">
        <w:rPr>
          <w:rFonts w:cs="Times New Roman (Body CS)"/>
          <w:spacing w:val="20"/>
        </w:rPr>
        <w:t xml:space="preserve">2016) </w:t>
      </w:r>
      <w:r w:rsidR="003A618E" w:rsidRPr="00D45449">
        <w:rPr>
          <w:rFonts w:cs="Times New Roman (Body CS)"/>
          <w:i/>
          <w:iCs/>
          <w:spacing w:val="20"/>
        </w:rPr>
        <w:t>Cry, Heart, But Never Break.</w:t>
      </w:r>
      <w:r w:rsidR="003A618E">
        <w:rPr>
          <w:rFonts w:cs="Times New Roman (Body CS)"/>
          <w:spacing w:val="20"/>
        </w:rPr>
        <w:t xml:space="preserve"> New York: Enchanted Lion Books.</w:t>
      </w:r>
    </w:p>
    <w:p w14:paraId="350FBE1C" w14:textId="67F6B186" w:rsidR="00DC3366" w:rsidRPr="00E42429" w:rsidRDefault="00DC3366" w:rsidP="00E42429">
      <w:pPr>
        <w:pStyle w:val="ListParagraph"/>
        <w:numPr>
          <w:ilvl w:val="0"/>
          <w:numId w:val="2"/>
        </w:numPr>
        <w:spacing w:line="480" w:lineRule="auto"/>
        <w:rPr>
          <w:rFonts w:cs="Times New Roman (Body CS)"/>
          <w:b/>
          <w:bCs/>
          <w:spacing w:val="20"/>
        </w:rPr>
      </w:pPr>
      <w:r>
        <w:rPr>
          <w:rFonts w:cs="Times New Roman (Body CS)"/>
          <w:spacing w:val="20"/>
        </w:rPr>
        <w:lastRenderedPageBreak/>
        <w:t>Rosof</w:t>
      </w:r>
      <w:r w:rsidR="00C30B7C">
        <w:rPr>
          <w:rFonts w:cs="Times New Roman (Body CS)"/>
          <w:spacing w:val="20"/>
        </w:rPr>
        <w:t>f</w:t>
      </w:r>
      <w:r>
        <w:rPr>
          <w:rFonts w:cs="Times New Roman (Body CS)"/>
          <w:spacing w:val="20"/>
        </w:rPr>
        <w:t>, M.</w:t>
      </w:r>
      <w:r w:rsidR="00C30B7C">
        <w:rPr>
          <w:rFonts w:cs="Times New Roman (Body CS)"/>
          <w:spacing w:val="20"/>
        </w:rPr>
        <w:t xml:space="preserve"> (2009) </w:t>
      </w:r>
      <w:r w:rsidR="00A80FED">
        <w:rPr>
          <w:rFonts w:cs="Times New Roman (Body CS)"/>
          <w:spacing w:val="20"/>
        </w:rPr>
        <w:t>‘</w:t>
      </w:r>
      <w:r w:rsidR="00E42429" w:rsidRPr="00E42429">
        <w:rPr>
          <w:rFonts w:cs="Times New Roman (Body CS)"/>
          <w:spacing w:val="20"/>
        </w:rPr>
        <w:t xml:space="preserve">Duck, Death and the Tulip by Wolf </w:t>
      </w:r>
      <w:proofErr w:type="spellStart"/>
      <w:r w:rsidR="00E42429" w:rsidRPr="00E42429">
        <w:rPr>
          <w:rFonts w:cs="Times New Roman (Body CS)"/>
          <w:spacing w:val="20"/>
        </w:rPr>
        <w:t>Erlbruch</w:t>
      </w:r>
      <w:proofErr w:type="spellEnd"/>
      <w:r w:rsidR="00A80FED">
        <w:rPr>
          <w:rFonts w:cs="Times New Roman (Body CS)"/>
          <w:spacing w:val="20"/>
        </w:rPr>
        <w:t>’</w:t>
      </w:r>
      <w:r w:rsidR="00EE0566">
        <w:rPr>
          <w:rFonts w:cs="Times New Roman (Body CS)"/>
          <w:spacing w:val="20"/>
        </w:rPr>
        <w:t xml:space="preserve">. </w:t>
      </w:r>
      <w:r w:rsidR="007C7913" w:rsidRPr="005D5DD9">
        <w:rPr>
          <w:rFonts w:cs="Times New Roman (Body CS)"/>
          <w:i/>
          <w:iCs/>
          <w:spacing w:val="20"/>
        </w:rPr>
        <w:t>The Guardian</w:t>
      </w:r>
      <w:r w:rsidR="00B77A8D">
        <w:rPr>
          <w:rFonts w:cs="Times New Roman (Body CS)"/>
          <w:spacing w:val="20"/>
        </w:rPr>
        <w:t xml:space="preserve">, 19 Dec. </w:t>
      </w:r>
      <w:r w:rsidR="00EE0566">
        <w:rPr>
          <w:rFonts w:cs="Times New Roman (Body CS)"/>
          <w:spacing w:val="20"/>
        </w:rPr>
        <w:t xml:space="preserve">Available at: </w:t>
      </w:r>
      <w:r w:rsidR="00EE0566" w:rsidRPr="00EE0566">
        <w:rPr>
          <w:rFonts w:cs="Times New Roman (Body CS)"/>
          <w:spacing w:val="20"/>
        </w:rPr>
        <w:t>https://www.theguardian.com/books/2009/dec/19/wolf-erlbruch-children-picturebook-review</w:t>
      </w:r>
    </w:p>
    <w:p w14:paraId="23A28699" w14:textId="186094DC" w:rsidR="00E643E1" w:rsidRDefault="00CA563B" w:rsidP="006A04B1">
      <w:pPr>
        <w:pStyle w:val="ListParagraph"/>
        <w:numPr>
          <w:ilvl w:val="0"/>
          <w:numId w:val="2"/>
        </w:numPr>
        <w:spacing w:line="480" w:lineRule="auto"/>
        <w:rPr>
          <w:rFonts w:cs="Times New Roman (Body CS)"/>
          <w:spacing w:val="20"/>
        </w:rPr>
      </w:pPr>
      <w:proofErr w:type="spellStart"/>
      <w:r>
        <w:rPr>
          <w:rFonts w:cs="Times New Roman (Body CS)"/>
          <w:spacing w:val="20"/>
        </w:rPr>
        <w:t>Stewig</w:t>
      </w:r>
      <w:proofErr w:type="spellEnd"/>
      <w:r>
        <w:rPr>
          <w:rFonts w:cs="Times New Roman (Body CS)"/>
          <w:spacing w:val="20"/>
        </w:rPr>
        <w:t xml:space="preserve">, J W. (1980) </w:t>
      </w:r>
      <w:r w:rsidRPr="00E641FC">
        <w:rPr>
          <w:rFonts w:cs="Times New Roman (Body CS)"/>
          <w:i/>
          <w:iCs/>
          <w:spacing w:val="20"/>
        </w:rPr>
        <w:t xml:space="preserve">Children </w:t>
      </w:r>
      <w:proofErr w:type="gramStart"/>
      <w:r w:rsidRPr="00E641FC">
        <w:rPr>
          <w:rFonts w:cs="Times New Roman (Body CS)"/>
          <w:i/>
          <w:iCs/>
          <w:spacing w:val="20"/>
        </w:rPr>
        <w:t>And</w:t>
      </w:r>
      <w:proofErr w:type="gramEnd"/>
      <w:r w:rsidRPr="00E641FC">
        <w:rPr>
          <w:rFonts w:cs="Times New Roman (Body CS)"/>
          <w:i/>
          <w:iCs/>
          <w:spacing w:val="20"/>
        </w:rPr>
        <w:t xml:space="preserve"> Literature.</w:t>
      </w:r>
      <w:r>
        <w:rPr>
          <w:rFonts w:cs="Times New Roman (Body CS)"/>
          <w:spacing w:val="20"/>
        </w:rPr>
        <w:t xml:space="preserve"> </w:t>
      </w:r>
      <w:r w:rsidR="00E421D3">
        <w:rPr>
          <w:rFonts w:cs="Times New Roman (Body CS)"/>
          <w:spacing w:val="20"/>
        </w:rPr>
        <w:t xml:space="preserve">Chicago: </w:t>
      </w:r>
      <w:r w:rsidR="00AB6B5D">
        <w:rPr>
          <w:rFonts w:cs="Times New Roman (Body CS)"/>
          <w:spacing w:val="20"/>
        </w:rPr>
        <w:t xml:space="preserve">Houghton Mifflin. </w:t>
      </w:r>
    </w:p>
    <w:p w14:paraId="528D669B" w14:textId="77777777" w:rsidR="000B1CE1" w:rsidRPr="006A04B1" w:rsidRDefault="000B1CE1" w:rsidP="00DD3B8E">
      <w:pPr>
        <w:pStyle w:val="ListParagraph"/>
        <w:spacing w:line="480" w:lineRule="auto"/>
        <w:rPr>
          <w:rFonts w:cs="Times New Roman (Body CS)"/>
          <w:spacing w:val="20"/>
        </w:rPr>
      </w:pPr>
    </w:p>
    <w:sectPr w:rsidR="000B1CE1" w:rsidRPr="006A04B1">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4E35E8" w14:textId="77777777" w:rsidR="00D21FC3" w:rsidRDefault="00D21FC3" w:rsidP="00E26AD5">
      <w:r>
        <w:separator/>
      </w:r>
    </w:p>
  </w:endnote>
  <w:endnote w:type="continuationSeparator" w:id="0">
    <w:p w14:paraId="782F305C" w14:textId="77777777" w:rsidR="00D21FC3" w:rsidRDefault="00D21FC3" w:rsidP="00E26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Times New Roman (Body 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09422422"/>
      <w:docPartObj>
        <w:docPartGallery w:val="Page Numbers (Bottom of Page)"/>
        <w:docPartUnique/>
      </w:docPartObj>
    </w:sdtPr>
    <w:sdtContent>
      <w:p w14:paraId="1D4DC6F4" w14:textId="76ABD3C5" w:rsidR="00E26AD5" w:rsidRDefault="00E26AD5" w:rsidP="00736E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72059A" w14:textId="77777777" w:rsidR="00E26AD5" w:rsidRDefault="00E26AD5" w:rsidP="00E26A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13664200"/>
      <w:docPartObj>
        <w:docPartGallery w:val="Page Numbers (Bottom of Page)"/>
        <w:docPartUnique/>
      </w:docPartObj>
    </w:sdtPr>
    <w:sdtContent>
      <w:p w14:paraId="4DA9CBB7" w14:textId="73B8085C" w:rsidR="00E26AD5" w:rsidRDefault="00E26AD5" w:rsidP="00736E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F7349A" w14:textId="77777777" w:rsidR="00E26AD5" w:rsidRDefault="00E26AD5" w:rsidP="00E26A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0A3B40" w14:textId="77777777" w:rsidR="00D21FC3" w:rsidRDefault="00D21FC3" w:rsidP="00E26AD5">
      <w:r>
        <w:separator/>
      </w:r>
    </w:p>
  </w:footnote>
  <w:footnote w:type="continuationSeparator" w:id="0">
    <w:p w14:paraId="4431CF8C" w14:textId="77777777" w:rsidR="00D21FC3" w:rsidRDefault="00D21FC3" w:rsidP="00E26A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92BC0"/>
    <w:multiLevelType w:val="hybridMultilevel"/>
    <w:tmpl w:val="326CD802"/>
    <w:lvl w:ilvl="0" w:tplc="679428D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E7CF3"/>
    <w:multiLevelType w:val="hybridMultilevel"/>
    <w:tmpl w:val="B1D258C6"/>
    <w:lvl w:ilvl="0" w:tplc="679428D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6378641">
    <w:abstractNumId w:val="1"/>
  </w:num>
  <w:num w:numId="2" w16cid:durableId="869998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DF4"/>
    <w:rsid w:val="000035C6"/>
    <w:rsid w:val="00004813"/>
    <w:rsid w:val="00006507"/>
    <w:rsid w:val="000121DE"/>
    <w:rsid w:val="0001626A"/>
    <w:rsid w:val="000259E0"/>
    <w:rsid w:val="00032E31"/>
    <w:rsid w:val="00032E74"/>
    <w:rsid w:val="0003782A"/>
    <w:rsid w:val="0004095F"/>
    <w:rsid w:val="00040C8C"/>
    <w:rsid w:val="00042935"/>
    <w:rsid w:val="00042974"/>
    <w:rsid w:val="00042F7C"/>
    <w:rsid w:val="00053964"/>
    <w:rsid w:val="00066DEE"/>
    <w:rsid w:val="000767DF"/>
    <w:rsid w:val="00084C63"/>
    <w:rsid w:val="00084DEB"/>
    <w:rsid w:val="000A7F30"/>
    <w:rsid w:val="000B1CE1"/>
    <w:rsid w:val="000B2EB6"/>
    <w:rsid w:val="000B5D7E"/>
    <w:rsid w:val="000C3075"/>
    <w:rsid w:val="000C3C0A"/>
    <w:rsid w:val="000C3ED4"/>
    <w:rsid w:val="000D035E"/>
    <w:rsid w:val="000D0EB4"/>
    <w:rsid w:val="000D4BEA"/>
    <w:rsid w:val="000F73B4"/>
    <w:rsid w:val="00100A42"/>
    <w:rsid w:val="001033C7"/>
    <w:rsid w:val="00105342"/>
    <w:rsid w:val="0011264C"/>
    <w:rsid w:val="001158E3"/>
    <w:rsid w:val="00116FBF"/>
    <w:rsid w:val="0013116A"/>
    <w:rsid w:val="00133BD2"/>
    <w:rsid w:val="00141E26"/>
    <w:rsid w:val="00146529"/>
    <w:rsid w:val="0015697D"/>
    <w:rsid w:val="001706D1"/>
    <w:rsid w:val="00171EF3"/>
    <w:rsid w:val="00173323"/>
    <w:rsid w:val="001800A0"/>
    <w:rsid w:val="001952FF"/>
    <w:rsid w:val="001B0597"/>
    <w:rsid w:val="001C23C5"/>
    <w:rsid w:val="001D3DCA"/>
    <w:rsid w:val="001D6B84"/>
    <w:rsid w:val="001E4236"/>
    <w:rsid w:val="001F2670"/>
    <w:rsid w:val="001F3CFD"/>
    <w:rsid w:val="00203BF4"/>
    <w:rsid w:val="00207C34"/>
    <w:rsid w:val="002151FC"/>
    <w:rsid w:val="00221493"/>
    <w:rsid w:val="00223A36"/>
    <w:rsid w:val="002346CE"/>
    <w:rsid w:val="00247C6D"/>
    <w:rsid w:val="00250F0B"/>
    <w:rsid w:val="0025169A"/>
    <w:rsid w:val="002519B4"/>
    <w:rsid w:val="0025553D"/>
    <w:rsid w:val="00264B17"/>
    <w:rsid w:val="0027098E"/>
    <w:rsid w:val="002712E3"/>
    <w:rsid w:val="00272939"/>
    <w:rsid w:val="00272D70"/>
    <w:rsid w:val="00284C57"/>
    <w:rsid w:val="00291AE0"/>
    <w:rsid w:val="00296BE8"/>
    <w:rsid w:val="002A536E"/>
    <w:rsid w:val="002A6342"/>
    <w:rsid w:val="002B0121"/>
    <w:rsid w:val="002B1A79"/>
    <w:rsid w:val="002D4E13"/>
    <w:rsid w:val="002D753E"/>
    <w:rsid w:val="002E13C4"/>
    <w:rsid w:val="002E3F72"/>
    <w:rsid w:val="0030534A"/>
    <w:rsid w:val="00305F16"/>
    <w:rsid w:val="00307EE9"/>
    <w:rsid w:val="00322940"/>
    <w:rsid w:val="00322BB8"/>
    <w:rsid w:val="0032792F"/>
    <w:rsid w:val="0034228A"/>
    <w:rsid w:val="003437AA"/>
    <w:rsid w:val="003458AC"/>
    <w:rsid w:val="00351BCD"/>
    <w:rsid w:val="00353E59"/>
    <w:rsid w:val="00365A9E"/>
    <w:rsid w:val="0038374C"/>
    <w:rsid w:val="0038636F"/>
    <w:rsid w:val="00387FB2"/>
    <w:rsid w:val="00396988"/>
    <w:rsid w:val="003A10D5"/>
    <w:rsid w:val="003A618E"/>
    <w:rsid w:val="003B4F66"/>
    <w:rsid w:val="003E0CE8"/>
    <w:rsid w:val="003E318F"/>
    <w:rsid w:val="003F0E4F"/>
    <w:rsid w:val="003F5959"/>
    <w:rsid w:val="00402D28"/>
    <w:rsid w:val="00404C0C"/>
    <w:rsid w:val="004121B2"/>
    <w:rsid w:val="0041518F"/>
    <w:rsid w:val="0042566D"/>
    <w:rsid w:val="0043307C"/>
    <w:rsid w:val="004352D4"/>
    <w:rsid w:val="004446CE"/>
    <w:rsid w:val="004474D4"/>
    <w:rsid w:val="0045271F"/>
    <w:rsid w:val="00462157"/>
    <w:rsid w:val="0047059F"/>
    <w:rsid w:val="00472A82"/>
    <w:rsid w:val="00477CE0"/>
    <w:rsid w:val="004826FF"/>
    <w:rsid w:val="00490205"/>
    <w:rsid w:val="004A495F"/>
    <w:rsid w:val="004A4DB6"/>
    <w:rsid w:val="004A6BCA"/>
    <w:rsid w:val="004B41D8"/>
    <w:rsid w:val="004B4FE9"/>
    <w:rsid w:val="004B58F2"/>
    <w:rsid w:val="004E1460"/>
    <w:rsid w:val="004F3731"/>
    <w:rsid w:val="0050575C"/>
    <w:rsid w:val="00506E30"/>
    <w:rsid w:val="00514AA4"/>
    <w:rsid w:val="00520836"/>
    <w:rsid w:val="005262F6"/>
    <w:rsid w:val="00532324"/>
    <w:rsid w:val="00536CC0"/>
    <w:rsid w:val="0055169C"/>
    <w:rsid w:val="005518A5"/>
    <w:rsid w:val="005603C4"/>
    <w:rsid w:val="005800A6"/>
    <w:rsid w:val="00583B19"/>
    <w:rsid w:val="00591E84"/>
    <w:rsid w:val="005A3964"/>
    <w:rsid w:val="005B5203"/>
    <w:rsid w:val="005D3AB2"/>
    <w:rsid w:val="005D5DD9"/>
    <w:rsid w:val="005F09DF"/>
    <w:rsid w:val="0060673C"/>
    <w:rsid w:val="00617E9A"/>
    <w:rsid w:val="006353BD"/>
    <w:rsid w:val="006415F2"/>
    <w:rsid w:val="00643E84"/>
    <w:rsid w:val="006500E2"/>
    <w:rsid w:val="00652F7F"/>
    <w:rsid w:val="00653044"/>
    <w:rsid w:val="00664CA6"/>
    <w:rsid w:val="0066704C"/>
    <w:rsid w:val="00682809"/>
    <w:rsid w:val="006832B5"/>
    <w:rsid w:val="006945DE"/>
    <w:rsid w:val="006A04B1"/>
    <w:rsid w:val="006A26CD"/>
    <w:rsid w:val="006A35F0"/>
    <w:rsid w:val="006C05D4"/>
    <w:rsid w:val="006C3A71"/>
    <w:rsid w:val="006D0C99"/>
    <w:rsid w:val="006D1389"/>
    <w:rsid w:val="006D5F4A"/>
    <w:rsid w:val="006D66EF"/>
    <w:rsid w:val="006E1D74"/>
    <w:rsid w:val="006E6132"/>
    <w:rsid w:val="00711E2F"/>
    <w:rsid w:val="00721CB0"/>
    <w:rsid w:val="00723540"/>
    <w:rsid w:val="00727DC6"/>
    <w:rsid w:val="007312A1"/>
    <w:rsid w:val="00754D6A"/>
    <w:rsid w:val="00757268"/>
    <w:rsid w:val="007624BE"/>
    <w:rsid w:val="0076741F"/>
    <w:rsid w:val="00770ADF"/>
    <w:rsid w:val="007828D5"/>
    <w:rsid w:val="00782D05"/>
    <w:rsid w:val="00783068"/>
    <w:rsid w:val="007933C6"/>
    <w:rsid w:val="007A3F6B"/>
    <w:rsid w:val="007C240C"/>
    <w:rsid w:val="007C7913"/>
    <w:rsid w:val="007F0D7D"/>
    <w:rsid w:val="007F3052"/>
    <w:rsid w:val="00802CAF"/>
    <w:rsid w:val="00805802"/>
    <w:rsid w:val="008226D1"/>
    <w:rsid w:val="00832DDC"/>
    <w:rsid w:val="00833966"/>
    <w:rsid w:val="00835969"/>
    <w:rsid w:val="00840592"/>
    <w:rsid w:val="008579A7"/>
    <w:rsid w:val="0086038F"/>
    <w:rsid w:val="0086686B"/>
    <w:rsid w:val="00867459"/>
    <w:rsid w:val="00872A8B"/>
    <w:rsid w:val="00881C5A"/>
    <w:rsid w:val="00896571"/>
    <w:rsid w:val="008A2236"/>
    <w:rsid w:val="008B0F8C"/>
    <w:rsid w:val="008D45B4"/>
    <w:rsid w:val="008E0B55"/>
    <w:rsid w:val="008E2D04"/>
    <w:rsid w:val="008E4733"/>
    <w:rsid w:val="00906506"/>
    <w:rsid w:val="009068B6"/>
    <w:rsid w:val="00915C0B"/>
    <w:rsid w:val="00920B84"/>
    <w:rsid w:val="00926A45"/>
    <w:rsid w:val="00946628"/>
    <w:rsid w:val="00946ECC"/>
    <w:rsid w:val="009507D6"/>
    <w:rsid w:val="009636EB"/>
    <w:rsid w:val="00965B61"/>
    <w:rsid w:val="009664EB"/>
    <w:rsid w:val="009667A5"/>
    <w:rsid w:val="00975685"/>
    <w:rsid w:val="00982A1A"/>
    <w:rsid w:val="00983C47"/>
    <w:rsid w:val="009840E0"/>
    <w:rsid w:val="009869EC"/>
    <w:rsid w:val="00987847"/>
    <w:rsid w:val="009901BE"/>
    <w:rsid w:val="00997671"/>
    <w:rsid w:val="009A6075"/>
    <w:rsid w:val="009B1768"/>
    <w:rsid w:val="009D34F4"/>
    <w:rsid w:val="009E3011"/>
    <w:rsid w:val="009E4855"/>
    <w:rsid w:val="009E5023"/>
    <w:rsid w:val="00A05470"/>
    <w:rsid w:val="00A0791A"/>
    <w:rsid w:val="00A107D4"/>
    <w:rsid w:val="00A15826"/>
    <w:rsid w:val="00A16FB8"/>
    <w:rsid w:val="00A2192B"/>
    <w:rsid w:val="00A21ECB"/>
    <w:rsid w:val="00A23D7B"/>
    <w:rsid w:val="00A26614"/>
    <w:rsid w:val="00A40BF7"/>
    <w:rsid w:val="00A43F34"/>
    <w:rsid w:val="00A51961"/>
    <w:rsid w:val="00A60A6B"/>
    <w:rsid w:val="00A6234A"/>
    <w:rsid w:val="00A71C96"/>
    <w:rsid w:val="00A77E05"/>
    <w:rsid w:val="00A80FED"/>
    <w:rsid w:val="00A90777"/>
    <w:rsid w:val="00AB546E"/>
    <w:rsid w:val="00AB5DF4"/>
    <w:rsid w:val="00AB6166"/>
    <w:rsid w:val="00AB6B5D"/>
    <w:rsid w:val="00AC5256"/>
    <w:rsid w:val="00AC628F"/>
    <w:rsid w:val="00AE29F1"/>
    <w:rsid w:val="00B06DF9"/>
    <w:rsid w:val="00B14217"/>
    <w:rsid w:val="00B27007"/>
    <w:rsid w:val="00B27AB0"/>
    <w:rsid w:val="00B3056F"/>
    <w:rsid w:val="00B321CE"/>
    <w:rsid w:val="00B43D96"/>
    <w:rsid w:val="00B477AE"/>
    <w:rsid w:val="00B54505"/>
    <w:rsid w:val="00B77A8D"/>
    <w:rsid w:val="00B9650C"/>
    <w:rsid w:val="00BA38F0"/>
    <w:rsid w:val="00BB4BAA"/>
    <w:rsid w:val="00BB5FBE"/>
    <w:rsid w:val="00BC4BB0"/>
    <w:rsid w:val="00BD1F0E"/>
    <w:rsid w:val="00BE1094"/>
    <w:rsid w:val="00BE6953"/>
    <w:rsid w:val="00BF1F28"/>
    <w:rsid w:val="00C05D88"/>
    <w:rsid w:val="00C06CDA"/>
    <w:rsid w:val="00C12306"/>
    <w:rsid w:val="00C149F1"/>
    <w:rsid w:val="00C1563D"/>
    <w:rsid w:val="00C1622E"/>
    <w:rsid w:val="00C30B62"/>
    <w:rsid w:val="00C30B7C"/>
    <w:rsid w:val="00C32C42"/>
    <w:rsid w:val="00C46013"/>
    <w:rsid w:val="00C63E32"/>
    <w:rsid w:val="00C64C40"/>
    <w:rsid w:val="00C66D5B"/>
    <w:rsid w:val="00C75536"/>
    <w:rsid w:val="00C82B0E"/>
    <w:rsid w:val="00C87B1F"/>
    <w:rsid w:val="00CA010E"/>
    <w:rsid w:val="00CA563B"/>
    <w:rsid w:val="00CA7014"/>
    <w:rsid w:val="00CC3ED5"/>
    <w:rsid w:val="00CD25D7"/>
    <w:rsid w:val="00CD435C"/>
    <w:rsid w:val="00CD7950"/>
    <w:rsid w:val="00CE6884"/>
    <w:rsid w:val="00CF25B8"/>
    <w:rsid w:val="00CF3769"/>
    <w:rsid w:val="00CF4B09"/>
    <w:rsid w:val="00D02CDD"/>
    <w:rsid w:val="00D11A3D"/>
    <w:rsid w:val="00D11CD0"/>
    <w:rsid w:val="00D1262A"/>
    <w:rsid w:val="00D16F8A"/>
    <w:rsid w:val="00D21157"/>
    <w:rsid w:val="00D21FC3"/>
    <w:rsid w:val="00D27DF4"/>
    <w:rsid w:val="00D37747"/>
    <w:rsid w:val="00D414D5"/>
    <w:rsid w:val="00D45449"/>
    <w:rsid w:val="00D51351"/>
    <w:rsid w:val="00D51ABF"/>
    <w:rsid w:val="00D52F71"/>
    <w:rsid w:val="00D53029"/>
    <w:rsid w:val="00D53815"/>
    <w:rsid w:val="00D54F74"/>
    <w:rsid w:val="00D614E2"/>
    <w:rsid w:val="00D73B2F"/>
    <w:rsid w:val="00D759BF"/>
    <w:rsid w:val="00D77D72"/>
    <w:rsid w:val="00D87720"/>
    <w:rsid w:val="00D90B40"/>
    <w:rsid w:val="00D97E48"/>
    <w:rsid w:val="00DA2498"/>
    <w:rsid w:val="00DA299F"/>
    <w:rsid w:val="00DA78CC"/>
    <w:rsid w:val="00DC081E"/>
    <w:rsid w:val="00DC3366"/>
    <w:rsid w:val="00DC3614"/>
    <w:rsid w:val="00DD1169"/>
    <w:rsid w:val="00DD3B8E"/>
    <w:rsid w:val="00DD470B"/>
    <w:rsid w:val="00DD4CBA"/>
    <w:rsid w:val="00DE4E0B"/>
    <w:rsid w:val="00DF26E3"/>
    <w:rsid w:val="00E121ED"/>
    <w:rsid w:val="00E12DD7"/>
    <w:rsid w:val="00E12FE8"/>
    <w:rsid w:val="00E137D7"/>
    <w:rsid w:val="00E13928"/>
    <w:rsid w:val="00E210B0"/>
    <w:rsid w:val="00E2343C"/>
    <w:rsid w:val="00E2668E"/>
    <w:rsid w:val="00E26A74"/>
    <w:rsid w:val="00E26AD5"/>
    <w:rsid w:val="00E35338"/>
    <w:rsid w:val="00E421D3"/>
    <w:rsid w:val="00E42429"/>
    <w:rsid w:val="00E45DEF"/>
    <w:rsid w:val="00E53103"/>
    <w:rsid w:val="00E641FC"/>
    <w:rsid w:val="00E643E1"/>
    <w:rsid w:val="00E71AB2"/>
    <w:rsid w:val="00E80C92"/>
    <w:rsid w:val="00E81BB5"/>
    <w:rsid w:val="00E858A3"/>
    <w:rsid w:val="00E95948"/>
    <w:rsid w:val="00EA009A"/>
    <w:rsid w:val="00EB0C78"/>
    <w:rsid w:val="00EC67F4"/>
    <w:rsid w:val="00ED3A27"/>
    <w:rsid w:val="00ED4410"/>
    <w:rsid w:val="00ED7882"/>
    <w:rsid w:val="00EE0566"/>
    <w:rsid w:val="00EE566E"/>
    <w:rsid w:val="00F00676"/>
    <w:rsid w:val="00F04679"/>
    <w:rsid w:val="00F12C2D"/>
    <w:rsid w:val="00F12C66"/>
    <w:rsid w:val="00F13A69"/>
    <w:rsid w:val="00F16D64"/>
    <w:rsid w:val="00F17462"/>
    <w:rsid w:val="00F20AE8"/>
    <w:rsid w:val="00F21D9B"/>
    <w:rsid w:val="00F220B4"/>
    <w:rsid w:val="00F220D0"/>
    <w:rsid w:val="00F2528C"/>
    <w:rsid w:val="00F40C12"/>
    <w:rsid w:val="00F50164"/>
    <w:rsid w:val="00F52049"/>
    <w:rsid w:val="00F52782"/>
    <w:rsid w:val="00F6494C"/>
    <w:rsid w:val="00F65059"/>
    <w:rsid w:val="00F71F45"/>
    <w:rsid w:val="00F72C7A"/>
    <w:rsid w:val="00F734A2"/>
    <w:rsid w:val="00F752B3"/>
    <w:rsid w:val="00F7608D"/>
    <w:rsid w:val="00F77B9C"/>
    <w:rsid w:val="00F8399C"/>
    <w:rsid w:val="00F86FD8"/>
    <w:rsid w:val="00F91739"/>
    <w:rsid w:val="00FB1614"/>
    <w:rsid w:val="00FB6795"/>
    <w:rsid w:val="00FD209A"/>
    <w:rsid w:val="00FD625F"/>
    <w:rsid w:val="00FE4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A0E3D"/>
  <w15:chartTrackingRefBased/>
  <w15:docId w15:val="{7EA1B053-28DF-7E43-B61C-CCCBB4F33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D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7D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D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D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D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D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D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D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D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D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7D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D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D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D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D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D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D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DF4"/>
    <w:rPr>
      <w:rFonts w:eastAsiaTheme="majorEastAsia" w:cstheme="majorBidi"/>
      <w:color w:val="272727" w:themeColor="text1" w:themeTint="D8"/>
    </w:rPr>
  </w:style>
  <w:style w:type="paragraph" w:styleId="Title">
    <w:name w:val="Title"/>
    <w:basedOn w:val="Normal"/>
    <w:next w:val="Normal"/>
    <w:link w:val="TitleChar"/>
    <w:uiPriority w:val="10"/>
    <w:qFormat/>
    <w:rsid w:val="00D27D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D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DF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D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DF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27DF4"/>
    <w:rPr>
      <w:i/>
      <w:iCs/>
      <w:color w:val="404040" w:themeColor="text1" w:themeTint="BF"/>
    </w:rPr>
  </w:style>
  <w:style w:type="paragraph" w:styleId="ListParagraph">
    <w:name w:val="List Paragraph"/>
    <w:basedOn w:val="Normal"/>
    <w:uiPriority w:val="34"/>
    <w:qFormat/>
    <w:rsid w:val="00D27DF4"/>
    <w:pPr>
      <w:ind w:left="720"/>
      <w:contextualSpacing/>
    </w:pPr>
  </w:style>
  <w:style w:type="character" w:styleId="IntenseEmphasis">
    <w:name w:val="Intense Emphasis"/>
    <w:basedOn w:val="DefaultParagraphFont"/>
    <w:uiPriority w:val="21"/>
    <w:qFormat/>
    <w:rsid w:val="00D27DF4"/>
    <w:rPr>
      <w:i/>
      <w:iCs/>
      <w:color w:val="0F4761" w:themeColor="accent1" w:themeShade="BF"/>
    </w:rPr>
  </w:style>
  <w:style w:type="paragraph" w:styleId="IntenseQuote">
    <w:name w:val="Intense Quote"/>
    <w:basedOn w:val="Normal"/>
    <w:next w:val="Normal"/>
    <w:link w:val="IntenseQuoteChar"/>
    <w:uiPriority w:val="30"/>
    <w:qFormat/>
    <w:rsid w:val="00D27D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DF4"/>
    <w:rPr>
      <w:i/>
      <w:iCs/>
      <w:color w:val="0F4761" w:themeColor="accent1" w:themeShade="BF"/>
    </w:rPr>
  </w:style>
  <w:style w:type="character" w:styleId="IntenseReference">
    <w:name w:val="Intense Reference"/>
    <w:basedOn w:val="DefaultParagraphFont"/>
    <w:uiPriority w:val="32"/>
    <w:qFormat/>
    <w:rsid w:val="00D27DF4"/>
    <w:rPr>
      <w:b/>
      <w:bCs/>
      <w:smallCaps/>
      <w:color w:val="0F4761" w:themeColor="accent1" w:themeShade="BF"/>
      <w:spacing w:val="5"/>
    </w:rPr>
  </w:style>
  <w:style w:type="paragraph" w:styleId="Footer">
    <w:name w:val="footer"/>
    <w:basedOn w:val="Normal"/>
    <w:link w:val="FooterChar"/>
    <w:uiPriority w:val="99"/>
    <w:unhideWhenUsed/>
    <w:rsid w:val="00E26AD5"/>
    <w:pPr>
      <w:tabs>
        <w:tab w:val="center" w:pos="4513"/>
        <w:tab w:val="right" w:pos="9026"/>
      </w:tabs>
    </w:pPr>
  </w:style>
  <w:style w:type="character" w:customStyle="1" w:styleId="FooterChar">
    <w:name w:val="Footer Char"/>
    <w:basedOn w:val="DefaultParagraphFont"/>
    <w:link w:val="Footer"/>
    <w:uiPriority w:val="99"/>
    <w:rsid w:val="00E26AD5"/>
  </w:style>
  <w:style w:type="character" w:styleId="PageNumber">
    <w:name w:val="page number"/>
    <w:basedOn w:val="DefaultParagraphFont"/>
    <w:uiPriority w:val="99"/>
    <w:semiHidden/>
    <w:unhideWhenUsed/>
    <w:rsid w:val="00E26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0093763">
      <w:bodyDiv w:val="1"/>
      <w:marLeft w:val="0"/>
      <w:marRight w:val="0"/>
      <w:marTop w:val="0"/>
      <w:marBottom w:val="0"/>
      <w:divBdr>
        <w:top w:val="none" w:sz="0" w:space="0" w:color="auto"/>
        <w:left w:val="none" w:sz="0" w:space="0" w:color="auto"/>
        <w:bottom w:val="none" w:sz="0" w:space="0" w:color="auto"/>
        <w:right w:val="none" w:sz="0" w:space="0" w:color="auto"/>
      </w:divBdr>
    </w:div>
    <w:div w:id="636647055">
      <w:bodyDiv w:val="1"/>
      <w:marLeft w:val="0"/>
      <w:marRight w:val="0"/>
      <w:marTop w:val="0"/>
      <w:marBottom w:val="0"/>
      <w:divBdr>
        <w:top w:val="none" w:sz="0" w:space="0" w:color="auto"/>
        <w:left w:val="none" w:sz="0" w:space="0" w:color="auto"/>
        <w:bottom w:val="none" w:sz="0" w:space="0" w:color="auto"/>
        <w:right w:val="none" w:sz="0" w:space="0" w:color="auto"/>
      </w:divBdr>
    </w:div>
    <w:div w:id="980424015">
      <w:bodyDiv w:val="1"/>
      <w:marLeft w:val="0"/>
      <w:marRight w:val="0"/>
      <w:marTop w:val="0"/>
      <w:marBottom w:val="0"/>
      <w:divBdr>
        <w:top w:val="none" w:sz="0" w:space="0" w:color="auto"/>
        <w:left w:val="none" w:sz="0" w:space="0" w:color="auto"/>
        <w:bottom w:val="none" w:sz="0" w:space="0" w:color="auto"/>
        <w:right w:val="none" w:sz="0" w:space="0" w:color="auto"/>
      </w:divBdr>
    </w:div>
    <w:div w:id="1597054863">
      <w:bodyDiv w:val="1"/>
      <w:marLeft w:val="0"/>
      <w:marRight w:val="0"/>
      <w:marTop w:val="0"/>
      <w:marBottom w:val="0"/>
      <w:divBdr>
        <w:top w:val="none" w:sz="0" w:space="0" w:color="auto"/>
        <w:left w:val="none" w:sz="0" w:space="0" w:color="auto"/>
        <w:bottom w:val="none" w:sz="0" w:space="0" w:color="auto"/>
        <w:right w:val="none" w:sz="0" w:space="0" w:color="auto"/>
      </w:divBdr>
    </w:div>
    <w:div w:id="185834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5679</TotalTime>
  <Pages>13</Pages>
  <Words>2989</Words>
  <Characters>14438</Characters>
  <Application>Microsoft Office Word</Application>
  <DocSecurity>0</DocSecurity>
  <Lines>283</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Watkins (2316680)</dc:creator>
  <cp:keywords/>
  <dc:description/>
  <cp:lastModifiedBy>Morgan Watkins (2316680)</cp:lastModifiedBy>
  <cp:revision>379</cp:revision>
  <dcterms:created xsi:type="dcterms:W3CDTF">2024-12-14T13:01:00Z</dcterms:created>
  <dcterms:modified xsi:type="dcterms:W3CDTF">2025-01-22T17:14:00Z</dcterms:modified>
</cp:coreProperties>
</file>