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CB58DD" w14:textId="0EF16157" w:rsidR="00E66AE7" w:rsidRPr="00F040CB" w:rsidRDefault="00F040CB" w:rsidP="00F040CB">
      <w:pPr>
        <w:ind w:left="720" w:firstLine="0"/>
      </w:pPr>
      <w:r w:rsidRPr="00F040CB">
        <w:rPr>
          <w:noProof/>
        </w:rPr>
        <w:drawing>
          <wp:anchor distT="0" distB="0" distL="114300" distR="114300" simplePos="0" relativeHeight="251659264" behindDoc="0" locked="0" layoutInCell="1" allowOverlap="1" wp14:anchorId="5D2FED31" wp14:editId="05347D8D">
            <wp:simplePos x="0" y="0"/>
            <wp:positionH relativeFrom="column">
              <wp:posOffset>1889760</wp:posOffset>
            </wp:positionH>
            <wp:positionV relativeFrom="paragraph">
              <wp:posOffset>-609600</wp:posOffset>
            </wp:positionV>
            <wp:extent cx="2042160" cy="94488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042160" cy="944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D61B3F" w14:textId="77777777" w:rsidR="00E66AE7" w:rsidRPr="00F040CB" w:rsidRDefault="00E66AE7" w:rsidP="00F040CB">
      <w:pPr>
        <w:ind w:left="720" w:firstLine="0"/>
      </w:pPr>
    </w:p>
    <w:p w14:paraId="3D088916" w14:textId="77777777" w:rsidR="00E66AE7" w:rsidRDefault="00E66AE7" w:rsidP="00F040CB">
      <w:pPr>
        <w:ind w:left="720" w:firstLine="0"/>
      </w:pPr>
    </w:p>
    <w:p w14:paraId="7F6C8177" w14:textId="77777777" w:rsidR="00AB0ADC" w:rsidRDefault="00AB0ADC" w:rsidP="00F040CB">
      <w:pPr>
        <w:ind w:left="720" w:firstLine="0"/>
      </w:pPr>
    </w:p>
    <w:p w14:paraId="70ECAC2B" w14:textId="28C6F688" w:rsidR="00AB0ADC" w:rsidRDefault="00AB0ADC" w:rsidP="00AB0ADC">
      <w:pPr>
        <w:pStyle w:val="NoSpacing"/>
      </w:pPr>
      <w:r>
        <w:t>Name: Ashfaq Ahmed</w:t>
      </w:r>
    </w:p>
    <w:p w14:paraId="52FCE2E2" w14:textId="13B434A1" w:rsidR="00AB0ADC" w:rsidRDefault="00AB0ADC" w:rsidP="00AB0ADC">
      <w:pPr>
        <w:pStyle w:val="NoSpacing"/>
      </w:pPr>
      <w:r>
        <w:t>Student ID: 2028429</w:t>
      </w:r>
    </w:p>
    <w:p w14:paraId="3E40EAD7" w14:textId="67912B59" w:rsidR="00AB0ADC" w:rsidRPr="00F040CB" w:rsidRDefault="00AB0ADC" w:rsidP="00AB0ADC">
      <w:pPr>
        <w:pStyle w:val="NoSpacing"/>
      </w:pPr>
      <w:r>
        <w:t xml:space="preserve">Tutor: Mudassar Hasan </w:t>
      </w:r>
    </w:p>
    <w:p w14:paraId="5DCEA9A1" w14:textId="77777777" w:rsidR="00205500" w:rsidRPr="00F040CB" w:rsidRDefault="00205500" w:rsidP="00F040CB">
      <w:pPr>
        <w:ind w:left="720" w:firstLine="0"/>
      </w:pPr>
    </w:p>
    <w:p w14:paraId="5E6500AF" w14:textId="77777777" w:rsidR="00F040CB" w:rsidRPr="005B069D" w:rsidRDefault="00F040CB" w:rsidP="00F040CB">
      <w:pPr>
        <w:ind w:left="720" w:firstLine="0"/>
        <w:jc w:val="center"/>
        <w:rPr>
          <w:b/>
          <w:bCs/>
          <w:sz w:val="32"/>
          <w:szCs w:val="32"/>
          <w:lang w:val="en-GB"/>
        </w:rPr>
      </w:pPr>
      <w:r w:rsidRPr="005B069D">
        <w:rPr>
          <w:b/>
          <w:bCs/>
          <w:sz w:val="32"/>
          <w:szCs w:val="32"/>
          <w:lang w:val="en-GB"/>
        </w:rPr>
        <w:t>BA LEADERSHIP AND MANAGEMENT</w:t>
      </w:r>
    </w:p>
    <w:p w14:paraId="63D831FB" w14:textId="77777777" w:rsidR="00F040CB" w:rsidRPr="005B069D" w:rsidRDefault="00F040CB" w:rsidP="00F040CB">
      <w:pPr>
        <w:ind w:left="720" w:firstLine="0"/>
        <w:jc w:val="center"/>
        <w:rPr>
          <w:b/>
          <w:bCs/>
          <w:sz w:val="32"/>
          <w:szCs w:val="32"/>
          <w:lang w:val="en-GB"/>
        </w:rPr>
      </w:pPr>
      <w:r w:rsidRPr="005B069D">
        <w:rPr>
          <w:b/>
          <w:bCs/>
          <w:sz w:val="32"/>
          <w:szCs w:val="32"/>
          <w:lang w:val="en-GB"/>
        </w:rPr>
        <w:t>COACHING AND MENTORING SKILLS FOR THE WORKPLACE</w:t>
      </w:r>
    </w:p>
    <w:p w14:paraId="78026669" w14:textId="77777777" w:rsidR="00F040CB" w:rsidRPr="005B069D" w:rsidRDefault="00F040CB" w:rsidP="00F040CB">
      <w:pPr>
        <w:ind w:left="720" w:firstLine="0"/>
        <w:jc w:val="center"/>
        <w:rPr>
          <w:b/>
          <w:bCs/>
          <w:sz w:val="32"/>
          <w:szCs w:val="32"/>
          <w:lang w:val="en-GB"/>
        </w:rPr>
      </w:pPr>
    </w:p>
    <w:p w14:paraId="0F1FD07F" w14:textId="77777777" w:rsidR="00F040CB" w:rsidRPr="005B069D" w:rsidRDefault="00F040CB" w:rsidP="00F040CB">
      <w:pPr>
        <w:ind w:left="720" w:firstLine="0"/>
        <w:jc w:val="center"/>
        <w:rPr>
          <w:b/>
          <w:bCs/>
          <w:sz w:val="32"/>
          <w:szCs w:val="32"/>
          <w:lang w:val="en-GB"/>
        </w:rPr>
      </w:pPr>
    </w:p>
    <w:p w14:paraId="528E3F79" w14:textId="022F45E7" w:rsidR="00F040CB" w:rsidRPr="005B069D" w:rsidRDefault="00F040CB" w:rsidP="00F040CB">
      <w:pPr>
        <w:ind w:left="720" w:firstLine="0"/>
        <w:jc w:val="center"/>
        <w:rPr>
          <w:b/>
          <w:bCs/>
          <w:sz w:val="32"/>
          <w:szCs w:val="32"/>
          <w:u w:val="single"/>
          <w:lang w:val="en-GB"/>
        </w:rPr>
      </w:pPr>
      <w:r w:rsidRPr="005B069D">
        <w:rPr>
          <w:b/>
          <w:bCs/>
          <w:sz w:val="32"/>
          <w:szCs w:val="32"/>
          <w:u w:val="single"/>
          <w:lang w:val="en-GB"/>
        </w:rPr>
        <w:t>TASK 3 OF 3 – WRITTEN REFLECTION</w:t>
      </w:r>
    </w:p>
    <w:p w14:paraId="3E46A5EA" w14:textId="3757D3C1" w:rsidR="00F040CB" w:rsidRDefault="00F040CB">
      <w:pPr>
        <w:spacing w:after="0" w:line="240" w:lineRule="auto"/>
        <w:ind w:firstLine="0"/>
        <w:jc w:val="left"/>
        <w:rPr>
          <w:b/>
          <w:bCs/>
          <w:color w:val="0034EF" w:themeColor="accent5" w:themeShade="BF"/>
          <w:sz w:val="32"/>
          <w:szCs w:val="32"/>
          <w:u w:val="single"/>
          <w:lang w:val="en-GB"/>
        </w:rPr>
      </w:pPr>
      <w:r>
        <w:rPr>
          <w:b/>
          <w:bCs/>
          <w:color w:val="0034EF" w:themeColor="accent5" w:themeShade="BF"/>
          <w:sz w:val="32"/>
          <w:szCs w:val="32"/>
          <w:u w:val="single"/>
          <w:lang w:val="en-GB"/>
        </w:rPr>
        <w:br w:type="page"/>
      </w:r>
    </w:p>
    <w:bookmarkStart w:id="0" w:name="_Toc182247474" w:displacedByCustomXml="next"/>
    <w:sdt>
      <w:sdtPr>
        <w:rPr>
          <w:caps w:val="0"/>
          <w:spacing w:val="0"/>
          <w:sz w:val="24"/>
        </w:rPr>
        <w:id w:val="1395385241"/>
        <w:docPartObj>
          <w:docPartGallery w:val="Table of Contents"/>
          <w:docPartUnique/>
        </w:docPartObj>
      </w:sdtPr>
      <w:sdtEndPr>
        <w:rPr>
          <w:b/>
          <w:bCs/>
          <w:noProof/>
        </w:rPr>
      </w:sdtEndPr>
      <w:sdtContent>
        <w:p w14:paraId="6780A66B" w14:textId="507B69C7" w:rsidR="00F040CB" w:rsidRDefault="00F040CB">
          <w:pPr>
            <w:pStyle w:val="TOCHeading"/>
          </w:pPr>
          <w:r>
            <w:t>Table of Contents</w:t>
          </w:r>
          <w:bookmarkEnd w:id="0"/>
        </w:p>
        <w:p w14:paraId="015CB071" w14:textId="3ADE2603" w:rsidR="00F040CB" w:rsidRDefault="00F040CB">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82247474" w:history="1">
            <w:r w:rsidRPr="002525B7">
              <w:rPr>
                <w:rStyle w:val="Hyperlink"/>
                <w:noProof/>
              </w:rPr>
              <w:t>Table of Contents</w:t>
            </w:r>
            <w:r>
              <w:rPr>
                <w:noProof/>
                <w:webHidden/>
              </w:rPr>
              <w:tab/>
            </w:r>
            <w:r>
              <w:rPr>
                <w:noProof/>
                <w:webHidden/>
              </w:rPr>
              <w:fldChar w:fldCharType="begin"/>
            </w:r>
            <w:r>
              <w:rPr>
                <w:noProof/>
                <w:webHidden/>
              </w:rPr>
              <w:instrText xml:space="preserve"> PAGEREF _Toc182247474 \h </w:instrText>
            </w:r>
            <w:r>
              <w:rPr>
                <w:noProof/>
                <w:webHidden/>
              </w:rPr>
            </w:r>
            <w:r>
              <w:rPr>
                <w:noProof/>
                <w:webHidden/>
              </w:rPr>
              <w:fldChar w:fldCharType="separate"/>
            </w:r>
            <w:r>
              <w:rPr>
                <w:noProof/>
                <w:webHidden/>
              </w:rPr>
              <w:t>2</w:t>
            </w:r>
            <w:r>
              <w:rPr>
                <w:noProof/>
                <w:webHidden/>
              </w:rPr>
              <w:fldChar w:fldCharType="end"/>
            </w:r>
          </w:hyperlink>
        </w:p>
        <w:p w14:paraId="5BE99D77" w14:textId="105CE594" w:rsidR="00F040CB" w:rsidRDefault="00F040CB">
          <w:pPr>
            <w:pStyle w:val="TOC1"/>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82247475" w:history="1">
            <w:r w:rsidRPr="002525B7">
              <w:rPr>
                <w:rStyle w:val="Hyperlink"/>
                <w:noProof/>
              </w:rPr>
              <w:t>A.</w:t>
            </w:r>
            <w:r>
              <w:rPr>
                <w:rFonts w:asciiTheme="minorHAnsi" w:eastAsiaTheme="minorEastAsia" w:hAnsiTheme="minorHAnsi" w:cstheme="minorBidi"/>
                <w:noProof/>
                <w:kern w:val="2"/>
                <w:sz w:val="22"/>
                <w:szCs w:val="22"/>
                <w14:ligatures w14:val="standardContextual"/>
              </w:rPr>
              <w:tab/>
            </w:r>
            <w:r w:rsidRPr="002525B7">
              <w:rPr>
                <w:rStyle w:val="Hyperlink"/>
                <w:noProof/>
              </w:rPr>
              <w:t>Introduction</w:t>
            </w:r>
            <w:r>
              <w:rPr>
                <w:noProof/>
                <w:webHidden/>
              </w:rPr>
              <w:tab/>
            </w:r>
            <w:r>
              <w:rPr>
                <w:noProof/>
                <w:webHidden/>
              </w:rPr>
              <w:fldChar w:fldCharType="begin"/>
            </w:r>
            <w:r>
              <w:rPr>
                <w:noProof/>
                <w:webHidden/>
              </w:rPr>
              <w:instrText xml:space="preserve"> PAGEREF _Toc182247475 \h </w:instrText>
            </w:r>
            <w:r>
              <w:rPr>
                <w:noProof/>
                <w:webHidden/>
              </w:rPr>
            </w:r>
            <w:r>
              <w:rPr>
                <w:noProof/>
                <w:webHidden/>
              </w:rPr>
              <w:fldChar w:fldCharType="separate"/>
            </w:r>
            <w:r>
              <w:rPr>
                <w:noProof/>
                <w:webHidden/>
              </w:rPr>
              <w:t>3</w:t>
            </w:r>
            <w:r>
              <w:rPr>
                <w:noProof/>
                <w:webHidden/>
              </w:rPr>
              <w:fldChar w:fldCharType="end"/>
            </w:r>
          </w:hyperlink>
        </w:p>
        <w:p w14:paraId="2C4AC3D6" w14:textId="219A1E81" w:rsidR="00F040CB" w:rsidRDefault="00F040CB">
          <w:pPr>
            <w:pStyle w:val="TOC2"/>
            <w:tabs>
              <w:tab w:val="left" w:pos="1976"/>
            </w:tabs>
            <w:rPr>
              <w:rFonts w:asciiTheme="minorHAnsi" w:eastAsiaTheme="minorEastAsia" w:hAnsiTheme="minorHAnsi" w:cstheme="minorBidi"/>
              <w:noProof/>
              <w:kern w:val="2"/>
              <w:sz w:val="22"/>
              <w:szCs w:val="22"/>
              <w14:ligatures w14:val="standardContextual"/>
            </w:rPr>
          </w:pPr>
          <w:hyperlink w:anchor="_Toc182247476" w:history="1">
            <w:r w:rsidRPr="002525B7">
              <w:rPr>
                <w:rStyle w:val="Hyperlink"/>
                <w:noProof/>
              </w:rPr>
              <w:t>A.1</w:t>
            </w:r>
            <w:r>
              <w:rPr>
                <w:rFonts w:asciiTheme="minorHAnsi" w:eastAsiaTheme="minorEastAsia" w:hAnsiTheme="minorHAnsi" w:cstheme="minorBidi"/>
                <w:noProof/>
                <w:kern w:val="2"/>
                <w:sz w:val="22"/>
                <w:szCs w:val="22"/>
                <w14:ligatures w14:val="standardContextual"/>
              </w:rPr>
              <w:tab/>
            </w:r>
            <w:r w:rsidRPr="002525B7">
              <w:rPr>
                <w:rStyle w:val="Hyperlink"/>
                <w:noProof/>
              </w:rPr>
              <w:t>Context of the Report</w:t>
            </w:r>
            <w:r>
              <w:rPr>
                <w:noProof/>
                <w:webHidden/>
              </w:rPr>
              <w:tab/>
            </w:r>
            <w:r>
              <w:rPr>
                <w:noProof/>
                <w:webHidden/>
              </w:rPr>
              <w:fldChar w:fldCharType="begin"/>
            </w:r>
            <w:r>
              <w:rPr>
                <w:noProof/>
                <w:webHidden/>
              </w:rPr>
              <w:instrText xml:space="preserve"> PAGEREF _Toc182247476 \h </w:instrText>
            </w:r>
            <w:r>
              <w:rPr>
                <w:noProof/>
                <w:webHidden/>
              </w:rPr>
            </w:r>
            <w:r>
              <w:rPr>
                <w:noProof/>
                <w:webHidden/>
              </w:rPr>
              <w:fldChar w:fldCharType="separate"/>
            </w:r>
            <w:r>
              <w:rPr>
                <w:noProof/>
                <w:webHidden/>
              </w:rPr>
              <w:t>3</w:t>
            </w:r>
            <w:r>
              <w:rPr>
                <w:noProof/>
                <w:webHidden/>
              </w:rPr>
              <w:fldChar w:fldCharType="end"/>
            </w:r>
          </w:hyperlink>
        </w:p>
        <w:p w14:paraId="4B47B35F" w14:textId="3C0F03B9" w:rsidR="00F040CB" w:rsidRDefault="00F040CB">
          <w:pPr>
            <w:pStyle w:val="TOC2"/>
            <w:tabs>
              <w:tab w:val="left" w:pos="1976"/>
            </w:tabs>
            <w:rPr>
              <w:rFonts w:asciiTheme="minorHAnsi" w:eastAsiaTheme="minorEastAsia" w:hAnsiTheme="minorHAnsi" w:cstheme="minorBidi"/>
              <w:noProof/>
              <w:kern w:val="2"/>
              <w:sz w:val="22"/>
              <w:szCs w:val="22"/>
              <w14:ligatures w14:val="standardContextual"/>
            </w:rPr>
          </w:pPr>
          <w:hyperlink w:anchor="_Toc182247477" w:history="1">
            <w:r w:rsidRPr="002525B7">
              <w:rPr>
                <w:rStyle w:val="Hyperlink"/>
                <w:noProof/>
              </w:rPr>
              <w:t>A.2</w:t>
            </w:r>
            <w:r>
              <w:rPr>
                <w:rFonts w:asciiTheme="minorHAnsi" w:eastAsiaTheme="minorEastAsia" w:hAnsiTheme="minorHAnsi" w:cstheme="minorBidi"/>
                <w:noProof/>
                <w:kern w:val="2"/>
                <w:sz w:val="22"/>
                <w:szCs w:val="22"/>
                <w14:ligatures w14:val="standardContextual"/>
              </w:rPr>
              <w:tab/>
            </w:r>
            <w:r w:rsidRPr="002525B7">
              <w:rPr>
                <w:rStyle w:val="Hyperlink"/>
                <w:noProof/>
              </w:rPr>
              <w:t>Definition of Coaching and Mentoring</w:t>
            </w:r>
            <w:r>
              <w:rPr>
                <w:noProof/>
                <w:webHidden/>
              </w:rPr>
              <w:tab/>
            </w:r>
            <w:r>
              <w:rPr>
                <w:noProof/>
                <w:webHidden/>
              </w:rPr>
              <w:fldChar w:fldCharType="begin"/>
            </w:r>
            <w:r>
              <w:rPr>
                <w:noProof/>
                <w:webHidden/>
              </w:rPr>
              <w:instrText xml:space="preserve"> PAGEREF _Toc182247477 \h </w:instrText>
            </w:r>
            <w:r>
              <w:rPr>
                <w:noProof/>
                <w:webHidden/>
              </w:rPr>
            </w:r>
            <w:r>
              <w:rPr>
                <w:noProof/>
                <w:webHidden/>
              </w:rPr>
              <w:fldChar w:fldCharType="separate"/>
            </w:r>
            <w:r>
              <w:rPr>
                <w:noProof/>
                <w:webHidden/>
              </w:rPr>
              <w:t>3</w:t>
            </w:r>
            <w:r>
              <w:rPr>
                <w:noProof/>
                <w:webHidden/>
              </w:rPr>
              <w:fldChar w:fldCharType="end"/>
            </w:r>
          </w:hyperlink>
        </w:p>
        <w:p w14:paraId="18B91A0E" w14:textId="495DBEE8" w:rsidR="00F040CB" w:rsidRDefault="00F040CB">
          <w:pPr>
            <w:pStyle w:val="TOC2"/>
            <w:tabs>
              <w:tab w:val="left" w:pos="1976"/>
            </w:tabs>
            <w:rPr>
              <w:rFonts w:asciiTheme="minorHAnsi" w:eastAsiaTheme="minorEastAsia" w:hAnsiTheme="minorHAnsi" w:cstheme="minorBidi"/>
              <w:noProof/>
              <w:kern w:val="2"/>
              <w:sz w:val="22"/>
              <w:szCs w:val="22"/>
              <w14:ligatures w14:val="standardContextual"/>
            </w:rPr>
          </w:pPr>
          <w:hyperlink w:anchor="_Toc182247478" w:history="1">
            <w:r w:rsidRPr="002525B7">
              <w:rPr>
                <w:rStyle w:val="Hyperlink"/>
                <w:noProof/>
              </w:rPr>
              <w:t>A.3</w:t>
            </w:r>
            <w:r>
              <w:rPr>
                <w:rFonts w:asciiTheme="minorHAnsi" w:eastAsiaTheme="minorEastAsia" w:hAnsiTheme="minorHAnsi" w:cstheme="minorBidi"/>
                <w:noProof/>
                <w:kern w:val="2"/>
                <w:sz w:val="22"/>
                <w:szCs w:val="22"/>
                <w14:ligatures w14:val="standardContextual"/>
              </w:rPr>
              <w:tab/>
            </w:r>
            <w:r w:rsidRPr="002525B7">
              <w:rPr>
                <w:rStyle w:val="Hyperlink"/>
                <w:noProof/>
              </w:rPr>
              <w:t>Key Skills of Effective Coaches</w:t>
            </w:r>
            <w:r>
              <w:rPr>
                <w:noProof/>
                <w:webHidden/>
              </w:rPr>
              <w:tab/>
            </w:r>
            <w:r>
              <w:rPr>
                <w:noProof/>
                <w:webHidden/>
              </w:rPr>
              <w:fldChar w:fldCharType="begin"/>
            </w:r>
            <w:r>
              <w:rPr>
                <w:noProof/>
                <w:webHidden/>
              </w:rPr>
              <w:instrText xml:space="preserve"> PAGEREF _Toc182247478 \h </w:instrText>
            </w:r>
            <w:r>
              <w:rPr>
                <w:noProof/>
                <w:webHidden/>
              </w:rPr>
            </w:r>
            <w:r>
              <w:rPr>
                <w:noProof/>
                <w:webHidden/>
              </w:rPr>
              <w:fldChar w:fldCharType="separate"/>
            </w:r>
            <w:r>
              <w:rPr>
                <w:noProof/>
                <w:webHidden/>
              </w:rPr>
              <w:t>3</w:t>
            </w:r>
            <w:r>
              <w:rPr>
                <w:noProof/>
                <w:webHidden/>
              </w:rPr>
              <w:fldChar w:fldCharType="end"/>
            </w:r>
          </w:hyperlink>
        </w:p>
        <w:p w14:paraId="10295D10" w14:textId="2F5A4C37" w:rsidR="00F040CB" w:rsidRDefault="00F040CB">
          <w:pPr>
            <w:pStyle w:val="TOC1"/>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82247479" w:history="1">
            <w:r w:rsidRPr="002525B7">
              <w:rPr>
                <w:rStyle w:val="Hyperlink"/>
                <w:noProof/>
              </w:rPr>
              <w:t>B.</w:t>
            </w:r>
            <w:r>
              <w:rPr>
                <w:rFonts w:asciiTheme="minorHAnsi" w:eastAsiaTheme="minorEastAsia" w:hAnsiTheme="minorHAnsi" w:cstheme="minorBidi"/>
                <w:noProof/>
                <w:kern w:val="2"/>
                <w:sz w:val="22"/>
                <w:szCs w:val="22"/>
                <w14:ligatures w14:val="standardContextual"/>
              </w:rPr>
              <w:tab/>
            </w:r>
            <w:r w:rsidRPr="002525B7">
              <w:rPr>
                <w:rStyle w:val="Hyperlink"/>
                <w:noProof/>
              </w:rPr>
              <w:t>Critical Evaluation of the Purpose of Coaching and Mentoring within an Organizational Framework</w:t>
            </w:r>
            <w:r>
              <w:rPr>
                <w:noProof/>
                <w:webHidden/>
              </w:rPr>
              <w:tab/>
            </w:r>
            <w:r>
              <w:rPr>
                <w:noProof/>
                <w:webHidden/>
              </w:rPr>
              <w:fldChar w:fldCharType="begin"/>
            </w:r>
            <w:r>
              <w:rPr>
                <w:noProof/>
                <w:webHidden/>
              </w:rPr>
              <w:instrText xml:space="preserve"> PAGEREF _Toc182247479 \h </w:instrText>
            </w:r>
            <w:r>
              <w:rPr>
                <w:noProof/>
                <w:webHidden/>
              </w:rPr>
            </w:r>
            <w:r>
              <w:rPr>
                <w:noProof/>
                <w:webHidden/>
              </w:rPr>
              <w:fldChar w:fldCharType="separate"/>
            </w:r>
            <w:r>
              <w:rPr>
                <w:noProof/>
                <w:webHidden/>
              </w:rPr>
              <w:t>4</w:t>
            </w:r>
            <w:r>
              <w:rPr>
                <w:noProof/>
                <w:webHidden/>
              </w:rPr>
              <w:fldChar w:fldCharType="end"/>
            </w:r>
          </w:hyperlink>
        </w:p>
        <w:p w14:paraId="1DE3D75A" w14:textId="6329A9B4" w:rsidR="00F040CB" w:rsidRDefault="00F040CB">
          <w:pPr>
            <w:pStyle w:val="TOC2"/>
            <w:tabs>
              <w:tab w:val="left" w:pos="1969"/>
            </w:tabs>
            <w:rPr>
              <w:rFonts w:asciiTheme="minorHAnsi" w:eastAsiaTheme="minorEastAsia" w:hAnsiTheme="minorHAnsi" w:cstheme="minorBidi"/>
              <w:noProof/>
              <w:kern w:val="2"/>
              <w:sz w:val="22"/>
              <w:szCs w:val="22"/>
              <w14:ligatures w14:val="standardContextual"/>
            </w:rPr>
          </w:pPr>
          <w:hyperlink w:anchor="_Toc182247480" w:history="1">
            <w:r w:rsidRPr="002525B7">
              <w:rPr>
                <w:rStyle w:val="Hyperlink"/>
                <w:noProof/>
              </w:rPr>
              <w:t>B.1</w:t>
            </w:r>
            <w:r>
              <w:rPr>
                <w:rFonts w:asciiTheme="minorHAnsi" w:eastAsiaTheme="minorEastAsia" w:hAnsiTheme="minorHAnsi" w:cstheme="minorBidi"/>
                <w:noProof/>
                <w:kern w:val="2"/>
                <w:sz w:val="22"/>
                <w:szCs w:val="22"/>
                <w14:ligatures w14:val="standardContextual"/>
              </w:rPr>
              <w:tab/>
            </w:r>
            <w:r w:rsidRPr="002525B7">
              <w:rPr>
                <w:rStyle w:val="Hyperlink"/>
                <w:noProof/>
              </w:rPr>
              <w:t>Purposes of coaching</w:t>
            </w:r>
            <w:r>
              <w:rPr>
                <w:noProof/>
                <w:webHidden/>
              </w:rPr>
              <w:tab/>
            </w:r>
            <w:r>
              <w:rPr>
                <w:noProof/>
                <w:webHidden/>
              </w:rPr>
              <w:fldChar w:fldCharType="begin"/>
            </w:r>
            <w:r>
              <w:rPr>
                <w:noProof/>
                <w:webHidden/>
              </w:rPr>
              <w:instrText xml:space="preserve"> PAGEREF _Toc182247480 \h </w:instrText>
            </w:r>
            <w:r>
              <w:rPr>
                <w:noProof/>
                <w:webHidden/>
              </w:rPr>
            </w:r>
            <w:r>
              <w:rPr>
                <w:noProof/>
                <w:webHidden/>
              </w:rPr>
              <w:fldChar w:fldCharType="separate"/>
            </w:r>
            <w:r>
              <w:rPr>
                <w:noProof/>
                <w:webHidden/>
              </w:rPr>
              <w:t>4</w:t>
            </w:r>
            <w:r>
              <w:rPr>
                <w:noProof/>
                <w:webHidden/>
              </w:rPr>
              <w:fldChar w:fldCharType="end"/>
            </w:r>
          </w:hyperlink>
        </w:p>
        <w:p w14:paraId="48C95570" w14:textId="13C423EC" w:rsidR="00F040CB" w:rsidRDefault="00F040CB">
          <w:pPr>
            <w:pStyle w:val="TOC2"/>
            <w:tabs>
              <w:tab w:val="left" w:pos="1969"/>
            </w:tabs>
            <w:rPr>
              <w:rFonts w:asciiTheme="minorHAnsi" w:eastAsiaTheme="minorEastAsia" w:hAnsiTheme="minorHAnsi" w:cstheme="minorBidi"/>
              <w:noProof/>
              <w:kern w:val="2"/>
              <w:sz w:val="22"/>
              <w:szCs w:val="22"/>
              <w14:ligatures w14:val="standardContextual"/>
            </w:rPr>
          </w:pPr>
          <w:hyperlink w:anchor="_Toc182247481" w:history="1">
            <w:r w:rsidRPr="002525B7">
              <w:rPr>
                <w:rStyle w:val="Hyperlink"/>
                <w:noProof/>
              </w:rPr>
              <w:t>B.2</w:t>
            </w:r>
            <w:r>
              <w:rPr>
                <w:rFonts w:asciiTheme="minorHAnsi" w:eastAsiaTheme="minorEastAsia" w:hAnsiTheme="minorHAnsi" w:cstheme="minorBidi"/>
                <w:noProof/>
                <w:kern w:val="2"/>
                <w:sz w:val="22"/>
                <w:szCs w:val="22"/>
                <w14:ligatures w14:val="standardContextual"/>
              </w:rPr>
              <w:tab/>
            </w:r>
            <w:r w:rsidRPr="002525B7">
              <w:rPr>
                <w:rStyle w:val="Hyperlink"/>
                <w:noProof/>
              </w:rPr>
              <w:t>Purposes of Mentoring</w:t>
            </w:r>
            <w:r>
              <w:rPr>
                <w:noProof/>
                <w:webHidden/>
              </w:rPr>
              <w:tab/>
            </w:r>
            <w:r>
              <w:rPr>
                <w:noProof/>
                <w:webHidden/>
              </w:rPr>
              <w:fldChar w:fldCharType="begin"/>
            </w:r>
            <w:r>
              <w:rPr>
                <w:noProof/>
                <w:webHidden/>
              </w:rPr>
              <w:instrText xml:space="preserve"> PAGEREF _Toc182247481 \h </w:instrText>
            </w:r>
            <w:r>
              <w:rPr>
                <w:noProof/>
                <w:webHidden/>
              </w:rPr>
            </w:r>
            <w:r>
              <w:rPr>
                <w:noProof/>
                <w:webHidden/>
              </w:rPr>
              <w:fldChar w:fldCharType="separate"/>
            </w:r>
            <w:r>
              <w:rPr>
                <w:noProof/>
                <w:webHidden/>
              </w:rPr>
              <w:t>4</w:t>
            </w:r>
            <w:r>
              <w:rPr>
                <w:noProof/>
                <w:webHidden/>
              </w:rPr>
              <w:fldChar w:fldCharType="end"/>
            </w:r>
          </w:hyperlink>
        </w:p>
        <w:p w14:paraId="6EDF76F0" w14:textId="3861E8D5" w:rsidR="00F040CB" w:rsidRDefault="00F040CB">
          <w:pPr>
            <w:pStyle w:val="TOC2"/>
            <w:tabs>
              <w:tab w:val="left" w:pos="1969"/>
            </w:tabs>
            <w:rPr>
              <w:rFonts w:asciiTheme="minorHAnsi" w:eastAsiaTheme="minorEastAsia" w:hAnsiTheme="minorHAnsi" w:cstheme="minorBidi"/>
              <w:noProof/>
              <w:kern w:val="2"/>
              <w:sz w:val="22"/>
              <w:szCs w:val="22"/>
              <w14:ligatures w14:val="standardContextual"/>
            </w:rPr>
          </w:pPr>
          <w:hyperlink w:anchor="_Toc182247482" w:history="1">
            <w:r w:rsidRPr="002525B7">
              <w:rPr>
                <w:rStyle w:val="Hyperlink"/>
                <w:noProof/>
              </w:rPr>
              <w:t>B.3</w:t>
            </w:r>
            <w:r>
              <w:rPr>
                <w:rFonts w:asciiTheme="minorHAnsi" w:eastAsiaTheme="minorEastAsia" w:hAnsiTheme="minorHAnsi" w:cstheme="minorBidi"/>
                <w:noProof/>
                <w:kern w:val="2"/>
                <w:sz w:val="22"/>
                <w:szCs w:val="22"/>
                <w14:ligatures w14:val="standardContextual"/>
              </w:rPr>
              <w:tab/>
            </w:r>
            <w:r w:rsidRPr="002525B7">
              <w:rPr>
                <w:rStyle w:val="Hyperlink"/>
                <w:noProof/>
              </w:rPr>
              <w:t>Comparative Analysis</w:t>
            </w:r>
            <w:r>
              <w:rPr>
                <w:noProof/>
                <w:webHidden/>
              </w:rPr>
              <w:tab/>
            </w:r>
            <w:r>
              <w:rPr>
                <w:noProof/>
                <w:webHidden/>
              </w:rPr>
              <w:fldChar w:fldCharType="begin"/>
            </w:r>
            <w:r>
              <w:rPr>
                <w:noProof/>
                <w:webHidden/>
              </w:rPr>
              <w:instrText xml:space="preserve"> PAGEREF _Toc182247482 \h </w:instrText>
            </w:r>
            <w:r>
              <w:rPr>
                <w:noProof/>
                <w:webHidden/>
              </w:rPr>
            </w:r>
            <w:r>
              <w:rPr>
                <w:noProof/>
                <w:webHidden/>
              </w:rPr>
              <w:fldChar w:fldCharType="separate"/>
            </w:r>
            <w:r>
              <w:rPr>
                <w:noProof/>
                <w:webHidden/>
              </w:rPr>
              <w:t>4</w:t>
            </w:r>
            <w:r>
              <w:rPr>
                <w:noProof/>
                <w:webHidden/>
              </w:rPr>
              <w:fldChar w:fldCharType="end"/>
            </w:r>
          </w:hyperlink>
        </w:p>
        <w:p w14:paraId="0DE2B972" w14:textId="4D9F4A86" w:rsidR="00F040CB" w:rsidRDefault="00F040CB">
          <w:pPr>
            <w:pStyle w:val="TOC1"/>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82247483" w:history="1">
            <w:r w:rsidRPr="002525B7">
              <w:rPr>
                <w:rStyle w:val="Hyperlink"/>
                <w:noProof/>
              </w:rPr>
              <w:t>C.</w:t>
            </w:r>
            <w:r>
              <w:rPr>
                <w:rFonts w:asciiTheme="minorHAnsi" w:eastAsiaTheme="minorEastAsia" w:hAnsiTheme="minorHAnsi" w:cstheme="minorBidi"/>
                <w:noProof/>
                <w:kern w:val="2"/>
                <w:sz w:val="22"/>
                <w:szCs w:val="22"/>
                <w14:ligatures w14:val="standardContextual"/>
              </w:rPr>
              <w:tab/>
            </w:r>
            <w:r w:rsidRPr="002525B7">
              <w:rPr>
                <w:rStyle w:val="Hyperlink"/>
                <w:noProof/>
              </w:rPr>
              <w:t>Critical Analysis of a Particular Coaching Model</w:t>
            </w:r>
            <w:r>
              <w:rPr>
                <w:noProof/>
                <w:webHidden/>
              </w:rPr>
              <w:tab/>
            </w:r>
            <w:r>
              <w:rPr>
                <w:noProof/>
                <w:webHidden/>
              </w:rPr>
              <w:fldChar w:fldCharType="begin"/>
            </w:r>
            <w:r>
              <w:rPr>
                <w:noProof/>
                <w:webHidden/>
              </w:rPr>
              <w:instrText xml:space="preserve"> PAGEREF _Toc182247483 \h </w:instrText>
            </w:r>
            <w:r>
              <w:rPr>
                <w:noProof/>
                <w:webHidden/>
              </w:rPr>
            </w:r>
            <w:r>
              <w:rPr>
                <w:noProof/>
                <w:webHidden/>
              </w:rPr>
              <w:fldChar w:fldCharType="separate"/>
            </w:r>
            <w:r>
              <w:rPr>
                <w:noProof/>
                <w:webHidden/>
              </w:rPr>
              <w:t>4</w:t>
            </w:r>
            <w:r>
              <w:rPr>
                <w:noProof/>
                <w:webHidden/>
              </w:rPr>
              <w:fldChar w:fldCharType="end"/>
            </w:r>
          </w:hyperlink>
        </w:p>
        <w:p w14:paraId="4DF0FF63" w14:textId="726D00C6" w:rsidR="00F040CB" w:rsidRDefault="00F040CB">
          <w:pPr>
            <w:pStyle w:val="TOC2"/>
            <w:tabs>
              <w:tab w:val="left" w:pos="1969"/>
            </w:tabs>
            <w:rPr>
              <w:rFonts w:asciiTheme="minorHAnsi" w:eastAsiaTheme="minorEastAsia" w:hAnsiTheme="minorHAnsi" w:cstheme="minorBidi"/>
              <w:noProof/>
              <w:kern w:val="2"/>
              <w:sz w:val="22"/>
              <w:szCs w:val="22"/>
              <w14:ligatures w14:val="standardContextual"/>
            </w:rPr>
          </w:pPr>
          <w:hyperlink w:anchor="_Toc182247484" w:history="1">
            <w:r w:rsidRPr="002525B7">
              <w:rPr>
                <w:rStyle w:val="Hyperlink"/>
                <w:noProof/>
              </w:rPr>
              <w:t>C.1</w:t>
            </w:r>
            <w:r>
              <w:rPr>
                <w:rFonts w:asciiTheme="minorHAnsi" w:eastAsiaTheme="minorEastAsia" w:hAnsiTheme="minorHAnsi" w:cstheme="minorBidi"/>
                <w:noProof/>
                <w:kern w:val="2"/>
                <w:sz w:val="22"/>
                <w:szCs w:val="22"/>
                <w14:ligatures w14:val="standardContextual"/>
              </w:rPr>
              <w:tab/>
            </w:r>
            <w:r w:rsidRPr="002525B7">
              <w:rPr>
                <w:rStyle w:val="Hyperlink"/>
                <w:noProof/>
              </w:rPr>
              <w:t>Introduction to the GROW Model</w:t>
            </w:r>
            <w:r>
              <w:rPr>
                <w:noProof/>
                <w:webHidden/>
              </w:rPr>
              <w:tab/>
            </w:r>
            <w:r>
              <w:rPr>
                <w:noProof/>
                <w:webHidden/>
              </w:rPr>
              <w:fldChar w:fldCharType="begin"/>
            </w:r>
            <w:r>
              <w:rPr>
                <w:noProof/>
                <w:webHidden/>
              </w:rPr>
              <w:instrText xml:space="preserve"> PAGEREF _Toc182247484 \h </w:instrText>
            </w:r>
            <w:r>
              <w:rPr>
                <w:noProof/>
                <w:webHidden/>
              </w:rPr>
            </w:r>
            <w:r>
              <w:rPr>
                <w:noProof/>
                <w:webHidden/>
              </w:rPr>
              <w:fldChar w:fldCharType="separate"/>
            </w:r>
            <w:r>
              <w:rPr>
                <w:noProof/>
                <w:webHidden/>
              </w:rPr>
              <w:t>4</w:t>
            </w:r>
            <w:r>
              <w:rPr>
                <w:noProof/>
                <w:webHidden/>
              </w:rPr>
              <w:fldChar w:fldCharType="end"/>
            </w:r>
          </w:hyperlink>
        </w:p>
        <w:p w14:paraId="318262EA" w14:textId="3EDA440A" w:rsidR="00F040CB" w:rsidRDefault="00F040CB">
          <w:pPr>
            <w:pStyle w:val="TOC2"/>
            <w:tabs>
              <w:tab w:val="left" w:pos="1969"/>
            </w:tabs>
            <w:rPr>
              <w:rFonts w:asciiTheme="minorHAnsi" w:eastAsiaTheme="minorEastAsia" w:hAnsiTheme="minorHAnsi" w:cstheme="minorBidi"/>
              <w:noProof/>
              <w:kern w:val="2"/>
              <w:sz w:val="22"/>
              <w:szCs w:val="22"/>
              <w14:ligatures w14:val="standardContextual"/>
            </w:rPr>
          </w:pPr>
          <w:hyperlink w:anchor="_Toc182247485" w:history="1">
            <w:r w:rsidRPr="002525B7">
              <w:rPr>
                <w:rStyle w:val="Hyperlink"/>
                <w:noProof/>
              </w:rPr>
              <w:t>C.2</w:t>
            </w:r>
            <w:r>
              <w:rPr>
                <w:rFonts w:asciiTheme="minorHAnsi" w:eastAsiaTheme="minorEastAsia" w:hAnsiTheme="minorHAnsi" w:cstheme="minorBidi"/>
                <w:noProof/>
                <w:kern w:val="2"/>
                <w:sz w:val="22"/>
                <w:szCs w:val="22"/>
                <w14:ligatures w14:val="standardContextual"/>
              </w:rPr>
              <w:tab/>
            </w:r>
            <w:r w:rsidRPr="002525B7">
              <w:rPr>
                <w:rStyle w:val="Hyperlink"/>
                <w:noProof/>
              </w:rPr>
              <w:t>GROW Model’s Benefits</w:t>
            </w:r>
            <w:r>
              <w:rPr>
                <w:noProof/>
                <w:webHidden/>
              </w:rPr>
              <w:tab/>
            </w:r>
            <w:r>
              <w:rPr>
                <w:noProof/>
                <w:webHidden/>
              </w:rPr>
              <w:fldChar w:fldCharType="begin"/>
            </w:r>
            <w:r>
              <w:rPr>
                <w:noProof/>
                <w:webHidden/>
              </w:rPr>
              <w:instrText xml:space="preserve"> PAGEREF _Toc182247485 \h </w:instrText>
            </w:r>
            <w:r>
              <w:rPr>
                <w:noProof/>
                <w:webHidden/>
              </w:rPr>
            </w:r>
            <w:r>
              <w:rPr>
                <w:noProof/>
                <w:webHidden/>
              </w:rPr>
              <w:fldChar w:fldCharType="separate"/>
            </w:r>
            <w:r>
              <w:rPr>
                <w:noProof/>
                <w:webHidden/>
              </w:rPr>
              <w:t>5</w:t>
            </w:r>
            <w:r>
              <w:rPr>
                <w:noProof/>
                <w:webHidden/>
              </w:rPr>
              <w:fldChar w:fldCharType="end"/>
            </w:r>
          </w:hyperlink>
        </w:p>
        <w:p w14:paraId="72197EB3" w14:textId="002AFA8A" w:rsidR="00F040CB" w:rsidRDefault="00F040CB">
          <w:pPr>
            <w:pStyle w:val="TOC2"/>
            <w:tabs>
              <w:tab w:val="left" w:pos="1969"/>
            </w:tabs>
            <w:rPr>
              <w:rFonts w:asciiTheme="minorHAnsi" w:eastAsiaTheme="minorEastAsia" w:hAnsiTheme="minorHAnsi" w:cstheme="minorBidi"/>
              <w:noProof/>
              <w:kern w:val="2"/>
              <w:sz w:val="22"/>
              <w:szCs w:val="22"/>
              <w14:ligatures w14:val="standardContextual"/>
            </w:rPr>
          </w:pPr>
          <w:hyperlink w:anchor="_Toc182247486" w:history="1">
            <w:r w:rsidRPr="002525B7">
              <w:rPr>
                <w:rStyle w:val="Hyperlink"/>
                <w:noProof/>
              </w:rPr>
              <w:t>C.3</w:t>
            </w:r>
            <w:r>
              <w:rPr>
                <w:rFonts w:asciiTheme="minorHAnsi" w:eastAsiaTheme="minorEastAsia" w:hAnsiTheme="minorHAnsi" w:cstheme="minorBidi"/>
                <w:noProof/>
                <w:kern w:val="2"/>
                <w:sz w:val="22"/>
                <w:szCs w:val="22"/>
                <w14:ligatures w14:val="standardContextual"/>
              </w:rPr>
              <w:tab/>
            </w:r>
            <w:r w:rsidRPr="002525B7">
              <w:rPr>
                <w:rStyle w:val="Hyperlink"/>
                <w:noProof/>
              </w:rPr>
              <w:t>Shortcomings of the GROW Model</w:t>
            </w:r>
            <w:r>
              <w:rPr>
                <w:noProof/>
                <w:webHidden/>
              </w:rPr>
              <w:tab/>
            </w:r>
            <w:r>
              <w:rPr>
                <w:noProof/>
                <w:webHidden/>
              </w:rPr>
              <w:fldChar w:fldCharType="begin"/>
            </w:r>
            <w:r>
              <w:rPr>
                <w:noProof/>
                <w:webHidden/>
              </w:rPr>
              <w:instrText xml:space="preserve"> PAGEREF _Toc182247486 \h </w:instrText>
            </w:r>
            <w:r>
              <w:rPr>
                <w:noProof/>
                <w:webHidden/>
              </w:rPr>
            </w:r>
            <w:r>
              <w:rPr>
                <w:noProof/>
                <w:webHidden/>
              </w:rPr>
              <w:fldChar w:fldCharType="separate"/>
            </w:r>
            <w:r>
              <w:rPr>
                <w:noProof/>
                <w:webHidden/>
              </w:rPr>
              <w:t>5</w:t>
            </w:r>
            <w:r>
              <w:rPr>
                <w:noProof/>
                <w:webHidden/>
              </w:rPr>
              <w:fldChar w:fldCharType="end"/>
            </w:r>
          </w:hyperlink>
        </w:p>
        <w:p w14:paraId="571E951C" w14:textId="18C2C6F7" w:rsidR="00F040CB" w:rsidRDefault="00F040CB">
          <w:pPr>
            <w:pStyle w:val="TOC2"/>
            <w:tabs>
              <w:tab w:val="left" w:pos="1969"/>
            </w:tabs>
            <w:rPr>
              <w:rFonts w:asciiTheme="minorHAnsi" w:eastAsiaTheme="minorEastAsia" w:hAnsiTheme="minorHAnsi" w:cstheme="minorBidi"/>
              <w:noProof/>
              <w:kern w:val="2"/>
              <w:sz w:val="22"/>
              <w:szCs w:val="22"/>
              <w14:ligatures w14:val="standardContextual"/>
            </w:rPr>
          </w:pPr>
          <w:hyperlink w:anchor="_Toc182247487" w:history="1">
            <w:r w:rsidRPr="002525B7">
              <w:rPr>
                <w:rStyle w:val="Hyperlink"/>
                <w:noProof/>
              </w:rPr>
              <w:t>C.4</w:t>
            </w:r>
            <w:r>
              <w:rPr>
                <w:rFonts w:asciiTheme="minorHAnsi" w:eastAsiaTheme="minorEastAsia" w:hAnsiTheme="minorHAnsi" w:cstheme="minorBidi"/>
                <w:noProof/>
                <w:kern w:val="2"/>
                <w:sz w:val="22"/>
                <w:szCs w:val="22"/>
                <w14:ligatures w14:val="standardContextual"/>
              </w:rPr>
              <w:tab/>
            </w:r>
            <w:r w:rsidRPr="002525B7">
              <w:rPr>
                <w:rStyle w:val="Hyperlink"/>
                <w:noProof/>
              </w:rPr>
              <w:t>Situational Applications</w:t>
            </w:r>
            <w:r>
              <w:rPr>
                <w:noProof/>
                <w:webHidden/>
              </w:rPr>
              <w:tab/>
            </w:r>
            <w:r>
              <w:rPr>
                <w:noProof/>
                <w:webHidden/>
              </w:rPr>
              <w:fldChar w:fldCharType="begin"/>
            </w:r>
            <w:r>
              <w:rPr>
                <w:noProof/>
                <w:webHidden/>
              </w:rPr>
              <w:instrText xml:space="preserve"> PAGEREF _Toc182247487 \h </w:instrText>
            </w:r>
            <w:r>
              <w:rPr>
                <w:noProof/>
                <w:webHidden/>
              </w:rPr>
            </w:r>
            <w:r>
              <w:rPr>
                <w:noProof/>
                <w:webHidden/>
              </w:rPr>
              <w:fldChar w:fldCharType="separate"/>
            </w:r>
            <w:r>
              <w:rPr>
                <w:noProof/>
                <w:webHidden/>
              </w:rPr>
              <w:t>5</w:t>
            </w:r>
            <w:r>
              <w:rPr>
                <w:noProof/>
                <w:webHidden/>
              </w:rPr>
              <w:fldChar w:fldCharType="end"/>
            </w:r>
          </w:hyperlink>
        </w:p>
        <w:p w14:paraId="4B4B2538" w14:textId="71DE27EE" w:rsidR="00F040CB" w:rsidRDefault="00F040CB">
          <w:pPr>
            <w:pStyle w:val="TOC1"/>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82247488" w:history="1">
            <w:r w:rsidRPr="002525B7">
              <w:rPr>
                <w:rStyle w:val="Hyperlink"/>
                <w:noProof/>
              </w:rPr>
              <w:t>D.</w:t>
            </w:r>
            <w:r>
              <w:rPr>
                <w:rFonts w:asciiTheme="minorHAnsi" w:eastAsiaTheme="minorEastAsia" w:hAnsiTheme="minorHAnsi" w:cstheme="minorBidi"/>
                <w:noProof/>
                <w:kern w:val="2"/>
                <w:sz w:val="22"/>
                <w:szCs w:val="22"/>
                <w14:ligatures w14:val="standardContextual"/>
              </w:rPr>
              <w:tab/>
            </w:r>
            <w:r w:rsidRPr="002525B7">
              <w:rPr>
                <w:rStyle w:val="Hyperlink"/>
                <w:noProof/>
              </w:rPr>
              <w:t>Reflection on Practical 1</w:t>
            </w:r>
            <w:r>
              <w:rPr>
                <w:noProof/>
                <w:webHidden/>
              </w:rPr>
              <w:tab/>
            </w:r>
            <w:r>
              <w:rPr>
                <w:noProof/>
                <w:webHidden/>
              </w:rPr>
              <w:fldChar w:fldCharType="begin"/>
            </w:r>
            <w:r>
              <w:rPr>
                <w:noProof/>
                <w:webHidden/>
              </w:rPr>
              <w:instrText xml:space="preserve"> PAGEREF _Toc182247488 \h </w:instrText>
            </w:r>
            <w:r>
              <w:rPr>
                <w:noProof/>
                <w:webHidden/>
              </w:rPr>
            </w:r>
            <w:r>
              <w:rPr>
                <w:noProof/>
                <w:webHidden/>
              </w:rPr>
              <w:fldChar w:fldCharType="separate"/>
            </w:r>
            <w:r>
              <w:rPr>
                <w:noProof/>
                <w:webHidden/>
              </w:rPr>
              <w:t>6</w:t>
            </w:r>
            <w:r>
              <w:rPr>
                <w:noProof/>
                <w:webHidden/>
              </w:rPr>
              <w:fldChar w:fldCharType="end"/>
            </w:r>
          </w:hyperlink>
        </w:p>
        <w:p w14:paraId="1CDFAB37" w14:textId="3CF1F58F" w:rsidR="00F040CB" w:rsidRDefault="00F040CB">
          <w:pPr>
            <w:pStyle w:val="TOC2"/>
            <w:tabs>
              <w:tab w:val="left" w:pos="1986"/>
            </w:tabs>
            <w:rPr>
              <w:rFonts w:asciiTheme="minorHAnsi" w:eastAsiaTheme="minorEastAsia" w:hAnsiTheme="minorHAnsi" w:cstheme="minorBidi"/>
              <w:noProof/>
              <w:kern w:val="2"/>
              <w:sz w:val="22"/>
              <w:szCs w:val="22"/>
              <w14:ligatures w14:val="standardContextual"/>
            </w:rPr>
          </w:pPr>
          <w:hyperlink w:anchor="_Toc182247489" w:history="1">
            <w:r w:rsidRPr="002525B7">
              <w:rPr>
                <w:rStyle w:val="Hyperlink"/>
                <w:noProof/>
              </w:rPr>
              <w:t>D.1</w:t>
            </w:r>
            <w:r>
              <w:rPr>
                <w:rFonts w:asciiTheme="minorHAnsi" w:eastAsiaTheme="minorEastAsia" w:hAnsiTheme="minorHAnsi" w:cstheme="minorBidi"/>
                <w:noProof/>
                <w:kern w:val="2"/>
                <w:sz w:val="22"/>
                <w:szCs w:val="22"/>
                <w14:ligatures w14:val="standardContextual"/>
              </w:rPr>
              <w:tab/>
            </w:r>
            <w:r w:rsidRPr="002525B7">
              <w:rPr>
                <w:rStyle w:val="Hyperlink"/>
                <w:noProof/>
              </w:rPr>
              <w:t>Coaching Experience Description</w:t>
            </w:r>
            <w:r>
              <w:rPr>
                <w:noProof/>
                <w:webHidden/>
              </w:rPr>
              <w:tab/>
            </w:r>
            <w:r>
              <w:rPr>
                <w:noProof/>
                <w:webHidden/>
              </w:rPr>
              <w:fldChar w:fldCharType="begin"/>
            </w:r>
            <w:r>
              <w:rPr>
                <w:noProof/>
                <w:webHidden/>
              </w:rPr>
              <w:instrText xml:space="preserve"> PAGEREF _Toc182247489 \h </w:instrText>
            </w:r>
            <w:r>
              <w:rPr>
                <w:noProof/>
                <w:webHidden/>
              </w:rPr>
            </w:r>
            <w:r>
              <w:rPr>
                <w:noProof/>
                <w:webHidden/>
              </w:rPr>
              <w:fldChar w:fldCharType="separate"/>
            </w:r>
            <w:r>
              <w:rPr>
                <w:noProof/>
                <w:webHidden/>
              </w:rPr>
              <w:t>6</w:t>
            </w:r>
            <w:r>
              <w:rPr>
                <w:noProof/>
                <w:webHidden/>
              </w:rPr>
              <w:fldChar w:fldCharType="end"/>
            </w:r>
          </w:hyperlink>
        </w:p>
        <w:p w14:paraId="4BB8169A" w14:textId="3D8074F4" w:rsidR="00F040CB" w:rsidRDefault="00F040CB">
          <w:pPr>
            <w:pStyle w:val="TOC2"/>
            <w:tabs>
              <w:tab w:val="left" w:pos="1986"/>
            </w:tabs>
            <w:rPr>
              <w:rFonts w:asciiTheme="minorHAnsi" w:eastAsiaTheme="minorEastAsia" w:hAnsiTheme="minorHAnsi" w:cstheme="minorBidi"/>
              <w:noProof/>
              <w:kern w:val="2"/>
              <w:sz w:val="22"/>
              <w:szCs w:val="22"/>
              <w14:ligatures w14:val="standardContextual"/>
            </w:rPr>
          </w:pPr>
          <w:hyperlink w:anchor="_Toc182247490" w:history="1">
            <w:r w:rsidRPr="002525B7">
              <w:rPr>
                <w:rStyle w:val="Hyperlink"/>
                <w:noProof/>
              </w:rPr>
              <w:t>D.2</w:t>
            </w:r>
            <w:r>
              <w:rPr>
                <w:rFonts w:asciiTheme="minorHAnsi" w:eastAsiaTheme="minorEastAsia" w:hAnsiTheme="minorHAnsi" w:cstheme="minorBidi"/>
                <w:noProof/>
                <w:kern w:val="2"/>
                <w:sz w:val="22"/>
                <w:szCs w:val="22"/>
                <w14:ligatures w14:val="standardContextual"/>
              </w:rPr>
              <w:tab/>
            </w:r>
            <w:r w:rsidRPr="002525B7">
              <w:rPr>
                <w:rStyle w:val="Hyperlink"/>
                <w:noProof/>
              </w:rPr>
              <w:t>Application of Gibb’s Reflective Model</w:t>
            </w:r>
            <w:r>
              <w:rPr>
                <w:noProof/>
                <w:webHidden/>
              </w:rPr>
              <w:tab/>
            </w:r>
            <w:r>
              <w:rPr>
                <w:noProof/>
                <w:webHidden/>
              </w:rPr>
              <w:fldChar w:fldCharType="begin"/>
            </w:r>
            <w:r>
              <w:rPr>
                <w:noProof/>
                <w:webHidden/>
              </w:rPr>
              <w:instrText xml:space="preserve"> PAGEREF _Toc182247490 \h </w:instrText>
            </w:r>
            <w:r>
              <w:rPr>
                <w:noProof/>
                <w:webHidden/>
              </w:rPr>
            </w:r>
            <w:r>
              <w:rPr>
                <w:noProof/>
                <w:webHidden/>
              </w:rPr>
              <w:fldChar w:fldCharType="separate"/>
            </w:r>
            <w:r>
              <w:rPr>
                <w:noProof/>
                <w:webHidden/>
              </w:rPr>
              <w:t>6</w:t>
            </w:r>
            <w:r>
              <w:rPr>
                <w:noProof/>
                <w:webHidden/>
              </w:rPr>
              <w:fldChar w:fldCharType="end"/>
            </w:r>
          </w:hyperlink>
        </w:p>
        <w:p w14:paraId="7047DF92" w14:textId="2CBACAD0" w:rsidR="00F040CB" w:rsidRDefault="00F040CB">
          <w:pPr>
            <w:pStyle w:val="TOC1"/>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82247491" w:history="1">
            <w:r w:rsidRPr="002525B7">
              <w:rPr>
                <w:rStyle w:val="Hyperlink"/>
                <w:noProof/>
              </w:rPr>
              <w:t>E.</w:t>
            </w:r>
            <w:r>
              <w:rPr>
                <w:rFonts w:asciiTheme="minorHAnsi" w:eastAsiaTheme="minorEastAsia" w:hAnsiTheme="minorHAnsi" w:cstheme="minorBidi"/>
                <w:noProof/>
                <w:kern w:val="2"/>
                <w:sz w:val="22"/>
                <w:szCs w:val="22"/>
                <w14:ligatures w14:val="standardContextual"/>
              </w:rPr>
              <w:tab/>
            </w:r>
            <w:r w:rsidRPr="002525B7">
              <w:rPr>
                <w:rStyle w:val="Hyperlink"/>
                <w:noProof/>
              </w:rPr>
              <w:t>Reflection on Practical 2</w:t>
            </w:r>
            <w:r>
              <w:rPr>
                <w:noProof/>
                <w:webHidden/>
              </w:rPr>
              <w:tab/>
            </w:r>
            <w:r>
              <w:rPr>
                <w:noProof/>
                <w:webHidden/>
              </w:rPr>
              <w:fldChar w:fldCharType="begin"/>
            </w:r>
            <w:r>
              <w:rPr>
                <w:noProof/>
                <w:webHidden/>
              </w:rPr>
              <w:instrText xml:space="preserve"> PAGEREF _Toc182247491 \h </w:instrText>
            </w:r>
            <w:r>
              <w:rPr>
                <w:noProof/>
                <w:webHidden/>
              </w:rPr>
            </w:r>
            <w:r>
              <w:rPr>
                <w:noProof/>
                <w:webHidden/>
              </w:rPr>
              <w:fldChar w:fldCharType="separate"/>
            </w:r>
            <w:r>
              <w:rPr>
                <w:noProof/>
                <w:webHidden/>
              </w:rPr>
              <w:t>8</w:t>
            </w:r>
            <w:r>
              <w:rPr>
                <w:noProof/>
                <w:webHidden/>
              </w:rPr>
              <w:fldChar w:fldCharType="end"/>
            </w:r>
          </w:hyperlink>
        </w:p>
        <w:p w14:paraId="1058C4C6" w14:textId="4ABC3E76" w:rsidR="00F040CB" w:rsidRDefault="00F040CB">
          <w:pPr>
            <w:pStyle w:val="TOC2"/>
            <w:tabs>
              <w:tab w:val="left" w:pos="1958"/>
            </w:tabs>
            <w:rPr>
              <w:rFonts w:asciiTheme="minorHAnsi" w:eastAsiaTheme="minorEastAsia" w:hAnsiTheme="minorHAnsi" w:cstheme="minorBidi"/>
              <w:noProof/>
              <w:kern w:val="2"/>
              <w:sz w:val="22"/>
              <w:szCs w:val="22"/>
              <w14:ligatures w14:val="standardContextual"/>
            </w:rPr>
          </w:pPr>
          <w:hyperlink w:anchor="_Toc182247492" w:history="1">
            <w:r w:rsidRPr="002525B7">
              <w:rPr>
                <w:rStyle w:val="Hyperlink"/>
                <w:noProof/>
              </w:rPr>
              <w:t>E.1</w:t>
            </w:r>
            <w:r>
              <w:rPr>
                <w:rFonts w:asciiTheme="minorHAnsi" w:eastAsiaTheme="minorEastAsia" w:hAnsiTheme="minorHAnsi" w:cstheme="minorBidi"/>
                <w:noProof/>
                <w:kern w:val="2"/>
                <w:sz w:val="22"/>
                <w:szCs w:val="22"/>
                <w14:ligatures w14:val="standardContextual"/>
              </w:rPr>
              <w:tab/>
            </w:r>
            <w:r w:rsidRPr="002525B7">
              <w:rPr>
                <w:rStyle w:val="Hyperlink"/>
                <w:noProof/>
              </w:rPr>
              <w:t>Description of the Mentoring Experience</w:t>
            </w:r>
            <w:r>
              <w:rPr>
                <w:noProof/>
                <w:webHidden/>
              </w:rPr>
              <w:tab/>
            </w:r>
            <w:r>
              <w:rPr>
                <w:noProof/>
                <w:webHidden/>
              </w:rPr>
              <w:fldChar w:fldCharType="begin"/>
            </w:r>
            <w:r>
              <w:rPr>
                <w:noProof/>
                <w:webHidden/>
              </w:rPr>
              <w:instrText xml:space="preserve"> PAGEREF _Toc182247492 \h </w:instrText>
            </w:r>
            <w:r>
              <w:rPr>
                <w:noProof/>
                <w:webHidden/>
              </w:rPr>
            </w:r>
            <w:r>
              <w:rPr>
                <w:noProof/>
                <w:webHidden/>
              </w:rPr>
              <w:fldChar w:fldCharType="separate"/>
            </w:r>
            <w:r>
              <w:rPr>
                <w:noProof/>
                <w:webHidden/>
              </w:rPr>
              <w:t>8</w:t>
            </w:r>
            <w:r>
              <w:rPr>
                <w:noProof/>
                <w:webHidden/>
              </w:rPr>
              <w:fldChar w:fldCharType="end"/>
            </w:r>
          </w:hyperlink>
        </w:p>
        <w:p w14:paraId="3881A696" w14:textId="094EB688" w:rsidR="00F040CB" w:rsidRDefault="00F040CB">
          <w:pPr>
            <w:pStyle w:val="TOC2"/>
            <w:tabs>
              <w:tab w:val="left" w:pos="1958"/>
            </w:tabs>
            <w:rPr>
              <w:rFonts w:asciiTheme="minorHAnsi" w:eastAsiaTheme="minorEastAsia" w:hAnsiTheme="minorHAnsi" w:cstheme="minorBidi"/>
              <w:noProof/>
              <w:kern w:val="2"/>
              <w:sz w:val="22"/>
              <w:szCs w:val="22"/>
              <w14:ligatures w14:val="standardContextual"/>
            </w:rPr>
          </w:pPr>
          <w:hyperlink w:anchor="_Toc182247493" w:history="1">
            <w:r w:rsidRPr="002525B7">
              <w:rPr>
                <w:rStyle w:val="Hyperlink"/>
                <w:noProof/>
              </w:rPr>
              <w:t>E.2</w:t>
            </w:r>
            <w:r>
              <w:rPr>
                <w:rFonts w:asciiTheme="minorHAnsi" w:eastAsiaTheme="minorEastAsia" w:hAnsiTheme="minorHAnsi" w:cstheme="minorBidi"/>
                <w:noProof/>
                <w:kern w:val="2"/>
                <w:sz w:val="22"/>
                <w:szCs w:val="22"/>
                <w14:ligatures w14:val="standardContextual"/>
              </w:rPr>
              <w:tab/>
            </w:r>
            <w:r w:rsidRPr="002525B7">
              <w:rPr>
                <w:rStyle w:val="Hyperlink"/>
                <w:noProof/>
              </w:rPr>
              <w:t>Application of Gibb’s Reflective Model</w:t>
            </w:r>
            <w:r>
              <w:rPr>
                <w:noProof/>
                <w:webHidden/>
              </w:rPr>
              <w:tab/>
            </w:r>
            <w:r>
              <w:rPr>
                <w:noProof/>
                <w:webHidden/>
              </w:rPr>
              <w:fldChar w:fldCharType="begin"/>
            </w:r>
            <w:r>
              <w:rPr>
                <w:noProof/>
                <w:webHidden/>
              </w:rPr>
              <w:instrText xml:space="preserve"> PAGEREF _Toc182247493 \h </w:instrText>
            </w:r>
            <w:r>
              <w:rPr>
                <w:noProof/>
                <w:webHidden/>
              </w:rPr>
            </w:r>
            <w:r>
              <w:rPr>
                <w:noProof/>
                <w:webHidden/>
              </w:rPr>
              <w:fldChar w:fldCharType="separate"/>
            </w:r>
            <w:r>
              <w:rPr>
                <w:noProof/>
                <w:webHidden/>
              </w:rPr>
              <w:t>9</w:t>
            </w:r>
            <w:r>
              <w:rPr>
                <w:noProof/>
                <w:webHidden/>
              </w:rPr>
              <w:fldChar w:fldCharType="end"/>
            </w:r>
          </w:hyperlink>
        </w:p>
        <w:p w14:paraId="60E0AD58" w14:textId="1CACBC04" w:rsidR="00F040CB" w:rsidRDefault="00F040CB">
          <w:pPr>
            <w:pStyle w:val="TOC1"/>
            <w:tabs>
              <w:tab w:val="left" w:pos="1320"/>
              <w:tab w:val="right" w:leader="dot" w:pos="9350"/>
            </w:tabs>
            <w:rPr>
              <w:rFonts w:asciiTheme="minorHAnsi" w:eastAsiaTheme="minorEastAsia" w:hAnsiTheme="minorHAnsi" w:cstheme="minorBidi"/>
              <w:noProof/>
              <w:kern w:val="2"/>
              <w:sz w:val="22"/>
              <w:szCs w:val="22"/>
              <w14:ligatures w14:val="standardContextual"/>
            </w:rPr>
          </w:pPr>
          <w:hyperlink w:anchor="_Toc182247494" w:history="1">
            <w:r w:rsidRPr="002525B7">
              <w:rPr>
                <w:rStyle w:val="Hyperlink"/>
                <w:noProof/>
              </w:rPr>
              <w:t>F.</w:t>
            </w:r>
            <w:r>
              <w:rPr>
                <w:rFonts w:asciiTheme="minorHAnsi" w:eastAsiaTheme="minorEastAsia" w:hAnsiTheme="minorHAnsi" w:cstheme="minorBidi"/>
                <w:noProof/>
                <w:kern w:val="2"/>
                <w:sz w:val="22"/>
                <w:szCs w:val="22"/>
                <w14:ligatures w14:val="standardContextual"/>
              </w:rPr>
              <w:tab/>
            </w:r>
            <w:r w:rsidRPr="002525B7">
              <w:rPr>
                <w:rStyle w:val="Hyperlink"/>
                <w:noProof/>
              </w:rPr>
              <w:t>Conclusion</w:t>
            </w:r>
            <w:r>
              <w:rPr>
                <w:noProof/>
                <w:webHidden/>
              </w:rPr>
              <w:tab/>
            </w:r>
            <w:r>
              <w:rPr>
                <w:noProof/>
                <w:webHidden/>
              </w:rPr>
              <w:fldChar w:fldCharType="begin"/>
            </w:r>
            <w:r>
              <w:rPr>
                <w:noProof/>
                <w:webHidden/>
              </w:rPr>
              <w:instrText xml:space="preserve"> PAGEREF _Toc182247494 \h </w:instrText>
            </w:r>
            <w:r>
              <w:rPr>
                <w:noProof/>
                <w:webHidden/>
              </w:rPr>
            </w:r>
            <w:r>
              <w:rPr>
                <w:noProof/>
                <w:webHidden/>
              </w:rPr>
              <w:fldChar w:fldCharType="separate"/>
            </w:r>
            <w:r>
              <w:rPr>
                <w:noProof/>
                <w:webHidden/>
              </w:rPr>
              <w:t>10</w:t>
            </w:r>
            <w:r>
              <w:rPr>
                <w:noProof/>
                <w:webHidden/>
              </w:rPr>
              <w:fldChar w:fldCharType="end"/>
            </w:r>
          </w:hyperlink>
        </w:p>
        <w:p w14:paraId="2666F58B" w14:textId="75FB5924" w:rsidR="00F040CB" w:rsidRDefault="00F040CB">
          <w:pPr>
            <w:pStyle w:val="TOC2"/>
            <w:tabs>
              <w:tab w:val="left" w:pos="1951"/>
            </w:tabs>
            <w:rPr>
              <w:rFonts w:asciiTheme="minorHAnsi" w:eastAsiaTheme="minorEastAsia" w:hAnsiTheme="minorHAnsi" w:cstheme="minorBidi"/>
              <w:noProof/>
              <w:kern w:val="2"/>
              <w:sz w:val="22"/>
              <w:szCs w:val="22"/>
              <w14:ligatures w14:val="standardContextual"/>
            </w:rPr>
          </w:pPr>
          <w:hyperlink w:anchor="_Toc182247495" w:history="1">
            <w:r w:rsidRPr="002525B7">
              <w:rPr>
                <w:rStyle w:val="Hyperlink"/>
                <w:noProof/>
              </w:rPr>
              <w:t>F.1</w:t>
            </w:r>
            <w:r>
              <w:rPr>
                <w:rFonts w:asciiTheme="minorHAnsi" w:eastAsiaTheme="minorEastAsia" w:hAnsiTheme="minorHAnsi" w:cstheme="minorBidi"/>
                <w:noProof/>
                <w:kern w:val="2"/>
                <w:sz w:val="22"/>
                <w:szCs w:val="22"/>
                <w14:ligatures w14:val="standardContextual"/>
              </w:rPr>
              <w:tab/>
            </w:r>
            <w:r w:rsidRPr="002525B7">
              <w:rPr>
                <w:rStyle w:val="Hyperlink"/>
                <w:noProof/>
              </w:rPr>
              <w:t>Summary of Key Points</w:t>
            </w:r>
            <w:r>
              <w:rPr>
                <w:noProof/>
                <w:webHidden/>
              </w:rPr>
              <w:tab/>
            </w:r>
            <w:r>
              <w:rPr>
                <w:noProof/>
                <w:webHidden/>
              </w:rPr>
              <w:fldChar w:fldCharType="begin"/>
            </w:r>
            <w:r>
              <w:rPr>
                <w:noProof/>
                <w:webHidden/>
              </w:rPr>
              <w:instrText xml:space="preserve"> PAGEREF _Toc182247495 \h </w:instrText>
            </w:r>
            <w:r>
              <w:rPr>
                <w:noProof/>
                <w:webHidden/>
              </w:rPr>
            </w:r>
            <w:r>
              <w:rPr>
                <w:noProof/>
                <w:webHidden/>
              </w:rPr>
              <w:fldChar w:fldCharType="separate"/>
            </w:r>
            <w:r>
              <w:rPr>
                <w:noProof/>
                <w:webHidden/>
              </w:rPr>
              <w:t>10</w:t>
            </w:r>
            <w:r>
              <w:rPr>
                <w:noProof/>
                <w:webHidden/>
              </w:rPr>
              <w:fldChar w:fldCharType="end"/>
            </w:r>
          </w:hyperlink>
        </w:p>
        <w:p w14:paraId="56E6908A" w14:textId="0B927330" w:rsidR="00F040CB" w:rsidRDefault="00F040CB">
          <w:pPr>
            <w:pStyle w:val="TOC2"/>
            <w:tabs>
              <w:tab w:val="left" w:pos="1951"/>
            </w:tabs>
            <w:rPr>
              <w:rFonts w:asciiTheme="minorHAnsi" w:eastAsiaTheme="minorEastAsia" w:hAnsiTheme="minorHAnsi" w:cstheme="minorBidi"/>
              <w:noProof/>
              <w:kern w:val="2"/>
              <w:sz w:val="22"/>
              <w:szCs w:val="22"/>
              <w14:ligatures w14:val="standardContextual"/>
            </w:rPr>
          </w:pPr>
          <w:hyperlink w:anchor="_Toc182247496" w:history="1">
            <w:r w:rsidRPr="002525B7">
              <w:rPr>
                <w:rStyle w:val="Hyperlink"/>
                <w:noProof/>
              </w:rPr>
              <w:t>F.2</w:t>
            </w:r>
            <w:r>
              <w:rPr>
                <w:rFonts w:asciiTheme="minorHAnsi" w:eastAsiaTheme="minorEastAsia" w:hAnsiTheme="minorHAnsi" w:cstheme="minorBidi"/>
                <w:noProof/>
                <w:kern w:val="2"/>
                <w:sz w:val="22"/>
                <w:szCs w:val="22"/>
                <w14:ligatures w14:val="standardContextual"/>
              </w:rPr>
              <w:tab/>
            </w:r>
            <w:r w:rsidRPr="002525B7">
              <w:rPr>
                <w:rStyle w:val="Hyperlink"/>
                <w:noProof/>
              </w:rPr>
              <w:t>Future Practice Implications</w:t>
            </w:r>
            <w:r>
              <w:rPr>
                <w:noProof/>
                <w:webHidden/>
              </w:rPr>
              <w:tab/>
            </w:r>
            <w:r>
              <w:rPr>
                <w:noProof/>
                <w:webHidden/>
              </w:rPr>
              <w:fldChar w:fldCharType="begin"/>
            </w:r>
            <w:r>
              <w:rPr>
                <w:noProof/>
                <w:webHidden/>
              </w:rPr>
              <w:instrText xml:space="preserve"> PAGEREF _Toc182247496 \h </w:instrText>
            </w:r>
            <w:r>
              <w:rPr>
                <w:noProof/>
                <w:webHidden/>
              </w:rPr>
            </w:r>
            <w:r>
              <w:rPr>
                <w:noProof/>
                <w:webHidden/>
              </w:rPr>
              <w:fldChar w:fldCharType="separate"/>
            </w:r>
            <w:r>
              <w:rPr>
                <w:noProof/>
                <w:webHidden/>
              </w:rPr>
              <w:t>10</w:t>
            </w:r>
            <w:r>
              <w:rPr>
                <w:noProof/>
                <w:webHidden/>
              </w:rPr>
              <w:fldChar w:fldCharType="end"/>
            </w:r>
          </w:hyperlink>
        </w:p>
        <w:p w14:paraId="6643DD11" w14:textId="7DC0781A" w:rsidR="00F040CB" w:rsidRDefault="00F040CB">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82247497" w:history="1">
            <w:r w:rsidRPr="002525B7">
              <w:rPr>
                <w:rStyle w:val="Hyperlink"/>
                <w:noProof/>
              </w:rPr>
              <w:t>References</w:t>
            </w:r>
            <w:r>
              <w:rPr>
                <w:noProof/>
                <w:webHidden/>
              </w:rPr>
              <w:tab/>
            </w:r>
            <w:r>
              <w:rPr>
                <w:noProof/>
                <w:webHidden/>
              </w:rPr>
              <w:fldChar w:fldCharType="begin"/>
            </w:r>
            <w:r>
              <w:rPr>
                <w:noProof/>
                <w:webHidden/>
              </w:rPr>
              <w:instrText xml:space="preserve"> PAGEREF _Toc182247497 \h </w:instrText>
            </w:r>
            <w:r>
              <w:rPr>
                <w:noProof/>
                <w:webHidden/>
              </w:rPr>
            </w:r>
            <w:r>
              <w:rPr>
                <w:noProof/>
                <w:webHidden/>
              </w:rPr>
              <w:fldChar w:fldCharType="separate"/>
            </w:r>
            <w:r>
              <w:rPr>
                <w:noProof/>
                <w:webHidden/>
              </w:rPr>
              <w:t>11</w:t>
            </w:r>
            <w:r>
              <w:rPr>
                <w:noProof/>
                <w:webHidden/>
              </w:rPr>
              <w:fldChar w:fldCharType="end"/>
            </w:r>
          </w:hyperlink>
        </w:p>
        <w:p w14:paraId="4D7D4D55" w14:textId="5BCC879D" w:rsidR="00F040CB" w:rsidRDefault="00F040CB">
          <w:r>
            <w:rPr>
              <w:b/>
              <w:bCs/>
              <w:noProof/>
            </w:rPr>
            <w:fldChar w:fldCharType="end"/>
          </w:r>
        </w:p>
      </w:sdtContent>
    </w:sdt>
    <w:p w14:paraId="45176472" w14:textId="26B1E381" w:rsidR="00F040CB" w:rsidRPr="00F040CB" w:rsidRDefault="00F040CB" w:rsidP="00F040CB">
      <w:pPr>
        <w:ind w:firstLine="0"/>
      </w:pPr>
    </w:p>
    <w:p w14:paraId="7D8177B6" w14:textId="7806C55B" w:rsidR="00F040CB" w:rsidRPr="00F040CB" w:rsidRDefault="00F040CB" w:rsidP="00F040CB">
      <w:pPr>
        <w:pStyle w:val="Heading1"/>
      </w:pPr>
      <w:bookmarkStart w:id="1" w:name="_Toc182247475"/>
      <w:r w:rsidRPr="00F040CB">
        <w:lastRenderedPageBreak/>
        <w:t>A.</w:t>
      </w:r>
      <w:r w:rsidRPr="00F040CB">
        <w:tab/>
        <w:t>Introduction</w:t>
      </w:r>
      <w:bookmarkEnd w:id="1"/>
    </w:p>
    <w:p w14:paraId="6ADA7CD3" w14:textId="1DFD1401" w:rsidR="00F040CB" w:rsidRPr="00F040CB" w:rsidRDefault="00F040CB" w:rsidP="00F040CB">
      <w:pPr>
        <w:pStyle w:val="Heading2"/>
      </w:pPr>
      <w:bookmarkStart w:id="2" w:name="_Toc182247476"/>
      <w:r w:rsidRPr="00F040CB">
        <w:t>A.1</w:t>
      </w:r>
      <w:r w:rsidRPr="00F040CB">
        <w:tab/>
        <w:t>Context of the Report</w:t>
      </w:r>
      <w:bookmarkEnd w:id="2"/>
    </w:p>
    <w:p w14:paraId="5AF39739" w14:textId="0FE30220" w:rsidR="00F040CB" w:rsidRPr="00F040CB" w:rsidRDefault="00F040CB" w:rsidP="00F040CB">
      <w:pPr>
        <w:ind w:left="720" w:firstLine="0"/>
      </w:pPr>
      <w:r w:rsidRPr="00F040CB">
        <w:t xml:space="preserve">This reflective report articulates my experience about coaching and mentoring, focusing on the insights that I obtained from two practical assessments in an academic context. The report will examine the respective definitions and distinction between coaching and mentoring, the essential skills required for effective coaching, and discuss and evaluate the purposes of coaching and mentoring in the workplace. The following report is going to guide systematic reflection on the experiences coaching and mentoring using </w:t>
      </w:r>
      <w:r>
        <w:t>Gibb</w:t>
      </w:r>
      <w:r w:rsidRPr="00F040CB">
        <w:t>’s Reflective Model. Within this overall exploration, implications for future practice will be provided.</w:t>
      </w:r>
    </w:p>
    <w:p w14:paraId="08A0E258" w14:textId="0A4A22D0" w:rsidR="00F040CB" w:rsidRPr="00F040CB" w:rsidRDefault="00F040CB" w:rsidP="00F040CB">
      <w:pPr>
        <w:pStyle w:val="Heading2"/>
      </w:pPr>
      <w:bookmarkStart w:id="3" w:name="_Toc182247477"/>
      <w:r w:rsidRPr="00F040CB">
        <w:t>A.2</w:t>
      </w:r>
      <w:r w:rsidRPr="00F040CB">
        <w:tab/>
        <w:t>Definition of Coaching and Mentoring</w:t>
      </w:r>
      <w:bookmarkEnd w:id="3"/>
    </w:p>
    <w:p w14:paraId="1F17FEA5" w14:textId="2B21DDE6" w:rsidR="00F040CB" w:rsidRPr="00F040CB" w:rsidRDefault="00F040CB" w:rsidP="00F040CB">
      <w:pPr>
        <w:ind w:left="720" w:firstLine="0"/>
      </w:pPr>
      <w:r w:rsidRPr="00F040CB">
        <w:t>Coaching is the structured process of developing someone’s skills and performance through targeted conversations and activities. Whitmore argues that coaching addresses a predetermined set of goals and outcomes to be achieved through guidance and questioning; it considers the person being coached as a respectful and self-sufficient individual. Mentoring more or less focuses on the relationship where one would relate to the growth of another usually over time, through sharing experiences, advice, and assistance. Most mentors usually act as role models guiding mentees on how to grow in personal and professional matters.</w:t>
      </w:r>
    </w:p>
    <w:p w14:paraId="2C3C53A2" w14:textId="4C9062DC" w:rsidR="00F040CB" w:rsidRPr="00F040CB" w:rsidRDefault="00F040CB" w:rsidP="00F040CB">
      <w:pPr>
        <w:ind w:left="720" w:firstLine="0"/>
      </w:pPr>
      <w:r w:rsidRPr="00F040CB">
        <w:t>While both coaching and mentoring develop individuals, they differ in objectives and methods. Coaching is usually goal-oriented and often time-limited; mentoring is generally more open-ended and focused on relationship. According to Hawkins (2017), this constitutes a critical difference between how each function in professional and personal development alike.</w:t>
      </w:r>
    </w:p>
    <w:p w14:paraId="2B336C8B" w14:textId="421A85FA" w:rsidR="00F040CB" w:rsidRPr="00F040CB" w:rsidRDefault="00F040CB" w:rsidP="00F040CB">
      <w:pPr>
        <w:pStyle w:val="Heading2"/>
      </w:pPr>
      <w:bookmarkStart w:id="4" w:name="_Toc182247478"/>
      <w:r w:rsidRPr="00F040CB">
        <w:t>A.3</w:t>
      </w:r>
      <w:r w:rsidRPr="00F040CB">
        <w:tab/>
        <w:t>Key Skills of Effective Coaches</w:t>
      </w:r>
      <w:bookmarkEnd w:id="4"/>
    </w:p>
    <w:p w14:paraId="6ED7E7EF" w14:textId="77777777" w:rsidR="00F040CB" w:rsidRPr="00F040CB" w:rsidRDefault="00F040CB" w:rsidP="00F040CB">
      <w:pPr>
        <w:ind w:left="720" w:firstLine="0"/>
      </w:pPr>
      <w:r w:rsidRPr="00F040CB">
        <w:t>Other important attributes that characterize effective coaches include the capacity for active listening, empathy, and strong communication skills; the ability to create powerful questions and give constructive feedback to invite open dialogue and self-reflection of clients (Grant 2015). Self-awareness and emotional intelligence become critical factors necessary in order to establish an enabling, non-judgmental coaching climate. A coaching climate would generate initiative for growth and development.</w:t>
      </w:r>
    </w:p>
    <w:p w14:paraId="00B9CC0D" w14:textId="77777777" w:rsidR="00F040CB" w:rsidRPr="00F040CB" w:rsidRDefault="00F040CB" w:rsidP="00F040CB">
      <w:pPr>
        <w:ind w:left="720" w:firstLine="0"/>
      </w:pPr>
      <w:r w:rsidRPr="00F040CB">
        <w:t>A.4 Reflective Model Used</w:t>
      </w:r>
    </w:p>
    <w:p w14:paraId="332345B2" w14:textId="75C424B6" w:rsidR="00F040CB" w:rsidRPr="00F040CB" w:rsidRDefault="00F040CB" w:rsidP="00F040CB">
      <w:pPr>
        <w:ind w:left="720" w:firstLine="0"/>
      </w:pPr>
      <w:r w:rsidRPr="00F040CB">
        <w:t>I will be using Gibb’s Reflective Model to produce this report, which involves six stages: Experience, Feelings, Evaluation, Analysis, Conclusion, and Action Plan. The model promotes structured reflection to gain better insights into my coaching and mentoring experience.</w:t>
      </w:r>
    </w:p>
    <w:p w14:paraId="72FDC260" w14:textId="23A7D93B" w:rsidR="00F040CB" w:rsidRPr="00F040CB" w:rsidRDefault="00F040CB" w:rsidP="00F040CB">
      <w:pPr>
        <w:pStyle w:val="Heading1"/>
      </w:pPr>
      <w:bookmarkStart w:id="5" w:name="_Toc182247479"/>
      <w:r w:rsidRPr="00F040CB">
        <w:lastRenderedPageBreak/>
        <w:t>B.</w:t>
      </w:r>
      <w:r w:rsidRPr="00F040CB">
        <w:tab/>
        <w:t>Critical Evaluation of the Purpose of Coaching and Mentoring within an Organizational Framework</w:t>
      </w:r>
      <w:bookmarkEnd w:id="5"/>
    </w:p>
    <w:p w14:paraId="0C16E2A0" w14:textId="77630975" w:rsidR="00F040CB" w:rsidRPr="00F040CB" w:rsidRDefault="00F040CB" w:rsidP="00F040CB">
      <w:pPr>
        <w:pStyle w:val="Heading2"/>
      </w:pPr>
      <w:bookmarkStart w:id="6" w:name="_Toc182247480"/>
      <w:r w:rsidRPr="00F040CB">
        <w:t>B.1</w:t>
      </w:r>
      <w:r w:rsidRPr="00F040CB">
        <w:tab/>
        <w:t>Purposes of coaching</w:t>
      </w:r>
      <w:bookmarkEnd w:id="6"/>
    </w:p>
    <w:p w14:paraId="6500D071" w14:textId="77777777" w:rsidR="00F040CB" w:rsidRPr="00F040CB" w:rsidRDefault="00F040CB" w:rsidP="00F040CB">
      <w:pPr>
        <w:ind w:left="720" w:firstLine="0"/>
      </w:pPr>
      <w:r w:rsidRPr="00F040CB">
        <w:t>Coaching has a number of objectives or purposes in the workplace. The foremost objective relates to the improvement of performance of individuals and teams on particular goals and competencies. Smither et al. (2003) note that with coaching, there is improvement in productivity, job satisfaction, and employee engagement, hence mentoring and coaching is suggested as one of the strategies for work commitment. Furthermore, this trains people from the individual development perspective for future leadership responsibilities by strengthening their skills and decision powers.</w:t>
      </w:r>
    </w:p>
    <w:p w14:paraId="7928C5E2" w14:textId="0DE4F55E" w:rsidR="00F040CB" w:rsidRPr="00F040CB" w:rsidRDefault="00F040CB" w:rsidP="00F040CB">
      <w:pPr>
        <w:pStyle w:val="Heading2"/>
      </w:pPr>
      <w:bookmarkStart w:id="7" w:name="_Toc182247481"/>
      <w:r w:rsidRPr="00F040CB">
        <w:t>B.2</w:t>
      </w:r>
      <w:r w:rsidRPr="00F040CB">
        <w:tab/>
        <w:t>Purposes of Mentoring</w:t>
      </w:r>
      <w:bookmarkEnd w:id="7"/>
    </w:p>
    <w:p w14:paraId="2C3C699C" w14:textId="77777777" w:rsidR="00F040CB" w:rsidRPr="00F040CB" w:rsidRDefault="00F040CB" w:rsidP="00F040CB">
      <w:pPr>
        <w:ind w:left="720" w:firstLine="0"/>
      </w:pPr>
      <w:r w:rsidRPr="00F040CB">
        <w:t>When mentoring, it focuses on professional development along with long-term personal growth. It provides the mentee guidance, support, and advice that enhance self-confidence and develop critical thinking in them. According to Ehrich et al. (2004), it also socializes the new employees and integrates them, hence minimizing turnover and improving the general morality of the workplace.</w:t>
      </w:r>
    </w:p>
    <w:p w14:paraId="24AC5EEA" w14:textId="2B77C0FF" w:rsidR="00F040CB" w:rsidRPr="00F040CB" w:rsidRDefault="00F040CB" w:rsidP="00F040CB">
      <w:pPr>
        <w:pStyle w:val="Heading2"/>
      </w:pPr>
      <w:bookmarkStart w:id="8" w:name="_Toc182247482"/>
      <w:r w:rsidRPr="00F040CB">
        <w:t>B.3</w:t>
      </w:r>
      <w:r w:rsidRPr="00F040CB">
        <w:tab/>
        <w:t>Comparative Analysis</w:t>
      </w:r>
      <w:bookmarkEnd w:id="8"/>
    </w:p>
    <w:p w14:paraId="03C1F74D" w14:textId="571A34CC" w:rsidR="00F040CB" w:rsidRPr="00F040CB" w:rsidRDefault="00F040CB" w:rsidP="00F040CB">
      <w:pPr>
        <w:ind w:left="720" w:firstLine="0"/>
      </w:pPr>
      <w:r w:rsidRPr="00F040CB">
        <w:t>While coaching and mentoring differ in their purposes, they are complementary processes in an organizational setting. Coaching tends to focus on immediate performance issues and the enhancement of skills, while mentoring addresses broader issues of career development and personal growth. Garvey et al. (2014) cite, “By creating an environment which blends both coaching and mentoring in a balanced way, organizations can reap advantages for themselves in this holistic approach for developing employees and embedding an organizational culture based on growth.</w:t>
      </w:r>
    </w:p>
    <w:p w14:paraId="7ABFEF89" w14:textId="76F1EADD" w:rsidR="00F040CB" w:rsidRPr="00F040CB" w:rsidRDefault="00F040CB" w:rsidP="00F040CB">
      <w:pPr>
        <w:pStyle w:val="Heading1"/>
      </w:pPr>
      <w:bookmarkStart w:id="9" w:name="_Toc182247483"/>
      <w:r w:rsidRPr="00F040CB">
        <w:t>C.</w:t>
      </w:r>
      <w:r w:rsidRPr="00F040CB">
        <w:tab/>
        <w:t>Critical Analysis of a Particular Coaching Model</w:t>
      </w:r>
      <w:bookmarkEnd w:id="9"/>
    </w:p>
    <w:p w14:paraId="305542B2" w14:textId="67210BEA" w:rsidR="00F040CB" w:rsidRPr="00F040CB" w:rsidRDefault="00F040CB" w:rsidP="00F040CB">
      <w:pPr>
        <w:pStyle w:val="Heading2"/>
      </w:pPr>
      <w:bookmarkStart w:id="10" w:name="_Toc182247484"/>
      <w:r w:rsidRPr="00F040CB">
        <w:t>C.1</w:t>
      </w:r>
      <w:r w:rsidRPr="00F040CB">
        <w:tab/>
        <w:t>Introduction to the GROW Model</w:t>
      </w:r>
      <w:bookmarkEnd w:id="10"/>
    </w:p>
    <w:p w14:paraId="51EC7E1B" w14:textId="77777777" w:rsidR="00F040CB" w:rsidRPr="00F040CB" w:rsidRDefault="00F040CB" w:rsidP="00F040CB">
      <w:pPr>
        <w:ind w:left="720" w:firstLine="0"/>
      </w:pPr>
      <w:r w:rsidRPr="00F040CB">
        <w:t>GROW Model is one of the most famous models of coaching; it is an acronym for Goal, Reality, Options, and Will. This model provides a sequential avenue through which coaching sessions can be made; hence, enabling individuals to make self-discoveries and achieve goals set (Whitmore, 2017).</w:t>
      </w:r>
    </w:p>
    <w:p w14:paraId="78AEAAAC" w14:textId="77777777" w:rsidR="00F040CB" w:rsidRPr="00F040CB" w:rsidRDefault="00F040CB" w:rsidP="00F040CB">
      <w:pPr>
        <w:ind w:left="720" w:firstLine="0"/>
      </w:pPr>
      <w:r w:rsidRPr="00F040CB">
        <w:t>Goal: This first stage involves defining clear and attainable goals.</w:t>
      </w:r>
    </w:p>
    <w:p w14:paraId="5FD672A8" w14:textId="77777777" w:rsidR="00F040CB" w:rsidRPr="00F040CB" w:rsidRDefault="00F040CB" w:rsidP="00F040CB">
      <w:pPr>
        <w:ind w:left="720" w:firstLine="0"/>
      </w:pPr>
      <w:r w:rsidRPr="00F040CB">
        <w:t>Reality: In this stage, the client analyzes the current situation and identifies problems that influence his/her progress.</w:t>
      </w:r>
    </w:p>
    <w:p w14:paraId="40F97FB5" w14:textId="77777777" w:rsidR="00F040CB" w:rsidRPr="00F040CB" w:rsidRDefault="00F040CB" w:rsidP="00F040CB">
      <w:pPr>
        <w:ind w:left="720" w:firstLine="0"/>
      </w:pPr>
      <w:r w:rsidRPr="00F040CB">
        <w:lastRenderedPageBreak/>
        <w:t>Options: At this stage, the client is given the opportunity to brainstorm on how his approach and strategy might be in order to achieve the goals identified.</w:t>
      </w:r>
    </w:p>
    <w:p w14:paraId="3EA51314" w14:textId="77777777" w:rsidR="00F040CB" w:rsidRPr="00F040CB" w:rsidRDefault="00F040CB" w:rsidP="00F040CB">
      <w:pPr>
        <w:ind w:left="720" w:firstLine="0"/>
      </w:pPr>
      <w:r w:rsidRPr="00F040CB">
        <w:t>Will: The commitment stage deals with what specific action will be carried out and what type of support or resources will be needed in order for the goals to effectively be carried out.</w:t>
      </w:r>
    </w:p>
    <w:p w14:paraId="5DD9B550" w14:textId="24C30EC2" w:rsidR="00F040CB" w:rsidRPr="00F040CB" w:rsidRDefault="00F040CB" w:rsidP="00F040CB">
      <w:pPr>
        <w:pStyle w:val="Heading2"/>
      </w:pPr>
      <w:bookmarkStart w:id="11" w:name="_Toc182247485"/>
      <w:r w:rsidRPr="00F040CB">
        <w:t>C.2</w:t>
      </w:r>
      <w:r w:rsidRPr="00F040CB">
        <w:tab/>
        <w:t>GROW Model’s Benefits</w:t>
      </w:r>
      <w:bookmarkEnd w:id="11"/>
    </w:p>
    <w:p w14:paraId="040DB01B" w14:textId="3D53DCE6" w:rsidR="00F040CB" w:rsidRPr="00F040CB" w:rsidRDefault="00F040CB" w:rsidP="00F040CB">
      <w:pPr>
        <w:ind w:left="720" w:firstLine="0"/>
      </w:pPr>
      <w:r w:rsidRPr="00F040CB">
        <w:t>The benefits of the GROW Model are that it provides clarity and structure for effective communication and an examination of options. It is also a responsible model since a person identifies and commits to specific actions, which guarantees follow-through and motivation. According to Neenan and Palmer, “The GROW model helps the client to bring About a change in their life by making a commitment to take action towards a specific goal” (2011). Thirdly, it is flexible; hence it can be applied in personal coaching to organizational development.</w:t>
      </w:r>
    </w:p>
    <w:p w14:paraId="08D6F6EF" w14:textId="342BEDA9" w:rsidR="00F040CB" w:rsidRPr="00F040CB" w:rsidRDefault="00F040CB" w:rsidP="00F040CB">
      <w:pPr>
        <w:pStyle w:val="Heading2"/>
      </w:pPr>
      <w:bookmarkStart w:id="12" w:name="_Toc182247486"/>
      <w:r w:rsidRPr="00F040CB">
        <w:t>C.3</w:t>
      </w:r>
      <w:r w:rsidRPr="00F040CB">
        <w:tab/>
        <w:t>Shortcomings of the GROW Model</w:t>
      </w:r>
      <w:bookmarkEnd w:id="12"/>
    </w:p>
    <w:p w14:paraId="39CBDC9B" w14:textId="77777777" w:rsidR="00F040CB" w:rsidRPr="00F040CB" w:rsidRDefault="00F040CB" w:rsidP="00F040CB">
      <w:pPr>
        <w:ind w:left="720" w:firstLine="0"/>
      </w:pPr>
      <w:r w:rsidRPr="00F040CB">
        <w:t>While the GROW Model works well for structured coaching, some critics say it can be reductive: it simplifies complex issues when it would be better to take further exploration into emotional and psychological factors that may be impacted upon performance. Elliott 2018 added this model also can be very prescriptive for people looking for a fluid and adaptive coaching process. When situations involve intricate emotional or interpersonal challenges, additional models will be required to incorporate elements of emotional intelligence and psychology.</w:t>
      </w:r>
    </w:p>
    <w:p w14:paraId="5887A4A4" w14:textId="575ADD06" w:rsidR="00F040CB" w:rsidRPr="00F040CB" w:rsidRDefault="00F040CB" w:rsidP="00F040CB">
      <w:pPr>
        <w:pStyle w:val="Heading2"/>
      </w:pPr>
      <w:bookmarkStart w:id="13" w:name="_Toc182247487"/>
      <w:r w:rsidRPr="00F040CB">
        <w:t>C.4</w:t>
      </w:r>
      <w:r w:rsidRPr="00F040CB">
        <w:tab/>
        <w:t>Situational Applications</w:t>
      </w:r>
      <w:bookmarkEnd w:id="13"/>
    </w:p>
    <w:p w14:paraId="34070C0A" w14:textId="66C3FFB1" w:rsidR="00F040CB" w:rsidRPr="00F040CB" w:rsidRDefault="00F040CB" w:rsidP="00F040CB">
      <w:pPr>
        <w:ind w:left="720" w:firstLine="0"/>
      </w:pPr>
      <w:r w:rsidRPr="00F040CB">
        <w:t>It becomes particularly helpful when applied to goal-setting contexts: performance management, career development, and skills training. Using the GROW Model enables a discussion about what the employee is trying to achieve in relation to, say, moving into a leadership role: what he or she wants, the current challenges, the options to help him or her to grow, and ways to take concrete steps towards becoming an effective leader.</w:t>
      </w:r>
    </w:p>
    <w:p w14:paraId="61D81727" w14:textId="39FD22BD" w:rsidR="00F040CB" w:rsidRPr="00F040CB" w:rsidRDefault="00F040CB" w:rsidP="00F040CB">
      <w:pPr>
        <w:ind w:left="720" w:firstLine="0"/>
      </w:pPr>
      <w:r w:rsidRPr="00F040CB">
        <w:br w:type="page"/>
      </w:r>
    </w:p>
    <w:p w14:paraId="39F5A113" w14:textId="0932094D" w:rsidR="00F040CB" w:rsidRPr="00F040CB" w:rsidRDefault="00F040CB" w:rsidP="00F040CB">
      <w:pPr>
        <w:pStyle w:val="Heading1"/>
      </w:pPr>
      <w:bookmarkStart w:id="14" w:name="_Toc182247488"/>
      <w:r w:rsidRPr="00F040CB">
        <w:lastRenderedPageBreak/>
        <w:t>D.</w:t>
      </w:r>
      <w:r w:rsidRPr="00F040CB">
        <w:tab/>
        <w:t>Reflection on Practical 1</w:t>
      </w:r>
      <w:bookmarkEnd w:id="14"/>
    </w:p>
    <w:p w14:paraId="1F311D2A" w14:textId="6C164561" w:rsidR="00F040CB" w:rsidRPr="00F040CB" w:rsidRDefault="00F040CB" w:rsidP="00F040CB">
      <w:pPr>
        <w:pStyle w:val="Heading2"/>
      </w:pPr>
      <w:bookmarkStart w:id="15" w:name="_Toc182247489"/>
      <w:r w:rsidRPr="00F040CB">
        <w:t>D.1</w:t>
      </w:r>
      <w:r w:rsidRPr="00F040CB">
        <w:tab/>
        <w:t>Coaching Experience Description</w:t>
      </w:r>
      <w:bookmarkEnd w:id="15"/>
    </w:p>
    <w:p w14:paraId="3A38893C" w14:textId="77777777" w:rsidR="00F040CB" w:rsidRPr="00F040CB" w:rsidRDefault="00F040CB" w:rsidP="00F040CB">
      <w:pPr>
        <w:ind w:left="720" w:firstLine="0"/>
      </w:pPr>
      <w:r w:rsidRPr="00F040CB">
        <w:t>My first practical experience as a coach came through engaging with a peer, whom I will call Alex, within one-on-one coaching in a format that was supposed to bring out his career aspirations and devise an action plan. The setting of the environment was informal but supportive enough to create an atmosphere that would foster open communication; we chose a quiet corner in the university library where interruptions would be few, thus enabling us to establish an atmosphere of trust and concentration.</w:t>
      </w:r>
    </w:p>
    <w:p w14:paraId="5731314C" w14:textId="77777777" w:rsidR="00F040CB" w:rsidRPr="00F040CB" w:rsidRDefault="00F040CB" w:rsidP="00F040CB">
      <w:pPr>
        <w:ind w:left="720" w:firstLine="0"/>
      </w:pPr>
      <w:r w:rsidRPr="00F040CB">
        <w:t>Application of the GROW Model</w:t>
      </w:r>
    </w:p>
    <w:p w14:paraId="153D0655" w14:textId="7AD5E688" w:rsidR="00F040CB" w:rsidRPr="00F040CB" w:rsidRDefault="00F040CB" w:rsidP="00F040CB">
      <w:pPr>
        <w:ind w:left="720" w:firstLine="0"/>
      </w:pPr>
      <w:r w:rsidRPr="00F040CB">
        <w:t>The session commenced with the facilitator helping Alex to articulate her career goals, as indicated in the GROW Model. In the Goal stage, I invited Alex to talk about their goals in general, and the exploration was done using the questioning: “Where do you see yourself five years from now?” and “What is your perfect job?” Alex showed a keen interest in project management, especially in the IT field, but he remained unclear as to how to proceed with fulfilling that goal.</w:t>
      </w:r>
    </w:p>
    <w:p w14:paraId="6D24E82E" w14:textId="10C90188" w:rsidR="00F040CB" w:rsidRPr="00F040CB" w:rsidRDefault="00F040CB" w:rsidP="00F040CB">
      <w:pPr>
        <w:ind w:left="720" w:firstLine="0"/>
      </w:pPr>
      <w:r w:rsidRPr="00F040CB">
        <w:t>Next, the Reality stage involved my supporting Alex to review his current reality. This entailed reviewing his present skill base, qualification, and work experiences. The challenges that presented themselves together were a lack of relevant experiences in project management roles and feelings of self-doubt about capability. This was, and still is, a very critical moment in Alex’s challenging his barriers and opening up a frank discussion about his feelings toward these barriers’ impact on reaching his goals.</w:t>
      </w:r>
    </w:p>
    <w:p w14:paraId="69AFD65D" w14:textId="77777777" w:rsidR="00F040CB" w:rsidRPr="00F040CB" w:rsidRDefault="00F040CB" w:rsidP="00F040CB">
      <w:pPr>
        <w:ind w:left="720" w:firstLine="0"/>
      </w:pPr>
      <w:r w:rsidRPr="00F040CB">
        <w:t>During Options, we brainstormed several paths Alex might take toward fulfilling their qualifications. Suggestions ranged from taking project management certification courses, interning in tech, to networking with people already working within the project management profession. Alex really warmed up to the idea of networking and researching local tech meetups and events-a turn from uncertainty into enthusiasm.</w:t>
      </w:r>
    </w:p>
    <w:p w14:paraId="65D69EDF" w14:textId="77777777" w:rsidR="00F040CB" w:rsidRDefault="00F040CB" w:rsidP="00F040CB">
      <w:pPr>
        <w:ind w:left="720" w:firstLine="0"/>
      </w:pPr>
      <w:r w:rsidRPr="00F040CB">
        <w:t>During the Will stage, we identified specific commitments Alex was willing to commit to. They agreed to develop a timeline for their enrollment in a certification program and set out to attend at least one networking event a month. I assisted them in writing out an action plan in detail, pointing out milestones they should reach along the way. The entire atmosphere throughout our session was collaborative and supportive, as Alex showed a very active interest in the discussion and commitment to plans already outlined by themselves.</w:t>
      </w:r>
    </w:p>
    <w:p w14:paraId="11C8007D" w14:textId="77777777" w:rsidR="005B069D" w:rsidRPr="00F040CB" w:rsidRDefault="005B069D" w:rsidP="00F040CB">
      <w:pPr>
        <w:ind w:left="720" w:firstLine="0"/>
      </w:pPr>
    </w:p>
    <w:p w14:paraId="23E5D73D" w14:textId="110CCECF" w:rsidR="00F040CB" w:rsidRPr="00F040CB" w:rsidRDefault="00F040CB" w:rsidP="00F040CB">
      <w:pPr>
        <w:pStyle w:val="Heading2"/>
      </w:pPr>
      <w:bookmarkStart w:id="16" w:name="_Toc182247490"/>
      <w:r w:rsidRPr="00F040CB">
        <w:lastRenderedPageBreak/>
        <w:t>D.2</w:t>
      </w:r>
      <w:r w:rsidRPr="00F040CB">
        <w:tab/>
        <w:t xml:space="preserve">Application of </w:t>
      </w:r>
      <w:r>
        <w:t>Gibb</w:t>
      </w:r>
      <w:r w:rsidRPr="00F040CB">
        <w:t>’s Reflective Model</w:t>
      </w:r>
      <w:bookmarkEnd w:id="16"/>
    </w:p>
    <w:p w14:paraId="437F0BA9" w14:textId="0450886C" w:rsidR="00F040CB" w:rsidRPr="00F040CB" w:rsidRDefault="00F040CB" w:rsidP="00F040CB">
      <w:pPr>
        <w:ind w:left="720" w:firstLine="0"/>
      </w:pPr>
      <w:r w:rsidRPr="00F040CB">
        <w:t xml:space="preserve">With the use of </w:t>
      </w:r>
      <w:r>
        <w:t>Gibb</w:t>
      </w:r>
      <w:r w:rsidRPr="00F040CB">
        <w:t>’s Reflective Model for analyzing my coaching experience, I reflected on each of the following stages:</w:t>
      </w:r>
    </w:p>
    <w:p w14:paraId="241E8D56" w14:textId="77777777" w:rsidR="00F040CB" w:rsidRPr="00F040CB" w:rsidRDefault="00F040CB" w:rsidP="00F040CB">
      <w:pPr>
        <w:ind w:left="720" w:firstLine="0"/>
      </w:pPr>
      <w:r w:rsidRPr="00F040CB">
        <w:t>Experience</w:t>
      </w:r>
    </w:p>
    <w:p w14:paraId="4320F495" w14:textId="724D3438" w:rsidR="00F040CB" w:rsidRPr="00F040CB" w:rsidRDefault="00F040CB" w:rsidP="00F040CB">
      <w:pPr>
        <w:ind w:left="720" w:firstLine="0"/>
      </w:pPr>
      <w:r w:rsidRPr="00F040CB">
        <w:t>Considering the coaching session, one thing was clear: the session had been interactive with both giving and receiving of ideas and explanations. Alex’s movement from feeling anxious about his future to having drafted his future plans pointed out the strength of structured coaching. I felt that I achieved something when Alex was clearly identifying what he wanted to achieve and was able to appreciate possible means of achieving those goals.</w:t>
      </w:r>
    </w:p>
    <w:p w14:paraId="6253D7E3" w14:textId="16D93FA2" w:rsidR="00F040CB" w:rsidRPr="00F040CB" w:rsidRDefault="00F040CB" w:rsidP="00F040CB">
      <w:pPr>
        <w:ind w:left="720" w:firstLine="0"/>
      </w:pPr>
      <w:r w:rsidRPr="00F040CB">
        <w:t>Feelings</w:t>
      </w:r>
    </w:p>
    <w:p w14:paraId="458DFE8D" w14:textId="16A4C016" w:rsidR="00F040CB" w:rsidRPr="00F040CB" w:rsidRDefault="00F040CB" w:rsidP="00F040CB">
      <w:pPr>
        <w:ind w:left="720" w:firstLine="0"/>
      </w:pPr>
      <w:r w:rsidRPr="00F040CB">
        <w:t>At first, I had feelings of apprehension about my coaching skills and specifically how I could help Alex open their fears and confusion. This is a session that I wanted to get right and ensure real value was delivered. As the session progressed, I felt myself becoming more confident especially when I observed Alex’s responses and enthusiasm build. The change in Alex’s demeanor alone-from apprehensive to empowered-further boosted my confidence as a coach.</w:t>
      </w:r>
    </w:p>
    <w:p w14:paraId="71CED576" w14:textId="77777777" w:rsidR="00F040CB" w:rsidRPr="00F040CB" w:rsidRDefault="00F040CB" w:rsidP="00F040CB">
      <w:pPr>
        <w:ind w:left="720" w:firstLine="0"/>
      </w:pPr>
      <w:r w:rsidRPr="00F040CB">
        <w:t>Evaluation</w:t>
      </w:r>
    </w:p>
    <w:p w14:paraId="26DFF865" w14:textId="7C138B89" w:rsidR="00F040CB" w:rsidRPr="00F040CB" w:rsidRDefault="00F040CB" w:rsidP="00F040CB">
      <w:pPr>
        <w:ind w:left="720" w:firstLine="0"/>
      </w:pPr>
      <w:r w:rsidRPr="00F040CB">
        <w:t>Reflectively, I feel the GROW Model imparted good structure into our session and helped facilitate good discussion with some clarity. At the same time, I could identify moments where further probing of Alex’s emotional motivators was possible. As an example, when she mentioned feeling overwhelmed by competition in the job market, I could have pursued that emotion more fully. That might have enriched our discussion and given Alex an opportunity to say what was deep within her in the way of fears and doubts more fully.</w:t>
      </w:r>
    </w:p>
    <w:p w14:paraId="00249F6F" w14:textId="77777777" w:rsidR="00F040CB" w:rsidRPr="00F040CB" w:rsidRDefault="00F040CB" w:rsidP="00F040CB">
      <w:pPr>
        <w:ind w:left="720" w:firstLine="0"/>
      </w:pPr>
      <w:r w:rsidRPr="00F040CB">
        <w:t>Analysis</w:t>
      </w:r>
    </w:p>
    <w:p w14:paraId="180505EC" w14:textId="0F6DF457" w:rsidR="00F040CB" w:rsidRPr="00F040CB" w:rsidRDefault="00F040CB" w:rsidP="00F040CB">
      <w:pPr>
        <w:ind w:left="720" w:firstLine="0"/>
      </w:pPr>
      <w:r w:rsidRPr="00F040CB">
        <w:t>Going back to literature, I recollected Clutterbuck stated that understanding emotional resilience is paramount in coaching. Emotional resilience aids individuals in converting challenges into positive challenges that might grow their commitment toward achieving a goal. This triggered thoughts of how I could apply emotional intelligence practices in the future while coaching. My increased emotional intelligence would pay off dividends in enabling me to engage with coaches like Alex.</w:t>
      </w:r>
    </w:p>
    <w:p w14:paraId="69C730C0" w14:textId="77777777" w:rsidR="00F040CB" w:rsidRPr="00F040CB" w:rsidRDefault="00F040CB" w:rsidP="00F040CB">
      <w:pPr>
        <w:ind w:left="720" w:firstLine="0"/>
      </w:pPr>
      <w:r w:rsidRPr="00F040CB">
        <w:t>Conclusion</w:t>
      </w:r>
    </w:p>
    <w:p w14:paraId="19A61BB6" w14:textId="1B33ECC6" w:rsidR="00F040CB" w:rsidRPr="00F040CB" w:rsidRDefault="00F040CB" w:rsidP="00F040CB">
      <w:pPr>
        <w:ind w:left="720" w:firstLine="0"/>
      </w:pPr>
      <w:r w:rsidRPr="00F040CB">
        <w:t>Overall, my feeling was the balance that needs to take place between structured questioning-which is absolutely necessary in coaching-and the exploration of emotions of coaches. Acknowledging their emotions might help deepen the coaching experience and open up ways for increased self-awareness; it might also clear the path towards actionable insights.</w:t>
      </w:r>
    </w:p>
    <w:p w14:paraId="54606537" w14:textId="77777777" w:rsidR="00F040CB" w:rsidRPr="00F040CB" w:rsidRDefault="00F040CB" w:rsidP="00F040CB">
      <w:pPr>
        <w:ind w:left="720" w:firstLine="0"/>
      </w:pPr>
      <w:r w:rsidRPr="00F040CB">
        <w:lastRenderedPageBreak/>
        <w:t>Action Plan</w:t>
      </w:r>
    </w:p>
    <w:p w14:paraId="1117C8D3" w14:textId="0B9F03BC" w:rsidR="00F040CB" w:rsidRPr="00F040CB" w:rsidRDefault="00F040CB" w:rsidP="00F040CB">
      <w:pPr>
        <w:ind w:left="720" w:firstLine="0"/>
      </w:pPr>
      <w:r w:rsidRPr="00F040CB">
        <w:t>I will seek training in emotional intelligence and active listening skills to increase my effectiveness as a coach. This will adequately prepare me to support the coaches in tackling their emotional barriers along with goal-setting. Additionally, I will use after-session reflection to assess the level at which I can facilitate emotional discussions, and through those, arrive at an even better place for subsequent coaching engagements.</w:t>
      </w:r>
    </w:p>
    <w:p w14:paraId="3F2A71E5" w14:textId="4A242313" w:rsidR="00F040CB" w:rsidRPr="00F040CB" w:rsidRDefault="00F040CB" w:rsidP="00F040CB">
      <w:pPr>
        <w:ind w:left="720" w:firstLine="0"/>
      </w:pPr>
      <w:r w:rsidRPr="00F040CB">
        <w:t>This is indeed a transforming experience not only for Alex but also in my development as a coach. The steps Alex was able to make during the sessions reassured me of the efficacy of some structured models like GROW and underlined for me the importance of emotional intelligence within coaching practices. In further practice, I am committed to implementing what I learned, using additional tools and strategies to facilitate deeper connections with coaches in future sessions.</w:t>
      </w:r>
    </w:p>
    <w:p w14:paraId="2D912F58" w14:textId="7B64B29A" w:rsidR="00F040CB" w:rsidRPr="00F040CB" w:rsidRDefault="00F040CB" w:rsidP="00F040CB">
      <w:pPr>
        <w:pStyle w:val="Heading1"/>
      </w:pPr>
      <w:bookmarkStart w:id="17" w:name="_Toc182247491"/>
      <w:r w:rsidRPr="00F040CB">
        <w:t>E.</w:t>
      </w:r>
      <w:r w:rsidRPr="00F040CB">
        <w:tab/>
        <w:t>Reflection on Practical 2</w:t>
      </w:r>
      <w:bookmarkEnd w:id="17"/>
    </w:p>
    <w:p w14:paraId="35D1FF70" w14:textId="5826FA6B" w:rsidR="00F040CB" w:rsidRPr="00F040CB" w:rsidRDefault="00F040CB" w:rsidP="00F040CB">
      <w:pPr>
        <w:pStyle w:val="Heading2"/>
      </w:pPr>
      <w:bookmarkStart w:id="18" w:name="_Toc182247492"/>
      <w:r w:rsidRPr="00F040CB">
        <w:t>E.1</w:t>
      </w:r>
      <w:r w:rsidRPr="00F040CB">
        <w:tab/>
        <w:t>Description of the Mentoring Experience</w:t>
      </w:r>
      <w:bookmarkEnd w:id="18"/>
    </w:p>
    <w:p w14:paraId="54413591" w14:textId="77777777" w:rsidR="00F040CB" w:rsidRPr="00F040CB" w:rsidRDefault="00F040CB" w:rsidP="00F040CB">
      <w:pPr>
        <w:ind w:left="720" w:firstLine="0"/>
      </w:pPr>
      <w:r w:rsidRPr="00F040CB">
        <w:t>For my second practical, I was assigned as a mentor to a junior student, Maya, who needed to be mentored with regard to how to cope with academic pressures at school and clarify her career aspirations. Being fully aware that such a transition to university is not without its difficulties, I was determined to create a supportive framework within which Maya would feel comfortable enough to express her concerns and, at the same time, think through solutions to resolve them.</w:t>
      </w:r>
    </w:p>
    <w:p w14:paraId="6F8BB428" w14:textId="41B797C8" w:rsidR="00F040CB" w:rsidRPr="00F040CB" w:rsidRDefault="00F040CB" w:rsidP="00F040CB">
      <w:pPr>
        <w:ind w:left="720" w:firstLine="0"/>
      </w:pPr>
      <w:r w:rsidRPr="00F040CB">
        <w:t>Our first meeting was supposed to be an icebreaker where I would learn about Maya’s academic background, interests, and aspirations. Through this conversation, Maya explained how anxious she found herself while trying to keep up with coursework, project deadlines, and keeping an excellent GPA. They hoped to have an internship during the following summer but were feeling stressed with the competitiveness in internship applications.</w:t>
      </w:r>
    </w:p>
    <w:p w14:paraId="45243164" w14:textId="77777777" w:rsidR="00F040CB" w:rsidRPr="00F040CB" w:rsidRDefault="00F040CB" w:rsidP="00F040CB">
      <w:pPr>
        <w:ind w:left="720" w:firstLine="0"/>
      </w:pPr>
      <w:r w:rsidRPr="00F040CB">
        <w:t>For these concerns, we focused on time management and stress reduction techniques. I introduced Maya to prioritizing frameworks such as the Eisenhower Matrix, which would help them categorize their tasks into groups based on how urgent or important they were. We also discussed how huge projects should be divided into smaller subtasks so that they would not feel overwhelmed.</w:t>
      </w:r>
    </w:p>
    <w:p w14:paraId="27D60B6C" w14:textId="77777777" w:rsidR="00F040CB" w:rsidRPr="00F040CB" w:rsidRDefault="00F040CB" w:rsidP="00F040CB">
      <w:pPr>
        <w:ind w:left="720" w:firstLine="0"/>
      </w:pPr>
      <w:r w:rsidRPr="00F040CB">
        <w:t>Through our sessions, I asked Maya to reflect on her strengths and past accomplishments as ways to build confidence. I also encouraged them to utilize university resources such as workshops on academics and mental health services, reinforcing that it was OK to ask for help when they needed it. By the end of our mentoring relationship, Maya felt more prepared to tackle her course work and pursue the internship opportunities she was interested in, significantly enacting growth in confidence and self-efficacy.</w:t>
      </w:r>
    </w:p>
    <w:p w14:paraId="44060AC2" w14:textId="689C0398" w:rsidR="00F040CB" w:rsidRPr="00F040CB" w:rsidRDefault="00F040CB" w:rsidP="00F040CB">
      <w:pPr>
        <w:pStyle w:val="Heading2"/>
      </w:pPr>
      <w:bookmarkStart w:id="19" w:name="_Toc182247493"/>
      <w:r w:rsidRPr="00F040CB">
        <w:lastRenderedPageBreak/>
        <w:t>E.2</w:t>
      </w:r>
      <w:r w:rsidRPr="00F040CB">
        <w:tab/>
        <w:t>Application of Gibb’s Reflective Model</w:t>
      </w:r>
      <w:bookmarkEnd w:id="19"/>
    </w:p>
    <w:p w14:paraId="36D7913D" w14:textId="4D0F6448" w:rsidR="00F040CB" w:rsidRPr="00F040CB" w:rsidRDefault="00F040CB" w:rsidP="00F040CB">
      <w:pPr>
        <w:ind w:left="720" w:firstLine="0"/>
      </w:pPr>
      <w:r w:rsidRPr="00F040CB">
        <w:t>I shall use Gibbs’ Reflective Cycle to reflection on my mentoring experience. The Gibbs’ Reflective Cycle has six stages comprising of Description, Feelings, Evaluation, Analysis, Conclusion, and Action Plan.</w:t>
      </w:r>
    </w:p>
    <w:p w14:paraId="06EBA60F" w14:textId="77777777" w:rsidR="00F040CB" w:rsidRPr="00F040CB" w:rsidRDefault="00F040CB" w:rsidP="00F040CB">
      <w:pPr>
        <w:ind w:left="720" w:firstLine="0"/>
      </w:pPr>
      <w:r w:rsidRPr="00F040CB">
        <w:t>Description</w:t>
      </w:r>
    </w:p>
    <w:p w14:paraId="194E3936" w14:textId="77777777" w:rsidR="00F040CB" w:rsidRPr="00F040CB" w:rsidRDefault="00F040CB" w:rsidP="00F040CB">
      <w:pPr>
        <w:ind w:left="720" w:firstLine="0"/>
      </w:pPr>
      <w:r w:rsidRPr="00F040CB">
        <w:t>Sessions of mentoring with Maya were dynamic and adaptive; we had to find our way through complex emotional and academic issues. I offered a range of strategies that might help them deal with stress, while encouraging them to talk openly about their feelings. Maya was responsive to these suggestions, frequently thanking me for the support offered and mentioning that our discussions allowed them to view challenges in a different light.</w:t>
      </w:r>
    </w:p>
    <w:p w14:paraId="2DB2E538" w14:textId="77777777" w:rsidR="00F040CB" w:rsidRPr="00F040CB" w:rsidRDefault="00F040CB" w:rsidP="00F040CB">
      <w:pPr>
        <w:ind w:left="720" w:firstLine="0"/>
      </w:pPr>
      <w:r w:rsidRPr="00F040CB">
        <w:t>Feelings</w:t>
      </w:r>
    </w:p>
    <w:p w14:paraId="43106358" w14:textId="77777777" w:rsidR="00F040CB" w:rsidRPr="00F040CB" w:rsidRDefault="00F040CB" w:rsidP="00F040CB">
      <w:pPr>
        <w:ind w:left="720" w:firstLine="0"/>
      </w:pPr>
      <w:r w:rsidRPr="00F040CB">
        <w:t>I first felt a lot of responsibility, knowing that Maya was counting on my thoughts and expertise to help her through crucial academic moments. The more sessions went by and the more Maya continued showing signs of growing confidence, my nervousness gradually made its turn towards pride. The growth itself by Maya made a statement on my capabilities in terms of making a meaningful difference in the educational trajectory of another human being, which, for me, was pretty satisfying.</w:t>
      </w:r>
    </w:p>
    <w:p w14:paraId="6F6D310C" w14:textId="77777777" w:rsidR="00F040CB" w:rsidRPr="00F040CB" w:rsidRDefault="00F040CB" w:rsidP="00F040CB">
      <w:pPr>
        <w:ind w:left="720" w:firstLine="0"/>
      </w:pPr>
      <w:r w:rsidRPr="00F040CB">
        <w:t>Evaluation</w:t>
      </w:r>
    </w:p>
    <w:p w14:paraId="4AFF9F7B" w14:textId="77777777" w:rsidR="00F040CB" w:rsidRPr="00F040CB" w:rsidRDefault="00F040CB" w:rsidP="00F040CB">
      <w:pPr>
        <w:ind w:left="720" w:firstLine="0"/>
      </w:pPr>
      <w:r w:rsidRPr="00F040CB">
        <w:t>The support was given within a very secure environment where Maya was able to talk about her fears and apprehensions. I tried to encourage them more in bringing out their apprehensions regarding their academic tasks. During our interactions, I felt the stress management techniques and time management tools are some of the additional aspects that were highly helpful to Maya. However, I also identified points in the session that were about my areas for improvement; mechanisms for feedback should have been instituted to enhance the assessment and monitoring of progress and if Maya actually used the strategies discussed.</w:t>
      </w:r>
    </w:p>
    <w:p w14:paraId="4B9610EB" w14:textId="77777777" w:rsidR="00F040CB" w:rsidRPr="00F040CB" w:rsidRDefault="00F040CB" w:rsidP="00F040CB">
      <w:pPr>
        <w:ind w:left="720" w:firstLine="0"/>
      </w:pPr>
      <w:r w:rsidRPr="00F040CB">
        <w:t>Analysis</w:t>
      </w:r>
    </w:p>
    <w:p w14:paraId="5713DC0A" w14:textId="6E18AC7D" w:rsidR="00F040CB" w:rsidRPr="00F040CB" w:rsidRDefault="00F040CB" w:rsidP="00F040CB">
      <w:pPr>
        <w:ind w:left="720" w:firstLine="0"/>
      </w:pPr>
      <w:r w:rsidRPr="00F040CB">
        <w:t>Based on Edmonson’s work, I realize that to have psyches safety would provide license to express genuine concerns freely. My response welcomed the notion of vulnerability and trusting as a means in which Maya can express themselves without judging them. This is a very important framework to utilize since it creates harmony with recent studies indicating that good mental health positively influences the achievement of successful academic performance.</w:t>
      </w:r>
    </w:p>
    <w:p w14:paraId="3E04B3D1" w14:textId="77777777" w:rsidR="00F040CB" w:rsidRPr="00F040CB" w:rsidRDefault="00F040CB" w:rsidP="00F040CB">
      <w:pPr>
        <w:ind w:left="720" w:firstLine="0"/>
      </w:pPr>
      <w:r w:rsidRPr="00F040CB">
        <w:t>Conclusion</w:t>
      </w:r>
    </w:p>
    <w:p w14:paraId="557333AA" w14:textId="25920D56" w:rsidR="00F040CB" w:rsidRPr="00F040CB" w:rsidRDefault="00F040CB" w:rsidP="00F040CB">
      <w:pPr>
        <w:ind w:left="720" w:firstLine="0"/>
      </w:pPr>
      <w:r w:rsidRPr="00F040CB">
        <w:t xml:space="preserve">This mentoring experience further reiterated the importance of emotional support and active listening to the mentee’s growth. I realized the importance of availing an opportunity </w:t>
      </w:r>
      <w:r w:rsidRPr="00F040CB">
        <w:lastRenderedPageBreak/>
        <w:t>to create a nurturing environment where the mentees can discuss challenges openly. In addition, feelings acceptance forms the foundation to learning and development.</w:t>
      </w:r>
    </w:p>
    <w:p w14:paraId="594B1374" w14:textId="77777777" w:rsidR="00F040CB" w:rsidRPr="00F040CB" w:rsidRDefault="00F040CB" w:rsidP="00F040CB">
      <w:pPr>
        <w:ind w:left="720" w:firstLine="0"/>
      </w:pPr>
      <w:r w:rsidRPr="00F040CB">
        <w:t>Action Plan</w:t>
      </w:r>
    </w:p>
    <w:p w14:paraId="30361BDD" w14:textId="48F11581" w:rsidR="00F040CB" w:rsidRPr="00F040CB" w:rsidRDefault="00F040CB" w:rsidP="00F040CB">
      <w:pPr>
        <w:ind w:left="720" w:firstLine="0"/>
      </w:pPr>
      <w:r w:rsidRPr="00F040CB">
        <w:t>In the future, I will use regular feedback sessions to deepen conversations and, where relevant, continue to provide support for both emotional and academic needs. I also want to seek additional training on specific mentorship methodology, including the delivery of feedback designed to inspire goal setting and reflection. This way, I can become more supportive in mentoring the individual’s needs.</w:t>
      </w:r>
    </w:p>
    <w:p w14:paraId="3C4D0756" w14:textId="27F5CF65" w:rsidR="00F040CB" w:rsidRPr="00F040CB" w:rsidRDefault="00F040CB" w:rsidP="00F040CB">
      <w:pPr>
        <w:pStyle w:val="Heading1"/>
      </w:pPr>
      <w:bookmarkStart w:id="20" w:name="_Toc182247494"/>
      <w:r w:rsidRPr="00F040CB">
        <w:t>F.</w:t>
      </w:r>
      <w:r w:rsidRPr="00F040CB">
        <w:tab/>
        <w:t>Conclusion</w:t>
      </w:r>
      <w:bookmarkEnd w:id="20"/>
    </w:p>
    <w:p w14:paraId="721F3F3D" w14:textId="62F9EEF1" w:rsidR="00F040CB" w:rsidRPr="00F040CB" w:rsidRDefault="00F040CB" w:rsidP="00F040CB">
      <w:pPr>
        <w:pStyle w:val="Heading2"/>
      </w:pPr>
      <w:bookmarkStart w:id="21" w:name="_Toc182247495"/>
      <w:r w:rsidRPr="00F040CB">
        <w:t>F.1</w:t>
      </w:r>
      <w:r w:rsidRPr="00F040CB">
        <w:tab/>
        <w:t>Summary of Key Points</w:t>
      </w:r>
      <w:bookmarkEnd w:id="21"/>
    </w:p>
    <w:p w14:paraId="33C9EE90" w14:textId="12DF692F" w:rsidR="00F040CB" w:rsidRPr="00F040CB" w:rsidRDefault="00F040CB" w:rsidP="00F040CB">
      <w:pPr>
        <w:ind w:left="720" w:firstLine="0"/>
      </w:pPr>
      <w:r w:rsidRPr="00F040CB">
        <w:t>This report outlines the essential learning from both coaching and mentoring experiences. It identifies the definitions of coaching and mentoring together with their respective intents at work while focusing on the paramount significance of the GROW Model for coaching. Furthermore, employing Gibbs’s Reflective Cycle to review my experiences as a mentor has shed light on some areas in which my approach to coaching and mentoring needs to be developed.</w:t>
      </w:r>
    </w:p>
    <w:p w14:paraId="613C1415" w14:textId="7C1F3F79" w:rsidR="00F040CB" w:rsidRPr="00F040CB" w:rsidRDefault="00F040CB" w:rsidP="00F040CB">
      <w:pPr>
        <w:pStyle w:val="Heading2"/>
      </w:pPr>
      <w:bookmarkStart w:id="22" w:name="_Toc182247496"/>
      <w:r w:rsidRPr="00F040CB">
        <w:t>F.2</w:t>
      </w:r>
      <w:r w:rsidRPr="00F040CB">
        <w:tab/>
        <w:t>Future Practice Implications</w:t>
      </w:r>
      <w:bookmarkEnd w:id="22"/>
    </w:p>
    <w:p w14:paraId="58DB554D" w14:textId="77777777" w:rsidR="00F040CB" w:rsidRPr="00F040CB" w:rsidRDefault="00F040CB" w:rsidP="00F040CB">
      <w:pPr>
        <w:ind w:left="720" w:firstLine="0"/>
      </w:pPr>
      <w:r w:rsidRPr="00F040CB">
        <w:t>Through my experiences, I develop my coaching and mentoring skills through integration of emotional intelligence practices, active listening, and structured feedback. These approaches will each bring new capacity and depth to the ways individuals manage their personal and professional lives. This learning and reflective process will, in turn, impact my contribution in coaching and mentoring contexts, while making a positive impact on those whom I guide in the workplace.</w:t>
      </w:r>
    </w:p>
    <w:p w14:paraId="22FC2C16" w14:textId="2ECA9012" w:rsidR="00F040CB" w:rsidRDefault="00F040CB" w:rsidP="00F040CB">
      <w:pPr>
        <w:ind w:left="720" w:firstLine="0"/>
      </w:pPr>
      <w:r w:rsidRPr="00F040CB">
        <w:t>Essentially, these two practical experiences furthered my understanding of the dynamics intrinsic to coaching and mentoring. I am motivated to further develop my competencies in facilitating others toward meeting their goals while fostering an environment of understanding, trust, and open communication. Through deliberate reflection and informed action, I aim to create a lasting impact on each individual I will be privileged to coach or mentor in the future.</w:t>
      </w:r>
    </w:p>
    <w:p w14:paraId="0FD18D49" w14:textId="7525D49A" w:rsidR="00F040CB" w:rsidRDefault="00F040CB">
      <w:pPr>
        <w:spacing w:after="0" w:line="240" w:lineRule="auto"/>
        <w:ind w:firstLine="0"/>
        <w:jc w:val="left"/>
      </w:pPr>
      <w:r>
        <w:br w:type="page"/>
      </w:r>
    </w:p>
    <w:p w14:paraId="475A02CB" w14:textId="08AE1A0E" w:rsidR="00F040CB" w:rsidRDefault="00F040CB" w:rsidP="00F040CB">
      <w:pPr>
        <w:pStyle w:val="Heading1"/>
      </w:pPr>
      <w:bookmarkStart w:id="23" w:name="_Toc182247497"/>
      <w:r>
        <w:lastRenderedPageBreak/>
        <w:t>References</w:t>
      </w:r>
      <w:bookmarkEnd w:id="23"/>
    </w:p>
    <w:p w14:paraId="5E1A457B" w14:textId="43E820A1" w:rsidR="00F040CB" w:rsidRPr="00F040CB" w:rsidRDefault="00F040CB" w:rsidP="00F040CB">
      <w:pPr>
        <w:numPr>
          <w:ilvl w:val="0"/>
          <w:numId w:val="21"/>
        </w:numPr>
      </w:pPr>
      <w:r w:rsidRPr="00F040CB">
        <w:t>Clutterbuck, D. (2018). </w:t>
      </w:r>
      <w:r w:rsidRPr="00F040CB">
        <w:rPr>
          <w:i/>
          <w:iCs/>
        </w:rPr>
        <w:t>Coaching and Mentoring in the Workplace</w:t>
      </w:r>
      <w:r w:rsidRPr="00F040CB">
        <w:t xml:space="preserve">. Oxford: Routledge. [Accessed: </w:t>
      </w:r>
      <w:r w:rsidR="00D63ADB">
        <w:t>10</w:t>
      </w:r>
      <w:r w:rsidRPr="00F040CB">
        <w:t xml:space="preserve"> November 2024].</w:t>
      </w:r>
    </w:p>
    <w:p w14:paraId="30E8721A" w14:textId="77777777" w:rsidR="00F040CB" w:rsidRPr="00F040CB" w:rsidRDefault="00F040CB" w:rsidP="00F040CB">
      <w:pPr>
        <w:numPr>
          <w:ilvl w:val="0"/>
          <w:numId w:val="21"/>
        </w:numPr>
      </w:pPr>
      <w:r w:rsidRPr="00F040CB">
        <w:t>Edmondson, A. (1999). "Psychological Safety and Learning Behavior in Work Teams." </w:t>
      </w:r>
      <w:r w:rsidRPr="00F040CB">
        <w:rPr>
          <w:i/>
          <w:iCs/>
        </w:rPr>
        <w:t>Administrative Science Quarterly</w:t>
      </w:r>
      <w:r w:rsidRPr="00F040CB">
        <w:t>, 44(2), 350-383. [Accessed: 5 November 2024].</w:t>
      </w:r>
    </w:p>
    <w:p w14:paraId="606E10EE" w14:textId="77777777" w:rsidR="00F040CB" w:rsidRPr="00F040CB" w:rsidRDefault="00F040CB" w:rsidP="00F040CB">
      <w:pPr>
        <w:numPr>
          <w:ilvl w:val="0"/>
          <w:numId w:val="21"/>
        </w:numPr>
      </w:pPr>
      <w:r w:rsidRPr="00F040CB">
        <w:t>Ehrich, L. C., Hansford, B., &amp; Tennent, L. (2004). "Formal Mentoring Programs in Education and Other Professions: A Review of the Literature." </w:t>
      </w:r>
      <w:r w:rsidRPr="00F040CB">
        <w:rPr>
          <w:i/>
          <w:iCs/>
        </w:rPr>
        <w:t>Educational Administration Quarterly</w:t>
      </w:r>
      <w:r w:rsidRPr="00F040CB">
        <w:t>, 40(4), 518-540. [Accessed: 11 November 2024].</w:t>
      </w:r>
    </w:p>
    <w:p w14:paraId="798C7138" w14:textId="25418A02" w:rsidR="00F040CB" w:rsidRPr="00F040CB" w:rsidRDefault="00F040CB" w:rsidP="00F040CB">
      <w:pPr>
        <w:numPr>
          <w:ilvl w:val="0"/>
          <w:numId w:val="21"/>
        </w:numPr>
      </w:pPr>
      <w:r w:rsidRPr="00F040CB">
        <w:t>Elliott, J. (2018). "Comparative Models: Coaching and Mentoring." In R. Garvey, A. Stokes, &amp; D. Megginson (Eds.), </w:t>
      </w:r>
      <w:r w:rsidRPr="00F040CB">
        <w:rPr>
          <w:i/>
          <w:iCs/>
        </w:rPr>
        <w:t>Coaching and Mentoring: Theory and Practice</w:t>
      </w:r>
      <w:r w:rsidRPr="00F040CB">
        <w:t xml:space="preserve">. London: SAGE Publications, pp. 23-45. [Accessed: </w:t>
      </w:r>
      <w:r w:rsidR="00D63ADB">
        <w:t xml:space="preserve">11 </w:t>
      </w:r>
      <w:r w:rsidRPr="00F040CB">
        <w:t>November 2024].</w:t>
      </w:r>
    </w:p>
    <w:p w14:paraId="1BE06DBA" w14:textId="7FE0F715" w:rsidR="00F040CB" w:rsidRPr="00F040CB" w:rsidRDefault="00F040CB" w:rsidP="00F040CB">
      <w:pPr>
        <w:numPr>
          <w:ilvl w:val="0"/>
          <w:numId w:val="21"/>
        </w:numPr>
      </w:pPr>
      <w:r w:rsidRPr="00F040CB">
        <w:t>Garvey, R., Stokes, A., &amp; Megginson, D. (2014). </w:t>
      </w:r>
      <w:r w:rsidRPr="00F040CB">
        <w:rPr>
          <w:i/>
          <w:iCs/>
        </w:rPr>
        <w:t>Coaching and Mentoring: Theory and Practice</w:t>
      </w:r>
      <w:r w:rsidRPr="00F040CB">
        <w:t xml:space="preserve">. London: SAGE Publications. [Accessed: </w:t>
      </w:r>
      <w:r w:rsidR="00D63ADB">
        <w:t>1</w:t>
      </w:r>
      <w:r w:rsidRPr="00F040CB">
        <w:t>2 November 2024].</w:t>
      </w:r>
    </w:p>
    <w:p w14:paraId="0BDE4021" w14:textId="43506FE2" w:rsidR="00F040CB" w:rsidRPr="00F040CB" w:rsidRDefault="00F040CB" w:rsidP="00F040CB">
      <w:pPr>
        <w:numPr>
          <w:ilvl w:val="0"/>
          <w:numId w:val="21"/>
        </w:numPr>
      </w:pPr>
      <w:r w:rsidRPr="00F040CB">
        <w:t>Goleman, D. (1995). </w:t>
      </w:r>
      <w:r w:rsidRPr="00F040CB">
        <w:rPr>
          <w:i/>
          <w:iCs/>
        </w:rPr>
        <w:t>Emotional Intelligence: Why It Can Matter More Than IQ</w:t>
      </w:r>
      <w:r w:rsidRPr="00F040CB">
        <w:t xml:space="preserve">. New York: Bantam Books. [Accessed: </w:t>
      </w:r>
      <w:r w:rsidR="00D63ADB">
        <w:t>12</w:t>
      </w:r>
      <w:r w:rsidRPr="00F040CB">
        <w:t xml:space="preserve"> November 2024].</w:t>
      </w:r>
    </w:p>
    <w:p w14:paraId="684EF75F" w14:textId="77777777" w:rsidR="00F040CB" w:rsidRPr="00F040CB" w:rsidRDefault="00F040CB" w:rsidP="00F040CB">
      <w:pPr>
        <w:numPr>
          <w:ilvl w:val="0"/>
          <w:numId w:val="21"/>
        </w:numPr>
      </w:pPr>
      <w:r w:rsidRPr="00F040CB">
        <w:t>Grant, A. M. (2015). "The Impact of Life Coaching on Goal Attainment and Well-Being." </w:t>
      </w:r>
      <w:r w:rsidRPr="00F040CB">
        <w:rPr>
          <w:i/>
          <w:iCs/>
        </w:rPr>
        <w:t>International Journal of Evidence Based Coaching and Mentoring</w:t>
      </w:r>
      <w:r w:rsidRPr="00F040CB">
        <w:t>, 13(3), 31-46. [Accessed: 9 November 2024].</w:t>
      </w:r>
    </w:p>
    <w:p w14:paraId="3874D8FF" w14:textId="77777777" w:rsidR="00F040CB" w:rsidRPr="00F040CB" w:rsidRDefault="00F040CB" w:rsidP="00F040CB">
      <w:pPr>
        <w:numPr>
          <w:ilvl w:val="0"/>
          <w:numId w:val="21"/>
        </w:numPr>
      </w:pPr>
      <w:r w:rsidRPr="00F040CB">
        <w:t>Hawkins, P. (2017). </w:t>
      </w:r>
      <w:r w:rsidRPr="00F040CB">
        <w:rPr>
          <w:i/>
          <w:iCs/>
        </w:rPr>
        <w:t>Coaching, Mentoring and Organizational Consultancy: Supervision, Skills and Development</w:t>
      </w:r>
      <w:r w:rsidRPr="00F040CB">
        <w:t>. London: McGraw-Hill Education. [Accessed: 6 November 2024].</w:t>
      </w:r>
    </w:p>
    <w:p w14:paraId="75B56E2C" w14:textId="77777777" w:rsidR="00F040CB" w:rsidRPr="00F040CB" w:rsidRDefault="00F040CB" w:rsidP="00F040CB">
      <w:pPr>
        <w:numPr>
          <w:ilvl w:val="0"/>
          <w:numId w:val="21"/>
        </w:numPr>
      </w:pPr>
      <w:r w:rsidRPr="00F040CB">
        <w:t>Neenan, M. &amp; Palmer, S. (2011). </w:t>
      </w:r>
      <w:r w:rsidRPr="00F040CB">
        <w:rPr>
          <w:i/>
          <w:iCs/>
        </w:rPr>
        <w:t>Cognitive Behavioral Coaching</w:t>
      </w:r>
      <w:r w:rsidRPr="00F040CB">
        <w:t>. New York: Routledge. [Accessed: 1 November 2024].</w:t>
      </w:r>
    </w:p>
    <w:p w14:paraId="4C508F63" w14:textId="1EE01990" w:rsidR="00F040CB" w:rsidRPr="00F040CB" w:rsidRDefault="00F040CB" w:rsidP="00F040CB">
      <w:pPr>
        <w:numPr>
          <w:ilvl w:val="0"/>
          <w:numId w:val="21"/>
        </w:numPr>
      </w:pPr>
      <w:r w:rsidRPr="00F040CB">
        <w:t>Schön, D. A. (1983). </w:t>
      </w:r>
      <w:r w:rsidRPr="00F040CB">
        <w:rPr>
          <w:i/>
          <w:iCs/>
        </w:rPr>
        <w:t>The Reflective Practitioner: How Professionals Think in Action</w:t>
      </w:r>
      <w:r w:rsidRPr="00F040CB">
        <w:t xml:space="preserve">. London: Basic Books. [Accessed: </w:t>
      </w:r>
      <w:r w:rsidR="00D63ADB">
        <w:t>11</w:t>
      </w:r>
      <w:r w:rsidRPr="00F040CB">
        <w:t xml:space="preserve"> November 2024].</w:t>
      </w:r>
    </w:p>
    <w:p w14:paraId="4999971D" w14:textId="77777777" w:rsidR="00F040CB" w:rsidRPr="00F040CB" w:rsidRDefault="00F040CB" w:rsidP="00F040CB">
      <w:pPr>
        <w:numPr>
          <w:ilvl w:val="0"/>
          <w:numId w:val="21"/>
        </w:numPr>
      </w:pPr>
      <w:r w:rsidRPr="00F040CB">
        <w:t>Smither, J. W., London, M., &amp; Reilly, R. R. (2003). "Leadership Development: A Review and a Future Agenda." </w:t>
      </w:r>
      <w:r w:rsidRPr="00F040CB">
        <w:rPr>
          <w:i/>
          <w:iCs/>
        </w:rPr>
        <w:t>The Leadership Quarterly</w:t>
      </w:r>
      <w:r w:rsidRPr="00F040CB">
        <w:t>, 14(3), 329-367. [Accessed: 4 November 2024].</w:t>
      </w:r>
    </w:p>
    <w:p w14:paraId="24471EAF" w14:textId="456E3079" w:rsidR="00F040CB" w:rsidRPr="00F040CB" w:rsidRDefault="00F040CB" w:rsidP="00F040CB">
      <w:pPr>
        <w:numPr>
          <w:ilvl w:val="0"/>
          <w:numId w:val="21"/>
        </w:numPr>
      </w:pPr>
      <w:r w:rsidRPr="00F040CB">
        <w:t>Whitmore, J. (2017). </w:t>
      </w:r>
      <w:r w:rsidRPr="00F040CB">
        <w:rPr>
          <w:i/>
          <w:iCs/>
        </w:rPr>
        <w:t>Coaching for Performance: Growing Human Potential and Purpose</w:t>
      </w:r>
      <w:r w:rsidRPr="00F040CB">
        <w:t>. London: Nicholas Brealey Publishing. [Accessed: 10 November 2024].</w:t>
      </w:r>
    </w:p>
    <w:p w14:paraId="484BB2C9" w14:textId="303B804C" w:rsidR="003800B6" w:rsidRDefault="003800B6" w:rsidP="003800B6">
      <w:pPr>
        <w:pStyle w:val="NormalWeb"/>
      </w:pPr>
      <w:r>
        <w:rPr>
          <w:noProof/>
        </w:rPr>
        <w:lastRenderedPageBreak/>
        <w:drawing>
          <wp:anchor distT="0" distB="0" distL="114300" distR="114300" simplePos="0" relativeHeight="251661312" behindDoc="0" locked="0" layoutInCell="1" allowOverlap="1" wp14:anchorId="0AA7F66D" wp14:editId="39B9397A">
            <wp:simplePos x="0" y="0"/>
            <wp:positionH relativeFrom="column">
              <wp:posOffset>2667000</wp:posOffset>
            </wp:positionH>
            <wp:positionV relativeFrom="margin">
              <wp:align>top</wp:align>
            </wp:positionV>
            <wp:extent cx="2165350" cy="4688840"/>
            <wp:effectExtent l="0" t="0" r="6350" b="0"/>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65350" cy="46888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1B169992" wp14:editId="398EE378">
            <wp:simplePos x="0" y="0"/>
            <wp:positionH relativeFrom="column">
              <wp:posOffset>0</wp:posOffset>
            </wp:positionH>
            <wp:positionV relativeFrom="page">
              <wp:posOffset>914400</wp:posOffset>
            </wp:positionV>
            <wp:extent cx="2198370" cy="4759960"/>
            <wp:effectExtent l="0" t="0" r="0" b="254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98370" cy="4759960"/>
                    </a:xfrm>
                    <a:prstGeom prst="rect">
                      <a:avLst/>
                    </a:prstGeom>
                    <a:noFill/>
                    <a:ln>
                      <a:noFill/>
                    </a:ln>
                  </pic:spPr>
                </pic:pic>
              </a:graphicData>
            </a:graphic>
          </wp:anchor>
        </w:drawing>
      </w:r>
    </w:p>
    <w:p w14:paraId="19DE9287" w14:textId="34EAD6B4" w:rsidR="003800B6" w:rsidRDefault="003800B6" w:rsidP="003800B6">
      <w:pPr>
        <w:pStyle w:val="NormalWeb"/>
      </w:pPr>
    </w:p>
    <w:p w14:paraId="224F15FF" w14:textId="77777777" w:rsidR="00F040CB" w:rsidRPr="00F040CB" w:rsidRDefault="00F040CB" w:rsidP="00F040CB">
      <w:pPr>
        <w:ind w:left="720" w:firstLine="0"/>
      </w:pPr>
    </w:p>
    <w:sectPr w:rsidR="00F040CB" w:rsidRPr="00F040CB" w:rsidSect="00E678C1">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D651B" w14:textId="77777777" w:rsidR="003D59A8" w:rsidRDefault="003D59A8" w:rsidP="00E30FF1">
      <w:r>
        <w:separator/>
      </w:r>
    </w:p>
    <w:p w14:paraId="02CC977A" w14:textId="77777777" w:rsidR="003D59A8" w:rsidRDefault="003D59A8"/>
  </w:endnote>
  <w:endnote w:type="continuationSeparator" w:id="0">
    <w:p w14:paraId="748FF002" w14:textId="77777777" w:rsidR="003D59A8" w:rsidRDefault="003D59A8" w:rsidP="00E30FF1">
      <w:r>
        <w:continuationSeparator/>
      </w:r>
    </w:p>
    <w:p w14:paraId="50F76626" w14:textId="77777777" w:rsidR="003D59A8" w:rsidRDefault="003D59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0349062"/>
      <w:docPartObj>
        <w:docPartGallery w:val="Page Numbers (Bottom of Page)"/>
        <w:docPartUnique/>
      </w:docPartObj>
    </w:sdtPr>
    <w:sdtEndPr>
      <w:rPr>
        <w:noProof/>
      </w:rPr>
    </w:sdtEndPr>
    <w:sdtContent>
      <w:p w14:paraId="6942F010" w14:textId="510FEBC4" w:rsidR="00090A7D" w:rsidRDefault="00090A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5C39B3" w14:textId="77777777" w:rsidR="00090A7D" w:rsidRDefault="00090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AE1F2E" w14:textId="77777777" w:rsidR="003D59A8" w:rsidRDefault="003D59A8" w:rsidP="00E30FF1">
      <w:r>
        <w:separator/>
      </w:r>
    </w:p>
    <w:p w14:paraId="38EEFDF4" w14:textId="77777777" w:rsidR="003D59A8" w:rsidRDefault="003D59A8"/>
  </w:footnote>
  <w:footnote w:type="continuationSeparator" w:id="0">
    <w:p w14:paraId="39A102D4" w14:textId="77777777" w:rsidR="003D59A8" w:rsidRDefault="003D59A8" w:rsidP="00E30FF1">
      <w:r>
        <w:continuationSeparator/>
      </w:r>
    </w:p>
    <w:p w14:paraId="70F6619E" w14:textId="77777777" w:rsidR="003D59A8" w:rsidRDefault="003D59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FFC16F" w14:textId="77777777" w:rsidR="00F040CB" w:rsidRDefault="00F040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3"/>
    <w:multiLevelType w:val="singleLevel"/>
    <w:tmpl w:val="32AAFD88"/>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FFFFFF89"/>
    <w:multiLevelType w:val="singleLevel"/>
    <w:tmpl w:val="04FC8C16"/>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3E927E3"/>
    <w:multiLevelType w:val="hybridMultilevel"/>
    <w:tmpl w:val="B7AA92F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E4402ED"/>
    <w:multiLevelType w:val="hybridMultilevel"/>
    <w:tmpl w:val="E1981248"/>
    <w:lvl w:ilvl="0" w:tplc="BA32C678">
      <w:numFmt w:val="bullet"/>
      <w:lvlText w:val="•"/>
      <w:lvlJc w:val="left"/>
      <w:pPr>
        <w:ind w:left="1613" w:hanging="720"/>
      </w:pPr>
      <w:rPr>
        <w:rFonts w:ascii="Times New Roman" w:eastAsia="Calibri" w:hAnsi="Times New Roman" w:cs="Times New Roman" w:hint="default"/>
      </w:rPr>
    </w:lvl>
    <w:lvl w:ilvl="1" w:tplc="04090003" w:tentative="1">
      <w:start w:val="1"/>
      <w:numFmt w:val="bullet"/>
      <w:lvlText w:val="o"/>
      <w:lvlJc w:val="left"/>
      <w:pPr>
        <w:ind w:left="1973" w:hanging="360"/>
      </w:pPr>
      <w:rPr>
        <w:rFonts w:ascii="Courier New" w:hAnsi="Courier New" w:cs="Courier New" w:hint="default"/>
      </w:rPr>
    </w:lvl>
    <w:lvl w:ilvl="2" w:tplc="04090005" w:tentative="1">
      <w:start w:val="1"/>
      <w:numFmt w:val="bullet"/>
      <w:lvlText w:val=""/>
      <w:lvlJc w:val="left"/>
      <w:pPr>
        <w:ind w:left="2693" w:hanging="360"/>
      </w:pPr>
      <w:rPr>
        <w:rFonts w:ascii="Wingdings" w:hAnsi="Wingdings" w:hint="default"/>
      </w:rPr>
    </w:lvl>
    <w:lvl w:ilvl="3" w:tplc="04090001" w:tentative="1">
      <w:start w:val="1"/>
      <w:numFmt w:val="bullet"/>
      <w:lvlText w:val=""/>
      <w:lvlJc w:val="left"/>
      <w:pPr>
        <w:ind w:left="3413" w:hanging="360"/>
      </w:pPr>
      <w:rPr>
        <w:rFonts w:ascii="Symbol" w:hAnsi="Symbol" w:hint="default"/>
      </w:rPr>
    </w:lvl>
    <w:lvl w:ilvl="4" w:tplc="04090003" w:tentative="1">
      <w:start w:val="1"/>
      <w:numFmt w:val="bullet"/>
      <w:lvlText w:val="o"/>
      <w:lvlJc w:val="left"/>
      <w:pPr>
        <w:ind w:left="4133" w:hanging="360"/>
      </w:pPr>
      <w:rPr>
        <w:rFonts w:ascii="Courier New" w:hAnsi="Courier New" w:cs="Courier New" w:hint="default"/>
      </w:rPr>
    </w:lvl>
    <w:lvl w:ilvl="5" w:tplc="04090005" w:tentative="1">
      <w:start w:val="1"/>
      <w:numFmt w:val="bullet"/>
      <w:lvlText w:val=""/>
      <w:lvlJc w:val="left"/>
      <w:pPr>
        <w:ind w:left="4853" w:hanging="360"/>
      </w:pPr>
      <w:rPr>
        <w:rFonts w:ascii="Wingdings" w:hAnsi="Wingdings" w:hint="default"/>
      </w:rPr>
    </w:lvl>
    <w:lvl w:ilvl="6" w:tplc="04090001" w:tentative="1">
      <w:start w:val="1"/>
      <w:numFmt w:val="bullet"/>
      <w:lvlText w:val=""/>
      <w:lvlJc w:val="left"/>
      <w:pPr>
        <w:ind w:left="5573" w:hanging="360"/>
      </w:pPr>
      <w:rPr>
        <w:rFonts w:ascii="Symbol" w:hAnsi="Symbol" w:hint="default"/>
      </w:rPr>
    </w:lvl>
    <w:lvl w:ilvl="7" w:tplc="04090003" w:tentative="1">
      <w:start w:val="1"/>
      <w:numFmt w:val="bullet"/>
      <w:lvlText w:val="o"/>
      <w:lvlJc w:val="left"/>
      <w:pPr>
        <w:ind w:left="6293" w:hanging="360"/>
      </w:pPr>
      <w:rPr>
        <w:rFonts w:ascii="Courier New" w:hAnsi="Courier New" w:cs="Courier New" w:hint="default"/>
      </w:rPr>
    </w:lvl>
    <w:lvl w:ilvl="8" w:tplc="04090005" w:tentative="1">
      <w:start w:val="1"/>
      <w:numFmt w:val="bullet"/>
      <w:lvlText w:val=""/>
      <w:lvlJc w:val="left"/>
      <w:pPr>
        <w:ind w:left="7013" w:hanging="360"/>
      </w:pPr>
      <w:rPr>
        <w:rFonts w:ascii="Wingdings" w:hAnsi="Wingdings" w:hint="default"/>
      </w:rPr>
    </w:lvl>
  </w:abstractNum>
  <w:abstractNum w:abstractNumId="4" w15:restartNumberingAfterBreak="0">
    <w:nsid w:val="0F6B32F0"/>
    <w:multiLevelType w:val="multilevel"/>
    <w:tmpl w:val="DD0CD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86099A"/>
    <w:multiLevelType w:val="hybridMultilevel"/>
    <w:tmpl w:val="33CA1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5A60A0"/>
    <w:multiLevelType w:val="multilevel"/>
    <w:tmpl w:val="C9B6CCCA"/>
    <w:lvl w:ilvl="0">
      <w:start w:val="1"/>
      <w:numFmt w:val="decimal"/>
      <w:pStyle w:val="ListParagraph"/>
      <w:lvlText w:val="%1."/>
      <w:lvlJc w:val="left"/>
      <w:pPr>
        <w:ind w:left="108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7" w15:restartNumberingAfterBreak="0">
    <w:nsid w:val="1F0B1DFA"/>
    <w:multiLevelType w:val="hybridMultilevel"/>
    <w:tmpl w:val="6602D394"/>
    <w:lvl w:ilvl="0" w:tplc="BA32C678">
      <w:numFmt w:val="bullet"/>
      <w:lvlText w:val="•"/>
      <w:lvlJc w:val="left"/>
      <w:pPr>
        <w:ind w:left="1613" w:hanging="720"/>
      </w:pPr>
      <w:rPr>
        <w:rFonts w:ascii="Times New Roman" w:eastAsia="Calibri" w:hAnsi="Times New Roman" w:cs="Times New Roman" w:hint="default"/>
      </w:rPr>
    </w:lvl>
    <w:lvl w:ilvl="1" w:tplc="04090003" w:tentative="1">
      <w:start w:val="1"/>
      <w:numFmt w:val="bullet"/>
      <w:lvlText w:val="o"/>
      <w:lvlJc w:val="left"/>
      <w:pPr>
        <w:ind w:left="1973" w:hanging="360"/>
      </w:pPr>
      <w:rPr>
        <w:rFonts w:ascii="Courier New" w:hAnsi="Courier New" w:cs="Courier New" w:hint="default"/>
      </w:rPr>
    </w:lvl>
    <w:lvl w:ilvl="2" w:tplc="04090005" w:tentative="1">
      <w:start w:val="1"/>
      <w:numFmt w:val="bullet"/>
      <w:lvlText w:val=""/>
      <w:lvlJc w:val="left"/>
      <w:pPr>
        <w:ind w:left="2693" w:hanging="360"/>
      </w:pPr>
      <w:rPr>
        <w:rFonts w:ascii="Wingdings" w:hAnsi="Wingdings" w:hint="default"/>
      </w:rPr>
    </w:lvl>
    <w:lvl w:ilvl="3" w:tplc="04090001" w:tentative="1">
      <w:start w:val="1"/>
      <w:numFmt w:val="bullet"/>
      <w:lvlText w:val=""/>
      <w:lvlJc w:val="left"/>
      <w:pPr>
        <w:ind w:left="3413" w:hanging="360"/>
      </w:pPr>
      <w:rPr>
        <w:rFonts w:ascii="Symbol" w:hAnsi="Symbol" w:hint="default"/>
      </w:rPr>
    </w:lvl>
    <w:lvl w:ilvl="4" w:tplc="04090003" w:tentative="1">
      <w:start w:val="1"/>
      <w:numFmt w:val="bullet"/>
      <w:lvlText w:val="o"/>
      <w:lvlJc w:val="left"/>
      <w:pPr>
        <w:ind w:left="4133" w:hanging="360"/>
      </w:pPr>
      <w:rPr>
        <w:rFonts w:ascii="Courier New" w:hAnsi="Courier New" w:cs="Courier New" w:hint="default"/>
      </w:rPr>
    </w:lvl>
    <w:lvl w:ilvl="5" w:tplc="04090005" w:tentative="1">
      <w:start w:val="1"/>
      <w:numFmt w:val="bullet"/>
      <w:lvlText w:val=""/>
      <w:lvlJc w:val="left"/>
      <w:pPr>
        <w:ind w:left="4853" w:hanging="360"/>
      </w:pPr>
      <w:rPr>
        <w:rFonts w:ascii="Wingdings" w:hAnsi="Wingdings" w:hint="default"/>
      </w:rPr>
    </w:lvl>
    <w:lvl w:ilvl="6" w:tplc="04090001" w:tentative="1">
      <w:start w:val="1"/>
      <w:numFmt w:val="bullet"/>
      <w:lvlText w:val=""/>
      <w:lvlJc w:val="left"/>
      <w:pPr>
        <w:ind w:left="5573" w:hanging="360"/>
      </w:pPr>
      <w:rPr>
        <w:rFonts w:ascii="Symbol" w:hAnsi="Symbol" w:hint="default"/>
      </w:rPr>
    </w:lvl>
    <w:lvl w:ilvl="7" w:tplc="04090003" w:tentative="1">
      <w:start w:val="1"/>
      <w:numFmt w:val="bullet"/>
      <w:lvlText w:val="o"/>
      <w:lvlJc w:val="left"/>
      <w:pPr>
        <w:ind w:left="6293" w:hanging="360"/>
      </w:pPr>
      <w:rPr>
        <w:rFonts w:ascii="Courier New" w:hAnsi="Courier New" w:cs="Courier New" w:hint="default"/>
      </w:rPr>
    </w:lvl>
    <w:lvl w:ilvl="8" w:tplc="04090005" w:tentative="1">
      <w:start w:val="1"/>
      <w:numFmt w:val="bullet"/>
      <w:lvlText w:val=""/>
      <w:lvlJc w:val="left"/>
      <w:pPr>
        <w:ind w:left="7013" w:hanging="360"/>
      </w:pPr>
      <w:rPr>
        <w:rFonts w:ascii="Wingdings" w:hAnsi="Wingdings" w:hint="default"/>
      </w:rPr>
    </w:lvl>
  </w:abstractNum>
  <w:abstractNum w:abstractNumId="8" w15:restartNumberingAfterBreak="0">
    <w:nsid w:val="215272C6"/>
    <w:multiLevelType w:val="hybridMultilevel"/>
    <w:tmpl w:val="D7CEB7E2"/>
    <w:lvl w:ilvl="0" w:tplc="BA32C678">
      <w:numFmt w:val="bullet"/>
      <w:lvlText w:val="•"/>
      <w:lvlJc w:val="left"/>
      <w:pPr>
        <w:ind w:left="1613" w:hanging="720"/>
      </w:pPr>
      <w:rPr>
        <w:rFonts w:ascii="Times New Roman" w:eastAsia="Calibri" w:hAnsi="Times New Roman" w:cs="Times New Roman" w:hint="default"/>
      </w:rPr>
    </w:lvl>
    <w:lvl w:ilvl="1" w:tplc="04090003" w:tentative="1">
      <w:start w:val="1"/>
      <w:numFmt w:val="bullet"/>
      <w:lvlText w:val="o"/>
      <w:lvlJc w:val="left"/>
      <w:pPr>
        <w:ind w:left="1973" w:hanging="360"/>
      </w:pPr>
      <w:rPr>
        <w:rFonts w:ascii="Courier New" w:hAnsi="Courier New" w:cs="Courier New" w:hint="default"/>
      </w:rPr>
    </w:lvl>
    <w:lvl w:ilvl="2" w:tplc="04090005" w:tentative="1">
      <w:start w:val="1"/>
      <w:numFmt w:val="bullet"/>
      <w:lvlText w:val=""/>
      <w:lvlJc w:val="left"/>
      <w:pPr>
        <w:ind w:left="2693" w:hanging="360"/>
      </w:pPr>
      <w:rPr>
        <w:rFonts w:ascii="Wingdings" w:hAnsi="Wingdings" w:hint="default"/>
      </w:rPr>
    </w:lvl>
    <w:lvl w:ilvl="3" w:tplc="04090001" w:tentative="1">
      <w:start w:val="1"/>
      <w:numFmt w:val="bullet"/>
      <w:lvlText w:val=""/>
      <w:lvlJc w:val="left"/>
      <w:pPr>
        <w:ind w:left="3413" w:hanging="360"/>
      </w:pPr>
      <w:rPr>
        <w:rFonts w:ascii="Symbol" w:hAnsi="Symbol" w:hint="default"/>
      </w:rPr>
    </w:lvl>
    <w:lvl w:ilvl="4" w:tplc="04090003" w:tentative="1">
      <w:start w:val="1"/>
      <w:numFmt w:val="bullet"/>
      <w:lvlText w:val="o"/>
      <w:lvlJc w:val="left"/>
      <w:pPr>
        <w:ind w:left="4133" w:hanging="360"/>
      </w:pPr>
      <w:rPr>
        <w:rFonts w:ascii="Courier New" w:hAnsi="Courier New" w:cs="Courier New" w:hint="default"/>
      </w:rPr>
    </w:lvl>
    <w:lvl w:ilvl="5" w:tplc="04090005" w:tentative="1">
      <w:start w:val="1"/>
      <w:numFmt w:val="bullet"/>
      <w:lvlText w:val=""/>
      <w:lvlJc w:val="left"/>
      <w:pPr>
        <w:ind w:left="4853" w:hanging="360"/>
      </w:pPr>
      <w:rPr>
        <w:rFonts w:ascii="Wingdings" w:hAnsi="Wingdings" w:hint="default"/>
      </w:rPr>
    </w:lvl>
    <w:lvl w:ilvl="6" w:tplc="04090001" w:tentative="1">
      <w:start w:val="1"/>
      <w:numFmt w:val="bullet"/>
      <w:lvlText w:val=""/>
      <w:lvlJc w:val="left"/>
      <w:pPr>
        <w:ind w:left="5573" w:hanging="360"/>
      </w:pPr>
      <w:rPr>
        <w:rFonts w:ascii="Symbol" w:hAnsi="Symbol" w:hint="default"/>
      </w:rPr>
    </w:lvl>
    <w:lvl w:ilvl="7" w:tplc="04090003" w:tentative="1">
      <w:start w:val="1"/>
      <w:numFmt w:val="bullet"/>
      <w:lvlText w:val="o"/>
      <w:lvlJc w:val="left"/>
      <w:pPr>
        <w:ind w:left="6293" w:hanging="360"/>
      </w:pPr>
      <w:rPr>
        <w:rFonts w:ascii="Courier New" w:hAnsi="Courier New" w:cs="Courier New" w:hint="default"/>
      </w:rPr>
    </w:lvl>
    <w:lvl w:ilvl="8" w:tplc="04090005" w:tentative="1">
      <w:start w:val="1"/>
      <w:numFmt w:val="bullet"/>
      <w:lvlText w:val=""/>
      <w:lvlJc w:val="left"/>
      <w:pPr>
        <w:ind w:left="7013" w:hanging="360"/>
      </w:pPr>
      <w:rPr>
        <w:rFonts w:ascii="Wingdings" w:hAnsi="Wingdings" w:hint="default"/>
      </w:rPr>
    </w:lvl>
  </w:abstractNum>
  <w:abstractNum w:abstractNumId="9" w15:restartNumberingAfterBreak="0">
    <w:nsid w:val="425A451B"/>
    <w:multiLevelType w:val="hybridMultilevel"/>
    <w:tmpl w:val="C7689D6C"/>
    <w:lvl w:ilvl="0" w:tplc="BA32C678">
      <w:numFmt w:val="bullet"/>
      <w:lvlText w:val="•"/>
      <w:lvlJc w:val="left"/>
      <w:pPr>
        <w:ind w:left="1613" w:hanging="720"/>
      </w:pPr>
      <w:rPr>
        <w:rFonts w:ascii="Times New Roman" w:eastAsia="Calibri" w:hAnsi="Times New Roman" w:cs="Times New Roman" w:hint="default"/>
      </w:rPr>
    </w:lvl>
    <w:lvl w:ilvl="1" w:tplc="04090003" w:tentative="1">
      <w:start w:val="1"/>
      <w:numFmt w:val="bullet"/>
      <w:lvlText w:val="o"/>
      <w:lvlJc w:val="left"/>
      <w:pPr>
        <w:ind w:left="1973" w:hanging="360"/>
      </w:pPr>
      <w:rPr>
        <w:rFonts w:ascii="Courier New" w:hAnsi="Courier New" w:cs="Courier New" w:hint="default"/>
      </w:rPr>
    </w:lvl>
    <w:lvl w:ilvl="2" w:tplc="04090005" w:tentative="1">
      <w:start w:val="1"/>
      <w:numFmt w:val="bullet"/>
      <w:lvlText w:val=""/>
      <w:lvlJc w:val="left"/>
      <w:pPr>
        <w:ind w:left="2693" w:hanging="360"/>
      </w:pPr>
      <w:rPr>
        <w:rFonts w:ascii="Wingdings" w:hAnsi="Wingdings" w:hint="default"/>
      </w:rPr>
    </w:lvl>
    <w:lvl w:ilvl="3" w:tplc="04090001" w:tentative="1">
      <w:start w:val="1"/>
      <w:numFmt w:val="bullet"/>
      <w:lvlText w:val=""/>
      <w:lvlJc w:val="left"/>
      <w:pPr>
        <w:ind w:left="3413" w:hanging="360"/>
      </w:pPr>
      <w:rPr>
        <w:rFonts w:ascii="Symbol" w:hAnsi="Symbol" w:hint="default"/>
      </w:rPr>
    </w:lvl>
    <w:lvl w:ilvl="4" w:tplc="04090003" w:tentative="1">
      <w:start w:val="1"/>
      <w:numFmt w:val="bullet"/>
      <w:lvlText w:val="o"/>
      <w:lvlJc w:val="left"/>
      <w:pPr>
        <w:ind w:left="4133" w:hanging="360"/>
      </w:pPr>
      <w:rPr>
        <w:rFonts w:ascii="Courier New" w:hAnsi="Courier New" w:cs="Courier New" w:hint="default"/>
      </w:rPr>
    </w:lvl>
    <w:lvl w:ilvl="5" w:tplc="04090005" w:tentative="1">
      <w:start w:val="1"/>
      <w:numFmt w:val="bullet"/>
      <w:lvlText w:val=""/>
      <w:lvlJc w:val="left"/>
      <w:pPr>
        <w:ind w:left="4853" w:hanging="360"/>
      </w:pPr>
      <w:rPr>
        <w:rFonts w:ascii="Wingdings" w:hAnsi="Wingdings" w:hint="default"/>
      </w:rPr>
    </w:lvl>
    <w:lvl w:ilvl="6" w:tplc="04090001" w:tentative="1">
      <w:start w:val="1"/>
      <w:numFmt w:val="bullet"/>
      <w:lvlText w:val=""/>
      <w:lvlJc w:val="left"/>
      <w:pPr>
        <w:ind w:left="5573" w:hanging="360"/>
      </w:pPr>
      <w:rPr>
        <w:rFonts w:ascii="Symbol" w:hAnsi="Symbol" w:hint="default"/>
      </w:rPr>
    </w:lvl>
    <w:lvl w:ilvl="7" w:tplc="04090003" w:tentative="1">
      <w:start w:val="1"/>
      <w:numFmt w:val="bullet"/>
      <w:lvlText w:val="o"/>
      <w:lvlJc w:val="left"/>
      <w:pPr>
        <w:ind w:left="6293" w:hanging="360"/>
      </w:pPr>
      <w:rPr>
        <w:rFonts w:ascii="Courier New" w:hAnsi="Courier New" w:cs="Courier New" w:hint="default"/>
      </w:rPr>
    </w:lvl>
    <w:lvl w:ilvl="8" w:tplc="04090005" w:tentative="1">
      <w:start w:val="1"/>
      <w:numFmt w:val="bullet"/>
      <w:lvlText w:val=""/>
      <w:lvlJc w:val="left"/>
      <w:pPr>
        <w:ind w:left="7013" w:hanging="360"/>
      </w:pPr>
      <w:rPr>
        <w:rFonts w:ascii="Wingdings" w:hAnsi="Wingdings" w:hint="default"/>
      </w:rPr>
    </w:lvl>
  </w:abstractNum>
  <w:abstractNum w:abstractNumId="10" w15:restartNumberingAfterBreak="0">
    <w:nsid w:val="525F598E"/>
    <w:multiLevelType w:val="hybridMultilevel"/>
    <w:tmpl w:val="D74AD99A"/>
    <w:lvl w:ilvl="0" w:tplc="BA32C678">
      <w:numFmt w:val="bullet"/>
      <w:lvlText w:val="•"/>
      <w:lvlJc w:val="left"/>
      <w:pPr>
        <w:ind w:left="1613" w:hanging="720"/>
      </w:pPr>
      <w:rPr>
        <w:rFonts w:ascii="Times New Roman" w:eastAsia="Calibri" w:hAnsi="Times New Roman" w:cs="Times New Roman" w:hint="default"/>
      </w:rPr>
    </w:lvl>
    <w:lvl w:ilvl="1" w:tplc="04090003" w:tentative="1">
      <w:start w:val="1"/>
      <w:numFmt w:val="bullet"/>
      <w:lvlText w:val="o"/>
      <w:lvlJc w:val="left"/>
      <w:pPr>
        <w:ind w:left="1973" w:hanging="360"/>
      </w:pPr>
      <w:rPr>
        <w:rFonts w:ascii="Courier New" w:hAnsi="Courier New" w:cs="Courier New" w:hint="default"/>
      </w:rPr>
    </w:lvl>
    <w:lvl w:ilvl="2" w:tplc="04090005" w:tentative="1">
      <w:start w:val="1"/>
      <w:numFmt w:val="bullet"/>
      <w:lvlText w:val=""/>
      <w:lvlJc w:val="left"/>
      <w:pPr>
        <w:ind w:left="2693" w:hanging="360"/>
      </w:pPr>
      <w:rPr>
        <w:rFonts w:ascii="Wingdings" w:hAnsi="Wingdings" w:hint="default"/>
      </w:rPr>
    </w:lvl>
    <w:lvl w:ilvl="3" w:tplc="04090001" w:tentative="1">
      <w:start w:val="1"/>
      <w:numFmt w:val="bullet"/>
      <w:lvlText w:val=""/>
      <w:lvlJc w:val="left"/>
      <w:pPr>
        <w:ind w:left="3413" w:hanging="360"/>
      </w:pPr>
      <w:rPr>
        <w:rFonts w:ascii="Symbol" w:hAnsi="Symbol" w:hint="default"/>
      </w:rPr>
    </w:lvl>
    <w:lvl w:ilvl="4" w:tplc="04090003" w:tentative="1">
      <w:start w:val="1"/>
      <w:numFmt w:val="bullet"/>
      <w:lvlText w:val="o"/>
      <w:lvlJc w:val="left"/>
      <w:pPr>
        <w:ind w:left="4133" w:hanging="360"/>
      </w:pPr>
      <w:rPr>
        <w:rFonts w:ascii="Courier New" w:hAnsi="Courier New" w:cs="Courier New" w:hint="default"/>
      </w:rPr>
    </w:lvl>
    <w:lvl w:ilvl="5" w:tplc="04090005" w:tentative="1">
      <w:start w:val="1"/>
      <w:numFmt w:val="bullet"/>
      <w:lvlText w:val=""/>
      <w:lvlJc w:val="left"/>
      <w:pPr>
        <w:ind w:left="4853" w:hanging="360"/>
      </w:pPr>
      <w:rPr>
        <w:rFonts w:ascii="Wingdings" w:hAnsi="Wingdings" w:hint="default"/>
      </w:rPr>
    </w:lvl>
    <w:lvl w:ilvl="6" w:tplc="04090001" w:tentative="1">
      <w:start w:val="1"/>
      <w:numFmt w:val="bullet"/>
      <w:lvlText w:val=""/>
      <w:lvlJc w:val="left"/>
      <w:pPr>
        <w:ind w:left="5573" w:hanging="360"/>
      </w:pPr>
      <w:rPr>
        <w:rFonts w:ascii="Symbol" w:hAnsi="Symbol" w:hint="default"/>
      </w:rPr>
    </w:lvl>
    <w:lvl w:ilvl="7" w:tplc="04090003" w:tentative="1">
      <w:start w:val="1"/>
      <w:numFmt w:val="bullet"/>
      <w:lvlText w:val="o"/>
      <w:lvlJc w:val="left"/>
      <w:pPr>
        <w:ind w:left="6293" w:hanging="360"/>
      </w:pPr>
      <w:rPr>
        <w:rFonts w:ascii="Courier New" w:hAnsi="Courier New" w:cs="Courier New" w:hint="default"/>
      </w:rPr>
    </w:lvl>
    <w:lvl w:ilvl="8" w:tplc="04090005" w:tentative="1">
      <w:start w:val="1"/>
      <w:numFmt w:val="bullet"/>
      <w:lvlText w:val=""/>
      <w:lvlJc w:val="left"/>
      <w:pPr>
        <w:ind w:left="7013" w:hanging="360"/>
      </w:pPr>
      <w:rPr>
        <w:rFonts w:ascii="Wingdings" w:hAnsi="Wingdings" w:hint="default"/>
      </w:rPr>
    </w:lvl>
  </w:abstractNum>
  <w:abstractNum w:abstractNumId="11" w15:restartNumberingAfterBreak="0">
    <w:nsid w:val="535820DA"/>
    <w:multiLevelType w:val="hybridMultilevel"/>
    <w:tmpl w:val="2CBEC71A"/>
    <w:lvl w:ilvl="0" w:tplc="BA32C678">
      <w:numFmt w:val="bullet"/>
      <w:lvlText w:val="•"/>
      <w:lvlJc w:val="left"/>
      <w:pPr>
        <w:ind w:left="1613" w:hanging="720"/>
      </w:pPr>
      <w:rPr>
        <w:rFonts w:ascii="Times New Roman" w:eastAsia="Calibri" w:hAnsi="Times New Roman" w:cs="Times New Roman" w:hint="default"/>
      </w:rPr>
    </w:lvl>
    <w:lvl w:ilvl="1" w:tplc="04090003" w:tentative="1">
      <w:start w:val="1"/>
      <w:numFmt w:val="bullet"/>
      <w:lvlText w:val="o"/>
      <w:lvlJc w:val="left"/>
      <w:pPr>
        <w:ind w:left="1973" w:hanging="360"/>
      </w:pPr>
      <w:rPr>
        <w:rFonts w:ascii="Courier New" w:hAnsi="Courier New" w:cs="Courier New" w:hint="default"/>
      </w:rPr>
    </w:lvl>
    <w:lvl w:ilvl="2" w:tplc="04090005" w:tentative="1">
      <w:start w:val="1"/>
      <w:numFmt w:val="bullet"/>
      <w:lvlText w:val=""/>
      <w:lvlJc w:val="left"/>
      <w:pPr>
        <w:ind w:left="2693" w:hanging="360"/>
      </w:pPr>
      <w:rPr>
        <w:rFonts w:ascii="Wingdings" w:hAnsi="Wingdings" w:hint="default"/>
      </w:rPr>
    </w:lvl>
    <w:lvl w:ilvl="3" w:tplc="04090001" w:tentative="1">
      <w:start w:val="1"/>
      <w:numFmt w:val="bullet"/>
      <w:lvlText w:val=""/>
      <w:lvlJc w:val="left"/>
      <w:pPr>
        <w:ind w:left="3413" w:hanging="360"/>
      </w:pPr>
      <w:rPr>
        <w:rFonts w:ascii="Symbol" w:hAnsi="Symbol" w:hint="default"/>
      </w:rPr>
    </w:lvl>
    <w:lvl w:ilvl="4" w:tplc="04090003" w:tentative="1">
      <w:start w:val="1"/>
      <w:numFmt w:val="bullet"/>
      <w:lvlText w:val="o"/>
      <w:lvlJc w:val="left"/>
      <w:pPr>
        <w:ind w:left="4133" w:hanging="360"/>
      </w:pPr>
      <w:rPr>
        <w:rFonts w:ascii="Courier New" w:hAnsi="Courier New" w:cs="Courier New" w:hint="default"/>
      </w:rPr>
    </w:lvl>
    <w:lvl w:ilvl="5" w:tplc="04090005" w:tentative="1">
      <w:start w:val="1"/>
      <w:numFmt w:val="bullet"/>
      <w:lvlText w:val=""/>
      <w:lvlJc w:val="left"/>
      <w:pPr>
        <w:ind w:left="4853" w:hanging="360"/>
      </w:pPr>
      <w:rPr>
        <w:rFonts w:ascii="Wingdings" w:hAnsi="Wingdings" w:hint="default"/>
      </w:rPr>
    </w:lvl>
    <w:lvl w:ilvl="6" w:tplc="04090001" w:tentative="1">
      <w:start w:val="1"/>
      <w:numFmt w:val="bullet"/>
      <w:lvlText w:val=""/>
      <w:lvlJc w:val="left"/>
      <w:pPr>
        <w:ind w:left="5573" w:hanging="360"/>
      </w:pPr>
      <w:rPr>
        <w:rFonts w:ascii="Symbol" w:hAnsi="Symbol" w:hint="default"/>
      </w:rPr>
    </w:lvl>
    <w:lvl w:ilvl="7" w:tplc="04090003" w:tentative="1">
      <w:start w:val="1"/>
      <w:numFmt w:val="bullet"/>
      <w:lvlText w:val="o"/>
      <w:lvlJc w:val="left"/>
      <w:pPr>
        <w:ind w:left="6293" w:hanging="360"/>
      </w:pPr>
      <w:rPr>
        <w:rFonts w:ascii="Courier New" w:hAnsi="Courier New" w:cs="Courier New" w:hint="default"/>
      </w:rPr>
    </w:lvl>
    <w:lvl w:ilvl="8" w:tplc="04090005" w:tentative="1">
      <w:start w:val="1"/>
      <w:numFmt w:val="bullet"/>
      <w:lvlText w:val=""/>
      <w:lvlJc w:val="left"/>
      <w:pPr>
        <w:ind w:left="7013" w:hanging="360"/>
      </w:pPr>
      <w:rPr>
        <w:rFonts w:ascii="Wingdings" w:hAnsi="Wingdings" w:hint="default"/>
      </w:rPr>
    </w:lvl>
  </w:abstractNum>
  <w:abstractNum w:abstractNumId="12" w15:restartNumberingAfterBreak="0">
    <w:nsid w:val="67200225"/>
    <w:multiLevelType w:val="hybridMultilevel"/>
    <w:tmpl w:val="E376A3E0"/>
    <w:lvl w:ilvl="0" w:tplc="BA32C678">
      <w:numFmt w:val="bullet"/>
      <w:lvlText w:val="•"/>
      <w:lvlJc w:val="left"/>
      <w:pPr>
        <w:ind w:left="1613" w:hanging="720"/>
      </w:pPr>
      <w:rPr>
        <w:rFonts w:ascii="Times New Roman" w:eastAsia="Calibri" w:hAnsi="Times New Roman" w:cs="Times New Roman" w:hint="default"/>
      </w:rPr>
    </w:lvl>
    <w:lvl w:ilvl="1" w:tplc="04090003" w:tentative="1">
      <w:start w:val="1"/>
      <w:numFmt w:val="bullet"/>
      <w:lvlText w:val="o"/>
      <w:lvlJc w:val="left"/>
      <w:pPr>
        <w:ind w:left="1973" w:hanging="360"/>
      </w:pPr>
      <w:rPr>
        <w:rFonts w:ascii="Courier New" w:hAnsi="Courier New" w:cs="Courier New" w:hint="default"/>
      </w:rPr>
    </w:lvl>
    <w:lvl w:ilvl="2" w:tplc="04090005" w:tentative="1">
      <w:start w:val="1"/>
      <w:numFmt w:val="bullet"/>
      <w:lvlText w:val=""/>
      <w:lvlJc w:val="left"/>
      <w:pPr>
        <w:ind w:left="2693" w:hanging="360"/>
      </w:pPr>
      <w:rPr>
        <w:rFonts w:ascii="Wingdings" w:hAnsi="Wingdings" w:hint="default"/>
      </w:rPr>
    </w:lvl>
    <w:lvl w:ilvl="3" w:tplc="04090001" w:tentative="1">
      <w:start w:val="1"/>
      <w:numFmt w:val="bullet"/>
      <w:lvlText w:val=""/>
      <w:lvlJc w:val="left"/>
      <w:pPr>
        <w:ind w:left="3413" w:hanging="360"/>
      </w:pPr>
      <w:rPr>
        <w:rFonts w:ascii="Symbol" w:hAnsi="Symbol" w:hint="default"/>
      </w:rPr>
    </w:lvl>
    <w:lvl w:ilvl="4" w:tplc="04090003" w:tentative="1">
      <w:start w:val="1"/>
      <w:numFmt w:val="bullet"/>
      <w:lvlText w:val="o"/>
      <w:lvlJc w:val="left"/>
      <w:pPr>
        <w:ind w:left="4133" w:hanging="360"/>
      </w:pPr>
      <w:rPr>
        <w:rFonts w:ascii="Courier New" w:hAnsi="Courier New" w:cs="Courier New" w:hint="default"/>
      </w:rPr>
    </w:lvl>
    <w:lvl w:ilvl="5" w:tplc="04090005" w:tentative="1">
      <w:start w:val="1"/>
      <w:numFmt w:val="bullet"/>
      <w:lvlText w:val=""/>
      <w:lvlJc w:val="left"/>
      <w:pPr>
        <w:ind w:left="4853" w:hanging="360"/>
      </w:pPr>
      <w:rPr>
        <w:rFonts w:ascii="Wingdings" w:hAnsi="Wingdings" w:hint="default"/>
      </w:rPr>
    </w:lvl>
    <w:lvl w:ilvl="6" w:tplc="04090001" w:tentative="1">
      <w:start w:val="1"/>
      <w:numFmt w:val="bullet"/>
      <w:lvlText w:val=""/>
      <w:lvlJc w:val="left"/>
      <w:pPr>
        <w:ind w:left="5573" w:hanging="360"/>
      </w:pPr>
      <w:rPr>
        <w:rFonts w:ascii="Symbol" w:hAnsi="Symbol" w:hint="default"/>
      </w:rPr>
    </w:lvl>
    <w:lvl w:ilvl="7" w:tplc="04090003" w:tentative="1">
      <w:start w:val="1"/>
      <w:numFmt w:val="bullet"/>
      <w:lvlText w:val="o"/>
      <w:lvlJc w:val="left"/>
      <w:pPr>
        <w:ind w:left="6293" w:hanging="360"/>
      </w:pPr>
      <w:rPr>
        <w:rFonts w:ascii="Courier New" w:hAnsi="Courier New" w:cs="Courier New" w:hint="default"/>
      </w:rPr>
    </w:lvl>
    <w:lvl w:ilvl="8" w:tplc="04090005" w:tentative="1">
      <w:start w:val="1"/>
      <w:numFmt w:val="bullet"/>
      <w:lvlText w:val=""/>
      <w:lvlJc w:val="left"/>
      <w:pPr>
        <w:ind w:left="7013" w:hanging="360"/>
      </w:pPr>
      <w:rPr>
        <w:rFonts w:ascii="Wingdings" w:hAnsi="Wingdings" w:hint="default"/>
      </w:rPr>
    </w:lvl>
  </w:abstractNum>
  <w:abstractNum w:abstractNumId="13" w15:restartNumberingAfterBreak="0">
    <w:nsid w:val="68554C5D"/>
    <w:multiLevelType w:val="multilevel"/>
    <w:tmpl w:val="BC861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EF385C"/>
    <w:multiLevelType w:val="hybridMultilevel"/>
    <w:tmpl w:val="ABE01D30"/>
    <w:lvl w:ilvl="0" w:tplc="0D668086">
      <w:numFmt w:val="bullet"/>
      <w:pStyle w:val="ListBullet"/>
      <w:lvlText w:val="•"/>
      <w:lvlJc w:val="left"/>
      <w:pPr>
        <w:ind w:left="1613" w:hanging="720"/>
      </w:pPr>
      <w:rPr>
        <w:rFonts w:ascii="Times New Roman" w:eastAsia="Calibri" w:hAnsi="Times New Roman" w:cs="Times New Roman" w:hint="default"/>
      </w:rPr>
    </w:lvl>
    <w:lvl w:ilvl="1" w:tplc="04090003" w:tentative="1">
      <w:start w:val="1"/>
      <w:numFmt w:val="bullet"/>
      <w:lvlText w:val="o"/>
      <w:lvlJc w:val="left"/>
      <w:pPr>
        <w:ind w:left="1973" w:hanging="360"/>
      </w:pPr>
      <w:rPr>
        <w:rFonts w:ascii="Courier New" w:hAnsi="Courier New" w:cs="Courier New" w:hint="default"/>
      </w:rPr>
    </w:lvl>
    <w:lvl w:ilvl="2" w:tplc="04090005" w:tentative="1">
      <w:start w:val="1"/>
      <w:numFmt w:val="bullet"/>
      <w:lvlText w:val=""/>
      <w:lvlJc w:val="left"/>
      <w:pPr>
        <w:ind w:left="2693" w:hanging="360"/>
      </w:pPr>
      <w:rPr>
        <w:rFonts w:ascii="Wingdings" w:hAnsi="Wingdings" w:hint="default"/>
      </w:rPr>
    </w:lvl>
    <w:lvl w:ilvl="3" w:tplc="04090001" w:tentative="1">
      <w:start w:val="1"/>
      <w:numFmt w:val="bullet"/>
      <w:lvlText w:val=""/>
      <w:lvlJc w:val="left"/>
      <w:pPr>
        <w:ind w:left="3413" w:hanging="360"/>
      </w:pPr>
      <w:rPr>
        <w:rFonts w:ascii="Symbol" w:hAnsi="Symbol" w:hint="default"/>
      </w:rPr>
    </w:lvl>
    <w:lvl w:ilvl="4" w:tplc="04090003" w:tentative="1">
      <w:start w:val="1"/>
      <w:numFmt w:val="bullet"/>
      <w:lvlText w:val="o"/>
      <w:lvlJc w:val="left"/>
      <w:pPr>
        <w:ind w:left="4133" w:hanging="360"/>
      </w:pPr>
      <w:rPr>
        <w:rFonts w:ascii="Courier New" w:hAnsi="Courier New" w:cs="Courier New" w:hint="default"/>
      </w:rPr>
    </w:lvl>
    <w:lvl w:ilvl="5" w:tplc="04090005" w:tentative="1">
      <w:start w:val="1"/>
      <w:numFmt w:val="bullet"/>
      <w:lvlText w:val=""/>
      <w:lvlJc w:val="left"/>
      <w:pPr>
        <w:ind w:left="4853" w:hanging="360"/>
      </w:pPr>
      <w:rPr>
        <w:rFonts w:ascii="Wingdings" w:hAnsi="Wingdings" w:hint="default"/>
      </w:rPr>
    </w:lvl>
    <w:lvl w:ilvl="6" w:tplc="04090001" w:tentative="1">
      <w:start w:val="1"/>
      <w:numFmt w:val="bullet"/>
      <w:lvlText w:val=""/>
      <w:lvlJc w:val="left"/>
      <w:pPr>
        <w:ind w:left="5573" w:hanging="360"/>
      </w:pPr>
      <w:rPr>
        <w:rFonts w:ascii="Symbol" w:hAnsi="Symbol" w:hint="default"/>
      </w:rPr>
    </w:lvl>
    <w:lvl w:ilvl="7" w:tplc="04090003" w:tentative="1">
      <w:start w:val="1"/>
      <w:numFmt w:val="bullet"/>
      <w:lvlText w:val="o"/>
      <w:lvlJc w:val="left"/>
      <w:pPr>
        <w:ind w:left="6293" w:hanging="360"/>
      </w:pPr>
      <w:rPr>
        <w:rFonts w:ascii="Courier New" w:hAnsi="Courier New" w:cs="Courier New" w:hint="default"/>
      </w:rPr>
    </w:lvl>
    <w:lvl w:ilvl="8" w:tplc="04090005" w:tentative="1">
      <w:start w:val="1"/>
      <w:numFmt w:val="bullet"/>
      <w:lvlText w:val=""/>
      <w:lvlJc w:val="left"/>
      <w:pPr>
        <w:ind w:left="7013" w:hanging="360"/>
      </w:pPr>
      <w:rPr>
        <w:rFonts w:ascii="Wingdings" w:hAnsi="Wingdings" w:hint="default"/>
      </w:rPr>
    </w:lvl>
  </w:abstractNum>
  <w:abstractNum w:abstractNumId="15" w15:restartNumberingAfterBreak="0">
    <w:nsid w:val="77EB42F9"/>
    <w:multiLevelType w:val="hybridMultilevel"/>
    <w:tmpl w:val="3F7CD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9AF7343"/>
    <w:multiLevelType w:val="hybridMultilevel"/>
    <w:tmpl w:val="9D843CB4"/>
    <w:lvl w:ilvl="0" w:tplc="BA32C678">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3202666">
    <w:abstractNumId w:val="6"/>
  </w:num>
  <w:num w:numId="2" w16cid:durableId="1357658571">
    <w:abstractNumId w:val="15"/>
  </w:num>
  <w:num w:numId="3" w16cid:durableId="1879854565">
    <w:abstractNumId w:val="5"/>
  </w:num>
  <w:num w:numId="4" w16cid:durableId="1241208757">
    <w:abstractNumId w:val="16"/>
  </w:num>
  <w:num w:numId="5" w16cid:durableId="790591750">
    <w:abstractNumId w:val="14"/>
  </w:num>
  <w:num w:numId="6" w16cid:durableId="1655454314">
    <w:abstractNumId w:val="12"/>
  </w:num>
  <w:num w:numId="7" w16cid:durableId="62801752">
    <w:abstractNumId w:val="3"/>
  </w:num>
  <w:num w:numId="8" w16cid:durableId="416288814">
    <w:abstractNumId w:val="9"/>
  </w:num>
  <w:num w:numId="9" w16cid:durableId="618029367">
    <w:abstractNumId w:val="11"/>
  </w:num>
  <w:num w:numId="10" w16cid:durableId="315961443">
    <w:abstractNumId w:val="8"/>
  </w:num>
  <w:num w:numId="11" w16cid:durableId="89088758">
    <w:abstractNumId w:val="10"/>
  </w:num>
  <w:num w:numId="12" w16cid:durableId="820735652">
    <w:abstractNumId w:val="7"/>
  </w:num>
  <w:num w:numId="13" w16cid:durableId="1963222208">
    <w:abstractNumId w:val="1"/>
  </w:num>
  <w:num w:numId="14" w16cid:durableId="1444033058">
    <w:abstractNumId w:val="6"/>
    <w:lvlOverride w:ilvl="0">
      <w:startOverride w:val="1"/>
    </w:lvlOverride>
  </w:num>
  <w:num w:numId="15" w16cid:durableId="1210923572">
    <w:abstractNumId w:val="6"/>
    <w:lvlOverride w:ilvl="0">
      <w:startOverride w:val="1"/>
    </w:lvlOverride>
  </w:num>
  <w:num w:numId="16" w16cid:durableId="92360102">
    <w:abstractNumId w:val="2"/>
  </w:num>
  <w:num w:numId="17" w16cid:durableId="139246402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80524546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39568505">
    <w:abstractNumId w:val="0"/>
  </w:num>
  <w:num w:numId="20" w16cid:durableId="2125416792">
    <w:abstractNumId w:val="4"/>
  </w:num>
  <w:num w:numId="21" w16cid:durableId="12403616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US" w:vendorID="64" w:dllVersion="0" w:nlCheck="1" w:checkStyle="0"/>
  <w:activeWritingStyle w:appName="MSWord" w:lang="en-US" w:vendorID="64" w:dllVersion="4096" w:nlCheck="1" w:checkStyle="0"/>
  <w:activeWritingStyle w:appName="MSWord" w:lang="en-GB" w:vendorID="64" w:dllVersion="4096" w:nlCheck="1" w:checkStyle="0"/>
  <w:activeWritingStyle w:appName="MSWord" w:lang="en-GB" w:vendorID="64" w:dllVersion="0" w:nlCheck="1" w:checkStyle="0"/>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Y3srQwNzUxsLQ0MjFT0lEKTi0uzszPAykwrQUABSMX4SwAAAA="/>
  </w:docVars>
  <w:rsids>
    <w:rsidRoot w:val="0078433D"/>
    <w:rsid w:val="000043FC"/>
    <w:rsid w:val="00005256"/>
    <w:rsid w:val="00014DE0"/>
    <w:rsid w:val="000336FA"/>
    <w:rsid w:val="00043B47"/>
    <w:rsid w:val="00046D6B"/>
    <w:rsid w:val="00050090"/>
    <w:rsid w:val="000560C0"/>
    <w:rsid w:val="00064CCD"/>
    <w:rsid w:val="00065742"/>
    <w:rsid w:val="000750BA"/>
    <w:rsid w:val="000852A5"/>
    <w:rsid w:val="00090A7D"/>
    <w:rsid w:val="00093DAE"/>
    <w:rsid w:val="000B3B0D"/>
    <w:rsid w:val="000E4318"/>
    <w:rsid w:val="000E55C5"/>
    <w:rsid w:val="000F52C7"/>
    <w:rsid w:val="00107695"/>
    <w:rsid w:val="00113DC6"/>
    <w:rsid w:val="00114452"/>
    <w:rsid w:val="001237BA"/>
    <w:rsid w:val="00137718"/>
    <w:rsid w:val="00150C28"/>
    <w:rsid w:val="00154A4E"/>
    <w:rsid w:val="00154B17"/>
    <w:rsid w:val="0015606F"/>
    <w:rsid w:val="001710CE"/>
    <w:rsid w:val="0017198D"/>
    <w:rsid w:val="00194DFE"/>
    <w:rsid w:val="001B2655"/>
    <w:rsid w:val="001B293B"/>
    <w:rsid w:val="001B5A9E"/>
    <w:rsid w:val="001C6E3B"/>
    <w:rsid w:val="001C7C96"/>
    <w:rsid w:val="001D3ED6"/>
    <w:rsid w:val="001F0CAA"/>
    <w:rsid w:val="001F5474"/>
    <w:rsid w:val="00205500"/>
    <w:rsid w:val="00211C7A"/>
    <w:rsid w:val="0022536A"/>
    <w:rsid w:val="00235F2F"/>
    <w:rsid w:val="00246C04"/>
    <w:rsid w:val="00246D74"/>
    <w:rsid w:val="00251766"/>
    <w:rsid w:val="00262B3C"/>
    <w:rsid w:val="00270580"/>
    <w:rsid w:val="00270E0B"/>
    <w:rsid w:val="00283444"/>
    <w:rsid w:val="00286B0E"/>
    <w:rsid w:val="0029363D"/>
    <w:rsid w:val="002A2EF9"/>
    <w:rsid w:val="002B68E4"/>
    <w:rsid w:val="002C409A"/>
    <w:rsid w:val="002C6962"/>
    <w:rsid w:val="002C7C9F"/>
    <w:rsid w:val="002D0D93"/>
    <w:rsid w:val="002D24E9"/>
    <w:rsid w:val="002D452D"/>
    <w:rsid w:val="002E0175"/>
    <w:rsid w:val="002E0A80"/>
    <w:rsid w:val="002F278E"/>
    <w:rsid w:val="002F40AE"/>
    <w:rsid w:val="00315AB3"/>
    <w:rsid w:val="0033243B"/>
    <w:rsid w:val="00345B59"/>
    <w:rsid w:val="003525B6"/>
    <w:rsid w:val="0035527B"/>
    <w:rsid w:val="0035576A"/>
    <w:rsid w:val="00363CDC"/>
    <w:rsid w:val="00365692"/>
    <w:rsid w:val="003800B6"/>
    <w:rsid w:val="00383D43"/>
    <w:rsid w:val="0039200A"/>
    <w:rsid w:val="00394733"/>
    <w:rsid w:val="003948BF"/>
    <w:rsid w:val="003A1A40"/>
    <w:rsid w:val="003A67CF"/>
    <w:rsid w:val="003B0566"/>
    <w:rsid w:val="003B10AF"/>
    <w:rsid w:val="003D59A8"/>
    <w:rsid w:val="003E1DF9"/>
    <w:rsid w:val="003F6C83"/>
    <w:rsid w:val="00411FED"/>
    <w:rsid w:val="00414D16"/>
    <w:rsid w:val="0041725A"/>
    <w:rsid w:val="00420299"/>
    <w:rsid w:val="00432573"/>
    <w:rsid w:val="004403AE"/>
    <w:rsid w:val="00442C47"/>
    <w:rsid w:val="00442FF5"/>
    <w:rsid w:val="00446B2D"/>
    <w:rsid w:val="004548BC"/>
    <w:rsid w:val="00456AFE"/>
    <w:rsid w:val="0045705F"/>
    <w:rsid w:val="004662CD"/>
    <w:rsid w:val="00485591"/>
    <w:rsid w:val="00485DD4"/>
    <w:rsid w:val="0049228D"/>
    <w:rsid w:val="004A07B8"/>
    <w:rsid w:val="004C53BE"/>
    <w:rsid w:val="004C63A4"/>
    <w:rsid w:val="004C7801"/>
    <w:rsid w:val="004D2DED"/>
    <w:rsid w:val="004F185B"/>
    <w:rsid w:val="004F40C2"/>
    <w:rsid w:val="005075CF"/>
    <w:rsid w:val="0052043C"/>
    <w:rsid w:val="0054089F"/>
    <w:rsid w:val="0054764A"/>
    <w:rsid w:val="00551C2E"/>
    <w:rsid w:val="005567E7"/>
    <w:rsid w:val="00561FD1"/>
    <w:rsid w:val="00567470"/>
    <w:rsid w:val="00567B46"/>
    <w:rsid w:val="00567B95"/>
    <w:rsid w:val="00571197"/>
    <w:rsid w:val="00575268"/>
    <w:rsid w:val="00593D2D"/>
    <w:rsid w:val="005A3DF5"/>
    <w:rsid w:val="005A6E48"/>
    <w:rsid w:val="005B069D"/>
    <w:rsid w:val="005B0CD6"/>
    <w:rsid w:val="005B6061"/>
    <w:rsid w:val="005C5654"/>
    <w:rsid w:val="005D5458"/>
    <w:rsid w:val="005E7638"/>
    <w:rsid w:val="005E786A"/>
    <w:rsid w:val="005E788F"/>
    <w:rsid w:val="005F670C"/>
    <w:rsid w:val="00610D60"/>
    <w:rsid w:val="006173B1"/>
    <w:rsid w:val="00625B4B"/>
    <w:rsid w:val="0062639F"/>
    <w:rsid w:val="00634051"/>
    <w:rsid w:val="00636659"/>
    <w:rsid w:val="00653FE6"/>
    <w:rsid w:val="0066037E"/>
    <w:rsid w:val="0066603D"/>
    <w:rsid w:val="00666DB5"/>
    <w:rsid w:val="006749AC"/>
    <w:rsid w:val="00690307"/>
    <w:rsid w:val="00692E9D"/>
    <w:rsid w:val="006946C4"/>
    <w:rsid w:val="006A3CC1"/>
    <w:rsid w:val="006B573D"/>
    <w:rsid w:val="006C685E"/>
    <w:rsid w:val="006D0A3A"/>
    <w:rsid w:val="006D36B3"/>
    <w:rsid w:val="006E39E8"/>
    <w:rsid w:val="007138FD"/>
    <w:rsid w:val="007201AE"/>
    <w:rsid w:val="0074004C"/>
    <w:rsid w:val="007414E3"/>
    <w:rsid w:val="00744EC9"/>
    <w:rsid w:val="00751B55"/>
    <w:rsid w:val="00753DBE"/>
    <w:rsid w:val="0075795F"/>
    <w:rsid w:val="00777D46"/>
    <w:rsid w:val="0078433D"/>
    <w:rsid w:val="00791FA5"/>
    <w:rsid w:val="00792884"/>
    <w:rsid w:val="00793215"/>
    <w:rsid w:val="007A210F"/>
    <w:rsid w:val="007A400E"/>
    <w:rsid w:val="007B454A"/>
    <w:rsid w:val="007B7B43"/>
    <w:rsid w:val="007C10F5"/>
    <w:rsid w:val="007C4962"/>
    <w:rsid w:val="007E3CF1"/>
    <w:rsid w:val="007E7ED1"/>
    <w:rsid w:val="00815B2B"/>
    <w:rsid w:val="00831027"/>
    <w:rsid w:val="008339EE"/>
    <w:rsid w:val="00840BEA"/>
    <w:rsid w:val="00851795"/>
    <w:rsid w:val="00853825"/>
    <w:rsid w:val="00856148"/>
    <w:rsid w:val="00871481"/>
    <w:rsid w:val="00887B51"/>
    <w:rsid w:val="00892AD0"/>
    <w:rsid w:val="00893854"/>
    <w:rsid w:val="00895103"/>
    <w:rsid w:val="008B3004"/>
    <w:rsid w:val="008D0ED1"/>
    <w:rsid w:val="008E1556"/>
    <w:rsid w:val="008E1730"/>
    <w:rsid w:val="008E2B11"/>
    <w:rsid w:val="008E5EB4"/>
    <w:rsid w:val="008F22CC"/>
    <w:rsid w:val="0090317B"/>
    <w:rsid w:val="00904DDD"/>
    <w:rsid w:val="009123A3"/>
    <w:rsid w:val="009202B0"/>
    <w:rsid w:val="009245E0"/>
    <w:rsid w:val="00925982"/>
    <w:rsid w:val="00926465"/>
    <w:rsid w:val="00926CC5"/>
    <w:rsid w:val="00936DBE"/>
    <w:rsid w:val="00940403"/>
    <w:rsid w:val="00940D3A"/>
    <w:rsid w:val="00944E97"/>
    <w:rsid w:val="009558E7"/>
    <w:rsid w:val="009571CD"/>
    <w:rsid w:val="009643BB"/>
    <w:rsid w:val="00972D2C"/>
    <w:rsid w:val="0097484A"/>
    <w:rsid w:val="00993F56"/>
    <w:rsid w:val="009A2F30"/>
    <w:rsid w:val="009A7D23"/>
    <w:rsid w:val="009B3579"/>
    <w:rsid w:val="009B3E0C"/>
    <w:rsid w:val="009C0149"/>
    <w:rsid w:val="009D307C"/>
    <w:rsid w:val="009E3456"/>
    <w:rsid w:val="009F01AB"/>
    <w:rsid w:val="009F1EB7"/>
    <w:rsid w:val="00A0776B"/>
    <w:rsid w:val="00A139FF"/>
    <w:rsid w:val="00A268C6"/>
    <w:rsid w:val="00A37C8B"/>
    <w:rsid w:val="00A42A8C"/>
    <w:rsid w:val="00A52E17"/>
    <w:rsid w:val="00A557A8"/>
    <w:rsid w:val="00A80BF8"/>
    <w:rsid w:val="00AB0ADC"/>
    <w:rsid w:val="00AB3B1C"/>
    <w:rsid w:val="00AD6007"/>
    <w:rsid w:val="00AE09CE"/>
    <w:rsid w:val="00AE30EC"/>
    <w:rsid w:val="00AE7413"/>
    <w:rsid w:val="00AF2876"/>
    <w:rsid w:val="00B06730"/>
    <w:rsid w:val="00B20265"/>
    <w:rsid w:val="00B20FCB"/>
    <w:rsid w:val="00B26B6E"/>
    <w:rsid w:val="00B30C6D"/>
    <w:rsid w:val="00B36088"/>
    <w:rsid w:val="00B61B8E"/>
    <w:rsid w:val="00B74B8C"/>
    <w:rsid w:val="00B8329E"/>
    <w:rsid w:val="00B83D1E"/>
    <w:rsid w:val="00B871F1"/>
    <w:rsid w:val="00BA3560"/>
    <w:rsid w:val="00BA6311"/>
    <w:rsid w:val="00BB1E9A"/>
    <w:rsid w:val="00BD3BC5"/>
    <w:rsid w:val="00BD49FA"/>
    <w:rsid w:val="00BD5268"/>
    <w:rsid w:val="00BD7DB1"/>
    <w:rsid w:val="00BE10D0"/>
    <w:rsid w:val="00BF5D9B"/>
    <w:rsid w:val="00C05ACE"/>
    <w:rsid w:val="00C078DB"/>
    <w:rsid w:val="00C15E02"/>
    <w:rsid w:val="00C2158A"/>
    <w:rsid w:val="00C26BEA"/>
    <w:rsid w:val="00C33468"/>
    <w:rsid w:val="00C52D44"/>
    <w:rsid w:val="00C56D47"/>
    <w:rsid w:val="00C612B9"/>
    <w:rsid w:val="00C716A1"/>
    <w:rsid w:val="00C73EB8"/>
    <w:rsid w:val="00C81F24"/>
    <w:rsid w:val="00C85DE6"/>
    <w:rsid w:val="00C919C2"/>
    <w:rsid w:val="00C96AC3"/>
    <w:rsid w:val="00CA727B"/>
    <w:rsid w:val="00CB5363"/>
    <w:rsid w:val="00CD0DD7"/>
    <w:rsid w:val="00CD0FAD"/>
    <w:rsid w:val="00CE08B8"/>
    <w:rsid w:val="00CE444B"/>
    <w:rsid w:val="00CF5046"/>
    <w:rsid w:val="00D05A59"/>
    <w:rsid w:val="00D11196"/>
    <w:rsid w:val="00D16858"/>
    <w:rsid w:val="00D17DE7"/>
    <w:rsid w:val="00D215FF"/>
    <w:rsid w:val="00D338D7"/>
    <w:rsid w:val="00D40C9B"/>
    <w:rsid w:val="00D50EC1"/>
    <w:rsid w:val="00D52992"/>
    <w:rsid w:val="00D53B69"/>
    <w:rsid w:val="00D63ADB"/>
    <w:rsid w:val="00D64601"/>
    <w:rsid w:val="00D777C1"/>
    <w:rsid w:val="00D80190"/>
    <w:rsid w:val="00D84035"/>
    <w:rsid w:val="00D86E01"/>
    <w:rsid w:val="00D949D7"/>
    <w:rsid w:val="00DA2A88"/>
    <w:rsid w:val="00DA6FC3"/>
    <w:rsid w:val="00DC44AC"/>
    <w:rsid w:val="00DC4993"/>
    <w:rsid w:val="00DD31F9"/>
    <w:rsid w:val="00DD46F4"/>
    <w:rsid w:val="00DE490B"/>
    <w:rsid w:val="00DF217C"/>
    <w:rsid w:val="00E15CA7"/>
    <w:rsid w:val="00E21412"/>
    <w:rsid w:val="00E223BD"/>
    <w:rsid w:val="00E27134"/>
    <w:rsid w:val="00E30FF1"/>
    <w:rsid w:val="00E40C38"/>
    <w:rsid w:val="00E5008F"/>
    <w:rsid w:val="00E66AE7"/>
    <w:rsid w:val="00E678C1"/>
    <w:rsid w:val="00E8252A"/>
    <w:rsid w:val="00E85583"/>
    <w:rsid w:val="00E90DA8"/>
    <w:rsid w:val="00EA6E10"/>
    <w:rsid w:val="00EB362D"/>
    <w:rsid w:val="00EC7849"/>
    <w:rsid w:val="00ED0D14"/>
    <w:rsid w:val="00ED0DD0"/>
    <w:rsid w:val="00EE4EA5"/>
    <w:rsid w:val="00EF262B"/>
    <w:rsid w:val="00F040CB"/>
    <w:rsid w:val="00F0457A"/>
    <w:rsid w:val="00F15D2A"/>
    <w:rsid w:val="00F175C2"/>
    <w:rsid w:val="00F2290A"/>
    <w:rsid w:val="00F2612F"/>
    <w:rsid w:val="00F36A01"/>
    <w:rsid w:val="00F37CBF"/>
    <w:rsid w:val="00F37DA1"/>
    <w:rsid w:val="00F46743"/>
    <w:rsid w:val="00F47BC1"/>
    <w:rsid w:val="00F52947"/>
    <w:rsid w:val="00F529A6"/>
    <w:rsid w:val="00F55026"/>
    <w:rsid w:val="00F61933"/>
    <w:rsid w:val="00F62E50"/>
    <w:rsid w:val="00F64557"/>
    <w:rsid w:val="00F71942"/>
    <w:rsid w:val="00F77ED1"/>
    <w:rsid w:val="00F80CC4"/>
    <w:rsid w:val="00F87E91"/>
    <w:rsid w:val="00FA1962"/>
    <w:rsid w:val="00FB0F21"/>
    <w:rsid w:val="00FD2E9F"/>
    <w:rsid w:val="00FE6231"/>
    <w:rsid w:val="00FF3E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D9C94"/>
  <w15:chartTrackingRefBased/>
  <w15:docId w15:val="{A47D30E1-B597-42DB-A4C3-14307B61C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854"/>
    <w:pPr>
      <w:spacing w:after="160" w:line="259" w:lineRule="auto"/>
      <w:ind w:firstLine="720"/>
      <w:jc w:val="both"/>
    </w:pPr>
    <w:rPr>
      <w:rFonts w:asciiTheme="majorHAnsi" w:hAnsiTheme="majorHAnsi"/>
      <w:sz w:val="24"/>
      <w:szCs w:val="24"/>
    </w:rPr>
  </w:style>
  <w:style w:type="paragraph" w:styleId="Heading1">
    <w:name w:val="heading 1"/>
    <w:basedOn w:val="Normal"/>
    <w:next w:val="Normal"/>
    <w:link w:val="Heading1Char"/>
    <w:uiPriority w:val="9"/>
    <w:qFormat/>
    <w:rsid w:val="00345B59"/>
    <w:pPr>
      <w:keepNext/>
      <w:spacing w:before="240" w:after="60"/>
      <w:ind w:firstLine="0"/>
      <w:jc w:val="center"/>
      <w:outlineLvl w:val="0"/>
    </w:pPr>
    <w:rPr>
      <w:rFonts w:eastAsia="Times New Roman"/>
      <w:b/>
      <w:bCs/>
      <w:spacing w:val="10"/>
      <w:kern w:val="32"/>
      <w:sz w:val="32"/>
      <w:szCs w:val="32"/>
    </w:rPr>
  </w:style>
  <w:style w:type="paragraph" w:styleId="Heading2">
    <w:name w:val="heading 2"/>
    <w:basedOn w:val="Heading1"/>
    <w:next w:val="Normal"/>
    <w:link w:val="Heading2Char"/>
    <w:uiPriority w:val="9"/>
    <w:qFormat/>
    <w:rsid w:val="0062639F"/>
    <w:pPr>
      <w:outlineLvl w:val="1"/>
    </w:pPr>
  </w:style>
  <w:style w:type="paragraph" w:styleId="Heading3">
    <w:name w:val="heading 3"/>
    <w:basedOn w:val="Normal"/>
    <w:next w:val="Normal"/>
    <w:link w:val="Heading3Char"/>
    <w:uiPriority w:val="9"/>
    <w:qFormat/>
    <w:rsid w:val="00E678C1"/>
    <w:pPr>
      <w:keepNext/>
      <w:ind w:firstLine="0"/>
      <w:outlineLvl w:val="2"/>
    </w:pPr>
    <w:rPr>
      <w:b/>
      <w:sz w:val="28"/>
      <w:szCs w:val="28"/>
    </w:rPr>
  </w:style>
  <w:style w:type="paragraph" w:styleId="Heading4">
    <w:name w:val="heading 4"/>
    <w:basedOn w:val="Normal"/>
    <w:next w:val="Normal"/>
    <w:link w:val="Heading4Char"/>
    <w:uiPriority w:val="9"/>
    <w:semiHidden/>
    <w:qFormat/>
    <w:rsid w:val="00893854"/>
    <w:pPr>
      <w:keepNext/>
      <w:keepLines/>
      <w:spacing w:before="40" w:after="0"/>
      <w:outlineLvl w:val="3"/>
    </w:pPr>
    <w:rPr>
      <w:rFonts w:eastAsiaTheme="majorEastAsia" w:cstheme="majorBidi"/>
      <w:i/>
      <w:iCs/>
      <w:color w:val="63B4A1" w:themeColor="accent1" w:themeShade="BF"/>
    </w:rPr>
  </w:style>
  <w:style w:type="paragraph" w:styleId="Heading5">
    <w:name w:val="heading 5"/>
    <w:basedOn w:val="Normal"/>
    <w:next w:val="Normal"/>
    <w:link w:val="Heading5Char"/>
    <w:uiPriority w:val="9"/>
    <w:semiHidden/>
    <w:qFormat/>
    <w:rsid w:val="00893854"/>
    <w:pPr>
      <w:keepNext/>
      <w:keepLines/>
      <w:spacing w:before="40" w:after="0"/>
      <w:outlineLvl w:val="4"/>
    </w:pPr>
    <w:rPr>
      <w:rFonts w:eastAsiaTheme="majorEastAsia" w:cstheme="majorBidi"/>
      <w:color w:val="63B4A1" w:themeColor="accent1" w:themeShade="BF"/>
    </w:rPr>
  </w:style>
  <w:style w:type="paragraph" w:styleId="Heading6">
    <w:name w:val="heading 6"/>
    <w:basedOn w:val="Normal"/>
    <w:next w:val="Normal"/>
    <w:link w:val="Heading6Char"/>
    <w:uiPriority w:val="9"/>
    <w:semiHidden/>
    <w:qFormat/>
    <w:rsid w:val="00F040CB"/>
    <w:pPr>
      <w:keepNext/>
      <w:keepLines/>
      <w:spacing w:before="40" w:after="0"/>
      <w:outlineLvl w:val="5"/>
    </w:pPr>
    <w:rPr>
      <w:rFonts w:eastAsiaTheme="majorEastAsia" w:cstheme="majorBidi"/>
      <w:color w:val="3C7D6E" w:themeColor="accent1" w:themeShade="7F"/>
    </w:rPr>
  </w:style>
  <w:style w:type="paragraph" w:styleId="Heading7">
    <w:name w:val="heading 7"/>
    <w:basedOn w:val="Normal"/>
    <w:next w:val="Normal"/>
    <w:link w:val="Heading7Char"/>
    <w:uiPriority w:val="9"/>
    <w:semiHidden/>
    <w:qFormat/>
    <w:rsid w:val="00F040CB"/>
    <w:pPr>
      <w:keepNext/>
      <w:keepLines/>
      <w:spacing w:before="40" w:after="0"/>
      <w:outlineLvl w:val="6"/>
    </w:pPr>
    <w:rPr>
      <w:rFonts w:eastAsiaTheme="majorEastAsia" w:cstheme="majorBidi"/>
      <w:i/>
      <w:iCs/>
      <w:color w:val="3C7D6E" w:themeColor="accent1" w:themeShade="7F"/>
    </w:rPr>
  </w:style>
  <w:style w:type="paragraph" w:styleId="Heading8">
    <w:name w:val="heading 8"/>
    <w:basedOn w:val="Normal"/>
    <w:next w:val="Normal"/>
    <w:link w:val="Heading8Char"/>
    <w:uiPriority w:val="9"/>
    <w:semiHidden/>
    <w:qFormat/>
    <w:rsid w:val="00F040C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rsid w:val="00F040C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45B59"/>
    <w:rPr>
      <w:rFonts w:ascii="Times" w:eastAsia="Times New Roman" w:hAnsi="Times"/>
      <w:b/>
      <w:bCs/>
      <w:spacing w:val="10"/>
      <w:kern w:val="32"/>
      <w:sz w:val="32"/>
      <w:szCs w:val="32"/>
    </w:rPr>
  </w:style>
  <w:style w:type="paragraph" w:styleId="TOCHeading">
    <w:name w:val="TOC Heading"/>
    <w:basedOn w:val="Normal"/>
    <w:next w:val="Normal"/>
    <w:uiPriority w:val="39"/>
    <w:unhideWhenUsed/>
    <w:qFormat/>
    <w:rsid w:val="002A2EF9"/>
    <w:pPr>
      <w:ind w:firstLine="0"/>
      <w:jc w:val="center"/>
      <w:outlineLvl w:val="0"/>
    </w:pPr>
    <w:rPr>
      <w:caps/>
      <w:spacing w:val="20"/>
      <w:sz w:val="32"/>
    </w:rPr>
  </w:style>
  <w:style w:type="paragraph" w:styleId="TOC1">
    <w:name w:val="toc 1"/>
    <w:basedOn w:val="Normal"/>
    <w:next w:val="Normal"/>
    <w:autoRedefine/>
    <w:uiPriority w:val="39"/>
    <w:rsid w:val="005567E7"/>
  </w:style>
  <w:style w:type="character" w:styleId="Hyperlink">
    <w:name w:val="Hyperlink"/>
    <w:uiPriority w:val="99"/>
    <w:unhideWhenUsed/>
    <w:rsid w:val="005567E7"/>
    <w:rPr>
      <w:color w:val="0563C1"/>
      <w:u w:val="single"/>
    </w:rPr>
  </w:style>
  <w:style w:type="paragraph" w:styleId="Header">
    <w:name w:val="header"/>
    <w:basedOn w:val="Normal"/>
    <w:link w:val="HeaderChar"/>
    <w:uiPriority w:val="99"/>
    <w:unhideWhenUsed/>
    <w:rsid w:val="00E678C1"/>
    <w:pPr>
      <w:tabs>
        <w:tab w:val="center" w:pos="4680"/>
        <w:tab w:val="right" w:pos="9360"/>
      </w:tabs>
      <w:ind w:firstLine="0"/>
    </w:pPr>
  </w:style>
  <w:style w:type="character" w:customStyle="1" w:styleId="HeaderChar">
    <w:name w:val="Header Char"/>
    <w:link w:val="Header"/>
    <w:uiPriority w:val="99"/>
    <w:rsid w:val="00E678C1"/>
    <w:rPr>
      <w:rFonts w:ascii="Times New Roman" w:hAnsi="Times New Roman"/>
      <w:sz w:val="24"/>
      <w:szCs w:val="24"/>
    </w:rPr>
  </w:style>
  <w:style w:type="paragraph" w:styleId="Footer">
    <w:name w:val="footer"/>
    <w:basedOn w:val="Normal"/>
    <w:link w:val="FooterChar"/>
    <w:uiPriority w:val="99"/>
    <w:unhideWhenUsed/>
    <w:rsid w:val="00E678C1"/>
    <w:pPr>
      <w:tabs>
        <w:tab w:val="center" w:pos="4680"/>
        <w:tab w:val="right" w:pos="9360"/>
      </w:tabs>
      <w:ind w:firstLine="0"/>
    </w:pPr>
  </w:style>
  <w:style w:type="character" w:customStyle="1" w:styleId="FooterChar">
    <w:name w:val="Footer Char"/>
    <w:link w:val="Footer"/>
    <w:uiPriority w:val="99"/>
    <w:rsid w:val="00E678C1"/>
    <w:rPr>
      <w:rFonts w:ascii="Times New Roman" w:hAnsi="Times New Roman"/>
      <w:sz w:val="24"/>
      <w:szCs w:val="24"/>
    </w:rPr>
  </w:style>
  <w:style w:type="character" w:customStyle="1" w:styleId="Heading2Char">
    <w:name w:val="Heading 2 Char"/>
    <w:basedOn w:val="DefaultParagraphFont"/>
    <w:link w:val="Heading2"/>
    <w:uiPriority w:val="9"/>
    <w:rsid w:val="0062639F"/>
    <w:rPr>
      <w:rFonts w:ascii="Times" w:eastAsia="Times New Roman" w:hAnsi="Times"/>
      <w:b/>
      <w:bCs/>
      <w:spacing w:val="10"/>
      <w:kern w:val="32"/>
      <w:sz w:val="32"/>
      <w:szCs w:val="32"/>
    </w:rPr>
  </w:style>
  <w:style w:type="paragraph" w:styleId="TOC2">
    <w:name w:val="toc 2"/>
    <w:basedOn w:val="Normal"/>
    <w:next w:val="Normal"/>
    <w:autoRedefine/>
    <w:uiPriority w:val="39"/>
    <w:rsid w:val="00E21412"/>
    <w:pPr>
      <w:tabs>
        <w:tab w:val="right" w:leader="dot" w:pos="9350"/>
      </w:tabs>
      <w:ind w:left="720"/>
    </w:pPr>
  </w:style>
  <w:style w:type="character" w:customStyle="1" w:styleId="Heading3Char">
    <w:name w:val="Heading 3 Char"/>
    <w:basedOn w:val="DefaultParagraphFont"/>
    <w:link w:val="Heading3"/>
    <w:uiPriority w:val="9"/>
    <w:rsid w:val="00E678C1"/>
    <w:rPr>
      <w:rFonts w:ascii="Times New Roman" w:hAnsi="Times New Roman"/>
      <w:b/>
      <w:sz w:val="28"/>
      <w:szCs w:val="28"/>
    </w:rPr>
  </w:style>
  <w:style w:type="paragraph" w:styleId="ListParagraph">
    <w:name w:val="List Paragraph"/>
    <w:basedOn w:val="Normal"/>
    <w:uiPriority w:val="34"/>
    <w:qFormat/>
    <w:rsid w:val="00C919C2"/>
    <w:pPr>
      <w:numPr>
        <w:numId w:val="1"/>
      </w:numPr>
      <w:spacing w:before="240" w:after="60"/>
    </w:pPr>
    <w:rPr>
      <w:color w:val="000000" w:themeColor="text1"/>
    </w:rPr>
  </w:style>
  <w:style w:type="paragraph" w:styleId="Title">
    <w:name w:val="Title"/>
    <w:basedOn w:val="Normal"/>
    <w:next w:val="Normal"/>
    <w:link w:val="TitleChar"/>
    <w:uiPriority w:val="10"/>
    <w:qFormat/>
    <w:rsid w:val="00090A7D"/>
    <w:pPr>
      <w:spacing w:line="180" w:lineRule="auto"/>
      <w:ind w:firstLine="0"/>
      <w:jc w:val="center"/>
    </w:pPr>
    <w:rPr>
      <w:i/>
      <w:caps/>
      <w:color w:val="000000" w:themeColor="text1"/>
      <w:sz w:val="96"/>
      <w:szCs w:val="96"/>
    </w:rPr>
  </w:style>
  <w:style w:type="character" w:customStyle="1" w:styleId="TitleChar">
    <w:name w:val="Title Char"/>
    <w:basedOn w:val="DefaultParagraphFont"/>
    <w:link w:val="Title"/>
    <w:uiPriority w:val="10"/>
    <w:rsid w:val="00090A7D"/>
    <w:rPr>
      <w:rFonts w:asciiTheme="majorHAnsi" w:hAnsiTheme="majorHAnsi"/>
      <w:i/>
      <w:caps/>
      <w:color w:val="000000" w:themeColor="text1"/>
      <w:sz w:val="96"/>
      <w:szCs w:val="96"/>
    </w:rPr>
  </w:style>
  <w:style w:type="paragraph" w:styleId="Subtitle">
    <w:name w:val="Subtitle"/>
    <w:basedOn w:val="Normal"/>
    <w:next w:val="Normal"/>
    <w:link w:val="SubtitleChar"/>
    <w:uiPriority w:val="11"/>
    <w:qFormat/>
    <w:rsid w:val="00DC4993"/>
    <w:pPr>
      <w:ind w:firstLine="0"/>
      <w:jc w:val="center"/>
    </w:pPr>
    <w:rPr>
      <w:caps/>
      <w:spacing w:val="20"/>
      <w:sz w:val="32"/>
      <w:szCs w:val="40"/>
    </w:rPr>
  </w:style>
  <w:style w:type="character" w:customStyle="1" w:styleId="SubtitleChar">
    <w:name w:val="Subtitle Char"/>
    <w:basedOn w:val="DefaultParagraphFont"/>
    <w:link w:val="Subtitle"/>
    <w:uiPriority w:val="11"/>
    <w:rsid w:val="00DC4993"/>
    <w:rPr>
      <w:rFonts w:ascii="Times" w:hAnsi="Times"/>
      <w:caps/>
      <w:spacing w:val="20"/>
      <w:sz w:val="32"/>
      <w:szCs w:val="40"/>
    </w:rPr>
  </w:style>
  <w:style w:type="paragraph" w:customStyle="1" w:styleId="CoverPageText">
    <w:name w:val="Cover Page Text"/>
    <w:basedOn w:val="Normal"/>
    <w:qFormat/>
    <w:rsid w:val="00DE490B"/>
    <w:pPr>
      <w:ind w:firstLine="0"/>
      <w:jc w:val="center"/>
    </w:pPr>
    <w:rPr>
      <w:rFonts w:asciiTheme="minorHAnsi" w:hAnsiTheme="minorHAnsi"/>
    </w:rPr>
  </w:style>
  <w:style w:type="paragraph" w:customStyle="1" w:styleId="Author">
    <w:name w:val="Author"/>
    <w:basedOn w:val="Normal"/>
    <w:qFormat/>
    <w:rsid w:val="005F670C"/>
    <w:pPr>
      <w:ind w:firstLine="0"/>
      <w:jc w:val="center"/>
    </w:pPr>
    <w:rPr>
      <w:i/>
      <w:sz w:val="32"/>
      <w:szCs w:val="36"/>
    </w:rPr>
  </w:style>
  <w:style w:type="paragraph" w:styleId="ListBullet">
    <w:name w:val="List Bullet"/>
    <w:basedOn w:val="ListParagraph"/>
    <w:uiPriority w:val="99"/>
    <w:rsid w:val="00C919C2"/>
    <w:pPr>
      <w:numPr>
        <w:numId w:val="5"/>
      </w:numPr>
      <w:ind w:left="1080" w:hanging="360"/>
    </w:pPr>
  </w:style>
  <w:style w:type="paragraph" w:styleId="Bibliography">
    <w:name w:val="Bibliography"/>
    <w:basedOn w:val="Normal"/>
    <w:next w:val="Normal"/>
    <w:uiPriority w:val="37"/>
    <w:rsid w:val="00B74B8C"/>
    <w:pPr>
      <w:ind w:left="540" w:hanging="540"/>
    </w:pPr>
  </w:style>
  <w:style w:type="paragraph" w:styleId="BalloonText">
    <w:name w:val="Balloon Text"/>
    <w:basedOn w:val="Normal"/>
    <w:link w:val="BalloonTextChar"/>
    <w:uiPriority w:val="99"/>
    <w:semiHidden/>
    <w:unhideWhenUsed/>
    <w:rsid w:val="00CE08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08B8"/>
    <w:rPr>
      <w:rFonts w:ascii="Segoe UI" w:hAnsi="Segoe UI" w:cs="Segoe UI"/>
      <w:sz w:val="18"/>
      <w:szCs w:val="18"/>
    </w:rPr>
  </w:style>
  <w:style w:type="character" w:styleId="PlaceholderText">
    <w:name w:val="Placeholder Text"/>
    <w:basedOn w:val="DefaultParagraphFont"/>
    <w:uiPriority w:val="99"/>
    <w:semiHidden/>
    <w:rsid w:val="00840BEA"/>
    <w:rPr>
      <w:color w:val="808080"/>
    </w:rPr>
  </w:style>
  <w:style w:type="paragraph" w:customStyle="1" w:styleId="TipText">
    <w:name w:val="Tip Text"/>
    <w:basedOn w:val="Normal"/>
    <w:qFormat/>
    <w:rsid w:val="00F2290A"/>
    <w:rPr>
      <w:rFonts w:ascii="Calibri" w:hAnsi="Calibri"/>
      <w:color w:val="0034EF" w:themeColor="accent5" w:themeShade="BF"/>
    </w:rPr>
  </w:style>
  <w:style w:type="paragraph" w:customStyle="1" w:styleId="TipTextHeader">
    <w:name w:val="Tip Text Header"/>
    <w:basedOn w:val="TipText"/>
    <w:qFormat/>
    <w:rsid w:val="008E1556"/>
    <w:pPr>
      <w:ind w:firstLine="0"/>
      <w:jc w:val="center"/>
    </w:pPr>
    <w:rPr>
      <w:b/>
      <w:caps/>
      <w:spacing w:val="10"/>
      <w:sz w:val="28"/>
    </w:rPr>
  </w:style>
  <w:style w:type="paragraph" w:styleId="NoSpacing">
    <w:name w:val="No Spacing"/>
    <w:uiPriority w:val="1"/>
    <w:qFormat/>
    <w:rsid w:val="00B61B8E"/>
    <w:pPr>
      <w:ind w:firstLine="720"/>
    </w:pPr>
    <w:rPr>
      <w:rFonts w:ascii="Times New Roman" w:hAnsi="Times New Roman"/>
      <w:sz w:val="24"/>
      <w:szCs w:val="24"/>
    </w:rPr>
  </w:style>
  <w:style w:type="paragraph" w:styleId="TOC3">
    <w:name w:val="toc 3"/>
    <w:basedOn w:val="Normal"/>
    <w:next w:val="Normal"/>
    <w:autoRedefine/>
    <w:uiPriority w:val="39"/>
    <w:rsid w:val="00972D2C"/>
    <w:pPr>
      <w:spacing w:after="100"/>
      <w:ind w:left="480"/>
    </w:pPr>
  </w:style>
  <w:style w:type="character" w:styleId="UnresolvedMention">
    <w:name w:val="Unresolved Mention"/>
    <w:basedOn w:val="DefaultParagraphFont"/>
    <w:uiPriority w:val="99"/>
    <w:semiHidden/>
    <w:unhideWhenUsed/>
    <w:rsid w:val="00972D2C"/>
    <w:rPr>
      <w:color w:val="605E5C"/>
      <w:shd w:val="clear" w:color="auto" w:fill="E1DFDD"/>
    </w:rPr>
  </w:style>
  <w:style w:type="paragraph" w:customStyle="1" w:styleId="Sub-head">
    <w:name w:val="Sub-head"/>
    <w:basedOn w:val="TipTextHeader"/>
    <w:qFormat/>
    <w:rsid w:val="003A1A40"/>
    <w:rPr>
      <w:color w:val="000000" w:themeColor="text1"/>
      <w:sz w:val="36"/>
    </w:rPr>
  </w:style>
  <w:style w:type="paragraph" w:customStyle="1" w:styleId="Instructions">
    <w:name w:val="Instructions"/>
    <w:basedOn w:val="Normal"/>
    <w:qFormat/>
    <w:rsid w:val="00B06730"/>
    <w:rPr>
      <w:b/>
      <w:i/>
      <w:color w:val="268DA4" w:themeColor="accent2" w:themeShade="80"/>
    </w:rPr>
  </w:style>
  <w:style w:type="paragraph" w:customStyle="1" w:styleId="TipTextList">
    <w:name w:val="Tip Text List"/>
    <w:basedOn w:val="ListParagraph"/>
    <w:qFormat/>
    <w:rsid w:val="00F2290A"/>
    <w:pPr>
      <w:spacing w:before="120" w:after="0"/>
    </w:pPr>
    <w:rPr>
      <w:rFonts w:ascii="Calibri" w:hAnsi="Calibri"/>
      <w:color w:val="0034EF" w:themeColor="accent5" w:themeShade="BF"/>
    </w:rPr>
  </w:style>
  <w:style w:type="paragraph" w:customStyle="1" w:styleId="TipTextBullets">
    <w:name w:val="Tip Text Bullets"/>
    <w:basedOn w:val="ListBullet"/>
    <w:qFormat/>
    <w:rsid w:val="00F2290A"/>
    <w:pPr>
      <w:spacing w:before="0"/>
    </w:pPr>
    <w:rPr>
      <w:rFonts w:ascii="Calibri" w:hAnsi="Calibri"/>
      <w:color w:val="0034EF" w:themeColor="accent5" w:themeShade="BF"/>
    </w:rPr>
  </w:style>
  <w:style w:type="character" w:customStyle="1" w:styleId="Heading4Char">
    <w:name w:val="Heading 4 Char"/>
    <w:basedOn w:val="DefaultParagraphFont"/>
    <w:link w:val="Heading4"/>
    <w:uiPriority w:val="9"/>
    <w:semiHidden/>
    <w:rsid w:val="00893854"/>
    <w:rPr>
      <w:rFonts w:asciiTheme="majorHAnsi" w:eastAsiaTheme="majorEastAsia" w:hAnsiTheme="majorHAnsi" w:cstheme="majorBidi"/>
      <w:i/>
      <w:iCs/>
      <w:color w:val="63B4A1" w:themeColor="accent1" w:themeShade="BF"/>
      <w:sz w:val="24"/>
      <w:szCs w:val="24"/>
    </w:rPr>
  </w:style>
  <w:style w:type="character" w:customStyle="1" w:styleId="Heading5Char">
    <w:name w:val="Heading 5 Char"/>
    <w:basedOn w:val="DefaultParagraphFont"/>
    <w:link w:val="Heading5"/>
    <w:uiPriority w:val="9"/>
    <w:semiHidden/>
    <w:rsid w:val="00893854"/>
    <w:rPr>
      <w:rFonts w:asciiTheme="majorHAnsi" w:eastAsiaTheme="majorEastAsia" w:hAnsiTheme="majorHAnsi" w:cstheme="majorBidi"/>
      <w:color w:val="63B4A1" w:themeColor="accent1" w:themeShade="BF"/>
      <w:sz w:val="24"/>
      <w:szCs w:val="24"/>
    </w:rPr>
  </w:style>
  <w:style w:type="paragraph" w:styleId="List">
    <w:name w:val="List"/>
    <w:basedOn w:val="Normal"/>
    <w:uiPriority w:val="99"/>
    <w:semiHidden/>
    <w:unhideWhenUsed/>
    <w:rsid w:val="00893854"/>
    <w:pPr>
      <w:ind w:left="360" w:hanging="360"/>
      <w:contextualSpacing/>
    </w:pPr>
  </w:style>
  <w:style w:type="paragraph" w:styleId="List2">
    <w:name w:val="List 2"/>
    <w:basedOn w:val="Normal"/>
    <w:uiPriority w:val="99"/>
    <w:unhideWhenUsed/>
    <w:rsid w:val="00893854"/>
    <w:pPr>
      <w:ind w:left="720" w:hanging="360"/>
      <w:contextualSpacing/>
    </w:pPr>
  </w:style>
  <w:style w:type="paragraph" w:styleId="ListBullet2">
    <w:name w:val="List Bullet 2"/>
    <w:basedOn w:val="Normal"/>
    <w:uiPriority w:val="99"/>
    <w:semiHidden/>
    <w:unhideWhenUsed/>
    <w:rsid w:val="00893854"/>
    <w:pPr>
      <w:numPr>
        <w:numId w:val="19"/>
      </w:numPr>
      <w:contextualSpacing/>
    </w:pPr>
  </w:style>
  <w:style w:type="paragraph" w:styleId="ListContinue">
    <w:name w:val="List Continue"/>
    <w:basedOn w:val="Normal"/>
    <w:uiPriority w:val="99"/>
    <w:semiHidden/>
    <w:unhideWhenUsed/>
    <w:rsid w:val="00893854"/>
    <w:pPr>
      <w:spacing w:after="120"/>
      <w:ind w:left="360"/>
      <w:contextualSpacing/>
    </w:pPr>
  </w:style>
  <w:style w:type="paragraph" w:styleId="ListContinue2">
    <w:name w:val="List Continue 2"/>
    <w:basedOn w:val="Normal"/>
    <w:uiPriority w:val="99"/>
    <w:semiHidden/>
    <w:unhideWhenUsed/>
    <w:rsid w:val="00893854"/>
    <w:pPr>
      <w:spacing w:after="120"/>
      <w:ind w:left="720"/>
      <w:contextualSpacing/>
    </w:pPr>
  </w:style>
  <w:style w:type="paragraph" w:styleId="BodyText">
    <w:name w:val="Body Text"/>
    <w:basedOn w:val="Normal"/>
    <w:link w:val="BodyTextChar"/>
    <w:uiPriority w:val="99"/>
    <w:semiHidden/>
    <w:unhideWhenUsed/>
    <w:rsid w:val="00893854"/>
    <w:pPr>
      <w:spacing w:after="120"/>
    </w:pPr>
  </w:style>
  <w:style w:type="character" w:customStyle="1" w:styleId="BodyTextChar">
    <w:name w:val="Body Text Char"/>
    <w:basedOn w:val="DefaultParagraphFont"/>
    <w:link w:val="BodyText"/>
    <w:uiPriority w:val="99"/>
    <w:semiHidden/>
    <w:rsid w:val="00893854"/>
    <w:rPr>
      <w:rFonts w:asciiTheme="majorHAnsi" w:hAnsiTheme="majorHAnsi"/>
      <w:sz w:val="24"/>
      <w:szCs w:val="24"/>
    </w:rPr>
  </w:style>
  <w:style w:type="paragraph" w:styleId="BodyTextFirstIndent">
    <w:name w:val="Body Text First Indent"/>
    <w:basedOn w:val="BodyText"/>
    <w:link w:val="BodyTextFirstIndentChar"/>
    <w:uiPriority w:val="99"/>
    <w:unhideWhenUsed/>
    <w:rsid w:val="00893854"/>
    <w:pPr>
      <w:spacing w:after="160"/>
      <w:ind w:firstLine="360"/>
    </w:pPr>
  </w:style>
  <w:style w:type="character" w:customStyle="1" w:styleId="BodyTextFirstIndentChar">
    <w:name w:val="Body Text First Indent Char"/>
    <w:basedOn w:val="BodyTextChar"/>
    <w:link w:val="BodyTextFirstIndent"/>
    <w:uiPriority w:val="99"/>
    <w:rsid w:val="00893854"/>
    <w:rPr>
      <w:rFonts w:asciiTheme="majorHAnsi" w:hAnsiTheme="majorHAnsi"/>
      <w:sz w:val="24"/>
      <w:szCs w:val="24"/>
    </w:rPr>
  </w:style>
  <w:style w:type="paragraph" w:styleId="BodyTextIndent">
    <w:name w:val="Body Text Indent"/>
    <w:basedOn w:val="Normal"/>
    <w:link w:val="BodyTextIndentChar"/>
    <w:uiPriority w:val="99"/>
    <w:semiHidden/>
    <w:unhideWhenUsed/>
    <w:rsid w:val="00893854"/>
    <w:pPr>
      <w:spacing w:after="120"/>
      <w:ind w:left="360"/>
    </w:pPr>
  </w:style>
  <w:style w:type="character" w:customStyle="1" w:styleId="BodyTextIndentChar">
    <w:name w:val="Body Text Indent Char"/>
    <w:basedOn w:val="DefaultParagraphFont"/>
    <w:link w:val="BodyTextIndent"/>
    <w:uiPriority w:val="99"/>
    <w:semiHidden/>
    <w:rsid w:val="00893854"/>
    <w:rPr>
      <w:rFonts w:asciiTheme="majorHAnsi" w:hAnsiTheme="majorHAnsi"/>
      <w:sz w:val="24"/>
      <w:szCs w:val="24"/>
    </w:rPr>
  </w:style>
  <w:style w:type="paragraph" w:styleId="BodyTextFirstIndent2">
    <w:name w:val="Body Text First Indent 2"/>
    <w:basedOn w:val="BodyTextIndent"/>
    <w:link w:val="BodyTextFirstIndent2Char"/>
    <w:uiPriority w:val="99"/>
    <w:semiHidden/>
    <w:unhideWhenUsed/>
    <w:rsid w:val="00893854"/>
    <w:pPr>
      <w:spacing w:after="160"/>
      <w:ind w:firstLine="360"/>
    </w:pPr>
  </w:style>
  <w:style w:type="character" w:customStyle="1" w:styleId="BodyTextFirstIndent2Char">
    <w:name w:val="Body Text First Indent 2 Char"/>
    <w:basedOn w:val="BodyTextIndentChar"/>
    <w:link w:val="BodyTextFirstIndent2"/>
    <w:uiPriority w:val="99"/>
    <w:semiHidden/>
    <w:rsid w:val="00893854"/>
    <w:rPr>
      <w:rFonts w:asciiTheme="majorHAnsi" w:hAnsiTheme="majorHAnsi"/>
      <w:sz w:val="24"/>
      <w:szCs w:val="24"/>
    </w:rPr>
  </w:style>
  <w:style w:type="character" w:customStyle="1" w:styleId="Heading6Char">
    <w:name w:val="Heading 6 Char"/>
    <w:basedOn w:val="DefaultParagraphFont"/>
    <w:link w:val="Heading6"/>
    <w:uiPriority w:val="9"/>
    <w:semiHidden/>
    <w:rsid w:val="00F040CB"/>
    <w:rPr>
      <w:rFonts w:asciiTheme="majorHAnsi" w:eastAsiaTheme="majorEastAsia" w:hAnsiTheme="majorHAnsi" w:cstheme="majorBidi"/>
      <w:color w:val="3C7D6E" w:themeColor="accent1" w:themeShade="7F"/>
      <w:sz w:val="24"/>
      <w:szCs w:val="24"/>
    </w:rPr>
  </w:style>
  <w:style w:type="character" w:customStyle="1" w:styleId="Heading7Char">
    <w:name w:val="Heading 7 Char"/>
    <w:basedOn w:val="DefaultParagraphFont"/>
    <w:link w:val="Heading7"/>
    <w:uiPriority w:val="9"/>
    <w:semiHidden/>
    <w:rsid w:val="00F040CB"/>
    <w:rPr>
      <w:rFonts w:asciiTheme="majorHAnsi" w:eastAsiaTheme="majorEastAsia" w:hAnsiTheme="majorHAnsi" w:cstheme="majorBidi"/>
      <w:i/>
      <w:iCs/>
      <w:color w:val="3C7D6E" w:themeColor="accent1" w:themeShade="7F"/>
      <w:sz w:val="24"/>
      <w:szCs w:val="24"/>
    </w:rPr>
  </w:style>
  <w:style w:type="character" w:customStyle="1" w:styleId="Heading8Char">
    <w:name w:val="Heading 8 Char"/>
    <w:basedOn w:val="DefaultParagraphFont"/>
    <w:link w:val="Heading8"/>
    <w:uiPriority w:val="9"/>
    <w:semiHidden/>
    <w:rsid w:val="00F040C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040CB"/>
    <w:rPr>
      <w:rFonts w:asciiTheme="majorHAnsi" w:eastAsiaTheme="majorEastAsia" w:hAnsiTheme="majorHAnsi" w:cstheme="majorBidi"/>
      <w:i/>
      <w:iCs/>
      <w:color w:val="272727" w:themeColor="text1" w:themeTint="D8"/>
      <w:sz w:val="21"/>
      <w:szCs w:val="21"/>
    </w:rPr>
  </w:style>
  <w:style w:type="paragraph" w:styleId="List3">
    <w:name w:val="List 3"/>
    <w:basedOn w:val="Normal"/>
    <w:uiPriority w:val="99"/>
    <w:semiHidden/>
    <w:unhideWhenUsed/>
    <w:rsid w:val="00F040CB"/>
    <w:pPr>
      <w:ind w:left="1080" w:hanging="360"/>
      <w:contextualSpacing/>
    </w:pPr>
  </w:style>
  <w:style w:type="paragraph" w:styleId="List4">
    <w:name w:val="List 4"/>
    <w:basedOn w:val="Normal"/>
    <w:uiPriority w:val="99"/>
    <w:semiHidden/>
    <w:unhideWhenUsed/>
    <w:rsid w:val="00F040CB"/>
    <w:pPr>
      <w:ind w:left="1440" w:hanging="360"/>
      <w:contextualSpacing/>
    </w:pPr>
  </w:style>
  <w:style w:type="paragraph" w:styleId="List5">
    <w:name w:val="List 5"/>
    <w:basedOn w:val="Normal"/>
    <w:uiPriority w:val="99"/>
    <w:semiHidden/>
    <w:unhideWhenUsed/>
    <w:rsid w:val="00F040CB"/>
    <w:pPr>
      <w:ind w:left="1800" w:hanging="360"/>
      <w:contextualSpacing/>
    </w:pPr>
  </w:style>
  <w:style w:type="paragraph" w:styleId="ListContinue4">
    <w:name w:val="List Continue 4"/>
    <w:basedOn w:val="Normal"/>
    <w:uiPriority w:val="99"/>
    <w:semiHidden/>
    <w:unhideWhenUsed/>
    <w:rsid w:val="00F040CB"/>
    <w:pPr>
      <w:spacing w:after="120"/>
      <w:ind w:left="1440"/>
      <w:contextualSpacing/>
    </w:pPr>
  </w:style>
  <w:style w:type="paragraph" w:styleId="Caption">
    <w:name w:val="caption"/>
    <w:basedOn w:val="Normal"/>
    <w:next w:val="Normal"/>
    <w:uiPriority w:val="35"/>
    <w:semiHidden/>
    <w:unhideWhenUsed/>
    <w:qFormat/>
    <w:rsid w:val="00F040CB"/>
    <w:pPr>
      <w:spacing w:after="200" w:line="240" w:lineRule="auto"/>
    </w:pPr>
    <w:rPr>
      <w:i/>
      <w:iCs/>
      <w:color w:val="44546A" w:themeColor="text2"/>
      <w:sz w:val="18"/>
      <w:szCs w:val="18"/>
    </w:rPr>
  </w:style>
  <w:style w:type="paragraph" w:customStyle="1" w:styleId="ReferenceLine">
    <w:name w:val="Reference Line"/>
    <w:basedOn w:val="BodyText"/>
    <w:rsid w:val="00F040CB"/>
  </w:style>
  <w:style w:type="paragraph" w:styleId="NormalWeb">
    <w:name w:val="Normal (Web)"/>
    <w:basedOn w:val="Normal"/>
    <w:uiPriority w:val="99"/>
    <w:semiHidden/>
    <w:unhideWhenUsed/>
    <w:rsid w:val="003800B6"/>
    <w:pPr>
      <w:spacing w:before="100" w:beforeAutospacing="1" w:after="100" w:afterAutospacing="1" w:line="240" w:lineRule="auto"/>
      <w:ind w:firstLine="0"/>
      <w:jc w:val="left"/>
    </w:pPr>
    <w:rPr>
      <w:rFonts w:ascii="Times New Roman" w:eastAsia="Times New Roman" w:hAnsi="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440829">
      <w:bodyDiv w:val="1"/>
      <w:marLeft w:val="0"/>
      <w:marRight w:val="0"/>
      <w:marTop w:val="0"/>
      <w:marBottom w:val="0"/>
      <w:divBdr>
        <w:top w:val="none" w:sz="0" w:space="0" w:color="auto"/>
        <w:left w:val="none" w:sz="0" w:space="0" w:color="auto"/>
        <w:bottom w:val="none" w:sz="0" w:space="0" w:color="auto"/>
        <w:right w:val="none" w:sz="0" w:space="0" w:color="auto"/>
      </w:divBdr>
    </w:div>
    <w:div w:id="531578354">
      <w:bodyDiv w:val="1"/>
      <w:marLeft w:val="0"/>
      <w:marRight w:val="0"/>
      <w:marTop w:val="0"/>
      <w:marBottom w:val="0"/>
      <w:divBdr>
        <w:top w:val="none" w:sz="0" w:space="0" w:color="auto"/>
        <w:left w:val="none" w:sz="0" w:space="0" w:color="auto"/>
        <w:bottom w:val="none" w:sz="0" w:space="0" w:color="auto"/>
        <w:right w:val="none" w:sz="0" w:space="0" w:color="auto"/>
      </w:divBdr>
    </w:div>
    <w:div w:id="679090309">
      <w:bodyDiv w:val="1"/>
      <w:marLeft w:val="0"/>
      <w:marRight w:val="0"/>
      <w:marTop w:val="0"/>
      <w:marBottom w:val="0"/>
      <w:divBdr>
        <w:top w:val="none" w:sz="0" w:space="0" w:color="auto"/>
        <w:left w:val="none" w:sz="0" w:space="0" w:color="auto"/>
        <w:bottom w:val="none" w:sz="0" w:space="0" w:color="auto"/>
        <w:right w:val="none" w:sz="0" w:space="0" w:color="auto"/>
      </w:divBdr>
    </w:div>
    <w:div w:id="753206786">
      <w:bodyDiv w:val="1"/>
      <w:marLeft w:val="0"/>
      <w:marRight w:val="0"/>
      <w:marTop w:val="0"/>
      <w:marBottom w:val="0"/>
      <w:divBdr>
        <w:top w:val="none" w:sz="0" w:space="0" w:color="auto"/>
        <w:left w:val="none" w:sz="0" w:space="0" w:color="auto"/>
        <w:bottom w:val="none" w:sz="0" w:space="0" w:color="auto"/>
        <w:right w:val="none" w:sz="0" w:space="0" w:color="auto"/>
      </w:divBdr>
    </w:div>
    <w:div w:id="903249629">
      <w:bodyDiv w:val="1"/>
      <w:marLeft w:val="0"/>
      <w:marRight w:val="0"/>
      <w:marTop w:val="0"/>
      <w:marBottom w:val="0"/>
      <w:divBdr>
        <w:top w:val="none" w:sz="0" w:space="0" w:color="auto"/>
        <w:left w:val="none" w:sz="0" w:space="0" w:color="auto"/>
        <w:bottom w:val="none" w:sz="0" w:space="0" w:color="auto"/>
        <w:right w:val="none" w:sz="0" w:space="0" w:color="auto"/>
      </w:divBdr>
    </w:div>
    <w:div w:id="1025836372">
      <w:bodyDiv w:val="1"/>
      <w:marLeft w:val="0"/>
      <w:marRight w:val="0"/>
      <w:marTop w:val="0"/>
      <w:marBottom w:val="0"/>
      <w:divBdr>
        <w:top w:val="none" w:sz="0" w:space="0" w:color="auto"/>
        <w:left w:val="none" w:sz="0" w:space="0" w:color="auto"/>
        <w:bottom w:val="none" w:sz="0" w:space="0" w:color="auto"/>
        <w:right w:val="none" w:sz="0" w:space="0" w:color="auto"/>
      </w:divBdr>
    </w:div>
    <w:div w:id="1194733186">
      <w:bodyDiv w:val="1"/>
      <w:marLeft w:val="0"/>
      <w:marRight w:val="0"/>
      <w:marTop w:val="0"/>
      <w:marBottom w:val="0"/>
      <w:divBdr>
        <w:top w:val="none" w:sz="0" w:space="0" w:color="auto"/>
        <w:left w:val="none" w:sz="0" w:space="0" w:color="auto"/>
        <w:bottom w:val="none" w:sz="0" w:space="0" w:color="auto"/>
        <w:right w:val="none" w:sz="0" w:space="0" w:color="auto"/>
      </w:divBdr>
    </w:div>
    <w:div w:id="1621256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TM33478217">
      <a:dk1>
        <a:srgbClr val="000000"/>
      </a:dk1>
      <a:lt1>
        <a:srgbClr val="FFFFFF"/>
      </a:lt1>
      <a:dk2>
        <a:srgbClr val="44546A"/>
      </a:dk2>
      <a:lt2>
        <a:srgbClr val="E7E6E6"/>
      </a:lt2>
      <a:accent1>
        <a:srgbClr val="A3D3C8"/>
      </a:accent1>
      <a:accent2>
        <a:srgbClr val="A9DFEB"/>
      </a:accent2>
      <a:accent3>
        <a:srgbClr val="EA8989"/>
      </a:accent3>
      <a:accent4>
        <a:srgbClr val="197723"/>
      </a:accent4>
      <a:accent5>
        <a:srgbClr val="416BFF"/>
      </a:accent5>
      <a:accent6>
        <a:srgbClr val="FCCB17"/>
      </a:accent6>
      <a:hlink>
        <a:srgbClr val="0563C1"/>
      </a:hlink>
      <a:folHlink>
        <a:srgbClr val="954F72"/>
      </a:folHlink>
    </a:clrScheme>
    <a:fontScheme name="Custom 8">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ED8DB0-ACAA-452C-9272-D3A4087887ED}">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CCE36184-EE73-4979-90B9-A2F8523B5875}">
  <ds:schemaRefs>
    <ds:schemaRef ds:uri="http://schemas.microsoft.com/sharepoint/v3/contenttype/forms"/>
  </ds:schemaRefs>
</ds:datastoreItem>
</file>

<file path=customXml/itemProps3.xml><?xml version="1.0" encoding="utf-8"?>
<ds:datastoreItem xmlns:ds="http://schemas.openxmlformats.org/officeDocument/2006/customXml" ds:itemID="{47F26C64-F14E-4943-B401-EFABB277D942}">
  <ds:schemaRefs>
    <ds:schemaRef ds:uri="http://schemas.openxmlformats.org/officeDocument/2006/bibliography"/>
  </ds:schemaRefs>
</ds:datastoreItem>
</file>

<file path=customXml/itemProps4.xml><?xml version="1.0" encoding="utf-8"?>
<ds:datastoreItem xmlns:ds="http://schemas.openxmlformats.org/officeDocument/2006/customXml" ds:itemID="{87EF477D-F919-4031-BE3B-C74A067444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12</TotalTime>
  <Pages>12</Pages>
  <Words>3531</Words>
  <Characters>20133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23617</CharactersWithSpaces>
  <SharedDoc>false</SharedDoc>
  <HLinks>
    <vt:vector size="78" baseType="variant">
      <vt:variant>
        <vt:i4>1310771</vt:i4>
      </vt:variant>
      <vt:variant>
        <vt:i4>38</vt:i4>
      </vt:variant>
      <vt:variant>
        <vt:i4>0</vt:i4>
      </vt:variant>
      <vt:variant>
        <vt:i4>5</vt:i4>
      </vt:variant>
      <vt:variant>
        <vt:lpwstr/>
      </vt:variant>
      <vt:variant>
        <vt:lpwstr>_Toc527049585</vt:lpwstr>
      </vt:variant>
      <vt:variant>
        <vt:i4>1310771</vt:i4>
      </vt:variant>
      <vt:variant>
        <vt:i4>35</vt:i4>
      </vt:variant>
      <vt:variant>
        <vt:i4>0</vt:i4>
      </vt:variant>
      <vt:variant>
        <vt:i4>5</vt:i4>
      </vt:variant>
      <vt:variant>
        <vt:lpwstr/>
      </vt:variant>
      <vt:variant>
        <vt:lpwstr>_Toc527049584</vt:lpwstr>
      </vt:variant>
      <vt:variant>
        <vt:i4>1310771</vt:i4>
      </vt:variant>
      <vt:variant>
        <vt:i4>32</vt:i4>
      </vt:variant>
      <vt:variant>
        <vt:i4>0</vt:i4>
      </vt:variant>
      <vt:variant>
        <vt:i4>5</vt:i4>
      </vt:variant>
      <vt:variant>
        <vt:lpwstr/>
      </vt:variant>
      <vt:variant>
        <vt:lpwstr>_Toc527049583</vt:lpwstr>
      </vt:variant>
      <vt:variant>
        <vt:i4>1310771</vt:i4>
      </vt:variant>
      <vt:variant>
        <vt:i4>29</vt:i4>
      </vt:variant>
      <vt:variant>
        <vt:i4>0</vt:i4>
      </vt:variant>
      <vt:variant>
        <vt:i4>5</vt:i4>
      </vt:variant>
      <vt:variant>
        <vt:lpwstr/>
      </vt:variant>
      <vt:variant>
        <vt:lpwstr>_Toc527049582</vt:lpwstr>
      </vt:variant>
      <vt:variant>
        <vt:i4>1310771</vt:i4>
      </vt:variant>
      <vt:variant>
        <vt:i4>26</vt:i4>
      </vt:variant>
      <vt:variant>
        <vt:i4>0</vt:i4>
      </vt:variant>
      <vt:variant>
        <vt:i4>5</vt:i4>
      </vt:variant>
      <vt:variant>
        <vt:lpwstr/>
      </vt:variant>
      <vt:variant>
        <vt:lpwstr>_Toc527049581</vt:lpwstr>
      </vt:variant>
      <vt:variant>
        <vt:i4>1310771</vt:i4>
      </vt:variant>
      <vt:variant>
        <vt:i4>23</vt:i4>
      </vt:variant>
      <vt:variant>
        <vt:i4>0</vt:i4>
      </vt:variant>
      <vt:variant>
        <vt:i4>5</vt:i4>
      </vt:variant>
      <vt:variant>
        <vt:lpwstr/>
      </vt:variant>
      <vt:variant>
        <vt:lpwstr>_Toc527049580</vt:lpwstr>
      </vt:variant>
      <vt:variant>
        <vt:i4>1769523</vt:i4>
      </vt:variant>
      <vt:variant>
        <vt:i4>20</vt:i4>
      </vt:variant>
      <vt:variant>
        <vt:i4>0</vt:i4>
      </vt:variant>
      <vt:variant>
        <vt:i4>5</vt:i4>
      </vt:variant>
      <vt:variant>
        <vt:lpwstr/>
      </vt:variant>
      <vt:variant>
        <vt:lpwstr>_Toc527049579</vt:lpwstr>
      </vt:variant>
      <vt:variant>
        <vt:i4>1769523</vt:i4>
      </vt:variant>
      <vt:variant>
        <vt:i4>17</vt:i4>
      </vt:variant>
      <vt:variant>
        <vt:i4>0</vt:i4>
      </vt:variant>
      <vt:variant>
        <vt:i4>5</vt:i4>
      </vt:variant>
      <vt:variant>
        <vt:lpwstr/>
      </vt:variant>
      <vt:variant>
        <vt:lpwstr>_Toc527049578</vt:lpwstr>
      </vt:variant>
      <vt:variant>
        <vt:i4>1769523</vt:i4>
      </vt:variant>
      <vt:variant>
        <vt:i4>14</vt:i4>
      </vt:variant>
      <vt:variant>
        <vt:i4>0</vt:i4>
      </vt:variant>
      <vt:variant>
        <vt:i4>5</vt:i4>
      </vt:variant>
      <vt:variant>
        <vt:lpwstr/>
      </vt:variant>
      <vt:variant>
        <vt:lpwstr>_Toc527049577</vt:lpwstr>
      </vt:variant>
      <vt:variant>
        <vt:i4>1769523</vt:i4>
      </vt:variant>
      <vt:variant>
        <vt:i4>11</vt:i4>
      </vt:variant>
      <vt:variant>
        <vt:i4>0</vt:i4>
      </vt:variant>
      <vt:variant>
        <vt:i4>5</vt:i4>
      </vt:variant>
      <vt:variant>
        <vt:lpwstr/>
      </vt:variant>
      <vt:variant>
        <vt:lpwstr>_Toc527049576</vt:lpwstr>
      </vt:variant>
      <vt:variant>
        <vt:i4>1769523</vt:i4>
      </vt:variant>
      <vt:variant>
        <vt:i4>8</vt:i4>
      </vt:variant>
      <vt:variant>
        <vt:i4>0</vt:i4>
      </vt:variant>
      <vt:variant>
        <vt:i4>5</vt:i4>
      </vt:variant>
      <vt:variant>
        <vt:lpwstr/>
      </vt:variant>
      <vt:variant>
        <vt:lpwstr>_Toc527049575</vt:lpwstr>
      </vt:variant>
      <vt:variant>
        <vt:i4>1769523</vt:i4>
      </vt:variant>
      <vt:variant>
        <vt:i4>5</vt:i4>
      </vt:variant>
      <vt:variant>
        <vt:i4>0</vt:i4>
      </vt:variant>
      <vt:variant>
        <vt:i4>5</vt:i4>
      </vt:variant>
      <vt:variant>
        <vt:lpwstr/>
      </vt:variant>
      <vt:variant>
        <vt:lpwstr>_Toc527049574</vt:lpwstr>
      </vt:variant>
      <vt:variant>
        <vt:i4>1769523</vt:i4>
      </vt:variant>
      <vt:variant>
        <vt:i4>2</vt:i4>
      </vt:variant>
      <vt:variant>
        <vt:i4>0</vt:i4>
      </vt:variant>
      <vt:variant>
        <vt:i4>5</vt:i4>
      </vt:variant>
      <vt:variant>
        <vt:lpwstr/>
      </vt:variant>
      <vt:variant>
        <vt:lpwstr>_Toc527049573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Ishfaq</dc:creator>
  <cp:keywords/>
  <dc:description/>
  <cp:lastModifiedBy>Mish Rahman</cp:lastModifiedBy>
  <cp:revision>3</cp:revision>
  <dcterms:created xsi:type="dcterms:W3CDTF">2024-11-13T10:25:00Z</dcterms:created>
  <dcterms:modified xsi:type="dcterms:W3CDTF">2024-11-14T12:30:00Z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