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8A471" w14:textId="77777777" w:rsidR="00D57EFB" w:rsidRPr="00195921" w:rsidRDefault="00326D90" w:rsidP="000C6A0D">
      <w:pPr>
        <w:jc w:val="center"/>
        <w:rPr>
          <w:rFonts w:ascii="Times New Roman" w:hAnsi="Times New Roman" w:cs="Times New Roman"/>
          <w:sz w:val="60"/>
          <w:szCs w:val="60"/>
        </w:rPr>
      </w:pPr>
      <w:r w:rsidRPr="00195921">
        <w:rPr>
          <w:rFonts w:ascii="Times New Roman" w:hAnsi="Times New Roman" w:cs="Times New Roman"/>
          <w:b/>
          <w:sz w:val="60"/>
          <w:szCs w:val="60"/>
        </w:rPr>
        <w:t>DIGITAL FORENSIC INVESTIGATION REPORT</w:t>
      </w:r>
    </w:p>
    <w:p w14:paraId="6A995B64" w14:textId="77777777" w:rsidR="00D57EFB" w:rsidRPr="00195921" w:rsidRDefault="00326D90" w:rsidP="000C6A0D">
      <w:pPr>
        <w:jc w:val="center"/>
        <w:rPr>
          <w:rFonts w:ascii="Times New Roman" w:hAnsi="Times New Roman" w:cs="Times New Roman"/>
          <w:iCs/>
          <w:sz w:val="60"/>
          <w:szCs w:val="60"/>
        </w:rPr>
      </w:pPr>
      <w:r w:rsidRPr="00195921">
        <w:rPr>
          <w:rFonts w:ascii="Times New Roman" w:hAnsi="Times New Roman" w:cs="Times New Roman"/>
          <w:iCs/>
          <w:sz w:val="60"/>
          <w:szCs w:val="60"/>
        </w:rPr>
        <w:t>Suspected Misappropriation of Quantum Tech AI Patent Data</w:t>
      </w:r>
    </w:p>
    <w:p w14:paraId="63C5126F" w14:textId="729A15B1" w:rsidR="00D57EFB" w:rsidRPr="00195921" w:rsidRDefault="000C6A0D" w:rsidP="000C6A0D">
      <w:pPr>
        <w:jc w:val="both"/>
        <w:rPr>
          <w:rFonts w:ascii="Times New Roman" w:hAnsi="Times New Roman" w:cs="Times New Roman"/>
          <w:sz w:val="40"/>
          <w:szCs w:val="40"/>
        </w:rPr>
      </w:pPr>
      <w:r w:rsidRPr="00195921">
        <w:rPr>
          <w:rFonts w:ascii="Times New Roman" w:hAnsi="Times New Roman" w:cs="Times New Roman"/>
          <w:sz w:val="40"/>
          <w:szCs w:val="40"/>
        </w:rPr>
        <w:t>Name:</w:t>
      </w:r>
      <w:r w:rsidR="00694671">
        <w:rPr>
          <w:rFonts w:ascii="Times New Roman" w:hAnsi="Times New Roman" w:cs="Times New Roman"/>
          <w:sz w:val="40"/>
          <w:szCs w:val="40"/>
        </w:rPr>
        <w:t xml:space="preserve"> Md Eyamin Molla</w:t>
      </w:r>
    </w:p>
    <w:p w14:paraId="7FDC2117" w14:textId="6B13384A" w:rsidR="000C6A0D" w:rsidRPr="00195921" w:rsidRDefault="000C6A0D" w:rsidP="000C6A0D">
      <w:pPr>
        <w:jc w:val="both"/>
        <w:rPr>
          <w:rFonts w:ascii="Times New Roman" w:hAnsi="Times New Roman" w:cs="Times New Roman"/>
          <w:sz w:val="40"/>
          <w:szCs w:val="40"/>
        </w:rPr>
      </w:pPr>
      <w:r w:rsidRPr="00195921">
        <w:rPr>
          <w:rFonts w:ascii="Times New Roman" w:hAnsi="Times New Roman" w:cs="Times New Roman"/>
          <w:sz w:val="40"/>
          <w:szCs w:val="40"/>
        </w:rPr>
        <w:t>Student Id:</w:t>
      </w:r>
      <w:r w:rsidR="00694671">
        <w:rPr>
          <w:rFonts w:ascii="Times New Roman" w:hAnsi="Times New Roman" w:cs="Times New Roman"/>
          <w:sz w:val="40"/>
          <w:szCs w:val="40"/>
        </w:rPr>
        <w:t xml:space="preserve"> 2425028</w:t>
      </w:r>
    </w:p>
    <w:p w14:paraId="41EDCBCC" w14:textId="5AB02FBE" w:rsidR="000C6A0D" w:rsidRPr="00896685" w:rsidRDefault="000C6A0D" w:rsidP="000C6A0D">
      <w:pPr>
        <w:jc w:val="both"/>
        <w:rPr>
          <w:rFonts w:ascii="Times New Roman" w:hAnsi="Times New Roman" w:cs="Times New Roman"/>
          <w:sz w:val="24"/>
          <w:szCs w:val="24"/>
        </w:rPr>
      </w:pPr>
    </w:p>
    <w:p w14:paraId="342475AC" w14:textId="75C325AB" w:rsidR="000C6A0D" w:rsidRPr="00896685" w:rsidRDefault="000C6A0D" w:rsidP="000C6A0D">
      <w:pPr>
        <w:jc w:val="both"/>
        <w:rPr>
          <w:rFonts w:ascii="Times New Roman" w:hAnsi="Times New Roman" w:cs="Times New Roman"/>
          <w:sz w:val="24"/>
          <w:szCs w:val="24"/>
        </w:rPr>
      </w:pPr>
    </w:p>
    <w:p w14:paraId="5A88F752" w14:textId="5384FBB3" w:rsidR="000C6A0D" w:rsidRPr="00896685" w:rsidRDefault="000C6A0D" w:rsidP="000C6A0D">
      <w:pPr>
        <w:jc w:val="both"/>
        <w:rPr>
          <w:rFonts w:ascii="Times New Roman" w:hAnsi="Times New Roman" w:cs="Times New Roman"/>
          <w:sz w:val="24"/>
          <w:szCs w:val="24"/>
        </w:rPr>
      </w:pPr>
    </w:p>
    <w:p w14:paraId="2FB8E5FC" w14:textId="635BB3DC" w:rsidR="000C6A0D" w:rsidRPr="00896685" w:rsidRDefault="000C6A0D" w:rsidP="000C6A0D">
      <w:pPr>
        <w:jc w:val="both"/>
        <w:rPr>
          <w:rFonts w:ascii="Times New Roman" w:hAnsi="Times New Roman" w:cs="Times New Roman"/>
          <w:sz w:val="24"/>
          <w:szCs w:val="24"/>
        </w:rPr>
      </w:pPr>
    </w:p>
    <w:p w14:paraId="500FEB6B" w14:textId="0DC74250" w:rsidR="000C6A0D" w:rsidRPr="00896685" w:rsidRDefault="000C6A0D" w:rsidP="000C6A0D">
      <w:pPr>
        <w:jc w:val="both"/>
        <w:rPr>
          <w:rFonts w:ascii="Times New Roman" w:hAnsi="Times New Roman" w:cs="Times New Roman"/>
          <w:sz w:val="24"/>
          <w:szCs w:val="24"/>
        </w:rPr>
      </w:pPr>
    </w:p>
    <w:p w14:paraId="3047B3C1" w14:textId="49C7D1E6" w:rsidR="000C6A0D" w:rsidRPr="00896685" w:rsidRDefault="000C6A0D" w:rsidP="000C6A0D">
      <w:pPr>
        <w:jc w:val="both"/>
        <w:rPr>
          <w:rFonts w:ascii="Times New Roman" w:hAnsi="Times New Roman" w:cs="Times New Roman"/>
          <w:sz w:val="24"/>
          <w:szCs w:val="24"/>
        </w:rPr>
      </w:pPr>
    </w:p>
    <w:p w14:paraId="11CC35C8" w14:textId="6237E93C" w:rsidR="000C6A0D" w:rsidRPr="00896685" w:rsidRDefault="000C6A0D" w:rsidP="000C6A0D">
      <w:pPr>
        <w:jc w:val="both"/>
        <w:rPr>
          <w:rFonts w:ascii="Times New Roman" w:hAnsi="Times New Roman" w:cs="Times New Roman"/>
          <w:sz w:val="24"/>
          <w:szCs w:val="24"/>
        </w:rPr>
      </w:pPr>
    </w:p>
    <w:p w14:paraId="15FB89C0" w14:textId="6DE05441" w:rsidR="000C6A0D" w:rsidRPr="00896685" w:rsidRDefault="000C6A0D" w:rsidP="000C6A0D">
      <w:pPr>
        <w:jc w:val="both"/>
        <w:rPr>
          <w:rFonts w:ascii="Times New Roman" w:hAnsi="Times New Roman" w:cs="Times New Roman"/>
          <w:sz w:val="24"/>
          <w:szCs w:val="24"/>
        </w:rPr>
      </w:pPr>
    </w:p>
    <w:p w14:paraId="520D22B8" w14:textId="5CF9D644" w:rsidR="000C6A0D" w:rsidRPr="00896685" w:rsidRDefault="000C6A0D" w:rsidP="000C6A0D">
      <w:pPr>
        <w:jc w:val="both"/>
        <w:rPr>
          <w:rFonts w:ascii="Times New Roman" w:hAnsi="Times New Roman" w:cs="Times New Roman"/>
          <w:sz w:val="24"/>
          <w:szCs w:val="24"/>
        </w:rPr>
      </w:pPr>
    </w:p>
    <w:p w14:paraId="779DDE58" w14:textId="7E67C888" w:rsidR="000C6A0D" w:rsidRPr="00896685" w:rsidRDefault="000C6A0D" w:rsidP="000C6A0D">
      <w:pPr>
        <w:jc w:val="both"/>
        <w:rPr>
          <w:rFonts w:ascii="Times New Roman" w:hAnsi="Times New Roman" w:cs="Times New Roman"/>
          <w:sz w:val="24"/>
          <w:szCs w:val="24"/>
        </w:rPr>
      </w:pPr>
    </w:p>
    <w:p w14:paraId="6E84FF44" w14:textId="7F41C943" w:rsidR="000C6A0D" w:rsidRPr="00896685" w:rsidRDefault="000C6A0D" w:rsidP="000C6A0D">
      <w:pPr>
        <w:jc w:val="both"/>
        <w:rPr>
          <w:rFonts w:ascii="Times New Roman" w:hAnsi="Times New Roman" w:cs="Times New Roman"/>
          <w:sz w:val="24"/>
          <w:szCs w:val="24"/>
        </w:rPr>
      </w:pPr>
    </w:p>
    <w:p w14:paraId="19D30F65" w14:textId="51025980" w:rsidR="000C6A0D" w:rsidRPr="00896685" w:rsidRDefault="000C6A0D" w:rsidP="000C6A0D">
      <w:pPr>
        <w:jc w:val="both"/>
        <w:rPr>
          <w:rFonts w:ascii="Times New Roman" w:hAnsi="Times New Roman" w:cs="Times New Roman"/>
          <w:sz w:val="24"/>
          <w:szCs w:val="24"/>
        </w:rPr>
      </w:pPr>
    </w:p>
    <w:p w14:paraId="62306C19" w14:textId="76AFEACC" w:rsidR="000C6A0D" w:rsidRPr="00896685" w:rsidRDefault="000C6A0D" w:rsidP="000C6A0D">
      <w:pPr>
        <w:jc w:val="both"/>
        <w:rPr>
          <w:rFonts w:ascii="Times New Roman" w:hAnsi="Times New Roman" w:cs="Times New Roman"/>
          <w:sz w:val="24"/>
          <w:szCs w:val="24"/>
        </w:rPr>
      </w:pPr>
    </w:p>
    <w:p w14:paraId="55CF8DA4" w14:textId="1679BE66" w:rsidR="000C6A0D" w:rsidRPr="00896685" w:rsidRDefault="000C6A0D" w:rsidP="000C6A0D">
      <w:pPr>
        <w:jc w:val="both"/>
        <w:rPr>
          <w:rFonts w:ascii="Times New Roman" w:hAnsi="Times New Roman" w:cs="Times New Roman"/>
          <w:sz w:val="24"/>
          <w:szCs w:val="24"/>
        </w:rPr>
      </w:pPr>
    </w:p>
    <w:p w14:paraId="5789FF28" w14:textId="640E92E5" w:rsidR="000C6A0D" w:rsidRPr="00896685" w:rsidRDefault="000C6A0D" w:rsidP="000C6A0D">
      <w:pPr>
        <w:jc w:val="both"/>
        <w:rPr>
          <w:rFonts w:ascii="Times New Roman" w:hAnsi="Times New Roman" w:cs="Times New Roman"/>
          <w:sz w:val="24"/>
          <w:szCs w:val="24"/>
        </w:rPr>
      </w:pPr>
    </w:p>
    <w:p w14:paraId="1E265494" w14:textId="3F876F22" w:rsidR="000C6A0D" w:rsidRPr="00896685" w:rsidRDefault="000C6A0D" w:rsidP="000C6A0D">
      <w:pPr>
        <w:jc w:val="both"/>
        <w:rPr>
          <w:rFonts w:ascii="Times New Roman" w:hAnsi="Times New Roman" w:cs="Times New Roman"/>
          <w:sz w:val="24"/>
          <w:szCs w:val="24"/>
        </w:rPr>
      </w:pPr>
    </w:p>
    <w:p w14:paraId="49BF3C20" w14:textId="48726A1F" w:rsidR="000C6A0D" w:rsidRPr="00896685" w:rsidRDefault="000C6A0D" w:rsidP="000C6A0D">
      <w:pPr>
        <w:jc w:val="both"/>
        <w:rPr>
          <w:rFonts w:ascii="Times New Roman" w:hAnsi="Times New Roman" w:cs="Times New Roman"/>
          <w:sz w:val="24"/>
          <w:szCs w:val="24"/>
        </w:rPr>
      </w:pPr>
    </w:p>
    <w:p w14:paraId="685E0093" w14:textId="7948F505" w:rsidR="000C6A0D" w:rsidRPr="00896685" w:rsidRDefault="000C6A0D" w:rsidP="000C6A0D">
      <w:pPr>
        <w:jc w:val="both"/>
        <w:rPr>
          <w:rFonts w:ascii="Times New Roman" w:hAnsi="Times New Roman" w:cs="Times New Roman"/>
          <w:sz w:val="24"/>
          <w:szCs w:val="24"/>
        </w:rPr>
      </w:pPr>
    </w:p>
    <w:p w14:paraId="7EECB70D" w14:textId="5A375FD6" w:rsidR="000C6A0D" w:rsidRPr="00896685" w:rsidRDefault="000C6A0D" w:rsidP="000C6A0D">
      <w:pPr>
        <w:jc w:val="both"/>
        <w:rPr>
          <w:rFonts w:ascii="Times New Roman" w:hAnsi="Times New Roman" w:cs="Times New Roman"/>
          <w:sz w:val="24"/>
          <w:szCs w:val="24"/>
        </w:rPr>
      </w:pPr>
    </w:p>
    <w:p w14:paraId="19648729" w14:textId="40A1F162" w:rsidR="000C6A0D" w:rsidRPr="00896685" w:rsidRDefault="000C6A0D" w:rsidP="000C6A0D">
      <w:pPr>
        <w:jc w:val="both"/>
        <w:rPr>
          <w:rFonts w:ascii="Times New Roman" w:hAnsi="Times New Roman" w:cs="Times New Roman"/>
          <w:sz w:val="24"/>
          <w:szCs w:val="24"/>
        </w:rPr>
      </w:pPr>
    </w:p>
    <w:p w14:paraId="57047A5F" w14:textId="723D7F75" w:rsidR="000C6A0D" w:rsidRPr="00896685" w:rsidRDefault="000C6A0D" w:rsidP="000C6A0D">
      <w:pPr>
        <w:tabs>
          <w:tab w:val="left" w:pos="6611"/>
        </w:tabs>
        <w:jc w:val="both"/>
        <w:rPr>
          <w:rFonts w:ascii="Times New Roman" w:hAnsi="Times New Roman" w:cs="Times New Roman"/>
          <w:sz w:val="24"/>
          <w:szCs w:val="24"/>
        </w:rPr>
      </w:pPr>
    </w:p>
    <w:p w14:paraId="227A1776" w14:textId="77777777" w:rsidR="000C6A0D" w:rsidRPr="00896685" w:rsidRDefault="000C6A0D" w:rsidP="000C6A0D">
      <w:pPr>
        <w:jc w:val="both"/>
        <w:rPr>
          <w:rFonts w:ascii="Times New Roman" w:hAnsi="Times New Roman" w:cs="Times New Roman"/>
          <w:sz w:val="24"/>
          <w:szCs w:val="24"/>
        </w:rPr>
      </w:pPr>
    </w:p>
    <w:sdt>
      <w:sdtPr>
        <w:rPr>
          <w:rFonts w:eastAsiaTheme="minorEastAsia" w:cstheme="minorBidi"/>
          <w:b w:val="0"/>
          <w:bCs w:val="0"/>
          <w:color w:val="auto"/>
          <w:szCs w:val="22"/>
        </w:rPr>
        <w:id w:val="-1259515065"/>
        <w:docPartObj>
          <w:docPartGallery w:val="Table of Contents"/>
          <w:docPartUnique/>
        </w:docPartObj>
      </w:sdtPr>
      <w:sdtEndPr>
        <w:rPr>
          <w:noProof/>
        </w:rPr>
      </w:sdtEndPr>
      <w:sdtContent>
        <w:p w14:paraId="6A77DC6D" w14:textId="43B9C3E2" w:rsidR="00ED6414" w:rsidRDefault="00ED6414">
          <w:pPr>
            <w:pStyle w:val="TOCHeading"/>
          </w:pPr>
          <w:r>
            <w:t>Contents</w:t>
          </w:r>
        </w:p>
        <w:p w14:paraId="6A2CE1FA" w14:textId="50993774" w:rsidR="00ED6414" w:rsidRDefault="00ED6414">
          <w:pPr>
            <w:pStyle w:val="TOC1"/>
            <w:tabs>
              <w:tab w:val="right" w:leader="dot" w:pos="10358"/>
            </w:tabs>
            <w:rPr>
              <w:noProof/>
            </w:rPr>
          </w:pPr>
          <w:r>
            <w:fldChar w:fldCharType="begin"/>
          </w:r>
          <w:r>
            <w:instrText xml:space="preserve"> TOC \o "1-3" \h \z \u </w:instrText>
          </w:r>
          <w:r>
            <w:fldChar w:fldCharType="separate"/>
          </w:r>
          <w:hyperlink w:anchor="_Toc229420376" w:history="1">
            <w:r w:rsidRPr="00EC1071">
              <w:rPr>
                <w:rStyle w:val="Hyperlink"/>
                <w:rFonts w:ascii="Times New Roman" w:hAnsi="Times New Roman" w:cs="Times New Roman"/>
                <w:noProof/>
              </w:rPr>
              <w:t>1. Executive Summary</w:t>
            </w:r>
            <w:r>
              <w:rPr>
                <w:noProof/>
                <w:webHidden/>
              </w:rPr>
              <w:tab/>
            </w:r>
            <w:r>
              <w:rPr>
                <w:noProof/>
                <w:webHidden/>
              </w:rPr>
              <w:fldChar w:fldCharType="begin"/>
            </w:r>
            <w:r>
              <w:rPr>
                <w:noProof/>
                <w:webHidden/>
              </w:rPr>
              <w:instrText xml:space="preserve"> PAGEREF _Toc229420376 \h </w:instrText>
            </w:r>
            <w:r>
              <w:rPr>
                <w:noProof/>
                <w:webHidden/>
              </w:rPr>
            </w:r>
            <w:r>
              <w:rPr>
                <w:noProof/>
                <w:webHidden/>
              </w:rPr>
              <w:fldChar w:fldCharType="separate"/>
            </w:r>
            <w:r w:rsidR="00195921">
              <w:rPr>
                <w:noProof/>
                <w:webHidden/>
              </w:rPr>
              <w:t>3</w:t>
            </w:r>
            <w:r>
              <w:rPr>
                <w:noProof/>
                <w:webHidden/>
              </w:rPr>
              <w:fldChar w:fldCharType="end"/>
            </w:r>
          </w:hyperlink>
        </w:p>
        <w:p w14:paraId="56E61E38" w14:textId="6207BF25" w:rsidR="00ED6414" w:rsidRDefault="00BB036E">
          <w:pPr>
            <w:pStyle w:val="TOC1"/>
            <w:tabs>
              <w:tab w:val="right" w:leader="dot" w:pos="10358"/>
            </w:tabs>
            <w:rPr>
              <w:noProof/>
            </w:rPr>
          </w:pPr>
          <w:hyperlink w:anchor="_Toc229420377" w:history="1">
            <w:r w:rsidR="00ED6414" w:rsidRPr="00EC1071">
              <w:rPr>
                <w:rStyle w:val="Hyperlink"/>
                <w:rFonts w:ascii="Times New Roman" w:hAnsi="Times New Roman" w:cs="Times New Roman"/>
                <w:noProof/>
              </w:rPr>
              <w:t>2. Investigation Scope and Evidence Register</w:t>
            </w:r>
            <w:r w:rsidR="00ED6414">
              <w:rPr>
                <w:noProof/>
                <w:webHidden/>
              </w:rPr>
              <w:tab/>
            </w:r>
            <w:r w:rsidR="00ED6414">
              <w:rPr>
                <w:noProof/>
                <w:webHidden/>
              </w:rPr>
              <w:fldChar w:fldCharType="begin"/>
            </w:r>
            <w:r w:rsidR="00ED6414">
              <w:rPr>
                <w:noProof/>
                <w:webHidden/>
              </w:rPr>
              <w:instrText xml:space="preserve"> PAGEREF _Toc229420377 \h </w:instrText>
            </w:r>
            <w:r w:rsidR="00ED6414">
              <w:rPr>
                <w:noProof/>
                <w:webHidden/>
              </w:rPr>
            </w:r>
            <w:r w:rsidR="00ED6414">
              <w:rPr>
                <w:noProof/>
                <w:webHidden/>
              </w:rPr>
              <w:fldChar w:fldCharType="separate"/>
            </w:r>
            <w:r w:rsidR="00195921">
              <w:rPr>
                <w:noProof/>
                <w:webHidden/>
              </w:rPr>
              <w:t>3</w:t>
            </w:r>
            <w:r w:rsidR="00ED6414">
              <w:rPr>
                <w:noProof/>
                <w:webHidden/>
              </w:rPr>
              <w:fldChar w:fldCharType="end"/>
            </w:r>
          </w:hyperlink>
        </w:p>
        <w:p w14:paraId="5522217C" w14:textId="60519BFE" w:rsidR="00ED6414" w:rsidRDefault="00BB036E">
          <w:pPr>
            <w:pStyle w:val="TOC2"/>
            <w:tabs>
              <w:tab w:val="right" w:leader="dot" w:pos="10358"/>
            </w:tabs>
            <w:rPr>
              <w:noProof/>
            </w:rPr>
          </w:pPr>
          <w:hyperlink w:anchor="_Toc229420378" w:history="1">
            <w:r w:rsidR="00ED6414" w:rsidRPr="00EC1071">
              <w:rPr>
                <w:rStyle w:val="Hyperlink"/>
                <w:rFonts w:ascii="Times New Roman" w:hAnsi="Times New Roman" w:cs="Times New Roman"/>
                <w:noProof/>
              </w:rPr>
              <w:t>2.1 Forensic Image Submission Note</w:t>
            </w:r>
            <w:r w:rsidR="00ED6414">
              <w:rPr>
                <w:noProof/>
                <w:webHidden/>
              </w:rPr>
              <w:tab/>
            </w:r>
            <w:r w:rsidR="00ED6414">
              <w:rPr>
                <w:noProof/>
                <w:webHidden/>
              </w:rPr>
              <w:fldChar w:fldCharType="begin"/>
            </w:r>
            <w:r w:rsidR="00ED6414">
              <w:rPr>
                <w:noProof/>
                <w:webHidden/>
              </w:rPr>
              <w:instrText xml:space="preserve"> PAGEREF _Toc229420378 \h </w:instrText>
            </w:r>
            <w:r w:rsidR="00ED6414">
              <w:rPr>
                <w:noProof/>
                <w:webHidden/>
              </w:rPr>
            </w:r>
            <w:r w:rsidR="00ED6414">
              <w:rPr>
                <w:noProof/>
                <w:webHidden/>
              </w:rPr>
              <w:fldChar w:fldCharType="separate"/>
            </w:r>
            <w:r w:rsidR="00195921">
              <w:rPr>
                <w:noProof/>
                <w:webHidden/>
              </w:rPr>
              <w:t>4</w:t>
            </w:r>
            <w:r w:rsidR="00ED6414">
              <w:rPr>
                <w:noProof/>
                <w:webHidden/>
              </w:rPr>
              <w:fldChar w:fldCharType="end"/>
            </w:r>
          </w:hyperlink>
        </w:p>
        <w:p w14:paraId="196B7568" w14:textId="14FDE376" w:rsidR="00ED6414" w:rsidRDefault="00BB036E">
          <w:pPr>
            <w:pStyle w:val="TOC2"/>
            <w:tabs>
              <w:tab w:val="right" w:leader="dot" w:pos="10358"/>
            </w:tabs>
            <w:rPr>
              <w:noProof/>
            </w:rPr>
          </w:pPr>
          <w:hyperlink w:anchor="_Toc229420379" w:history="1">
            <w:r w:rsidR="00ED6414" w:rsidRPr="00EC1071">
              <w:rPr>
                <w:rStyle w:val="Hyperlink"/>
                <w:rFonts w:ascii="Times New Roman" w:hAnsi="Times New Roman" w:cs="Times New Roman"/>
                <w:noProof/>
              </w:rPr>
              <w:t>2.2 Chain of Custody Summary</w:t>
            </w:r>
            <w:r w:rsidR="00ED6414">
              <w:rPr>
                <w:noProof/>
                <w:webHidden/>
              </w:rPr>
              <w:tab/>
            </w:r>
            <w:r w:rsidR="00ED6414">
              <w:rPr>
                <w:noProof/>
                <w:webHidden/>
              </w:rPr>
              <w:fldChar w:fldCharType="begin"/>
            </w:r>
            <w:r w:rsidR="00ED6414">
              <w:rPr>
                <w:noProof/>
                <w:webHidden/>
              </w:rPr>
              <w:instrText xml:space="preserve"> PAGEREF _Toc229420379 \h </w:instrText>
            </w:r>
            <w:r w:rsidR="00ED6414">
              <w:rPr>
                <w:noProof/>
                <w:webHidden/>
              </w:rPr>
            </w:r>
            <w:r w:rsidR="00ED6414">
              <w:rPr>
                <w:noProof/>
                <w:webHidden/>
              </w:rPr>
              <w:fldChar w:fldCharType="separate"/>
            </w:r>
            <w:r w:rsidR="00195921">
              <w:rPr>
                <w:noProof/>
                <w:webHidden/>
              </w:rPr>
              <w:t>4</w:t>
            </w:r>
            <w:r w:rsidR="00ED6414">
              <w:rPr>
                <w:noProof/>
                <w:webHidden/>
              </w:rPr>
              <w:fldChar w:fldCharType="end"/>
            </w:r>
          </w:hyperlink>
        </w:p>
        <w:p w14:paraId="4A83C4B6" w14:textId="42AEBED8" w:rsidR="00ED6414" w:rsidRDefault="00BB036E">
          <w:pPr>
            <w:pStyle w:val="TOC1"/>
            <w:tabs>
              <w:tab w:val="right" w:leader="dot" w:pos="10358"/>
            </w:tabs>
            <w:rPr>
              <w:noProof/>
            </w:rPr>
          </w:pPr>
          <w:hyperlink w:anchor="_Toc229420380" w:history="1">
            <w:r w:rsidR="00ED6414" w:rsidRPr="00EC1071">
              <w:rPr>
                <w:rStyle w:val="Hyperlink"/>
                <w:rFonts w:ascii="Times New Roman" w:hAnsi="Times New Roman" w:cs="Times New Roman"/>
                <w:noProof/>
              </w:rPr>
              <w:t>3. Preservation, Acquisition and Examination Method</w:t>
            </w:r>
            <w:r w:rsidR="00ED6414">
              <w:rPr>
                <w:noProof/>
                <w:webHidden/>
              </w:rPr>
              <w:tab/>
            </w:r>
            <w:r w:rsidR="00ED6414">
              <w:rPr>
                <w:noProof/>
                <w:webHidden/>
              </w:rPr>
              <w:fldChar w:fldCharType="begin"/>
            </w:r>
            <w:r w:rsidR="00ED6414">
              <w:rPr>
                <w:noProof/>
                <w:webHidden/>
              </w:rPr>
              <w:instrText xml:space="preserve"> PAGEREF _Toc229420380 \h </w:instrText>
            </w:r>
            <w:r w:rsidR="00ED6414">
              <w:rPr>
                <w:noProof/>
                <w:webHidden/>
              </w:rPr>
            </w:r>
            <w:r w:rsidR="00ED6414">
              <w:rPr>
                <w:noProof/>
                <w:webHidden/>
              </w:rPr>
              <w:fldChar w:fldCharType="separate"/>
            </w:r>
            <w:r w:rsidR="00195921">
              <w:rPr>
                <w:noProof/>
                <w:webHidden/>
              </w:rPr>
              <w:t>4</w:t>
            </w:r>
            <w:r w:rsidR="00ED6414">
              <w:rPr>
                <w:noProof/>
                <w:webHidden/>
              </w:rPr>
              <w:fldChar w:fldCharType="end"/>
            </w:r>
          </w:hyperlink>
        </w:p>
        <w:p w14:paraId="3C1E6138" w14:textId="519C9F5E" w:rsidR="00ED6414" w:rsidRDefault="00BB036E">
          <w:pPr>
            <w:pStyle w:val="TOC1"/>
            <w:tabs>
              <w:tab w:val="right" w:leader="dot" w:pos="10358"/>
            </w:tabs>
            <w:rPr>
              <w:noProof/>
            </w:rPr>
          </w:pPr>
          <w:hyperlink w:anchor="_Toc229420381" w:history="1">
            <w:r w:rsidR="00ED6414" w:rsidRPr="00EC1071">
              <w:rPr>
                <w:rStyle w:val="Hyperlink"/>
                <w:rFonts w:ascii="Times New Roman" w:hAnsi="Times New Roman" w:cs="Times New Roman"/>
                <w:noProof/>
              </w:rPr>
              <w:t>4. Findings and Correlation</w:t>
            </w:r>
            <w:r w:rsidR="00ED6414">
              <w:rPr>
                <w:noProof/>
                <w:webHidden/>
              </w:rPr>
              <w:tab/>
            </w:r>
            <w:r w:rsidR="00ED6414">
              <w:rPr>
                <w:noProof/>
                <w:webHidden/>
              </w:rPr>
              <w:fldChar w:fldCharType="begin"/>
            </w:r>
            <w:r w:rsidR="00ED6414">
              <w:rPr>
                <w:noProof/>
                <w:webHidden/>
              </w:rPr>
              <w:instrText xml:space="preserve"> PAGEREF _Toc229420381 \h </w:instrText>
            </w:r>
            <w:r w:rsidR="00ED6414">
              <w:rPr>
                <w:noProof/>
                <w:webHidden/>
              </w:rPr>
            </w:r>
            <w:r w:rsidR="00ED6414">
              <w:rPr>
                <w:noProof/>
                <w:webHidden/>
              </w:rPr>
              <w:fldChar w:fldCharType="separate"/>
            </w:r>
            <w:r w:rsidR="00195921">
              <w:rPr>
                <w:noProof/>
                <w:webHidden/>
              </w:rPr>
              <w:t>5</w:t>
            </w:r>
            <w:r w:rsidR="00ED6414">
              <w:rPr>
                <w:noProof/>
                <w:webHidden/>
              </w:rPr>
              <w:fldChar w:fldCharType="end"/>
            </w:r>
          </w:hyperlink>
        </w:p>
        <w:p w14:paraId="748478C8" w14:textId="4CD982AA" w:rsidR="00ED6414" w:rsidRDefault="00BB036E">
          <w:pPr>
            <w:pStyle w:val="TOC2"/>
            <w:tabs>
              <w:tab w:val="right" w:leader="dot" w:pos="10358"/>
            </w:tabs>
            <w:rPr>
              <w:noProof/>
            </w:rPr>
          </w:pPr>
          <w:hyperlink w:anchor="_Toc229420382" w:history="1">
            <w:r w:rsidR="00ED6414" w:rsidRPr="00EC1071">
              <w:rPr>
                <w:rStyle w:val="Hyperlink"/>
                <w:rFonts w:ascii="Times New Roman" w:hAnsi="Times New Roman" w:cs="Times New Roman"/>
                <w:noProof/>
              </w:rPr>
              <w:t>4.1 Communications between Emma and Joe Marsh</w:t>
            </w:r>
            <w:r w:rsidR="00ED6414">
              <w:rPr>
                <w:noProof/>
                <w:webHidden/>
              </w:rPr>
              <w:tab/>
            </w:r>
            <w:r w:rsidR="00ED6414">
              <w:rPr>
                <w:noProof/>
                <w:webHidden/>
              </w:rPr>
              <w:fldChar w:fldCharType="begin"/>
            </w:r>
            <w:r w:rsidR="00ED6414">
              <w:rPr>
                <w:noProof/>
                <w:webHidden/>
              </w:rPr>
              <w:instrText xml:space="preserve"> PAGEREF _Toc229420382 \h </w:instrText>
            </w:r>
            <w:r w:rsidR="00ED6414">
              <w:rPr>
                <w:noProof/>
                <w:webHidden/>
              </w:rPr>
            </w:r>
            <w:r w:rsidR="00ED6414">
              <w:rPr>
                <w:noProof/>
                <w:webHidden/>
              </w:rPr>
              <w:fldChar w:fldCharType="separate"/>
            </w:r>
            <w:r w:rsidR="00195921">
              <w:rPr>
                <w:noProof/>
                <w:webHidden/>
              </w:rPr>
              <w:t>5</w:t>
            </w:r>
            <w:r w:rsidR="00ED6414">
              <w:rPr>
                <w:noProof/>
                <w:webHidden/>
              </w:rPr>
              <w:fldChar w:fldCharType="end"/>
            </w:r>
          </w:hyperlink>
        </w:p>
        <w:p w14:paraId="191A8FE3" w14:textId="120C04C1" w:rsidR="00ED6414" w:rsidRDefault="00BB036E">
          <w:pPr>
            <w:pStyle w:val="TOC2"/>
            <w:tabs>
              <w:tab w:val="right" w:leader="dot" w:pos="10358"/>
            </w:tabs>
            <w:rPr>
              <w:noProof/>
            </w:rPr>
          </w:pPr>
          <w:hyperlink w:anchor="_Toc229420383" w:history="1">
            <w:r w:rsidR="00ED6414" w:rsidRPr="00EC1071">
              <w:rPr>
                <w:rStyle w:val="Hyperlink"/>
                <w:rFonts w:ascii="Times New Roman" w:hAnsi="Times New Roman" w:cs="Times New Roman"/>
                <w:noProof/>
              </w:rPr>
              <w:t>4.2 Cross-platform contact and buyer development</w:t>
            </w:r>
            <w:r w:rsidR="00ED6414">
              <w:rPr>
                <w:noProof/>
                <w:webHidden/>
              </w:rPr>
              <w:tab/>
            </w:r>
            <w:r w:rsidR="00ED6414">
              <w:rPr>
                <w:noProof/>
                <w:webHidden/>
              </w:rPr>
              <w:fldChar w:fldCharType="begin"/>
            </w:r>
            <w:r w:rsidR="00ED6414">
              <w:rPr>
                <w:noProof/>
                <w:webHidden/>
              </w:rPr>
              <w:instrText xml:space="preserve"> PAGEREF _Toc229420383 \h </w:instrText>
            </w:r>
            <w:r w:rsidR="00ED6414">
              <w:rPr>
                <w:noProof/>
                <w:webHidden/>
              </w:rPr>
            </w:r>
            <w:r w:rsidR="00ED6414">
              <w:rPr>
                <w:noProof/>
                <w:webHidden/>
              </w:rPr>
              <w:fldChar w:fldCharType="separate"/>
            </w:r>
            <w:r w:rsidR="00195921">
              <w:rPr>
                <w:noProof/>
                <w:webHidden/>
              </w:rPr>
              <w:t>5</w:t>
            </w:r>
            <w:r w:rsidR="00ED6414">
              <w:rPr>
                <w:noProof/>
                <w:webHidden/>
              </w:rPr>
              <w:fldChar w:fldCharType="end"/>
            </w:r>
          </w:hyperlink>
        </w:p>
        <w:p w14:paraId="2B0EBB6D" w14:textId="30EB4F3D" w:rsidR="00ED6414" w:rsidRDefault="00BB036E">
          <w:pPr>
            <w:pStyle w:val="TOC2"/>
            <w:tabs>
              <w:tab w:val="right" w:leader="dot" w:pos="10358"/>
            </w:tabs>
            <w:rPr>
              <w:noProof/>
            </w:rPr>
          </w:pPr>
          <w:hyperlink w:anchor="_Toc229420384" w:history="1">
            <w:r w:rsidR="00ED6414" w:rsidRPr="00EC1071">
              <w:rPr>
                <w:rStyle w:val="Hyperlink"/>
                <w:rFonts w:ascii="Times New Roman" w:hAnsi="Times New Roman" w:cs="Times New Roman"/>
                <w:noProof/>
              </w:rPr>
              <w:t>4.3 Emma and Norman Smith</w:t>
            </w:r>
            <w:r w:rsidR="00ED6414">
              <w:rPr>
                <w:noProof/>
                <w:webHidden/>
              </w:rPr>
              <w:tab/>
            </w:r>
            <w:r w:rsidR="00ED6414">
              <w:rPr>
                <w:noProof/>
                <w:webHidden/>
              </w:rPr>
              <w:fldChar w:fldCharType="begin"/>
            </w:r>
            <w:r w:rsidR="00ED6414">
              <w:rPr>
                <w:noProof/>
                <w:webHidden/>
              </w:rPr>
              <w:instrText xml:space="preserve"> PAGEREF _Toc229420384 \h </w:instrText>
            </w:r>
            <w:r w:rsidR="00ED6414">
              <w:rPr>
                <w:noProof/>
                <w:webHidden/>
              </w:rPr>
            </w:r>
            <w:r w:rsidR="00ED6414">
              <w:rPr>
                <w:noProof/>
                <w:webHidden/>
              </w:rPr>
              <w:fldChar w:fldCharType="separate"/>
            </w:r>
            <w:r w:rsidR="00195921">
              <w:rPr>
                <w:noProof/>
                <w:webHidden/>
              </w:rPr>
              <w:t>5</w:t>
            </w:r>
            <w:r w:rsidR="00ED6414">
              <w:rPr>
                <w:noProof/>
                <w:webHidden/>
              </w:rPr>
              <w:fldChar w:fldCharType="end"/>
            </w:r>
          </w:hyperlink>
        </w:p>
        <w:p w14:paraId="6F3914C5" w14:textId="4808E7B9" w:rsidR="00ED6414" w:rsidRDefault="00BB036E">
          <w:pPr>
            <w:pStyle w:val="TOC2"/>
            <w:tabs>
              <w:tab w:val="right" w:leader="dot" w:pos="10358"/>
            </w:tabs>
            <w:rPr>
              <w:noProof/>
            </w:rPr>
          </w:pPr>
          <w:hyperlink w:anchor="_Toc229420385" w:history="1">
            <w:r w:rsidR="00ED6414" w:rsidRPr="00EC1071">
              <w:rPr>
                <w:rStyle w:val="Hyperlink"/>
                <w:rFonts w:ascii="Times New Roman" w:hAnsi="Times New Roman" w:cs="Times New Roman"/>
                <w:noProof/>
              </w:rPr>
              <w:t>4.4 Call records and supporting activity</w:t>
            </w:r>
            <w:r w:rsidR="00ED6414">
              <w:rPr>
                <w:noProof/>
                <w:webHidden/>
              </w:rPr>
              <w:tab/>
            </w:r>
            <w:r w:rsidR="00ED6414">
              <w:rPr>
                <w:noProof/>
                <w:webHidden/>
              </w:rPr>
              <w:fldChar w:fldCharType="begin"/>
            </w:r>
            <w:r w:rsidR="00ED6414">
              <w:rPr>
                <w:noProof/>
                <w:webHidden/>
              </w:rPr>
              <w:instrText xml:space="preserve"> PAGEREF _Toc229420385 \h </w:instrText>
            </w:r>
            <w:r w:rsidR="00ED6414">
              <w:rPr>
                <w:noProof/>
                <w:webHidden/>
              </w:rPr>
            </w:r>
            <w:r w:rsidR="00ED6414">
              <w:rPr>
                <w:noProof/>
                <w:webHidden/>
              </w:rPr>
              <w:fldChar w:fldCharType="separate"/>
            </w:r>
            <w:r w:rsidR="00195921">
              <w:rPr>
                <w:noProof/>
                <w:webHidden/>
              </w:rPr>
              <w:t>6</w:t>
            </w:r>
            <w:r w:rsidR="00ED6414">
              <w:rPr>
                <w:noProof/>
                <w:webHidden/>
              </w:rPr>
              <w:fldChar w:fldCharType="end"/>
            </w:r>
          </w:hyperlink>
        </w:p>
        <w:p w14:paraId="7BDEB10A" w14:textId="7C11C267" w:rsidR="00ED6414" w:rsidRDefault="00BB036E">
          <w:pPr>
            <w:pStyle w:val="TOC2"/>
            <w:tabs>
              <w:tab w:val="right" w:leader="dot" w:pos="10358"/>
            </w:tabs>
            <w:rPr>
              <w:noProof/>
            </w:rPr>
          </w:pPr>
          <w:hyperlink w:anchor="_Toc229420386" w:history="1">
            <w:r w:rsidR="00ED6414" w:rsidRPr="00EC1071">
              <w:rPr>
                <w:rStyle w:val="Hyperlink"/>
                <w:rFonts w:ascii="Times New Roman" w:hAnsi="Times New Roman" w:cs="Times New Roman"/>
                <w:noProof/>
              </w:rPr>
              <w:t>4.5 Email and SMS artefacts</w:t>
            </w:r>
            <w:r w:rsidR="00ED6414">
              <w:rPr>
                <w:noProof/>
                <w:webHidden/>
              </w:rPr>
              <w:tab/>
            </w:r>
            <w:r w:rsidR="00ED6414">
              <w:rPr>
                <w:noProof/>
                <w:webHidden/>
              </w:rPr>
              <w:fldChar w:fldCharType="begin"/>
            </w:r>
            <w:r w:rsidR="00ED6414">
              <w:rPr>
                <w:noProof/>
                <w:webHidden/>
              </w:rPr>
              <w:instrText xml:space="preserve"> PAGEREF _Toc229420386 \h </w:instrText>
            </w:r>
            <w:r w:rsidR="00ED6414">
              <w:rPr>
                <w:noProof/>
                <w:webHidden/>
              </w:rPr>
            </w:r>
            <w:r w:rsidR="00ED6414">
              <w:rPr>
                <w:noProof/>
                <w:webHidden/>
              </w:rPr>
              <w:fldChar w:fldCharType="separate"/>
            </w:r>
            <w:r w:rsidR="00195921">
              <w:rPr>
                <w:noProof/>
                <w:webHidden/>
              </w:rPr>
              <w:t>6</w:t>
            </w:r>
            <w:r w:rsidR="00ED6414">
              <w:rPr>
                <w:noProof/>
                <w:webHidden/>
              </w:rPr>
              <w:fldChar w:fldCharType="end"/>
            </w:r>
          </w:hyperlink>
        </w:p>
        <w:p w14:paraId="293AC6FE" w14:textId="717486A0" w:rsidR="00ED6414" w:rsidRDefault="00BB036E">
          <w:pPr>
            <w:pStyle w:val="TOC2"/>
            <w:tabs>
              <w:tab w:val="right" w:leader="dot" w:pos="10358"/>
            </w:tabs>
            <w:rPr>
              <w:noProof/>
            </w:rPr>
          </w:pPr>
          <w:hyperlink w:anchor="_Toc229420387" w:history="1">
            <w:r w:rsidR="00ED6414" w:rsidRPr="00EC1071">
              <w:rPr>
                <w:rStyle w:val="Hyperlink"/>
                <w:rFonts w:ascii="Times New Roman" w:hAnsi="Times New Roman" w:cs="Times New Roman"/>
                <w:noProof/>
              </w:rPr>
              <w:t>4.6 USB flash-drive examination</w:t>
            </w:r>
            <w:r w:rsidR="00ED6414">
              <w:rPr>
                <w:noProof/>
                <w:webHidden/>
              </w:rPr>
              <w:tab/>
            </w:r>
            <w:r w:rsidR="00ED6414">
              <w:rPr>
                <w:noProof/>
                <w:webHidden/>
              </w:rPr>
              <w:fldChar w:fldCharType="begin"/>
            </w:r>
            <w:r w:rsidR="00ED6414">
              <w:rPr>
                <w:noProof/>
                <w:webHidden/>
              </w:rPr>
              <w:instrText xml:space="preserve"> PAGEREF _Toc229420387 \h </w:instrText>
            </w:r>
            <w:r w:rsidR="00ED6414">
              <w:rPr>
                <w:noProof/>
                <w:webHidden/>
              </w:rPr>
            </w:r>
            <w:r w:rsidR="00ED6414">
              <w:rPr>
                <w:noProof/>
                <w:webHidden/>
              </w:rPr>
              <w:fldChar w:fldCharType="separate"/>
            </w:r>
            <w:r w:rsidR="00195921">
              <w:rPr>
                <w:noProof/>
                <w:webHidden/>
              </w:rPr>
              <w:t>6</w:t>
            </w:r>
            <w:r w:rsidR="00ED6414">
              <w:rPr>
                <w:noProof/>
                <w:webHidden/>
              </w:rPr>
              <w:fldChar w:fldCharType="end"/>
            </w:r>
          </w:hyperlink>
        </w:p>
        <w:p w14:paraId="4EF0C993" w14:textId="09C1D3AF" w:rsidR="00ED6414" w:rsidRDefault="00BB036E">
          <w:pPr>
            <w:pStyle w:val="TOC2"/>
            <w:tabs>
              <w:tab w:val="right" w:leader="dot" w:pos="10358"/>
            </w:tabs>
            <w:rPr>
              <w:noProof/>
            </w:rPr>
          </w:pPr>
          <w:hyperlink w:anchor="_Toc229420388" w:history="1">
            <w:r w:rsidR="00ED6414" w:rsidRPr="00EC1071">
              <w:rPr>
                <w:rStyle w:val="Hyperlink"/>
                <w:rFonts w:ascii="Times New Roman" w:hAnsi="Times New Roman" w:cs="Times New Roman"/>
                <w:noProof/>
              </w:rPr>
              <w:t>4.7 Encrypted archive on Norman's Nokia</w:t>
            </w:r>
            <w:r w:rsidR="00ED6414">
              <w:rPr>
                <w:noProof/>
                <w:webHidden/>
              </w:rPr>
              <w:tab/>
            </w:r>
            <w:r w:rsidR="00ED6414">
              <w:rPr>
                <w:noProof/>
                <w:webHidden/>
              </w:rPr>
              <w:fldChar w:fldCharType="begin"/>
            </w:r>
            <w:r w:rsidR="00ED6414">
              <w:rPr>
                <w:noProof/>
                <w:webHidden/>
              </w:rPr>
              <w:instrText xml:space="preserve"> PAGEREF _Toc229420388 \h </w:instrText>
            </w:r>
            <w:r w:rsidR="00ED6414">
              <w:rPr>
                <w:noProof/>
                <w:webHidden/>
              </w:rPr>
            </w:r>
            <w:r w:rsidR="00ED6414">
              <w:rPr>
                <w:noProof/>
                <w:webHidden/>
              </w:rPr>
              <w:fldChar w:fldCharType="separate"/>
            </w:r>
            <w:r w:rsidR="00195921">
              <w:rPr>
                <w:noProof/>
                <w:webHidden/>
              </w:rPr>
              <w:t>6</w:t>
            </w:r>
            <w:r w:rsidR="00ED6414">
              <w:rPr>
                <w:noProof/>
                <w:webHidden/>
              </w:rPr>
              <w:fldChar w:fldCharType="end"/>
            </w:r>
          </w:hyperlink>
        </w:p>
        <w:p w14:paraId="0671FB4D" w14:textId="6DB2AFC3" w:rsidR="00ED6414" w:rsidRDefault="00BB036E">
          <w:pPr>
            <w:pStyle w:val="TOC1"/>
            <w:tabs>
              <w:tab w:val="right" w:leader="dot" w:pos="10358"/>
            </w:tabs>
            <w:rPr>
              <w:noProof/>
            </w:rPr>
          </w:pPr>
          <w:hyperlink w:anchor="_Toc229420389" w:history="1">
            <w:r w:rsidR="00ED6414" w:rsidRPr="00EC1071">
              <w:rPr>
                <w:rStyle w:val="Hyperlink"/>
                <w:rFonts w:ascii="Times New Roman" w:hAnsi="Times New Roman" w:cs="Times New Roman"/>
                <w:noProof/>
              </w:rPr>
              <w:t>5. Suspect Role Assessment</w:t>
            </w:r>
            <w:r w:rsidR="00ED6414">
              <w:rPr>
                <w:noProof/>
                <w:webHidden/>
              </w:rPr>
              <w:tab/>
            </w:r>
            <w:r w:rsidR="00ED6414">
              <w:rPr>
                <w:noProof/>
                <w:webHidden/>
              </w:rPr>
              <w:fldChar w:fldCharType="begin"/>
            </w:r>
            <w:r w:rsidR="00ED6414">
              <w:rPr>
                <w:noProof/>
                <w:webHidden/>
              </w:rPr>
              <w:instrText xml:space="preserve"> PAGEREF _Toc229420389 \h </w:instrText>
            </w:r>
            <w:r w:rsidR="00ED6414">
              <w:rPr>
                <w:noProof/>
                <w:webHidden/>
              </w:rPr>
            </w:r>
            <w:r w:rsidR="00ED6414">
              <w:rPr>
                <w:noProof/>
                <w:webHidden/>
              </w:rPr>
              <w:fldChar w:fldCharType="separate"/>
            </w:r>
            <w:r w:rsidR="00195921">
              <w:rPr>
                <w:noProof/>
                <w:webHidden/>
              </w:rPr>
              <w:t>7</w:t>
            </w:r>
            <w:r w:rsidR="00ED6414">
              <w:rPr>
                <w:noProof/>
                <w:webHidden/>
              </w:rPr>
              <w:fldChar w:fldCharType="end"/>
            </w:r>
          </w:hyperlink>
        </w:p>
        <w:p w14:paraId="5DC265DA" w14:textId="5C004C3E" w:rsidR="00ED6414" w:rsidRDefault="00BB036E">
          <w:pPr>
            <w:pStyle w:val="TOC1"/>
            <w:tabs>
              <w:tab w:val="right" w:leader="dot" w:pos="10358"/>
            </w:tabs>
            <w:rPr>
              <w:noProof/>
            </w:rPr>
          </w:pPr>
          <w:hyperlink w:anchor="_Toc229420390" w:history="1">
            <w:r w:rsidR="00ED6414" w:rsidRPr="00EC1071">
              <w:rPr>
                <w:rStyle w:val="Hyperlink"/>
                <w:rFonts w:ascii="Times New Roman" w:hAnsi="Times New Roman" w:cs="Times New Roman"/>
                <w:noProof/>
              </w:rPr>
              <w:t>6. Conclusion</w:t>
            </w:r>
            <w:r w:rsidR="00ED6414">
              <w:rPr>
                <w:noProof/>
                <w:webHidden/>
              </w:rPr>
              <w:tab/>
            </w:r>
            <w:r w:rsidR="00ED6414">
              <w:rPr>
                <w:noProof/>
                <w:webHidden/>
              </w:rPr>
              <w:fldChar w:fldCharType="begin"/>
            </w:r>
            <w:r w:rsidR="00ED6414">
              <w:rPr>
                <w:noProof/>
                <w:webHidden/>
              </w:rPr>
              <w:instrText xml:space="preserve"> PAGEREF _Toc229420390 \h </w:instrText>
            </w:r>
            <w:r w:rsidR="00ED6414">
              <w:rPr>
                <w:noProof/>
                <w:webHidden/>
              </w:rPr>
            </w:r>
            <w:r w:rsidR="00ED6414">
              <w:rPr>
                <w:noProof/>
                <w:webHidden/>
              </w:rPr>
              <w:fldChar w:fldCharType="separate"/>
            </w:r>
            <w:r w:rsidR="00195921">
              <w:rPr>
                <w:noProof/>
                <w:webHidden/>
              </w:rPr>
              <w:t>7</w:t>
            </w:r>
            <w:r w:rsidR="00ED6414">
              <w:rPr>
                <w:noProof/>
                <w:webHidden/>
              </w:rPr>
              <w:fldChar w:fldCharType="end"/>
            </w:r>
          </w:hyperlink>
        </w:p>
        <w:p w14:paraId="05CA54D5" w14:textId="637F4556" w:rsidR="00ED6414" w:rsidRDefault="00BB036E">
          <w:pPr>
            <w:pStyle w:val="TOC1"/>
            <w:tabs>
              <w:tab w:val="right" w:leader="dot" w:pos="10358"/>
            </w:tabs>
            <w:rPr>
              <w:noProof/>
            </w:rPr>
          </w:pPr>
          <w:hyperlink w:anchor="_Toc229420391" w:history="1">
            <w:r w:rsidR="00ED6414" w:rsidRPr="00EC1071">
              <w:rPr>
                <w:rStyle w:val="Hyperlink"/>
                <w:rFonts w:ascii="Times New Roman" w:hAnsi="Times New Roman" w:cs="Times New Roman"/>
                <w:noProof/>
              </w:rPr>
              <w:t>7. Recommendations</w:t>
            </w:r>
            <w:r w:rsidR="00ED6414">
              <w:rPr>
                <w:noProof/>
                <w:webHidden/>
              </w:rPr>
              <w:tab/>
            </w:r>
            <w:r w:rsidR="00ED6414">
              <w:rPr>
                <w:noProof/>
                <w:webHidden/>
              </w:rPr>
              <w:fldChar w:fldCharType="begin"/>
            </w:r>
            <w:r w:rsidR="00ED6414">
              <w:rPr>
                <w:noProof/>
                <w:webHidden/>
              </w:rPr>
              <w:instrText xml:space="preserve"> PAGEREF _Toc229420391 \h </w:instrText>
            </w:r>
            <w:r w:rsidR="00ED6414">
              <w:rPr>
                <w:noProof/>
                <w:webHidden/>
              </w:rPr>
            </w:r>
            <w:r w:rsidR="00ED6414">
              <w:rPr>
                <w:noProof/>
                <w:webHidden/>
              </w:rPr>
              <w:fldChar w:fldCharType="separate"/>
            </w:r>
            <w:r w:rsidR="00195921">
              <w:rPr>
                <w:noProof/>
                <w:webHidden/>
              </w:rPr>
              <w:t>7</w:t>
            </w:r>
            <w:r w:rsidR="00ED6414">
              <w:rPr>
                <w:noProof/>
                <w:webHidden/>
              </w:rPr>
              <w:fldChar w:fldCharType="end"/>
            </w:r>
          </w:hyperlink>
        </w:p>
        <w:p w14:paraId="3E2533CA" w14:textId="568C3F55" w:rsidR="00ED6414" w:rsidRDefault="00BB036E">
          <w:pPr>
            <w:pStyle w:val="TOC1"/>
            <w:tabs>
              <w:tab w:val="right" w:leader="dot" w:pos="10358"/>
            </w:tabs>
            <w:rPr>
              <w:noProof/>
            </w:rPr>
          </w:pPr>
          <w:hyperlink w:anchor="_Toc229420392" w:history="1">
            <w:r w:rsidR="00ED6414" w:rsidRPr="00EC1071">
              <w:rPr>
                <w:rStyle w:val="Hyperlink"/>
                <w:rFonts w:ascii="Times New Roman" w:hAnsi="Times New Roman" w:cs="Times New Roman"/>
                <w:noProof/>
              </w:rPr>
              <w:t>8. References</w:t>
            </w:r>
            <w:r w:rsidR="00ED6414">
              <w:rPr>
                <w:noProof/>
                <w:webHidden/>
              </w:rPr>
              <w:tab/>
            </w:r>
            <w:r w:rsidR="00ED6414">
              <w:rPr>
                <w:noProof/>
                <w:webHidden/>
              </w:rPr>
              <w:fldChar w:fldCharType="begin"/>
            </w:r>
            <w:r w:rsidR="00ED6414">
              <w:rPr>
                <w:noProof/>
                <w:webHidden/>
              </w:rPr>
              <w:instrText xml:space="preserve"> PAGEREF _Toc229420392 \h </w:instrText>
            </w:r>
            <w:r w:rsidR="00ED6414">
              <w:rPr>
                <w:noProof/>
                <w:webHidden/>
              </w:rPr>
            </w:r>
            <w:r w:rsidR="00ED6414">
              <w:rPr>
                <w:noProof/>
                <w:webHidden/>
              </w:rPr>
              <w:fldChar w:fldCharType="separate"/>
            </w:r>
            <w:r w:rsidR="00195921">
              <w:rPr>
                <w:noProof/>
                <w:webHidden/>
              </w:rPr>
              <w:t>9</w:t>
            </w:r>
            <w:r w:rsidR="00ED6414">
              <w:rPr>
                <w:noProof/>
                <w:webHidden/>
              </w:rPr>
              <w:fldChar w:fldCharType="end"/>
            </w:r>
          </w:hyperlink>
        </w:p>
        <w:p w14:paraId="3440A001" w14:textId="41917FE9" w:rsidR="00ED6414" w:rsidRDefault="00BB036E">
          <w:pPr>
            <w:pStyle w:val="TOC1"/>
            <w:tabs>
              <w:tab w:val="right" w:leader="dot" w:pos="10358"/>
            </w:tabs>
            <w:rPr>
              <w:noProof/>
            </w:rPr>
          </w:pPr>
          <w:hyperlink w:anchor="_Toc229420393" w:history="1">
            <w:r w:rsidR="00ED6414" w:rsidRPr="00EC1071">
              <w:rPr>
                <w:rStyle w:val="Hyperlink"/>
                <w:rFonts w:ascii="Times New Roman" w:hAnsi="Times New Roman" w:cs="Times New Roman"/>
                <w:noProof/>
              </w:rPr>
              <w:t>Appendix :</w:t>
            </w:r>
            <w:r w:rsidR="00ED6414">
              <w:rPr>
                <w:noProof/>
                <w:webHidden/>
              </w:rPr>
              <w:tab/>
            </w:r>
            <w:r w:rsidR="00ED6414">
              <w:rPr>
                <w:noProof/>
                <w:webHidden/>
              </w:rPr>
              <w:fldChar w:fldCharType="begin"/>
            </w:r>
            <w:r w:rsidR="00ED6414">
              <w:rPr>
                <w:noProof/>
                <w:webHidden/>
              </w:rPr>
              <w:instrText xml:space="preserve"> PAGEREF _Toc229420393 \h </w:instrText>
            </w:r>
            <w:r w:rsidR="00ED6414">
              <w:rPr>
                <w:noProof/>
                <w:webHidden/>
              </w:rPr>
            </w:r>
            <w:r w:rsidR="00ED6414">
              <w:rPr>
                <w:noProof/>
                <w:webHidden/>
              </w:rPr>
              <w:fldChar w:fldCharType="separate"/>
            </w:r>
            <w:r w:rsidR="00195921">
              <w:rPr>
                <w:noProof/>
                <w:webHidden/>
              </w:rPr>
              <w:t>10</w:t>
            </w:r>
            <w:r w:rsidR="00ED6414">
              <w:rPr>
                <w:noProof/>
                <w:webHidden/>
              </w:rPr>
              <w:fldChar w:fldCharType="end"/>
            </w:r>
          </w:hyperlink>
        </w:p>
        <w:p w14:paraId="13502DA6" w14:textId="4409B6E2" w:rsidR="00ED6414" w:rsidRDefault="00ED6414">
          <w:r>
            <w:rPr>
              <w:b/>
              <w:bCs/>
              <w:noProof/>
            </w:rPr>
            <w:fldChar w:fldCharType="end"/>
          </w:r>
        </w:p>
      </w:sdtContent>
    </w:sdt>
    <w:p w14:paraId="40BA4CD8" w14:textId="6C9191E0" w:rsidR="00ED6414" w:rsidRDefault="00ED6414" w:rsidP="000C6A0D">
      <w:pPr>
        <w:pStyle w:val="Heading1"/>
        <w:jc w:val="both"/>
        <w:rPr>
          <w:rFonts w:ascii="Times New Roman" w:hAnsi="Times New Roman" w:cs="Times New Roman"/>
          <w:color w:val="auto"/>
          <w:sz w:val="24"/>
          <w:szCs w:val="24"/>
        </w:rPr>
      </w:pPr>
    </w:p>
    <w:p w14:paraId="27962A93" w14:textId="46EC07F8" w:rsidR="00ED6414" w:rsidRDefault="00ED6414" w:rsidP="00ED6414"/>
    <w:p w14:paraId="67FA8245" w14:textId="7358CBFF" w:rsidR="00ED6414" w:rsidRDefault="00ED6414" w:rsidP="00ED6414"/>
    <w:p w14:paraId="3096FB89" w14:textId="56533A19" w:rsidR="00ED6414" w:rsidRDefault="00ED6414" w:rsidP="00ED6414"/>
    <w:p w14:paraId="51E8C479" w14:textId="0A6BC75B" w:rsidR="00ED6414" w:rsidRDefault="00ED6414" w:rsidP="00ED6414"/>
    <w:p w14:paraId="63CBAE45" w14:textId="1FF2ADC0" w:rsidR="00ED6414" w:rsidRDefault="00ED6414" w:rsidP="00ED6414"/>
    <w:p w14:paraId="3C00536D" w14:textId="74FF2A0D" w:rsidR="00ED6414" w:rsidRDefault="00ED6414" w:rsidP="00ED6414"/>
    <w:p w14:paraId="7BFD1BD2" w14:textId="7DF5582B" w:rsidR="00ED6414" w:rsidRDefault="00ED6414" w:rsidP="00ED6414"/>
    <w:p w14:paraId="4844749D" w14:textId="184CABD0" w:rsidR="00ED6414" w:rsidRDefault="00ED6414" w:rsidP="00ED6414"/>
    <w:p w14:paraId="50680E4C" w14:textId="4C9AFDCC" w:rsidR="00ED6414" w:rsidRDefault="00ED6414" w:rsidP="00ED6414"/>
    <w:p w14:paraId="71074A02" w14:textId="4C72FEBE" w:rsidR="00ED6414" w:rsidRDefault="00ED6414" w:rsidP="00ED6414"/>
    <w:p w14:paraId="72A39A35" w14:textId="78508390" w:rsidR="00ED6414" w:rsidRDefault="00ED6414" w:rsidP="00ED6414"/>
    <w:p w14:paraId="43D42AC4" w14:textId="77777777" w:rsidR="00ED6414" w:rsidRPr="00ED6414" w:rsidRDefault="00ED6414" w:rsidP="00ED6414"/>
    <w:p w14:paraId="1A6129FB" w14:textId="2C8D386C" w:rsidR="00D57EFB" w:rsidRPr="00896685" w:rsidRDefault="00326D90" w:rsidP="000C6A0D">
      <w:pPr>
        <w:pStyle w:val="Heading1"/>
        <w:jc w:val="both"/>
        <w:rPr>
          <w:rFonts w:ascii="Times New Roman" w:hAnsi="Times New Roman" w:cs="Times New Roman"/>
          <w:color w:val="auto"/>
          <w:sz w:val="24"/>
          <w:szCs w:val="24"/>
        </w:rPr>
      </w:pPr>
      <w:bookmarkStart w:id="0" w:name="_Toc229420376"/>
      <w:r w:rsidRPr="00896685">
        <w:rPr>
          <w:rFonts w:ascii="Times New Roman" w:hAnsi="Times New Roman" w:cs="Times New Roman"/>
          <w:color w:val="auto"/>
          <w:sz w:val="24"/>
          <w:szCs w:val="24"/>
        </w:rPr>
        <w:t>1. Executive Summary</w:t>
      </w:r>
      <w:bookmarkEnd w:id="0"/>
    </w:p>
    <w:p w14:paraId="0871942E" w14:textId="1C169A55" w:rsidR="00E964DA" w:rsidRPr="00896685" w:rsidRDefault="006420F9" w:rsidP="000C6A0D">
      <w:pPr>
        <w:spacing w:after="120" w:line="252" w:lineRule="auto"/>
        <w:jc w:val="both"/>
        <w:rPr>
          <w:rFonts w:ascii="Times New Roman" w:hAnsi="Times New Roman" w:cs="Times New Roman"/>
          <w:sz w:val="24"/>
          <w:szCs w:val="24"/>
        </w:rPr>
      </w:pPr>
      <w:r w:rsidRPr="006420F9">
        <w:rPr>
          <w:rStyle w:val="cursor-pointer"/>
          <w:rFonts w:ascii="Times New Roman" w:hAnsi="Times New Roman" w:cs="Times New Roman"/>
          <w:sz w:val="24"/>
          <w:szCs w:val="24"/>
        </w:rPr>
        <w:t>Quantum Tech</w:t>
      </w:r>
      <w:r>
        <w:rPr>
          <w:rStyle w:val="cursor-pointe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stated that it had a complaint regarding "unauthorized access to proprietary research information on the QT-AI-2025 AI chip design patent.</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The investigation explored the following digital evidence sources: Emma's Huawei smartphone, Emma's USB flash drive, Joe Marsh's Samsung smartphone and Norman Smith's Nokia smartphone.</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The recovered artefacts suggest that Emma, who was operating as the pseudonym, Peter Dover, had started an attempt to monetize technical information that she has obtained by being a member of the confidential group.</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Joe Marsh brokered by finding a buyer and communicating with Emma on a number of applications.</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Norman Smith acted as the prospective purchaser, and Vanessa is a previous contact, but in need of more investigation.</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The best evidence is not one artefact, it's the combination of the independent pieces of evidence: WhatsApp messages confirming Emma and Joe's arrangement, Instagram messages showing the interaction between the two parties across the platforms, Facebook Messenger messages confirming blueprint delivery, offshore payment, and an encrypted Open.7z file, all on the same date as the final negotiation.</w:t>
      </w:r>
      <w:r w:rsidR="00E964DA" w:rsidRPr="00896685">
        <w:rPr>
          <w:rFonts w:ascii="Times New Roman" w:hAnsi="Times New Roman" w:cs="Times New Roman"/>
          <w:sz w:val="24"/>
          <w:szCs w:val="24"/>
        </w:rPr>
        <w:t xml:space="preserve"> </w:t>
      </w:r>
      <w:r w:rsidR="00E964DA" w:rsidRPr="00896685">
        <w:rPr>
          <w:rStyle w:val="cursor-pointer"/>
          <w:rFonts w:ascii="Times New Roman" w:hAnsi="Times New Roman" w:cs="Times New Roman"/>
          <w:sz w:val="24"/>
          <w:szCs w:val="24"/>
        </w:rPr>
        <w:t>The examination was conducted in accordance with the principles of the Forensic Process (preservation, acquisition, verification, analysis and report) as outlined by ACPO (2012) and Kent et al (2006).</w:t>
      </w:r>
    </w:p>
    <w:p w14:paraId="5BFEEB57" w14:textId="77777777" w:rsidR="00D57EFB" w:rsidRPr="00896685" w:rsidRDefault="00326D90" w:rsidP="000C6A0D">
      <w:pPr>
        <w:pStyle w:val="Heading1"/>
        <w:jc w:val="both"/>
        <w:rPr>
          <w:rFonts w:ascii="Times New Roman" w:hAnsi="Times New Roman" w:cs="Times New Roman"/>
          <w:color w:val="auto"/>
          <w:sz w:val="24"/>
          <w:szCs w:val="24"/>
        </w:rPr>
      </w:pPr>
      <w:bookmarkStart w:id="1" w:name="_Toc229420377"/>
      <w:r w:rsidRPr="00896685">
        <w:rPr>
          <w:rFonts w:ascii="Times New Roman" w:hAnsi="Times New Roman" w:cs="Times New Roman"/>
          <w:color w:val="auto"/>
          <w:sz w:val="24"/>
          <w:szCs w:val="24"/>
        </w:rPr>
        <w:t>2. Investigation Scope and Evidence Register</w:t>
      </w:r>
      <w:bookmarkEnd w:id="1"/>
    </w:p>
    <w:p w14:paraId="555E013D" w14:textId="3218E6EC" w:rsidR="00E964DA" w:rsidRPr="00896685" w:rsidRDefault="00E964DA"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This report only includes the devices and artefacts provided and artefacts selected.</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goal was to see if the communications, call records, file system artifacts and encrypted files were in support of the attempted theft and sale of proprietary information.</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analysis is not speculative beyond the evidence set and limitations are recorded where an artefact was not available.</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Mobile evidence was processed in accordance with known mobile forensic principles as smartphones can change quickly if not properly isolated and processed (Ayers, Brothers and Jansen, 2014).</w:t>
      </w:r>
    </w:p>
    <w:tbl>
      <w:tblPr>
        <w:tblStyle w:val="TableGrid"/>
        <w:tblW w:w="0" w:type="auto"/>
        <w:tblLook w:val="04A0" w:firstRow="1" w:lastRow="0" w:firstColumn="1" w:lastColumn="0" w:noHBand="0" w:noVBand="1"/>
      </w:tblPr>
      <w:tblGrid>
        <w:gridCol w:w="1041"/>
        <w:gridCol w:w="994"/>
        <w:gridCol w:w="1559"/>
        <w:gridCol w:w="6764"/>
      </w:tblGrid>
      <w:tr w:rsidR="000C6A0D" w:rsidRPr="00896685" w14:paraId="557E9947" w14:textId="77777777" w:rsidTr="000C6A0D">
        <w:tc>
          <w:tcPr>
            <w:tcW w:w="1152" w:type="dxa"/>
          </w:tcPr>
          <w:p w14:paraId="13327D8E"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Evidence ID</w:t>
            </w:r>
          </w:p>
        </w:tc>
        <w:tc>
          <w:tcPr>
            <w:tcW w:w="2448" w:type="dxa"/>
          </w:tcPr>
          <w:p w14:paraId="1307735A"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Source</w:t>
            </w:r>
          </w:p>
        </w:tc>
        <w:tc>
          <w:tcPr>
            <w:tcW w:w="3744" w:type="dxa"/>
          </w:tcPr>
          <w:p w14:paraId="1FE0F11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Primary artefacts reviewed</w:t>
            </w:r>
          </w:p>
        </w:tc>
        <w:tc>
          <w:tcPr>
            <w:tcW w:w="3312" w:type="dxa"/>
          </w:tcPr>
          <w:p w14:paraId="138E4F2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Integrity position</w:t>
            </w:r>
          </w:p>
        </w:tc>
      </w:tr>
      <w:tr w:rsidR="000C6A0D" w:rsidRPr="00896685" w14:paraId="22422507" w14:textId="77777777" w:rsidTr="000C6A0D">
        <w:tc>
          <w:tcPr>
            <w:tcW w:w="1152" w:type="dxa"/>
          </w:tcPr>
          <w:p w14:paraId="74CB0F08"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E-01</w:t>
            </w:r>
          </w:p>
        </w:tc>
        <w:tc>
          <w:tcPr>
            <w:tcW w:w="2448" w:type="dxa"/>
          </w:tcPr>
          <w:p w14:paraId="2D0CA8B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Huawei POT-LX1 P Smart</w:t>
            </w:r>
          </w:p>
        </w:tc>
        <w:tc>
          <w:tcPr>
            <w:tcW w:w="3744" w:type="dxa"/>
          </w:tcPr>
          <w:p w14:paraId="59B1ED7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WhatsApp, Instagram, Facebook Messenger, call records, alias account data</w:t>
            </w:r>
          </w:p>
        </w:tc>
        <w:tc>
          <w:tcPr>
            <w:tcW w:w="3312" w:type="dxa"/>
          </w:tcPr>
          <w:p w14:paraId="19EFDEC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SHA256 verified: d5193dbf8246c09fdde73be8558343985ab24a2e1c142e4d64e16e2b6507e31f</w:t>
            </w:r>
          </w:p>
        </w:tc>
      </w:tr>
      <w:tr w:rsidR="000C6A0D" w:rsidRPr="00896685" w14:paraId="7DB5A0CD" w14:textId="77777777" w:rsidTr="000C6A0D">
        <w:tc>
          <w:tcPr>
            <w:tcW w:w="1152" w:type="dxa"/>
          </w:tcPr>
          <w:p w14:paraId="5E9341E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E-02</w:t>
            </w:r>
          </w:p>
        </w:tc>
        <w:tc>
          <w:tcPr>
            <w:tcW w:w="2448" w:type="dxa"/>
          </w:tcPr>
          <w:p w14:paraId="5253216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USB flash drive</w:t>
            </w:r>
          </w:p>
        </w:tc>
        <w:tc>
          <w:tcPr>
            <w:tcW w:w="3744" w:type="dxa"/>
          </w:tcPr>
          <w:p w14:paraId="5A34CC3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 xml:space="preserve">E01 image, FAT32 structures, orphan files, </w:t>
            </w:r>
            <w:r w:rsidRPr="00896685">
              <w:rPr>
                <w:rFonts w:ascii="Times New Roman" w:hAnsi="Times New Roman" w:cs="Times New Roman"/>
                <w:sz w:val="24"/>
                <w:szCs w:val="24"/>
              </w:rPr>
              <w:lastRenderedPageBreak/>
              <w:t>deleted files, Linux/firmware artefacts</w:t>
            </w:r>
          </w:p>
        </w:tc>
        <w:tc>
          <w:tcPr>
            <w:tcW w:w="3312" w:type="dxa"/>
          </w:tcPr>
          <w:p w14:paraId="368A965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lastRenderedPageBreak/>
              <w:t>FTK Imager verified acquisition; final hash value recorded in case file but not present in exported screenshot set</w:t>
            </w:r>
          </w:p>
        </w:tc>
      </w:tr>
      <w:tr w:rsidR="000C6A0D" w:rsidRPr="00896685" w14:paraId="448A434A" w14:textId="77777777" w:rsidTr="000C6A0D">
        <w:tc>
          <w:tcPr>
            <w:tcW w:w="1152" w:type="dxa"/>
          </w:tcPr>
          <w:p w14:paraId="3BE6D09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E-03</w:t>
            </w:r>
          </w:p>
        </w:tc>
        <w:tc>
          <w:tcPr>
            <w:tcW w:w="2448" w:type="dxa"/>
          </w:tcPr>
          <w:p w14:paraId="20DCC49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Joe Samsung SM-A137F Galaxy A13</w:t>
            </w:r>
          </w:p>
        </w:tc>
        <w:tc>
          <w:tcPr>
            <w:tcW w:w="3744" w:type="dxa"/>
          </w:tcPr>
          <w:p w14:paraId="506D996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WhatsApp activity, photo/location corroboration, installed applications</w:t>
            </w:r>
          </w:p>
        </w:tc>
        <w:tc>
          <w:tcPr>
            <w:tcW w:w="3312" w:type="dxa"/>
          </w:tcPr>
          <w:p w14:paraId="17A232F9"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SHA256 verified: 0e585c4fe8160254253be515a16ff94b7fdf88b248b67d45cfdef8753a9a3195</w:t>
            </w:r>
          </w:p>
        </w:tc>
      </w:tr>
      <w:tr w:rsidR="000C6A0D" w:rsidRPr="00896685" w14:paraId="4C4E7B9A" w14:textId="77777777" w:rsidTr="000C6A0D">
        <w:tc>
          <w:tcPr>
            <w:tcW w:w="1152" w:type="dxa"/>
          </w:tcPr>
          <w:p w14:paraId="074436A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E-04</w:t>
            </w:r>
          </w:p>
        </w:tc>
        <w:tc>
          <w:tcPr>
            <w:tcW w:w="2448" w:type="dxa"/>
          </w:tcPr>
          <w:p w14:paraId="5EF0F35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Norman Nokia C2 2nd Edition</w:t>
            </w:r>
          </w:p>
        </w:tc>
        <w:tc>
          <w:tcPr>
            <w:tcW w:w="3744" w:type="dxa"/>
          </w:tcPr>
          <w:p w14:paraId="5CB5230E"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Open.7z in WhatsApp Documents; encrypted Open.docx</w:t>
            </w:r>
          </w:p>
        </w:tc>
        <w:tc>
          <w:tcPr>
            <w:tcW w:w="3312" w:type="dxa"/>
          </w:tcPr>
          <w:p w14:paraId="2C0EBBF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Full device hash recorded by Cellebrite but not exported; Open.7z MD5: d0232de04bf501132db5124197057051a</w:t>
            </w:r>
          </w:p>
        </w:tc>
      </w:tr>
    </w:tbl>
    <w:p w14:paraId="79E8A09A" w14:textId="77777777" w:rsidR="00D57EFB" w:rsidRPr="00896685" w:rsidRDefault="00D57EFB" w:rsidP="000C6A0D">
      <w:pPr>
        <w:jc w:val="both"/>
        <w:rPr>
          <w:rFonts w:ascii="Times New Roman" w:hAnsi="Times New Roman" w:cs="Times New Roman"/>
          <w:sz w:val="24"/>
          <w:szCs w:val="24"/>
        </w:rPr>
      </w:pPr>
    </w:p>
    <w:p w14:paraId="6C663618" w14:textId="77777777" w:rsidR="00D57EFB" w:rsidRPr="00896685" w:rsidRDefault="00326D90" w:rsidP="000C6A0D">
      <w:pPr>
        <w:pStyle w:val="Heading2"/>
        <w:jc w:val="both"/>
        <w:rPr>
          <w:rFonts w:ascii="Times New Roman" w:hAnsi="Times New Roman" w:cs="Times New Roman"/>
          <w:color w:val="auto"/>
          <w:sz w:val="24"/>
          <w:szCs w:val="24"/>
        </w:rPr>
      </w:pPr>
      <w:bookmarkStart w:id="2" w:name="_Toc229420378"/>
      <w:r w:rsidRPr="00896685">
        <w:rPr>
          <w:rFonts w:ascii="Times New Roman" w:hAnsi="Times New Roman" w:cs="Times New Roman"/>
          <w:color w:val="auto"/>
          <w:sz w:val="24"/>
          <w:szCs w:val="24"/>
        </w:rPr>
        <w:t>2.1 Forensic Image Submission Note</w:t>
      </w:r>
      <w:bookmarkEnd w:id="2"/>
    </w:p>
    <w:p w14:paraId="63ED3E6B" w14:textId="171A3178" w:rsidR="00E964DA" w:rsidRPr="00896685" w:rsidRDefault="00E964DA"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The smartphone extractions and/or Emma's USB E01 image should be submitted separately via the appropriate OneDrive evidence submission process.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This written report includes the acquisition approach, integrity position and outcomes for analysis for each evidence item.</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If no exported hash screenshots were available, then the limitation will be disclosed instead of being replaced with unsupported values.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This will allow the report to remain transparent and help establish defensibility of the report.</w:t>
      </w:r>
    </w:p>
    <w:p w14:paraId="40172DD0" w14:textId="77777777" w:rsidR="00D57EFB" w:rsidRPr="00896685" w:rsidRDefault="00326D90" w:rsidP="000C6A0D">
      <w:pPr>
        <w:pStyle w:val="Heading2"/>
        <w:jc w:val="both"/>
        <w:rPr>
          <w:rFonts w:ascii="Times New Roman" w:hAnsi="Times New Roman" w:cs="Times New Roman"/>
          <w:color w:val="auto"/>
          <w:sz w:val="24"/>
          <w:szCs w:val="24"/>
        </w:rPr>
      </w:pPr>
      <w:bookmarkStart w:id="3" w:name="_Toc229420379"/>
      <w:r w:rsidRPr="00896685">
        <w:rPr>
          <w:rFonts w:ascii="Times New Roman" w:hAnsi="Times New Roman" w:cs="Times New Roman"/>
          <w:color w:val="auto"/>
          <w:sz w:val="24"/>
          <w:szCs w:val="24"/>
        </w:rPr>
        <w:t>2.2 Chain of Custody Summary</w:t>
      </w:r>
      <w:bookmarkEnd w:id="3"/>
    </w:p>
    <w:tbl>
      <w:tblPr>
        <w:tblStyle w:val="TableGrid"/>
        <w:tblW w:w="0" w:type="auto"/>
        <w:tblLook w:val="04A0" w:firstRow="1" w:lastRow="0" w:firstColumn="1" w:lastColumn="0" w:noHBand="0" w:noVBand="1"/>
      </w:tblPr>
      <w:tblGrid>
        <w:gridCol w:w="1455"/>
        <w:gridCol w:w="1702"/>
        <w:gridCol w:w="1531"/>
        <w:gridCol w:w="2030"/>
        <w:gridCol w:w="1684"/>
        <w:gridCol w:w="1956"/>
      </w:tblGrid>
      <w:tr w:rsidR="000C6A0D" w:rsidRPr="00896685" w14:paraId="22DDB250" w14:textId="77777777" w:rsidTr="000C6A0D">
        <w:tc>
          <w:tcPr>
            <w:tcW w:w="1728" w:type="dxa"/>
          </w:tcPr>
          <w:p w14:paraId="54455F6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Evidence</w:t>
            </w:r>
          </w:p>
        </w:tc>
        <w:tc>
          <w:tcPr>
            <w:tcW w:w="2016" w:type="dxa"/>
          </w:tcPr>
          <w:p w14:paraId="0468C56A"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Collected by</w:t>
            </w:r>
          </w:p>
        </w:tc>
        <w:tc>
          <w:tcPr>
            <w:tcW w:w="1728" w:type="dxa"/>
          </w:tcPr>
          <w:p w14:paraId="426A175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Date / time recorded</w:t>
            </w:r>
          </w:p>
        </w:tc>
        <w:tc>
          <w:tcPr>
            <w:tcW w:w="2304" w:type="dxa"/>
          </w:tcPr>
          <w:p w14:paraId="7B0D9E3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Condition at receipt</w:t>
            </w:r>
          </w:p>
        </w:tc>
        <w:tc>
          <w:tcPr>
            <w:tcW w:w="2160" w:type="dxa"/>
          </w:tcPr>
          <w:p w14:paraId="547CC19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Storage / handling</w:t>
            </w:r>
          </w:p>
        </w:tc>
        <w:tc>
          <w:tcPr>
            <w:tcW w:w="2448" w:type="dxa"/>
          </w:tcPr>
          <w:p w14:paraId="511B642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Examiner action</w:t>
            </w:r>
          </w:p>
        </w:tc>
      </w:tr>
      <w:tr w:rsidR="000C6A0D" w:rsidRPr="00896685" w14:paraId="0CEDD669" w14:textId="77777777" w:rsidTr="000C6A0D">
        <w:tc>
          <w:tcPr>
            <w:tcW w:w="1728" w:type="dxa"/>
          </w:tcPr>
          <w:p w14:paraId="2E0E7CD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E-01 Emma Huawei</w:t>
            </w:r>
          </w:p>
        </w:tc>
        <w:tc>
          <w:tcPr>
            <w:tcW w:w="2016" w:type="dxa"/>
          </w:tcPr>
          <w:p w14:paraId="7CD8B69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Quantum Tech / investigator handover</w:t>
            </w:r>
          </w:p>
        </w:tc>
        <w:tc>
          <w:tcPr>
            <w:tcW w:w="1728" w:type="dxa"/>
          </w:tcPr>
          <w:p w14:paraId="20E0F72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28/10/2025</w:t>
            </w:r>
          </w:p>
        </w:tc>
        <w:tc>
          <w:tcPr>
            <w:tcW w:w="2304" w:type="dxa"/>
          </w:tcPr>
          <w:p w14:paraId="71764D3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Unlocked or credentials provided; social apps present</w:t>
            </w:r>
          </w:p>
        </w:tc>
        <w:tc>
          <w:tcPr>
            <w:tcW w:w="2160" w:type="dxa"/>
          </w:tcPr>
          <w:p w14:paraId="627DEE3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Isolated from networks and retained in evidence storage</w:t>
            </w:r>
          </w:p>
        </w:tc>
        <w:tc>
          <w:tcPr>
            <w:tcW w:w="2448" w:type="dxa"/>
          </w:tcPr>
          <w:p w14:paraId="14293BF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Cellebrite file-system extraction; hash reviewed</w:t>
            </w:r>
          </w:p>
        </w:tc>
      </w:tr>
      <w:tr w:rsidR="000C6A0D" w:rsidRPr="00896685" w14:paraId="3A8D47A6" w14:textId="77777777" w:rsidTr="000C6A0D">
        <w:tc>
          <w:tcPr>
            <w:tcW w:w="1728" w:type="dxa"/>
          </w:tcPr>
          <w:p w14:paraId="1B473AA9"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E-02 Emma USB</w:t>
            </w:r>
          </w:p>
        </w:tc>
        <w:tc>
          <w:tcPr>
            <w:tcW w:w="2016" w:type="dxa"/>
          </w:tcPr>
          <w:p w14:paraId="16A227E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Quantum Tech / investigator handover</w:t>
            </w:r>
          </w:p>
        </w:tc>
        <w:tc>
          <w:tcPr>
            <w:tcW w:w="1728" w:type="dxa"/>
          </w:tcPr>
          <w:p w14:paraId="65E2BAB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28/10/2025</w:t>
            </w:r>
          </w:p>
        </w:tc>
        <w:tc>
          <w:tcPr>
            <w:tcW w:w="2304" w:type="dxa"/>
          </w:tcPr>
          <w:p w14:paraId="4620DAF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Removable FAT32 media; suspected deletion/orphan artefacts</w:t>
            </w:r>
          </w:p>
        </w:tc>
        <w:tc>
          <w:tcPr>
            <w:tcW w:w="2160" w:type="dxa"/>
          </w:tcPr>
          <w:p w14:paraId="757DE8B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Write-protected prior to imaging; original retained</w:t>
            </w:r>
          </w:p>
        </w:tc>
        <w:tc>
          <w:tcPr>
            <w:tcW w:w="2448" w:type="dxa"/>
          </w:tcPr>
          <w:p w14:paraId="7A556EE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FTK E01 imaging; Autopsy examination</w:t>
            </w:r>
          </w:p>
        </w:tc>
      </w:tr>
      <w:tr w:rsidR="000C6A0D" w:rsidRPr="00896685" w14:paraId="11791903" w14:textId="77777777" w:rsidTr="000C6A0D">
        <w:tc>
          <w:tcPr>
            <w:tcW w:w="1728" w:type="dxa"/>
          </w:tcPr>
          <w:p w14:paraId="5902852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E-03 Joe Samsung</w:t>
            </w:r>
          </w:p>
        </w:tc>
        <w:tc>
          <w:tcPr>
            <w:tcW w:w="2016" w:type="dxa"/>
          </w:tcPr>
          <w:p w14:paraId="50BAAE1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Quantum Tech / investigator handover</w:t>
            </w:r>
          </w:p>
        </w:tc>
        <w:tc>
          <w:tcPr>
            <w:tcW w:w="1728" w:type="dxa"/>
          </w:tcPr>
          <w:p w14:paraId="24B667E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28/10/2025</w:t>
            </w:r>
          </w:p>
        </w:tc>
        <w:tc>
          <w:tcPr>
            <w:tcW w:w="2304" w:type="dxa"/>
          </w:tcPr>
          <w:p w14:paraId="04BDBD5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Android backup accessible; broker artefacts recovered</w:t>
            </w:r>
          </w:p>
        </w:tc>
        <w:tc>
          <w:tcPr>
            <w:tcW w:w="2160" w:type="dxa"/>
          </w:tcPr>
          <w:p w14:paraId="7E14E4E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Isolated and preserved as mobile evidence</w:t>
            </w:r>
          </w:p>
        </w:tc>
        <w:tc>
          <w:tcPr>
            <w:tcW w:w="2448" w:type="dxa"/>
          </w:tcPr>
          <w:p w14:paraId="029E644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Cellebrite Android backup extraction; hash reviewed</w:t>
            </w:r>
          </w:p>
        </w:tc>
      </w:tr>
      <w:tr w:rsidR="000C6A0D" w:rsidRPr="00896685" w14:paraId="5BEE0B3A" w14:textId="77777777" w:rsidTr="000C6A0D">
        <w:tc>
          <w:tcPr>
            <w:tcW w:w="1728" w:type="dxa"/>
          </w:tcPr>
          <w:p w14:paraId="6DC1442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E-04 Norman Nokia</w:t>
            </w:r>
          </w:p>
        </w:tc>
        <w:tc>
          <w:tcPr>
            <w:tcW w:w="2016" w:type="dxa"/>
          </w:tcPr>
          <w:p w14:paraId="2A61A37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Quantum Tech / investigator handover</w:t>
            </w:r>
          </w:p>
        </w:tc>
        <w:tc>
          <w:tcPr>
            <w:tcW w:w="1728" w:type="dxa"/>
          </w:tcPr>
          <w:p w14:paraId="7EC96871"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28/10/2025</w:t>
            </w:r>
          </w:p>
        </w:tc>
        <w:tc>
          <w:tcPr>
            <w:tcW w:w="2304" w:type="dxa"/>
          </w:tcPr>
          <w:p w14:paraId="0FB8B13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Nokia C2 extraction contained WhatsApp document archive</w:t>
            </w:r>
          </w:p>
        </w:tc>
        <w:tc>
          <w:tcPr>
            <w:tcW w:w="2160" w:type="dxa"/>
          </w:tcPr>
          <w:p w14:paraId="3B7234E9"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Isolated and preserved as mobile evidence</w:t>
            </w:r>
          </w:p>
        </w:tc>
        <w:tc>
          <w:tcPr>
            <w:tcW w:w="2448" w:type="dxa"/>
          </w:tcPr>
          <w:p w14:paraId="2764AA8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Cellebrite extraction; Open.7z MD5 verified</w:t>
            </w:r>
          </w:p>
        </w:tc>
      </w:tr>
    </w:tbl>
    <w:p w14:paraId="56318D48" w14:textId="77777777" w:rsidR="00D57EFB" w:rsidRPr="00896685" w:rsidRDefault="00D57EFB" w:rsidP="000C6A0D">
      <w:pPr>
        <w:jc w:val="both"/>
        <w:rPr>
          <w:rFonts w:ascii="Times New Roman" w:hAnsi="Times New Roman" w:cs="Times New Roman"/>
          <w:sz w:val="24"/>
          <w:szCs w:val="24"/>
        </w:rPr>
      </w:pPr>
    </w:p>
    <w:p w14:paraId="5AF258AE" w14:textId="0222D0DE" w:rsidR="006C2EEB" w:rsidRPr="00896685" w:rsidRDefault="006C2EEB"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lastRenderedPageBreak/>
        <w:t>This custody summary should be viewed in conjunction with the original seizure forms and tool generated reports. The aim is to demonstrate that each item has been identified, preserved, examined by following a forensic workflow and has been connected to its related output without changing the original evidence.</w:t>
      </w:r>
    </w:p>
    <w:p w14:paraId="69C276E5" w14:textId="77777777" w:rsidR="00D57EFB" w:rsidRPr="00896685" w:rsidRDefault="00326D90" w:rsidP="000C6A0D">
      <w:pPr>
        <w:pStyle w:val="Heading1"/>
        <w:jc w:val="both"/>
        <w:rPr>
          <w:rFonts w:ascii="Times New Roman" w:hAnsi="Times New Roman" w:cs="Times New Roman"/>
          <w:color w:val="auto"/>
          <w:sz w:val="24"/>
          <w:szCs w:val="24"/>
        </w:rPr>
      </w:pPr>
      <w:bookmarkStart w:id="4" w:name="_Toc229420380"/>
      <w:r w:rsidRPr="00896685">
        <w:rPr>
          <w:rFonts w:ascii="Times New Roman" w:hAnsi="Times New Roman" w:cs="Times New Roman"/>
          <w:color w:val="auto"/>
          <w:sz w:val="24"/>
          <w:szCs w:val="24"/>
        </w:rPr>
        <w:t>3. Preservation, Acquisition and Examination Method</w:t>
      </w:r>
      <w:bookmarkEnd w:id="4"/>
    </w:p>
    <w:p w14:paraId="7419979C" w14:textId="2A2B69B3" w:rsidR="00E964DA" w:rsidRPr="00896685" w:rsidRDefault="00E964DA" w:rsidP="000C6A0D">
      <w:pPr>
        <w:spacing w:after="120" w:line="252"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27"/>
        <w:gridCol w:w="4316"/>
        <w:gridCol w:w="4315"/>
      </w:tblGrid>
      <w:tr w:rsidR="000C6A0D" w:rsidRPr="00896685" w14:paraId="2CD0CA0F" w14:textId="77777777" w:rsidTr="000C6A0D">
        <w:tc>
          <w:tcPr>
            <w:tcW w:w="1728" w:type="dxa"/>
          </w:tcPr>
          <w:p w14:paraId="2128808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Stage</w:t>
            </w:r>
          </w:p>
        </w:tc>
        <w:tc>
          <w:tcPr>
            <w:tcW w:w="4320" w:type="dxa"/>
          </w:tcPr>
          <w:p w14:paraId="29D78081"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Action performed</w:t>
            </w:r>
          </w:p>
        </w:tc>
        <w:tc>
          <w:tcPr>
            <w:tcW w:w="4320" w:type="dxa"/>
          </w:tcPr>
          <w:p w14:paraId="4B6996F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Reason</w:t>
            </w:r>
          </w:p>
        </w:tc>
      </w:tr>
      <w:tr w:rsidR="000C6A0D" w:rsidRPr="00896685" w14:paraId="1636084E" w14:textId="77777777" w:rsidTr="000C6A0D">
        <w:tc>
          <w:tcPr>
            <w:tcW w:w="1728" w:type="dxa"/>
          </w:tcPr>
          <w:p w14:paraId="60E47CD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Preservation</w:t>
            </w:r>
          </w:p>
        </w:tc>
        <w:tc>
          <w:tcPr>
            <w:tcW w:w="4320" w:type="dxa"/>
          </w:tcPr>
          <w:p w14:paraId="3896F4D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Devices documented, isolated and retained under controlled handling.</w:t>
            </w:r>
          </w:p>
        </w:tc>
        <w:tc>
          <w:tcPr>
            <w:tcW w:w="4320" w:type="dxa"/>
          </w:tcPr>
          <w:p w14:paraId="123BABA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Maintains continuity and reduces risk of remote alteration.</w:t>
            </w:r>
          </w:p>
        </w:tc>
      </w:tr>
      <w:tr w:rsidR="000C6A0D" w:rsidRPr="00896685" w14:paraId="76034FDC" w14:textId="77777777" w:rsidTr="000C6A0D">
        <w:tc>
          <w:tcPr>
            <w:tcW w:w="1728" w:type="dxa"/>
          </w:tcPr>
          <w:p w14:paraId="31E966D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Acquisition</w:t>
            </w:r>
          </w:p>
        </w:tc>
        <w:tc>
          <w:tcPr>
            <w:tcW w:w="4320" w:type="dxa"/>
          </w:tcPr>
          <w:p w14:paraId="621BED8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Cellebrite used for smartphones; FTK Imager used for USB E01 imaging.</w:t>
            </w:r>
          </w:p>
        </w:tc>
        <w:tc>
          <w:tcPr>
            <w:tcW w:w="4320" w:type="dxa"/>
          </w:tcPr>
          <w:p w14:paraId="6474F5B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Creates repeatable forensic copies and reduces reliance on original media.</w:t>
            </w:r>
          </w:p>
        </w:tc>
      </w:tr>
      <w:tr w:rsidR="000C6A0D" w:rsidRPr="00896685" w14:paraId="01964E95" w14:textId="77777777" w:rsidTr="000C6A0D">
        <w:tc>
          <w:tcPr>
            <w:tcW w:w="1728" w:type="dxa"/>
          </w:tcPr>
          <w:p w14:paraId="781B97B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Verification</w:t>
            </w:r>
          </w:p>
        </w:tc>
        <w:tc>
          <w:tcPr>
            <w:tcW w:w="4320" w:type="dxa"/>
          </w:tcPr>
          <w:p w14:paraId="55983DC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SHA256 and MD5 values reviewed where available.</w:t>
            </w:r>
          </w:p>
        </w:tc>
        <w:tc>
          <w:tcPr>
            <w:tcW w:w="4320" w:type="dxa"/>
          </w:tcPr>
          <w:p w14:paraId="4C87676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Supports evidence integrity and admissibility (Kent et al., 2006).</w:t>
            </w:r>
          </w:p>
        </w:tc>
      </w:tr>
      <w:tr w:rsidR="000C6A0D" w:rsidRPr="00896685" w14:paraId="474912F0" w14:textId="77777777" w:rsidTr="000C6A0D">
        <w:tc>
          <w:tcPr>
            <w:tcW w:w="1728" w:type="dxa"/>
          </w:tcPr>
          <w:p w14:paraId="7E51692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Examination</w:t>
            </w:r>
          </w:p>
        </w:tc>
        <w:tc>
          <w:tcPr>
            <w:tcW w:w="4320" w:type="dxa"/>
          </w:tcPr>
          <w:p w14:paraId="143B811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Cellebrite reviewed communications; Autopsy examined USB artefacts; office2john extracted Office password hash.</w:t>
            </w:r>
          </w:p>
        </w:tc>
        <w:tc>
          <w:tcPr>
            <w:tcW w:w="4320" w:type="dxa"/>
          </w:tcPr>
          <w:p w14:paraId="49D33946"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Interprets mobile, file-system and encrypted-document evidence.</w:t>
            </w:r>
          </w:p>
        </w:tc>
      </w:tr>
      <w:tr w:rsidR="000C6A0D" w:rsidRPr="00896685" w14:paraId="27F1F5DF" w14:textId="77777777" w:rsidTr="000C6A0D">
        <w:tc>
          <w:tcPr>
            <w:tcW w:w="1728" w:type="dxa"/>
          </w:tcPr>
          <w:p w14:paraId="5968593A"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Reporting</w:t>
            </w:r>
          </w:p>
        </w:tc>
        <w:tc>
          <w:tcPr>
            <w:tcW w:w="4320" w:type="dxa"/>
          </w:tcPr>
          <w:p w14:paraId="1333F05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Findings correlated by timestamp, account, device and content.</w:t>
            </w:r>
          </w:p>
        </w:tc>
        <w:tc>
          <w:tcPr>
            <w:tcW w:w="4320" w:type="dxa"/>
          </w:tcPr>
          <w:p w14:paraId="4A9742FE"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Distinguishes unsupported assumptions from corroborated conclusions.</w:t>
            </w:r>
          </w:p>
        </w:tc>
      </w:tr>
    </w:tbl>
    <w:p w14:paraId="08723F8F" w14:textId="77777777" w:rsidR="00D57EFB" w:rsidRPr="00896685" w:rsidRDefault="00D57EFB" w:rsidP="000C6A0D">
      <w:pPr>
        <w:jc w:val="both"/>
        <w:rPr>
          <w:rFonts w:ascii="Times New Roman" w:hAnsi="Times New Roman" w:cs="Times New Roman"/>
          <w:sz w:val="24"/>
          <w:szCs w:val="24"/>
        </w:rPr>
      </w:pPr>
    </w:p>
    <w:p w14:paraId="4E04E114" w14:textId="2CEEE012" w:rsidR="006C2EEB" w:rsidRPr="00896685" w:rsidRDefault="006C2EEB"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Mobile Artefact Review and Timelines were selected as </w:t>
      </w:r>
      <w:r w:rsidR="006420F9" w:rsidRPr="006420F9">
        <w:rPr>
          <w:rFonts w:ascii="Times New Roman" w:hAnsi="Times New Roman" w:cs="Times New Roman"/>
          <w:sz w:val="24"/>
          <w:szCs w:val="24"/>
        </w:rPr>
        <w:t>Cellebrite Physical Analyzer</w:t>
      </w:r>
      <w:r w:rsidRPr="00896685">
        <w:rPr>
          <w:rFonts w:ascii="Times New Roman" w:hAnsi="Times New Roman" w:cs="Times New Roman"/>
          <w:sz w:val="24"/>
          <w:szCs w:val="24"/>
        </w:rPr>
        <w:t>. An autopsy was performed on the USB image using The Sleuth Kit and to view deleted file-system structures. The creation of the USB forensic image and support acquisition verification was done using FTK Imager. These tools are typically found in a forensic workflow and they are suitable for the types of evidence they are analyzing (Cellebrite, 2026; Sleuth Kit Labs, 2026; Exterro, 2026).</w:t>
      </w:r>
    </w:p>
    <w:p w14:paraId="05AA983A" w14:textId="77777777" w:rsidR="00D57EFB" w:rsidRPr="00896685" w:rsidRDefault="00326D90" w:rsidP="000C6A0D">
      <w:pPr>
        <w:pStyle w:val="Heading1"/>
        <w:jc w:val="both"/>
        <w:rPr>
          <w:rFonts w:ascii="Times New Roman" w:hAnsi="Times New Roman" w:cs="Times New Roman"/>
          <w:color w:val="auto"/>
          <w:sz w:val="24"/>
          <w:szCs w:val="24"/>
        </w:rPr>
      </w:pPr>
      <w:bookmarkStart w:id="5" w:name="_Toc229420381"/>
      <w:r w:rsidRPr="00896685">
        <w:rPr>
          <w:rFonts w:ascii="Times New Roman" w:hAnsi="Times New Roman" w:cs="Times New Roman"/>
          <w:color w:val="auto"/>
          <w:sz w:val="24"/>
          <w:szCs w:val="24"/>
        </w:rPr>
        <w:t>4. Findings and Correlation</w:t>
      </w:r>
      <w:bookmarkEnd w:id="5"/>
    </w:p>
    <w:p w14:paraId="7C9E97D2" w14:textId="77777777" w:rsidR="00D57EFB" w:rsidRPr="00896685" w:rsidRDefault="00326D90" w:rsidP="000C6A0D">
      <w:pPr>
        <w:pStyle w:val="Heading2"/>
        <w:jc w:val="both"/>
        <w:rPr>
          <w:rFonts w:ascii="Times New Roman" w:hAnsi="Times New Roman" w:cs="Times New Roman"/>
          <w:color w:val="auto"/>
          <w:sz w:val="24"/>
          <w:szCs w:val="24"/>
        </w:rPr>
      </w:pPr>
      <w:bookmarkStart w:id="6" w:name="_Toc229420382"/>
      <w:r w:rsidRPr="00896685">
        <w:rPr>
          <w:rFonts w:ascii="Times New Roman" w:hAnsi="Times New Roman" w:cs="Times New Roman"/>
          <w:color w:val="auto"/>
          <w:sz w:val="24"/>
          <w:szCs w:val="24"/>
        </w:rPr>
        <w:t>4.1 Communications between Emma and Joe Marsh</w:t>
      </w:r>
      <w:bookmarkEnd w:id="6"/>
    </w:p>
    <w:p w14:paraId="6022856D" w14:textId="7AEB3CE2"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Thirty-one WhatsApp messages were recovered between the person who was using the identity of Peter Dover (Emma) and Joe Marsh.</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first exchange took place on 21 August 2024, when Emma admitted she had some worthwhile information regarding an AI-based product, and speculated on selling that product.</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In the following messages, Joe portrays himself as a broker; he mentions searching for contacts, going out to meet prospective buyers and eventually confirming that a party was interested.</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use of the term ‘5M' is important because it suggests financial rather than accidental disclosures, or casual discussion.</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There were two messages that were recalled or deleted and added in the final negotiation window on 31 January, 2025.</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deletion of the emails is not an indication of guilt, but it does have a particular significance in the context of emails that talk about the “seriousness of the buyer”, offshore arrangements and confirmation of the deal.</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WhatsApp evidence thus results in three findings: Emma initiated the sale concept, Joe facilitated the access of the buyers and both of them communicated in a way that was consistent with being aware of sensitivity.</w:t>
      </w:r>
    </w:p>
    <w:p w14:paraId="7732CD81" w14:textId="77777777" w:rsidR="00D57EFB" w:rsidRPr="00896685" w:rsidRDefault="00326D90" w:rsidP="000C6A0D">
      <w:pPr>
        <w:pStyle w:val="Heading2"/>
        <w:jc w:val="both"/>
        <w:rPr>
          <w:rFonts w:ascii="Times New Roman" w:hAnsi="Times New Roman" w:cs="Times New Roman"/>
          <w:color w:val="auto"/>
          <w:sz w:val="24"/>
          <w:szCs w:val="24"/>
        </w:rPr>
      </w:pPr>
      <w:bookmarkStart w:id="7" w:name="_Toc229420383"/>
      <w:r w:rsidRPr="00896685">
        <w:rPr>
          <w:rFonts w:ascii="Times New Roman" w:hAnsi="Times New Roman" w:cs="Times New Roman"/>
          <w:color w:val="auto"/>
          <w:sz w:val="24"/>
          <w:szCs w:val="24"/>
        </w:rPr>
        <w:t>4.2 Cross-platform contact and buyer development</w:t>
      </w:r>
      <w:bookmarkEnd w:id="7"/>
    </w:p>
    <w:p w14:paraId="3E9DB181" w14:textId="41047E65"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The Instagram direct messages from Emma's Huawei reveal that Joe attempted to reach out to Emma on 9th September 2024, noting an interested person at 'NSI compa'.</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 xml:space="preserve">This artefact is significant, because it has </w:t>
      </w:r>
      <w:r w:rsidRPr="00896685">
        <w:rPr>
          <w:rStyle w:val="cursor-pointer"/>
          <w:rFonts w:ascii="Times New Roman" w:hAnsi="Times New Roman" w:cs="Times New Roman"/>
          <w:sz w:val="24"/>
          <w:szCs w:val="24"/>
        </w:rPr>
        <w:lastRenderedPageBreak/>
        <w:t>removed “buyer seeking” activity from the scope of WhatsApp, and because it showed that the parties involved were using other applications, as part of the same purported scheme.</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Normal social communication may be legitimate multi-platform communication, but in this instance, it has taken on evidential weight since the content is still linked to the level of information that Emma would be willing to share.</w:t>
      </w:r>
    </w:p>
    <w:p w14:paraId="4AB9F5C0" w14:textId="77777777" w:rsidR="00D57EFB" w:rsidRPr="00896685" w:rsidRDefault="00326D90" w:rsidP="000C6A0D">
      <w:pPr>
        <w:pStyle w:val="Heading2"/>
        <w:jc w:val="both"/>
        <w:rPr>
          <w:rFonts w:ascii="Times New Roman" w:hAnsi="Times New Roman" w:cs="Times New Roman"/>
          <w:color w:val="auto"/>
          <w:sz w:val="24"/>
          <w:szCs w:val="24"/>
        </w:rPr>
      </w:pPr>
      <w:bookmarkStart w:id="8" w:name="_Toc229420384"/>
      <w:r w:rsidRPr="00896685">
        <w:rPr>
          <w:rFonts w:ascii="Times New Roman" w:hAnsi="Times New Roman" w:cs="Times New Roman"/>
          <w:color w:val="auto"/>
          <w:sz w:val="24"/>
          <w:szCs w:val="24"/>
        </w:rPr>
        <w:t>4.3 Emma and Norman Smith</w:t>
      </w:r>
      <w:bookmarkEnd w:id="8"/>
    </w:p>
    <w:p w14:paraId="69FD78A9" w14:textId="3C9DC592" w:rsidR="00D57EFB"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On 31 January 2025, Emma and Norman Smith exchanged via Facebook Messenger, the most recent examples of negotiation evidence.</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Emma began by stating that Joe had told her that Norman was prepared to go ahead and indicate to the buyer that he would go ahead.</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Norman asked for the blueprint in 'chunks' as a single transfer was too much of a risk.</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Emma refused to accept any "partial delivery" and was insisting on the "original terms of the deal.</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Norman then mentioned that the first release and a '5M offshore reflection' and Emma said that he "should check his inbox" and afterwards they would be 'ghosts'.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This exchange is significant for the following reasons: It marks the subject matter as blueprint information; It marks the amount of money being exchanged as five million dollars; It marks the method of payment as offshore; It marks the desired behaviour after the transfer as disappearance or disengagement.</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It also confirms that Joe was the broker in his earlier service as he mentions it, saying that Emma's the one who put Norman on to the deal.</w:t>
      </w:r>
      <w:r w:rsidR="00326D90" w:rsidRPr="00896685">
        <w:rPr>
          <w:rFonts w:ascii="Times New Roman" w:hAnsi="Times New Roman" w:cs="Times New Roman"/>
          <w:sz w:val="24"/>
          <w:szCs w:val="24"/>
        </w:rPr>
        <w:t>person who connected Norman to the deal.</w:t>
      </w:r>
    </w:p>
    <w:p w14:paraId="3C0AD891" w14:textId="77777777" w:rsidR="00D57EFB" w:rsidRPr="00896685" w:rsidRDefault="00326D90" w:rsidP="000C6A0D">
      <w:pPr>
        <w:pStyle w:val="Heading2"/>
        <w:jc w:val="both"/>
        <w:rPr>
          <w:rFonts w:ascii="Times New Roman" w:hAnsi="Times New Roman" w:cs="Times New Roman"/>
          <w:color w:val="auto"/>
          <w:sz w:val="24"/>
          <w:szCs w:val="24"/>
        </w:rPr>
      </w:pPr>
      <w:bookmarkStart w:id="9" w:name="_Toc229420385"/>
      <w:r w:rsidRPr="00896685">
        <w:rPr>
          <w:rFonts w:ascii="Times New Roman" w:hAnsi="Times New Roman" w:cs="Times New Roman"/>
          <w:color w:val="auto"/>
          <w:sz w:val="24"/>
          <w:szCs w:val="24"/>
        </w:rPr>
        <w:t>4.4 Call records and supporting activity</w:t>
      </w:r>
      <w:bookmarkEnd w:id="9"/>
    </w:p>
    <w:p w14:paraId="5766B68A" w14:textId="3FA877BB"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There are 15 call-log messages stored in Emma's Huawei.</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majority of these were not answered and were outgoing.</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It can be assumed that Emma was trying an early direct line of approach to a contact from the same competitor as Vanessa was being called multiple times between 2 August and 19 August, and received one call from Vanessa on 17 August which went astray.</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call records do not indicate who was speaking, nor do they provide any evidence of the specific content of the calls, but they corroborate the calls with reported WhatsApp photo transfer, and subsequently brokered negotiation activity.</w:t>
      </w:r>
    </w:p>
    <w:tbl>
      <w:tblPr>
        <w:tblStyle w:val="TableGrid"/>
        <w:tblW w:w="0" w:type="auto"/>
        <w:tblLook w:val="04A0" w:firstRow="1" w:lastRow="0" w:firstColumn="1" w:lastColumn="0" w:noHBand="0" w:noVBand="1"/>
      </w:tblPr>
      <w:tblGrid>
        <w:gridCol w:w="1582"/>
        <w:gridCol w:w="4747"/>
        <w:gridCol w:w="4029"/>
      </w:tblGrid>
      <w:tr w:rsidR="000C6A0D" w:rsidRPr="00896685" w14:paraId="1E040B6A" w14:textId="77777777" w:rsidTr="000C6A0D">
        <w:tc>
          <w:tcPr>
            <w:tcW w:w="1584" w:type="dxa"/>
          </w:tcPr>
          <w:p w14:paraId="64A16CC6"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Date</w:t>
            </w:r>
          </w:p>
        </w:tc>
        <w:tc>
          <w:tcPr>
            <w:tcW w:w="4752" w:type="dxa"/>
          </w:tcPr>
          <w:p w14:paraId="1FD6CA1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Correlated evidence</w:t>
            </w:r>
          </w:p>
        </w:tc>
        <w:tc>
          <w:tcPr>
            <w:tcW w:w="4032" w:type="dxa"/>
          </w:tcPr>
          <w:p w14:paraId="0E1385E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Interpretation</w:t>
            </w:r>
          </w:p>
        </w:tc>
      </w:tr>
      <w:tr w:rsidR="000C6A0D" w:rsidRPr="00896685" w14:paraId="4A9455B4" w14:textId="77777777" w:rsidTr="000C6A0D">
        <w:tc>
          <w:tcPr>
            <w:tcW w:w="1584" w:type="dxa"/>
          </w:tcPr>
          <w:p w14:paraId="1C36B2F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02-19 Aug 2024</w:t>
            </w:r>
          </w:p>
        </w:tc>
        <w:tc>
          <w:tcPr>
            <w:tcW w:w="4752" w:type="dxa"/>
          </w:tcPr>
          <w:p w14:paraId="797C257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Repeated calls from Emma to Vanessa; reported 7 WhatsApp photos on 19 Aug.</w:t>
            </w:r>
          </w:p>
        </w:tc>
        <w:tc>
          <w:tcPr>
            <w:tcW w:w="4032" w:type="dxa"/>
          </w:tcPr>
          <w:p w14:paraId="2AB7070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Possible early direct approach to NexGen-linked contact.</w:t>
            </w:r>
          </w:p>
        </w:tc>
      </w:tr>
      <w:tr w:rsidR="000C6A0D" w:rsidRPr="00896685" w14:paraId="2B8332B1" w14:textId="77777777" w:rsidTr="000C6A0D">
        <w:tc>
          <w:tcPr>
            <w:tcW w:w="1584" w:type="dxa"/>
          </w:tcPr>
          <w:p w14:paraId="37A8B7E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21 Aug 2024</w:t>
            </w:r>
          </w:p>
        </w:tc>
        <w:tc>
          <w:tcPr>
            <w:tcW w:w="4752" w:type="dxa"/>
          </w:tcPr>
          <w:p w14:paraId="5EA3E6C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messages Joe about selling valuable AI-related information.</w:t>
            </w:r>
          </w:p>
        </w:tc>
        <w:tc>
          <w:tcPr>
            <w:tcW w:w="4032" w:type="dxa"/>
          </w:tcPr>
          <w:p w14:paraId="50D8E2D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Conspiracy becomes explicit in recovered communications.</w:t>
            </w:r>
          </w:p>
        </w:tc>
      </w:tr>
      <w:tr w:rsidR="000C6A0D" w:rsidRPr="00896685" w14:paraId="68E5447A" w14:textId="77777777" w:rsidTr="000C6A0D">
        <w:tc>
          <w:tcPr>
            <w:tcW w:w="1584" w:type="dxa"/>
          </w:tcPr>
          <w:p w14:paraId="633C68F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09 Sep 2024</w:t>
            </w:r>
          </w:p>
        </w:tc>
        <w:tc>
          <w:tcPr>
            <w:tcW w:w="4752" w:type="dxa"/>
          </w:tcPr>
          <w:p w14:paraId="1F92F20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Instagram DM: Joe discusses an interested buyer.</w:t>
            </w:r>
          </w:p>
        </w:tc>
        <w:tc>
          <w:tcPr>
            <w:tcW w:w="4032" w:type="dxa"/>
          </w:tcPr>
          <w:p w14:paraId="635C599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Broker activity continues through another platform.</w:t>
            </w:r>
          </w:p>
        </w:tc>
      </w:tr>
      <w:tr w:rsidR="000C6A0D" w:rsidRPr="00896685" w14:paraId="1E686194" w14:textId="77777777" w:rsidTr="000C6A0D">
        <w:tc>
          <w:tcPr>
            <w:tcW w:w="1584" w:type="dxa"/>
          </w:tcPr>
          <w:p w14:paraId="3E80E1A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31 Jan 2025</w:t>
            </w:r>
          </w:p>
        </w:tc>
        <w:tc>
          <w:tcPr>
            <w:tcW w:w="4752" w:type="dxa"/>
          </w:tcPr>
          <w:p w14:paraId="715C80C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WhatsApp, Facebook Messenger and Open.7z artefact occur on the same date.</w:t>
            </w:r>
          </w:p>
        </w:tc>
        <w:tc>
          <w:tcPr>
            <w:tcW w:w="4032" w:type="dxa"/>
          </w:tcPr>
          <w:p w14:paraId="04C5415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Final negotiation and transfer-related evidence converge.</w:t>
            </w:r>
          </w:p>
        </w:tc>
      </w:tr>
    </w:tbl>
    <w:p w14:paraId="25741C5F" w14:textId="77777777" w:rsidR="00D57EFB" w:rsidRPr="00896685" w:rsidRDefault="00D57EFB" w:rsidP="000C6A0D">
      <w:pPr>
        <w:jc w:val="both"/>
        <w:rPr>
          <w:rFonts w:ascii="Times New Roman" w:hAnsi="Times New Roman" w:cs="Times New Roman"/>
          <w:sz w:val="24"/>
          <w:szCs w:val="24"/>
        </w:rPr>
      </w:pPr>
    </w:p>
    <w:p w14:paraId="7271256D" w14:textId="77777777" w:rsidR="00D57EFB" w:rsidRPr="00896685" w:rsidRDefault="00326D90" w:rsidP="000C6A0D">
      <w:pPr>
        <w:pStyle w:val="Heading2"/>
        <w:jc w:val="both"/>
        <w:rPr>
          <w:rFonts w:ascii="Times New Roman" w:hAnsi="Times New Roman" w:cs="Times New Roman"/>
          <w:color w:val="auto"/>
          <w:sz w:val="24"/>
          <w:szCs w:val="24"/>
        </w:rPr>
      </w:pPr>
      <w:bookmarkStart w:id="10" w:name="_Toc229420386"/>
      <w:r w:rsidRPr="00896685">
        <w:rPr>
          <w:rFonts w:ascii="Times New Roman" w:hAnsi="Times New Roman" w:cs="Times New Roman"/>
          <w:color w:val="auto"/>
          <w:sz w:val="24"/>
          <w:szCs w:val="24"/>
        </w:rPr>
        <w:t>4.5 Email and SMS artefacts</w:t>
      </w:r>
      <w:bookmarkEnd w:id="10"/>
    </w:p>
    <w:p w14:paraId="75FB4BDC" w14:textId="00E91272"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No direct patent-transfer email was found as a result of the device extraction of Emma.</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A recovered outbox email revealed that the gmail account was being used, and SMS logs contained some of the suspicious emails and an OTP from Qatar Airways.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These records are serving to illustrate context and not patent transfer.</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It's best to draw conclusions from email history with a production order or warrant for the Google account.</w:t>
      </w:r>
    </w:p>
    <w:p w14:paraId="4BB86DBE" w14:textId="77777777" w:rsidR="00D57EFB" w:rsidRPr="00896685" w:rsidRDefault="00326D90" w:rsidP="000C6A0D">
      <w:pPr>
        <w:pStyle w:val="Heading2"/>
        <w:jc w:val="both"/>
        <w:rPr>
          <w:rFonts w:ascii="Times New Roman" w:hAnsi="Times New Roman" w:cs="Times New Roman"/>
          <w:color w:val="auto"/>
          <w:sz w:val="24"/>
          <w:szCs w:val="24"/>
        </w:rPr>
      </w:pPr>
      <w:bookmarkStart w:id="11" w:name="_Toc229420387"/>
      <w:r w:rsidRPr="00896685">
        <w:rPr>
          <w:rFonts w:ascii="Times New Roman" w:hAnsi="Times New Roman" w:cs="Times New Roman"/>
          <w:color w:val="auto"/>
          <w:sz w:val="24"/>
          <w:szCs w:val="24"/>
        </w:rPr>
        <w:t>4.6 USB flash-drive examination</w:t>
      </w:r>
      <w:bookmarkEnd w:id="11"/>
    </w:p>
    <w:p w14:paraId="23DC0EF3" w14:textId="02A49D26" w:rsidR="007E7290" w:rsidRPr="00896685" w:rsidRDefault="006C2EEB"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The contents of Emma's USB flash drive were extracted to an E01 image, which was then analysed in Autopsy.</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file system includes orphaned files (969) and deleted files (2,044); the FAT32 records contain $FAT1, $FAT2 and $MBR.</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Folders recovered from the repository style as in Linux and firmware files .</w:t>
      </w:r>
      <w:r w:rsidRPr="00896685">
        <w:rPr>
          <w:rFonts w:ascii="Times New Roman" w:hAnsi="Times New Roman" w:cs="Times New Roman"/>
          <w:sz w:val="24"/>
          <w:szCs w:val="24"/>
        </w:rPr>
        <w:t xml:space="preserve">DEB packages. </w:t>
      </w:r>
      <w:r w:rsidRPr="00896685">
        <w:rPr>
          <w:rStyle w:val="cursor-pointer"/>
          <w:rFonts w:ascii="Times New Roman" w:hAnsi="Times New Roman" w:cs="Times New Roman"/>
          <w:sz w:val="24"/>
          <w:szCs w:val="24"/>
        </w:rPr>
        <w:t xml:space="preserve">These are technical artefacts that need the expertise of a specialist to review them, and deletion of such artefacts and covering up of the artifacts is indicative of suspicious data handling but is not sufficient </w:t>
      </w:r>
      <w:r w:rsidRPr="00896685">
        <w:rPr>
          <w:rStyle w:val="cursor-pointer"/>
          <w:rFonts w:ascii="Times New Roman" w:hAnsi="Times New Roman" w:cs="Times New Roman"/>
          <w:sz w:val="24"/>
          <w:szCs w:val="24"/>
        </w:rPr>
        <w:lastRenderedPageBreak/>
        <w:t>proof of the existence of patent drawings without content-level verification.</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evidence found on the USB, then, should be considered as circumstantial, and not as the main evidence for the attempted sale.</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It demonstrates handling and deletion of technical files after the alleged conspiracy began and the most specific evidence of intent is in the series of messages exchanged between Emma, Joe and Norman.</w:t>
      </w:r>
    </w:p>
    <w:p w14:paraId="3432027B" w14:textId="77777777" w:rsidR="00D57EFB" w:rsidRPr="00896685" w:rsidRDefault="00326D90" w:rsidP="000C6A0D">
      <w:pPr>
        <w:pStyle w:val="Heading2"/>
        <w:jc w:val="both"/>
        <w:rPr>
          <w:rFonts w:ascii="Times New Roman" w:hAnsi="Times New Roman" w:cs="Times New Roman"/>
          <w:color w:val="auto"/>
          <w:sz w:val="24"/>
          <w:szCs w:val="24"/>
        </w:rPr>
      </w:pPr>
      <w:bookmarkStart w:id="12" w:name="_Toc229420388"/>
      <w:r w:rsidRPr="00896685">
        <w:rPr>
          <w:rFonts w:ascii="Times New Roman" w:hAnsi="Times New Roman" w:cs="Times New Roman"/>
          <w:color w:val="auto"/>
          <w:sz w:val="24"/>
          <w:szCs w:val="24"/>
        </w:rPr>
        <w:t>4.7 Encrypted archive on Norman's Nokia</w:t>
      </w:r>
      <w:bookmarkEnd w:id="12"/>
    </w:p>
    <w:p w14:paraId="45A1E9D0" w14:textId="58CED852"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 xml:space="preserve">In </w:t>
      </w:r>
      <w:r w:rsidR="00BE13C5" w:rsidRPr="00BE13C5">
        <w:rPr>
          <w:rStyle w:val="cursor-pointer"/>
          <w:rFonts w:ascii="Times New Roman" w:hAnsi="Times New Roman" w:cs="Times New Roman"/>
          <w:sz w:val="24"/>
          <w:szCs w:val="24"/>
        </w:rPr>
        <w:t>Norman’s</w:t>
      </w:r>
      <w:r w:rsidRPr="00896685">
        <w:rPr>
          <w:rStyle w:val="cursor-pointer"/>
          <w:rFonts w:ascii="Times New Roman" w:hAnsi="Times New Roman" w:cs="Times New Roman"/>
          <w:sz w:val="24"/>
          <w:szCs w:val="24"/>
        </w:rPr>
        <w:t>Nokia, there was a file named Open.7z in the path of WhatsApp Documents.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archive was MD5 d0232de04bf501132db5124197057051a, and had an open Office 2013 AES-256 encrypted Open.docx.</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date on the timestamp is the same as the date on the Facebook Messenger negotiation and thus temporally linked to the agreed transfer.</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This may not be a precise indication of the order of the events because of time-zone differences between the platforms.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Until legal decryption, the contents of the Open.docx is unconfirmed.</w:t>
      </w:r>
    </w:p>
    <w:p w14:paraId="7D3F539E" w14:textId="77777777" w:rsidR="00D57EFB" w:rsidRPr="00896685" w:rsidRDefault="00326D90" w:rsidP="000C6A0D">
      <w:pPr>
        <w:pStyle w:val="Heading1"/>
        <w:jc w:val="both"/>
        <w:rPr>
          <w:rFonts w:ascii="Times New Roman" w:hAnsi="Times New Roman" w:cs="Times New Roman"/>
          <w:color w:val="auto"/>
          <w:sz w:val="24"/>
          <w:szCs w:val="24"/>
        </w:rPr>
      </w:pPr>
      <w:bookmarkStart w:id="13" w:name="_Toc229420389"/>
      <w:r w:rsidRPr="00896685">
        <w:rPr>
          <w:rFonts w:ascii="Times New Roman" w:hAnsi="Times New Roman" w:cs="Times New Roman"/>
          <w:color w:val="auto"/>
          <w:sz w:val="24"/>
          <w:szCs w:val="24"/>
        </w:rPr>
        <w:t>5. Suspect Role Assessment</w:t>
      </w:r>
      <w:bookmarkEnd w:id="13"/>
    </w:p>
    <w:tbl>
      <w:tblPr>
        <w:tblStyle w:val="TableGrid"/>
        <w:tblW w:w="0" w:type="auto"/>
        <w:tblLook w:val="04A0" w:firstRow="1" w:lastRow="0" w:firstColumn="1" w:lastColumn="0" w:noHBand="0" w:noVBand="1"/>
      </w:tblPr>
      <w:tblGrid>
        <w:gridCol w:w="1640"/>
        <w:gridCol w:w="1956"/>
        <w:gridCol w:w="4002"/>
        <w:gridCol w:w="2760"/>
      </w:tblGrid>
      <w:tr w:rsidR="000C6A0D" w:rsidRPr="00896685" w14:paraId="51B823F9" w14:textId="77777777" w:rsidTr="000C6A0D">
        <w:tc>
          <w:tcPr>
            <w:tcW w:w="1728" w:type="dxa"/>
          </w:tcPr>
          <w:p w14:paraId="0177D47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Person</w:t>
            </w:r>
          </w:p>
        </w:tc>
        <w:tc>
          <w:tcPr>
            <w:tcW w:w="2016" w:type="dxa"/>
          </w:tcPr>
          <w:p w14:paraId="6D1E29F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Assessed role</w:t>
            </w:r>
          </w:p>
        </w:tc>
        <w:tc>
          <w:tcPr>
            <w:tcW w:w="4320" w:type="dxa"/>
          </w:tcPr>
          <w:p w14:paraId="393C37E1"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Evidence basis</w:t>
            </w:r>
          </w:p>
        </w:tc>
        <w:tc>
          <w:tcPr>
            <w:tcW w:w="2880" w:type="dxa"/>
          </w:tcPr>
          <w:p w14:paraId="563887A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Caution</w:t>
            </w:r>
          </w:p>
        </w:tc>
      </w:tr>
      <w:tr w:rsidR="000C6A0D" w:rsidRPr="00896685" w14:paraId="471B7881" w14:textId="77777777" w:rsidTr="000C6A0D">
        <w:tc>
          <w:tcPr>
            <w:tcW w:w="1728" w:type="dxa"/>
          </w:tcPr>
          <w:p w14:paraId="2048E44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 Peter Dover</w:t>
            </w:r>
          </w:p>
        </w:tc>
        <w:tc>
          <w:tcPr>
            <w:tcW w:w="2016" w:type="dxa"/>
          </w:tcPr>
          <w:p w14:paraId="276AED1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Primary originator and coordinator</w:t>
            </w:r>
          </w:p>
        </w:tc>
        <w:tc>
          <w:tcPr>
            <w:tcW w:w="4320" w:type="dxa"/>
          </w:tcPr>
          <w:p w14:paraId="4C17192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Introduced sale of AI-related information, used alias accounts, contacted Joe, Norman and Vanessa, and possessed USB media showing deletion/orphan artefacts.</w:t>
            </w:r>
          </w:p>
        </w:tc>
        <w:tc>
          <w:tcPr>
            <w:tcW w:w="2880" w:type="dxa"/>
          </w:tcPr>
          <w:p w14:paraId="2D2D8A3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Intent is strongly indicated by messages, but exact patent-file contents still require further verification.</w:t>
            </w:r>
          </w:p>
        </w:tc>
      </w:tr>
      <w:tr w:rsidR="000C6A0D" w:rsidRPr="00896685" w14:paraId="651569CD" w14:textId="77777777" w:rsidTr="000C6A0D">
        <w:tc>
          <w:tcPr>
            <w:tcW w:w="1728" w:type="dxa"/>
          </w:tcPr>
          <w:p w14:paraId="03EACCA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Joe Marsh</w:t>
            </w:r>
          </w:p>
        </w:tc>
        <w:tc>
          <w:tcPr>
            <w:tcW w:w="2016" w:type="dxa"/>
          </w:tcPr>
          <w:p w14:paraId="61B8CED8"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Broker / intermediary</w:t>
            </w:r>
          </w:p>
        </w:tc>
        <w:tc>
          <w:tcPr>
            <w:tcW w:w="4320" w:type="dxa"/>
          </w:tcPr>
          <w:p w14:paraId="09E42191"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Responded to Emma, searched for contacts, discussed travel and buyer interest, and confirmed the 5M arrangement.</w:t>
            </w:r>
          </w:p>
        </w:tc>
        <w:tc>
          <w:tcPr>
            <w:tcW w:w="2880" w:type="dxa"/>
          </w:tcPr>
          <w:p w14:paraId="0FE87D23"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Travel/photo evidence supports activity but does not by itself prove illegal purpose.</w:t>
            </w:r>
          </w:p>
        </w:tc>
      </w:tr>
      <w:tr w:rsidR="000C6A0D" w:rsidRPr="00896685" w14:paraId="3509E027" w14:textId="77777777" w:rsidTr="000C6A0D">
        <w:tc>
          <w:tcPr>
            <w:tcW w:w="1728" w:type="dxa"/>
          </w:tcPr>
          <w:p w14:paraId="0188BF4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Norman Smith</w:t>
            </w:r>
          </w:p>
        </w:tc>
        <w:tc>
          <w:tcPr>
            <w:tcW w:w="2016" w:type="dxa"/>
          </w:tcPr>
          <w:p w14:paraId="761DFC06"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Proposed buyer</w:t>
            </w:r>
          </w:p>
        </w:tc>
        <w:tc>
          <w:tcPr>
            <w:tcW w:w="4320" w:type="dxa"/>
          </w:tcPr>
          <w:p w14:paraId="775A6318"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Facebook messages discuss blueprint delivery, staged transfer and offshore payment; Open.7z recovered on his Nokia.</w:t>
            </w:r>
          </w:p>
        </w:tc>
        <w:tc>
          <w:tcPr>
            <w:tcW w:w="2880" w:type="dxa"/>
          </w:tcPr>
          <w:p w14:paraId="6198914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 independent phone number confirmed; Facebook ID 61564326251951 is the confirmed platform identifier.</w:t>
            </w:r>
          </w:p>
        </w:tc>
      </w:tr>
      <w:tr w:rsidR="000C6A0D" w:rsidRPr="00896685" w14:paraId="6E209BFA" w14:textId="77777777" w:rsidTr="000C6A0D">
        <w:tc>
          <w:tcPr>
            <w:tcW w:w="1728" w:type="dxa"/>
          </w:tcPr>
          <w:p w14:paraId="56E91B12"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Vanessa</w:t>
            </w:r>
          </w:p>
        </w:tc>
        <w:tc>
          <w:tcPr>
            <w:tcW w:w="2016" w:type="dxa"/>
          </w:tcPr>
          <w:p w14:paraId="47C078C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Suspected earlier buyer/contact</w:t>
            </w:r>
          </w:p>
        </w:tc>
        <w:tc>
          <w:tcPr>
            <w:tcW w:w="4320" w:type="dxa"/>
          </w:tcPr>
          <w:p w14:paraId="3DE5373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Repeated calls and reported photos from Emma; NexGen link increases relevance.</w:t>
            </w:r>
          </w:p>
        </w:tc>
        <w:tc>
          <w:tcPr>
            <w:tcW w:w="2880" w:type="dxa"/>
          </w:tcPr>
          <w:p w14:paraId="1D840E2D"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 completed transaction with Vanessa confirmed from the available extraction.</w:t>
            </w:r>
          </w:p>
        </w:tc>
      </w:tr>
    </w:tbl>
    <w:p w14:paraId="740CB888" w14:textId="77777777" w:rsidR="00D57EFB" w:rsidRPr="00896685" w:rsidRDefault="00D57EFB" w:rsidP="000C6A0D">
      <w:pPr>
        <w:jc w:val="both"/>
        <w:rPr>
          <w:rFonts w:ascii="Times New Roman" w:hAnsi="Times New Roman" w:cs="Times New Roman"/>
          <w:sz w:val="24"/>
          <w:szCs w:val="24"/>
        </w:rPr>
      </w:pPr>
    </w:p>
    <w:p w14:paraId="27103D35" w14:textId="77777777" w:rsidR="00D57EFB" w:rsidRPr="00896685" w:rsidRDefault="00326D90" w:rsidP="000C6A0D">
      <w:pPr>
        <w:pStyle w:val="Heading1"/>
        <w:jc w:val="both"/>
        <w:rPr>
          <w:rFonts w:ascii="Times New Roman" w:hAnsi="Times New Roman" w:cs="Times New Roman"/>
          <w:color w:val="auto"/>
          <w:sz w:val="24"/>
          <w:szCs w:val="24"/>
        </w:rPr>
      </w:pPr>
      <w:bookmarkStart w:id="14" w:name="_Toc229420390"/>
      <w:r w:rsidRPr="00896685">
        <w:rPr>
          <w:rFonts w:ascii="Times New Roman" w:hAnsi="Times New Roman" w:cs="Times New Roman"/>
          <w:color w:val="auto"/>
          <w:sz w:val="24"/>
          <w:szCs w:val="24"/>
        </w:rPr>
        <w:t>6. Conclusion</w:t>
      </w:r>
      <w:bookmarkEnd w:id="14"/>
    </w:p>
    <w:p w14:paraId="641A3CD5" w14:textId="484DEB6E" w:rsidR="007E7290" w:rsidRPr="00896685" w:rsidRDefault="007E7290" w:rsidP="000C6A0D">
      <w:pPr>
        <w:spacing w:after="120" w:line="252" w:lineRule="auto"/>
        <w:jc w:val="both"/>
        <w:rPr>
          <w:rFonts w:ascii="Times New Roman" w:hAnsi="Times New Roman" w:cs="Times New Roman"/>
          <w:sz w:val="24"/>
          <w:szCs w:val="24"/>
        </w:rPr>
      </w:pPr>
      <w:r w:rsidRPr="00896685">
        <w:rPr>
          <w:rStyle w:val="cursor-pointer"/>
          <w:rFonts w:ascii="Times New Roman" w:hAnsi="Times New Roman" w:cs="Times New Roman"/>
          <w:sz w:val="24"/>
          <w:szCs w:val="24"/>
        </w:rPr>
        <w:t>The evidence is consistent with the conclusion that Emma sought to sell confidential technical information that was related to Quantum Tech's QT-AI-2025 patent.</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case is strongest when independent sources are in agreement: WhatsApp contains the record of Emma and Joe discussing sale arrangements; Instagram has the evidence of developing the business through alternative channels; Facebook Messenger has the evidence of Norman negotiating the delivery of the blueprints and payment offshore; and the case in Norman's Nokia has an encrypted archive on the same date as the final negotiation.</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Joe's role is consistent with a brokering – Norman's role is consistent with buyer participation.</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Vanessa is still a potential previous buyer but for now, there is no evidence that she actually bought it.</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 xml:space="preserve">There is no integrity available for the recovered Open.7z artefact for </w:t>
      </w:r>
      <w:r w:rsidR="006420F9" w:rsidRPr="006420F9">
        <w:rPr>
          <w:rStyle w:val="cursor-pointer"/>
          <w:rFonts w:ascii="Times New Roman" w:hAnsi="Times New Roman" w:cs="Times New Roman"/>
          <w:sz w:val="24"/>
          <w:szCs w:val="24"/>
        </w:rPr>
        <w:t>Norman</w:t>
      </w:r>
      <w:r w:rsidRPr="00896685">
        <w:rPr>
          <w:rStyle w:val="cursor-pointer"/>
          <w:rFonts w:ascii="Times New Roman" w:hAnsi="Times New Roman" w:cs="Times New Roman"/>
          <w:sz w:val="24"/>
          <w:szCs w:val="24"/>
        </w:rPr>
        <w:t>, but there is for Emma's Huawei and Joe's Samsung.</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The acquisition hashes for the USB and Norman full-device were not included in the case files for FTK/Cellebrite and were only found in the exported screenshot set that was reviewed for this report.</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 xml:space="preserve">This restriction needs to be specified in the </w:t>
      </w:r>
      <w:r w:rsidRPr="00896685">
        <w:rPr>
          <w:rStyle w:val="cursor-pointer"/>
          <w:rFonts w:ascii="Times New Roman" w:hAnsi="Times New Roman" w:cs="Times New Roman"/>
          <w:sz w:val="24"/>
          <w:szCs w:val="24"/>
        </w:rPr>
        <w:lastRenderedPageBreak/>
        <w:t>acquisition paperwork, not by substituting with hash values.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Overall, the evidence is adequate to warrant further action, more warrants for the records of the cloud, emails, social media and financial records.</w:t>
      </w:r>
    </w:p>
    <w:p w14:paraId="1EA9AF46" w14:textId="77777777" w:rsidR="00D57EFB" w:rsidRPr="00896685" w:rsidRDefault="00326D90" w:rsidP="000C6A0D">
      <w:pPr>
        <w:pStyle w:val="Heading1"/>
        <w:jc w:val="both"/>
        <w:rPr>
          <w:rFonts w:ascii="Times New Roman" w:hAnsi="Times New Roman" w:cs="Times New Roman"/>
          <w:color w:val="auto"/>
          <w:sz w:val="24"/>
          <w:szCs w:val="24"/>
        </w:rPr>
      </w:pPr>
      <w:bookmarkStart w:id="15" w:name="_Toc229420391"/>
      <w:r w:rsidRPr="00896685">
        <w:rPr>
          <w:rFonts w:ascii="Times New Roman" w:hAnsi="Times New Roman" w:cs="Times New Roman"/>
          <w:color w:val="auto"/>
          <w:sz w:val="24"/>
          <w:szCs w:val="24"/>
        </w:rPr>
        <w:t>7. Recommendations</w:t>
      </w:r>
      <w:bookmarkEnd w:id="15"/>
    </w:p>
    <w:p w14:paraId="317E20BB" w14:textId="3B27668F" w:rsidR="007E7290" w:rsidRDefault="007E7290" w:rsidP="000C6A0D">
      <w:pPr>
        <w:spacing w:after="120" w:line="252" w:lineRule="auto"/>
        <w:jc w:val="both"/>
        <w:rPr>
          <w:rStyle w:val="cursor-pointer"/>
          <w:rFonts w:ascii="Times New Roman" w:hAnsi="Times New Roman" w:cs="Times New Roman"/>
          <w:sz w:val="24"/>
          <w:szCs w:val="24"/>
        </w:rPr>
      </w:pPr>
      <w:r w:rsidRPr="00896685">
        <w:rPr>
          <w:rStyle w:val="cursor-pointer"/>
          <w:rFonts w:ascii="Times New Roman" w:hAnsi="Times New Roman" w:cs="Times New Roman"/>
          <w:sz w:val="24"/>
          <w:szCs w:val="24"/>
        </w:rPr>
        <w:t>Likewise, law enforcement should request the preservation of WhatsApp, Meta/Facebook, Instagram and Google accounts for the involved accounts.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Unauthorised access and unlawful acquisition, use or disclosure of trade secrets is covered by the Computer Misuse Act 1990 and the Trade Secrets (Enforcement, etc.) Regulations 2018 (where applicable).</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Quantum Tech: Emma should continue to be denied access, QT-AI-2025 access logs caused by a database should be checked and the controls on removable media should be strengthened.</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New data loss prevention alerts need to be set up for bulk downloads, atypical access to the repository, transfers to consumer messaging platforms and the generation of encrypted archives.</w:t>
      </w:r>
      <w:r w:rsidRPr="00896685">
        <w:rPr>
          <w:rFonts w:ascii="Times New Roman" w:hAnsi="Times New Roman" w:cs="Times New Roman"/>
          <w:sz w:val="24"/>
          <w:szCs w:val="24"/>
        </w:rPr>
        <w:t xml:space="preserve"> </w:t>
      </w:r>
      <w:r w:rsidRPr="00896685">
        <w:rPr>
          <w:rStyle w:val="cursor-pointer"/>
          <w:rFonts w:ascii="Times New Roman" w:hAnsi="Times New Roman" w:cs="Times New Roman"/>
          <w:sz w:val="24"/>
          <w:szCs w:val="24"/>
        </w:rPr>
        <w:t>Staff that have access to patent or research data should be monitored and the monitoring of insider threats should be done in a way that balances privacy and proportionality.</w:t>
      </w:r>
    </w:p>
    <w:p w14:paraId="71965F60" w14:textId="54CE923D" w:rsidR="00ED6414" w:rsidRDefault="00ED6414" w:rsidP="000C6A0D">
      <w:pPr>
        <w:spacing w:after="120" w:line="252" w:lineRule="auto"/>
        <w:jc w:val="both"/>
        <w:rPr>
          <w:rStyle w:val="cursor-pointer"/>
          <w:rFonts w:ascii="Times New Roman" w:hAnsi="Times New Roman" w:cs="Times New Roman"/>
          <w:sz w:val="24"/>
          <w:szCs w:val="24"/>
        </w:rPr>
      </w:pPr>
    </w:p>
    <w:p w14:paraId="13CD21A1" w14:textId="676188F2" w:rsidR="00ED6414" w:rsidRDefault="00ED6414" w:rsidP="000C6A0D">
      <w:pPr>
        <w:spacing w:after="120" w:line="252" w:lineRule="auto"/>
        <w:jc w:val="both"/>
        <w:rPr>
          <w:rStyle w:val="cursor-pointer"/>
          <w:rFonts w:ascii="Times New Roman" w:hAnsi="Times New Roman" w:cs="Times New Roman"/>
          <w:sz w:val="24"/>
          <w:szCs w:val="24"/>
        </w:rPr>
      </w:pPr>
    </w:p>
    <w:p w14:paraId="23CF8EE5" w14:textId="062AD930" w:rsidR="00ED6414" w:rsidRDefault="00ED6414" w:rsidP="000C6A0D">
      <w:pPr>
        <w:spacing w:after="120" w:line="252" w:lineRule="auto"/>
        <w:jc w:val="both"/>
        <w:rPr>
          <w:rStyle w:val="cursor-pointer"/>
          <w:rFonts w:ascii="Times New Roman" w:hAnsi="Times New Roman" w:cs="Times New Roman"/>
          <w:sz w:val="24"/>
          <w:szCs w:val="24"/>
        </w:rPr>
      </w:pPr>
    </w:p>
    <w:p w14:paraId="34DAAB27" w14:textId="69D5F539" w:rsidR="00ED6414" w:rsidRDefault="00ED6414" w:rsidP="000C6A0D">
      <w:pPr>
        <w:spacing w:after="120" w:line="252" w:lineRule="auto"/>
        <w:jc w:val="both"/>
        <w:rPr>
          <w:rStyle w:val="cursor-pointer"/>
          <w:rFonts w:ascii="Times New Roman" w:hAnsi="Times New Roman" w:cs="Times New Roman"/>
          <w:sz w:val="24"/>
          <w:szCs w:val="24"/>
        </w:rPr>
      </w:pPr>
    </w:p>
    <w:p w14:paraId="502D810B" w14:textId="5B3091C0" w:rsidR="00ED6414" w:rsidRDefault="00ED6414" w:rsidP="000C6A0D">
      <w:pPr>
        <w:spacing w:after="120" w:line="252" w:lineRule="auto"/>
        <w:jc w:val="both"/>
        <w:rPr>
          <w:rStyle w:val="cursor-pointer"/>
          <w:rFonts w:ascii="Times New Roman" w:hAnsi="Times New Roman" w:cs="Times New Roman"/>
          <w:sz w:val="24"/>
          <w:szCs w:val="24"/>
        </w:rPr>
      </w:pPr>
    </w:p>
    <w:p w14:paraId="71544A6A" w14:textId="3D7B7C8A" w:rsidR="00ED6414" w:rsidRDefault="00ED6414" w:rsidP="000C6A0D">
      <w:pPr>
        <w:spacing w:after="120" w:line="252" w:lineRule="auto"/>
        <w:jc w:val="both"/>
        <w:rPr>
          <w:rStyle w:val="cursor-pointer"/>
          <w:rFonts w:ascii="Times New Roman" w:hAnsi="Times New Roman" w:cs="Times New Roman"/>
          <w:sz w:val="24"/>
          <w:szCs w:val="24"/>
        </w:rPr>
      </w:pPr>
    </w:p>
    <w:p w14:paraId="45659B2A" w14:textId="6B9CBAED" w:rsidR="00ED6414" w:rsidRDefault="00ED6414" w:rsidP="000C6A0D">
      <w:pPr>
        <w:spacing w:after="120" w:line="252" w:lineRule="auto"/>
        <w:jc w:val="both"/>
        <w:rPr>
          <w:rStyle w:val="cursor-pointer"/>
          <w:rFonts w:ascii="Times New Roman" w:hAnsi="Times New Roman" w:cs="Times New Roman"/>
          <w:sz w:val="24"/>
          <w:szCs w:val="24"/>
        </w:rPr>
      </w:pPr>
    </w:p>
    <w:p w14:paraId="76BC0F67" w14:textId="55994A36" w:rsidR="00ED6414" w:rsidRDefault="00ED6414" w:rsidP="000C6A0D">
      <w:pPr>
        <w:spacing w:after="120" w:line="252" w:lineRule="auto"/>
        <w:jc w:val="both"/>
        <w:rPr>
          <w:rStyle w:val="cursor-pointer"/>
          <w:rFonts w:ascii="Times New Roman" w:hAnsi="Times New Roman" w:cs="Times New Roman"/>
          <w:sz w:val="24"/>
          <w:szCs w:val="24"/>
        </w:rPr>
      </w:pPr>
    </w:p>
    <w:p w14:paraId="74C0D2DB" w14:textId="6E370301" w:rsidR="00ED6414" w:rsidRDefault="00ED6414" w:rsidP="000C6A0D">
      <w:pPr>
        <w:spacing w:after="120" w:line="252" w:lineRule="auto"/>
        <w:jc w:val="both"/>
        <w:rPr>
          <w:rStyle w:val="cursor-pointer"/>
          <w:rFonts w:ascii="Times New Roman" w:hAnsi="Times New Roman" w:cs="Times New Roman"/>
          <w:sz w:val="24"/>
          <w:szCs w:val="24"/>
        </w:rPr>
      </w:pPr>
    </w:p>
    <w:p w14:paraId="4F7B1D32" w14:textId="13B0C9BB" w:rsidR="00ED6414" w:rsidRDefault="00ED6414" w:rsidP="000C6A0D">
      <w:pPr>
        <w:spacing w:after="120" w:line="252" w:lineRule="auto"/>
        <w:jc w:val="both"/>
        <w:rPr>
          <w:rStyle w:val="cursor-pointer"/>
          <w:rFonts w:ascii="Times New Roman" w:hAnsi="Times New Roman" w:cs="Times New Roman"/>
          <w:sz w:val="24"/>
          <w:szCs w:val="24"/>
        </w:rPr>
      </w:pPr>
    </w:p>
    <w:p w14:paraId="0037C9E1" w14:textId="392CF910" w:rsidR="00ED6414" w:rsidRDefault="00ED6414" w:rsidP="000C6A0D">
      <w:pPr>
        <w:spacing w:after="120" w:line="252" w:lineRule="auto"/>
        <w:jc w:val="both"/>
        <w:rPr>
          <w:rStyle w:val="cursor-pointer"/>
          <w:rFonts w:ascii="Times New Roman" w:hAnsi="Times New Roman" w:cs="Times New Roman"/>
          <w:sz w:val="24"/>
          <w:szCs w:val="24"/>
        </w:rPr>
      </w:pPr>
    </w:p>
    <w:p w14:paraId="0D5BA00D" w14:textId="6CC51319" w:rsidR="00ED6414" w:rsidRDefault="00ED6414" w:rsidP="000C6A0D">
      <w:pPr>
        <w:spacing w:after="120" w:line="252" w:lineRule="auto"/>
        <w:jc w:val="both"/>
        <w:rPr>
          <w:rStyle w:val="cursor-pointer"/>
          <w:rFonts w:ascii="Times New Roman" w:hAnsi="Times New Roman" w:cs="Times New Roman"/>
          <w:sz w:val="24"/>
          <w:szCs w:val="24"/>
        </w:rPr>
      </w:pPr>
    </w:p>
    <w:p w14:paraId="5F7AA190" w14:textId="2FDEC667" w:rsidR="00ED6414" w:rsidRDefault="00ED6414" w:rsidP="000C6A0D">
      <w:pPr>
        <w:spacing w:after="120" w:line="252" w:lineRule="auto"/>
        <w:jc w:val="both"/>
        <w:rPr>
          <w:rStyle w:val="cursor-pointer"/>
          <w:rFonts w:ascii="Times New Roman" w:hAnsi="Times New Roman" w:cs="Times New Roman"/>
          <w:sz w:val="24"/>
          <w:szCs w:val="24"/>
        </w:rPr>
      </w:pPr>
    </w:p>
    <w:p w14:paraId="106E2ECB" w14:textId="723678F9" w:rsidR="00ED6414" w:rsidRDefault="00ED6414" w:rsidP="000C6A0D">
      <w:pPr>
        <w:spacing w:after="120" w:line="252" w:lineRule="auto"/>
        <w:jc w:val="both"/>
        <w:rPr>
          <w:rStyle w:val="cursor-pointer"/>
          <w:rFonts w:ascii="Times New Roman" w:hAnsi="Times New Roman" w:cs="Times New Roman"/>
          <w:sz w:val="24"/>
          <w:szCs w:val="24"/>
        </w:rPr>
      </w:pPr>
    </w:p>
    <w:p w14:paraId="2ECBE8F6" w14:textId="38AF799A" w:rsidR="00ED6414" w:rsidRDefault="00ED6414" w:rsidP="000C6A0D">
      <w:pPr>
        <w:spacing w:after="120" w:line="252" w:lineRule="auto"/>
        <w:jc w:val="both"/>
        <w:rPr>
          <w:rStyle w:val="cursor-pointer"/>
          <w:rFonts w:ascii="Times New Roman" w:hAnsi="Times New Roman" w:cs="Times New Roman"/>
          <w:sz w:val="24"/>
          <w:szCs w:val="24"/>
        </w:rPr>
      </w:pPr>
    </w:p>
    <w:p w14:paraId="3ED8ED5A" w14:textId="2A49DE1E" w:rsidR="00ED6414" w:rsidRDefault="00ED6414" w:rsidP="000C6A0D">
      <w:pPr>
        <w:spacing w:after="120" w:line="252" w:lineRule="auto"/>
        <w:jc w:val="both"/>
        <w:rPr>
          <w:rStyle w:val="cursor-pointer"/>
          <w:rFonts w:ascii="Times New Roman" w:hAnsi="Times New Roman" w:cs="Times New Roman"/>
          <w:sz w:val="24"/>
          <w:szCs w:val="24"/>
        </w:rPr>
      </w:pPr>
    </w:p>
    <w:p w14:paraId="6EDAF2D2" w14:textId="5CDBECEC" w:rsidR="00ED6414" w:rsidRDefault="00ED6414" w:rsidP="000C6A0D">
      <w:pPr>
        <w:spacing w:after="120" w:line="252" w:lineRule="auto"/>
        <w:jc w:val="both"/>
        <w:rPr>
          <w:rStyle w:val="cursor-pointer"/>
          <w:rFonts w:ascii="Times New Roman" w:hAnsi="Times New Roman" w:cs="Times New Roman"/>
          <w:sz w:val="24"/>
          <w:szCs w:val="24"/>
        </w:rPr>
      </w:pPr>
    </w:p>
    <w:p w14:paraId="7C1CF837" w14:textId="53AD421E" w:rsidR="00ED6414" w:rsidRDefault="00ED6414" w:rsidP="000C6A0D">
      <w:pPr>
        <w:spacing w:after="120" w:line="252" w:lineRule="auto"/>
        <w:jc w:val="both"/>
        <w:rPr>
          <w:rStyle w:val="cursor-pointer"/>
          <w:rFonts w:ascii="Times New Roman" w:hAnsi="Times New Roman" w:cs="Times New Roman"/>
          <w:sz w:val="24"/>
          <w:szCs w:val="24"/>
        </w:rPr>
      </w:pPr>
    </w:p>
    <w:p w14:paraId="38CE5789" w14:textId="03B38E46" w:rsidR="00ED6414" w:rsidRDefault="00ED6414" w:rsidP="000C6A0D">
      <w:pPr>
        <w:spacing w:after="120" w:line="252" w:lineRule="auto"/>
        <w:jc w:val="both"/>
        <w:rPr>
          <w:rStyle w:val="cursor-pointer"/>
          <w:rFonts w:ascii="Times New Roman" w:hAnsi="Times New Roman" w:cs="Times New Roman"/>
          <w:sz w:val="24"/>
          <w:szCs w:val="24"/>
        </w:rPr>
      </w:pPr>
    </w:p>
    <w:p w14:paraId="1A65BD9E" w14:textId="15D084FE" w:rsidR="00ED6414" w:rsidRDefault="00ED6414" w:rsidP="000C6A0D">
      <w:pPr>
        <w:spacing w:after="120" w:line="252" w:lineRule="auto"/>
        <w:jc w:val="both"/>
        <w:rPr>
          <w:rStyle w:val="cursor-pointer"/>
          <w:rFonts w:ascii="Times New Roman" w:hAnsi="Times New Roman" w:cs="Times New Roman"/>
          <w:sz w:val="24"/>
          <w:szCs w:val="24"/>
        </w:rPr>
      </w:pPr>
    </w:p>
    <w:p w14:paraId="7B8AB858" w14:textId="2D1913B7" w:rsidR="00ED6414" w:rsidRDefault="00ED6414" w:rsidP="000C6A0D">
      <w:pPr>
        <w:spacing w:after="120" w:line="252" w:lineRule="auto"/>
        <w:jc w:val="both"/>
        <w:rPr>
          <w:rStyle w:val="cursor-pointer"/>
          <w:rFonts w:ascii="Times New Roman" w:hAnsi="Times New Roman" w:cs="Times New Roman"/>
          <w:sz w:val="24"/>
          <w:szCs w:val="24"/>
        </w:rPr>
      </w:pPr>
    </w:p>
    <w:p w14:paraId="3616212F" w14:textId="544F6D5A" w:rsidR="00ED6414" w:rsidRDefault="00ED6414" w:rsidP="000C6A0D">
      <w:pPr>
        <w:spacing w:after="120" w:line="252" w:lineRule="auto"/>
        <w:jc w:val="both"/>
        <w:rPr>
          <w:rStyle w:val="cursor-pointer"/>
          <w:rFonts w:ascii="Times New Roman" w:hAnsi="Times New Roman" w:cs="Times New Roman"/>
          <w:sz w:val="24"/>
          <w:szCs w:val="24"/>
        </w:rPr>
      </w:pPr>
    </w:p>
    <w:p w14:paraId="062302DF" w14:textId="6CD2C596" w:rsidR="00ED6414" w:rsidRDefault="00ED6414" w:rsidP="000C6A0D">
      <w:pPr>
        <w:spacing w:after="120" w:line="252" w:lineRule="auto"/>
        <w:jc w:val="both"/>
        <w:rPr>
          <w:rStyle w:val="cursor-pointer"/>
          <w:rFonts w:ascii="Times New Roman" w:hAnsi="Times New Roman" w:cs="Times New Roman"/>
          <w:sz w:val="24"/>
          <w:szCs w:val="24"/>
        </w:rPr>
      </w:pPr>
    </w:p>
    <w:p w14:paraId="6CF309E5" w14:textId="72E74AF8" w:rsidR="00ED6414" w:rsidRDefault="00ED6414" w:rsidP="000C6A0D">
      <w:pPr>
        <w:spacing w:after="120" w:line="252" w:lineRule="auto"/>
        <w:jc w:val="both"/>
        <w:rPr>
          <w:rStyle w:val="cursor-pointer"/>
          <w:rFonts w:ascii="Times New Roman" w:hAnsi="Times New Roman" w:cs="Times New Roman"/>
          <w:sz w:val="24"/>
          <w:szCs w:val="24"/>
        </w:rPr>
      </w:pPr>
    </w:p>
    <w:p w14:paraId="2E340242" w14:textId="4DC547CE" w:rsidR="00ED6414" w:rsidRDefault="00ED6414" w:rsidP="000C6A0D">
      <w:pPr>
        <w:spacing w:after="120" w:line="252" w:lineRule="auto"/>
        <w:jc w:val="both"/>
        <w:rPr>
          <w:rStyle w:val="cursor-pointer"/>
          <w:rFonts w:ascii="Times New Roman" w:hAnsi="Times New Roman" w:cs="Times New Roman"/>
          <w:sz w:val="24"/>
          <w:szCs w:val="24"/>
        </w:rPr>
      </w:pPr>
    </w:p>
    <w:p w14:paraId="24608194" w14:textId="3A2D304D" w:rsidR="00ED6414" w:rsidRDefault="00ED6414" w:rsidP="000C6A0D">
      <w:pPr>
        <w:spacing w:after="120" w:line="252" w:lineRule="auto"/>
        <w:jc w:val="both"/>
        <w:rPr>
          <w:rStyle w:val="cursor-pointer"/>
          <w:rFonts w:ascii="Times New Roman" w:hAnsi="Times New Roman" w:cs="Times New Roman"/>
          <w:sz w:val="24"/>
          <w:szCs w:val="24"/>
        </w:rPr>
      </w:pPr>
    </w:p>
    <w:p w14:paraId="72A2DB9A" w14:textId="744C3390" w:rsidR="00ED6414" w:rsidRDefault="00ED6414" w:rsidP="000C6A0D">
      <w:pPr>
        <w:spacing w:after="120" w:line="252" w:lineRule="auto"/>
        <w:jc w:val="both"/>
        <w:rPr>
          <w:rStyle w:val="cursor-pointer"/>
          <w:rFonts w:ascii="Times New Roman" w:hAnsi="Times New Roman" w:cs="Times New Roman"/>
          <w:sz w:val="24"/>
          <w:szCs w:val="24"/>
        </w:rPr>
      </w:pPr>
    </w:p>
    <w:p w14:paraId="2A631D9D" w14:textId="400714BF" w:rsidR="00ED6414" w:rsidRDefault="00ED6414" w:rsidP="000C6A0D">
      <w:pPr>
        <w:spacing w:after="120" w:line="252" w:lineRule="auto"/>
        <w:jc w:val="both"/>
        <w:rPr>
          <w:rStyle w:val="cursor-pointer"/>
          <w:rFonts w:ascii="Times New Roman" w:hAnsi="Times New Roman" w:cs="Times New Roman"/>
          <w:sz w:val="24"/>
          <w:szCs w:val="24"/>
        </w:rPr>
      </w:pPr>
    </w:p>
    <w:p w14:paraId="6AB3C012" w14:textId="77777777" w:rsidR="00ED6414" w:rsidRPr="00896685" w:rsidRDefault="00ED6414" w:rsidP="000C6A0D">
      <w:pPr>
        <w:spacing w:after="120" w:line="252" w:lineRule="auto"/>
        <w:jc w:val="both"/>
        <w:rPr>
          <w:rFonts w:ascii="Times New Roman" w:hAnsi="Times New Roman" w:cs="Times New Roman"/>
          <w:sz w:val="24"/>
          <w:szCs w:val="24"/>
        </w:rPr>
      </w:pPr>
    </w:p>
    <w:p w14:paraId="458DB2E0" w14:textId="03A72571" w:rsidR="00D57EFB" w:rsidRDefault="00326D90" w:rsidP="000C6A0D">
      <w:pPr>
        <w:pStyle w:val="Heading1"/>
        <w:jc w:val="both"/>
        <w:rPr>
          <w:rFonts w:ascii="Times New Roman" w:hAnsi="Times New Roman" w:cs="Times New Roman"/>
          <w:color w:val="auto"/>
          <w:sz w:val="24"/>
          <w:szCs w:val="24"/>
        </w:rPr>
      </w:pPr>
      <w:bookmarkStart w:id="16" w:name="_Toc229420392"/>
      <w:r w:rsidRPr="00896685">
        <w:rPr>
          <w:rFonts w:ascii="Times New Roman" w:hAnsi="Times New Roman" w:cs="Times New Roman"/>
          <w:color w:val="auto"/>
          <w:sz w:val="24"/>
          <w:szCs w:val="24"/>
        </w:rPr>
        <w:t>8. References</w:t>
      </w:r>
      <w:bookmarkEnd w:id="16"/>
    </w:p>
    <w:p w14:paraId="3E541939" w14:textId="77777777" w:rsidR="00ED6414" w:rsidRPr="00ED6414" w:rsidRDefault="00ED6414" w:rsidP="00ED6414"/>
    <w:p w14:paraId="68141789" w14:textId="3B5869E3"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ACPO. (2012) ACPO Good Practice Guide for Digital Evidence. Association of Chief Police Officers. Available at: https://library.college.police.uk/docs/acpo/digital-evidence-2012.pdf (Accessed: 11 May 2026).</w:t>
      </w:r>
    </w:p>
    <w:p w14:paraId="49E2FC8F" w14:textId="77777777" w:rsidR="00ED6414" w:rsidRPr="00896685" w:rsidRDefault="00ED6414" w:rsidP="000C6A0D">
      <w:pPr>
        <w:spacing w:after="120" w:line="252" w:lineRule="auto"/>
        <w:jc w:val="both"/>
        <w:rPr>
          <w:rFonts w:ascii="Times New Roman" w:hAnsi="Times New Roman" w:cs="Times New Roman"/>
          <w:sz w:val="24"/>
          <w:szCs w:val="24"/>
        </w:rPr>
      </w:pPr>
    </w:p>
    <w:p w14:paraId="65D7CCA4" w14:textId="486FEB0D"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Ayers, R., Brothers, S. and Jansen, W. (2014) Guidelines on Mobile Device Forensics. NIST Special Publication 800-101 Revision 1. National Institute of Standards and Technology. Available at: </w:t>
      </w:r>
      <w:hyperlink r:id="rId8" w:history="1">
        <w:r w:rsidR="00ED6414" w:rsidRPr="001764C8">
          <w:rPr>
            <w:rStyle w:val="Hyperlink"/>
            <w:rFonts w:ascii="Times New Roman" w:hAnsi="Times New Roman" w:cs="Times New Roman"/>
            <w:sz w:val="24"/>
            <w:szCs w:val="24"/>
          </w:rPr>
          <w:t>https://csrc.nist.gov/pubs/sp/800/101/r1/final</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 xml:space="preserve"> (Accessed: 11 May 2026).</w:t>
      </w:r>
    </w:p>
    <w:p w14:paraId="2AF380F5" w14:textId="77777777" w:rsidR="00ED6414" w:rsidRPr="00896685" w:rsidRDefault="00ED6414" w:rsidP="000C6A0D">
      <w:pPr>
        <w:spacing w:after="120" w:line="252" w:lineRule="auto"/>
        <w:jc w:val="both"/>
        <w:rPr>
          <w:rFonts w:ascii="Times New Roman" w:hAnsi="Times New Roman" w:cs="Times New Roman"/>
          <w:sz w:val="24"/>
          <w:szCs w:val="24"/>
        </w:rPr>
      </w:pPr>
    </w:p>
    <w:p w14:paraId="22D2A2AC" w14:textId="642FA476"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Cellebrite. (2026) Physical Analyzer: Mobile Forensic Analysis Software. Available at: </w:t>
      </w:r>
      <w:hyperlink r:id="rId9" w:history="1">
        <w:r w:rsidR="00ED6414" w:rsidRPr="001764C8">
          <w:rPr>
            <w:rStyle w:val="Hyperlink"/>
            <w:rFonts w:ascii="Times New Roman" w:hAnsi="Times New Roman" w:cs="Times New Roman"/>
            <w:sz w:val="24"/>
            <w:szCs w:val="24"/>
          </w:rPr>
          <w:t>https://cellebrite.com/en/products/physical-analyzer/</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 xml:space="preserve"> (Accessed: 11 May 2026).</w:t>
      </w:r>
    </w:p>
    <w:p w14:paraId="5532AC2B" w14:textId="77777777" w:rsidR="00ED6414" w:rsidRPr="00896685" w:rsidRDefault="00ED6414" w:rsidP="000C6A0D">
      <w:pPr>
        <w:spacing w:after="120" w:line="252" w:lineRule="auto"/>
        <w:jc w:val="both"/>
        <w:rPr>
          <w:rFonts w:ascii="Times New Roman" w:hAnsi="Times New Roman" w:cs="Times New Roman"/>
          <w:sz w:val="24"/>
          <w:szCs w:val="24"/>
        </w:rPr>
      </w:pPr>
    </w:p>
    <w:p w14:paraId="05B753F7" w14:textId="6E39AB7A"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Computer Misuse Act 1990, c.18. Available at: </w:t>
      </w:r>
      <w:hyperlink r:id="rId10" w:history="1">
        <w:r w:rsidR="00ED6414" w:rsidRPr="001764C8">
          <w:rPr>
            <w:rStyle w:val="Hyperlink"/>
            <w:rFonts w:ascii="Times New Roman" w:hAnsi="Times New Roman" w:cs="Times New Roman"/>
            <w:sz w:val="24"/>
            <w:szCs w:val="24"/>
          </w:rPr>
          <w:t>https://www.legislation.gov.uk/ukpga/1990/18/contents</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(Accessed: 11 May 2026).</w:t>
      </w:r>
    </w:p>
    <w:p w14:paraId="6FE82CF6" w14:textId="77777777" w:rsidR="00ED6414" w:rsidRPr="00896685" w:rsidRDefault="00ED6414" w:rsidP="000C6A0D">
      <w:pPr>
        <w:spacing w:after="120" w:line="252" w:lineRule="auto"/>
        <w:jc w:val="both"/>
        <w:rPr>
          <w:rFonts w:ascii="Times New Roman" w:hAnsi="Times New Roman" w:cs="Times New Roman"/>
          <w:sz w:val="24"/>
          <w:szCs w:val="24"/>
        </w:rPr>
      </w:pPr>
    </w:p>
    <w:p w14:paraId="651CD609" w14:textId="4743B5EC"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Exterro. (2026) FTK Imager and Forensic Toolkit resources. Available at: </w:t>
      </w:r>
      <w:hyperlink r:id="rId11" w:history="1">
        <w:r w:rsidR="00ED6414" w:rsidRPr="001764C8">
          <w:rPr>
            <w:rStyle w:val="Hyperlink"/>
            <w:rFonts w:ascii="Times New Roman" w:hAnsi="Times New Roman" w:cs="Times New Roman"/>
            <w:sz w:val="24"/>
            <w:szCs w:val="24"/>
          </w:rPr>
          <w:t>https://www.exterro.com/ftk-downloads</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 xml:space="preserve"> (Accessed: 11 May 2026).</w:t>
      </w:r>
    </w:p>
    <w:p w14:paraId="780EDED2" w14:textId="77777777" w:rsidR="00ED6414" w:rsidRPr="00896685" w:rsidRDefault="00ED6414" w:rsidP="000C6A0D">
      <w:pPr>
        <w:spacing w:after="120" w:line="252" w:lineRule="auto"/>
        <w:jc w:val="both"/>
        <w:rPr>
          <w:rFonts w:ascii="Times New Roman" w:hAnsi="Times New Roman" w:cs="Times New Roman"/>
          <w:sz w:val="24"/>
          <w:szCs w:val="24"/>
        </w:rPr>
      </w:pPr>
    </w:p>
    <w:p w14:paraId="1E4C1706" w14:textId="7D946BED"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Kent, K., Chevalier, S., Grance, T. and Dang, H. (2006) Guide to Integrating Forensic Techniques into Incident Response. NIST Special Publication 800-86. Available at: </w:t>
      </w:r>
      <w:hyperlink r:id="rId12" w:history="1">
        <w:r w:rsidR="00ED6414" w:rsidRPr="001764C8">
          <w:rPr>
            <w:rStyle w:val="Hyperlink"/>
            <w:rFonts w:ascii="Times New Roman" w:hAnsi="Times New Roman" w:cs="Times New Roman"/>
            <w:sz w:val="24"/>
            <w:szCs w:val="24"/>
          </w:rPr>
          <w:t>https://csrc.nist.gov/pubs/sp/800/86/final</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(Accessed: 11 May 2026).</w:t>
      </w:r>
    </w:p>
    <w:p w14:paraId="723F1023" w14:textId="77777777" w:rsidR="00ED6414" w:rsidRPr="00896685" w:rsidRDefault="00ED6414" w:rsidP="000C6A0D">
      <w:pPr>
        <w:spacing w:after="120" w:line="252" w:lineRule="auto"/>
        <w:jc w:val="both"/>
        <w:rPr>
          <w:rFonts w:ascii="Times New Roman" w:hAnsi="Times New Roman" w:cs="Times New Roman"/>
          <w:sz w:val="24"/>
          <w:szCs w:val="24"/>
        </w:rPr>
      </w:pPr>
    </w:p>
    <w:p w14:paraId="681C0F67" w14:textId="77777777" w:rsidR="00D57EFB" w:rsidRPr="00896685"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Sleuth Kit Labs. (2026) Autopsy User Documentation. Available at: https://www.sleuthkit.org/autopsy/docs.php (Accessed: 11 May 2026).</w:t>
      </w:r>
    </w:p>
    <w:p w14:paraId="1787D489" w14:textId="7AD1FA04" w:rsidR="00D57EFB" w:rsidRDefault="00326D90" w:rsidP="000C6A0D">
      <w:pPr>
        <w:spacing w:after="120" w:line="252" w:lineRule="auto"/>
        <w:jc w:val="both"/>
        <w:rPr>
          <w:rFonts w:ascii="Times New Roman" w:hAnsi="Times New Roman" w:cs="Times New Roman"/>
          <w:sz w:val="24"/>
          <w:szCs w:val="24"/>
        </w:rPr>
      </w:pPr>
      <w:r w:rsidRPr="00896685">
        <w:rPr>
          <w:rFonts w:ascii="Times New Roman" w:hAnsi="Times New Roman" w:cs="Times New Roman"/>
          <w:sz w:val="24"/>
          <w:szCs w:val="24"/>
        </w:rPr>
        <w:t xml:space="preserve">The Trade Secrets (Enforcement, etc.) Regulations 2018, SI 2018/597. Available at: </w:t>
      </w:r>
      <w:hyperlink r:id="rId13" w:history="1">
        <w:r w:rsidR="00ED6414" w:rsidRPr="001764C8">
          <w:rPr>
            <w:rStyle w:val="Hyperlink"/>
            <w:rFonts w:ascii="Times New Roman" w:hAnsi="Times New Roman" w:cs="Times New Roman"/>
            <w:sz w:val="24"/>
            <w:szCs w:val="24"/>
          </w:rPr>
          <w:t>https://www.legislation.gov.uk/uksi/2018/597/made</w:t>
        </w:r>
      </w:hyperlink>
      <w:r w:rsidR="00ED6414">
        <w:rPr>
          <w:rFonts w:ascii="Times New Roman" w:hAnsi="Times New Roman" w:cs="Times New Roman"/>
          <w:sz w:val="24"/>
          <w:szCs w:val="24"/>
        </w:rPr>
        <w:t xml:space="preserve"> </w:t>
      </w:r>
      <w:r w:rsidRPr="00896685">
        <w:rPr>
          <w:rFonts w:ascii="Times New Roman" w:hAnsi="Times New Roman" w:cs="Times New Roman"/>
          <w:sz w:val="24"/>
          <w:szCs w:val="24"/>
        </w:rPr>
        <w:t xml:space="preserve"> (Accessed: 11 May 2026).</w:t>
      </w:r>
    </w:p>
    <w:p w14:paraId="56D6F072" w14:textId="160966B9" w:rsidR="00ED6414" w:rsidRDefault="00ED6414" w:rsidP="000C6A0D">
      <w:pPr>
        <w:spacing w:after="120" w:line="252" w:lineRule="auto"/>
        <w:jc w:val="both"/>
        <w:rPr>
          <w:rFonts w:ascii="Times New Roman" w:hAnsi="Times New Roman" w:cs="Times New Roman"/>
          <w:sz w:val="24"/>
          <w:szCs w:val="24"/>
        </w:rPr>
      </w:pPr>
    </w:p>
    <w:p w14:paraId="01B692F7" w14:textId="5430B358" w:rsidR="00ED6414" w:rsidRDefault="00ED6414" w:rsidP="000C6A0D">
      <w:pPr>
        <w:spacing w:after="120" w:line="252" w:lineRule="auto"/>
        <w:jc w:val="both"/>
        <w:rPr>
          <w:rFonts w:ascii="Times New Roman" w:hAnsi="Times New Roman" w:cs="Times New Roman"/>
          <w:sz w:val="24"/>
          <w:szCs w:val="24"/>
        </w:rPr>
      </w:pPr>
    </w:p>
    <w:p w14:paraId="6B5D17DA" w14:textId="27369716" w:rsidR="00ED6414" w:rsidRDefault="00ED6414" w:rsidP="000C6A0D">
      <w:pPr>
        <w:spacing w:after="120" w:line="252" w:lineRule="auto"/>
        <w:jc w:val="both"/>
        <w:rPr>
          <w:rFonts w:ascii="Times New Roman" w:hAnsi="Times New Roman" w:cs="Times New Roman"/>
          <w:sz w:val="24"/>
          <w:szCs w:val="24"/>
        </w:rPr>
      </w:pPr>
    </w:p>
    <w:p w14:paraId="744EDD76" w14:textId="6B3F87CB" w:rsidR="00ED6414" w:rsidRDefault="00ED6414" w:rsidP="000C6A0D">
      <w:pPr>
        <w:spacing w:after="120" w:line="252" w:lineRule="auto"/>
        <w:jc w:val="both"/>
        <w:rPr>
          <w:rFonts w:ascii="Times New Roman" w:hAnsi="Times New Roman" w:cs="Times New Roman"/>
          <w:sz w:val="24"/>
          <w:szCs w:val="24"/>
        </w:rPr>
      </w:pPr>
    </w:p>
    <w:p w14:paraId="7F496D5B" w14:textId="6DF49627" w:rsidR="00ED6414" w:rsidRDefault="00ED6414" w:rsidP="000C6A0D">
      <w:pPr>
        <w:spacing w:after="120" w:line="252" w:lineRule="auto"/>
        <w:jc w:val="both"/>
        <w:rPr>
          <w:rFonts w:ascii="Times New Roman" w:hAnsi="Times New Roman" w:cs="Times New Roman"/>
          <w:sz w:val="24"/>
          <w:szCs w:val="24"/>
        </w:rPr>
      </w:pPr>
    </w:p>
    <w:p w14:paraId="5B313AF2" w14:textId="0516E323" w:rsidR="00ED6414" w:rsidRDefault="00ED6414" w:rsidP="000C6A0D">
      <w:pPr>
        <w:spacing w:after="120" w:line="252" w:lineRule="auto"/>
        <w:jc w:val="both"/>
        <w:rPr>
          <w:rFonts w:ascii="Times New Roman" w:hAnsi="Times New Roman" w:cs="Times New Roman"/>
          <w:sz w:val="24"/>
          <w:szCs w:val="24"/>
        </w:rPr>
      </w:pPr>
    </w:p>
    <w:p w14:paraId="5A14727B" w14:textId="231B6AB4" w:rsidR="00ED6414" w:rsidRDefault="00ED6414" w:rsidP="000C6A0D">
      <w:pPr>
        <w:spacing w:after="120" w:line="252" w:lineRule="auto"/>
        <w:jc w:val="both"/>
        <w:rPr>
          <w:rFonts w:ascii="Times New Roman" w:hAnsi="Times New Roman" w:cs="Times New Roman"/>
          <w:sz w:val="24"/>
          <w:szCs w:val="24"/>
        </w:rPr>
      </w:pPr>
    </w:p>
    <w:p w14:paraId="6DD93874" w14:textId="57306FA1" w:rsidR="00ED6414" w:rsidRDefault="00ED6414" w:rsidP="000C6A0D">
      <w:pPr>
        <w:spacing w:after="120" w:line="252" w:lineRule="auto"/>
        <w:jc w:val="both"/>
        <w:rPr>
          <w:rFonts w:ascii="Times New Roman" w:hAnsi="Times New Roman" w:cs="Times New Roman"/>
          <w:sz w:val="24"/>
          <w:szCs w:val="24"/>
        </w:rPr>
      </w:pPr>
    </w:p>
    <w:p w14:paraId="50F157BF" w14:textId="03C6CA04" w:rsidR="00D57EFB" w:rsidRPr="00896685" w:rsidRDefault="00326D90" w:rsidP="000C6A0D">
      <w:pPr>
        <w:pStyle w:val="Heading1"/>
        <w:jc w:val="both"/>
        <w:rPr>
          <w:rFonts w:ascii="Times New Roman" w:hAnsi="Times New Roman" w:cs="Times New Roman"/>
          <w:color w:val="auto"/>
          <w:sz w:val="24"/>
          <w:szCs w:val="24"/>
        </w:rPr>
      </w:pPr>
      <w:bookmarkStart w:id="17" w:name="_Toc229420393"/>
      <w:r w:rsidRPr="00896685">
        <w:rPr>
          <w:rFonts w:ascii="Times New Roman" w:hAnsi="Times New Roman" w:cs="Times New Roman"/>
          <w:color w:val="auto"/>
          <w:sz w:val="24"/>
          <w:szCs w:val="24"/>
        </w:rPr>
        <w:t>Appendix :</w:t>
      </w:r>
      <w:bookmarkEnd w:id="17"/>
      <w:r w:rsidRPr="00896685">
        <w:rPr>
          <w:rFonts w:ascii="Times New Roman" w:hAnsi="Times New Roman" w:cs="Times New Roman"/>
          <w:color w:val="auto"/>
          <w:sz w:val="24"/>
          <w:szCs w:val="24"/>
        </w:rPr>
        <w:t xml:space="preserve"> </w:t>
      </w:r>
    </w:p>
    <w:tbl>
      <w:tblPr>
        <w:tblStyle w:val="TableGrid"/>
        <w:tblW w:w="0" w:type="auto"/>
        <w:tblLook w:val="04A0" w:firstRow="1" w:lastRow="0" w:firstColumn="1" w:lastColumn="0" w:noHBand="0" w:noVBand="1"/>
      </w:tblPr>
      <w:tblGrid>
        <w:gridCol w:w="2730"/>
        <w:gridCol w:w="7628"/>
      </w:tblGrid>
      <w:tr w:rsidR="000C6A0D" w:rsidRPr="00896685" w14:paraId="2FB42223" w14:textId="77777777" w:rsidTr="000C6A0D">
        <w:tc>
          <w:tcPr>
            <w:tcW w:w="2880" w:type="dxa"/>
          </w:tcPr>
          <w:p w14:paraId="55C01B4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Item</w:t>
            </w:r>
          </w:p>
        </w:tc>
        <w:tc>
          <w:tcPr>
            <w:tcW w:w="7488" w:type="dxa"/>
          </w:tcPr>
          <w:p w14:paraId="45E2FA96"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b/>
                <w:sz w:val="24"/>
                <w:szCs w:val="24"/>
              </w:rPr>
              <w:t>Identifier / hash note</w:t>
            </w:r>
          </w:p>
        </w:tc>
      </w:tr>
      <w:tr w:rsidR="000C6A0D" w:rsidRPr="00896685" w14:paraId="5E01D7E7" w14:textId="77777777" w:rsidTr="000C6A0D">
        <w:tc>
          <w:tcPr>
            <w:tcW w:w="2880" w:type="dxa"/>
          </w:tcPr>
          <w:p w14:paraId="2C8E63C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Huawei</w:t>
            </w:r>
          </w:p>
        </w:tc>
        <w:tc>
          <w:tcPr>
            <w:tcW w:w="7488" w:type="dxa"/>
          </w:tcPr>
          <w:p w14:paraId="6D973CBC"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SHA256 d5193dbf8246c09fdde73be8558343985ab24a2e1c142e4d64e16e2b6507e31f</w:t>
            </w:r>
          </w:p>
        </w:tc>
      </w:tr>
      <w:tr w:rsidR="000C6A0D" w:rsidRPr="00896685" w14:paraId="6D2ECDE5" w14:textId="77777777" w:rsidTr="000C6A0D">
        <w:tc>
          <w:tcPr>
            <w:tcW w:w="2880" w:type="dxa"/>
          </w:tcPr>
          <w:p w14:paraId="07C4B06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Joe Samsung</w:t>
            </w:r>
          </w:p>
        </w:tc>
        <w:tc>
          <w:tcPr>
            <w:tcW w:w="7488" w:type="dxa"/>
          </w:tcPr>
          <w:p w14:paraId="1FB13AF0"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SHA256 0e585c4fe8160254253be515a16ff94b7fdf88b248b67d45cfdef8753a9a3195</w:t>
            </w:r>
          </w:p>
        </w:tc>
      </w:tr>
      <w:tr w:rsidR="000C6A0D" w:rsidRPr="00896685" w14:paraId="6A29C98E" w14:textId="77777777" w:rsidTr="000C6A0D">
        <w:tc>
          <w:tcPr>
            <w:tcW w:w="2880" w:type="dxa"/>
          </w:tcPr>
          <w:p w14:paraId="379DB9A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Norman Open.7z</w:t>
            </w:r>
          </w:p>
        </w:tc>
        <w:tc>
          <w:tcPr>
            <w:tcW w:w="7488" w:type="dxa"/>
          </w:tcPr>
          <w:p w14:paraId="38E95334"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MD5 d0232de04bf501132db5124197057051a</w:t>
            </w:r>
          </w:p>
        </w:tc>
      </w:tr>
      <w:tr w:rsidR="000C6A0D" w:rsidRPr="00896685" w14:paraId="5FA4385F" w14:textId="77777777" w:rsidTr="000C6A0D">
        <w:tc>
          <w:tcPr>
            <w:tcW w:w="2880" w:type="dxa"/>
          </w:tcPr>
          <w:p w14:paraId="60263A5B"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Open.docx</w:t>
            </w:r>
          </w:p>
        </w:tc>
        <w:tc>
          <w:tcPr>
            <w:tcW w:w="7488" w:type="dxa"/>
          </w:tcPr>
          <w:p w14:paraId="359992DF"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Office 2013 AES-256 password-protected document; password hash extracted using office2john.</w:t>
            </w:r>
          </w:p>
        </w:tc>
      </w:tr>
      <w:tr w:rsidR="000C6A0D" w:rsidRPr="00896685" w14:paraId="6A3D1907" w14:textId="77777777" w:rsidTr="000C6A0D">
        <w:tc>
          <w:tcPr>
            <w:tcW w:w="2880" w:type="dxa"/>
          </w:tcPr>
          <w:p w14:paraId="3A1379AA"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Norman Smith</w:t>
            </w:r>
          </w:p>
        </w:tc>
        <w:tc>
          <w:tcPr>
            <w:tcW w:w="7488" w:type="dxa"/>
          </w:tcPr>
          <w:p w14:paraId="182F50D7"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Facebook ID: 61564326251951; no independent phone number confirmed from available extraction.</w:t>
            </w:r>
          </w:p>
        </w:tc>
      </w:tr>
      <w:tr w:rsidR="000C6A0D" w:rsidRPr="00896685" w14:paraId="75E0AD32" w14:textId="77777777" w:rsidTr="000C6A0D">
        <w:tc>
          <w:tcPr>
            <w:tcW w:w="2880" w:type="dxa"/>
          </w:tcPr>
          <w:p w14:paraId="44F601FA"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Emma alias accounts</w:t>
            </w:r>
          </w:p>
        </w:tc>
        <w:tc>
          <w:tcPr>
            <w:tcW w:w="7488" w:type="dxa"/>
          </w:tcPr>
          <w:p w14:paraId="2CB6A4E5" w14:textId="77777777" w:rsidR="00D57EFB" w:rsidRPr="00896685" w:rsidRDefault="00326D90" w:rsidP="000C6A0D">
            <w:pPr>
              <w:jc w:val="both"/>
              <w:rPr>
                <w:rFonts w:ascii="Times New Roman" w:hAnsi="Times New Roman" w:cs="Times New Roman"/>
                <w:sz w:val="24"/>
                <w:szCs w:val="24"/>
              </w:rPr>
            </w:pPr>
            <w:r w:rsidRPr="00896685">
              <w:rPr>
                <w:rFonts w:ascii="Times New Roman" w:hAnsi="Times New Roman" w:cs="Times New Roman"/>
                <w:sz w:val="24"/>
                <w:szCs w:val="24"/>
              </w:rPr>
              <w:t>Peter Dover / peterdover2; WhatsApp +447917162788; Gmail dovp59@gmail.com.</w:t>
            </w:r>
          </w:p>
        </w:tc>
      </w:tr>
    </w:tbl>
    <w:p w14:paraId="4761465C" w14:textId="63518914" w:rsidR="00D57EFB" w:rsidRDefault="00D57EFB" w:rsidP="000C6A0D">
      <w:pPr>
        <w:jc w:val="both"/>
        <w:rPr>
          <w:rFonts w:ascii="Times New Roman" w:hAnsi="Times New Roman" w:cs="Times New Roman"/>
          <w:sz w:val="24"/>
          <w:szCs w:val="24"/>
        </w:rPr>
      </w:pPr>
    </w:p>
    <w:p w14:paraId="4A04C119" w14:textId="77777777" w:rsidR="00BC5EFD" w:rsidRPr="00896685" w:rsidRDefault="00BC5EFD" w:rsidP="000C6A0D">
      <w:pPr>
        <w:jc w:val="both"/>
        <w:rPr>
          <w:rFonts w:ascii="Times New Roman" w:hAnsi="Times New Roman" w:cs="Times New Roman"/>
          <w:sz w:val="24"/>
          <w:szCs w:val="24"/>
        </w:rPr>
      </w:pPr>
    </w:p>
    <w:sectPr w:rsidR="00BC5EFD" w:rsidRPr="00896685" w:rsidSect="00823BC0">
      <w:footerReference w:type="default" r:id="rId14"/>
      <w:pgSz w:w="12240" w:h="15840"/>
      <w:pgMar w:top="864" w:right="936" w:bottom="864" w:left="936"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68475" w14:textId="77777777" w:rsidR="00BB036E" w:rsidRDefault="00BB036E">
      <w:pPr>
        <w:spacing w:after="0" w:line="240" w:lineRule="auto"/>
      </w:pPr>
      <w:r>
        <w:separator/>
      </w:r>
    </w:p>
  </w:endnote>
  <w:endnote w:type="continuationSeparator" w:id="0">
    <w:p w14:paraId="525AC161" w14:textId="77777777" w:rsidR="00BB036E" w:rsidRDefault="00BB0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4784"/>
      <w:docPartObj>
        <w:docPartGallery w:val="Page Numbers (Bottom of Page)"/>
        <w:docPartUnique/>
      </w:docPartObj>
    </w:sdtPr>
    <w:sdtEndPr>
      <w:rPr>
        <w:noProof/>
      </w:rPr>
    </w:sdtEndPr>
    <w:sdtContent>
      <w:p w14:paraId="013A726F" w14:textId="78376765" w:rsidR="00ED6414" w:rsidRDefault="00ED64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940F1" w14:textId="10560B19" w:rsidR="00D57EFB" w:rsidRDefault="00D57EF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67E67" w14:textId="77777777" w:rsidR="00BB036E" w:rsidRDefault="00BB036E">
      <w:pPr>
        <w:spacing w:after="0" w:line="240" w:lineRule="auto"/>
      </w:pPr>
      <w:r>
        <w:separator/>
      </w:r>
    </w:p>
  </w:footnote>
  <w:footnote w:type="continuationSeparator" w:id="0">
    <w:p w14:paraId="3F6460A1" w14:textId="77777777" w:rsidR="00BB036E" w:rsidRDefault="00BB0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6A0D"/>
    <w:rsid w:val="0015074B"/>
    <w:rsid w:val="00195921"/>
    <w:rsid w:val="0029639D"/>
    <w:rsid w:val="00326D90"/>
    <w:rsid w:val="00326F90"/>
    <w:rsid w:val="00373E44"/>
    <w:rsid w:val="003A1071"/>
    <w:rsid w:val="006420F9"/>
    <w:rsid w:val="00694671"/>
    <w:rsid w:val="006C2EEB"/>
    <w:rsid w:val="007E7290"/>
    <w:rsid w:val="00823BC0"/>
    <w:rsid w:val="00896685"/>
    <w:rsid w:val="00AA1D8D"/>
    <w:rsid w:val="00AB6032"/>
    <w:rsid w:val="00B23410"/>
    <w:rsid w:val="00B2356D"/>
    <w:rsid w:val="00B47730"/>
    <w:rsid w:val="00BB036E"/>
    <w:rsid w:val="00BC5EFD"/>
    <w:rsid w:val="00BE13C5"/>
    <w:rsid w:val="00CB0664"/>
    <w:rsid w:val="00D57EFB"/>
    <w:rsid w:val="00E964DA"/>
    <w:rsid w:val="00ED641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3CF786"/>
  <w14:defaultImageDpi w14:val="300"/>
  <w15:docId w15:val="{3C12571A-A593-41C6-BAE3-B36B47DB2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rFonts w:ascii="Arial" w:hAnsi="Arial"/>
      <w:sz w:val="2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rPr>
      <w:rFonts w:ascii="Arial" w:hAnsi="Arial"/>
    </w:r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ursor-pointer">
    <w:name w:val="cursor-pointer"/>
    <w:basedOn w:val="DefaultParagraphFont"/>
    <w:rsid w:val="00E964DA"/>
  </w:style>
  <w:style w:type="paragraph" w:styleId="TOC1">
    <w:name w:val="toc 1"/>
    <w:basedOn w:val="Normal"/>
    <w:next w:val="Normal"/>
    <w:autoRedefine/>
    <w:uiPriority w:val="39"/>
    <w:unhideWhenUsed/>
    <w:rsid w:val="00ED6414"/>
    <w:pPr>
      <w:spacing w:after="100"/>
    </w:pPr>
  </w:style>
  <w:style w:type="paragraph" w:styleId="TOC2">
    <w:name w:val="toc 2"/>
    <w:basedOn w:val="Normal"/>
    <w:next w:val="Normal"/>
    <w:autoRedefine/>
    <w:uiPriority w:val="39"/>
    <w:unhideWhenUsed/>
    <w:rsid w:val="00ED6414"/>
    <w:pPr>
      <w:spacing w:after="100"/>
      <w:ind w:left="200"/>
    </w:pPr>
  </w:style>
  <w:style w:type="character" w:styleId="Hyperlink">
    <w:name w:val="Hyperlink"/>
    <w:basedOn w:val="DefaultParagraphFont"/>
    <w:uiPriority w:val="99"/>
    <w:unhideWhenUsed/>
    <w:rsid w:val="00ED6414"/>
    <w:rPr>
      <w:color w:val="0000FF" w:themeColor="hyperlink"/>
      <w:u w:val="single"/>
    </w:rPr>
  </w:style>
  <w:style w:type="character" w:styleId="UnresolvedMention">
    <w:name w:val="Unresolved Mention"/>
    <w:basedOn w:val="DefaultParagraphFont"/>
    <w:uiPriority w:val="99"/>
    <w:semiHidden/>
    <w:unhideWhenUsed/>
    <w:rsid w:val="00ED64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src.nist.gov/pubs/sp/800/101/r1/final" TargetMode="External"/><Relationship Id="rId13" Type="http://schemas.openxmlformats.org/officeDocument/2006/relationships/hyperlink" Target="https://www.legislation.gov.uk/uksi/2018/597/ma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src.nist.gov/pubs/sp/800/86/fina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terro.com/ftk-downloa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pga/1990/18/contents" TargetMode="External"/><Relationship Id="rId4" Type="http://schemas.openxmlformats.org/officeDocument/2006/relationships/settings" Target="settings.xml"/><Relationship Id="rId9" Type="http://schemas.openxmlformats.org/officeDocument/2006/relationships/hyperlink" Target="https://cellebrite.com/en/products/physical-analyz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QT-AI-2025 Digital Forensic Report</vt:lpstr>
    </vt:vector>
  </TitlesOfParts>
  <Manager/>
  <Company/>
  <LinksUpToDate>false</LinksUpToDate>
  <CharactersWithSpaces>20023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QT-AI-2025 Digital Forensic Report</dc:title>
  <dc:subject/>
  <dc:creator>User</dc:creator>
  <cp:keywords/>
  <dc:description>generated by python-docx</dc:description>
  <cp:lastModifiedBy>User</cp:lastModifiedBy>
  <cp:revision>4</cp:revision>
  <dcterms:created xsi:type="dcterms:W3CDTF">2026-05-11T13:35:00Z</dcterms:created>
  <dcterms:modified xsi:type="dcterms:W3CDTF">2026-05-11T13:40:00Z</dcterms:modified>
  <cp:category/>
</cp:coreProperties>
</file>