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77ED2A" w14:textId="77777777" w:rsidR="0050596F" w:rsidRDefault="0050596F" w:rsidP="0050596F">
      <w:pPr>
        <w:rPr>
          <w:rFonts w:cs="Arial"/>
          <w:color w:val="58595B"/>
          <w:sz w:val="36"/>
          <w:szCs w:val="36"/>
        </w:rPr>
      </w:pPr>
      <w:r>
        <w:rPr>
          <w:rFonts w:cs="Arial"/>
          <w:color w:val="58595B"/>
          <w:sz w:val="36"/>
          <w:szCs w:val="36"/>
        </w:rPr>
        <w:t>Qualification: CIPD Diploma in Applied Human Resources</w:t>
      </w:r>
    </w:p>
    <w:p w14:paraId="2CD24CC9" w14:textId="77777777" w:rsidR="0050596F" w:rsidRDefault="0050596F" w:rsidP="0050596F">
      <w:pPr>
        <w:rPr>
          <w:rFonts w:cs="Arial"/>
          <w:color w:val="58595B"/>
          <w:sz w:val="36"/>
          <w:szCs w:val="36"/>
        </w:rPr>
      </w:pPr>
    </w:p>
    <w:p w14:paraId="1AD87D7C" w14:textId="53D29495" w:rsidR="0050596F" w:rsidRDefault="0050596F" w:rsidP="0050596F">
      <w:pPr>
        <w:rPr>
          <w:rFonts w:cs="Arial"/>
          <w:color w:val="58595B"/>
          <w:sz w:val="36"/>
          <w:szCs w:val="36"/>
        </w:rPr>
      </w:pPr>
      <w:r>
        <w:rPr>
          <w:rFonts w:cs="Arial"/>
          <w:color w:val="58595B"/>
          <w:sz w:val="36"/>
          <w:szCs w:val="36"/>
        </w:rPr>
        <w:t>Module Name:</w:t>
      </w:r>
      <w:r w:rsidR="00FC57A3">
        <w:rPr>
          <w:rFonts w:cs="Arial"/>
          <w:color w:val="58595B"/>
          <w:sz w:val="36"/>
          <w:szCs w:val="36"/>
        </w:rPr>
        <w:t xml:space="preserve"> Contributing to Resourcing and Talent Planning in the Organisation</w:t>
      </w:r>
    </w:p>
    <w:p w14:paraId="7E52B5F1" w14:textId="77777777" w:rsidR="0050596F" w:rsidRDefault="0050596F" w:rsidP="0050596F">
      <w:pPr>
        <w:rPr>
          <w:rFonts w:cs="Arial"/>
          <w:color w:val="58595B"/>
          <w:sz w:val="36"/>
          <w:szCs w:val="36"/>
        </w:rPr>
      </w:pPr>
    </w:p>
    <w:p w14:paraId="461ACBB9" w14:textId="12B4CF6E" w:rsidR="0050596F" w:rsidRDefault="00176E61" w:rsidP="0050596F">
      <w:pPr>
        <w:rPr>
          <w:rFonts w:cs="Arial"/>
          <w:color w:val="58595B"/>
          <w:sz w:val="36"/>
          <w:szCs w:val="36"/>
        </w:rPr>
      </w:pPr>
      <w:r>
        <w:rPr>
          <w:rFonts w:cs="Arial"/>
          <w:color w:val="58595B"/>
          <w:sz w:val="36"/>
          <w:szCs w:val="36"/>
        </w:rPr>
        <w:t>Portfolio</w:t>
      </w:r>
    </w:p>
    <w:p w14:paraId="0D0644B6" w14:textId="77777777" w:rsidR="0050596F" w:rsidRDefault="0050596F" w:rsidP="0050596F">
      <w:pPr>
        <w:rPr>
          <w:rFonts w:cs="Arial"/>
          <w:color w:val="58595B"/>
          <w:sz w:val="36"/>
          <w:szCs w:val="36"/>
        </w:rPr>
      </w:pPr>
    </w:p>
    <w:p w14:paraId="4486BF0D" w14:textId="67614AEF" w:rsidR="0050596F" w:rsidRDefault="0050596F" w:rsidP="0050596F">
      <w:pPr>
        <w:rPr>
          <w:rFonts w:cs="Arial"/>
          <w:color w:val="58595B"/>
          <w:sz w:val="36"/>
          <w:szCs w:val="36"/>
        </w:rPr>
      </w:pPr>
      <w:r>
        <w:rPr>
          <w:rFonts w:cs="Arial"/>
          <w:color w:val="58595B"/>
          <w:sz w:val="36"/>
          <w:szCs w:val="36"/>
        </w:rPr>
        <w:t>Word Count:</w:t>
      </w:r>
      <w:r w:rsidR="00176E61">
        <w:rPr>
          <w:rFonts w:cs="Arial"/>
          <w:color w:val="58595B"/>
          <w:sz w:val="36"/>
          <w:szCs w:val="36"/>
        </w:rPr>
        <w:t xml:space="preserve"> 2346</w:t>
      </w:r>
    </w:p>
    <w:p w14:paraId="005C33C3" w14:textId="77777777" w:rsidR="0050596F" w:rsidRDefault="0050596F" w:rsidP="0050596F">
      <w:pPr>
        <w:rPr>
          <w:rFonts w:cs="Arial"/>
          <w:color w:val="58595B"/>
          <w:sz w:val="36"/>
          <w:szCs w:val="36"/>
        </w:rPr>
      </w:pPr>
    </w:p>
    <w:p w14:paraId="6C3A71BD" w14:textId="77777777" w:rsidR="0050596F" w:rsidRDefault="0050596F" w:rsidP="0050596F">
      <w:pPr>
        <w:rPr>
          <w:rFonts w:cs="Arial"/>
          <w:color w:val="58595B"/>
          <w:sz w:val="36"/>
          <w:szCs w:val="36"/>
        </w:rPr>
      </w:pPr>
    </w:p>
    <w:p w14:paraId="192A5ED1" w14:textId="77777777" w:rsidR="0050596F" w:rsidRDefault="0050596F" w:rsidP="0050596F">
      <w:pPr>
        <w:rPr>
          <w:rFonts w:cs="Arial"/>
          <w:color w:val="58595B"/>
          <w:sz w:val="36"/>
          <w:szCs w:val="36"/>
        </w:rPr>
      </w:pPr>
    </w:p>
    <w:p w14:paraId="0984433B" w14:textId="77777777" w:rsidR="0050596F" w:rsidRDefault="0050596F" w:rsidP="0050596F">
      <w:pPr>
        <w:rPr>
          <w:rFonts w:cs="Arial"/>
          <w:color w:val="58595B"/>
          <w:sz w:val="36"/>
          <w:szCs w:val="36"/>
        </w:rPr>
      </w:pPr>
    </w:p>
    <w:p w14:paraId="3213F6F7" w14:textId="77777777" w:rsidR="0050596F" w:rsidRDefault="0050596F" w:rsidP="0050596F">
      <w:pPr>
        <w:rPr>
          <w:rFonts w:cs="Arial"/>
          <w:color w:val="58595B"/>
          <w:sz w:val="36"/>
          <w:szCs w:val="36"/>
        </w:rPr>
      </w:pPr>
    </w:p>
    <w:p w14:paraId="42F634FA" w14:textId="77777777" w:rsidR="0050596F" w:rsidRDefault="0050596F" w:rsidP="0050596F">
      <w:pPr>
        <w:rPr>
          <w:rFonts w:cs="Arial"/>
          <w:color w:val="58595B"/>
          <w:sz w:val="36"/>
          <w:szCs w:val="36"/>
        </w:rPr>
      </w:pPr>
    </w:p>
    <w:p w14:paraId="7A5B2D17" w14:textId="77777777" w:rsidR="0050596F" w:rsidRDefault="0050596F" w:rsidP="0050596F">
      <w:pPr>
        <w:rPr>
          <w:rFonts w:cs="Arial"/>
          <w:color w:val="58595B"/>
          <w:sz w:val="36"/>
          <w:szCs w:val="36"/>
        </w:rPr>
      </w:pPr>
    </w:p>
    <w:p w14:paraId="16DDB622" w14:textId="71183E98" w:rsidR="0050596F" w:rsidRDefault="0050596F" w:rsidP="0050596F">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r>
      <w:r w:rsidR="006D6C33">
        <w:rPr>
          <w:rFonts w:cs="Arial"/>
          <w:color w:val="58595B"/>
          <w:sz w:val="36"/>
          <w:szCs w:val="36"/>
        </w:rPr>
        <w:t>Sharon Abbott</w:t>
      </w:r>
      <w:r>
        <w:rPr>
          <w:rFonts w:cs="Arial"/>
          <w:color w:val="58595B"/>
          <w:sz w:val="36"/>
          <w:szCs w:val="36"/>
        </w:rPr>
        <w:tab/>
      </w:r>
      <w:r>
        <w:rPr>
          <w:rFonts w:cs="Arial"/>
          <w:color w:val="58595B"/>
          <w:sz w:val="36"/>
          <w:szCs w:val="36"/>
        </w:rPr>
        <w:tab/>
      </w:r>
      <w:r>
        <w:rPr>
          <w:rFonts w:cs="Arial"/>
          <w:color w:val="58595B"/>
          <w:sz w:val="36"/>
          <w:szCs w:val="36"/>
        </w:rPr>
        <w:tab/>
      </w:r>
    </w:p>
    <w:p w14:paraId="52A0E3AF" w14:textId="4A26372B" w:rsidR="0050596F" w:rsidRDefault="0050596F" w:rsidP="0050596F">
      <w:pPr>
        <w:rPr>
          <w:rFonts w:cs="Arial"/>
          <w:color w:val="58595B"/>
          <w:sz w:val="36"/>
          <w:szCs w:val="36"/>
        </w:rPr>
      </w:pPr>
      <w:r>
        <w:rPr>
          <w:rFonts w:cs="Arial"/>
          <w:color w:val="58595B"/>
          <w:sz w:val="36"/>
          <w:szCs w:val="36"/>
        </w:rPr>
        <w:t>Student Number:</w:t>
      </w:r>
      <w:r>
        <w:rPr>
          <w:rFonts w:cs="Arial"/>
          <w:color w:val="58595B"/>
          <w:sz w:val="36"/>
          <w:szCs w:val="36"/>
        </w:rPr>
        <w:tab/>
      </w:r>
      <w:r w:rsidR="006D6C33">
        <w:rPr>
          <w:rFonts w:cs="Arial"/>
          <w:color w:val="58595B"/>
          <w:sz w:val="36"/>
          <w:szCs w:val="36"/>
        </w:rPr>
        <w:t>2005868</w:t>
      </w:r>
      <w:r>
        <w:rPr>
          <w:rFonts w:cs="Arial"/>
          <w:color w:val="58595B"/>
          <w:sz w:val="36"/>
          <w:szCs w:val="36"/>
        </w:rPr>
        <w:tab/>
      </w:r>
      <w:r>
        <w:rPr>
          <w:rFonts w:cs="Arial"/>
          <w:color w:val="58595B"/>
          <w:sz w:val="36"/>
          <w:szCs w:val="36"/>
        </w:rPr>
        <w:tab/>
      </w:r>
      <w:r>
        <w:rPr>
          <w:rFonts w:cs="Arial"/>
          <w:color w:val="58595B"/>
          <w:sz w:val="36"/>
          <w:szCs w:val="36"/>
        </w:rPr>
        <w:tab/>
      </w:r>
    </w:p>
    <w:p w14:paraId="014B864C" w14:textId="43FD9141" w:rsidR="0050596F" w:rsidRDefault="0050596F" w:rsidP="0050596F">
      <w:pPr>
        <w:rPr>
          <w:rFonts w:cs="Arial"/>
          <w:color w:val="58595B"/>
          <w:sz w:val="36"/>
          <w:szCs w:val="36"/>
        </w:rPr>
      </w:pPr>
      <w:r>
        <w:rPr>
          <w:rFonts w:cs="Arial"/>
          <w:color w:val="58595B"/>
          <w:sz w:val="36"/>
          <w:szCs w:val="36"/>
        </w:rPr>
        <w:t>CIPD Membership Number:</w:t>
      </w:r>
      <w:r w:rsidR="00B03176">
        <w:rPr>
          <w:rFonts w:cs="Arial"/>
          <w:color w:val="58595B"/>
          <w:sz w:val="36"/>
          <w:szCs w:val="36"/>
        </w:rPr>
        <w:t xml:space="preserve"> 56646084</w:t>
      </w:r>
      <w:r>
        <w:rPr>
          <w:rFonts w:cs="Arial"/>
          <w:color w:val="58595B"/>
          <w:sz w:val="36"/>
          <w:szCs w:val="36"/>
        </w:rPr>
        <w:tab/>
      </w:r>
    </w:p>
    <w:p w14:paraId="496BBD4B" w14:textId="77777777" w:rsidR="0050596F" w:rsidRDefault="0050596F" w:rsidP="0050596F">
      <w:pPr>
        <w:rPr>
          <w:rFonts w:cs="Arial"/>
          <w:color w:val="58595B"/>
          <w:sz w:val="36"/>
          <w:szCs w:val="36"/>
        </w:rPr>
      </w:pPr>
    </w:p>
    <w:p w14:paraId="4549BC1D" w14:textId="77777777" w:rsidR="0050596F" w:rsidRDefault="0050596F" w:rsidP="0050596F">
      <w:pPr>
        <w:rPr>
          <w:rFonts w:cs="Arial"/>
          <w:color w:val="58595B"/>
          <w:sz w:val="36"/>
          <w:szCs w:val="36"/>
        </w:rPr>
      </w:pPr>
    </w:p>
    <w:p w14:paraId="38C28FFC" w14:textId="77777777" w:rsidR="0050596F" w:rsidRDefault="0050596F" w:rsidP="0050596F">
      <w:pPr>
        <w:rPr>
          <w:rFonts w:cs="Arial"/>
          <w:color w:val="58595B"/>
          <w:sz w:val="36"/>
          <w:szCs w:val="36"/>
        </w:rPr>
      </w:pPr>
    </w:p>
    <w:p w14:paraId="1B1A7C28" w14:textId="77777777" w:rsidR="0050596F" w:rsidRDefault="0050596F" w:rsidP="0050596F">
      <w:pPr>
        <w:rPr>
          <w:rFonts w:cs="Arial"/>
          <w:color w:val="58595B"/>
          <w:sz w:val="36"/>
          <w:szCs w:val="36"/>
        </w:rPr>
      </w:pPr>
      <w:r>
        <w:rPr>
          <w:rFonts w:cs="Arial"/>
          <w:color w:val="58595B"/>
          <w:sz w:val="36"/>
          <w:szCs w:val="36"/>
        </w:rPr>
        <w:lastRenderedPageBreak/>
        <w:t>By signing below, I confirm that the work/evidence presented is my own, unaided work. I understand the regulations pertaining to candidate malpractice and the action that may be taken as a result.</w:t>
      </w:r>
    </w:p>
    <w:p w14:paraId="6219DA8E" w14:textId="77777777" w:rsidR="0050596F" w:rsidRDefault="0050596F" w:rsidP="0050596F">
      <w:pPr>
        <w:rPr>
          <w:rFonts w:cs="Arial"/>
          <w:color w:val="58595B"/>
          <w:sz w:val="36"/>
          <w:szCs w:val="36"/>
        </w:rPr>
      </w:pPr>
    </w:p>
    <w:p w14:paraId="14E25321" w14:textId="77777777" w:rsidR="0050596F" w:rsidRDefault="0050596F" w:rsidP="0050596F">
      <w:pPr>
        <w:rPr>
          <w:rFonts w:cs="Arial"/>
          <w:color w:val="58595B"/>
          <w:sz w:val="36"/>
          <w:szCs w:val="36"/>
        </w:rPr>
      </w:pPr>
    </w:p>
    <w:p w14:paraId="499BCEC9" w14:textId="7D960295" w:rsidR="0050596F" w:rsidRDefault="0050596F" w:rsidP="0050596F">
      <w:pPr>
        <w:rPr>
          <w:rFonts w:cs="Arial"/>
          <w:color w:val="58595B"/>
          <w:sz w:val="36"/>
          <w:szCs w:val="36"/>
        </w:rPr>
      </w:pPr>
      <w:r>
        <w:rPr>
          <w:rFonts w:cs="Arial"/>
          <w:color w:val="58595B"/>
          <w:sz w:val="36"/>
          <w:szCs w:val="36"/>
        </w:rPr>
        <w:t xml:space="preserve">Signed: </w:t>
      </w:r>
      <w:r>
        <w:rPr>
          <w:rFonts w:cs="Arial"/>
          <w:color w:val="58595B"/>
          <w:sz w:val="36"/>
          <w:szCs w:val="36"/>
        </w:rPr>
        <w:tab/>
      </w:r>
      <w:r w:rsidR="00176E61">
        <w:rPr>
          <w:rFonts w:cs="Arial"/>
          <w:color w:val="58595B"/>
          <w:sz w:val="36"/>
          <w:szCs w:val="36"/>
        </w:rPr>
        <w:pict w14:anchorId="2D315D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211.35pt;height:75.05pt">
            <v:imagedata r:id="rId8" o:title="SnipImage"/>
          </v:shape>
        </w:pict>
      </w:r>
      <w:r>
        <w:rPr>
          <w:rFonts w:cs="Arial"/>
          <w:color w:val="58595B"/>
          <w:sz w:val="36"/>
          <w:szCs w:val="36"/>
        </w:rPr>
        <w:tab/>
      </w:r>
    </w:p>
    <w:p w14:paraId="7958DEE4" w14:textId="583C3D13" w:rsidR="0050596F" w:rsidRDefault="0050596F" w:rsidP="0050596F">
      <w:pPr>
        <w:rPr>
          <w:rFonts w:cs="Arial"/>
          <w:color w:val="58595B"/>
          <w:sz w:val="36"/>
          <w:szCs w:val="36"/>
        </w:rPr>
      </w:pPr>
      <w:r>
        <w:rPr>
          <w:rFonts w:cs="Arial"/>
          <w:color w:val="58595B"/>
          <w:sz w:val="36"/>
          <w:szCs w:val="36"/>
        </w:rPr>
        <w:t xml:space="preserve">Date: </w:t>
      </w:r>
      <w:r w:rsidR="00176E61">
        <w:rPr>
          <w:rFonts w:cs="Arial"/>
          <w:color w:val="58595B"/>
          <w:sz w:val="36"/>
          <w:szCs w:val="36"/>
        </w:rPr>
        <w:t>13/09/2020</w:t>
      </w:r>
    </w:p>
    <w:p w14:paraId="616BC3EB" w14:textId="77777777" w:rsidR="0050596F" w:rsidRDefault="0050596F" w:rsidP="0050596F"/>
    <w:p w14:paraId="28C3AC01" w14:textId="77777777" w:rsidR="000962D7" w:rsidRDefault="000962D7">
      <w:pPr>
        <w:rPr>
          <w:b/>
          <w:sz w:val="28"/>
          <w:szCs w:val="28"/>
          <w:u w:val="single"/>
        </w:rPr>
      </w:pPr>
      <w:r>
        <w:rPr>
          <w:b/>
          <w:sz w:val="28"/>
          <w:szCs w:val="28"/>
          <w:u w:val="single"/>
        </w:rPr>
        <w:br w:type="page"/>
      </w:r>
    </w:p>
    <w:p w14:paraId="66EE8A95" w14:textId="1CBD6475" w:rsidR="00176E61" w:rsidRDefault="000962D7" w:rsidP="00176E61">
      <w:pPr>
        <w:jc w:val="center"/>
        <w:rPr>
          <w:b/>
          <w:sz w:val="28"/>
          <w:szCs w:val="28"/>
          <w:u w:val="single"/>
        </w:rPr>
      </w:pPr>
      <w:r>
        <w:rPr>
          <w:b/>
          <w:sz w:val="28"/>
          <w:szCs w:val="28"/>
          <w:u w:val="single"/>
        </w:rPr>
        <w:lastRenderedPageBreak/>
        <w:t>Contents</w:t>
      </w:r>
    </w:p>
    <w:p w14:paraId="75AA717C" w14:textId="77777777" w:rsidR="000962D7" w:rsidRDefault="000962D7" w:rsidP="00176E61">
      <w:pPr>
        <w:jc w:val="center"/>
        <w:rPr>
          <w:b/>
          <w:sz w:val="28"/>
          <w:szCs w:val="28"/>
          <w:u w:val="single"/>
        </w:rPr>
      </w:pPr>
    </w:p>
    <w:p w14:paraId="26D09B0F" w14:textId="217DA76B" w:rsidR="000962D7" w:rsidRDefault="000962D7" w:rsidP="000962D7">
      <w:pPr>
        <w:pStyle w:val="ListParagraph"/>
        <w:numPr>
          <w:ilvl w:val="0"/>
          <w:numId w:val="1"/>
        </w:numPr>
        <w:rPr>
          <w:sz w:val="24"/>
          <w:szCs w:val="24"/>
        </w:rPr>
      </w:pPr>
      <w:r>
        <w:rPr>
          <w:sz w:val="24"/>
          <w:szCs w:val="24"/>
        </w:rPr>
        <w:t>Personal statement LO1: Be able to review and evaluate an organisation’s approach to talent planning</w:t>
      </w:r>
    </w:p>
    <w:p w14:paraId="78AD0AA0" w14:textId="67E533C0" w:rsidR="000962D7" w:rsidRDefault="000962D7" w:rsidP="000962D7">
      <w:pPr>
        <w:pStyle w:val="ListParagraph"/>
        <w:numPr>
          <w:ilvl w:val="0"/>
          <w:numId w:val="1"/>
        </w:numPr>
        <w:rPr>
          <w:sz w:val="24"/>
          <w:szCs w:val="24"/>
        </w:rPr>
      </w:pPr>
      <w:r>
        <w:rPr>
          <w:sz w:val="24"/>
          <w:szCs w:val="24"/>
        </w:rPr>
        <w:t>Personal statement LO2: Be able to recommend ways to improve an organisation’s approach to talent planning</w:t>
      </w:r>
    </w:p>
    <w:p w14:paraId="5EFF4BD4" w14:textId="2003E818" w:rsidR="000962D7" w:rsidRDefault="000962D7" w:rsidP="000962D7">
      <w:pPr>
        <w:pStyle w:val="ListParagraph"/>
        <w:numPr>
          <w:ilvl w:val="0"/>
          <w:numId w:val="1"/>
        </w:numPr>
        <w:rPr>
          <w:sz w:val="24"/>
          <w:szCs w:val="24"/>
        </w:rPr>
      </w:pPr>
      <w:r>
        <w:rPr>
          <w:sz w:val="24"/>
          <w:szCs w:val="24"/>
        </w:rPr>
        <w:t>Personal statement LO3: Be able to contribute to people resourcing activities</w:t>
      </w:r>
    </w:p>
    <w:p w14:paraId="030CE042" w14:textId="40269E55" w:rsidR="000962D7" w:rsidRDefault="000962D7" w:rsidP="000962D7">
      <w:pPr>
        <w:pStyle w:val="ListParagraph"/>
        <w:numPr>
          <w:ilvl w:val="0"/>
          <w:numId w:val="1"/>
        </w:numPr>
        <w:rPr>
          <w:sz w:val="24"/>
          <w:szCs w:val="24"/>
        </w:rPr>
      </w:pPr>
      <w:r>
        <w:rPr>
          <w:sz w:val="24"/>
          <w:szCs w:val="24"/>
        </w:rPr>
        <w:t>Pembrokeshire County Council Workforce Plan 2020 – 2023</w:t>
      </w:r>
    </w:p>
    <w:p w14:paraId="4DE62A34" w14:textId="24B23A34" w:rsidR="000962D7" w:rsidRDefault="000962D7" w:rsidP="000962D7">
      <w:pPr>
        <w:pStyle w:val="ListParagraph"/>
        <w:numPr>
          <w:ilvl w:val="0"/>
          <w:numId w:val="1"/>
        </w:numPr>
        <w:rPr>
          <w:sz w:val="24"/>
          <w:szCs w:val="24"/>
        </w:rPr>
      </w:pPr>
      <w:r>
        <w:rPr>
          <w:sz w:val="24"/>
          <w:szCs w:val="24"/>
        </w:rPr>
        <w:t xml:space="preserve">Pembrokeshire County Council </w:t>
      </w:r>
      <w:r w:rsidR="004C4CF6">
        <w:rPr>
          <w:sz w:val="24"/>
          <w:szCs w:val="24"/>
        </w:rPr>
        <w:t>strategy for Co-vid 19 and the temporary redeployment of staff</w:t>
      </w:r>
    </w:p>
    <w:p w14:paraId="646F954F" w14:textId="1BAE9C1E" w:rsidR="004C4CF6" w:rsidRDefault="004C4CF6" w:rsidP="000962D7">
      <w:pPr>
        <w:pStyle w:val="ListParagraph"/>
        <w:numPr>
          <w:ilvl w:val="0"/>
          <w:numId w:val="1"/>
        </w:numPr>
        <w:rPr>
          <w:sz w:val="24"/>
          <w:szCs w:val="24"/>
        </w:rPr>
      </w:pPr>
      <w:r>
        <w:rPr>
          <w:sz w:val="24"/>
          <w:szCs w:val="24"/>
        </w:rPr>
        <w:t>Application form for the additional cleaning staff within schools</w:t>
      </w:r>
    </w:p>
    <w:p w14:paraId="44340B9F" w14:textId="21B4DA53" w:rsidR="004C4CF6" w:rsidRDefault="004C4CF6" w:rsidP="000962D7">
      <w:pPr>
        <w:pStyle w:val="ListParagraph"/>
        <w:numPr>
          <w:ilvl w:val="0"/>
          <w:numId w:val="1"/>
        </w:numPr>
        <w:rPr>
          <w:sz w:val="24"/>
          <w:szCs w:val="24"/>
        </w:rPr>
      </w:pPr>
      <w:r>
        <w:rPr>
          <w:sz w:val="24"/>
          <w:szCs w:val="24"/>
        </w:rPr>
        <w:t>Preparing for a second wave – feedback from Corona Gold and IAG</w:t>
      </w:r>
    </w:p>
    <w:p w14:paraId="322861D8" w14:textId="3DAC1176" w:rsidR="004C4CF6" w:rsidRDefault="004C4CF6" w:rsidP="000962D7">
      <w:pPr>
        <w:pStyle w:val="ListParagraph"/>
        <w:numPr>
          <w:ilvl w:val="0"/>
          <w:numId w:val="1"/>
        </w:numPr>
        <w:rPr>
          <w:sz w:val="24"/>
          <w:szCs w:val="24"/>
        </w:rPr>
      </w:pPr>
      <w:r>
        <w:rPr>
          <w:sz w:val="24"/>
          <w:szCs w:val="24"/>
        </w:rPr>
        <w:t>Spreadsheet to confirm what schools required additional cleaners and the times they required them</w:t>
      </w:r>
    </w:p>
    <w:p w14:paraId="0D26C0CD" w14:textId="0417F562" w:rsidR="004C4CF6" w:rsidRDefault="004C4CF6" w:rsidP="004C4CF6">
      <w:pPr>
        <w:pStyle w:val="ListParagraph"/>
        <w:numPr>
          <w:ilvl w:val="0"/>
          <w:numId w:val="1"/>
        </w:numPr>
        <w:rPr>
          <w:sz w:val="24"/>
          <w:szCs w:val="24"/>
        </w:rPr>
      </w:pPr>
      <w:r>
        <w:rPr>
          <w:sz w:val="24"/>
          <w:szCs w:val="24"/>
        </w:rPr>
        <w:t xml:space="preserve">Initial email sent to applicants containing the Pre-employment paperwork </w:t>
      </w:r>
    </w:p>
    <w:p w14:paraId="6691D7FD" w14:textId="3E2D1A80" w:rsidR="004C4CF6" w:rsidRDefault="004C4CF6" w:rsidP="004C4CF6">
      <w:pPr>
        <w:pStyle w:val="ListParagraph"/>
        <w:numPr>
          <w:ilvl w:val="0"/>
          <w:numId w:val="1"/>
        </w:numPr>
        <w:rPr>
          <w:sz w:val="24"/>
          <w:szCs w:val="24"/>
        </w:rPr>
      </w:pPr>
      <w:r>
        <w:rPr>
          <w:sz w:val="24"/>
          <w:szCs w:val="24"/>
        </w:rPr>
        <w:t>Blanket email sent to schools advising of the current issues surrounding the recruitment of the additional cleaners</w:t>
      </w:r>
    </w:p>
    <w:p w14:paraId="1C2E7AE3" w14:textId="09935001" w:rsidR="004C4CF6" w:rsidRDefault="004C4CF6" w:rsidP="004C4CF6">
      <w:pPr>
        <w:pStyle w:val="ListParagraph"/>
        <w:numPr>
          <w:ilvl w:val="0"/>
          <w:numId w:val="1"/>
        </w:numPr>
        <w:rPr>
          <w:sz w:val="24"/>
          <w:szCs w:val="24"/>
        </w:rPr>
      </w:pPr>
      <w:r>
        <w:rPr>
          <w:sz w:val="24"/>
          <w:szCs w:val="24"/>
        </w:rPr>
        <w:t>Job description for the additional cleaner post</w:t>
      </w:r>
    </w:p>
    <w:p w14:paraId="1356F21F" w14:textId="4D6BB2EA" w:rsidR="004C4CF6" w:rsidRDefault="004C4CF6" w:rsidP="004C4CF6">
      <w:pPr>
        <w:pStyle w:val="ListParagraph"/>
        <w:numPr>
          <w:ilvl w:val="0"/>
          <w:numId w:val="1"/>
        </w:numPr>
        <w:rPr>
          <w:sz w:val="24"/>
          <w:szCs w:val="24"/>
        </w:rPr>
      </w:pPr>
      <w:r>
        <w:rPr>
          <w:sz w:val="24"/>
          <w:szCs w:val="24"/>
        </w:rPr>
        <w:t>Email from PCC employee Relations Manager regarding succession planning</w:t>
      </w:r>
    </w:p>
    <w:p w14:paraId="7370E770" w14:textId="6F0D934C" w:rsidR="004C4CF6" w:rsidRDefault="004C4CF6" w:rsidP="004C4CF6">
      <w:pPr>
        <w:pStyle w:val="ListParagraph"/>
        <w:numPr>
          <w:ilvl w:val="0"/>
          <w:numId w:val="1"/>
        </w:numPr>
        <w:rPr>
          <w:sz w:val="24"/>
          <w:szCs w:val="24"/>
        </w:rPr>
      </w:pPr>
      <w:r>
        <w:rPr>
          <w:sz w:val="24"/>
          <w:szCs w:val="24"/>
        </w:rPr>
        <w:t>Email from Co-vid 19 Incident Room Manager confirming my involvement with the task</w:t>
      </w:r>
    </w:p>
    <w:p w14:paraId="36E0F46C" w14:textId="4A9992CD" w:rsidR="004C4CF6" w:rsidRDefault="004C4CF6" w:rsidP="004C4CF6">
      <w:pPr>
        <w:pStyle w:val="ListParagraph"/>
        <w:numPr>
          <w:ilvl w:val="0"/>
          <w:numId w:val="1"/>
        </w:numPr>
        <w:rPr>
          <w:sz w:val="24"/>
          <w:szCs w:val="24"/>
        </w:rPr>
      </w:pPr>
      <w:r>
        <w:rPr>
          <w:sz w:val="24"/>
          <w:szCs w:val="24"/>
        </w:rPr>
        <w:t>PCC School Employee Requisition</w:t>
      </w:r>
    </w:p>
    <w:p w14:paraId="00A18CCE" w14:textId="29DFB852" w:rsidR="004C4CF6" w:rsidRDefault="004C4CF6" w:rsidP="004C4CF6">
      <w:pPr>
        <w:pStyle w:val="ListParagraph"/>
        <w:numPr>
          <w:ilvl w:val="0"/>
          <w:numId w:val="1"/>
        </w:numPr>
        <w:rPr>
          <w:sz w:val="24"/>
          <w:szCs w:val="24"/>
        </w:rPr>
      </w:pPr>
      <w:r>
        <w:rPr>
          <w:sz w:val="24"/>
          <w:szCs w:val="24"/>
        </w:rPr>
        <w:t>Spreadsheet appointing cleaners to schools</w:t>
      </w:r>
    </w:p>
    <w:p w14:paraId="50A37581" w14:textId="01D2C2D8" w:rsidR="004C4CF6" w:rsidRDefault="004C4CF6" w:rsidP="004C4CF6">
      <w:pPr>
        <w:pStyle w:val="ListParagraph"/>
        <w:numPr>
          <w:ilvl w:val="0"/>
          <w:numId w:val="1"/>
        </w:numPr>
        <w:rPr>
          <w:sz w:val="24"/>
          <w:szCs w:val="24"/>
        </w:rPr>
      </w:pPr>
      <w:r>
        <w:rPr>
          <w:sz w:val="24"/>
          <w:szCs w:val="24"/>
        </w:rPr>
        <w:t>Email from a Head Teacher struggling for cleaners</w:t>
      </w:r>
    </w:p>
    <w:p w14:paraId="06AEFAA8" w14:textId="7D494016" w:rsidR="004C4CF6" w:rsidRDefault="004C4CF6" w:rsidP="004C4CF6">
      <w:pPr>
        <w:pStyle w:val="ListParagraph"/>
        <w:numPr>
          <w:ilvl w:val="0"/>
          <w:numId w:val="1"/>
        </w:numPr>
        <w:rPr>
          <w:sz w:val="24"/>
          <w:szCs w:val="24"/>
        </w:rPr>
      </w:pPr>
      <w:r>
        <w:rPr>
          <w:sz w:val="24"/>
          <w:szCs w:val="24"/>
        </w:rPr>
        <w:t>Young Persons Health and Safety Risk Assessment</w:t>
      </w:r>
    </w:p>
    <w:p w14:paraId="127067C2" w14:textId="543416BB" w:rsidR="004C4CF6" w:rsidRDefault="004C4CF6" w:rsidP="004C4CF6">
      <w:pPr>
        <w:pStyle w:val="ListParagraph"/>
        <w:numPr>
          <w:ilvl w:val="0"/>
          <w:numId w:val="1"/>
        </w:numPr>
        <w:rPr>
          <w:sz w:val="24"/>
          <w:szCs w:val="24"/>
        </w:rPr>
      </w:pPr>
      <w:r>
        <w:rPr>
          <w:sz w:val="24"/>
          <w:szCs w:val="24"/>
        </w:rPr>
        <w:t>Co-vid 19 School Cleaner Essential Training Plan</w:t>
      </w:r>
    </w:p>
    <w:p w14:paraId="6D58DA19" w14:textId="3CC85864" w:rsidR="004C4CF6" w:rsidRDefault="004C4CF6" w:rsidP="004C4CF6">
      <w:pPr>
        <w:pStyle w:val="ListParagraph"/>
        <w:numPr>
          <w:ilvl w:val="0"/>
          <w:numId w:val="1"/>
        </w:numPr>
        <w:rPr>
          <w:sz w:val="24"/>
          <w:szCs w:val="24"/>
        </w:rPr>
      </w:pPr>
      <w:r>
        <w:rPr>
          <w:sz w:val="24"/>
          <w:szCs w:val="24"/>
        </w:rPr>
        <w:t xml:space="preserve">Email from Co-vid </w:t>
      </w:r>
      <w:r w:rsidR="005805CC">
        <w:rPr>
          <w:sz w:val="24"/>
          <w:szCs w:val="24"/>
        </w:rPr>
        <w:t xml:space="preserve">19 </w:t>
      </w:r>
      <w:r>
        <w:rPr>
          <w:sz w:val="24"/>
          <w:szCs w:val="24"/>
        </w:rPr>
        <w:t xml:space="preserve">Incident Room Manager </w:t>
      </w:r>
      <w:r w:rsidR="005805CC">
        <w:rPr>
          <w:sz w:val="24"/>
          <w:szCs w:val="24"/>
        </w:rPr>
        <w:t>assigning additional task</w:t>
      </w:r>
    </w:p>
    <w:p w14:paraId="0537A089" w14:textId="649C9F0D" w:rsidR="005805CC" w:rsidRDefault="005805CC" w:rsidP="004C4CF6">
      <w:pPr>
        <w:pStyle w:val="ListParagraph"/>
        <w:numPr>
          <w:ilvl w:val="0"/>
          <w:numId w:val="1"/>
        </w:numPr>
        <w:rPr>
          <w:sz w:val="24"/>
          <w:szCs w:val="24"/>
        </w:rPr>
      </w:pPr>
      <w:r>
        <w:rPr>
          <w:sz w:val="24"/>
          <w:szCs w:val="24"/>
        </w:rPr>
        <w:t>Witness Testimony from Co-vid 19 Incident Room Manager regarding the effectiveness of my involvement</w:t>
      </w:r>
    </w:p>
    <w:p w14:paraId="6D8D665B" w14:textId="76436241" w:rsidR="005805CC" w:rsidRPr="005805CC" w:rsidRDefault="005805CC" w:rsidP="005805CC">
      <w:pPr>
        <w:rPr>
          <w:sz w:val="24"/>
          <w:szCs w:val="24"/>
        </w:rPr>
      </w:pPr>
      <w:r>
        <w:rPr>
          <w:sz w:val="24"/>
          <w:szCs w:val="24"/>
        </w:rPr>
        <w:t>Bibliography</w:t>
      </w:r>
    </w:p>
    <w:p w14:paraId="57BD6898" w14:textId="496172BD" w:rsidR="005805CC" w:rsidRDefault="005805CC" w:rsidP="00176E61">
      <w:pPr>
        <w:jc w:val="center"/>
        <w:rPr>
          <w:b/>
          <w:sz w:val="28"/>
          <w:szCs w:val="28"/>
          <w:u w:val="single"/>
        </w:rPr>
      </w:pPr>
    </w:p>
    <w:p w14:paraId="3A7B85B7" w14:textId="77777777" w:rsidR="005805CC" w:rsidRDefault="005805CC">
      <w:pPr>
        <w:rPr>
          <w:b/>
          <w:sz w:val="28"/>
          <w:szCs w:val="28"/>
          <w:u w:val="single"/>
        </w:rPr>
      </w:pPr>
      <w:r>
        <w:rPr>
          <w:b/>
          <w:sz w:val="28"/>
          <w:szCs w:val="28"/>
          <w:u w:val="single"/>
        </w:rPr>
        <w:br w:type="page"/>
      </w:r>
    </w:p>
    <w:p w14:paraId="7358AC75" w14:textId="77777777" w:rsidR="005805CC" w:rsidRDefault="005805CC" w:rsidP="005805CC">
      <w:pPr>
        <w:jc w:val="center"/>
        <w:rPr>
          <w:rFonts w:ascii="Arial" w:hAnsi="Arial" w:cs="Arial"/>
          <w:b/>
          <w:sz w:val="28"/>
          <w:szCs w:val="28"/>
          <w:u w:val="single"/>
        </w:rPr>
      </w:pPr>
      <w:r w:rsidRPr="000C533C">
        <w:rPr>
          <w:rFonts w:ascii="Arial" w:hAnsi="Arial" w:cs="Arial"/>
          <w:b/>
          <w:sz w:val="28"/>
          <w:szCs w:val="28"/>
          <w:u w:val="single"/>
        </w:rPr>
        <w:lastRenderedPageBreak/>
        <w:t>LO1: Be able to review and evaluate an organisation’s approach to talent planning</w:t>
      </w:r>
    </w:p>
    <w:p w14:paraId="2BDD0BAD" w14:textId="77777777" w:rsidR="005805CC" w:rsidRDefault="005805CC" w:rsidP="005805CC">
      <w:pPr>
        <w:rPr>
          <w:rFonts w:ascii="Arial" w:hAnsi="Arial" w:cs="Arial"/>
          <w:sz w:val="24"/>
          <w:szCs w:val="24"/>
        </w:rPr>
      </w:pPr>
      <w:r>
        <w:rPr>
          <w:rFonts w:ascii="Arial" w:hAnsi="Arial" w:cs="Arial"/>
          <w:sz w:val="24"/>
          <w:szCs w:val="24"/>
        </w:rPr>
        <w:t>From looking at how Pembrokeshire County Council approach talent planning prior to Covid-19, it’s clear to see that they have a structured plan in place and have identified how best to achieve this.  One of the main issues that the Authority needed to look at and plan for is the ageing workforce that will see a lot of employees leave due to retirement/voluntary severance schemes in the near future.  As is often the case, with these employees will go a lot of skills and expertise that the Local Authority cannot afford to lose.</w:t>
      </w:r>
    </w:p>
    <w:p w14:paraId="5A15B966" w14:textId="77777777" w:rsidR="005805CC" w:rsidRDefault="005805CC" w:rsidP="005805CC">
      <w:pPr>
        <w:rPr>
          <w:rFonts w:ascii="Arial" w:hAnsi="Arial" w:cs="Arial"/>
          <w:sz w:val="24"/>
          <w:szCs w:val="24"/>
        </w:rPr>
      </w:pPr>
      <w:r>
        <w:rPr>
          <w:rFonts w:ascii="Arial" w:hAnsi="Arial" w:cs="Arial"/>
          <w:sz w:val="24"/>
          <w:szCs w:val="24"/>
        </w:rPr>
        <w:t>In many ways the current pandemic has aided the Authority, as following Cathy Evans, the Employee Relations Advisor for Pembrokeshire County Council, one of the main aims the Local Authority has in regards to succession planning is “to focus on tapping into opportunities to recruit talent wishing to get out of the private sector instability and targeting the 18-24 youth market” – EV4.  The Covid-19 pandemic has enabled the Authority to make close links with training advisors both internally and externally that deal primarily with 18-24 year olds, as this was the target group that we looked at when sourcing the additional school cleaners required. In addition to this the financial constraints that were facing the Local Authority prior to the Covid-19 pandemic have eased as separate funding has been provided by the Welsh Assembly allowing the Authority to recruit within this group at no extra cost to them and build potential future relationships in this age bracket.</w:t>
      </w:r>
    </w:p>
    <w:p w14:paraId="0E7657D2" w14:textId="77777777" w:rsidR="005805CC" w:rsidRDefault="005805CC" w:rsidP="005805CC">
      <w:pPr>
        <w:rPr>
          <w:rFonts w:ascii="Arial" w:hAnsi="Arial" w:cs="Arial"/>
          <w:sz w:val="24"/>
          <w:szCs w:val="24"/>
        </w:rPr>
      </w:pPr>
      <w:r>
        <w:rPr>
          <w:rFonts w:ascii="Arial" w:hAnsi="Arial" w:cs="Arial"/>
          <w:sz w:val="24"/>
          <w:szCs w:val="24"/>
        </w:rPr>
        <w:t>The recruitment of 18-24 year olds is significant due to the ageing workforce within Pembrokeshire County Council as currently only 7% of the workforce within the Authority is made up from this age group – EV4.</w:t>
      </w:r>
    </w:p>
    <w:p w14:paraId="6D13DDFD" w14:textId="77777777" w:rsidR="005805CC" w:rsidRDefault="005805CC" w:rsidP="005805CC">
      <w:pPr>
        <w:rPr>
          <w:rFonts w:ascii="Arial" w:hAnsi="Arial" w:cs="Arial"/>
          <w:sz w:val="24"/>
          <w:szCs w:val="24"/>
        </w:rPr>
      </w:pPr>
      <w:r>
        <w:rPr>
          <w:rFonts w:ascii="Arial" w:hAnsi="Arial" w:cs="Arial"/>
          <w:sz w:val="24"/>
          <w:szCs w:val="24"/>
        </w:rPr>
        <w:t>The current pandemic had obviously not been factored into the approach to talent planning taken by the Authority, and redeployment has had to take a prominent role and not just been at an employees’ request.  Procedures have been drawn up to deal with the redeployment of staff to key services which makes up part of the Business Continuity plan – EV5.</w:t>
      </w:r>
    </w:p>
    <w:p w14:paraId="2E3836C9" w14:textId="77777777" w:rsidR="005805CC" w:rsidRDefault="005805CC" w:rsidP="005805CC">
      <w:pPr>
        <w:rPr>
          <w:rFonts w:ascii="Arial" w:hAnsi="Arial" w:cs="Arial"/>
          <w:sz w:val="24"/>
          <w:szCs w:val="24"/>
        </w:rPr>
      </w:pPr>
      <w:r>
        <w:rPr>
          <w:rFonts w:ascii="Arial" w:hAnsi="Arial" w:cs="Arial"/>
          <w:sz w:val="24"/>
          <w:szCs w:val="24"/>
        </w:rPr>
        <w:t>Whilst this is required to ensure the essential services remain operational, redeployed staff will not have the skills and expertise that would normally be required.  A key factor to overcoming this is to work closely with the voluntary sector who will have the key knowledge required but not necessarily the staff required to achieve this.</w:t>
      </w:r>
    </w:p>
    <w:p w14:paraId="3D9A8ADF" w14:textId="77777777" w:rsidR="005805CC" w:rsidRDefault="005805CC" w:rsidP="005805CC">
      <w:pPr>
        <w:rPr>
          <w:rFonts w:ascii="Arial" w:hAnsi="Arial" w:cs="Arial"/>
          <w:sz w:val="24"/>
          <w:szCs w:val="24"/>
        </w:rPr>
      </w:pPr>
      <w:r>
        <w:rPr>
          <w:rFonts w:ascii="Arial" w:hAnsi="Arial" w:cs="Arial"/>
          <w:sz w:val="24"/>
          <w:szCs w:val="24"/>
        </w:rPr>
        <w:t>One key issue that has come to light during the pandemic is how lean the Authority has become in terms of staff, especially in certain skilled areas such as engineers.  This will obviously have an impact on the Talent Planning Strategy when reviewed – EV6. However, with many private companies now facing uncertainty for their future, this could be a perfect opportunity for the Local Authority to attempt to look at one area of the Talent Planning Strategy and start to recruit skilled professionals from the private sector – EV4.</w:t>
      </w:r>
    </w:p>
    <w:p w14:paraId="6CCE5C49" w14:textId="77777777" w:rsidR="005805CC" w:rsidRDefault="005805CC" w:rsidP="005805CC">
      <w:pPr>
        <w:rPr>
          <w:rFonts w:ascii="Arial" w:hAnsi="Arial" w:cs="Arial"/>
          <w:sz w:val="24"/>
          <w:szCs w:val="24"/>
        </w:rPr>
      </w:pPr>
      <w:r>
        <w:rPr>
          <w:rFonts w:ascii="Arial" w:hAnsi="Arial" w:cs="Arial"/>
          <w:sz w:val="24"/>
          <w:szCs w:val="24"/>
        </w:rPr>
        <w:t xml:space="preserve">Technology has played a very important role during the pandemic and has forced the Authority to revisit what they had set out in the Talent Planning Strategy prior to the pandemic, whilst the Authority had clearly recognised within the Talent Planning Strategy that technology would play a major role within the next few years, the current pandemic has seen technology become a </w:t>
      </w:r>
      <w:r>
        <w:rPr>
          <w:rFonts w:ascii="Arial" w:hAnsi="Arial" w:cs="Arial"/>
          <w:sz w:val="24"/>
          <w:szCs w:val="24"/>
        </w:rPr>
        <w:lastRenderedPageBreak/>
        <w:t>key function in how business for all departments is now conducted. This will result in having to recruit skilled professionals within this field in order for the Authority to become a desirable employer and have the ability to attract the talent required.</w:t>
      </w:r>
    </w:p>
    <w:p w14:paraId="43B73D1A" w14:textId="77777777" w:rsidR="005805CC" w:rsidRDefault="005805CC" w:rsidP="005805CC">
      <w:pPr>
        <w:rPr>
          <w:rFonts w:ascii="Arial" w:hAnsi="Arial" w:cs="Arial"/>
          <w:sz w:val="24"/>
          <w:szCs w:val="24"/>
        </w:rPr>
      </w:pPr>
      <w:r>
        <w:rPr>
          <w:rFonts w:ascii="Arial" w:hAnsi="Arial" w:cs="Arial"/>
          <w:sz w:val="24"/>
          <w:szCs w:val="24"/>
        </w:rPr>
        <w:t>As an Authority it had been identified within the strategy that there was already difficulty in recruiting for top positions such as Head Teachers, within the schools of Pembrokeshire, the Covid-19 crisis will only have heightened this problem as Schools have faced unprecedented issues during this time which will only deter experienced individuals applying for the higher positions.  At the other end of the spectrum, the additional school cleaners that were required by all of the schools within Pembrokeshire very nearly resulted in a crisis with the possibility of schools considering closure, as there was a considerable lack of people applying for the cleaning positions.  Whilst the Talent Planning Strategy focuses on recruiting expertise and skilled professionals, it has become evident of the need to look at and incorporate ‘lower skilled’ workers within the strategy going forward.</w:t>
      </w:r>
    </w:p>
    <w:p w14:paraId="67AFED87" w14:textId="77777777" w:rsidR="005805CC" w:rsidRDefault="005805CC" w:rsidP="005805CC">
      <w:pPr>
        <w:rPr>
          <w:rFonts w:ascii="Arial" w:hAnsi="Arial" w:cs="Arial"/>
          <w:sz w:val="24"/>
          <w:szCs w:val="24"/>
        </w:rPr>
      </w:pPr>
    </w:p>
    <w:p w14:paraId="0743A6C4" w14:textId="111EBB39" w:rsidR="005805CC" w:rsidRDefault="005805CC" w:rsidP="00176E61">
      <w:pPr>
        <w:jc w:val="center"/>
        <w:rPr>
          <w:b/>
          <w:sz w:val="28"/>
          <w:szCs w:val="28"/>
          <w:u w:val="single"/>
        </w:rPr>
      </w:pPr>
    </w:p>
    <w:p w14:paraId="63013520" w14:textId="77777777" w:rsidR="005805CC" w:rsidRDefault="005805CC">
      <w:pPr>
        <w:rPr>
          <w:b/>
          <w:sz w:val="28"/>
          <w:szCs w:val="28"/>
          <w:u w:val="single"/>
        </w:rPr>
      </w:pPr>
      <w:r>
        <w:rPr>
          <w:b/>
          <w:sz w:val="28"/>
          <w:szCs w:val="28"/>
          <w:u w:val="single"/>
        </w:rPr>
        <w:br w:type="page"/>
      </w:r>
    </w:p>
    <w:p w14:paraId="1269501D" w14:textId="77777777" w:rsidR="005805CC" w:rsidRDefault="005805CC" w:rsidP="005805CC">
      <w:pPr>
        <w:jc w:val="center"/>
        <w:rPr>
          <w:rFonts w:ascii="Arial" w:hAnsi="Arial" w:cs="Arial"/>
          <w:b/>
          <w:sz w:val="28"/>
          <w:szCs w:val="28"/>
          <w:u w:val="single"/>
        </w:rPr>
      </w:pPr>
      <w:r w:rsidRPr="002D4AD8">
        <w:rPr>
          <w:rFonts w:ascii="Arial" w:hAnsi="Arial" w:cs="Arial"/>
          <w:b/>
          <w:sz w:val="28"/>
          <w:szCs w:val="28"/>
          <w:u w:val="single"/>
        </w:rPr>
        <w:lastRenderedPageBreak/>
        <w:t>LO2: Be able to recommend ways to improve an organisation’s approach to talent planning.</w:t>
      </w:r>
    </w:p>
    <w:p w14:paraId="6D331FFB" w14:textId="77777777" w:rsidR="005805CC" w:rsidRDefault="005805CC" w:rsidP="005805CC">
      <w:pPr>
        <w:jc w:val="center"/>
        <w:rPr>
          <w:rFonts w:ascii="Arial" w:hAnsi="Arial" w:cs="Arial"/>
          <w:b/>
          <w:sz w:val="28"/>
          <w:szCs w:val="28"/>
          <w:u w:val="single"/>
        </w:rPr>
      </w:pPr>
    </w:p>
    <w:p w14:paraId="5D5EC9E8" w14:textId="77777777" w:rsidR="005805CC" w:rsidRDefault="005805CC" w:rsidP="005805CC">
      <w:pPr>
        <w:rPr>
          <w:rFonts w:ascii="Arial" w:hAnsi="Arial" w:cs="Arial"/>
          <w:sz w:val="24"/>
          <w:szCs w:val="24"/>
        </w:rPr>
      </w:pPr>
      <w:r>
        <w:rPr>
          <w:rFonts w:ascii="Arial" w:hAnsi="Arial" w:cs="Arial"/>
          <w:sz w:val="24"/>
          <w:szCs w:val="24"/>
        </w:rPr>
        <w:t>Pembrokeshire County Council has a clear strategy when it comes to talent planning, but there are things that can be done to further improve this strategy, especially given the current climate as many companies will need to review their strategies.</w:t>
      </w:r>
    </w:p>
    <w:p w14:paraId="1874AE83" w14:textId="77777777" w:rsidR="005805CC" w:rsidRDefault="005805CC" w:rsidP="005805CC">
      <w:pPr>
        <w:rPr>
          <w:rFonts w:ascii="Arial" w:hAnsi="Arial" w:cs="Arial"/>
          <w:sz w:val="24"/>
          <w:szCs w:val="24"/>
        </w:rPr>
      </w:pPr>
      <w:r>
        <w:rPr>
          <w:rFonts w:ascii="Arial" w:hAnsi="Arial" w:cs="Arial"/>
          <w:sz w:val="24"/>
          <w:szCs w:val="24"/>
        </w:rPr>
        <w:t xml:space="preserve">The key recommendation that has become essential to all organisations is the need to review the current technology being used and its capabilities, as many workplaces have had to radically alter how they operate with many employees now working from home and insisting that this method becomes the new norm.  The Local Authority will need to consider if the technology and software currently in place will ensure that they attract the required talent.  The Authority will need to invest more resources in this area, even though the ability to agile work was being introduced within the Authority through certain departments prior to Covid-19, it was still far from achieving what had been set out in the strategy.  As stated in the strategy for the Authority the need to evaluate and improve the ICT skills of its workforce is prevalent – EV4.  </w:t>
      </w:r>
    </w:p>
    <w:p w14:paraId="4F579A47" w14:textId="77777777" w:rsidR="005805CC" w:rsidRDefault="005805CC" w:rsidP="005805CC">
      <w:pPr>
        <w:rPr>
          <w:rFonts w:ascii="Arial" w:hAnsi="Arial" w:cs="Arial"/>
          <w:sz w:val="24"/>
          <w:szCs w:val="24"/>
        </w:rPr>
      </w:pPr>
      <w:r>
        <w:rPr>
          <w:rFonts w:ascii="Arial" w:hAnsi="Arial" w:cs="Arial"/>
          <w:sz w:val="24"/>
          <w:szCs w:val="24"/>
        </w:rPr>
        <w:t>The authority must ensure that the technology they opt for is the most effective to achieve the desired outcome, and, as discovered in an article by Tony Bosco, studies into home working have found that “employees who work from home are happier, more efficient and easier to manage” (not known).  This simple finding will alter the current workforce strategy for the Authority as this change may well enable the Authority to retain key talent.</w:t>
      </w:r>
    </w:p>
    <w:p w14:paraId="6EC66298" w14:textId="77777777" w:rsidR="005805CC" w:rsidRPr="00B97037" w:rsidRDefault="005805CC" w:rsidP="005805CC">
      <w:pPr>
        <w:rPr>
          <w:rFonts w:ascii="Arial" w:hAnsi="Arial" w:cs="Arial"/>
          <w:sz w:val="24"/>
          <w:szCs w:val="24"/>
        </w:rPr>
      </w:pPr>
      <w:r w:rsidRPr="00B97037">
        <w:rPr>
          <w:rFonts w:ascii="Arial" w:hAnsi="Arial" w:cs="Arial"/>
          <w:color w:val="1A1A1A"/>
          <w:sz w:val="24"/>
          <w:szCs w:val="24"/>
        </w:rPr>
        <w:t>Lubitsh et al, 2007 present the fundamental view that instating an approach which appeals to and enables the widest range of the workforce (“best fit”)</w:t>
      </w:r>
      <w:r w:rsidRPr="00B97037">
        <w:rPr>
          <w:rFonts w:ascii="Arial" w:hAnsi="Arial" w:cs="Arial"/>
          <w:sz w:val="24"/>
          <w:szCs w:val="24"/>
        </w:rPr>
        <w:t xml:space="preserve"> would be more appropriate than a best practice one; which would certainly compliment the Authority due to the variation of services that they provide to its customers.</w:t>
      </w:r>
    </w:p>
    <w:p w14:paraId="4BC14207" w14:textId="77777777" w:rsidR="005805CC" w:rsidRPr="002551F9" w:rsidRDefault="005805CC" w:rsidP="005805CC">
      <w:pPr>
        <w:rPr>
          <w:rFonts w:ascii="Arial" w:hAnsi="Arial" w:cs="Arial"/>
          <w:color w:val="1A1A1A"/>
          <w:sz w:val="24"/>
          <w:szCs w:val="24"/>
        </w:rPr>
      </w:pPr>
      <w:r w:rsidRPr="00B97037">
        <w:rPr>
          <w:rFonts w:ascii="Arial" w:hAnsi="Arial" w:cs="Arial"/>
          <w:color w:val="1A1A1A"/>
          <w:sz w:val="24"/>
          <w:szCs w:val="24"/>
        </w:rPr>
        <w:t>In order that attention and investment be appropriately targeted across the workforce, the Authority should firstly analyse those issues which most dramatically need to be addressed in regards to talent management.</w:t>
      </w:r>
      <w:r>
        <w:rPr>
          <w:rFonts w:ascii="Arial" w:hAnsi="Arial" w:cs="Arial"/>
          <w:color w:val="1A1A1A"/>
          <w:sz w:val="24"/>
          <w:szCs w:val="24"/>
        </w:rPr>
        <w:t xml:space="preserve"> The Authority have recognised this and will perform a skills audit via the Employee Self Service programme for each employee to complete, this will allow the Authority to look at what skills they currently possess, where the Authority need have skills gaps and finally to devise effective training programmes to raise the skills within the current workforce.</w:t>
      </w:r>
    </w:p>
    <w:p w14:paraId="500ED418" w14:textId="77777777" w:rsidR="005805CC" w:rsidRDefault="005805CC" w:rsidP="005805CC">
      <w:pPr>
        <w:rPr>
          <w:rFonts w:ascii="Arial" w:hAnsi="Arial" w:cs="Arial"/>
          <w:color w:val="1A1A1A"/>
          <w:sz w:val="24"/>
          <w:szCs w:val="24"/>
        </w:rPr>
      </w:pPr>
      <w:r w:rsidRPr="000D4B2E">
        <w:rPr>
          <w:rFonts w:ascii="Arial" w:hAnsi="Arial" w:cs="Arial"/>
          <w:color w:val="1A1A1A"/>
          <w:sz w:val="24"/>
          <w:szCs w:val="24"/>
        </w:rPr>
        <w:t>Pembrokeshire County Council</w:t>
      </w:r>
      <w:r>
        <w:rPr>
          <w:rFonts w:ascii="Arial" w:hAnsi="Arial" w:cs="Arial"/>
          <w:color w:val="1A1A1A"/>
          <w:sz w:val="24"/>
          <w:szCs w:val="24"/>
        </w:rPr>
        <w:t xml:space="preserve"> have identified that they have an ageing workforce and need to pay particular attention to the 18-24 year old to try and attract them to the organisation, a method that has worked well </w:t>
      </w:r>
      <w:r w:rsidRPr="00BD1489">
        <w:rPr>
          <w:rFonts w:ascii="Arial" w:hAnsi="Arial" w:cs="Arial"/>
          <w:color w:val="1A1A1A"/>
          <w:sz w:val="24"/>
          <w:szCs w:val="24"/>
        </w:rPr>
        <w:t>for Standard Life.  Whilst outward employees take established skills with them, school leavers today have generally high digital aptitudes.  As a strategy to counteract its aging workforce, Standard Life looked to employ school leavers with minimal actual qualifications, recognising that providing opportunity for less-advantaged young people could result in committed team members.</w:t>
      </w:r>
    </w:p>
    <w:p w14:paraId="63EB767B" w14:textId="77777777" w:rsidR="005805CC" w:rsidRDefault="005805CC" w:rsidP="005805CC">
      <w:pPr>
        <w:rPr>
          <w:rFonts w:ascii="Arial" w:hAnsi="Arial" w:cs="Arial"/>
          <w:color w:val="1A1A1A"/>
          <w:sz w:val="24"/>
          <w:szCs w:val="24"/>
        </w:rPr>
      </w:pPr>
      <w:r>
        <w:rPr>
          <w:rFonts w:ascii="Arial" w:hAnsi="Arial" w:cs="Arial"/>
          <w:color w:val="1A1A1A"/>
          <w:sz w:val="24"/>
          <w:szCs w:val="24"/>
        </w:rPr>
        <w:t xml:space="preserve">Close links have been forged over recent months with schools and youth leaders in an attempt to recruit this age group as additional school cleaners, this is an ideal opportunity for the Local </w:t>
      </w:r>
      <w:r>
        <w:rPr>
          <w:rFonts w:ascii="Arial" w:hAnsi="Arial" w:cs="Arial"/>
          <w:color w:val="1A1A1A"/>
          <w:sz w:val="24"/>
          <w:szCs w:val="24"/>
        </w:rPr>
        <w:lastRenderedPageBreak/>
        <w:t>Authority to carry out a skills audit on these new recruits to see if they could be better placed in a different department.</w:t>
      </w:r>
    </w:p>
    <w:p w14:paraId="5B2D3DC0"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color w:val="1A1A1A"/>
          <w:sz w:val="24"/>
          <w:szCs w:val="24"/>
        </w:rPr>
        <w:t>Well-</w:t>
      </w:r>
      <w:r w:rsidRPr="000A658C">
        <w:rPr>
          <w:rFonts w:ascii="Arial" w:hAnsi="Arial" w:cs="Arial"/>
          <w:color w:val="1A1A1A"/>
          <w:sz w:val="24"/>
          <w:szCs w:val="24"/>
        </w:rPr>
        <w:t>designed job descriptions are a very effective tool when talent planning, they should be clear and concise</w:t>
      </w:r>
      <w:r>
        <w:rPr>
          <w:rFonts w:ascii="Arial" w:hAnsi="Arial" w:cs="Arial"/>
          <w:color w:val="1A1A1A"/>
          <w:sz w:val="24"/>
          <w:szCs w:val="24"/>
        </w:rPr>
        <w:t>,</w:t>
      </w:r>
      <w:r w:rsidRPr="000A658C">
        <w:rPr>
          <w:rFonts w:ascii="Arial" w:hAnsi="Arial" w:cs="Arial"/>
          <w:sz w:val="24"/>
          <w:szCs w:val="24"/>
          <w:lang w:val="en"/>
        </w:rPr>
        <w:t xml:space="preserve"> with the skills, experience and ability that is required from potential employees</w:t>
      </w:r>
      <w:r>
        <w:rPr>
          <w:rFonts w:ascii="Arial" w:hAnsi="Arial" w:cs="Arial"/>
          <w:sz w:val="24"/>
          <w:szCs w:val="24"/>
          <w:lang w:val="en"/>
        </w:rPr>
        <w:t xml:space="preserve"> clearly displayed.  The Authority have had trouble recruiting the numbers of cleaners they required and whilst job descriptions for this type of role would be more basic than a specialised role, I still feel that they should have been more in-depth and recruited externally – EV11  </w:t>
      </w:r>
    </w:p>
    <w:p w14:paraId="71A6CC42"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sz w:val="24"/>
          <w:szCs w:val="24"/>
          <w:lang w:val="en"/>
        </w:rPr>
        <w:t>It would be beneficial to Pembrokeshire County Council to look to develop on-the-job training opportunities to this age group especially those who have been recruited recently as additional cleaners within the schools, as many of these could well look to complete an apprenticeship rather than pursue the further education route.</w:t>
      </w:r>
    </w:p>
    <w:p w14:paraId="26F6F431"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sz w:val="24"/>
          <w:szCs w:val="24"/>
          <w:lang w:val="en"/>
        </w:rPr>
        <w:t>Merritt Anderson states that “The new normal is constant change” which has never been truer than in the current climate we find ourselves in, it is essential for the Local Authority to review their current strategy as what was deemed to be the normal a few months ago has changed dramatically for all organisations, especially larger organisations such as Pembrokeshire County Council who have had to redeploy a large proportion of staff to areas such as social care.</w:t>
      </w:r>
    </w:p>
    <w:p w14:paraId="6B02CB26"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sz w:val="24"/>
          <w:szCs w:val="24"/>
          <w:lang w:val="en"/>
        </w:rPr>
        <w:t>It is of utmost importance for the Authority to review the current strategy and look to see how they can turn any negative impact the pandemic might have caused into a positive, especially by focusing on the quantity of 18-24 years olds that have currently been recruited and establishing good working relationships with them.</w:t>
      </w:r>
    </w:p>
    <w:p w14:paraId="6538585B" w14:textId="77777777" w:rsidR="005805CC" w:rsidRPr="0054107F" w:rsidRDefault="005805CC" w:rsidP="005805CC">
      <w:pPr>
        <w:spacing w:before="100" w:beforeAutospacing="1" w:after="100" w:afterAutospacing="1" w:line="240" w:lineRule="auto"/>
        <w:rPr>
          <w:rFonts w:ascii="Arial" w:hAnsi="Arial" w:cs="Arial"/>
          <w:sz w:val="24"/>
          <w:szCs w:val="24"/>
          <w:lang w:val="en"/>
        </w:rPr>
      </w:pPr>
    </w:p>
    <w:p w14:paraId="0027C78A" w14:textId="77777777" w:rsidR="000962D7" w:rsidRDefault="000962D7" w:rsidP="00176E61">
      <w:pPr>
        <w:jc w:val="center"/>
        <w:rPr>
          <w:b/>
          <w:sz w:val="28"/>
          <w:szCs w:val="28"/>
          <w:u w:val="single"/>
        </w:rPr>
      </w:pPr>
    </w:p>
    <w:p w14:paraId="146A9ED8" w14:textId="58CBBE60" w:rsidR="005805CC" w:rsidRDefault="005805CC" w:rsidP="000962D7">
      <w:pPr>
        <w:rPr>
          <w:sz w:val="28"/>
          <w:szCs w:val="28"/>
        </w:rPr>
      </w:pPr>
    </w:p>
    <w:p w14:paraId="1B534471" w14:textId="77777777" w:rsidR="005805CC" w:rsidRDefault="005805CC">
      <w:pPr>
        <w:rPr>
          <w:sz w:val="28"/>
          <w:szCs w:val="28"/>
        </w:rPr>
      </w:pPr>
      <w:r>
        <w:rPr>
          <w:sz w:val="28"/>
          <w:szCs w:val="28"/>
        </w:rPr>
        <w:br w:type="page"/>
      </w:r>
    </w:p>
    <w:p w14:paraId="1868545E" w14:textId="77777777" w:rsidR="005805CC" w:rsidRPr="002D0986" w:rsidRDefault="005805CC" w:rsidP="005805CC">
      <w:pPr>
        <w:jc w:val="center"/>
        <w:rPr>
          <w:rFonts w:ascii="Arial" w:hAnsi="Arial" w:cs="Arial"/>
          <w:b/>
          <w:sz w:val="28"/>
          <w:szCs w:val="28"/>
          <w:u w:val="single"/>
        </w:rPr>
      </w:pPr>
      <w:r w:rsidRPr="002D0986">
        <w:rPr>
          <w:rFonts w:ascii="Arial" w:hAnsi="Arial" w:cs="Arial"/>
          <w:b/>
          <w:sz w:val="28"/>
          <w:szCs w:val="28"/>
          <w:u w:val="single"/>
        </w:rPr>
        <w:lastRenderedPageBreak/>
        <w:t>LO3: be able to contribute to people resourcing activities</w:t>
      </w:r>
    </w:p>
    <w:p w14:paraId="75795796" w14:textId="77777777" w:rsidR="005805CC" w:rsidRPr="00AB13BB" w:rsidRDefault="005805CC" w:rsidP="005805CC">
      <w:pPr>
        <w:rPr>
          <w:rFonts w:ascii="Arial" w:hAnsi="Arial" w:cs="Arial"/>
          <w:sz w:val="24"/>
          <w:szCs w:val="24"/>
        </w:rPr>
      </w:pPr>
      <w:r>
        <w:rPr>
          <w:rFonts w:ascii="Arial" w:hAnsi="Arial" w:cs="Arial"/>
          <w:sz w:val="24"/>
          <w:szCs w:val="24"/>
        </w:rPr>
        <w:t>Due to the Covid-</w:t>
      </w:r>
      <w:r w:rsidRPr="00AB13BB">
        <w:rPr>
          <w:rFonts w:ascii="Arial" w:hAnsi="Arial" w:cs="Arial"/>
          <w:sz w:val="24"/>
          <w:szCs w:val="24"/>
        </w:rPr>
        <w:t xml:space="preserve">19 pandemic it was necessary to recruit additional cleaning staff ready for the schools to reopen in September.  There are 64 schools in the county, part of my role was to work with </w:t>
      </w:r>
      <w:r>
        <w:rPr>
          <w:rFonts w:ascii="Arial" w:hAnsi="Arial" w:cs="Arial"/>
          <w:sz w:val="24"/>
          <w:szCs w:val="24"/>
        </w:rPr>
        <w:t>Jemma Price-Lewis who is the Co</w:t>
      </w:r>
      <w:r w:rsidRPr="00AB13BB">
        <w:rPr>
          <w:rFonts w:ascii="Arial" w:hAnsi="Arial" w:cs="Arial"/>
          <w:sz w:val="24"/>
          <w:szCs w:val="24"/>
        </w:rPr>
        <w:t>vid-19 Incident Room Manager, to ascertain what schools would require additional cleaning staff, how many members of staff they require and what hours they would need them, following the initial request that they submitted in July.  This involved contacting every school to gather the required information.  This task proved quite challenging due to the fact that a lot of the primary schools are closed over the summer holidays, a spreadsheet was developed in order for us t</w:t>
      </w:r>
      <w:r>
        <w:rPr>
          <w:rFonts w:ascii="Arial" w:hAnsi="Arial" w:cs="Arial"/>
          <w:sz w:val="24"/>
          <w:szCs w:val="24"/>
        </w:rPr>
        <w:t>o record the information – EV8</w:t>
      </w:r>
    </w:p>
    <w:p w14:paraId="4B221399" w14:textId="77777777" w:rsidR="005805CC" w:rsidRPr="00AB13BB" w:rsidRDefault="005805CC" w:rsidP="005805CC">
      <w:pPr>
        <w:rPr>
          <w:rFonts w:ascii="Arial" w:hAnsi="Arial" w:cs="Arial"/>
          <w:sz w:val="24"/>
          <w:szCs w:val="24"/>
        </w:rPr>
      </w:pPr>
      <w:r w:rsidRPr="00AB13BB">
        <w:rPr>
          <w:rFonts w:ascii="Arial" w:hAnsi="Arial" w:cs="Arial"/>
          <w:sz w:val="24"/>
          <w:szCs w:val="24"/>
        </w:rPr>
        <w:t>Initially we looked to source these additional cleaners from current staff, 6</w:t>
      </w:r>
      <w:r w:rsidRPr="00AB13BB">
        <w:rPr>
          <w:rFonts w:ascii="Arial" w:hAnsi="Arial" w:cs="Arial"/>
          <w:sz w:val="24"/>
          <w:szCs w:val="24"/>
          <w:vertAlign w:val="superscript"/>
        </w:rPr>
        <w:t>th</w:t>
      </w:r>
      <w:r w:rsidRPr="00AB13BB">
        <w:rPr>
          <w:rFonts w:ascii="Arial" w:hAnsi="Arial" w:cs="Arial"/>
          <w:sz w:val="24"/>
          <w:szCs w:val="24"/>
        </w:rPr>
        <w:t xml:space="preserve"> form students looking for part time work and young people who have currently had their training programmes with Futureworks, PCC etc placed on hold.  We worked closely with Chris Powles who is the Targeted Youth Team Manager with the Authority.  Chris was able to liaise with the various managers for this target group in order for us to get the required numbers.  Once we started receiving application forms </w:t>
      </w:r>
      <w:r>
        <w:rPr>
          <w:rFonts w:ascii="Arial" w:hAnsi="Arial" w:cs="Arial"/>
          <w:sz w:val="24"/>
          <w:szCs w:val="24"/>
        </w:rPr>
        <w:t>– EV6</w:t>
      </w:r>
      <w:r>
        <w:rPr>
          <w:rFonts w:ascii="Arial" w:hAnsi="Arial" w:cs="Arial"/>
          <w:color w:val="FF0000"/>
          <w:sz w:val="24"/>
          <w:szCs w:val="24"/>
        </w:rPr>
        <w:t xml:space="preserve"> </w:t>
      </w:r>
      <w:r w:rsidRPr="00AB13BB">
        <w:rPr>
          <w:rFonts w:ascii="Arial" w:hAnsi="Arial" w:cs="Arial"/>
          <w:sz w:val="24"/>
          <w:szCs w:val="24"/>
        </w:rPr>
        <w:t xml:space="preserve">from potential recruits we were then in a position to start the Pre-employment checks, so an initial email </w:t>
      </w:r>
      <w:r>
        <w:rPr>
          <w:rFonts w:ascii="Arial" w:hAnsi="Arial" w:cs="Arial"/>
          <w:sz w:val="24"/>
          <w:szCs w:val="24"/>
        </w:rPr>
        <w:t>– EV9</w:t>
      </w:r>
      <w:r w:rsidRPr="00AB13BB">
        <w:rPr>
          <w:rFonts w:ascii="Arial" w:hAnsi="Arial" w:cs="Arial"/>
          <w:sz w:val="24"/>
          <w:szCs w:val="24"/>
        </w:rPr>
        <w:t xml:space="preserve"> was issued to the recruits for this process to start.</w:t>
      </w:r>
    </w:p>
    <w:p w14:paraId="7556A307" w14:textId="77777777" w:rsidR="005805CC" w:rsidRPr="00AB13BB" w:rsidRDefault="005805CC" w:rsidP="005805CC">
      <w:pPr>
        <w:rPr>
          <w:rFonts w:ascii="Arial" w:hAnsi="Arial" w:cs="Arial"/>
          <w:sz w:val="24"/>
          <w:szCs w:val="24"/>
        </w:rPr>
      </w:pPr>
      <w:r w:rsidRPr="00AB13BB">
        <w:rPr>
          <w:rFonts w:ascii="Arial" w:hAnsi="Arial" w:cs="Arial"/>
          <w:sz w:val="24"/>
          <w:szCs w:val="24"/>
        </w:rPr>
        <w:t xml:space="preserve">Phase two consisted of contacting all of the people identified to confirm if they still wanted to go ahead with the post and then getting them set up on our </w:t>
      </w:r>
      <w:r>
        <w:rPr>
          <w:rFonts w:ascii="Arial" w:hAnsi="Arial" w:cs="Arial"/>
          <w:sz w:val="24"/>
          <w:szCs w:val="24"/>
        </w:rPr>
        <w:t>‘</w:t>
      </w:r>
      <w:r w:rsidRPr="00AB13BB">
        <w:rPr>
          <w:rFonts w:ascii="Arial" w:hAnsi="Arial" w:cs="Arial"/>
          <w:sz w:val="24"/>
          <w:szCs w:val="24"/>
        </w:rPr>
        <w:t>Trent</w:t>
      </w:r>
      <w:r>
        <w:rPr>
          <w:rFonts w:ascii="Arial" w:hAnsi="Arial" w:cs="Arial"/>
          <w:sz w:val="24"/>
          <w:szCs w:val="24"/>
        </w:rPr>
        <w:t>’</w:t>
      </w:r>
      <w:r w:rsidRPr="00AB13BB">
        <w:rPr>
          <w:rFonts w:ascii="Arial" w:hAnsi="Arial" w:cs="Arial"/>
          <w:sz w:val="24"/>
          <w:szCs w:val="24"/>
        </w:rPr>
        <w:t xml:space="preserve"> system to generate a payroll number.  Due to the time constraints involved, it was imperative that I contacted the Learning and Development team immediately in order for the potential recruits to have their online training pack sent to them.  Whilst Jemma was on annual leave it became my responsibility to ensure that all of the schools had the number of additional cleaners for the times they required, this was proving challen</w:t>
      </w:r>
      <w:r>
        <w:rPr>
          <w:rFonts w:ascii="Arial" w:hAnsi="Arial" w:cs="Arial"/>
          <w:sz w:val="24"/>
          <w:szCs w:val="24"/>
        </w:rPr>
        <w:t>ging due to the p</w:t>
      </w:r>
      <w:r w:rsidRPr="00AB13BB">
        <w:rPr>
          <w:rFonts w:ascii="Arial" w:hAnsi="Arial" w:cs="Arial"/>
          <w:sz w:val="24"/>
          <w:szCs w:val="24"/>
        </w:rPr>
        <w:t>re-employm</w:t>
      </w:r>
      <w:r>
        <w:rPr>
          <w:rFonts w:ascii="Arial" w:hAnsi="Arial" w:cs="Arial"/>
          <w:sz w:val="24"/>
          <w:szCs w:val="24"/>
        </w:rPr>
        <w:t>ent c</w:t>
      </w:r>
      <w:r w:rsidRPr="00AB13BB">
        <w:rPr>
          <w:rFonts w:ascii="Arial" w:hAnsi="Arial" w:cs="Arial"/>
          <w:sz w:val="24"/>
          <w:szCs w:val="24"/>
        </w:rPr>
        <w:t>hecks not being completed in time for the schools reopening and from not having enough new applicants to fill the number of cases.  Ideally, I think it would have been worthwhile placing an external job advert on various platforms in order to ensure that there were sufficient numbers of cleaners ready to start.</w:t>
      </w:r>
    </w:p>
    <w:p w14:paraId="17B94A91" w14:textId="77777777" w:rsidR="005805CC" w:rsidRPr="00AB13BB" w:rsidRDefault="005805CC" w:rsidP="005805CC">
      <w:pPr>
        <w:rPr>
          <w:rFonts w:ascii="Arial" w:hAnsi="Arial" w:cs="Arial"/>
          <w:sz w:val="24"/>
          <w:szCs w:val="24"/>
        </w:rPr>
      </w:pPr>
      <w:r w:rsidRPr="00AB13BB">
        <w:rPr>
          <w:rFonts w:ascii="Arial" w:hAnsi="Arial" w:cs="Arial"/>
          <w:sz w:val="24"/>
          <w:szCs w:val="24"/>
        </w:rPr>
        <w:t>Placing the cleaning staff we had recruited to the necessary schools was proving challenging, especially for the more rural schools as many of the 6</w:t>
      </w:r>
      <w:r w:rsidRPr="00AB13BB">
        <w:rPr>
          <w:rFonts w:ascii="Arial" w:hAnsi="Arial" w:cs="Arial"/>
          <w:sz w:val="24"/>
          <w:szCs w:val="24"/>
          <w:vertAlign w:val="superscript"/>
        </w:rPr>
        <w:t>th</w:t>
      </w:r>
      <w:r w:rsidRPr="00AB13BB">
        <w:rPr>
          <w:rFonts w:ascii="Arial" w:hAnsi="Arial" w:cs="Arial"/>
          <w:sz w:val="24"/>
          <w:szCs w:val="24"/>
        </w:rPr>
        <w:t xml:space="preserve"> formers did not have transport and bus times did not necessarily fit the times they were required to work.  One option that was considered as an incentive to overcome this problem, was offering to pay the school transport for the days that students worked.  Another problem that arose was some of the applicants that were former students of the school did not necessarily leave the school on good terms and their student record was far from satisfactory so the Heads did not feel it would be appropriate to have them around current students who are impressionable.</w:t>
      </w:r>
    </w:p>
    <w:p w14:paraId="3A6E5C71" w14:textId="77777777" w:rsidR="005805CC" w:rsidRPr="00AB13BB" w:rsidRDefault="005805CC" w:rsidP="005805CC">
      <w:pPr>
        <w:rPr>
          <w:rFonts w:ascii="Arial" w:hAnsi="Arial" w:cs="Arial"/>
          <w:sz w:val="24"/>
          <w:szCs w:val="24"/>
        </w:rPr>
      </w:pPr>
      <w:r w:rsidRPr="00AB13BB">
        <w:rPr>
          <w:rFonts w:ascii="Arial" w:hAnsi="Arial" w:cs="Arial"/>
          <w:sz w:val="24"/>
          <w:szCs w:val="24"/>
        </w:rPr>
        <w:t>As the start of term became close it was apparent that there was a huge shortfall in the numbers of applicants that had been sourced and the number of vacancies within schools.  Another factor that caused a major impact was due to the fact that the Pre-employment checks for the majority of the applicants were not completed so they were unable to start, mainly due to a lack of communication between departments</w:t>
      </w:r>
      <w:r>
        <w:rPr>
          <w:rFonts w:ascii="Arial" w:hAnsi="Arial" w:cs="Arial"/>
          <w:sz w:val="24"/>
          <w:szCs w:val="24"/>
        </w:rPr>
        <w:t xml:space="preserve"> and schools, therefore a general email was issued to all schools to advise of the situation</w:t>
      </w:r>
      <w:r w:rsidRPr="00AB13BB">
        <w:rPr>
          <w:rFonts w:ascii="Arial" w:hAnsi="Arial" w:cs="Arial"/>
          <w:sz w:val="24"/>
          <w:szCs w:val="24"/>
        </w:rPr>
        <w:t xml:space="preserve"> </w:t>
      </w:r>
      <w:r>
        <w:rPr>
          <w:rFonts w:ascii="Arial" w:hAnsi="Arial" w:cs="Arial"/>
          <w:sz w:val="24"/>
          <w:szCs w:val="24"/>
        </w:rPr>
        <w:t>– EV10</w:t>
      </w:r>
      <w:r w:rsidRPr="00AB13BB">
        <w:rPr>
          <w:rFonts w:ascii="Arial" w:hAnsi="Arial" w:cs="Arial"/>
          <w:sz w:val="24"/>
          <w:szCs w:val="24"/>
        </w:rPr>
        <w:t xml:space="preserve">.  This inevitably meant that some schools </w:t>
      </w:r>
      <w:r w:rsidRPr="00AB13BB">
        <w:rPr>
          <w:rFonts w:ascii="Arial" w:hAnsi="Arial" w:cs="Arial"/>
          <w:sz w:val="24"/>
          <w:szCs w:val="24"/>
        </w:rPr>
        <w:lastRenderedPageBreak/>
        <w:t>may not be able to open as planned causing major disruption to parents, staff and children as well as the bad press the Local Authority may well receive.</w:t>
      </w:r>
    </w:p>
    <w:p w14:paraId="36DD24A2" w14:textId="77777777" w:rsidR="005805CC" w:rsidRPr="00AB13BB" w:rsidRDefault="005805CC" w:rsidP="005805CC">
      <w:pPr>
        <w:rPr>
          <w:rFonts w:ascii="Arial" w:hAnsi="Arial" w:cs="Arial"/>
          <w:sz w:val="24"/>
          <w:szCs w:val="24"/>
        </w:rPr>
      </w:pPr>
      <w:r w:rsidRPr="00AB13BB">
        <w:rPr>
          <w:rFonts w:ascii="Arial" w:hAnsi="Arial" w:cs="Arial"/>
          <w:sz w:val="24"/>
          <w:szCs w:val="24"/>
        </w:rPr>
        <w:t>Unfortunately, I do not think that this task was managed well mainly due to the fact that t</w:t>
      </w:r>
      <w:r>
        <w:rPr>
          <w:rFonts w:ascii="Arial" w:hAnsi="Arial" w:cs="Arial"/>
          <w:sz w:val="24"/>
          <w:szCs w:val="24"/>
        </w:rPr>
        <w:t>he Co</w:t>
      </w:r>
      <w:r w:rsidRPr="00AB13BB">
        <w:rPr>
          <w:rFonts w:ascii="Arial" w:hAnsi="Arial" w:cs="Arial"/>
          <w:sz w:val="24"/>
          <w:szCs w:val="24"/>
        </w:rPr>
        <w:t>vid</w:t>
      </w:r>
      <w:r>
        <w:rPr>
          <w:rFonts w:ascii="Arial" w:hAnsi="Arial" w:cs="Arial"/>
          <w:sz w:val="24"/>
          <w:szCs w:val="24"/>
        </w:rPr>
        <w:t>-19</w:t>
      </w:r>
      <w:r w:rsidRPr="00AB13BB">
        <w:rPr>
          <w:rFonts w:ascii="Arial" w:hAnsi="Arial" w:cs="Arial"/>
          <w:sz w:val="24"/>
          <w:szCs w:val="24"/>
        </w:rPr>
        <w:t xml:space="preserve"> incident team who were responsible for sourcing the additional cleaners were not aware of the HR procedures required surrounding Pre-employment checks which are vital especially considering that some of the cleaners would be working in the school throughout the day so would inevitably come into contact with the pupils.  It would</w:t>
      </w:r>
      <w:r>
        <w:rPr>
          <w:rFonts w:ascii="Arial" w:hAnsi="Arial" w:cs="Arial"/>
          <w:sz w:val="24"/>
          <w:szCs w:val="24"/>
        </w:rPr>
        <w:t xml:space="preserve"> have been advisable for the Co</w:t>
      </w:r>
      <w:r w:rsidRPr="00AB13BB">
        <w:rPr>
          <w:rFonts w:ascii="Arial" w:hAnsi="Arial" w:cs="Arial"/>
          <w:sz w:val="24"/>
          <w:szCs w:val="24"/>
        </w:rPr>
        <w:t>vid</w:t>
      </w:r>
      <w:r>
        <w:rPr>
          <w:rFonts w:ascii="Arial" w:hAnsi="Arial" w:cs="Arial"/>
          <w:sz w:val="24"/>
          <w:szCs w:val="24"/>
        </w:rPr>
        <w:t>-19</w:t>
      </w:r>
      <w:r w:rsidRPr="00AB13BB">
        <w:rPr>
          <w:rFonts w:ascii="Arial" w:hAnsi="Arial" w:cs="Arial"/>
          <w:sz w:val="24"/>
          <w:szCs w:val="24"/>
        </w:rPr>
        <w:t xml:space="preserve"> incident team to have had a HR assistant assigned to them during the summer to guide them on what procedures needed to be followed in order for a smooth re-opening of the schools to occur.  The problems came to light when the applications came through for the required DBS.</w:t>
      </w:r>
    </w:p>
    <w:p w14:paraId="5CD31C90" w14:textId="77777777" w:rsidR="005805CC" w:rsidRPr="00AB13BB" w:rsidRDefault="005805CC" w:rsidP="005805CC">
      <w:pPr>
        <w:rPr>
          <w:rFonts w:ascii="Arial" w:hAnsi="Arial" w:cs="Arial"/>
          <w:sz w:val="24"/>
          <w:szCs w:val="24"/>
        </w:rPr>
      </w:pPr>
      <w:r w:rsidRPr="00AB13BB">
        <w:rPr>
          <w:rFonts w:ascii="Arial" w:hAnsi="Arial" w:cs="Arial"/>
          <w:sz w:val="24"/>
          <w:szCs w:val="24"/>
        </w:rPr>
        <w:t>This led to a lot of confusion between departments and schools, the activity was certainly not effective in achieving its desired outcome within the time frame required.</w:t>
      </w:r>
    </w:p>
    <w:p w14:paraId="4C043756" w14:textId="3B5DA9C4" w:rsidR="005805CC" w:rsidRDefault="005805CC" w:rsidP="000962D7">
      <w:pPr>
        <w:rPr>
          <w:sz w:val="28"/>
          <w:szCs w:val="28"/>
        </w:rPr>
      </w:pPr>
    </w:p>
    <w:p w14:paraId="1346A563" w14:textId="77777777" w:rsidR="005805CC" w:rsidRDefault="005805CC">
      <w:pPr>
        <w:rPr>
          <w:sz w:val="28"/>
          <w:szCs w:val="28"/>
        </w:rPr>
      </w:pPr>
      <w:r>
        <w:rPr>
          <w:sz w:val="28"/>
          <w:szCs w:val="28"/>
        </w:rPr>
        <w:br w:type="page"/>
      </w:r>
    </w:p>
    <w:p w14:paraId="350001C8" w14:textId="77777777" w:rsidR="005805CC" w:rsidRDefault="005805CC" w:rsidP="005805CC">
      <w:pPr>
        <w:pStyle w:val="BodyText"/>
        <w:spacing w:before="1"/>
        <w:rPr>
          <w:b/>
          <w:sz w:val="28"/>
        </w:rPr>
      </w:pPr>
    </w:p>
    <w:p w14:paraId="5C513304" w14:textId="77777777" w:rsidR="005805CC" w:rsidRDefault="005805CC" w:rsidP="005805CC">
      <w:pPr>
        <w:pBdr>
          <w:top w:val="single" w:sz="4" w:space="1" w:color="auto"/>
          <w:left w:val="single" w:sz="4" w:space="4" w:color="auto"/>
          <w:bottom w:val="single" w:sz="4" w:space="1" w:color="auto"/>
          <w:right w:val="single" w:sz="4" w:space="4" w:color="auto"/>
        </w:pBdr>
        <w:ind w:left="112"/>
        <w:jc w:val="center"/>
        <w:rPr>
          <w:b/>
          <w:sz w:val="24"/>
        </w:rPr>
      </w:pPr>
      <w:r>
        <w:rPr>
          <w:b/>
          <w:sz w:val="24"/>
        </w:rPr>
        <w:t>WORKFORCE PLAN 2020 – 2023 (WFP)</w:t>
      </w:r>
    </w:p>
    <w:p w14:paraId="321F06BB" w14:textId="77777777" w:rsidR="005805CC" w:rsidRDefault="005805CC" w:rsidP="005805CC">
      <w:pPr>
        <w:pStyle w:val="BodyText"/>
        <w:spacing w:before="1"/>
        <w:rPr>
          <w:b/>
          <w:sz w:val="16"/>
        </w:rPr>
      </w:pPr>
    </w:p>
    <w:p w14:paraId="6B520B73" w14:textId="77777777" w:rsidR="005805CC" w:rsidRDefault="005805CC" w:rsidP="005805CC">
      <w:pPr>
        <w:spacing w:before="69"/>
        <w:ind w:left="360"/>
        <w:rPr>
          <w:b/>
          <w:sz w:val="24"/>
          <w:szCs w:val="24"/>
        </w:rPr>
      </w:pPr>
      <w:r w:rsidRPr="007866B7">
        <w:rPr>
          <w:b/>
          <w:sz w:val="24"/>
          <w:szCs w:val="24"/>
        </w:rPr>
        <w:t>CONTENTS</w:t>
      </w:r>
    </w:p>
    <w:p w14:paraId="458E1A9C" w14:textId="77777777" w:rsidR="005805CC" w:rsidRPr="006137B3" w:rsidRDefault="005805CC" w:rsidP="005805CC">
      <w:pPr>
        <w:spacing w:before="69"/>
        <w:ind w:left="360"/>
        <w:rPr>
          <w:sz w:val="24"/>
          <w:szCs w:val="24"/>
        </w:rPr>
      </w:pPr>
    </w:p>
    <w:p w14:paraId="779FB8CC" w14:textId="77777777" w:rsidR="005805CC" w:rsidRPr="006137B3"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sidRPr="006137B3">
        <w:rPr>
          <w:sz w:val="24"/>
          <w:szCs w:val="24"/>
        </w:rPr>
        <w:t xml:space="preserve">Introduction </w:t>
      </w:r>
    </w:p>
    <w:p w14:paraId="45815A0D"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The need for workforce planning</w:t>
      </w:r>
    </w:p>
    <w:p w14:paraId="0E688CF4"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Current context and vision for services 2020 – 2023</w:t>
      </w:r>
    </w:p>
    <w:p w14:paraId="5BF41327"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A profile of our current workforce</w:t>
      </w:r>
    </w:p>
    <w:p w14:paraId="3D8FA6F2"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 xml:space="preserve">Our future workforce: themes and priority actions </w:t>
      </w:r>
    </w:p>
    <w:p w14:paraId="4B045B58" w14:textId="77777777" w:rsidR="005805CC"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Pr>
          <w:sz w:val="24"/>
          <w:szCs w:val="24"/>
        </w:rPr>
        <w:t xml:space="preserve">Transforming </w:t>
      </w:r>
      <w:r w:rsidRPr="006137B3">
        <w:rPr>
          <w:sz w:val="24"/>
          <w:szCs w:val="24"/>
        </w:rPr>
        <w:t>Services and a changing workforce profile</w:t>
      </w:r>
      <w:r>
        <w:rPr>
          <w:sz w:val="24"/>
          <w:szCs w:val="24"/>
        </w:rPr>
        <w:t xml:space="preserve"> </w:t>
      </w:r>
    </w:p>
    <w:p w14:paraId="0131191D"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Leadership and succession planning</w:t>
      </w:r>
    </w:p>
    <w:p w14:paraId="539D0E5A"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 xml:space="preserve">Employee Engagement </w:t>
      </w:r>
    </w:p>
    <w:p w14:paraId="4B3C81F7"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Building a digitally literate Agile workforce – improved capacity and capability</w:t>
      </w:r>
    </w:p>
    <w:p w14:paraId="6B52BBEA"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 xml:space="preserve">Culture Change, embedding values that reflect our vision  </w:t>
      </w:r>
    </w:p>
    <w:p w14:paraId="60000262"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Equality &amp; Diversity -  ensuring a workforce reflecting the wider community</w:t>
      </w:r>
    </w:p>
    <w:p w14:paraId="7B684589" w14:textId="77777777" w:rsidR="005805CC" w:rsidRPr="00437E45"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sidRPr="00437E45">
        <w:rPr>
          <w:sz w:val="24"/>
          <w:szCs w:val="24"/>
        </w:rPr>
        <w:t>Workforce Planning – Action Plan</w:t>
      </w:r>
    </w:p>
    <w:p w14:paraId="6A409419" w14:textId="77777777" w:rsidR="005805CC" w:rsidRDefault="005805CC" w:rsidP="005805CC">
      <w:pPr>
        <w:rPr>
          <w:sz w:val="24"/>
          <w:szCs w:val="24"/>
        </w:rPr>
      </w:pPr>
    </w:p>
    <w:p w14:paraId="4A7E82AF" w14:textId="77777777" w:rsidR="005805CC" w:rsidRDefault="005805CC" w:rsidP="005805CC">
      <w:pPr>
        <w:rPr>
          <w:sz w:val="24"/>
          <w:szCs w:val="24"/>
        </w:rPr>
      </w:pPr>
    </w:p>
    <w:p w14:paraId="72685A39" w14:textId="77777777" w:rsidR="005805CC" w:rsidRDefault="005805CC" w:rsidP="005805CC">
      <w:pPr>
        <w:rPr>
          <w:sz w:val="24"/>
          <w:szCs w:val="24"/>
        </w:rPr>
      </w:pPr>
    </w:p>
    <w:p w14:paraId="285A3711" w14:textId="77777777" w:rsidR="005805CC" w:rsidRDefault="005805CC" w:rsidP="005805CC">
      <w:pPr>
        <w:pStyle w:val="Heading1"/>
        <w:keepNext w:val="0"/>
        <w:keepLines w:val="0"/>
        <w:widowControl w:val="0"/>
        <w:numPr>
          <w:ilvl w:val="0"/>
          <w:numId w:val="3"/>
        </w:numPr>
        <w:tabs>
          <w:tab w:val="left" w:pos="679"/>
          <w:tab w:val="left" w:pos="680"/>
        </w:tabs>
        <w:autoSpaceDE w:val="0"/>
        <w:autoSpaceDN w:val="0"/>
        <w:spacing w:before="71" w:after="0"/>
        <w:ind w:hanging="566"/>
      </w:pPr>
      <w:bookmarkStart w:id="0" w:name="_bookmark0"/>
      <w:bookmarkEnd w:id="0"/>
      <w:r>
        <w:t>Introduction</w:t>
      </w:r>
    </w:p>
    <w:p w14:paraId="27FF527B" w14:textId="77777777" w:rsidR="005805CC" w:rsidRDefault="005805CC" w:rsidP="005805CC">
      <w:pPr>
        <w:pStyle w:val="ListParagraph"/>
        <w:tabs>
          <w:tab w:val="left" w:pos="680"/>
        </w:tabs>
        <w:spacing w:line="230" w:lineRule="auto"/>
        <w:ind w:right="110"/>
        <w:rPr>
          <w:sz w:val="24"/>
          <w:szCs w:val="24"/>
        </w:rPr>
      </w:pPr>
    </w:p>
    <w:p w14:paraId="090C0138" w14:textId="77777777" w:rsidR="005805CC" w:rsidRPr="00544647" w:rsidRDefault="005805CC" w:rsidP="005805CC">
      <w:pPr>
        <w:pStyle w:val="ListParagraph"/>
        <w:widowControl w:val="0"/>
        <w:numPr>
          <w:ilvl w:val="1"/>
          <w:numId w:val="3"/>
        </w:numPr>
        <w:tabs>
          <w:tab w:val="left" w:pos="680"/>
        </w:tabs>
        <w:autoSpaceDE w:val="0"/>
        <w:autoSpaceDN w:val="0"/>
        <w:spacing w:after="0" w:line="230" w:lineRule="auto"/>
        <w:ind w:right="110" w:hanging="566"/>
        <w:contextualSpacing w:val="0"/>
        <w:jc w:val="both"/>
      </w:pPr>
      <w:r w:rsidRPr="00544647">
        <w:t xml:space="preserve">The Authority has a successful record of recruiting, retaining and developing employees to deliver high quality services. However, </w:t>
      </w:r>
      <w:r w:rsidRPr="00544647">
        <w:rPr>
          <w:spacing w:val="3"/>
        </w:rPr>
        <w:t xml:space="preserve">given the </w:t>
      </w:r>
      <w:r w:rsidRPr="00544647">
        <w:t>unprecedented financial challenges local government has faced in the past decade, we continue to experience significant change, with national and regional initiatives to counter demographic and social change and the ever-increasing expectations from our citizens in terms of quality, style and speed of</w:t>
      </w:r>
      <w:r w:rsidRPr="00544647">
        <w:rPr>
          <w:spacing w:val="-14"/>
        </w:rPr>
        <w:t xml:space="preserve"> </w:t>
      </w:r>
      <w:r w:rsidRPr="00544647">
        <w:t>service.</w:t>
      </w:r>
    </w:p>
    <w:p w14:paraId="2C976E3A"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t xml:space="preserve">The purpose of this Workforce Plan is to seek to anticipate the workforce implications of the above and this document aims to set out a plan for the known challenges over the next three years, and do the very best to anticipate and plan for those challenges. </w:t>
      </w:r>
    </w:p>
    <w:p w14:paraId="486C7957" w14:textId="77777777" w:rsidR="005805CC" w:rsidRPr="00544647" w:rsidRDefault="005805CC" w:rsidP="005805CC">
      <w:pPr>
        <w:pStyle w:val="ListParagraph"/>
        <w:tabs>
          <w:tab w:val="left" w:pos="680"/>
        </w:tabs>
        <w:spacing w:before="92"/>
        <w:ind w:right="110"/>
      </w:pPr>
      <w:r w:rsidRPr="00544647">
        <w:rPr>
          <w:rFonts w:eastAsiaTheme="minorHAnsi"/>
        </w:rPr>
        <w:t>Workforce planning can provide insights to allow us to go beyond merely reacting to circumstantial market events with</w:t>
      </w:r>
      <w:r w:rsidRPr="00544647">
        <w:t xml:space="preserve"> habitual </w:t>
      </w:r>
      <w:r w:rsidRPr="00544647">
        <w:rPr>
          <w:iCs/>
          <w:color w:val="000000"/>
        </w:rPr>
        <w:t>short-term budget and headcount exercises</w:t>
      </w:r>
      <w:r w:rsidRPr="00544647">
        <w:rPr>
          <w:rFonts w:eastAsiaTheme="minorHAnsi"/>
        </w:rPr>
        <w:t xml:space="preserve"> and help us to focus on: </w:t>
      </w:r>
    </w:p>
    <w:p w14:paraId="0477E962"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reducing labour costs in favour of workforce deployment and flexibility </w:t>
      </w:r>
    </w:p>
    <w:p w14:paraId="074101DD"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responding to the needs of our customer base </w:t>
      </w:r>
    </w:p>
    <w:p w14:paraId="63F123AB"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identifying skills gaps and areas of succession risk </w:t>
      </w:r>
    </w:p>
    <w:p w14:paraId="34F253A7"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relevant strategies for talent management and people development </w:t>
      </w:r>
    </w:p>
    <w:p w14:paraId="4F800329"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targeting specific and identified inefficiencies </w:t>
      </w:r>
    </w:p>
    <w:p w14:paraId="7D061F65"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employee retention initiatives </w:t>
      </w:r>
    </w:p>
    <w:p w14:paraId="6EEF6E48"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improving the quality of outputs </w:t>
      </w:r>
    </w:p>
    <w:p w14:paraId="7266C573"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improving work–life balance </w:t>
      </w:r>
    </w:p>
    <w:p w14:paraId="6BB1D25F"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t xml:space="preserve">In ensuring this document plan was appropriately informed HR sought and discussed with Heads of Service through directed conversations </w:t>
      </w:r>
      <w:r w:rsidRPr="00544647">
        <w:rPr>
          <w:rFonts w:eastAsiaTheme="minorHAnsi"/>
          <w:color w:val="000000"/>
        </w:rPr>
        <w:t xml:space="preserve">‘their business’, their </w:t>
      </w:r>
      <w:r w:rsidRPr="00544647">
        <w:t xml:space="preserve">current workforce business risks associated with workforce planning, the need for succession planning, recruitment and retention issues, regional collaboration and service delivery models, income generation, budgetary pressures and risk to service continuity, digitalisation, and we asked for action planning as an outcome. Our Heads of Service together with HR Advisory staff are tasked to ensure a continuing WFP conversation. </w:t>
      </w:r>
      <w:r w:rsidRPr="00544647">
        <w:lastRenderedPageBreak/>
        <w:t>The WFP in Section 7 sets out the corporate and cross cutting actions to ensure the Council meets its future workforce needs and, in turn its future service</w:t>
      </w:r>
      <w:r w:rsidRPr="00544647">
        <w:rPr>
          <w:spacing w:val="-25"/>
        </w:rPr>
        <w:t xml:space="preserve"> </w:t>
      </w:r>
      <w:r w:rsidRPr="00544647">
        <w:t xml:space="preserve">priorities. We have recognised that we need to move to a position where there needs to be as much of an emphasis on skills development and talent management as types of roles and numbers. The pace of change in local government is now so rapid and complex that there is not always capacity to undertake proper workforce planning, a general downsizing of staff resource, means that workforce planning is now needed more than ever to ensure that organisational workforce structures and staff levels are aligned to service activities identified as a priority to ensure we </w:t>
      </w:r>
      <w:r w:rsidRPr="00544647">
        <w:rPr>
          <w:rFonts w:eastAsiaTheme="minorHAnsi"/>
          <w:color w:val="000000"/>
        </w:rPr>
        <w:t>maximise resources and build capacity in a structured way.</w:t>
      </w:r>
    </w:p>
    <w:p w14:paraId="1FE0819F"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rPr>
          <w:lang w:eastAsia="en-GB"/>
        </w:rPr>
        <w:t xml:space="preserve">The WFP is congruent with </w:t>
      </w:r>
      <w:r w:rsidRPr="00544647">
        <w:t>the Council’s objectives and priorities within the 2019-2020 Corporate</w:t>
      </w:r>
      <w:r w:rsidRPr="00544647">
        <w:rPr>
          <w:spacing w:val="-17"/>
        </w:rPr>
        <w:t xml:space="preserve"> </w:t>
      </w:r>
      <w:r w:rsidRPr="00544647">
        <w:t>Plan, the Medium Term Financial Plan 2019/20-2022/23, and the Pembrokeshire Public Service Board's Well-being Plan and the HR Strategy 2019 - 2021.</w:t>
      </w:r>
    </w:p>
    <w:p w14:paraId="02D97507"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t>The final part of this plan sets out how it is intended to strengthen, refresh and sustain the process of workforce planning and ensure it continues to be a key part of the wider business planning</w:t>
      </w:r>
      <w:r w:rsidRPr="00544647">
        <w:rPr>
          <w:spacing w:val="-7"/>
        </w:rPr>
        <w:t xml:space="preserve"> </w:t>
      </w:r>
      <w:r w:rsidRPr="00544647">
        <w:t>processes. We recognise it will require ‘significant’ development of our capability and activity to reach our future desired level of workforce planning capability.</w:t>
      </w:r>
    </w:p>
    <w:p w14:paraId="6B6B2CDC" w14:textId="77777777" w:rsidR="005805CC" w:rsidRPr="00F5605F" w:rsidRDefault="005805CC" w:rsidP="005805CC">
      <w:pPr>
        <w:adjustRightInd w:val="0"/>
        <w:jc w:val="both"/>
        <w:rPr>
          <w:rFonts w:eastAsiaTheme="minorHAnsi"/>
          <w:color w:val="000000"/>
          <w:sz w:val="24"/>
          <w:szCs w:val="24"/>
        </w:rPr>
      </w:pPr>
    </w:p>
    <w:p w14:paraId="09A4F148" w14:textId="77777777" w:rsidR="005805CC" w:rsidRDefault="005805CC" w:rsidP="005805CC">
      <w:pPr>
        <w:pStyle w:val="BodyText"/>
        <w:jc w:val="both"/>
        <w:rPr>
          <w:sz w:val="20"/>
        </w:rPr>
      </w:pPr>
    </w:p>
    <w:p w14:paraId="17C91D38" w14:textId="77777777" w:rsidR="005805CC" w:rsidRDefault="005805CC" w:rsidP="005805CC">
      <w:pPr>
        <w:pStyle w:val="Heading1"/>
        <w:keepNext w:val="0"/>
        <w:keepLines w:val="0"/>
        <w:widowControl w:val="0"/>
        <w:numPr>
          <w:ilvl w:val="0"/>
          <w:numId w:val="3"/>
        </w:numPr>
        <w:tabs>
          <w:tab w:val="left" w:pos="679"/>
          <w:tab w:val="left" w:pos="680"/>
        </w:tabs>
        <w:autoSpaceDE w:val="0"/>
        <w:autoSpaceDN w:val="0"/>
        <w:spacing w:before="69" w:after="0"/>
        <w:jc w:val="both"/>
      </w:pPr>
      <w:bookmarkStart w:id="1" w:name="_bookmark2"/>
      <w:bookmarkStart w:id="2" w:name="_bookmark1"/>
      <w:bookmarkEnd w:id="1"/>
      <w:bookmarkEnd w:id="2"/>
      <w:r>
        <w:t>The need for workforce planning</w:t>
      </w:r>
    </w:p>
    <w:p w14:paraId="19729A74" w14:textId="77777777" w:rsidR="005805CC" w:rsidRDefault="005805CC" w:rsidP="005805CC">
      <w:pPr>
        <w:pStyle w:val="BodyText"/>
        <w:spacing w:before="4"/>
        <w:jc w:val="both"/>
        <w:rPr>
          <w:b/>
          <w:sz w:val="23"/>
        </w:rPr>
      </w:pPr>
    </w:p>
    <w:p w14:paraId="5C9C14F4"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hanging="566"/>
        <w:contextualSpacing w:val="0"/>
        <w:jc w:val="both"/>
        <w:rPr>
          <w:rFonts w:eastAsiaTheme="minorHAnsi"/>
        </w:rPr>
      </w:pPr>
      <w:r w:rsidRPr="00544647">
        <w:t xml:space="preserve">Workforce planning </w:t>
      </w:r>
      <w:r w:rsidRPr="00544647">
        <w:rPr>
          <w:rFonts w:eastAsiaTheme="minorHAnsi"/>
        </w:rPr>
        <w:t>is a process of analysing the current workforce, determining future workforce needs, identifying the gap between the workforce we will have available and our future needs, and implementing solutions so that we can accomplish our mission, goals, and strategic plan. While it is convenient to describe workforce planning as a series of steps, it is equally important to understand that it is an iterative process, not rigidly a linear one. The main steps in the workforce planning process are can be summarised as illustrated in</w:t>
      </w:r>
    </w:p>
    <w:p w14:paraId="6ADCB30C" w14:textId="77777777" w:rsidR="005805CC" w:rsidRDefault="005805CC" w:rsidP="005805CC">
      <w:pPr>
        <w:pStyle w:val="ListParagraph"/>
        <w:tabs>
          <w:tab w:val="left" w:pos="680"/>
        </w:tabs>
        <w:adjustRightInd w:val="0"/>
        <w:spacing w:before="10" w:after="40" w:line="221" w:lineRule="atLeast"/>
        <w:ind w:right="110"/>
        <w:rPr>
          <w:rFonts w:eastAsiaTheme="minorHAnsi"/>
          <w:b/>
          <w:sz w:val="24"/>
          <w:szCs w:val="24"/>
        </w:rPr>
      </w:pPr>
    </w:p>
    <w:p w14:paraId="2FCDCE78" w14:textId="77777777" w:rsidR="005805CC" w:rsidRPr="00A86AFC" w:rsidRDefault="005805CC" w:rsidP="005805CC">
      <w:pPr>
        <w:pStyle w:val="ListParagraph"/>
        <w:tabs>
          <w:tab w:val="left" w:pos="680"/>
        </w:tabs>
        <w:adjustRightInd w:val="0"/>
        <w:spacing w:before="10" w:after="40" w:line="221" w:lineRule="atLeast"/>
        <w:ind w:right="110"/>
        <w:rPr>
          <w:rFonts w:eastAsiaTheme="minorHAnsi"/>
          <w:sz w:val="24"/>
          <w:szCs w:val="24"/>
        </w:rPr>
      </w:pPr>
      <w:r w:rsidRPr="00663A51">
        <w:rPr>
          <w:rFonts w:eastAsiaTheme="minorHAnsi"/>
          <w:b/>
          <w:sz w:val="24"/>
          <w:szCs w:val="24"/>
        </w:rPr>
        <w:t>Figure 1</w:t>
      </w:r>
      <w:r w:rsidRPr="00A86AFC">
        <w:rPr>
          <w:rFonts w:eastAsiaTheme="minorHAnsi"/>
          <w:sz w:val="24"/>
          <w:szCs w:val="24"/>
        </w:rPr>
        <w:t>.</w:t>
      </w:r>
    </w:p>
    <w:p w14:paraId="057695DB" w14:textId="77777777" w:rsidR="005805CC" w:rsidRDefault="005805CC" w:rsidP="005805CC">
      <w:pPr>
        <w:ind w:left="1193"/>
        <w:rPr>
          <w:sz w:val="16"/>
        </w:rPr>
      </w:pPr>
    </w:p>
    <w:p w14:paraId="315FB83E" w14:textId="77777777" w:rsidR="005805CC" w:rsidRDefault="005805CC" w:rsidP="005805CC">
      <w:pPr>
        <w:rPr>
          <w:sz w:val="16"/>
        </w:rPr>
      </w:pPr>
      <w:r>
        <w:rPr>
          <w:noProof/>
          <w:sz w:val="16"/>
          <w:lang w:eastAsia="en-GB"/>
        </w:rPr>
        <w:drawing>
          <wp:inline distT="0" distB="0" distL="0" distR="0" wp14:anchorId="033BD46C" wp14:editId="2950D747">
            <wp:extent cx="6712527" cy="3414395"/>
            <wp:effectExtent l="0" t="0" r="0" b="14605"/>
            <wp:docPr id="229" name="Diagram 2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02BF984" w14:textId="77777777" w:rsidR="005805CC" w:rsidRDefault="005805CC" w:rsidP="005805CC">
      <w:pPr>
        <w:ind w:left="1193"/>
        <w:rPr>
          <w:sz w:val="16"/>
        </w:rPr>
      </w:pPr>
    </w:p>
    <w:p w14:paraId="7210125E" w14:textId="77777777" w:rsidR="005805CC" w:rsidRPr="00544647" w:rsidRDefault="005805CC" w:rsidP="005805CC">
      <w:pPr>
        <w:ind w:left="1193"/>
        <w:jc w:val="center"/>
      </w:pPr>
    </w:p>
    <w:p w14:paraId="6D9DA30C"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Stage 1 – Understanding the environment in which the local authority operates</w:t>
      </w:r>
    </w:p>
    <w:p w14:paraId="5384E9C9" w14:textId="77777777" w:rsidR="005805CC" w:rsidRPr="00544647" w:rsidRDefault="005805CC" w:rsidP="005805CC">
      <w:pPr>
        <w:pStyle w:val="ListParagraph"/>
        <w:adjustRightInd w:val="0"/>
        <w:rPr>
          <w:rFonts w:eastAsiaTheme="minorHAnsi"/>
          <w:color w:val="000000"/>
        </w:rPr>
      </w:pPr>
      <w:r w:rsidRPr="00544647">
        <w:rPr>
          <w:rFonts w:eastAsiaTheme="minorHAnsi"/>
          <w:color w:val="000000"/>
        </w:rPr>
        <w:lastRenderedPageBreak/>
        <w:t xml:space="preserve">Ensuring that we are aware of national and local influences and how these may affect the services that the authority delivers </w:t>
      </w:r>
    </w:p>
    <w:p w14:paraId="2D09A98D" w14:textId="77777777" w:rsidR="005805CC" w:rsidRPr="00544647" w:rsidRDefault="005805CC" w:rsidP="005805CC">
      <w:pPr>
        <w:pStyle w:val="ListParagraph"/>
        <w:adjustRightInd w:val="0"/>
        <w:rPr>
          <w:rFonts w:eastAsiaTheme="minorHAnsi"/>
          <w:color w:val="000000"/>
        </w:rPr>
      </w:pPr>
      <w:r w:rsidRPr="00544647">
        <w:rPr>
          <w:rFonts w:eastAsiaTheme="minorHAnsi"/>
          <w:color w:val="000000"/>
        </w:rPr>
        <w:t xml:space="preserve">Establishing a vision for what services the authority wishes to continue to provide, its priorities, its standards and whether it wishes to continue to deliver such services itself, through partnerships or through contracted services </w:t>
      </w:r>
    </w:p>
    <w:p w14:paraId="66BA3E6B" w14:textId="77777777" w:rsidR="005805CC" w:rsidRPr="00544647" w:rsidRDefault="005805CC" w:rsidP="005805CC">
      <w:pPr>
        <w:pStyle w:val="ListParagraph"/>
        <w:adjustRightInd w:val="0"/>
        <w:rPr>
          <w:rFonts w:eastAsiaTheme="minorHAnsi"/>
          <w:color w:val="000000"/>
        </w:rPr>
      </w:pPr>
    </w:p>
    <w:p w14:paraId="11F9718E"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hanging="566"/>
        <w:contextualSpacing w:val="0"/>
        <w:jc w:val="both"/>
        <w:rPr>
          <w:rFonts w:eastAsiaTheme="minorHAnsi"/>
        </w:rPr>
      </w:pPr>
      <w:r w:rsidRPr="00544647">
        <w:rPr>
          <w:rFonts w:eastAsiaTheme="minorHAnsi"/>
          <w:b/>
          <w:bCs/>
          <w:color w:val="000000"/>
        </w:rPr>
        <w:t xml:space="preserve">Stage 2 – Current Workforce </w:t>
      </w:r>
    </w:p>
    <w:p w14:paraId="29861088" w14:textId="77777777" w:rsidR="005805CC" w:rsidRPr="00544647" w:rsidRDefault="005805CC" w:rsidP="005805CC">
      <w:pPr>
        <w:pStyle w:val="ListParagraph"/>
        <w:tabs>
          <w:tab w:val="left" w:pos="680"/>
        </w:tabs>
        <w:adjustRightInd w:val="0"/>
        <w:spacing w:before="10" w:after="40" w:line="221" w:lineRule="atLeast"/>
        <w:ind w:right="110"/>
        <w:rPr>
          <w:rFonts w:eastAsiaTheme="minorHAnsi"/>
          <w:color w:val="000000"/>
        </w:rPr>
      </w:pPr>
      <w:r w:rsidRPr="00544647">
        <w:rPr>
          <w:rFonts w:eastAsiaTheme="minorHAnsi"/>
          <w:color w:val="000000"/>
        </w:rPr>
        <w:t>Establishing the number and type of people (together with their skill requirements) the authority has</w:t>
      </w:r>
    </w:p>
    <w:p w14:paraId="1734F0E0" w14:textId="77777777" w:rsidR="005805CC" w:rsidRPr="00544647" w:rsidRDefault="005805CC" w:rsidP="005805CC">
      <w:pPr>
        <w:pStyle w:val="ListParagraph"/>
        <w:tabs>
          <w:tab w:val="left" w:pos="680"/>
        </w:tabs>
        <w:adjustRightInd w:val="0"/>
        <w:spacing w:before="10" w:after="40" w:line="221" w:lineRule="atLeast"/>
        <w:ind w:right="110"/>
        <w:rPr>
          <w:rFonts w:eastAsiaTheme="minorHAnsi"/>
          <w:color w:val="000000"/>
        </w:rPr>
      </w:pPr>
    </w:p>
    <w:p w14:paraId="65096F14"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Stage 3 – Future Workforce</w:t>
      </w:r>
    </w:p>
    <w:p w14:paraId="35F74AD4" w14:textId="77777777" w:rsidR="005805CC" w:rsidRPr="00544647" w:rsidRDefault="005805CC" w:rsidP="005805CC">
      <w:pPr>
        <w:adjustRightInd w:val="0"/>
        <w:ind w:left="679"/>
        <w:rPr>
          <w:rFonts w:eastAsiaTheme="minorHAnsi"/>
          <w:color w:val="000000"/>
        </w:rPr>
      </w:pPr>
      <w:r w:rsidRPr="00544647">
        <w:rPr>
          <w:rFonts w:eastAsiaTheme="minorHAnsi"/>
          <w:bCs/>
          <w:color w:val="000000"/>
        </w:rPr>
        <w:t xml:space="preserve">Establishing the number and type </w:t>
      </w:r>
      <w:r w:rsidRPr="00544647">
        <w:rPr>
          <w:rFonts w:eastAsiaTheme="minorHAnsi"/>
          <w:color w:val="000000"/>
        </w:rPr>
        <w:t xml:space="preserve">of people (together with their skill requirements) the authority will need to fulfil its vision </w:t>
      </w:r>
    </w:p>
    <w:p w14:paraId="6AFE6474" w14:textId="77777777" w:rsidR="005805CC" w:rsidRPr="00544647" w:rsidRDefault="005805CC" w:rsidP="005805CC">
      <w:pPr>
        <w:adjustRightInd w:val="0"/>
        <w:ind w:left="679"/>
        <w:rPr>
          <w:rFonts w:eastAsiaTheme="minorHAnsi"/>
          <w:color w:val="000000"/>
        </w:rPr>
      </w:pPr>
    </w:p>
    <w:p w14:paraId="3C60B43F"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 xml:space="preserve">Stage 4 - Gap Analysis </w:t>
      </w:r>
    </w:p>
    <w:p w14:paraId="64EFA356" w14:textId="77777777" w:rsidR="005805CC" w:rsidRPr="00544647" w:rsidRDefault="005805CC" w:rsidP="005805CC">
      <w:pPr>
        <w:adjustRightInd w:val="0"/>
        <w:ind w:left="679"/>
        <w:rPr>
          <w:rFonts w:eastAsiaTheme="minorHAnsi"/>
          <w:color w:val="000000"/>
        </w:rPr>
      </w:pPr>
      <w:r w:rsidRPr="00544647">
        <w:rPr>
          <w:rFonts w:eastAsiaTheme="minorHAnsi"/>
          <w:color w:val="000000"/>
        </w:rPr>
        <w:t xml:space="preserve">Establishing the gap between the future requirements of the workforce and its current number and composition </w:t>
      </w:r>
    </w:p>
    <w:p w14:paraId="5859FAE6" w14:textId="77777777" w:rsidR="005805CC" w:rsidRPr="00544647" w:rsidRDefault="005805CC" w:rsidP="005805CC">
      <w:pPr>
        <w:adjustRightInd w:val="0"/>
        <w:ind w:left="679"/>
        <w:rPr>
          <w:rFonts w:eastAsiaTheme="minorHAnsi"/>
          <w:color w:val="000000"/>
        </w:rPr>
      </w:pPr>
    </w:p>
    <w:p w14:paraId="0EFB2F89"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 xml:space="preserve">Stage 5 – Action Planning, Implementation and Change Plan </w:t>
      </w:r>
    </w:p>
    <w:p w14:paraId="555B5669" w14:textId="77777777" w:rsidR="005805CC" w:rsidRPr="00544647" w:rsidRDefault="005805CC" w:rsidP="005805CC">
      <w:pPr>
        <w:pStyle w:val="ListParagraph"/>
        <w:adjustRightInd w:val="0"/>
        <w:rPr>
          <w:rFonts w:eastAsiaTheme="minorHAnsi"/>
          <w:color w:val="000000"/>
        </w:rPr>
      </w:pPr>
      <w:r w:rsidRPr="00544647">
        <w:rPr>
          <w:rFonts w:eastAsiaTheme="minorHAnsi"/>
          <w:color w:val="000000"/>
        </w:rPr>
        <w:t xml:space="preserve">Establishing a clear strategy and measurable plan for managing the transition between the desired and current state of the workforce </w:t>
      </w:r>
    </w:p>
    <w:p w14:paraId="2C0EEA77" w14:textId="77777777" w:rsidR="005805CC" w:rsidRPr="00544647" w:rsidRDefault="005805CC" w:rsidP="005805CC">
      <w:pPr>
        <w:pStyle w:val="ListParagraph"/>
        <w:adjustRightInd w:val="0"/>
        <w:rPr>
          <w:rFonts w:eastAsiaTheme="minorHAnsi"/>
          <w:color w:val="000000"/>
        </w:rPr>
      </w:pPr>
    </w:p>
    <w:p w14:paraId="5345956C"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 xml:space="preserve">Stage 6 – Management and Monitoring of the Strategy and Plan </w:t>
      </w:r>
    </w:p>
    <w:p w14:paraId="2F8220EF" w14:textId="77777777" w:rsidR="005805CC" w:rsidRPr="00544647" w:rsidRDefault="005805CC" w:rsidP="005805CC">
      <w:pPr>
        <w:adjustRightInd w:val="0"/>
        <w:ind w:left="679"/>
        <w:rPr>
          <w:rFonts w:eastAsiaTheme="minorHAnsi"/>
          <w:color w:val="000000"/>
        </w:rPr>
      </w:pPr>
      <w:r w:rsidRPr="00544647">
        <w:rPr>
          <w:rFonts w:eastAsiaTheme="minorHAnsi"/>
          <w:color w:val="000000"/>
        </w:rPr>
        <w:t xml:space="preserve">Ensuring that the plan has a clear management strategy and controls and that these are operating effectively during the implementation process </w:t>
      </w:r>
    </w:p>
    <w:p w14:paraId="2E363C5A" w14:textId="77777777" w:rsidR="005805CC" w:rsidRDefault="005805CC" w:rsidP="005805CC">
      <w:pPr>
        <w:rPr>
          <w:rFonts w:ascii="Verdana"/>
          <w:sz w:val="24"/>
        </w:rPr>
      </w:pPr>
    </w:p>
    <w:p w14:paraId="71B62621" w14:textId="77777777" w:rsidR="005805CC" w:rsidRDefault="005805CC" w:rsidP="005805CC">
      <w:pPr>
        <w:rPr>
          <w:rFonts w:ascii="Verdana"/>
          <w:sz w:val="24"/>
        </w:rPr>
      </w:pPr>
    </w:p>
    <w:p w14:paraId="73E1AD3B" w14:textId="77777777" w:rsidR="005805CC" w:rsidRPr="00E129CD" w:rsidRDefault="005805CC" w:rsidP="005805CC">
      <w:pPr>
        <w:pStyle w:val="Heading1"/>
        <w:keepNext w:val="0"/>
        <w:keepLines w:val="0"/>
        <w:widowControl w:val="0"/>
        <w:numPr>
          <w:ilvl w:val="0"/>
          <w:numId w:val="5"/>
        </w:numPr>
        <w:tabs>
          <w:tab w:val="left" w:pos="679"/>
          <w:tab w:val="left" w:pos="680"/>
        </w:tabs>
        <w:autoSpaceDE w:val="0"/>
        <w:autoSpaceDN w:val="0"/>
        <w:spacing w:before="69" w:after="0"/>
      </w:pPr>
      <w:bookmarkStart w:id="3" w:name="_bookmark3"/>
      <w:bookmarkStart w:id="4" w:name="_bookmark4"/>
      <w:bookmarkStart w:id="5" w:name="_bookmark5"/>
      <w:bookmarkEnd w:id="3"/>
      <w:bookmarkEnd w:id="4"/>
      <w:bookmarkEnd w:id="5"/>
      <w:r w:rsidRPr="00E129CD">
        <w:t>Current context and vision for services 2020 – 2023</w:t>
      </w:r>
    </w:p>
    <w:p w14:paraId="33BFAA58" w14:textId="77777777" w:rsidR="005805CC" w:rsidRDefault="005805CC" w:rsidP="005805CC">
      <w:pPr>
        <w:pStyle w:val="ListParagraph"/>
        <w:tabs>
          <w:tab w:val="left" w:pos="680"/>
        </w:tabs>
        <w:spacing w:before="92"/>
        <w:ind w:right="239"/>
        <w:rPr>
          <w:b/>
          <w:sz w:val="20"/>
        </w:rPr>
      </w:pPr>
    </w:p>
    <w:p w14:paraId="5AF6B9D3" w14:textId="77777777" w:rsidR="005805CC" w:rsidRPr="00544647" w:rsidRDefault="005805CC" w:rsidP="005805CC">
      <w:pPr>
        <w:pStyle w:val="ListParagraph"/>
        <w:widowControl w:val="0"/>
        <w:numPr>
          <w:ilvl w:val="1"/>
          <w:numId w:val="5"/>
        </w:numPr>
        <w:tabs>
          <w:tab w:val="left" w:pos="680"/>
        </w:tabs>
        <w:autoSpaceDE w:val="0"/>
        <w:autoSpaceDN w:val="0"/>
        <w:spacing w:before="1" w:after="0" w:line="240" w:lineRule="auto"/>
        <w:ind w:right="231" w:hanging="566"/>
        <w:contextualSpacing w:val="0"/>
      </w:pPr>
      <w:r w:rsidRPr="00544647">
        <w:t xml:space="preserve">The </w:t>
      </w:r>
      <w:hyperlink r:id="rId14" w:history="1">
        <w:r w:rsidRPr="00544647">
          <w:rPr>
            <w:rStyle w:val="Hyperlink"/>
          </w:rPr>
          <w:t>Corporate Plan</w:t>
        </w:r>
      </w:hyperlink>
      <w:r w:rsidRPr="00544647">
        <w:t xml:space="preserve"> at pg. 9 summarises the key issues of the Medium Term Financial Plan (MTFP) for further detail click here for the </w:t>
      </w:r>
      <w:hyperlink r:id="rId15" w:history="1">
        <w:r w:rsidRPr="00544647">
          <w:rPr>
            <w:rStyle w:val="Hyperlink"/>
          </w:rPr>
          <w:t>main budget summary report cabinet 21/02/19</w:t>
        </w:r>
      </w:hyperlink>
      <w:r w:rsidRPr="00544647">
        <w:t>. The financial challenges have major implications for the way public services are provided and will continue to drive the Council’s transformational programme over the life of this Workforce</w:t>
      </w:r>
      <w:r w:rsidRPr="00544647">
        <w:rPr>
          <w:spacing w:val="-20"/>
        </w:rPr>
        <w:t xml:space="preserve"> </w:t>
      </w:r>
      <w:r w:rsidRPr="00544647">
        <w:t>Plan. This will require a significant increase in the pace and scale of service transformation. For our staff it will require a reduction in the numbers employed and an increase in the performance expectations of those</w:t>
      </w:r>
      <w:r w:rsidRPr="00544647">
        <w:rPr>
          <w:spacing w:val="-25"/>
        </w:rPr>
        <w:t xml:space="preserve"> </w:t>
      </w:r>
      <w:r w:rsidRPr="00544647">
        <w:t>remaining.</w:t>
      </w:r>
    </w:p>
    <w:p w14:paraId="4643B4E9" w14:textId="77777777" w:rsidR="005805CC" w:rsidRPr="00544647" w:rsidRDefault="005805CC" w:rsidP="005805CC">
      <w:pPr>
        <w:tabs>
          <w:tab w:val="left" w:pos="680"/>
        </w:tabs>
        <w:spacing w:before="1"/>
        <w:ind w:right="231"/>
      </w:pPr>
    </w:p>
    <w:p w14:paraId="2E801FA5"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39" w:hanging="566"/>
        <w:contextualSpacing w:val="0"/>
      </w:pPr>
      <w:r w:rsidRPr="00544647">
        <w:t xml:space="preserve">The need for Strategic Workforce Planning is recognised within the MTFP with a £335,000 budget for resource and training provision to upskill and redeploy our workforce. </w:t>
      </w:r>
    </w:p>
    <w:p w14:paraId="044ABDFC" w14:textId="77777777" w:rsidR="005805CC" w:rsidRPr="00544647" w:rsidRDefault="005805CC" w:rsidP="005805CC">
      <w:pPr>
        <w:pStyle w:val="ListParagraph"/>
        <w:widowControl w:val="0"/>
        <w:numPr>
          <w:ilvl w:val="1"/>
          <w:numId w:val="5"/>
        </w:numPr>
        <w:tabs>
          <w:tab w:val="left" w:pos="680"/>
        </w:tabs>
        <w:autoSpaceDE w:val="0"/>
        <w:autoSpaceDN w:val="0"/>
        <w:spacing w:before="197" w:after="0" w:line="240" w:lineRule="auto"/>
        <w:ind w:right="238" w:hanging="566"/>
        <w:contextualSpacing w:val="0"/>
      </w:pPr>
      <w:r w:rsidRPr="00544647">
        <w:t>Binary strategic visions for local government based on the roles of enabler, commissioner or provider are redundant and the picture is much more complex, with no one size fits all. Whilst some service delivery models ascribe to a joint working alongside other agencies to provide services, the business case has been made for longer term sustainability of critical services that they be brought in-house and/or remain, i.e. domiciliary care, reablement and waste management. The emphasis is increasingly changing from responding to service need to looking at ways to either prevent the need arising in the first</w:t>
      </w:r>
      <w:r w:rsidRPr="00544647">
        <w:rPr>
          <w:spacing w:val="-17"/>
        </w:rPr>
        <w:t xml:space="preserve"> </w:t>
      </w:r>
      <w:r w:rsidRPr="00544647">
        <w:t>place, or channel shift.</w:t>
      </w:r>
    </w:p>
    <w:p w14:paraId="42671323" w14:textId="77777777" w:rsidR="005805CC" w:rsidRPr="00544647" w:rsidRDefault="005805CC" w:rsidP="005805CC">
      <w:pPr>
        <w:pStyle w:val="ListParagraph"/>
        <w:widowControl w:val="0"/>
        <w:numPr>
          <w:ilvl w:val="1"/>
          <w:numId w:val="5"/>
        </w:numPr>
        <w:tabs>
          <w:tab w:val="left" w:pos="680"/>
        </w:tabs>
        <w:autoSpaceDE w:val="0"/>
        <w:autoSpaceDN w:val="0"/>
        <w:spacing w:before="199" w:after="0" w:line="240" w:lineRule="auto"/>
        <w:ind w:right="234" w:hanging="566"/>
        <w:contextualSpacing w:val="0"/>
      </w:pPr>
      <w:r w:rsidRPr="00544647">
        <w:t xml:space="preserve">The changes in service provision are matched by an increase in the requirement for agility across </w:t>
      </w:r>
      <w:r w:rsidRPr="00544647">
        <w:lastRenderedPageBreak/>
        <w:t>the Authority, our managers are required to work across different sectors, to take indirect responsibility for the outcomes (and development) of staff that may not be directly managed and to increasingly work with service regulators and professional registration</w:t>
      </w:r>
      <w:r w:rsidRPr="00544647">
        <w:rPr>
          <w:spacing w:val="-19"/>
        </w:rPr>
        <w:t xml:space="preserve"> </w:t>
      </w:r>
      <w:r w:rsidRPr="00544647">
        <w:t>bodies.</w:t>
      </w:r>
    </w:p>
    <w:p w14:paraId="0755EE19" w14:textId="77777777" w:rsidR="005805CC" w:rsidRPr="00544647" w:rsidRDefault="005805CC" w:rsidP="005805CC">
      <w:pPr>
        <w:pStyle w:val="ListParagraph"/>
        <w:widowControl w:val="0"/>
        <w:numPr>
          <w:ilvl w:val="1"/>
          <w:numId w:val="5"/>
        </w:numPr>
        <w:tabs>
          <w:tab w:val="left" w:pos="680"/>
        </w:tabs>
        <w:autoSpaceDE w:val="0"/>
        <w:autoSpaceDN w:val="0"/>
        <w:spacing w:before="196" w:after="0" w:line="240" w:lineRule="auto"/>
        <w:ind w:right="241" w:hanging="566"/>
        <w:contextualSpacing w:val="0"/>
      </w:pPr>
      <w:r w:rsidRPr="00544647">
        <w:t>The new Joint Families Service across Social Care and Education are indicative of a pattern of change that will gather pace over the coming years. It is a pattern that is reflected in new legislation trends (see below) and a guiding principle within the programme of public sector</w:t>
      </w:r>
      <w:r w:rsidRPr="00544647">
        <w:rPr>
          <w:spacing w:val="-7"/>
        </w:rPr>
        <w:t xml:space="preserve"> </w:t>
      </w:r>
      <w:r w:rsidRPr="00544647">
        <w:t>reform.</w:t>
      </w:r>
    </w:p>
    <w:p w14:paraId="069BFA65" w14:textId="77777777" w:rsidR="005805CC" w:rsidRPr="00544647" w:rsidRDefault="005805CC" w:rsidP="005805CC">
      <w:pPr>
        <w:pStyle w:val="ListParagraph"/>
        <w:widowControl w:val="0"/>
        <w:numPr>
          <w:ilvl w:val="1"/>
          <w:numId w:val="5"/>
        </w:numPr>
        <w:tabs>
          <w:tab w:val="left" w:pos="680"/>
        </w:tabs>
        <w:autoSpaceDE w:val="0"/>
        <w:autoSpaceDN w:val="0"/>
        <w:spacing w:before="196" w:after="0" w:line="240" w:lineRule="auto"/>
        <w:ind w:right="232" w:hanging="566"/>
        <w:contextualSpacing w:val="0"/>
      </w:pPr>
      <w:r w:rsidRPr="00544647">
        <w:t>There will clearly be a need to keep pace with the human resource implications of this agenda. Of particular importance will be the need to build the capacity of managers to deliver transformed services and the skills, desire and flexibility of our workforce to work within new service</w:t>
      </w:r>
      <w:r w:rsidRPr="00544647">
        <w:rPr>
          <w:spacing w:val="-16"/>
        </w:rPr>
        <w:t xml:space="preserve"> </w:t>
      </w:r>
      <w:r w:rsidRPr="00544647">
        <w:t>models.</w:t>
      </w:r>
    </w:p>
    <w:p w14:paraId="28E1A8D8" w14:textId="77777777" w:rsidR="005805CC" w:rsidRPr="00544647" w:rsidRDefault="005805CC" w:rsidP="005805CC">
      <w:pPr>
        <w:pStyle w:val="ListParagraph"/>
        <w:tabs>
          <w:tab w:val="left" w:pos="680"/>
        </w:tabs>
        <w:spacing w:before="196"/>
        <w:ind w:right="232"/>
      </w:pPr>
    </w:p>
    <w:p w14:paraId="74172A20" w14:textId="77777777" w:rsidR="005805CC" w:rsidRPr="00544647" w:rsidRDefault="005805CC" w:rsidP="005805CC">
      <w:pPr>
        <w:spacing w:before="72"/>
        <w:ind w:left="679"/>
        <w:rPr>
          <w:b/>
        </w:rPr>
      </w:pPr>
      <w:r w:rsidRPr="00544647">
        <w:rPr>
          <w:b/>
        </w:rPr>
        <w:t>Economic and social changes</w:t>
      </w:r>
    </w:p>
    <w:p w14:paraId="37B80EA7" w14:textId="77777777" w:rsidR="005805CC" w:rsidRPr="00544647" w:rsidRDefault="005805CC" w:rsidP="005805CC">
      <w:pPr>
        <w:pStyle w:val="BodyText"/>
        <w:spacing w:before="2"/>
        <w:rPr>
          <w:b/>
          <w:sz w:val="22"/>
          <w:szCs w:val="22"/>
        </w:rPr>
      </w:pPr>
    </w:p>
    <w:p w14:paraId="2B16EE6B" w14:textId="77777777" w:rsidR="005805CC" w:rsidRPr="00544647" w:rsidRDefault="005805CC" w:rsidP="005805CC">
      <w:pPr>
        <w:pStyle w:val="ListParagraph"/>
        <w:tabs>
          <w:tab w:val="left" w:pos="680"/>
        </w:tabs>
        <w:spacing w:before="1" w:line="232" w:lineRule="auto"/>
        <w:ind w:right="231"/>
      </w:pPr>
      <w:r w:rsidRPr="00544647">
        <w:t xml:space="preserve">The economic and social make-up of Pembrokeshire </w:t>
      </w:r>
    </w:p>
    <w:p w14:paraId="29C538DE" w14:textId="77777777" w:rsidR="005805CC" w:rsidRPr="00544647" w:rsidRDefault="005805CC" w:rsidP="005805CC">
      <w:pPr>
        <w:pStyle w:val="ListParagraph"/>
        <w:tabs>
          <w:tab w:val="left" w:pos="680"/>
        </w:tabs>
        <w:spacing w:before="1" w:line="232" w:lineRule="auto"/>
        <w:ind w:right="231"/>
      </w:pPr>
    </w:p>
    <w:p w14:paraId="0E2366C2" w14:textId="77777777" w:rsidR="005805CC" w:rsidRPr="00544647" w:rsidRDefault="005805CC" w:rsidP="005805CC">
      <w:pPr>
        <w:pStyle w:val="ListParagraph"/>
        <w:widowControl w:val="0"/>
        <w:numPr>
          <w:ilvl w:val="1"/>
          <w:numId w:val="5"/>
        </w:numPr>
        <w:tabs>
          <w:tab w:val="left" w:pos="680"/>
        </w:tabs>
        <w:autoSpaceDE w:val="0"/>
        <w:autoSpaceDN w:val="0"/>
        <w:spacing w:before="1" w:after="0" w:line="232" w:lineRule="auto"/>
        <w:ind w:right="231" w:hanging="566"/>
        <w:contextualSpacing w:val="0"/>
      </w:pPr>
      <w:r w:rsidRPr="00544647">
        <w:t xml:space="preserve">The overall statistics are challenging in that unemployment rate is higher than the Wales &amp; UK average at 4.4%, with men at 6.8% </w:t>
      </w:r>
      <w:hyperlink r:id="rId16" w:anchor="tabempunemp" w:history="1">
        <w:r w:rsidRPr="00544647">
          <w:rPr>
            <w:rStyle w:val="Hyperlink"/>
          </w:rPr>
          <w:t>nomis - offical labour market statistics - Pembrokeshire</w:t>
        </w:r>
      </w:hyperlink>
      <w:r w:rsidRPr="00544647">
        <w:t xml:space="preserve"> (2018/19) With higher than average workless households, lower qualified population, lower average pay and higher levels of long term sickness and 16 – 24 youth employment at 5.1%.</w:t>
      </w:r>
    </w:p>
    <w:p w14:paraId="7F29C63D" w14:textId="77777777" w:rsidR="005805CC" w:rsidRPr="00544647" w:rsidRDefault="005805CC" w:rsidP="005805CC">
      <w:pPr>
        <w:pStyle w:val="ListParagraph"/>
        <w:tabs>
          <w:tab w:val="left" w:pos="680"/>
        </w:tabs>
        <w:spacing w:before="1" w:line="232" w:lineRule="auto"/>
        <w:ind w:right="231"/>
      </w:pPr>
    </w:p>
    <w:p w14:paraId="00A700FC" w14:textId="77777777" w:rsidR="005805CC" w:rsidRPr="00544647" w:rsidRDefault="005805CC" w:rsidP="005805CC">
      <w:pPr>
        <w:pStyle w:val="ListParagraph"/>
        <w:widowControl w:val="0"/>
        <w:numPr>
          <w:ilvl w:val="1"/>
          <w:numId w:val="5"/>
        </w:numPr>
        <w:tabs>
          <w:tab w:val="left" w:pos="680"/>
        </w:tabs>
        <w:autoSpaceDE w:val="0"/>
        <w:autoSpaceDN w:val="0"/>
        <w:spacing w:before="1" w:after="0" w:line="232" w:lineRule="auto"/>
        <w:ind w:right="231" w:hanging="566"/>
        <w:contextualSpacing w:val="0"/>
      </w:pPr>
      <w:r w:rsidRPr="00544647">
        <w:t xml:space="preserve">The proportion of people who commute to places outside of Pembrokeshire for work will remain broadly unchanged (Local Employment Trends Background Paper (December 2018) Part of LDP2 Evidence base) </w:t>
      </w:r>
    </w:p>
    <w:p w14:paraId="21DD698A" w14:textId="77777777" w:rsidR="005805CC" w:rsidRPr="00544647" w:rsidRDefault="005805CC" w:rsidP="005805CC">
      <w:pPr>
        <w:pStyle w:val="BodyText"/>
        <w:rPr>
          <w:sz w:val="22"/>
          <w:szCs w:val="22"/>
        </w:rPr>
      </w:pPr>
    </w:p>
    <w:p w14:paraId="46268A22" w14:textId="77777777" w:rsidR="005805CC" w:rsidRPr="00544647" w:rsidRDefault="005805CC" w:rsidP="005805CC">
      <w:pPr>
        <w:ind w:left="679"/>
        <w:rPr>
          <w:b/>
        </w:rPr>
      </w:pPr>
      <w:r w:rsidRPr="00544647">
        <w:rPr>
          <w:b/>
        </w:rPr>
        <w:t>Demographic changes</w:t>
      </w:r>
    </w:p>
    <w:p w14:paraId="4F8E05C4" w14:textId="77777777" w:rsidR="005805CC" w:rsidRPr="00544647" w:rsidRDefault="005805CC" w:rsidP="005805CC">
      <w:pPr>
        <w:pStyle w:val="BodyText"/>
        <w:spacing w:before="9"/>
        <w:rPr>
          <w:b/>
          <w:sz w:val="22"/>
          <w:szCs w:val="22"/>
        </w:rPr>
      </w:pPr>
    </w:p>
    <w:p w14:paraId="16801668"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40" w:hanging="566"/>
        <w:contextualSpacing w:val="0"/>
      </w:pPr>
      <w:r w:rsidRPr="00544647">
        <w:t>The approach to service delivery and workforce planning will also be shaped by demographic change over the next five years and in particular the increasing age profile of the</w:t>
      </w:r>
      <w:r w:rsidRPr="00544647">
        <w:rPr>
          <w:spacing w:val="-11"/>
        </w:rPr>
        <w:t xml:space="preserve"> </w:t>
      </w:r>
      <w:r w:rsidRPr="00544647">
        <w:t xml:space="preserve">population </w:t>
      </w:r>
      <w:bookmarkStart w:id="6" w:name="_Toc531940661"/>
      <w:r w:rsidRPr="00544647">
        <w:fldChar w:fldCharType="begin"/>
      </w:r>
      <w:r w:rsidRPr="00544647">
        <w:instrText>HYPERLINK "https://www.pembrokeshire.gov.uk/local-development-plan-review/ldp2-evidence-base"</w:instrText>
      </w:r>
      <w:r w:rsidRPr="00544647">
        <w:fldChar w:fldCharType="separate"/>
      </w:r>
      <w:r w:rsidRPr="00544647">
        <w:rPr>
          <w:rStyle w:val="Hyperlink"/>
        </w:rPr>
        <w:t>local-development-plan-review -evidence-base</w:t>
      </w:r>
      <w:r w:rsidRPr="00544647">
        <w:rPr>
          <w:rStyle w:val="Hyperlink"/>
        </w:rPr>
        <w:fldChar w:fldCharType="end"/>
      </w:r>
      <w:r w:rsidRPr="00544647">
        <w:t xml:space="preserve"> </w:t>
      </w:r>
    </w:p>
    <w:p w14:paraId="4AE86454" w14:textId="77777777" w:rsidR="005805CC" w:rsidRDefault="005805CC" w:rsidP="005805CC">
      <w:pPr>
        <w:pStyle w:val="Heading2"/>
      </w:pPr>
      <w:bookmarkStart w:id="7" w:name="_Toc531940662"/>
      <w:bookmarkEnd w:id="6"/>
    </w:p>
    <w:p w14:paraId="505DCE78" w14:textId="77777777" w:rsidR="005805CC" w:rsidRPr="008A2358" w:rsidRDefault="005805CC" w:rsidP="005805CC">
      <w:pPr>
        <w:pStyle w:val="Heading2"/>
      </w:pPr>
      <w:r w:rsidRPr="008A2358">
        <w:t>Age</w:t>
      </w:r>
      <w:bookmarkEnd w:id="7"/>
    </w:p>
    <w:p w14:paraId="39C6B746" w14:textId="77777777" w:rsidR="005805CC" w:rsidRPr="008A2358" w:rsidRDefault="005805CC" w:rsidP="005805CC">
      <w:pPr>
        <w:rPr>
          <w:sz w:val="24"/>
          <w:szCs w:val="24"/>
        </w:rPr>
      </w:pPr>
    </w:p>
    <w:p w14:paraId="1771BE91" w14:textId="77777777" w:rsidR="005805CC" w:rsidRDefault="005805CC" w:rsidP="005805CC">
      <w:pPr>
        <w:pStyle w:val="ListParagraph"/>
        <w:ind w:left="791" w:hanging="112"/>
        <w:rPr>
          <w:sz w:val="24"/>
          <w:szCs w:val="24"/>
        </w:rPr>
      </w:pPr>
      <w:r w:rsidRPr="002B7743">
        <w:rPr>
          <w:noProof/>
          <w:sz w:val="24"/>
          <w:szCs w:val="24"/>
          <w:lang w:eastAsia="en-GB"/>
        </w:rPr>
        <w:drawing>
          <wp:inline distT="0" distB="0" distL="0" distR="0" wp14:anchorId="1D5F806F" wp14:editId="73CEF14C">
            <wp:extent cx="4868694" cy="275209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08138" cy="2774386"/>
                    </a:xfrm>
                    <a:prstGeom prst="rect">
                      <a:avLst/>
                    </a:prstGeom>
                    <a:noFill/>
                    <a:ln>
                      <a:noFill/>
                    </a:ln>
                  </pic:spPr>
                </pic:pic>
              </a:graphicData>
            </a:graphic>
          </wp:inline>
        </w:drawing>
      </w:r>
    </w:p>
    <w:p w14:paraId="01A874C1" w14:textId="77777777" w:rsidR="005805CC" w:rsidRDefault="005805CC" w:rsidP="005805CC">
      <w:pPr>
        <w:pStyle w:val="ListParagraph"/>
        <w:rPr>
          <w:sz w:val="24"/>
          <w:szCs w:val="24"/>
        </w:rPr>
      </w:pPr>
    </w:p>
    <w:p w14:paraId="3693CCCE" w14:textId="77777777" w:rsidR="005805CC" w:rsidRPr="004A4C9E" w:rsidRDefault="005805CC" w:rsidP="005805CC">
      <w:pPr>
        <w:pStyle w:val="ListParagraph"/>
        <w:numPr>
          <w:ilvl w:val="0"/>
          <w:numId w:val="7"/>
        </w:numPr>
        <w:spacing w:after="0" w:line="276" w:lineRule="auto"/>
        <w:ind w:left="1440"/>
        <w:rPr>
          <w:sz w:val="20"/>
          <w:szCs w:val="20"/>
        </w:rPr>
      </w:pPr>
      <w:r w:rsidRPr="004A4C9E">
        <w:rPr>
          <w:sz w:val="20"/>
          <w:szCs w:val="20"/>
        </w:rPr>
        <w:t xml:space="preserve">The table above shows the proportion of the Pembrokeshire County Council Plan (Pembrokeshire-Out) area currently aged over 65.  This percentage is above the Welsh average.  </w:t>
      </w:r>
    </w:p>
    <w:p w14:paraId="5F24D99F" w14:textId="77777777" w:rsidR="005805CC" w:rsidRPr="004A4C9E" w:rsidRDefault="005805CC" w:rsidP="005805CC">
      <w:pPr>
        <w:pStyle w:val="ListParagraph"/>
        <w:ind w:left="1399"/>
        <w:rPr>
          <w:sz w:val="20"/>
          <w:szCs w:val="20"/>
        </w:rPr>
      </w:pPr>
    </w:p>
    <w:p w14:paraId="23BD8573" w14:textId="77777777" w:rsidR="005805CC" w:rsidRPr="004A4C9E" w:rsidRDefault="005805CC" w:rsidP="005805CC">
      <w:pPr>
        <w:pStyle w:val="ListParagraph"/>
        <w:numPr>
          <w:ilvl w:val="0"/>
          <w:numId w:val="7"/>
        </w:numPr>
        <w:spacing w:after="0" w:line="276" w:lineRule="auto"/>
        <w:ind w:left="1440"/>
        <w:rPr>
          <w:sz w:val="20"/>
          <w:szCs w:val="20"/>
        </w:rPr>
      </w:pPr>
      <w:r w:rsidRPr="004A4C9E">
        <w:rPr>
          <w:sz w:val="20"/>
          <w:szCs w:val="20"/>
        </w:rPr>
        <w:lastRenderedPageBreak/>
        <w:t>Evidence within PCC’s Evidence Base – Demographic Study 2018</w:t>
      </w:r>
      <w:r w:rsidRPr="004A4C9E">
        <w:rPr>
          <w:rStyle w:val="FootnoteReference"/>
          <w:sz w:val="20"/>
          <w:szCs w:val="20"/>
        </w:rPr>
        <w:footnoteReference w:id="1"/>
      </w:r>
      <w:r w:rsidRPr="004A4C9E">
        <w:rPr>
          <w:sz w:val="20"/>
          <w:szCs w:val="20"/>
        </w:rPr>
        <w:t xml:space="preserve"> shows that the population is forecast to change in the following manner by 2033:</w:t>
      </w:r>
    </w:p>
    <w:p w14:paraId="38B55AB4" w14:textId="77777777" w:rsidR="005805CC" w:rsidRPr="002B7743" w:rsidRDefault="005805CC" w:rsidP="005805CC">
      <w:pPr>
        <w:pStyle w:val="ListParagraph"/>
        <w:rPr>
          <w:sz w:val="24"/>
          <w:szCs w:val="24"/>
        </w:rPr>
      </w:pPr>
    </w:p>
    <w:p w14:paraId="206581A3" w14:textId="77777777" w:rsidR="005805CC" w:rsidRDefault="005805CC" w:rsidP="005805CC">
      <w:pPr>
        <w:pStyle w:val="ListParagraph"/>
        <w:ind w:left="567"/>
        <w:rPr>
          <w:sz w:val="24"/>
          <w:szCs w:val="24"/>
        </w:rPr>
      </w:pPr>
      <w:r w:rsidRPr="002B7743">
        <w:rPr>
          <w:noProof/>
          <w:sz w:val="24"/>
          <w:szCs w:val="24"/>
          <w:lang w:eastAsia="en-GB"/>
        </w:rPr>
        <w:drawing>
          <wp:inline distT="0" distB="0" distL="0" distR="0" wp14:anchorId="650BDBAE" wp14:editId="12F791C8">
            <wp:extent cx="6120130" cy="23903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20130" cy="2390329"/>
                    </a:xfrm>
                    <a:prstGeom prst="rect">
                      <a:avLst/>
                    </a:prstGeom>
                    <a:noFill/>
                    <a:ln>
                      <a:noFill/>
                    </a:ln>
                  </pic:spPr>
                </pic:pic>
              </a:graphicData>
            </a:graphic>
          </wp:inline>
        </w:drawing>
      </w:r>
    </w:p>
    <w:p w14:paraId="712B004F" w14:textId="77777777" w:rsidR="005805CC" w:rsidRPr="002B7743" w:rsidRDefault="005805CC" w:rsidP="005805CC">
      <w:pPr>
        <w:pStyle w:val="ListParagraph"/>
        <w:rPr>
          <w:sz w:val="24"/>
          <w:szCs w:val="24"/>
        </w:rPr>
      </w:pPr>
    </w:p>
    <w:p w14:paraId="19B7DC73" w14:textId="77777777" w:rsidR="005805CC" w:rsidRPr="004A4C9E" w:rsidRDefault="005805CC" w:rsidP="005805CC">
      <w:pPr>
        <w:pStyle w:val="ListParagraph"/>
        <w:numPr>
          <w:ilvl w:val="0"/>
          <w:numId w:val="8"/>
        </w:numPr>
        <w:spacing w:after="0" w:line="276" w:lineRule="auto"/>
        <w:rPr>
          <w:sz w:val="20"/>
          <w:szCs w:val="20"/>
        </w:rPr>
      </w:pPr>
      <w:r w:rsidRPr="004A4C9E">
        <w:rPr>
          <w:sz w:val="20"/>
          <w:szCs w:val="20"/>
        </w:rPr>
        <w:t>This table demonstrates a projected increase of 32% in the over 65 population in PCC’s planning area by 2033.  At the same time the 0-15 age category is projected to fall by 2%.</w:t>
      </w:r>
    </w:p>
    <w:p w14:paraId="3D90E418" w14:textId="77777777" w:rsidR="005805CC" w:rsidRPr="00544647" w:rsidRDefault="005805CC" w:rsidP="005805CC">
      <w:pPr>
        <w:pStyle w:val="BodyText"/>
        <w:spacing w:before="6"/>
        <w:rPr>
          <w:sz w:val="22"/>
          <w:szCs w:val="22"/>
        </w:rPr>
      </w:pPr>
    </w:p>
    <w:p w14:paraId="7A8B4F05"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pPr>
      <w:r w:rsidRPr="00544647">
        <w:t>The size and makeup of the population will have consequent implications for the demand for services and our ability to provide them via current staffing resources. Pressures within adult social care will continue to be acute and will demand increasing pace, partnership and creativity in the way such services are provided or the way the demand for such services are managed and</w:t>
      </w:r>
      <w:r w:rsidRPr="00544647">
        <w:rPr>
          <w:spacing w:val="-27"/>
        </w:rPr>
        <w:t xml:space="preserve"> </w:t>
      </w:r>
      <w:r w:rsidRPr="00544647">
        <w:t>prevented.</w:t>
      </w:r>
    </w:p>
    <w:p w14:paraId="4D637F02" w14:textId="77777777" w:rsidR="005805CC" w:rsidRPr="00544647" w:rsidRDefault="005805CC" w:rsidP="005805CC">
      <w:pPr>
        <w:pStyle w:val="ListParagraph"/>
        <w:tabs>
          <w:tab w:val="left" w:pos="680"/>
        </w:tabs>
        <w:ind w:right="234"/>
      </w:pPr>
    </w:p>
    <w:p w14:paraId="7D0C43DE" w14:textId="77777777" w:rsidR="005805CC" w:rsidRPr="00544647" w:rsidRDefault="005805CC" w:rsidP="005805CC">
      <w:pPr>
        <w:pStyle w:val="ListParagraph"/>
        <w:tabs>
          <w:tab w:val="left" w:pos="680"/>
        </w:tabs>
        <w:ind w:right="234"/>
      </w:pPr>
      <w:r w:rsidRPr="00544647">
        <w:rPr>
          <w:b/>
        </w:rPr>
        <w:t>Legislative and political changes</w:t>
      </w:r>
    </w:p>
    <w:p w14:paraId="5A949B2D" w14:textId="77777777" w:rsidR="005805CC" w:rsidRPr="00544647" w:rsidRDefault="005805CC" w:rsidP="005805CC">
      <w:pPr>
        <w:pStyle w:val="ListParagraph"/>
        <w:tabs>
          <w:tab w:val="left" w:pos="680"/>
        </w:tabs>
        <w:ind w:right="234"/>
      </w:pPr>
    </w:p>
    <w:p w14:paraId="1211ED2F"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110"/>
        <w:contextualSpacing w:val="0"/>
      </w:pPr>
      <w:r w:rsidRPr="00544647">
        <w:t>There is a significant legislative programme introduced by Welsh Government which will have profound implications for the number and type of staff needed in the future. Those which have significant cross cutting implications are set out as</w:t>
      </w:r>
      <w:r w:rsidRPr="00544647">
        <w:rPr>
          <w:spacing w:val="-7"/>
        </w:rPr>
        <w:t xml:space="preserve"> </w:t>
      </w:r>
      <w:r w:rsidRPr="00544647">
        <w:t>follows:</w:t>
      </w:r>
    </w:p>
    <w:p w14:paraId="54C4E3C3" w14:textId="77777777" w:rsidR="005805CC" w:rsidRPr="00544647" w:rsidRDefault="005805CC" w:rsidP="005805CC">
      <w:pPr>
        <w:pStyle w:val="BodyText"/>
        <w:spacing w:before="9"/>
        <w:rPr>
          <w:sz w:val="22"/>
          <w:szCs w:val="22"/>
        </w:rPr>
      </w:pPr>
    </w:p>
    <w:p w14:paraId="206298D1" w14:textId="77777777" w:rsidR="005805CC" w:rsidRPr="00CD7E1F" w:rsidRDefault="005805CC" w:rsidP="005805CC">
      <w:pPr>
        <w:pStyle w:val="BodyText"/>
        <w:ind w:left="679"/>
        <w:jc w:val="both"/>
        <w:rPr>
          <w:i/>
          <w:sz w:val="22"/>
          <w:szCs w:val="22"/>
        </w:rPr>
      </w:pPr>
      <w:r w:rsidRPr="00CD7E1F">
        <w:rPr>
          <w:i/>
          <w:sz w:val="22"/>
          <w:szCs w:val="22"/>
          <w:u w:val="single"/>
        </w:rPr>
        <w:t>Well-being of Future Generations (Wales) Act 2015</w:t>
      </w:r>
    </w:p>
    <w:p w14:paraId="018D4FC3" w14:textId="77777777" w:rsidR="005805CC" w:rsidRPr="00544647" w:rsidRDefault="005805CC" w:rsidP="005805CC">
      <w:pPr>
        <w:pStyle w:val="BodyText"/>
        <w:spacing w:before="6"/>
        <w:rPr>
          <w:sz w:val="22"/>
          <w:szCs w:val="22"/>
        </w:rPr>
      </w:pPr>
    </w:p>
    <w:p w14:paraId="2539AA68" w14:textId="77777777" w:rsidR="005805CC" w:rsidRPr="00544647" w:rsidRDefault="005805CC" w:rsidP="005805CC">
      <w:pPr>
        <w:pStyle w:val="BodyText"/>
        <w:spacing w:before="1"/>
        <w:ind w:left="679" w:right="110"/>
        <w:jc w:val="both"/>
        <w:rPr>
          <w:sz w:val="22"/>
          <w:szCs w:val="22"/>
        </w:rPr>
      </w:pPr>
      <w:r w:rsidRPr="00544647">
        <w:rPr>
          <w:sz w:val="22"/>
          <w:szCs w:val="22"/>
        </w:rPr>
        <w:t xml:space="preserve">The primary aim of the Act is improving the social, economic, environmental and cultural well-being of Wales. It aims to encourage all public bodies think more about the long-term, the sustainability of services and the effect on future generations of the decisions we take today. The </w:t>
      </w:r>
      <w:hyperlink r:id="rId19" w:history="1">
        <w:r w:rsidRPr="00544647">
          <w:rPr>
            <w:rStyle w:val="Hyperlink"/>
            <w:sz w:val="22"/>
            <w:szCs w:val="22"/>
          </w:rPr>
          <w:t>Pembrokeshire-Public-Services-Board’s Well-being Plan</w:t>
        </w:r>
      </w:hyperlink>
      <w:r w:rsidRPr="00544647">
        <w:rPr>
          <w:sz w:val="22"/>
          <w:szCs w:val="22"/>
        </w:rPr>
        <w:t xml:space="preserve"> is a statutory strategic partnership established under the Act. This WFP reflects the principles of the Act in terms of planning our future workforce needs and with a greater emphasis on the need to work collaboratively, across agency boundaries and increasingly in new and different organisational</w:t>
      </w:r>
      <w:r w:rsidRPr="00544647">
        <w:rPr>
          <w:spacing w:val="-5"/>
          <w:sz w:val="22"/>
          <w:szCs w:val="22"/>
        </w:rPr>
        <w:t xml:space="preserve"> </w:t>
      </w:r>
      <w:r w:rsidRPr="00544647">
        <w:rPr>
          <w:sz w:val="22"/>
          <w:szCs w:val="22"/>
        </w:rPr>
        <w:t>models</w:t>
      </w:r>
    </w:p>
    <w:p w14:paraId="304B24F6" w14:textId="77777777" w:rsidR="005805CC" w:rsidRPr="00544647" w:rsidRDefault="005805CC" w:rsidP="005805CC">
      <w:pPr>
        <w:pStyle w:val="BodyText"/>
        <w:spacing w:before="10"/>
        <w:rPr>
          <w:sz w:val="22"/>
          <w:szCs w:val="22"/>
        </w:rPr>
      </w:pPr>
    </w:p>
    <w:p w14:paraId="4DD5B3CA" w14:textId="77777777" w:rsidR="005805CC" w:rsidRPr="00CD7E1F" w:rsidRDefault="005805CC" w:rsidP="005805CC">
      <w:pPr>
        <w:pStyle w:val="BodyText"/>
        <w:ind w:left="679"/>
        <w:jc w:val="both"/>
        <w:rPr>
          <w:i/>
          <w:sz w:val="22"/>
          <w:szCs w:val="22"/>
          <w:u w:val="single"/>
        </w:rPr>
      </w:pPr>
      <w:r w:rsidRPr="00CD7E1F">
        <w:rPr>
          <w:i/>
          <w:sz w:val="22"/>
          <w:szCs w:val="22"/>
          <w:u w:val="single"/>
        </w:rPr>
        <w:t xml:space="preserve">Social Services and Well-being (Wales) Act 2014, </w:t>
      </w:r>
      <w:r w:rsidRPr="00CD7E1F">
        <w:rPr>
          <w:rFonts w:eastAsiaTheme="minorHAnsi"/>
          <w:i/>
          <w:sz w:val="22"/>
          <w:szCs w:val="22"/>
          <w:u w:val="single"/>
          <w:lang w:val="en-GB"/>
        </w:rPr>
        <w:t xml:space="preserve">the </w:t>
      </w:r>
      <w:r w:rsidRPr="00CD7E1F">
        <w:rPr>
          <w:rFonts w:eastAsiaTheme="minorHAnsi"/>
          <w:i/>
          <w:iCs/>
          <w:sz w:val="22"/>
          <w:szCs w:val="22"/>
          <w:u w:val="single"/>
          <w:lang w:val="en-GB"/>
        </w:rPr>
        <w:t>Regulation</w:t>
      </w:r>
      <w:r w:rsidRPr="00CD7E1F">
        <w:rPr>
          <w:rFonts w:eastAsiaTheme="minorHAnsi"/>
          <w:i/>
          <w:iCs/>
          <w:u w:val="single"/>
          <w:lang w:val="en-GB"/>
        </w:rPr>
        <w:t xml:space="preserve"> </w:t>
      </w:r>
      <w:r w:rsidRPr="00CD7E1F">
        <w:rPr>
          <w:rFonts w:eastAsiaTheme="minorHAnsi"/>
          <w:i/>
          <w:iCs/>
          <w:sz w:val="22"/>
          <w:szCs w:val="22"/>
          <w:u w:val="single"/>
          <w:lang w:val="en-GB"/>
        </w:rPr>
        <w:t>and Inspection of Social Care (Wales) Act 2016</w:t>
      </w:r>
    </w:p>
    <w:p w14:paraId="1A5F3A58" w14:textId="77777777" w:rsidR="005805CC" w:rsidRPr="00544647" w:rsidRDefault="005805CC" w:rsidP="005805CC">
      <w:pPr>
        <w:pStyle w:val="BodyText"/>
        <w:spacing w:before="9"/>
        <w:rPr>
          <w:sz w:val="22"/>
          <w:szCs w:val="22"/>
        </w:rPr>
      </w:pPr>
    </w:p>
    <w:p w14:paraId="524DF79E" w14:textId="77777777" w:rsidR="005805CC" w:rsidRPr="00184196" w:rsidRDefault="005805CC" w:rsidP="005805CC">
      <w:pPr>
        <w:pStyle w:val="BodyText"/>
        <w:ind w:left="679" w:right="109"/>
        <w:jc w:val="both"/>
        <w:rPr>
          <w:sz w:val="22"/>
          <w:szCs w:val="22"/>
        </w:rPr>
      </w:pPr>
      <w:r w:rsidRPr="00184196">
        <w:rPr>
          <w:sz w:val="22"/>
          <w:szCs w:val="22"/>
        </w:rPr>
        <w:t>The Act is another significant piece of legislation seeking to improve the well-being of people who need care and support and providing a means of delivering a sustainable social service over the next decade. It changes the traditional way people’s needs are assessed, promotes the need to look at preventative services and encourages the social enterprise model of service delivery. The training and development needs for our staff are significant as are the changes it implies for future working practices and organisational</w:t>
      </w:r>
      <w:r w:rsidRPr="00184196">
        <w:rPr>
          <w:spacing w:val="-8"/>
          <w:sz w:val="22"/>
          <w:szCs w:val="22"/>
        </w:rPr>
        <w:t xml:space="preserve"> </w:t>
      </w:r>
      <w:r w:rsidRPr="00184196">
        <w:rPr>
          <w:sz w:val="22"/>
          <w:szCs w:val="22"/>
        </w:rPr>
        <w:t xml:space="preserve">structures. </w:t>
      </w:r>
    </w:p>
    <w:p w14:paraId="14214457" w14:textId="77777777" w:rsidR="005805CC" w:rsidRPr="00184196" w:rsidRDefault="005805CC" w:rsidP="005805CC">
      <w:pPr>
        <w:pStyle w:val="BodyText"/>
        <w:ind w:left="679" w:right="109"/>
        <w:jc w:val="both"/>
        <w:rPr>
          <w:sz w:val="22"/>
          <w:szCs w:val="22"/>
          <w:lang w:val="en"/>
        </w:rPr>
      </w:pPr>
    </w:p>
    <w:p w14:paraId="5B476C36" w14:textId="77777777" w:rsidR="005805CC" w:rsidRPr="00184196" w:rsidRDefault="005805CC" w:rsidP="005805CC">
      <w:pPr>
        <w:pStyle w:val="BodyText"/>
        <w:ind w:left="679" w:right="109"/>
        <w:jc w:val="both"/>
        <w:rPr>
          <w:sz w:val="22"/>
          <w:szCs w:val="22"/>
        </w:rPr>
      </w:pPr>
      <w:r w:rsidRPr="00184196">
        <w:rPr>
          <w:sz w:val="22"/>
          <w:szCs w:val="22"/>
          <w:lang w:val="en"/>
        </w:rPr>
        <w:t>The 2016 Act amend</w:t>
      </w:r>
      <w:r>
        <w:rPr>
          <w:sz w:val="22"/>
          <w:szCs w:val="22"/>
          <w:lang w:val="en"/>
        </w:rPr>
        <w:t>s</w:t>
      </w:r>
      <w:r w:rsidRPr="00184196">
        <w:rPr>
          <w:sz w:val="22"/>
          <w:szCs w:val="22"/>
          <w:lang w:val="en"/>
        </w:rPr>
        <w:t xml:space="preserve"> the </w:t>
      </w:r>
      <w:hyperlink r:id="rId20" w:history="1">
        <w:r>
          <w:rPr>
            <w:rStyle w:val="Hyperlink"/>
            <w:sz w:val="22"/>
            <w:szCs w:val="22"/>
            <w:lang w:val="en"/>
          </w:rPr>
          <w:t>Social Services and Well-being (Wales) Act 2014</w:t>
        </w:r>
      </w:hyperlink>
      <w:r>
        <w:rPr>
          <w:sz w:val="22"/>
          <w:szCs w:val="22"/>
          <w:lang w:val="en"/>
        </w:rPr>
        <w:t xml:space="preserve"> </w:t>
      </w:r>
      <w:r w:rsidRPr="00184196">
        <w:rPr>
          <w:sz w:val="22"/>
          <w:szCs w:val="22"/>
          <w:lang w:val="en"/>
        </w:rPr>
        <w:t xml:space="preserve">to make provision for the registration and </w:t>
      </w:r>
      <w:r w:rsidRPr="00184196">
        <w:rPr>
          <w:b/>
          <w:bCs/>
          <w:color w:val="767676"/>
          <w:sz w:val="22"/>
          <w:szCs w:val="22"/>
          <w:lang w:val="en"/>
        </w:rPr>
        <w:t>regulation</w:t>
      </w:r>
      <w:r w:rsidRPr="00184196">
        <w:rPr>
          <w:sz w:val="22"/>
          <w:szCs w:val="22"/>
          <w:lang w:val="en"/>
        </w:rPr>
        <w:t xml:space="preserve"> of persons providing </w:t>
      </w:r>
      <w:r w:rsidRPr="00184196">
        <w:rPr>
          <w:b/>
          <w:bCs/>
          <w:color w:val="767676"/>
          <w:sz w:val="22"/>
          <w:szCs w:val="22"/>
          <w:lang w:val="en"/>
        </w:rPr>
        <w:t>care</w:t>
      </w:r>
      <w:r w:rsidRPr="00184196">
        <w:rPr>
          <w:sz w:val="22"/>
          <w:szCs w:val="22"/>
          <w:lang w:val="en"/>
        </w:rPr>
        <w:t xml:space="preserve"> home services, secure accommodation </w:t>
      </w:r>
      <w:r w:rsidRPr="00184196">
        <w:rPr>
          <w:sz w:val="22"/>
          <w:szCs w:val="22"/>
          <w:lang w:val="en"/>
        </w:rPr>
        <w:lastRenderedPageBreak/>
        <w:t>services, residential family centre services, adoption services, fostering services, adult placement services, advocacy services and domiciliary support services</w:t>
      </w:r>
      <w:r>
        <w:rPr>
          <w:sz w:val="22"/>
          <w:szCs w:val="22"/>
          <w:lang w:val="en"/>
        </w:rPr>
        <w:t>.</w:t>
      </w:r>
      <w:r w:rsidRPr="00184196">
        <w:rPr>
          <w:sz w:val="22"/>
          <w:szCs w:val="22"/>
          <w:lang w:val="en"/>
        </w:rPr>
        <w:t xml:space="preserve"> </w:t>
      </w:r>
    </w:p>
    <w:p w14:paraId="5E0F2CB5" w14:textId="77777777" w:rsidR="005805CC" w:rsidRPr="00544647" w:rsidRDefault="005805CC" w:rsidP="005805CC">
      <w:pPr>
        <w:pStyle w:val="BodyText"/>
        <w:spacing w:before="9"/>
        <w:jc w:val="both"/>
        <w:rPr>
          <w:sz w:val="22"/>
          <w:szCs w:val="22"/>
        </w:rPr>
      </w:pPr>
    </w:p>
    <w:p w14:paraId="0732F479" w14:textId="77777777" w:rsidR="005805CC" w:rsidRPr="00CD7E1F" w:rsidRDefault="005805CC" w:rsidP="005805CC">
      <w:pPr>
        <w:pStyle w:val="BodyText"/>
        <w:ind w:left="679"/>
        <w:jc w:val="both"/>
        <w:rPr>
          <w:i/>
          <w:sz w:val="22"/>
          <w:szCs w:val="22"/>
          <w:u w:val="single"/>
        </w:rPr>
      </w:pPr>
      <w:r w:rsidRPr="00CD7E1F">
        <w:rPr>
          <w:i/>
          <w:sz w:val="22"/>
          <w:szCs w:val="22"/>
          <w:u w:val="single"/>
        </w:rPr>
        <w:t xml:space="preserve">Local Government (Wales) Bill 2015 &amp; </w:t>
      </w:r>
      <w:r w:rsidRPr="00CD7E1F">
        <w:rPr>
          <w:i/>
          <w:color w:val="333333"/>
          <w:sz w:val="22"/>
          <w:szCs w:val="22"/>
          <w:u w:val="single"/>
          <w:lang w:val="en"/>
        </w:rPr>
        <w:t>Local Government and Elections (Wales) Bill</w:t>
      </w:r>
    </w:p>
    <w:p w14:paraId="48D97BD5" w14:textId="77777777" w:rsidR="005805CC" w:rsidRPr="00544647" w:rsidRDefault="005805CC" w:rsidP="005805CC">
      <w:pPr>
        <w:pStyle w:val="BodyText"/>
        <w:spacing w:before="9"/>
        <w:jc w:val="both"/>
        <w:rPr>
          <w:sz w:val="22"/>
          <w:szCs w:val="22"/>
        </w:rPr>
      </w:pPr>
    </w:p>
    <w:p w14:paraId="5A7064DB" w14:textId="77777777" w:rsidR="005805CC" w:rsidRPr="00544647" w:rsidRDefault="005805CC" w:rsidP="005805CC">
      <w:pPr>
        <w:pStyle w:val="BodyText"/>
        <w:spacing w:before="9"/>
        <w:ind w:left="679"/>
        <w:jc w:val="both"/>
        <w:rPr>
          <w:rFonts w:ascii="Times New Roman" w:eastAsia="Times New Roman" w:hAnsi="Times New Roman" w:cs="Times New Roman"/>
          <w:sz w:val="22"/>
          <w:szCs w:val="22"/>
          <w:lang w:val="en"/>
        </w:rPr>
      </w:pPr>
      <w:r w:rsidRPr="00544647">
        <w:rPr>
          <w:sz w:val="22"/>
          <w:szCs w:val="22"/>
        </w:rPr>
        <w:t xml:space="preserve">The </w:t>
      </w:r>
      <w:r>
        <w:rPr>
          <w:sz w:val="22"/>
          <w:szCs w:val="22"/>
        </w:rPr>
        <w:t xml:space="preserve">2015 </w:t>
      </w:r>
      <w:r w:rsidRPr="00544647">
        <w:rPr>
          <w:sz w:val="22"/>
          <w:szCs w:val="22"/>
        </w:rPr>
        <w:t xml:space="preserve">Bill set out to complete the Welsh Government’s reform programme for local authorities across Wales and specifically the reduction and merger of Councils by 2020. The </w:t>
      </w:r>
      <w:r w:rsidRPr="00544647">
        <w:rPr>
          <w:sz w:val="22"/>
          <w:szCs w:val="22"/>
          <w:lang w:val="en"/>
        </w:rPr>
        <w:t>Reform Working Group, WLGA and Welsh Government have agreed in May 2019 to:</w:t>
      </w:r>
    </w:p>
    <w:p w14:paraId="24DA1488"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a renewed commitment to partnership governance, dialogue and engagement</w:t>
      </w:r>
    </w:p>
    <w:p w14:paraId="5D525941"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a commitment to a revised approach to early dialogue and engagement around finances, including a new framework to outline mechanisms and expectations</w:t>
      </w:r>
    </w:p>
    <w:p w14:paraId="3B370721"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 xml:space="preserve">developed and agreed a framework of </w:t>
      </w:r>
      <w:hyperlink r:id="rId21" w:history="1">
        <w:r w:rsidRPr="00544647">
          <w:rPr>
            <w:rStyle w:val="Hyperlink"/>
            <w:lang w:val="en"/>
          </w:rPr>
          <w:t>Collaboration Principles</w:t>
        </w:r>
      </w:hyperlink>
      <w:r w:rsidRPr="00544647">
        <w:rPr>
          <w:b/>
          <w:lang w:val="en"/>
        </w:rPr>
        <w:t xml:space="preserve"> </w:t>
      </w:r>
    </w:p>
    <w:p w14:paraId="491941C6"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a draft Prospectus for Voluntary Mergers</w:t>
      </w:r>
    </w:p>
    <w:p w14:paraId="68FD1907" w14:textId="77777777" w:rsidR="005805CC" w:rsidRPr="00544647" w:rsidRDefault="005805CC" w:rsidP="005805CC">
      <w:pPr>
        <w:pStyle w:val="BodyText"/>
        <w:ind w:left="679" w:right="118"/>
        <w:jc w:val="both"/>
        <w:rPr>
          <w:color w:val="292929"/>
          <w:sz w:val="22"/>
          <w:szCs w:val="22"/>
          <w:lang w:val="en"/>
        </w:rPr>
      </w:pPr>
      <w:r w:rsidRPr="00544647">
        <w:rPr>
          <w:color w:val="292929"/>
          <w:sz w:val="22"/>
          <w:szCs w:val="22"/>
          <w:lang w:val="en"/>
        </w:rPr>
        <w:t>In May 2019, the Welsh Government outlined proposals for a new collaborative model of governance or Statutory Joint Committees, which it intends to include in the forthcoming Local Government and Elections (Wales) Bill.</w:t>
      </w:r>
    </w:p>
    <w:p w14:paraId="50B6020D" w14:textId="77777777" w:rsidR="005805CC" w:rsidRPr="00544647" w:rsidRDefault="005805CC" w:rsidP="005805CC">
      <w:pPr>
        <w:pStyle w:val="BodyText"/>
        <w:ind w:left="679" w:right="118"/>
        <w:jc w:val="both"/>
        <w:rPr>
          <w:sz w:val="22"/>
          <w:szCs w:val="22"/>
        </w:rPr>
      </w:pPr>
    </w:p>
    <w:p w14:paraId="717984C3" w14:textId="77777777" w:rsidR="005805CC" w:rsidRPr="00544647" w:rsidRDefault="005805CC" w:rsidP="005805CC">
      <w:pPr>
        <w:pStyle w:val="BodyText"/>
        <w:ind w:left="679" w:right="118"/>
        <w:jc w:val="both"/>
        <w:rPr>
          <w:sz w:val="22"/>
          <w:szCs w:val="22"/>
        </w:rPr>
      </w:pPr>
      <w:r w:rsidRPr="00544647">
        <w:rPr>
          <w:sz w:val="22"/>
          <w:szCs w:val="22"/>
        </w:rPr>
        <w:t>The actions within this Workforce Plan seek to ensure that, whatever the shape of local government in Wales, our employees are in the best place to contribute and make a</w:t>
      </w:r>
      <w:r w:rsidRPr="00544647">
        <w:rPr>
          <w:spacing w:val="-18"/>
          <w:sz w:val="22"/>
          <w:szCs w:val="22"/>
        </w:rPr>
        <w:t xml:space="preserve"> </w:t>
      </w:r>
      <w:r w:rsidRPr="00544647">
        <w:rPr>
          <w:sz w:val="22"/>
          <w:szCs w:val="22"/>
        </w:rPr>
        <w:t>difference.</w:t>
      </w:r>
    </w:p>
    <w:p w14:paraId="5DE71716" w14:textId="77777777" w:rsidR="005805CC" w:rsidRPr="00544647" w:rsidRDefault="005805CC" w:rsidP="005805CC">
      <w:pPr>
        <w:pStyle w:val="BodyText"/>
        <w:spacing w:before="2"/>
        <w:jc w:val="both"/>
        <w:rPr>
          <w:sz w:val="22"/>
          <w:szCs w:val="22"/>
        </w:rPr>
      </w:pPr>
    </w:p>
    <w:p w14:paraId="056D96B7" w14:textId="77777777" w:rsidR="005805CC" w:rsidRPr="00544647" w:rsidRDefault="005805CC" w:rsidP="005805CC">
      <w:pPr>
        <w:ind w:left="679"/>
        <w:jc w:val="both"/>
        <w:rPr>
          <w:b/>
        </w:rPr>
      </w:pPr>
      <w:r w:rsidRPr="00544647">
        <w:rPr>
          <w:b/>
        </w:rPr>
        <w:t>Technological changes</w:t>
      </w:r>
    </w:p>
    <w:p w14:paraId="583B9749" w14:textId="77777777" w:rsidR="005805CC" w:rsidRPr="00544647" w:rsidRDefault="005805CC" w:rsidP="005805CC">
      <w:pPr>
        <w:pStyle w:val="BodyText"/>
        <w:spacing w:before="9"/>
        <w:jc w:val="both"/>
        <w:rPr>
          <w:b/>
          <w:sz w:val="22"/>
          <w:szCs w:val="22"/>
        </w:rPr>
      </w:pPr>
    </w:p>
    <w:p w14:paraId="0127BD31"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118"/>
        <w:contextualSpacing w:val="0"/>
        <w:jc w:val="both"/>
      </w:pPr>
      <w:r w:rsidRPr="00544647">
        <w:t xml:space="preserve">Our approach to direct service delivery will also need to continue to change in line with the ever increasing expectations from service users about when and how services are provided. Our </w:t>
      </w:r>
      <w:hyperlink r:id="rId22" w:anchor="search=digital%20strategy" w:history="1">
        <w:r w:rsidRPr="00544647">
          <w:rPr>
            <w:rStyle w:val="Hyperlink"/>
          </w:rPr>
          <w:t>Customer Service Channel Shift Strategy</w:t>
        </w:r>
      </w:hyperlink>
      <w:r w:rsidRPr="00544647">
        <w:t xml:space="preserve"> will help improve the speed of (and access) to services; our transformation agenda continues to challenge the appropriateness of current service delivery methods, supporting services with expertise and capacity to ‘business process redesign’ current service process deliver. </w:t>
      </w:r>
    </w:p>
    <w:p w14:paraId="6C91A2F7" w14:textId="77777777" w:rsidR="005805CC" w:rsidRPr="00544647" w:rsidRDefault="005805CC" w:rsidP="005805CC">
      <w:pPr>
        <w:pStyle w:val="ListParagraph"/>
        <w:widowControl w:val="0"/>
        <w:numPr>
          <w:ilvl w:val="1"/>
          <w:numId w:val="5"/>
        </w:numPr>
        <w:tabs>
          <w:tab w:val="left" w:pos="680"/>
        </w:tabs>
        <w:autoSpaceDE w:val="0"/>
        <w:autoSpaceDN w:val="0"/>
        <w:spacing w:before="199" w:after="0" w:line="240" w:lineRule="auto"/>
        <w:ind w:right="121"/>
        <w:contextualSpacing w:val="0"/>
        <w:jc w:val="both"/>
      </w:pPr>
      <w:r w:rsidRPr="00544647">
        <w:t>These changes impact on the numbers and types of</w:t>
      </w:r>
      <w:r w:rsidRPr="00544647">
        <w:rPr>
          <w:spacing w:val="-29"/>
        </w:rPr>
        <w:t xml:space="preserve"> </w:t>
      </w:r>
      <w:r w:rsidRPr="00544647">
        <w:t>employees and success will depend on a continuing investment in the digital skills of our staff and service users and the need for us to remain competitive in the recruitment of ICT literate school leavers and</w:t>
      </w:r>
      <w:r w:rsidRPr="00544647">
        <w:rPr>
          <w:spacing w:val="-17"/>
        </w:rPr>
        <w:t xml:space="preserve"> </w:t>
      </w:r>
      <w:r w:rsidRPr="00544647">
        <w:t>graduates.</w:t>
      </w:r>
    </w:p>
    <w:p w14:paraId="2A25D758" w14:textId="77777777" w:rsidR="005805CC" w:rsidRPr="00544647" w:rsidRDefault="005805CC" w:rsidP="005805CC">
      <w:pPr>
        <w:pStyle w:val="ListParagraph"/>
      </w:pPr>
    </w:p>
    <w:p w14:paraId="08C3027F" w14:textId="77777777" w:rsidR="005805CC" w:rsidRPr="00544647" w:rsidRDefault="005805CC" w:rsidP="005805CC">
      <w:pPr>
        <w:pStyle w:val="ListParagraph"/>
        <w:tabs>
          <w:tab w:val="left" w:pos="680"/>
        </w:tabs>
        <w:spacing w:before="199"/>
        <w:ind w:right="121"/>
      </w:pPr>
      <w:r w:rsidRPr="00544647">
        <w:rPr>
          <w:b/>
        </w:rPr>
        <w:t>National and Local Skills Gaps</w:t>
      </w:r>
    </w:p>
    <w:p w14:paraId="3C43661A" w14:textId="77777777" w:rsidR="005805CC" w:rsidRPr="00544647" w:rsidRDefault="005805CC" w:rsidP="005805CC">
      <w:pPr>
        <w:pStyle w:val="BodyText"/>
        <w:spacing w:before="3"/>
        <w:jc w:val="both"/>
        <w:rPr>
          <w:b/>
          <w:sz w:val="22"/>
          <w:szCs w:val="22"/>
        </w:rPr>
      </w:pPr>
    </w:p>
    <w:p w14:paraId="00B0D47B" w14:textId="77777777" w:rsidR="005805CC" w:rsidRPr="00544647" w:rsidRDefault="005805CC" w:rsidP="005805CC">
      <w:pPr>
        <w:pStyle w:val="ListParagraph"/>
        <w:widowControl w:val="0"/>
        <w:numPr>
          <w:ilvl w:val="1"/>
          <w:numId w:val="5"/>
        </w:numPr>
        <w:tabs>
          <w:tab w:val="left" w:pos="680"/>
        </w:tabs>
        <w:autoSpaceDE w:val="0"/>
        <w:autoSpaceDN w:val="0"/>
        <w:spacing w:after="0" w:line="276" w:lineRule="exact"/>
        <w:ind w:right="230"/>
        <w:contextualSpacing w:val="0"/>
        <w:jc w:val="both"/>
      </w:pPr>
      <w:r w:rsidRPr="00544647">
        <w:t>The proportion of the working age population in Pembrokeshire with no qualifications (8.8%) is slightly higher than the average across Wales (8.6%).</w:t>
      </w:r>
    </w:p>
    <w:p w14:paraId="1AD42EC7" w14:textId="77777777" w:rsidR="005805CC" w:rsidRPr="00544647" w:rsidRDefault="005805CC" w:rsidP="005805CC">
      <w:pPr>
        <w:pStyle w:val="ListParagraph"/>
        <w:tabs>
          <w:tab w:val="left" w:pos="680"/>
        </w:tabs>
        <w:ind w:right="230"/>
      </w:pPr>
      <w:hyperlink r:id="rId23" w:anchor="tabempunemp" w:history="1">
        <w:r w:rsidRPr="00544647">
          <w:rPr>
            <w:rStyle w:val="Hyperlink"/>
          </w:rPr>
          <w:t>nomis - offical labour market statistics - Pembrokeshire</w:t>
        </w:r>
      </w:hyperlink>
      <w:r w:rsidRPr="00544647">
        <w:t xml:space="preserve"> (2018/19) though the percentage of the population with qualifications above NVQ 1 (86 %) is higher than the average across Wales (84.9%). We have a lower average in NVQ 4 + qualifications (34.8 %) when compared across Wales (35.4).</w:t>
      </w:r>
    </w:p>
    <w:p w14:paraId="591355B2" w14:textId="77777777" w:rsidR="005805CC" w:rsidRPr="00544647" w:rsidRDefault="005805CC" w:rsidP="005805CC">
      <w:pPr>
        <w:pStyle w:val="ListParagraph"/>
        <w:tabs>
          <w:tab w:val="left" w:pos="680"/>
        </w:tabs>
        <w:ind w:right="230"/>
      </w:pPr>
    </w:p>
    <w:p w14:paraId="55CB64FE"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jc w:val="both"/>
      </w:pPr>
      <w:r w:rsidRPr="00544647">
        <w:t xml:space="preserve">An update on recruitment and retention difficulties in key local authority occupational groups was set out in the latest annual </w:t>
      </w:r>
      <w:hyperlink r:id="rId24" w:history="1">
        <w:r w:rsidRPr="00544647">
          <w:rPr>
            <w:rStyle w:val="Hyperlink"/>
          </w:rPr>
          <w:t>Local Government Workforce Survey 2018/19</w:t>
        </w:r>
      </w:hyperlink>
      <w:r w:rsidRPr="00544647">
        <w:t xml:space="preserve">  The Report published June 2019, whilst only represents England, reflects to a certain extent local difficulties. Nearly four fifths of respondents (78 %) said their council was currently experiencing recruitment and retention difficulties. This was higher in single and upper tier councils group, where more than eight out of ten (85 %) reported recruitment and retention difficulties. The following table sets out the top twelve areas where recruitment </w:t>
      </w:r>
      <w:r>
        <w:t xml:space="preserve">and retention </w:t>
      </w:r>
      <w:r w:rsidRPr="00544647">
        <w:t>difficulties were being experienced.</w:t>
      </w:r>
    </w:p>
    <w:p w14:paraId="76EE45D4" w14:textId="77777777" w:rsidR="005805CC" w:rsidRDefault="005805CC" w:rsidP="005805CC">
      <w:pPr>
        <w:tabs>
          <w:tab w:val="left" w:pos="680"/>
        </w:tabs>
        <w:ind w:right="234"/>
        <w:rPr>
          <w:sz w:val="24"/>
        </w:rPr>
      </w:pPr>
    </w:p>
    <w:p w14:paraId="2DF9C2E3" w14:textId="77777777" w:rsidR="005805CC" w:rsidRDefault="005805CC" w:rsidP="005805CC">
      <w:pPr>
        <w:tabs>
          <w:tab w:val="left" w:pos="680"/>
        </w:tabs>
        <w:ind w:right="234"/>
        <w:rPr>
          <w:sz w:val="24"/>
        </w:rPr>
      </w:pPr>
    </w:p>
    <w:tbl>
      <w:tblPr>
        <w:tblStyle w:val="TableGrid"/>
        <w:tblW w:w="0" w:type="auto"/>
        <w:tblInd w:w="607" w:type="dxa"/>
        <w:tblLayout w:type="fixed"/>
        <w:tblLook w:val="0000" w:firstRow="0" w:lastRow="0" w:firstColumn="0" w:lastColumn="0" w:noHBand="0" w:noVBand="0"/>
      </w:tblPr>
      <w:tblGrid>
        <w:gridCol w:w="1838"/>
        <w:gridCol w:w="851"/>
        <w:gridCol w:w="992"/>
        <w:gridCol w:w="1134"/>
        <w:gridCol w:w="992"/>
        <w:gridCol w:w="1276"/>
        <w:gridCol w:w="1134"/>
      </w:tblGrid>
      <w:tr w:rsidR="005805CC" w:rsidRPr="006D4499" w14:paraId="26AFFD6C" w14:textId="77777777" w:rsidTr="005805CC">
        <w:trPr>
          <w:trHeight w:val="93"/>
        </w:trPr>
        <w:tc>
          <w:tcPr>
            <w:tcW w:w="1838" w:type="dxa"/>
          </w:tcPr>
          <w:p w14:paraId="61B65574" w14:textId="77777777" w:rsidR="005805CC" w:rsidRPr="006D4499" w:rsidRDefault="005805CC" w:rsidP="005805CC">
            <w:pPr>
              <w:adjustRightInd w:val="0"/>
              <w:rPr>
                <w:color w:val="000000"/>
                <w:sz w:val="20"/>
                <w:szCs w:val="20"/>
              </w:rPr>
            </w:pPr>
          </w:p>
        </w:tc>
        <w:tc>
          <w:tcPr>
            <w:tcW w:w="2977" w:type="dxa"/>
            <w:gridSpan w:val="3"/>
            <w:shd w:val="clear" w:color="auto" w:fill="B4C6E7" w:themeFill="accent1" w:themeFillTint="66"/>
          </w:tcPr>
          <w:p w14:paraId="2AF93EEC" w14:textId="77777777" w:rsidR="005805CC" w:rsidRPr="006D4499" w:rsidRDefault="005805CC" w:rsidP="005805CC">
            <w:pPr>
              <w:adjustRightInd w:val="0"/>
              <w:jc w:val="center"/>
              <w:rPr>
                <w:b/>
                <w:color w:val="000000"/>
                <w:sz w:val="20"/>
                <w:szCs w:val="20"/>
              </w:rPr>
            </w:pPr>
            <w:r w:rsidRPr="006D4499">
              <w:rPr>
                <w:b/>
                <w:color w:val="000000"/>
                <w:sz w:val="20"/>
                <w:szCs w:val="20"/>
              </w:rPr>
              <w:t>Recruitment Difficulties</w:t>
            </w:r>
          </w:p>
        </w:tc>
        <w:tc>
          <w:tcPr>
            <w:tcW w:w="3402" w:type="dxa"/>
            <w:gridSpan w:val="3"/>
            <w:shd w:val="clear" w:color="auto" w:fill="00B0F0"/>
          </w:tcPr>
          <w:p w14:paraId="36EFC046" w14:textId="77777777" w:rsidR="005805CC" w:rsidRPr="006D4499" w:rsidRDefault="005805CC" w:rsidP="005805CC">
            <w:pPr>
              <w:adjustRightInd w:val="0"/>
              <w:jc w:val="center"/>
              <w:rPr>
                <w:b/>
                <w:color w:val="000000"/>
                <w:sz w:val="20"/>
                <w:szCs w:val="20"/>
              </w:rPr>
            </w:pPr>
            <w:r w:rsidRPr="006D4499">
              <w:rPr>
                <w:b/>
                <w:color w:val="000000"/>
                <w:sz w:val="20"/>
                <w:szCs w:val="20"/>
              </w:rPr>
              <w:t>Retention Difficulties</w:t>
            </w:r>
          </w:p>
        </w:tc>
      </w:tr>
      <w:tr w:rsidR="005805CC" w:rsidRPr="006D4499" w14:paraId="7336EE91" w14:textId="77777777" w:rsidTr="005805CC">
        <w:trPr>
          <w:trHeight w:val="93"/>
        </w:trPr>
        <w:tc>
          <w:tcPr>
            <w:tcW w:w="1838" w:type="dxa"/>
          </w:tcPr>
          <w:p w14:paraId="4899D05B" w14:textId="77777777" w:rsidR="005805CC" w:rsidRPr="006D4499" w:rsidRDefault="005805CC" w:rsidP="005805CC">
            <w:pPr>
              <w:adjustRightInd w:val="0"/>
              <w:rPr>
                <w:color w:val="000000"/>
                <w:sz w:val="20"/>
                <w:szCs w:val="20"/>
              </w:rPr>
            </w:pPr>
          </w:p>
        </w:tc>
        <w:tc>
          <w:tcPr>
            <w:tcW w:w="851" w:type="dxa"/>
            <w:shd w:val="clear" w:color="auto" w:fill="B4C6E7" w:themeFill="accent1" w:themeFillTint="66"/>
          </w:tcPr>
          <w:p w14:paraId="4FDB0EC5" w14:textId="77777777" w:rsidR="005805CC" w:rsidRPr="006D4499" w:rsidRDefault="005805CC" w:rsidP="005805CC">
            <w:pPr>
              <w:adjustRightInd w:val="0"/>
              <w:rPr>
                <w:b/>
                <w:color w:val="000000"/>
                <w:sz w:val="20"/>
                <w:szCs w:val="20"/>
              </w:rPr>
            </w:pPr>
            <w:r w:rsidRPr="006D4499">
              <w:rPr>
                <w:b/>
                <w:color w:val="000000"/>
                <w:sz w:val="20"/>
                <w:szCs w:val="20"/>
              </w:rPr>
              <w:t>Shire</w:t>
            </w:r>
          </w:p>
        </w:tc>
        <w:tc>
          <w:tcPr>
            <w:tcW w:w="992" w:type="dxa"/>
            <w:shd w:val="clear" w:color="auto" w:fill="B4C6E7" w:themeFill="accent1" w:themeFillTint="66"/>
          </w:tcPr>
          <w:p w14:paraId="21D281FF" w14:textId="77777777" w:rsidR="005805CC" w:rsidRPr="006D4499" w:rsidRDefault="005805CC" w:rsidP="005805CC">
            <w:pPr>
              <w:adjustRightInd w:val="0"/>
              <w:rPr>
                <w:b/>
                <w:color w:val="000000"/>
                <w:sz w:val="20"/>
                <w:szCs w:val="20"/>
              </w:rPr>
            </w:pPr>
            <w:r w:rsidRPr="006D4499">
              <w:rPr>
                <w:b/>
                <w:color w:val="000000"/>
                <w:sz w:val="20"/>
                <w:szCs w:val="20"/>
              </w:rPr>
              <w:t>Upper / Single Tier</w:t>
            </w:r>
          </w:p>
        </w:tc>
        <w:tc>
          <w:tcPr>
            <w:tcW w:w="1134" w:type="dxa"/>
            <w:shd w:val="clear" w:color="auto" w:fill="B4C6E7" w:themeFill="accent1" w:themeFillTint="66"/>
          </w:tcPr>
          <w:p w14:paraId="23D1D2BA" w14:textId="77777777" w:rsidR="005805CC" w:rsidRPr="006D4499" w:rsidRDefault="005805CC" w:rsidP="005805CC">
            <w:pPr>
              <w:adjustRightInd w:val="0"/>
              <w:rPr>
                <w:b/>
                <w:color w:val="000000"/>
                <w:sz w:val="20"/>
                <w:szCs w:val="20"/>
              </w:rPr>
            </w:pPr>
            <w:r w:rsidRPr="006D4499">
              <w:rPr>
                <w:b/>
                <w:color w:val="000000"/>
                <w:sz w:val="20"/>
                <w:szCs w:val="20"/>
              </w:rPr>
              <w:t>England</w:t>
            </w:r>
          </w:p>
        </w:tc>
        <w:tc>
          <w:tcPr>
            <w:tcW w:w="992" w:type="dxa"/>
            <w:shd w:val="clear" w:color="auto" w:fill="00B0F0"/>
          </w:tcPr>
          <w:p w14:paraId="438E0129" w14:textId="77777777" w:rsidR="005805CC" w:rsidRPr="006D4499" w:rsidRDefault="005805CC" w:rsidP="005805CC">
            <w:pPr>
              <w:adjustRightInd w:val="0"/>
              <w:rPr>
                <w:b/>
                <w:color w:val="000000"/>
                <w:sz w:val="20"/>
                <w:szCs w:val="20"/>
              </w:rPr>
            </w:pPr>
            <w:r w:rsidRPr="006D4499">
              <w:rPr>
                <w:b/>
                <w:color w:val="000000"/>
                <w:sz w:val="20"/>
                <w:szCs w:val="20"/>
              </w:rPr>
              <w:t>Shire</w:t>
            </w:r>
          </w:p>
        </w:tc>
        <w:tc>
          <w:tcPr>
            <w:tcW w:w="1276" w:type="dxa"/>
            <w:shd w:val="clear" w:color="auto" w:fill="00B0F0"/>
          </w:tcPr>
          <w:p w14:paraId="39CF68B2" w14:textId="77777777" w:rsidR="005805CC" w:rsidRPr="006D4499" w:rsidRDefault="005805CC" w:rsidP="005805CC">
            <w:pPr>
              <w:adjustRightInd w:val="0"/>
              <w:rPr>
                <w:b/>
                <w:color w:val="000000"/>
                <w:sz w:val="20"/>
                <w:szCs w:val="20"/>
              </w:rPr>
            </w:pPr>
            <w:r w:rsidRPr="006D4499">
              <w:rPr>
                <w:b/>
                <w:color w:val="000000"/>
                <w:sz w:val="20"/>
                <w:szCs w:val="20"/>
              </w:rPr>
              <w:t>Upper / Single Tier</w:t>
            </w:r>
          </w:p>
        </w:tc>
        <w:tc>
          <w:tcPr>
            <w:tcW w:w="1134" w:type="dxa"/>
            <w:shd w:val="clear" w:color="auto" w:fill="00B0F0"/>
          </w:tcPr>
          <w:p w14:paraId="64F05698" w14:textId="77777777" w:rsidR="005805CC" w:rsidRPr="006D4499" w:rsidRDefault="005805CC" w:rsidP="005805CC">
            <w:pPr>
              <w:adjustRightInd w:val="0"/>
              <w:rPr>
                <w:b/>
                <w:color w:val="000000"/>
                <w:sz w:val="20"/>
                <w:szCs w:val="20"/>
              </w:rPr>
            </w:pPr>
            <w:r w:rsidRPr="006D4499">
              <w:rPr>
                <w:b/>
                <w:color w:val="000000"/>
                <w:sz w:val="20"/>
                <w:szCs w:val="20"/>
              </w:rPr>
              <w:t>England</w:t>
            </w:r>
          </w:p>
        </w:tc>
      </w:tr>
      <w:tr w:rsidR="005805CC" w:rsidRPr="006D4499" w14:paraId="3B2B452A" w14:textId="77777777" w:rsidTr="005805CC">
        <w:trPr>
          <w:trHeight w:val="93"/>
        </w:trPr>
        <w:tc>
          <w:tcPr>
            <w:tcW w:w="1838" w:type="dxa"/>
          </w:tcPr>
          <w:p w14:paraId="1D6B195A" w14:textId="77777777" w:rsidR="005805CC" w:rsidRPr="006D4499" w:rsidRDefault="005805CC" w:rsidP="005805CC">
            <w:pPr>
              <w:adjustRightInd w:val="0"/>
              <w:rPr>
                <w:color w:val="000000"/>
                <w:sz w:val="20"/>
                <w:szCs w:val="20"/>
              </w:rPr>
            </w:pPr>
            <w:r w:rsidRPr="006D4499">
              <w:rPr>
                <w:color w:val="000000"/>
                <w:sz w:val="20"/>
                <w:szCs w:val="20"/>
              </w:rPr>
              <w:t xml:space="preserve">Children's social workers </w:t>
            </w:r>
          </w:p>
        </w:tc>
        <w:tc>
          <w:tcPr>
            <w:tcW w:w="851" w:type="dxa"/>
          </w:tcPr>
          <w:p w14:paraId="30B86218"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2C9808BD" w14:textId="77777777" w:rsidR="005805CC" w:rsidRPr="006D4499" w:rsidRDefault="005805CC" w:rsidP="005805CC">
            <w:pPr>
              <w:adjustRightInd w:val="0"/>
              <w:rPr>
                <w:color w:val="000000"/>
                <w:sz w:val="20"/>
                <w:szCs w:val="20"/>
              </w:rPr>
            </w:pPr>
            <w:r w:rsidRPr="006D4499">
              <w:rPr>
                <w:color w:val="000000"/>
                <w:sz w:val="20"/>
                <w:szCs w:val="20"/>
              </w:rPr>
              <w:t xml:space="preserve">84 </w:t>
            </w:r>
          </w:p>
        </w:tc>
        <w:tc>
          <w:tcPr>
            <w:tcW w:w="1134" w:type="dxa"/>
          </w:tcPr>
          <w:p w14:paraId="5F940237" w14:textId="77777777" w:rsidR="005805CC" w:rsidRPr="006D4499" w:rsidRDefault="005805CC" w:rsidP="005805CC">
            <w:pPr>
              <w:adjustRightInd w:val="0"/>
              <w:rPr>
                <w:color w:val="000000"/>
                <w:sz w:val="20"/>
                <w:szCs w:val="20"/>
              </w:rPr>
            </w:pPr>
            <w:r w:rsidRPr="006D4499">
              <w:rPr>
                <w:color w:val="000000"/>
                <w:sz w:val="20"/>
                <w:szCs w:val="20"/>
              </w:rPr>
              <w:t xml:space="preserve">46 </w:t>
            </w:r>
          </w:p>
        </w:tc>
        <w:tc>
          <w:tcPr>
            <w:tcW w:w="992" w:type="dxa"/>
          </w:tcPr>
          <w:p w14:paraId="4C25E3BA"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649E380D" w14:textId="77777777" w:rsidR="005805CC" w:rsidRPr="006D4499" w:rsidRDefault="005805CC" w:rsidP="005805CC">
            <w:pPr>
              <w:adjustRightInd w:val="0"/>
              <w:rPr>
                <w:color w:val="000000"/>
                <w:sz w:val="20"/>
                <w:szCs w:val="20"/>
              </w:rPr>
            </w:pPr>
            <w:r w:rsidRPr="006D4499">
              <w:rPr>
                <w:color w:val="000000"/>
                <w:sz w:val="20"/>
                <w:szCs w:val="20"/>
              </w:rPr>
              <w:t xml:space="preserve">66 </w:t>
            </w:r>
          </w:p>
        </w:tc>
        <w:tc>
          <w:tcPr>
            <w:tcW w:w="1134" w:type="dxa"/>
          </w:tcPr>
          <w:p w14:paraId="24D930A1" w14:textId="77777777" w:rsidR="005805CC" w:rsidRPr="006D4499" w:rsidRDefault="005805CC" w:rsidP="005805CC">
            <w:pPr>
              <w:adjustRightInd w:val="0"/>
              <w:rPr>
                <w:color w:val="000000"/>
                <w:sz w:val="20"/>
                <w:szCs w:val="20"/>
              </w:rPr>
            </w:pPr>
            <w:r w:rsidRPr="006D4499">
              <w:rPr>
                <w:color w:val="000000"/>
                <w:sz w:val="20"/>
                <w:szCs w:val="20"/>
              </w:rPr>
              <w:t xml:space="preserve">36 </w:t>
            </w:r>
          </w:p>
        </w:tc>
      </w:tr>
      <w:tr w:rsidR="005805CC" w:rsidRPr="006D4499" w14:paraId="35464788" w14:textId="77777777" w:rsidTr="005805CC">
        <w:trPr>
          <w:trHeight w:val="93"/>
        </w:trPr>
        <w:tc>
          <w:tcPr>
            <w:tcW w:w="1838" w:type="dxa"/>
          </w:tcPr>
          <w:p w14:paraId="06092A56" w14:textId="77777777" w:rsidR="005805CC" w:rsidRPr="006D4499" w:rsidRDefault="005805CC" w:rsidP="005805CC">
            <w:pPr>
              <w:adjustRightInd w:val="0"/>
              <w:rPr>
                <w:color w:val="000000"/>
                <w:sz w:val="20"/>
                <w:szCs w:val="20"/>
              </w:rPr>
            </w:pPr>
            <w:r w:rsidRPr="006D4499">
              <w:rPr>
                <w:color w:val="000000"/>
                <w:sz w:val="20"/>
                <w:szCs w:val="20"/>
              </w:rPr>
              <w:t xml:space="preserve">Planning officers </w:t>
            </w:r>
          </w:p>
        </w:tc>
        <w:tc>
          <w:tcPr>
            <w:tcW w:w="851" w:type="dxa"/>
          </w:tcPr>
          <w:p w14:paraId="28A9E30F" w14:textId="77777777" w:rsidR="005805CC" w:rsidRPr="006D4499" w:rsidRDefault="005805CC" w:rsidP="005805CC">
            <w:pPr>
              <w:adjustRightInd w:val="0"/>
              <w:rPr>
                <w:color w:val="000000"/>
                <w:sz w:val="20"/>
                <w:szCs w:val="20"/>
              </w:rPr>
            </w:pPr>
            <w:r w:rsidRPr="006D4499">
              <w:rPr>
                <w:color w:val="000000"/>
                <w:sz w:val="20"/>
                <w:szCs w:val="20"/>
              </w:rPr>
              <w:t xml:space="preserve">73 </w:t>
            </w:r>
          </w:p>
        </w:tc>
        <w:tc>
          <w:tcPr>
            <w:tcW w:w="992" w:type="dxa"/>
          </w:tcPr>
          <w:p w14:paraId="18788AAC" w14:textId="77777777" w:rsidR="005805CC" w:rsidRPr="006D4499" w:rsidRDefault="005805CC" w:rsidP="005805CC">
            <w:pPr>
              <w:adjustRightInd w:val="0"/>
              <w:rPr>
                <w:color w:val="000000"/>
                <w:sz w:val="20"/>
                <w:szCs w:val="20"/>
              </w:rPr>
            </w:pPr>
            <w:r w:rsidRPr="006D4499">
              <w:rPr>
                <w:color w:val="000000"/>
                <w:sz w:val="20"/>
                <w:szCs w:val="20"/>
              </w:rPr>
              <w:t xml:space="preserve">38 </w:t>
            </w:r>
          </w:p>
        </w:tc>
        <w:tc>
          <w:tcPr>
            <w:tcW w:w="1134" w:type="dxa"/>
          </w:tcPr>
          <w:p w14:paraId="636CA241" w14:textId="77777777" w:rsidR="005805CC" w:rsidRPr="006D4499" w:rsidRDefault="005805CC" w:rsidP="005805CC">
            <w:pPr>
              <w:adjustRightInd w:val="0"/>
              <w:rPr>
                <w:color w:val="000000"/>
                <w:sz w:val="20"/>
                <w:szCs w:val="20"/>
              </w:rPr>
            </w:pPr>
            <w:r w:rsidRPr="006D4499">
              <w:rPr>
                <w:color w:val="000000"/>
                <w:sz w:val="20"/>
                <w:szCs w:val="20"/>
              </w:rPr>
              <w:t xml:space="preserve">54 </w:t>
            </w:r>
          </w:p>
        </w:tc>
        <w:tc>
          <w:tcPr>
            <w:tcW w:w="992" w:type="dxa"/>
          </w:tcPr>
          <w:p w14:paraId="5999732D" w14:textId="77777777" w:rsidR="005805CC" w:rsidRPr="006D4499" w:rsidRDefault="005805CC" w:rsidP="005805CC">
            <w:pPr>
              <w:adjustRightInd w:val="0"/>
              <w:rPr>
                <w:color w:val="000000"/>
                <w:sz w:val="20"/>
                <w:szCs w:val="20"/>
              </w:rPr>
            </w:pPr>
            <w:r w:rsidRPr="006D4499">
              <w:rPr>
                <w:color w:val="000000"/>
                <w:sz w:val="20"/>
                <w:szCs w:val="20"/>
              </w:rPr>
              <w:t xml:space="preserve">48 </w:t>
            </w:r>
          </w:p>
        </w:tc>
        <w:tc>
          <w:tcPr>
            <w:tcW w:w="1276" w:type="dxa"/>
          </w:tcPr>
          <w:p w14:paraId="6EE45DD6" w14:textId="77777777" w:rsidR="005805CC" w:rsidRPr="006D4499" w:rsidRDefault="005805CC" w:rsidP="005805CC">
            <w:pPr>
              <w:adjustRightInd w:val="0"/>
              <w:rPr>
                <w:color w:val="000000"/>
                <w:sz w:val="20"/>
                <w:szCs w:val="20"/>
              </w:rPr>
            </w:pPr>
            <w:r w:rsidRPr="006D4499">
              <w:rPr>
                <w:color w:val="000000"/>
                <w:sz w:val="20"/>
                <w:szCs w:val="20"/>
              </w:rPr>
              <w:t xml:space="preserve">15 </w:t>
            </w:r>
          </w:p>
        </w:tc>
        <w:tc>
          <w:tcPr>
            <w:tcW w:w="1134" w:type="dxa"/>
          </w:tcPr>
          <w:p w14:paraId="49F0C870" w14:textId="77777777" w:rsidR="005805CC" w:rsidRPr="006D4499" w:rsidRDefault="005805CC" w:rsidP="005805CC">
            <w:pPr>
              <w:adjustRightInd w:val="0"/>
              <w:rPr>
                <w:color w:val="000000"/>
                <w:sz w:val="20"/>
                <w:szCs w:val="20"/>
              </w:rPr>
            </w:pPr>
            <w:r w:rsidRPr="006D4499">
              <w:rPr>
                <w:color w:val="000000"/>
                <w:sz w:val="20"/>
                <w:szCs w:val="20"/>
              </w:rPr>
              <w:t xml:space="preserve">30 </w:t>
            </w:r>
          </w:p>
        </w:tc>
      </w:tr>
      <w:tr w:rsidR="005805CC" w:rsidRPr="006D4499" w14:paraId="318F8349" w14:textId="77777777" w:rsidTr="005805CC">
        <w:trPr>
          <w:trHeight w:val="93"/>
        </w:trPr>
        <w:tc>
          <w:tcPr>
            <w:tcW w:w="1838" w:type="dxa"/>
          </w:tcPr>
          <w:p w14:paraId="6432F3E3" w14:textId="77777777" w:rsidR="005805CC" w:rsidRPr="006D4499" w:rsidRDefault="005805CC" w:rsidP="005805CC">
            <w:pPr>
              <w:adjustRightInd w:val="0"/>
              <w:rPr>
                <w:color w:val="000000"/>
                <w:sz w:val="20"/>
                <w:szCs w:val="20"/>
              </w:rPr>
            </w:pPr>
            <w:r w:rsidRPr="006D4499">
              <w:rPr>
                <w:color w:val="000000"/>
                <w:sz w:val="20"/>
                <w:szCs w:val="20"/>
              </w:rPr>
              <w:t xml:space="preserve">Building control officers </w:t>
            </w:r>
          </w:p>
        </w:tc>
        <w:tc>
          <w:tcPr>
            <w:tcW w:w="851" w:type="dxa"/>
          </w:tcPr>
          <w:p w14:paraId="11C3303F" w14:textId="77777777" w:rsidR="005805CC" w:rsidRPr="006D4499" w:rsidRDefault="005805CC" w:rsidP="005805CC">
            <w:pPr>
              <w:adjustRightInd w:val="0"/>
              <w:rPr>
                <w:color w:val="000000"/>
                <w:sz w:val="20"/>
                <w:szCs w:val="20"/>
              </w:rPr>
            </w:pPr>
            <w:r w:rsidRPr="006D4499">
              <w:rPr>
                <w:color w:val="000000"/>
                <w:sz w:val="20"/>
                <w:szCs w:val="20"/>
              </w:rPr>
              <w:t xml:space="preserve">39 </w:t>
            </w:r>
          </w:p>
        </w:tc>
        <w:tc>
          <w:tcPr>
            <w:tcW w:w="992" w:type="dxa"/>
          </w:tcPr>
          <w:p w14:paraId="081EA021" w14:textId="77777777" w:rsidR="005805CC" w:rsidRPr="006D4499" w:rsidRDefault="005805CC" w:rsidP="005805CC">
            <w:pPr>
              <w:adjustRightInd w:val="0"/>
              <w:rPr>
                <w:color w:val="000000"/>
                <w:sz w:val="20"/>
                <w:szCs w:val="20"/>
              </w:rPr>
            </w:pPr>
            <w:r w:rsidRPr="006D4499">
              <w:rPr>
                <w:color w:val="000000"/>
                <w:sz w:val="20"/>
                <w:szCs w:val="20"/>
              </w:rPr>
              <w:t xml:space="preserve">22 </w:t>
            </w:r>
          </w:p>
        </w:tc>
        <w:tc>
          <w:tcPr>
            <w:tcW w:w="1134" w:type="dxa"/>
          </w:tcPr>
          <w:p w14:paraId="19F1D128" w14:textId="77777777" w:rsidR="005805CC" w:rsidRPr="006D4499" w:rsidRDefault="005805CC" w:rsidP="005805CC">
            <w:pPr>
              <w:adjustRightInd w:val="0"/>
              <w:rPr>
                <w:color w:val="000000"/>
                <w:sz w:val="20"/>
                <w:szCs w:val="20"/>
              </w:rPr>
            </w:pPr>
            <w:r w:rsidRPr="006D4499">
              <w:rPr>
                <w:color w:val="000000"/>
                <w:sz w:val="20"/>
                <w:szCs w:val="20"/>
              </w:rPr>
              <w:t xml:space="preserve">29 </w:t>
            </w:r>
          </w:p>
        </w:tc>
        <w:tc>
          <w:tcPr>
            <w:tcW w:w="992" w:type="dxa"/>
          </w:tcPr>
          <w:p w14:paraId="6CF1A3BA"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c>
          <w:tcPr>
            <w:tcW w:w="1276" w:type="dxa"/>
          </w:tcPr>
          <w:p w14:paraId="0D22F941" w14:textId="77777777" w:rsidR="005805CC" w:rsidRPr="006D4499" w:rsidRDefault="005805CC" w:rsidP="005805CC">
            <w:pPr>
              <w:adjustRightInd w:val="0"/>
              <w:rPr>
                <w:color w:val="000000"/>
                <w:sz w:val="20"/>
                <w:szCs w:val="20"/>
              </w:rPr>
            </w:pPr>
            <w:r w:rsidRPr="006D4499">
              <w:rPr>
                <w:color w:val="000000"/>
                <w:sz w:val="20"/>
                <w:szCs w:val="20"/>
              </w:rPr>
              <w:t xml:space="preserve">9 </w:t>
            </w:r>
          </w:p>
        </w:tc>
        <w:tc>
          <w:tcPr>
            <w:tcW w:w="1134" w:type="dxa"/>
          </w:tcPr>
          <w:p w14:paraId="11C0EEA2" w14:textId="77777777" w:rsidR="005805CC" w:rsidRPr="006D4499" w:rsidRDefault="005805CC" w:rsidP="005805CC">
            <w:pPr>
              <w:adjustRightInd w:val="0"/>
              <w:rPr>
                <w:color w:val="000000"/>
                <w:sz w:val="20"/>
                <w:szCs w:val="20"/>
              </w:rPr>
            </w:pPr>
            <w:r w:rsidRPr="006D4499">
              <w:rPr>
                <w:color w:val="000000"/>
                <w:sz w:val="20"/>
                <w:szCs w:val="20"/>
              </w:rPr>
              <w:t xml:space="preserve">15 </w:t>
            </w:r>
          </w:p>
        </w:tc>
      </w:tr>
      <w:tr w:rsidR="005805CC" w:rsidRPr="006D4499" w14:paraId="5B50CE24" w14:textId="77777777" w:rsidTr="005805CC">
        <w:trPr>
          <w:trHeight w:val="93"/>
        </w:trPr>
        <w:tc>
          <w:tcPr>
            <w:tcW w:w="1838" w:type="dxa"/>
          </w:tcPr>
          <w:p w14:paraId="69AC5777" w14:textId="77777777" w:rsidR="005805CC" w:rsidRPr="006D4499" w:rsidRDefault="005805CC" w:rsidP="005805CC">
            <w:pPr>
              <w:adjustRightInd w:val="0"/>
              <w:rPr>
                <w:color w:val="000000"/>
                <w:sz w:val="20"/>
                <w:szCs w:val="20"/>
              </w:rPr>
            </w:pPr>
            <w:r w:rsidRPr="006D4499">
              <w:rPr>
                <w:color w:val="000000"/>
                <w:sz w:val="20"/>
                <w:szCs w:val="20"/>
              </w:rPr>
              <w:t xml:space="preserve">Legal professionals </w:t>
            </w:r>
          </w:p>
        </w:tc>
        <w:tc>
          <w:tcPr>
            <w:tcW w:w="851" w:type="dxa"/>
          </w:tcPr>
          <w:p w14:paraId="13A4692B" w14:textId="77777777" w:rsidR="005805CC" w:rsidRPr="006D4499" w:rsidRDefault="005805CC" w:rsidP="005805CC">
            <w:pPr>
              <w:adjustRightInd w:val="0"/>
              <w:rPr>
                <w:color w:val="000000"/>
                <w:sz w:val="20"/>
                <w:szCs w:val="20"/>
              </w:rPr>
            </w:pPr>
            <w:r w:rsidRPr="006D4499">
              <w:rPr>
                <w:color w:val="000000"/>
                <w:sz w:val="20"/>
                <w:szCs w:val="20"/>
              </w:rPr>
              <w:t xml:space="preserve">37 </w:t>
            </w:r>
          </w:p>
        </w:tc>
        <w:tc>
          <w:tcPr>
            <w:tcW w:w="992" w:type="dxa"/>
          </w:tcPr>
          <w:p w14:paraId="2563508B" w14:textId="77777777" w:rsidR="005805CC" w:rsidRPr="006D4499" w:rsidRDefault="005805CC" w:rsidP="005805CC">
            <w:pPr>
              <w:adjustRightInd w:val="0"/>
              <w:rPr>
                <w:color w:val="000000"/>
                <w:sz w:val="20"/>
                <w:szCs w:val="20"/>
              </w:rPr>
            </w:pPr>
            <w:r w:rsidRPr="006D4499">
              <w:rPr>
                <w:color w:val="000000"/>
                <w:sz w:val="20"/>
                <w:szCs w:val="20"/>
              </w:rPr>
              <w:t xml:space="preserve">49 </w:t>
            </w:r>
          </w:p>
        </w:tc>
        <w:tc>
          <w:tcPr>
            <w:tcW w:w="1134" w:type="dxa"/>
          </w:tcPr>
          <w:p w14:paraId="6E15A7A1" w14:textId="77777777" w:rsidR="005805CC" w:rsidRPr="006D4499" w:rsidRDefault="005805CC" w:rsidP="005805CC">
            <w:pPr>
              <w:adjustRightInd w:val="0"/>
              <w:rPr>
                <w:color w:val="000000"/>
                <w:sz w:val="20"/>
                <w:szCs w:val="20"/>
              </w:rPr>
            </w:pPr>
            <w:r w:rsidRPr="006D4499">
              <w:rPr>
                <w:color w:val="000000"/>
                <w:sz w:val="20"/>
                <w:szCs w:val="20"/>
              </w:rPr>
              <w:t xml:space="preserve">43 (↑) </w:t>
            </w:r>
          </w:p>
        </w:tc>
        <w:tc>
          <w:tcPr>
            <w:tcW w:w="992" w:type="dxa"/>
          </w:tcPr>
          <w:p w14:paraId="4FCCC219" w14:textId="77777777" w:rsidR="005805CC" w:rsidRPr="006D4499" w:rsidRDefault="005805CC" w:rsidP="005805CC">
            <w:pPr>
              <w:adjustRightInd w:val="0"/>
              <w:rPr>
                <w:color w:val="000000"/>
                <w:sz w:val="20"/>
                <w:szCs w:val="20"/>
              </w:rPr>
            </w:pPr>
            <w:r w:rsidRPr="006D4499">
              <w:rPr>
                <w:color w:val="000000"/>
                <w:sz w:val="20"/>
                <w:szCs w:val="20"/>
              </w:rPr>
              <w:t xml:space="preserve">18 </w:t>
            </w:r>
          </w:p>
        </w:tc>
        <w:tc>
          <w:tcPr>
            <w:tcW w:w="1276" w:type="dxa"/>
          </w:tcPr>
          <w:p w14:paraId="7D3F2799" w14:textId="77777777" w:rsidR="005805CC" w:rsidRPr="006D4499" w:rsidRDefault="005805CC" w:rsidP="005805CC">
            <w:pPr>
              <w:adjustRightInd w:val="0"/>
              <w:rPr>
                <w:color w:val="000000"/>
                <w:sz w:val="20"/>
                <w:szCs w:val="20"/>
              </w:rPr>
            </w:pPr>
            <w:r w:rsidRPr="006D4499">
              <w:rPr>
                <w:color w:val="000000"/>
                <w:sz w:val="20"/>
                <w:szCs w:val="20"/>
              </w:rPr>
              <w:t xml:space="preserve">23 </w:t>
            </w:r>
          </w:p>
        </w:tc>
        <w:tc>
          <w:tcPr>
            <w:tcW w:w="1134" w:type="dxa"/>
          </w:tcPr>
          <w:p w14:paraId="7ADF15B6" w14:textId="77777777" w:rsidR="005805CC" w:rsidRPr="006D4499" w:rsidRDefault="005805CC" w:rsidP="005805CC">
            <w:pPr>
              <w:adjustRightInd w:val="0"/>
              <w:rPr>
                <w:color w:val="000000"/>
                <w:sz w:val="20"/>
                <w:szCs w:val="20"/>
              </w:rPr>
            </w:pPr>
            <w:r w:rsidRPr="006D4499">
              <w:rPr>
                <w:color w:val="000000"/>
                <w:sz w:val="20"/>
                <w:szCs w:val="20"/>
              </w:rPr>
              <w:t xml:space="preserve">21 (↑) </w:t>
            </w:r>
          </w:p>
        </w:tc>
      </w:tr>
      <w:tr w:rsidR="005805CC" w:rsidRPr="006D4499" w14:paraId="49BD7FD9" w14:textId="77777777" w:rsidTr="005805CC">
        <w:trPr>
          <w:trHeight w:val="93"/>
        </w:trPr>
        <w:tc>
          <w:tcPr>
            <w:tcW w:w="1838" w:type="dxa"/>
          </w:tcPr>
          <w:p w14:paraId="460131FD" w14:textId="77777777" w:rsidR="005805CC" w:rsidRPr="006D4499" w:rsidRDefault="005805CC" w:rsidP="005805CC">
            <w:pPr>
              <w:adjustRightInd w:val="0"/>
              <w:rPr>
                <w:color w:val="000000"/>
                <w:sz w:val="20"/>
                <w:szCs w:val="20"/>
              </w:rPr>
            </w:pPr>
            <w:r w:rsidRPr="006D4499">
              <w:rPr>
                <w:color w:val="000000"/>
                <w:sz w:val="20"/>
                <w:szCs w:val="20"/>
              </w:rPr>
              <w:t xml:space="preserve">Adult social workers </w:t>
            </w:r>
          </w:p>
        </w:tc>
        <w:tc>
          <w:tcPr>
            <w:tcW w:w="851" w:type="dxa"/>
          </w:tcPr>
          <w:p w14:paraId="36E79ADE"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6E2CF5F6" w14:textId="77777777" w:rsidR="005805CC" w:rsidRPr="006D4499" w:rsidRDefault="005805CC" w:rsidP="005805CC">
            <w:pPr>
              <w:adjustRightInd w:val="0"/>
              <w:rPr>
                <w:color w:val="000000"/>
                <w:sz w:val="20"/>
                <w:szCs w:val="20"/>
              </w:rPr>
            </w:pPr>
            <w:r w:rsidRPr="006D4499">
              <w:rPr>
                <w:color w:val="000000"/>
                <w:sz w:val="20"/>
                <w:szCs w:val="20"/>
              </w:rPr>
              <w:t xml:space="preserve">61 </w:t>
            </w:r>
          </w:p>
        </w:tc>
        <w:tc>
          <w:tcPr>
            <w:tcW w:w="1134" w:type="dxa"/>
          </w:tcPr>
          <w:p w14:paraId="4DE4CADD" w14:textId="77777777" w:rsidR="005805CC" w:rsidRPr="006D4499" w:rsidRDefault="005805CC" w:rsidP="005805CC">
            <w:pPr>
              <w:adjustRightInd w:val="0"/>
              <w:rPr>
                <w:color w:val="000000"/>
                <w:sz w:val="20"/>
                <w:szCs w:val="20"/>
              </w:rPr>
            </w:pPr>
            <w:r w:rsidRPr="006D4499">
              <w:rPr>
                <w:color w:val="000000"/>
                <w:sz w:val="20"/>
                <w:szCs w:val="20"/>
              </w:rPr>
              <w:t xml:space="preserve">33 </w:t>
            </w:r>
          </w:p>
        </w:tc>
        <w:tc>
          <w:tcPr>
            <w:tcW w:w="992" w:type="dxa"/>
          </w:tcPr>
          <w:p w14:paraId="5D475AB9"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15704E44" w14:textId="77777777" w:rsidR="005805CC" w:rsidRPr="006D4499" w:rsidRDefault="005805CC" w:rsidP="005805CC">
            <w:pPr>
              <w:adjustRightInd w:val="0"/>
              <w:rPr>
                <w:color w:val="000000"/>
                <w:sz w:val="20"/>
                <w:szCs w:val="20"/>
              </w:rPr>
            </w:pPr>
            <w:r w:rsidRPr="006D4499">
              <w:rPr>
                <w:color w:val="000000"/>
                <w:sz w:val="20"/>
                <w:szCs w:val="20"/>
              </w:rPr>
              <w:t xml:space="preserve">38 </w:t>
            </w:r>
          </w:p>
        </w:tc>
        <w:tc>
          <w:tcPr>
            <w:tcW w:w="1134" w:type="dxa"/>
          </w:tcPr>
          <w:p w14:paraId="10773F21"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r>
      <w:tr w:rsidR="005805CC" w:rsidRPr="006D4499" w14:paraId="2205C484" w14:textId="77777777" w:rsidTr="005805CC">
        <w:trPr>
          <w:trHeight w:val="93"/>
        </w:trPr>
        <w:tc>
          <w:tcPr>
            <w:tcW w:w="1838" w:type="dxa"/>
          </w:tcPr>
          <w:p w14:paraId="05DE7DC7" w14:textId="77777777" w:rsidR="005805CC" w:rsidRPr="006D4499" w:rsidRDefault="005805CC" w:rsidP="005805CC">
            <w:pPr>
              <w:adjustRightInd w:val="0"/>
              <w:rPr>
                <w:color w:val="000000"/>
                <w:sz w:val="20"/>
                <w:szCs w:val="20"/>
              </w:rPr>
            </w:pPr>
            <w:r w:rsidRPr="006D4499">
              <w:rPr>
                <w:color w:val="000000"/>
                <w:sz w:val="20"/>
                <w:szCs w:val="20"/>
              </w:rPr>
              <w:t xml:space="preserve">ICT professionals </w:t>
            </w:r>
          </w:p>
        </w:tc>
        <w:tc>
          <w:tcPr>
            <w:tcW w:w="851" w:type="dxa"/>
          </w:tcPr>
          <w:p w14:paraId="438BFBE2"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c>
          <w:tcPr>
            <w:tcW w:w="992" w:type="dxa"/>
          </w:tcPr>
          <w:p w14:paraId="6C4AD69B" w14:textId="77777777" w:rsidR="005805CC" w:rsidRPr="006D4499" w:rsidRDefault="005805CC" w:rsidP="005805CC">
            <w:pPr>
              <w:adjustRightInd w:val="0"/>
              <w:rPr>
                <w:color w:val="000000"/>
                <w:sz w:val="20"/>
                <w:szCs w:val="20"/>
              </w:rPr>
            </w:pPr>
            <w:r w:rsidRPr="006D4499">
              <w:rPr>
                <w:color w:val="000000"/>
                <w:sz w:val="20"/>
                <w:szCs w:val="20"/>
              </w:rPr>
              <w:t xml:space="preserve">36 </w:t>
            </w:r>
          </w:p>
        </w:tc>
        <w:tc>
          <w:tcPr>
            <w:tcW w:w="1134" w:type="dxa"/>
          </w:tcPr>
          <w:p w14:paraId="0E17D96B" w14:textId="77777777" w:rsidR="005805CC" w:rsidRPr="006D4499" w:rsidRDefault="005805CC" w:rsidP="005805CC">
            <w:pPr>
              <w:adjustRightInd w:val="0"/>
              <w:rPr>
                <w:color w:val="000000"/>
                <w:sz w:val="20"/>
                <w:szCs w:val="20"/>
              </w:rPr>
            </w:pPr>
            <w:r w:rsidRPr="006D4499">
              <w:rPr>
                <w:color w:val="000000"/>
                <w:sz w:val="20"/>
                <w:szCs w:val="20"/>
              </w:rPr>
              <w:t xml:space="preserve">29 </w:t>
            </w:r>
          </w:p>
        </w:tc>
        <w:tc>
          <w:tcPr>
            <w:tcW w:w="992" w:type="dxa"/>
          </w:tcPr>
          <w:p w14:paraId="43FCA0EF" w14:textId="77777777" w:rsidR="005805CC" w:rsidRPr="006D4499" w:rsidRDefault="005805CC" w:rsidP="005805CC">
            <w:pPr>
              <w:adjustRightInd w:val="0"/>
              <w:rPr>
                <w:color w:val="000000"/>
                <w:sz w:val="20"/>
                <w:szCs w:val="20"/>
              </w:rPr>
            </w:pPr>
            <w:r w:rsidRPr="006D4499">
              <w:rPr>
                <w:color w:val="000000"/>
                <w:sz w:val="20"/>
                <w:szCs w:val="20"/>
              </w:rPr>
              <w:t xml:space="preserve">5 </w:t>
            </w:r>
          </w:p>
        </w:tc>
        <w:tc>
          <w:tcPr>
            <w:tcW w:w="1276" w:type="dxa"/>
          </w:tcPr>
          <w:p w14:paraId="4DB6BA1B" w14:textId="77777777" w:rsidR="005805CC" w:rsidRPr="006D4499" w:rsidRDefault="005805CC" w:rsidP="005805CC">
            <w:pPr>
              <w:adjustRightInd w:val="0"/>
              <w:rPr>
                <w:color w:val="000000"/>
                <w:sz w:val="20"/>
                <w:szCs w:val="20"/>
              </w:rPr>
            </w:pPr>
            <w:r w:rsidRPr="006D4499">
              <w:rPr>
                <w:color w:val="000000"/>
                <w:sz w:val="20"/>
                <w:szCs w:val="20"/>
              </w:rPr>
              <w:t xml:space="preserve">14 </w:t>
            </w:r>
          </w:p>
        </w:tc>
        <w:tc>
          <w:tcPr>
            <w:tcW w:w="1134" w:type="dxa"/>
          </w:tcPr>
          <w:p w14:paraId="760E6A02" w14:textId="77777777" w:rsidR="005805CC" w:rsidRPr="006D4499" w:rsidRDefault="005805CC" w:rsidP="005805CC">
            <w:pPr>
              <w:adjustRightInd w:val="0"/>
              <w:rPr>
                <w:color w:val="000000"/>
                <w:sz w:val="20"/>
                <w:szCs w:val="20"/>
              </w:rPr>
            </w:pPr>
            <w:r w:rsidRPr="006D4499">
              <w:rPr>
                <w:color w:val="000000"/>
                <w:sz w:val="20"/>
                <w:szCs w:val="20"/>
              </w:rPr>
              <w:t xml:space="preserve">10 </w:t>
            </w:r>
          </w:p>
        </w:tc>
      </w:tr>
      <w:tr w:rsidR="005805CC" w:rsidRPr="006D4499" w14:paraId="4C8519DA" w14:textId="77777777" w:rsidTr="005805CC">
        <w:trPr>
          <w:trHeight w:val="93"/>
        </w:trPr>
        <w:tc>
          <w:tcPr>
            <w:tcW w:w="1838" w:type="dxa"/>
          </w:tcPr>
          <w:p w14:paraId="5250C41C" w14:textId="77777777" w:rsidR="005805CC" w:rsidRPr="006D4499" w:rsidRDefault="005805CC" w:rsidP="005805CC">
            <w:pPr>
              <w:adjustRightInd w:val="0"/>
              <w:rPr>
                <w:color w:val="000000"/>
                <w:sz w:val="20"/>
                <w:szCs w:val="20"/>
              </w:rPr>
            </w:pPr>
            <w:r w:rsidRPr="006D4499">
              <w:rPr>
                <w:color w:val="000000"/>
                <w:sz w:val="20"/>
                <w:szCs w:val="20"/>
              </w:rPr>
              <w:t xml:space="preserve">Chartered surveyors </w:t>
            </w:r>
          </w:p>
        </w:tc>
        <w:tc>
          <w:tcPr>
            <w:tcW w:w="851" w:type="dxa"/>
          </w:tcPr>
          <w:p w14:paraId="7F803CEF" w14:textId="77777777" w:rsidR="005805CC" w:rsidRPr="006D4499" w:rsidRDefault="005805CC" w:rsidP="005805CC">
            <w:pPr>
              <w:adjustRightInd w:val="0"/>
              <w:rPr>
                <w:color w:val="000000"/>
                <w:sz w:val="20"/>
                <w:szCs w:val="20"/>
              </w:rPr>
            </w:pPr>
            <w:r w:rsidRPr="006D4499">
              <w:rPr>
                <w:color w:val="000000"/>
                <w:sz w:val="20"/>
                <w:szCs w:val="20"/>
              </w:rPr>
              <w:t xml:space="preserve">31 </w:t>
            </w:r>
          </w:p>
        </w:tc>
        <w:tc>
          <w:tcPr>
            <w:tcW w:w="992" w:type="dxa"/>
          </w:tcPr>
          <w:p w14:paraId="75AEAA10" w14:textId="77777777" w:rsidR="005805CC" w:rsidRPr="006D4499" w:rsidRDefault="005805CC" w:rsidP="005805CC">
            <w:pPr>
              <w:adjustRightInd w:val="0"/>
              <w:rPr>
                <w:color w:val="000000"/>
                <w:sz w:val="20"/>
                <w:szCs w:val="20"/>
              </w:rPr>
            </w:pPr>
            <w:r w:rsidRPr="006D4499">
              <w:rPr>
                <w:color w:val="000000"/>
                <w:sz w:val="20"/>
                <w:szCs w:val="20"/>
              </w:rPr>
              <w:t xml:space="preserve">30 </w:t>
            </w:r>
          </w:p>
        </w:tc>
        <w:tc>
          <w:tcPr>
            <w:tcW w:w="1134" w:type="dxa"/>
          </w:tcPr>
          <w:p w14:paraId="48BF10C9" w14:textId="77777777" w:rsidR="005805CC" w:rsidRPr="006D4499" w:rsidRDefault="005805CC" w:rsidP="005805CC">
            <w:pPr>
              <w:adjustRightInd w:val="0"/>
              <w:rPr>
                <w:color w:val="000000"/>
                <w:sz w:val="20"/>
                <w:szCs w:val="20"/>
              </w:rPr>
            </w:pPr>
            <w:r w:rsidRPr="006D4499">
              <w:rPr>
                <w:color w:val="000000"/>
                <w:sz w:val="20"/>
                <w:szCs w:val="20"/>
              </w:rPr>
              <w:t xml:space="preserve">30 </w:t>
            </w:r>
          </w:p>
        </w:tc>
        <w:tc>
          <w:tcPr>
            <w:tcW w:w="992" w:type="dxa"/>
          </w:tcPr>
          <w:p w14:paraId="64F3DB4A" w14:textId="77777777" w:rsidR="005805CC" w:rsidRPr="006D4499" w:rsidRDefault="005805CC" w:rsidP="005805CC">
            <w:pPr>
              <w:adjustRightInd w:val="0"/>
              <w:rPr>
                <w:color w:val="000000"/>
                <w:sz w:val="20"/>
                <w:szCs w:val="20"/>
              </w:rPr>
            </w:pPr>
            <w:r w:rsidRPr="006D4499">
              <w:rPr>
                <w:color w:val="000000"/>
                <w:sz w:val="20"/>
                <w:szCs w:val="20"/>
              </w:rPr>
              <w:t xml:space="preserve">8 </w:t>
            </w:r>
          </w:p>
        </w:tc>
        <w:tc>
          <w:tcPr>
            <w:tcW w:w="1276" w:type="dxa"/>
          </w:tcPr>
          <w:p w14:paraId="7A3091C7"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c>
          <w:tcPr>
            <w:tcW w:w="1134" w:type="dxa"/>
          </w:tcPr>
          <w:p w14:paraId="34556EB6"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r>
      <w:tr w:rsidR="005805CC" w:rsidRPr="006D4499" w14:paraId="184FF8FF" w14:textId="77777777" w:rsidTr="005805CC">
        <w:trPr>
          <w:trHeight w:val="93"/>
        </w:trPr>
        <w:tc>
          <w:tcPr>
            <w:tcW w:w="1838" w:type="dxa"/>
          </w:tcPr>
          <w:p w14:paraId="293DA2F4" w14:textId="77777777" w:rsidR="005805CC" w:rsidRPr="006D4499" w:rsidRDefault="005805CC" w:rsidP="005805CC">
            <w:pPr>
              <w:adjustRightInd w:val="0"/>
              <w:rPr>
                <w:color w:val="000000"/>
                <w:sz w:val="20"/>
                <w:szCs w:val="20"/>
              </w:rPr>
            </w:pPr>
            <w:r w:rsidRPr="006D4499">
              <w:rPr>
                <w:color w:val="000000"/>
                <w:sz w:val="20"/>
                <w:szCs w:val="20"/>
              </w:rPr>
              <w:t xml:space="preserve">Mental health social workers </w:t>
            </w:r>
          </w:p>
        </w:tc>
        <w:tc>
          <w:tcPr>
            <w:tcW w:w="851" w:type="dxa"/>
          </w:tcPr>
          <w:p w14:paraId="3CA12D8D"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0E5D5BEF" w14:textId="77777777" w:rsidR="005805CC" w:rsidRPr="006D4499" w:rsidRDefault="005805CC" w:rsidP="005805CC">
            <w:pPr>
              <w:adjustRightInd w:val="0"/>
              <w:rPr>
                <w:color w:val="000000"/>
                <w:sz w:val="20"/>
                <w:szCs w:val="20"/>
              </w:rPr>
            </w:pPr>
            <w:r w:rsidRPr="006D4499">
              <w:rPr>
                <w:color w:val="000000"/>
                <w:sz w:val="20"/>
                <w:szCs w:val="20"/>
              </w:rPr>
              <w:t xml:space="preserve">50 </w:t>
            </w:r>
          </w:p>
        </w:tc>
        <w:tc>
          <w:tcPr>
            <w:tcW w:w="1134" w:type="dxa"/>
          </w:tcPr>
          <w:p w14:paraId="2E9C8DE8" w14:textId="77777777" w:rsidR="005805CC" w:rsidRPr="006D4499" w:rsidRDefault="005805CC" w:rsidP="005805CC">
            <w:pPr>
              <w:adjustRightInd w:val="0"/>
              <w:rPr>
                <w:color w:val="000000"/>
                <w:sz w:val="20"/>
                <w:szCs w:val="20"/>
              </w:rPr>
            </w:pPr>
            <w:r w:rsidRPr="006D4499">
              <w:rPr>
                <w:color w:val="000000"/>
                <w:sz w:val="20"/>
                <w:szCs w:val="20"/>
              </w:rPr>
              <w:t xml:space="preserve">27 </w:t>
            </w:r>
          </w:p>
        </w:tc>
        <w:tc>
          <w:tcPr>
            <w:tcW w:w="992" w:type="dxa"/>
          </w:tcPr>
          <w:p w14:paraId="46FCCBF5"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6B294533" w14:textId="77777777" w:rsidR="005805CC" w:rsidRPr="006D4499" w:rsidRDefault="005805CC" w:rsidP="005805CC">
            <w:pPr>
              <w:adjustRightInd w:val="0"/>
              <w:rPr>
                <w:color w:val="000000"/>
                <w:sz w:val="20"/>
                <w:szCs w:val="20"/>
              </w:rPr>
            </w:pPr>
            <w:r w:rsidRPr="006D4499">
              <w:rPr>
                <w:color w:val="000000"/>
                <w:sz w:val="20"/>
                <w:szCs w:val="20"/>
              </w:rPr>
              <w:t xml:space="preserve">24 </w:t>
            </w:r>
          </w:p>
        </w:tc>
        <w:tc>
          <w:tcPr>
            <w:tcW w:w="1134" w:type="dxa"/>
          </w:tcPr>
          <w:p w14:paraId="2950B582" w14:textId="77777777" w:rsidR="005805CC" w:rsidRPr="006D4499" w:rsidRDefault="005805CC" w:rsidP="005805CC">
            <w:pPr>
              <w:adjustRightInd w:val="0"/>
              <w:rPr>
                <w:color w:val="000000"/>
                <w:sz w:val="20"/>
                <w:szCs w:val="20"/>
              </w:rPr>
            </w:pPr>
            <w:r w:rsidRPr="006D4499">
              <w:rPr>
                <w:color w:val="000000"/>
                <w:sz w:val="20"/>
                <w:szCs w:val="20"/>
              </w:rPr>
              <w:t xml:space="preserve">13 </w:t>
            </w:r>
          </w:p>
        </w:tc>
      </w:tr>
      <w:tr w:rsidR="005805CC" w:rsidRPr="006D4499" w14:paraId="1923B390" w14:textId="77777777" w:rsidTr="005805CC">
        <w:trPr>
          <w:trHeight w:val="93"/>
        </w:trPr>
        <w:tc>
          <w:tcPr>
            <w:tcW w:w="1838" w:type="dxa"/>
          </w:tcPr>
          <w:p w14:paraId="4F100E07" w14:textId="77777777" w:rsidR="005805CC" w:rsidRPr="006D4499" w:rsidRDefault="005805CC" w:rsidP="005805CC">
            <w:pPr>
              <w:adjustRightInd w:val="0"/>
              <w:rPr>
                <w:color w:val="000000"/>
                <w:sz w:val="20"/>
                <w:szCs w:val="20"/>
              </w:rPr>
            </w:pPr>
            <w:r w:rsidRPr="006D4499">
              <w:rPr>
                <w:color w:val="000000"/>
                <w:sz w:val="20"/>
                <w:szCs w:val="20"/>
              </w:rPr>
              <w:t xml:space="preserve">Finance officers (other than s151) </w:t>
            </w:r>
          </w:p>
        </w:tc>
        <w:tc>
          <w:tcPr>
            <w:tcW w:w="851" w:type="dxa"/>
          </w:tcPr>
          <w:p w14:paraId="35F6EFA5" w14:textId="77777777" w:rsidR="005805CC" w:rsidRPr="006D4499" w:rsidRDefault="005805CC" w:rsidP="005805CC">
            <w:pPr>
              <w:adjustRightInd w:val="0"/>
              <w:rPr>
                <w:color w:val="000000"/>
                <w:sz w:val="20"/>
                <w:szCs w:val="20"/>
              </w:rPr>
            </w:pPr>
            <w:r w:rsidRPr="006D4499">
              <w:rPr>
                <w:color w:val="000000"/>
                <w:sz w:val="20"/>
                <w:szCs w:val="20"/>
              </w:rPr>
              <w:t xml:space="preserve">16 </w:t>
            </w:r>
          </w:p>
        </w:tc>
        <w:tc>
          <w:tcPr>
            <w:tcW w:w="992" w:type="dxa"/>
          </w:tcPr>
          <w:p w14:paraId="5D546342" w14:textId="77777777" w:rsidR="005805CC" w:rsidRPr="006D4499" w:rsidRDefault="005805CC" w:rsidP="005805CC">
            <w:pPr>
              <w:adjustRightInd w:val="0"/>
              <w:rPr>
                <w:color w:val="000000"/>
                <w:sz w:val="20"/>
                <w:szCs w:val="20"/>
              </w:rPr>
            </w:pPr>
            <w:r w:rsidRPr="006D4499">
              <w:rPr>
                <w:color w:val="000000"/>
                <w:sz w:val="20"/>
                <w:szCs w:val="20"/>
              </w:rPr>
              <w:t xml:space="preserve">18 </w:t>
            </w:r>
          </w:p>
        </w:tc>
        <w:tc>
          <w:tcPr>
            <w:tcW w:w="1134" w:type="dxa"/>
          </w:tcPr>
          <w:p w14:paraId="0970BE69" w14:textId="77777777" w:rsidR="005805CC" w:rsidRPr="006D4499" w:rsidRDefault="005805CC" w:rsidP="005805CC">
            <w:pPr>
              <w:adjustRightInd w:val="0"/>
              <w:rPr>
                <w:color w:val="000000"/>
                <w:sz w:val="20"/>
                <w:szCs w:val="20"/>
              </w:rPr>
            </w:pPr>
            <w:r w:rsidRPr="006D4499">
              <w:rPr>
                <w:color w:val="000000"/>
                <w:sz w:val="20"/>
                <w:szCs w:val="20"/>
              </w:rPr>
              <w:t xml:space="preserve">17 (↑) </w:t>
            </w:r>
          </w:p>
        </w:tc>
        <w:tc>
          <w:tcPr>
            <w:tcW w:w="992" w:type="dxa"/>
          </w:tcPr>
          <w:p w14:paraId="4545770B" w14:textId="77777777" w:rsidR="005805CC" w:rsidRPr="006D4499" w:rsidRDefault="005805CC" w:rsidP="005805CC">
            <w:pPr>
              <w:adjustRightInd w:val="0"/>
              <w:rPr>
                <w:color w:val="000000"/>
                <w:sz w:val="20"/>
                <w:szCs w:val="20"/>
              </w:rPr>
            </w:pPr>
            <w:r w:rsidRPr="006D4499">
              <w:rPr>
                <w:color w:val="000000"/>
                <w:sz w:val="20"/>
                <w:szCs w:val="20"/>
              </w:rPr>
              <w:t xml:space="preserve">3 </w:t>
            </w:r>
          </w:p>
        </w:tc>
        <w:tc>
          <w:tcPr>
            <w:tcW w:w="1276" w:type="dxa"/>
          </w:tcPr>
          <w:p w14:paraId="14F4C3FB" w14:textId="77777777" w:rsidR="005805CC" w:rsidRPr="006D4499" w:rsidRDefault="005805CC" w:rsidP="005805CC">
            <w:pPr>
              <w:adjustRightInd w:val="0"/>
              <w:rPr>
                <w:color w:val="000000"/>
                <w:sz w:val="20"/>
                <w:szCs w:val="20"/>
              </w:rPr>
            </w:pPr>
            <w:r w:rsidRPr="006D4499">
              <w:rPr>
                <w:color w:val="000000"/>
                <w:sz w:val="20"/>
                <w:szCs w:val="20"/>
              </w:rPr>
              <w:t xml:space="preserve">3 </w:t>
            </w:r>
          </w:p>
        </w:tc>
        <w:tc>
          <w:tcPr>
            <w:tcW w:w="1134" w:type="dxa"/>
          </w:tcPr>
          <w:p w14:paraId="0D0F25A4" w14:textId="77777777" w:rsidR="005805CC" w:rsidRPr="006D4499" w:rsidRDefault="005805CC" w:rsidP="005805CC">
            <w:pPr>
              <w:adjustRightInd w:val="0"/>
              <w:rPr>
                <w:color w:val="000000"/>
                <w:sz w:val="20"/>
                <w:szCs w:val="20"/>
              </w:rPr>
            </w:pPr>
            <w:r w:rsidRPr="006D4499">
              <w:rPr>
                <w:color w:val="000000"/>
                <w:sz w:val="20"/>
                <w:szCs w:val="20"/>
              </w:rPr>
              <w:t xml:space="preserve">3 </w:t>
            </w:r>
          </w:p>
        </w:tc>
      </w:tr>
      <w:tr w:rsidR="005805CC" w:rsidRPr="006D4499" w14:paraId="59E5795C" w14:textId="77777777" w:rsidTr="005805CC">
        <w:trPr>
          <w:trHeight w:val="93"/>
        </w:trPr>
        <w:tc>
          <w:tcPr>
            <w:tcW w:w="1838" w:type="dxa"/>
          </w:tcPr>
          <w:p w14:paraId="09AC4A85" w14:textId="77777777" w:rsidR="005805CC" w:rsidRPr="006D4499" w:rsidRDefault="005805CC" w:rsidP="005805CC">
            <w:pPr>
              <w:adjustRightInd w:val="0"/>
              <w:rPr>
                <w:color w:val="000000"/>
                <w:sz w:val="20"/>
                <w:szCs w:val="20"/>
              </w:rPr>
            </w:pPr>
            <w:r w:rsidRPr="006D4499">
              <w:rPr>
                <w:color w:val="000000"/>
                <w:sz w:val="20"/>
                <w:szCs w:val="20"/>
              </w:rPr>
              <w:t xml:space="preserve">Environmental health officers </w:t>
            </w:r>
          </w:p>
        </w:tc>
        <w:tc>
          <w:tcPr>
            <w:tcW w:w="851" w:type="dxa"/>
          </w:tcPr>
          <w:p w14:paraId="31B3946D" w14:textId="77777777" w:rsidR="005805CC" w:rsidRPr="006D4499" w:rsidRDefault="005805CC" w:rsidP="005805CC">
            <w:pPr>
              <w:adjustRightInd w:val="0"/>
              <w:rPr>
                <w:color w:val="000000"/>
                <w:sz w:val="20"/>
                <w:szCs w:val="20"/>
              </w:rPr>
            </w:pPr>
            <w:r w:rsidRPr="006D4499">
              <w:rPr>
                <w:color w:val="000000"/>
                <w:sz w:val="20"/>
                <w:szCs w:val="20"/>
              </w:rPr>
              <w:t xml:space="preserve">31 </w:t>
            </w:r>
          </w:p>
        </w:tc>
        <w:tc>
          <w:tcPr>
            <w:tcW w:w="992" w:type="dxa"/>
          </w:tcPr>
          <w:p w14:paraId="5151F7B5" w14:textId="77777777" w:rsidR="005805CC" w:rsidRPr="006D4499" w:rsidRDefault="005805CC" w:rsidP="005805CC">
            <w:pPr>
              <w:adjustRightInd w:val="0"/>
              <w:rPr>
                <w:color w:val="000000"/>
                <w:sz w:val="20"/>
                <w:szCs w:val="20"/>
              </w:rPr>
            </w:pPr>
            <w:r w:rsidRPr="006D4499">
              <w:rPr>
                <w:color w:val="000000"/>
                <w:sz w:val="20"/>
                <w:szCs w:val="20"/>
              </w:rPr>
              <w:t xml:space="preserve">20 </w:t>
            </w:r>
          </w:p>
        </w:tc>
        <w:tc>
          <w:tcPr>
            <w:tcW w:w="1134" w:type="dxa"/>
          </w:tcPr>
          <w:p w14:paraId="5098B9FD" w14:textId="77777777" w:rsidR="005805CC" w:rsidRPr="006D4499" w:rsidRDefault="005805CC" w:rsidP="005805CC">
            <w:pPr>
              <w:adjustRightInd w:val="0"/>
              <w:rPr>
                <w:color w:val="000000"/>
                <w:sz w:val="20"/>
                <w:szCs w:val="20"/>
              </w:rPr>
            </w:pPr>
            <w:r w:rsidRPr="006D4499">
              <w:rPr>
                <w:color w:val="000000"/>
                <w:sz w:val="20"/>
                <w:szCs w:val="20"/>
              </w:rPr>
              <w:t xml:space="preserve">25 (↑) </w:t>
            </w:r>
          </w:p>
        </w:tc>
        <w:tc>
          <w:tcPr>
            <w:tcW w:w="992" w:type="dxa"/>
          </w:tcPr>
          <w:p w14:paraId="0E23F395" w14:textId="77777777" w:rsidR="005805CC" w:rsidRPr="006D4499" w:rsidRDefault="005805CC" w:rsidP="005805CC">
            <w:pPr>
              <w:adjustRightInd w:val="0"/>
              <w:rPr>
                <w:color w:val="000000"/>
                <w:sz w:val="20"/>
                <w:szCs w:val="20"/>
              </w:rPr>
            </w:pPr>
            <w:r w:rsidRPr="006D4499">
              <w:rPr>
                <w:color w:val="000000"/>
                <w:sz w:val="20"/>
                <w:szCs w:val="20"/>
              </w:rPr>
              <w:t xml:space="preserve">11 </w:t>
            </w:r>
          </w:p>
        </w:tc>
        <w:tc>
          <w:tcPr>
            <w:tcW w:w="1276" w:type="dxa"/>
          </w:tcPr>
          <w:p w14:paraId="14445859"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c>
          <w:tcPr>
            <w:tcW w:w="1134" w:type="dxa"/>
          </w:tcPr>
          <w:p w14:paraId="1CFE112C" w14:textId="77777777" w:rsidR="005805CC" w:rsidRPr="006D4499" w:rsidRDefault="005805CC" w:rsidP="005805CC">
            <w:pPr>
              <w:adjustRightInd w:val="0"/>
              <w:rPr>
                <w:color w:val="000000"/>
                <w:sz w:val="20"/>
                <w:szCs w:val="20"/>
              </w:rPr>
            </w:pPr>
            <w:r w:rsidRPr="006D4499">
              <w:rPr>
                <w:color w:val="000000"/>
                <w:sz w:val="20"/>
                <w:szCs w:val="20"/>
              </w:rPr>
              <w:t xml:space="preserve">9 </w:t>
            </w:r>
          </w:p>
        </w:tc>
      </w:tr>
      <w:tr w:rsidR="005805CC" w:rsidRPr="006D4499" w14:paraId="6617A86C" w14:textId="77777777" w:rsidTr="005805CC">
        <w:trPr>
          <w:trHeight w:val="93"/>
        </w:trPr>
        <w:tc>
          <w:tcPr>
            <w:tcW w:w="1838" w:type="dxa"/>
          </w:tcPr>
          <w:p w14:paraId="536D96FC" w14:textId="77777777" w:rsidR="005805CC" w:rsidRPr="006D4499" w:rsidRDefault="005805CC" w:rsidP="005805CC">
            <w:pPr>
              <w:adjustRightInd w:val="0"/>
              <w:rPr>
                <w:color w:val="000000"/>
                <w:sz w:val="20"/>
                <w:szCs w:val="20"/>
              </w:rPr>
            </w:pPr>
            <w:r w:rsidRPr="006D4499">
              <w:rPr>
                <w:color w:val="000000"/>
                <w:sz w:val="20"/>
                <w:szCs w:val="20"/>
              </w:rPr>
              <w:t xml:space="preserve">Engineering professionals </w:t>
            </w:r>
          </w:p>
        </w:tc>
        <w:tc>
          <w:tcPr>
            <w:tcW w:w="851" w:type="dxa"/>
          </w:tcPr>
          <w:p w14:paraId="2E463636" w14:textId="77777777" w:rsidR="005805CC" w:rsidRPr="006D4499" w:rsidRDefault="005805CC" w:rsidP="005805CC">
            <w:pPr>
              <w:adjustRightInd w:val="0"/>
              <w:rPr>
                <w:color w:val="000000"/>
                <w:sz w:val="20"/>
                <w:szCs w:val="20"/>
              </w:rPr>
            </w:pPr>
            <w:r w:rsidRPr="006D4499">
              <w:rPr>
                <w:color w:val="000000"/>
                <w:sz w:val="20"/>
                <w:szCs w:val="20"/>
              </w:rPr>
              <w:t xml:space="preserve">5 </w:t>
            </w:r>
          </w:p>
        </w:tc>
        <w:tc>
          <w:tcPr>
            <w:tcW w:w="992" w:type="dxa"/>
          </w:tcPr>
          <w:p w14:paraId="569A8856" w14:textId="77777777" w:rsidR="005805CC" w:rsidRPr="006D4499" w:rsidRDefault="005805CC" w:rsidP="005805CC">
            <w:pPr>
              <w:adjustRightInd w:val="0"/>
              <w:rPr>
                <w:color w:val="000000"/>
                <w:sz w:val="20"/>
                <w:szCs w:val="20"/>
              </w:rPr>
            </w:pPr>
            <w:r w:rsidRPr="006D4499">
              <w:rPr>
                <w:color w:val="000000"/>
                <w:sz w:val="20"/>
                <w:szCs w:val="20"/>
              </w:rPr>
              <w:t xml:space="preserve">35 </w:t>
            </w:r>
          </w:p>
        </w:tc>
        <w:tc>
          <w:tcPr>
            <w:tcW w:w="1134" w:type="dxa"/>
          </w:tcPr>
          <w:p w14:paraId="016D3977"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c>
          <w:tcPr>
            <w:tcW w:w="992" w:type="dxa"/>
          </w:tcPr>
          <w:p w14:paraId="56424520"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4762ADA0" w14:textId="77777777" w:rsidR="005805CC" w:rsidRPr="006D4499" w:rsidRDefault="005805CC" w:rsidP="005805CC">
            <w:pPr>
              <w:adjustRightInd w:val="0"/>
              <w:rPr>
                <w:color w:val="000000"/>
                <w:sz w:val="20"/>
                <w:szCs w:val="20"/>
              </w:rPr>
            </w:pPr>
            <w:r w:rsidRPr="006D4499">
              <w:rPr>
                <w:color w:val="000000"/>
                <w:sz w:val="20"/>
                <w:szCs w:val="20"/>
              </w:rPr>
              <w:t xml:space="preserve">15 </w:t>
            </w:r>
          </w:p>
        </w:tc>
        <w:tc>
          <w:tcPr>
            <w:tcW w:w="1134" w:type="dxa"/>
          </w:tcPr>
          <w:p w14:paraId="2FAB9FA1" w14:textId="77777777" w:rsidR="005805CC" w:rsidRPr="006D4499" w:rsidRDefault="005805CC" w:rsidP="005805CC">
            <w:pPr>
              <w:adjustRightInd w:val="0"/>
              <w:rPr>
                <w:color w:val="000000"/>
                <w:sz w:val="20"/>
                <w:szCs w:val="20"/>
              </w:rPr>
            </w:pPr>
            <w:r w:rsidRPr="006D4499">
              <w:rPr>
                <w:color w:val="000000"/>
                <w:sz w:val="20"/>
                <w:szCs w:val="20"/>
              </w:rPr>
              <w:t xml:space="preserve">8 </w:t>
            </w:r>
          </w:p>
        </w:tc>
      </w:tr>
      <w:tr w:rsidR="005805CC" w:rsidRPr="006D4499" w14:paraId="1F229CD4" w14:textId="77777777" w:rsidTr="005805CC">
        <w:trPr>
          <w:trHeight w:val="93"/>
        </w:trPr>
        <w:tc>
          <w:tcPr>
            <w:tcW w:w="1838" w:type="dxa"/>
          </w:tcPr>
          <w:p w14:paraId="34A51545" w14:textId="77777777" w:rsidR="005805CC" w:rsidRPr="006D4499" w:rsidRDefault="005805CC" w:rsidP="005805CC">
            <w:pPr>
              <w:adjustRightInd w:val="0"/>
              <w:rPr>
                <w:color w:val="000000"/>
                <w:sz w:val="20"/>
                <w:szCs w:val="20"/>
              </w:rPr>
            </w:pPr>
            <w:r w:rsidRPr="006D4499">
              <w:rPr>
                <w:color w:val="000000"/>
                <w:sz w:val="20"/>
                <w:szCs w:val="20"/>
              </w:rPr>
              <w:t xml:space="preserve">Educational psychologists </w:t>
            </w:r>
          </w:p>
        </w:tc>
        <w:tc>
          <w:tcPr>
            <w:tcW w:w="851" w:type="dxa"/>
          </w:tcPr>
          <w:p w14:paraId="3C2DD055"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449E25AB" w14:textId="77777777" w:rsidR="005805CC" w:rsidRPr="006D4499" w:rsidRDefault="005805CC" w:rsidP="005805CC">
            <w:pPr>
              <w:adjustRightInd w:val="0"/>
              <w:rPr>
                <w:color w:val="000000"/>
                <w:sz w:val="20"/>
                <w:szCs w:val="20"/>
              </w:rPr>
            </w:pPr>
            <w:r w:rsidRPr="006D4499">
              <w:rPr>
                <w:color w:val="000000"/>
                <w:sz w:val="20"/>
                <w:szCs w:val="20"/>
              </w:rPr>
              <w:t xml:space="preserve">42 </w:t>
            </w:r>
          </w:p>
        </w:tc>
        <w:tc>
          <w:tcPr>
            <w:tcW w:w="1134" w:type="dxa"/>
          </w:tcPr>
          <w:p w14:paraId="0217F455" w14:textId="77777777" w:rsidR="005805CC" w:rsidRPr="006D4499" w:rsidRDefault="005805CC" w:rsidP="005805CC">
            <w:pPr>
              <w:adjustRightInd w:val="0"/>
              <w:rPr>
                <w:color w:val="000000"/>
                <w:sz w:val="20"/>
                <w:szCs w:val="20"/>
              </w:rPr>
            </w:pPr>
            <w:r w:rsidRPr="006D4499">
              <w:rPr>
                <w:color w:val="000000"/>
                <w:sz w:val="20"/>
                <w:szCs w:val="20"/>
              </w:rPr>
              <w:t xml:space="preserve">23 </w:t>
            </w:r>
          </w:p>
        </w:tc>
        <w:tc>
          <w:tcPr>
            <w:tcW w:w="992" w:type="dxa"/>
          </w:tcPr>
          <w:p w14:paraId="6C0500DF"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16FF5A5C" w14:textId="77777777" w:rsidR="005805CC" w:rsidRPr="006D4499" w:rsidRDefault="005805CC" w:rsidP="005805CC">
            <w:pPr>
              <w:adjustRightInd w:val="0"/>
              <w:rPr>
                <w:color w:val="000000"/>
                <w:sz w:val="20"/>
                <w:szCs w:val="20"/>
              </w:rPr>
            </w:pPr>
            <w:r w:rsidRPr="006D4499">
              <w:rPr>
                <w:color w:val="000000"/>
                <w:sz w:val="20"/>
                <w:szCs w:val="20"/>
              </w:rPr>
              <w:t xml:space="preserve">14 </w:t>
            </w:r>
          </w:p>
        </w:tc>
        <w:tc>
          <w:tcPr>
            <w:tcW w:w="1134" w:type="dxa"/>
          </w:tcPr>
          <w:p w14:paraId="5D3A42D4"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r>
      <w:tr w:rsidR="005805CC" w:rsidRPr="006D4499" w14:paraId="747C70ED" w14:textId="77777777" w:rsidTr="005805CC">
        <w:trPr>
          <w:trHeight w:val="93"/>
        </w:trPr>
        <w:tc>
          <w:tcPr>
            <w:tcW w:w="1838" w:type="dxa"/>
          </w:tcPr>
          <w:tbl>
            <w:tblPr>
              <w:tblW w:w="0" w:type="auto"/>
              <w:tblBorders>
                <w:top w:val="nil"/>
                <w:left w:val="nil"/>
                <w:bottom w:val="nil"/>
                <w:right w:val="nil"/>
              </w:tblBorders>
              <w:tblLayout w:type="fixed"/>
              <w:tblLook w:val="0000" w:firstRow="0" w:lastRow="0" w:firstColumn="0" w:lastColumn="0" w:noHBand="0" w:noVBand="0"/>
            </w:tblPr>
            <w:tblGrid>
              <w:gridCol w:w="1351"/>
              <w:gridCol w:w="1351"/>
              <w:gridCol w:w="1351"/>
              <w:gridCol w:w="1351"/>
              <w:gridCol w:w="1351"/>
              <w:gridCol w:w="1351"/>
              <w:gridCol w:w="1351"/>
              <w:gridCol w:w="1351"/>
              <w:gridCol w:w="1351"/>
              <w:gridCol w:w="1351"/>
            </w:tblGrid>
            <w:tr w:rsidR="005805CC" w:rsidRPr="006D4499" w14:paraId="767A3EBD" w14:textId="77777777" w:rsidTr="005805CC">
              <w:trPr>
                <w:trHeight w:val="111"/>
              </w:trPr>
              <w:tc>
                <w:tcPr>
                  <w:tcW w:w="1351" w:type="dxa"/>
                </w:tcPr>
                <w:p w14:paraId="0DE73461"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Base </w:t>
                  </w:r>
                </w:p>
              </w:tc>
              <w:tc>
                <w:tcPr>
                  <w:tcW w:w="1351" w:type="dxa"/>
                </w:tcPr>
                <w:p w14:paraId="79D12C06"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6892EA9F"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673FCD1F"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174 </w:t>
                  </w:r>
                </w:p>
              </w:tc>
              <w:tc>
                <w:tcPr>
                  <w:tcW w:w="1351" w:type="dxa"/>
                </w:tcPr>
                <w:p w14:paraId="15AD05AA"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29BF17B6"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22FD6980"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174 </w:t>
                  </w:r>
                </w:p>
              </w:tc>
              <w:tc>
                <w:tcPr>
                  <w:tcW w:w="1351" w:type="dxa"/>
                </w:tcPr>
                <w:p w14:paraId="6EC518CE"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1A5597B7"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60AA0B24"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174 </w:t>
                  </w:r>
                </w:p>
              </w:tc>
            </w:tr>
          </w:tbl>
          <w:p w14:paraId="4AC5D09F" w14:textId="77777777" w:rsidR="005805CC" w:rsidRPr="006D4499" w:rsidRDefault="005805CC" w:rsidP="005805CC">
            <w:pPr>
              <w:adjustRightInd w:val="0"/>
              <w:rPr>
                <w:b/>
                <w:color w:val="000000"/>
                <w:sz w:val="20"/>
                <w:szCs w:val="20"/>
              </w:rPr>
            </w:pPr>
          </w:p>
        </w:tc>
        <w:tc>
          <w:tcPr>
            <w:tcW w:w="851" w:type="dxa"/>
          </w:tcPr>
          <w:p w14:paraId="21E13643"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992" w:type="dxa"/>
          </w:tcPr>
          <w:p w14:paraId="57EB5B4A"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1134" w:type="dxa"/>
          </w:tcPr>
          <w:p w14:paraId="7B1A1380" w14:textId="77777777" w:rsidR="005805CC" w:rsidRPr="006D4499" w:rsidRDefault="005805CC" w:rsidP="005805CC">
            <w:pPr>
              <w:adjustRightInd w:val="0"/>
              <w:rPr>
                <w:b/>
                <w:color w:val="000000"/>
                <w:sz w:val="20"/>
                <w:szCs w:val="20"/>
              </w:rPr>
            </w:pPr>
            <w:r w:rsidRPr="006D4499">
              <w:rPr>
                <w:b/>
                <w:color w:val="000000"/>
                <w:sz w:val="20"/>
                <w:szCs w:val="20"/>
              </w:rPr>
              <w:t xml:space="preserve">174 </w:t>
            </w:r>
          </w:p>
        </w:tc>
        <w:tc>
          <w:tcPr>
            <w:tcW w:w="992" w:type="dxa"/>
          </w:tcPr>
          <w:p w14:paraId="326B0BBD"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1276" w:type="dxa"/>
          </w:tcPr>
          <w:p w14:paraId="4FAE1D69"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1134" w:type="dxa"/>
          </w:tcPr>
          <w:p w14:paraId="65AB377C" w14:textId="77777777" w:rsidR="005805CC" w:rsidRPr="006D4499" w:rsidRDefault="005805CC" w:rsidP="005805CC">
            <w:pPr>
              <w:adjustRightInd w:val="0"/>
              <w:rPr>
                <w:b/>
                <w:color w:val="000000"/>
                <w:sz w:val="20"/>
                <w:szCs w:val="20"/>
              </w:rPr>
            </w:pPr>
            <w:r w:rsidRPr="006D4499">
              <w:rPr>
                <w:b/>
                <w:color w:val="000000"/>
                <w:sz w:val="20"/>
                <w:szCs w:val="20"/>
              </w:rPr>
              <w:t xml:space="preserve">174 </w:t>
            </w:r>
          </w:p>
        </w:tc>
      </w:tr>
    </w:tbl>
    <w:p w14:paraId="65052EFA" w14:textId="77777777" w:rsidR="005805CC" w:rsidRPr="008365F5" w:rsidRDefault="005805CC" w:rsidP="005805CC">
      <w:pPr>
        <w:tabs>
          <w:tab w:val="left" w:pos="680"/>
        </w:tabs>
        <w:ind w:right="234"/>
        <w:rPr>
          <w:sz w:val="24"/>
        </w:rPr>
      </w:pPr>
    </w:p>
    <w:p w14:paraId="12E828D4" w14:textId="77777777" w:rsidR="005805CC" w:rsidRPr="006D4499" w:rsidRDefault="005805CC" w:rsidP="005805CC">
      <w:pPr>
        <w:ind w:firstLine="720"/>
        <w:rPr>
          <w:sz w:val="20"/>
          <w:szCs w:val="20"/>
        </w:rPr>
      </w:pPr>
      <w:r w:rsidRPr="006D4499">
        <w:rPr>
          <w:sz w:val="20"/>
          <w:szCs w:val="20"/>
        </w:rPr>
        <w:t xml:space="preserve">Statistically significant increases compared to 2015/16 are denoted with an arrow (↑) </w:t>
      </w:r>
      <w:r w:rsidRPr="006D4499">
        <w:rPr>
          <w:rFonts w:eastAsiaTheme="minorHAnsi"/>
          <w:color w:val="000000"/>
          <w:sz w:val="20"/>
          <w:szCs w:val="20"/>
        </w:rPr>
        <w:t xml:space="preserve"> </w:t>
      </w:r>
    </w:p>
    <w:p w14:paraId="6F731817" w14:textId="77777777" w:rsidR="005805CC" w:rsidRPr="0088155F" w:rsidRDefault="005805CC" w:rsidP="005805CC">
      <w:pPr>
        <w:pStyle w:val="ListParagraph"/>
        <w:tabs>
          <w:tab w:val="left" w:pos="680"/>
        </w:tabs>
        <w:ind w:right="234"/>
        <w:rPr>
          <w:sz w:val="24"/>
        </w:rPr>
      </w:pPr>
    </w:p>
    <w:p w14:paraId="2D702AB6" w14:textId="77777777" w:rsidR="005805CC" w:rsidRPr="006F247C"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pPr>
      <w:r w:rsidRPr="006F247C">
        <w:t xml:space="preserve">Actions to counter local difficulties in recruitment have included the following initiatives: </w:t>
      </w:r>
    </w:p>
    <w:p w14:paraId="43234170" w14:textId="77777777" w:rsidR="005805CC" w:rsidRPr="006F247C" w:rsidRDefault="005805CC" w:rsidP="005805CC">
      <w:pPr>
        <w:pStyle w:val="ListParagraph"/>
        <w:tabs>
          <w:tab w:val="left" w:pos="680"/>
        </w:tabs>
        <w:ind w:right="234"/>
      </w:pPr>
    </w:p>
    <w:tbl>
      <w:tblPr>
        <w:tblW w:w="0" w:type="auto"/>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91"/>
      </w:tblGrid>
      <w:tr w:rsidR="005805CC" w:rsidRPr="006F247C" w14:paraId="1759D2B1" w14:textId="77777777" w:rsidTr="005805CC">
        <w:trPr>
          <w:trHeight w:val="137"/>
        </w:trPr>
        <w:tc>
          <w:tcPr>
            <w:tcW w:w="4491" w:type="dxa"/>
          </w:tcPr>
          <w:p w14:paraId="3A923DCE" w14:textId="77777777" w:rsidR="005805CC" w:rsidRPr="006F247C" w:rsidRDefault="005805CC" w:rsidP="005805CC">
            <w:pPr>
              <w:pStyle w:val="Default"/>
              <w:rPr>
                <w:sz w:val="22"/>
                <w:szCs w:val="22"/>
              </w:rPr>
            </w:pPr>
            <w:r w:rsidRPr="006F247C">
              <w:rPr>
                <w:sz w:val="22"/>
                <w:szCs w:val="22"/>
              </w:rPr>
              <w:t xml:space="preserve">Targeted recruitment campaigns </w:t>
            </w:r>
          </w:p>
        </w:tc>
      </w:tr>
      <w:tr w:rsidR="005805CC" w:rsidRPr="006F247C" w14:paraId="2113BC93" w14:textId="77777777" w:rsidTr="005805CC">
        <w:trPr>
          <w:trHeight w:val="137"/>
        </w:trPr>
        <w:tc>
          <w:tcPr>
            <w:tcW w:w="4491" w:type="dxa"/>
          </w:tcPr>
          <w:p w14:paraId="6BF49562" w14:textId="77777777" w:rsidR="005805CC" w:rsidRPr="006F247C" w:rsidRDefault="005805CC" w:rsidP="005805CC">
            <w:pPr>
              <w:pStyle w:val="Default"/>
              <w:rPr>
                <w:sz w:val="22"/>
                <w:szCs w:val="22"/>
              </w:rPr>
            </w:pPr>
            <w:r w:rsidRPr="006F247C">
              <w:rPr>
                <w:sz w:val="22"/>
                <w:szCs w:val="22"/>
              </w:rPr>
              <w:t xml:space="preserve">Relocation packages </w:t>
            </w:r>
          </w:p>
        </w:tc>
      </w:tr>
      <w:tr w:rsidR="005805CC" w:rsidRPr="006F247C" w14:paraId="70FCC601" w14:textId="77777777" w:rsidTr="005805CC">
        <w:trPr>
          <w:trHeight w:val="136"/>
        </w:trPr>
        <w:tc>
          <w:tcPr>
            <w:tcW w:w="4491" w:type="dxa"/>
          </w:tcPr>
          <w:p w14:paraId="0D362381" w14:textId="77777777" w:rsidR="005805CC" w:rsidRPr="006F247C" w:rsidRDefault="005805CC" w:rsidP="005805CC">
            <w:pPr>
              <w:pStyle w:val="Default"/>
              <w:rPr>
                <w:sz w:val="22"/>
                <w:szCs w:val="22"/>
              </w:rPr>
            </w:pPr>
            <w:r w:rsidRPr="006F247C">
              <w:rPr>
                <w:sz w:val="22"/>
                <w:szCs w:val="22"/>
              </w:rPr>
              <w:t>Secondments</w:t>
            </w:r>
          </w:p>
        </w:tc>
      </w:tr>
      <w:tr w:rsidR="005805CC" w:rsidRPr="006F247C" w14:paraId="70EDD386" w14:textId="77777777" w:rsidTr="005805CC">
        <w:trPr>
          <w:trHeight w:val="137"/>
        </w:trPr>
        <w:tc>
          <w:tcPr>
            <w:tcW w:w="4491" w:type="dxa"/>
          </w:tcPr>
          <w:p w14:paraId="2C4512C5" w14:textId="77777777" w:rsidR="005805CC" w:rsidRPr="006F247C" w:rsidRDefault="005805CC" w:rsidP="005805CC">
            <w:pPr>
              <w:pStyle w:val="Default"/>
              <w:rPr>
                <w:sz w:val="22"/>
                <w:szCs w:val="22"/>
              </w:rPr>
            </w:pPr>
            <w:r w:rsidRPr="006F247C">
              <w:rPr>
                <w:sz w:val="22"/>
                <w:szCs w:val="22"/>
              </w:rPr>
              <w:t>Job redesign</w:t>
            </w:r>
          </w:p>
        </w:tc>
      </w:tr>
      <w:tr w:rsidR="005805CC" w:rsidRPr="006F247C" w14:paraId="0A39CF9C" w14:textId="77777777" w:rsidTr="005805CC">
        <w:trPr>
          <w:trHeight w:val="137"/>
        </w:trPr>
        <w:tc>
          <w:tcPr>
            <w:tcW w:w="4491" w:type="dxa"/>
          </w:tcPr>
          <w:p w14:paraId="6ED8B237" w14:textId="77777777" w:rsidR="005805CC" w:rsidRPr="006F247C" w:rsidRDefault="005805CC" w:rsidP="005805CC">
            <w:pPr>
              <w:pStyle w:val="Default"/>
              <w:rPr>
                <w:sz w:val="22"/>
                <w:szCs w:val="22"/>
              </w:rPr>
            </w:pPr>
            <w:r w:rsidRPr="006F247C">
              <w:rPr>
                <w:sz w:val="22"/>
                <w:szCs w:val="22"/>
              </w:rPr>
              <w:t>Organisational redesign</w:t>
            </w:r>
          </w:p>
        </w:tc>
      </w:tr>
      <w:tr w:rsidR="005805CC" w:rsidRPr="006F247C" w14:paraId="7992C082" w14:textId="77777777" w:rsidTr="005805CC">
        <w:trPr>
          <w:trHeight w:val="137"/>
        </w:trPr>
        <w:tc>
          <w:tcPr>
            <w:tcW w:w="4491" w:type="dxa"/>
          </w:tcPr>
          <w:p w14:paraId="66DE4F3D" w14:textId="77777777" w:rsidR="005805CC" w:rsidRPr="006F247C" w:rsidRDefault="005805CC" w:rsidP="005805CC">
            <w:pPr>
              <w:pStyle w:val="Default"/>
              <w:rPr>
                <w:sz w:val="22"/>
                <w:szCs w:val="22"/>
              </w:rPr>
            </w:pPr>
            <w:r w:rsidRPr="006F247C">
              <w:rPr>
                <w:sz w:val="22"/>
                <w:szCs w:val="22"/>
              </w:rPr>
              <w:t>"Golden hellos"</w:t>
            </w:r>
          </w:p>
        </w:tc>
      </w:tr>
      <w:tr w:rsidR="005805CC" w:rsidRPr="006F247C" w14:paraId="509E2551" w14:textId="77777777" w:rsidTr="005805CC">
        <w:trPr>
          <w:trHeight w:val="137"/>
        </w:trPr>
        <w:tc>
          <w:tcPr>
            <w:tcW w:w="4491" w:type="dxa"/>
          </w:tcPr>
          <w:p w14:paraId="0DF023E8" w14:textId="77777777" w:rsidR="005805CC" w:rsidRPr="006F247C" w:rsidRDefault="005805CC" w:rsidP="005805CC">
            <w:pPr>
              <w:pStyle w:val="Default"/>
              <w:rPr>
                <w:sz w:val="22"/>
                <w:szCs w:val="22"/>
              </w:rPr>
            </w:pPr>
            <w:r w:rsidRPr="006F247C">
              <w:rPr>
                <w:sz w:val="22"/>
                <w:szCs w:val="22"/>
              </w:rPr>
              <w:t>Market Supplements</w:t>
            </w:r>
          </w:p>
        </w:tc>
      </w:tr>
      <w:tr w:rsidR="005805CC" w:rsidRPr="006F247C" w14:paraId="50A25EF8" w14:textId="77777777" w:rsidTr="005805CC">
        <w:trPr>
          <w:trHeight w:val="137"/>
        </w:trPr>
        <w:tc>
          <w:tcPr>
            <w:tcW w:w="4491" w:type="dxa"/>
          </w:tcPr>
          <w:p w14:paraId="5E0A6A71" w14:textId="77777777" w:rsidR="005805CC" w:rsidRPr="006F247C" w:rsidRDefault="005805CC" w:rsidP="005805CC">
            <w:pPr>
              <w:pStyle w:val="Default"/>
              <w:rPr>
                <w:sz w:val="22"/>
                <w:szCs w:val="22"/>
              </w:rPr>
            </w:pPr>
            <w:r w:rsidRPr="006F247C">
              <w:rPr>
                <w:sz w:val="22"/>
                <w:szCs w:val="22"/>
              </w:rPr>
              <w:t xml:space="preserve">Sponsored graduate training programme </w:t>
            </w:r>
          </w:p>
        </w:tc>
      </w:tr>
      <w:tr w:rsidR="005805CC" w:rsidRPr="006F247C" w14:paraId="3C5E8896" w14:textId="77777777" w:rsidTr="005805CC">
        <w:trPr>
          <w:trHeight w:val="137"/>
        </w:trPr>
        <w:tc>
          <w:tcPr>
            <w:tcW w:w="4491" w:type="dxa"/>
          </w:tcPr>
          <w:p w14:paraId="00223BD8" w14:textId="77777777" w:rsidR="005805CC" w:rsidRPr="006F247C" w:rsidRDefault="005805CC" w:rsidP="005805CC">
            <w:pPr>
              <w:pStyle w:val="Default"/>
              <w:rPr>
                <w:sz w:val="22"/>
                <w:szCs w:val="22"/>
              </w:rPr>
            </w:pPr>
            <w:r w:rsidRPr="006F247C">
              <w:rPr>
                <w:sz w:val="22"/>
                <w:szCs w:val="22"/>
              </w:rPr>
              <w:t xml:space="preserve">Apprenticeships </w:t>
            </w:r>
          </w:p>
        </w:tc>
      </w:tr>
    </w:tbl>
    <w:p w14:paraId="11AAC866" w14:textId="77777777" w:rsidR="005805CC" w:rsidRPr="006F247C" w:rsidRDefault="005805CC" w:rsidP="005805CC">
      <w:pPr>
        <w:pStyle w:val="ListParagraph"/>
        <w:tabs>
          <w:tab w:val="left" w:pos="680"/>
        </w:tabs>
        <w:ind w:right="234"/>
      </w:pPr>
    </w:p>
    <w:p w14:paraId="5FD6B41D" w14:textId="77777777" w:rsidR="005805CC" w:rsidRPr="00132EBC" w:rsidRDefault="005805CC" w:rsidP="005805CC">
      <w:pPr>
        <w:pStyle w:val="ListParagraph"/>
        <w:tabs>
          <w:tab w:val="left" w:pos="680"/>
        </w:tabs>
        <w:ind w:right="234"/>
      </w:pPr>
      <w:r>
        <w:t>Example Action</w:t>
      </w:r>
      <w:r w:rsidRPr="00132EBC">
        <w:t>:</w:t>
      </w:r>
    </w:p>
    <w:p w14:paraId="4AC8AC2E" w14:textId="77777777" w:rsidR="005805CC" w:rsidRPr="00132EBC" w:rsidRDefault="005805CC" w:rsidP="005805CC">
      <w:pPr>
        <w:pStyle w:val="ListParagraph"/>
        <w:tabs>
          <w:tab w:val="left" w:pos="680"/>
        </w:tabs>
        <w:ind w:right="234"/>
      </w:pPr>
      <w:r w:rsidRPr="00132EBC">
        <w:t>While the difficulty in recruiting children’s social workers had not been eased with “golden hellos” and market supplements, an initiative to sponsor a graduate training programme for a Sept 2019 intake exceeded expectations in the caliber of candidates it attracted.</w:t>
      </w:r>
    </w:p>
    <w:p w14:paraId="0F822CEB" w14:textId="77777777" w:rsidR="005805CC" w:rsidRPr="00132EBC" w:rsidRDefault="005805CC" w:rsidP="005805CC">
      <w:pPr>
        <w:pStyle w:val="ListParagraph"/>
        <w:tabs>
          <w:tab w:val="left" w:pos="680"/>
        </w:tabs>
        <w:ind w:right="234"/>
      </w:pPr>
    </w:p>
    <w:p w14:paraId="1001DC6F" w14:textId="77777777" w:rsidR="005805CC" w:rsidRPr="00132EBC"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jc w:val="both"/>
      </w:pPr>
      <w:r w:rsidRPr="00132EBC">
        <w:t xml:space="preserve">The table does not identify Headteacher recruitment difficulties; </w:t>
      </w:r>
      <w:hyperlink r:id="rId25" w:history="1">
        <w:r w:rsidRPr="00132EBC">
          <w:rPr>
            <w:rStyle w:val="Hyperlink"/>
          </w:rPr>
          <w:t xml:space="preserve">A 2019 NAHT report reflecting workforce trends to 2018 </w:t>
        </w:r>
      </w:hyperlink>
      <w:r w:rsidRPr="00132EBC">
        <w:rPr>
          <w:color w:val="000000"/>
          <w:lang w:val="en"/>
        </w:rPr>
        <w:t xml:space="preserve">, respondents reported a rise in the failure to recruit to deputy and assistant head roles, </w:t>
      </w:r>
      <w:r w:rsidRPr="00132EBC">
        <w:t xml:space="preserve">The top three roles most commonly reported as having </w:t>
      </w:r>
      <w:r w:rsidRPr="00132EBC">
        <w:rPr>
          <w:i/>
          <w:iCs/>
        </w:rPr>
        <w:t xml:space="preserve">failed </w:t>
      </w:r>
      <w:r w:rsidRPr="00132EBC">
        <w:t>to recruit for were: head of school (27 per cent), SENCo (24 per cent) and teaching role with SEN allowance (21 per cent). Regional evidence suggests that such difficulties are more pronounced in welsh medium</w:t>
      </w:r>
      <w:r w:rsidRPr="00132EBC">
        <w:rPr>
          <w:spacing w:val="-14"/>
        </w:rPr>
        <w:t xml:space="preserve"> </w:t>
      </w:r>
      <w:r w:rsidRPr="00132EBC">
        <w:t>schools.</w:t>
      </w:r>
    </w:p>
    <w:p w14:paraId="3272567B" w14:textId="77777777" w:rsidR="005805CC" w:rsidRPr="00132EBC" w:rsidRDefault="005805CC" w:rsidP="005805CC">
      <w:pPr>
        <w:pStyle w:val="ListParagraph"/>
        <w:tabs>
          <w:tab w:val="left" w:pos="680"/>
        </w:tabs>
        <w:ind w:right="234"/>
      </w:pPr>
    </w:p>
    <w:p w14:paraId="676C8373" w14:textId="77777777" w:rsidR="005805CC" w:rsidRPr="00132EBC" w:rsidRDefault="005805CC" w:rsidP="005805CC">
      <w:pPr>
        <w:pStyle w:val="ListParagraph"/>
        <w:widowControl w:val="0"/>
        <w:numPr>
          <w:ilvl w:val="1"/>
          <w:numId w:val="5"/>
        </w:numPr>
        <w:tabs>
          <w:tab w:val="left" w:pos="680"/>
        </w:tabs>
        <w:autoSpaceDE w:val="0"/>
        <w:autoSpaceDN w:val="0"/>
        <w:spacing w:before="198" w:after="0" w:line="240" w:lineRule="auto"/>
        <w:ind w:right="234"/>
        <w:contextualSpacing w:val="0"/>
        <w:jc w:val="both"/>
      </w:pPr>
      <w:r w:rsidRPr="00132EBC">
        <w:t>It will be important that the Authority continues to ensure that WFP strategies are in place to address the strategic risks of failing to recruit to such key posts during the life of this Workforce</w:t>
      </w:r>
      <w:r w:rsidRPr="00132EBC">
        <w:rPr>
          <w:spacing w:val="-16"/>
        </w:rPr>
        <w:t xml:space="preserve"> </w:t>
      </w:r>
      <w:r w:rsidRPr="00132EBC">
        <w:t>Plan.</w:t>
      </w:r>
    </w:p>
    <w:p w14:paraId="48FBB9A7" w14:textId="77777777" w:rsidR="005805CC" w:rsidRPr="00132EBC" w:rsidRDefault="005805CC" w:rsidP="005805CC">
      <w:pPr>
        <w:pStyle w:val="ListParagraph"/>
      </w:pPr>
    </w:p>
    <w:p w14:paraId="7C0E2490" w14:textId="77777777" w:rsidR="005805CC" w:rsidRPr="00132EBC" w:rsidRDefault="005805CC" w:rsidP="005805CC">
      <w:pPr>
        <w:pStyle w:val="ListParagraph"/>
        <w:tabs>
          <w:tab w:val="left" w:pos="680"/>
        </w:tabs>
        <w:ind w:right="234"/>
      </w:pPr>
      <w:r w:rsidRPr="00132EBC">
        <w:rPr>
          <w:b/>
          <w:color w:val="1F1F1F"/>
          <w:lang w:val="en"/>
        </w:rPr>
        <w:lastRenderedPageBreak/>
        <w:t>Regional Workforce planning</w:t>
      </w:r>
    </w:p>
    <w:p w14:paraId="459DB3E7" w14:textId="77777777" w:rsidR="005805CC" w:rsidRPr="00132EBC" w:rsidRDefault="005805CC" w:rsidP="005805CC">
      <w:pPr>
        <w:pStyle w:val="ListParagraph"/>
        <w:widowControl w:val="0"/>
        <w:numPr>
          <w:ilvl w:val="1"/>
          <w:numId w:val="5"/>
        </w:numPr>
        <w:tabs>
          <w:tab w:val="left" w:pos="680"/>
        </w:tabs>
        <w:autoSpaceDE w:val="0"/>
        <w:autoSpaceDN w:val="0"/>
        <w:spacing w:before="198" w:after="0" w:line="240" w:lineRule="auto"/>
        <w:ind w:right="234"/>
        <w:contextualSpacing w:val="0"/>
        <w:jc w:val="both"/>
      </w:pPr>
      <w:hyperlink r:id="rId26" w:history="1">
        <w:r w:rsidRPr="00132EBC">
          <w:rPr>
            <w:rStyle w:val="Hyperlink"/>
            <w:lang w:val="en"/>
          </w:rPr>
          <w:t>Investing in an Excellent Workforce.pdf</w:t>
        </w:r>
      </w:hyperlink>
      <w:r w:rsidRPr="00132EBC">
        <w:rPr>
          <w:rStyle w:val="Hyperlink"/>
          <w:lang w:val="en"/>
        </w:rPr>
        <w:t xml:space="preserve"> published February 2019 </w:t>
      </w:r>
      <w:r w:rsidRPr="00132EBC">
        <w:rPr>
          <w:color w:val="1F1F1F"/>
          <w:lang w:val="en"/>
        </w:rPr>
        <w:t xml:space="preserve">has been jointly developed with Addysg Cymru Education Wales and the Education Workforce Council (EWC) this progress report covers the whole workforce in welsh schools (including teachers, headteachers, teaching assistants and others who support learners or teachers) and provides an update on what the Welsh Government have done so far and sets planned next steps. Work continues with the EWC and the National Academy for Educational Leadership with the aim to publish a workforce development plan. Regional Education Workforce statistics can be accessed via the EWC </w:t>
      </w:r>
      <w:hyperlink r:id="rId27" w:anchor="education-workforce" w:history="1">
        <w:r w:rsidRPr="00132EBC">
          <w:rPr>
            <w:rStyle w:val="Hyperlink"/>
            <w:lang w:val="en"/>
          </w:rPr>
          <w:t>Wales Education Workforce Summary Data 2018</w:t>
        </w:r>
      </w:hyperlink>
      <w:r w:rsidRPr="00132EBC">
        <w:rPr>
          <w:color w:val="1F1F1F"/>
          <w:lang w:val="en"/>
        </w:rPr>
        <w:t>.</w:t>
      </w:r>
    </w:p>
    <w:p w14:paraId="4E0B8E0B" w14:textId="77777777" w:rsidR="005805CC" w:rsidRPr="00132EBC" w:rsidRDefault="005805CC" w:rsidP="005805CC">
      <w:pPr>
        <w:pStyle w:val="NormalWeb"/>
        <w:spacing w:after="0" w:line="240" w:lineRule="auto"/>
        <w:jc w:val="both"/>
        <w:rPr>
          <w:rFonts w:ascii="Arial" w:hAnsi="Arial" w:cs="Arial"/>
          <w:color w:val="1F1F1F"/>
          <w:sz w:val="22"/>
          <w:szCs w:val="22"/>
          <w:lang w:val="en"/>
        </w:rPr>
      </w:pPr>
    </w:p>
    <w:p w14:paraId="2C550FC4" w14:textId="77777777" w:rsidR="005805CC" w:rsidRPr="00132EBC" w:rsidRDefault="005805CC" w:rsidP="005805CC">
      <w:pPr>
        <w:pStyle w:val="NormalWeb"/>
        <w:spacing w:after="0" w:line="240" w:lineRule="auto"/>
        <w:ind w:left="680" w:hanging="680"/>
        <w:jc w:val="both"/>
        <w:rPr>
          <w:rFonts w:ascii="Arial" w:eastAsiaTheme="minorHAnsi" w:hAnsi="Arial" w:cs="Arial"/>
          <w:color w:val="000000"/>
          <w:sz w:val="22"/>
          <w:szCs w:val="22"/>
        </w:rPr>
      </w:pPr>
      <w:r w:rsidRPr="00132EBC">
        <w:rPr>
          <w:rFonts w:ascii="Arial" w:hAnsi="Arial" w:cs="Arial"/>
          <w:color w:val="1F1F1F"/>
          <w:sz w:val="22"/>
          <w:szCs w:val="22"/>
          <w:lang w:val="en"/>
        </w:rPr>
        <w:t>2.26</w:t>
      </w:r>
      <w:r w:rsidRPr="00132EBC">
        <w:rPr>
          <w:rFonts w:ascii="Arial" w:hAnsi="Arial" w:cs="Arial"/>
          <w:color w:val="1F1F1F"/>
          <w:sz w:val="22"/>
          <w:szCs w:val="22"/>
          <w:lang w:val="en"/>
        </w:rPr>
        <w:tab/>
      </w:r>
      <w:r w:rsidRPr="00132EBC">
        <w:rPr>
          <w:rFonts w:ascii="Arial" w:eastAsiaTheme="minorHAnsi" w:hAnsi="Arial" w:cs="Arial"/>
          <w:bCs/>
          <w:color w:val="000000"/>
          <w:sz w:val="22"/>
          <w:szCs w:val="22"/>
        </w:rPr>
        <w:t xml:space="preserve">A new Workforce Strategy </w:t>
      </w:r>
      <w:r w:rsidRPr="00132EBC">
        <w:rPr>
          <w:rFonts w:ascii="Arial" w:hAnsi="Arial" w:cs="Arial"/>
          <w:color w:val="000000"/>
          <w:sz w:val="22"/>
          <w:szCs w:val="22"/>
        </w:rPr>
        <w:t>commission</w:t>
      </w:r>
      <w:r>
        <w:rPr>
          <w:rFonts w:ascii="Arial" w:hAnsi="Arial" w:cs="Arial"/>
          <w:color w:val="000000"/>
          <w:sz w:val="22"/>
          <w:szCs w:val="22"/>
        </w:rPr>
        <w:t>ed by the</w:t>
      </w:r>
      <w:r w:rsidRPr="00132EBC">
        <w:rPr>
          <w:rFonts w:ascii="Arial" w:hAnsi="Arial" w:cs="Arial"/>
          <w:color w:val="000000"/>
          <w:sz w:val="22"/>
          <w:szCs w:val="22"/>
        </w:rPr>
        <w:t xml:space="preserve"> Welsh Government to</w:t>
      </w:r>
      <w:r>
        <w:rPr>
          <w:rFonts w:ascii="Arial" w:hAnsi="Arial" w:cs="Arial"/>
          <w:color w:val="000000"/>
          <w:sz w:val="22"/>
          <w:szCs w:val="22"/>
        </w:rPr>
        <w:t xml:space="preserve"> </w:t>
      </w:r>
      <w:r w:rsidRPr="00132EBC">
        <w:rPr>
          <w:rFonts w:ascii="Arial" w:eastAsiaTheme="minorHAnsi" w:hAnsi="Arial" w:cs="Arial"/>
          <w:bCs/>
          <w:color w:val="000000"/>
          <w:sz w:val="22"/>
          <w:szCs w:val="22"/>
        </w:rPr>
        <w:t>develop a workforce across health and social care that can meet the needs of the people of Wales over the next decade was published on 1</w:t>
      </w:r>
      <w:r w:rsidRPr="00132EBC">
        <w:rPr>
          <w:rFonts w:ascii="Arial" w:eastAsiaTheme="minorHAnsi" w:hAnsi="Arial" w:cs="Arial"/>
          <w:bCs/>
          <w:color w:val="000000"/>
          <w:sz w:val="22"/>
          <w:szCs w:val="22"/>
          <w:vertAlign w:val="superscript"/>
        </w:rPr>
        <w:t>st</w:t>
      </w:r>
      <w:r w:rsidRPr="00132EBC">
        <w:rPr>
          <w:rFonts w:ascii="Arial" w:eastAsiaTheme="minorHAnsi" w:hAnsi="Arial" w:cs="Arial"/>
          <w:bCs/>
          <w:color w:val="000000"/>
          <w:sz w:val="22"/>
          <w:szCs w:val="22"/>
        </w:rPr>
        <w:t xml:space="preserve"> October 2019  </w:t>
      </w:r>
      <w:hyperlink r:id="rId28" w:history="1">
        <w:r w:rsidRPr="00132EBC">
          <w:rPr>
            <w:rStyle w:val="Hyperlink"/>
            <w:rFonts w:ascii="Arial" w:eastAsiaTheme="minorHAnsi" w:hAnsi="Arial" w:cs="Arial"/>
            <w:sz w:val="22"/>
            <w:szCs w:val="22"/>
          </w:rPr>
          <w:t>healthier-wales-long-term-plan-health-and-social-care</w:t>
        </w:r>
      </w:hyperlink>
      <w:r w:rsidRPr="00132EBC">
        <w:rPr>
          <w:rFonts w:ascii="Arial" w:eastAsiaTheme="minorHAnsi" w:hAnsi="Arial" w:cs="Arial"/>
          <w:bCs/>
          <w:color w:val="000000"/>
          <w:sz w:val="22"/>
          <w:szCs w:val="22"/>
        </w:rPr>
        <w:t xml:space="preserve">. </w:t>
      </w:r>
      <w:r w:rsidRPr="00132EBC">
        <w:rPr>
          <w:rFonts w:ascii="Arial" w:eastAsiaTheme="minorHAnsi" w:hAnsi="Arial" w:cs="Arial"/>
          <w:color w:val="000000"/>
          <w:sz w:val="22"/>
          <w:szCs w:val="22"/>
        </w:rPr>
        <w:t xml:space="preserve">This first-ever workforce strategy was developed by Health Education and Improvement Wales (HEIW) and Social Care Wales, supported by the Institute of Public Care at Oxford Brookes University. It follows the publication of </w:t>
      </w:r>
      <w:r w:rsidRPr="00132EBC">
        <w:rPr>
          <w:rFonts w:ascii="Arial" w:eastAsiaTheme="minorHAnsi" w:hAnsi="Arial" w:cs="Arial"/>
          <w:i/>
          <w:iCs/>
          <w:color w:val="000000"/>
          <w:sz w:val="22"/>
          <w:szCs w:val="22"/>
        </w:rPr>
        <w:t>A Healthier Wales</w:t>
      </w:r>
      <w:r w:rsidRPr="00132EBC">
        <w:rPr>
          <w:rFonts w:ascii="Arial" w:eastAsiaTheme="minorHAnsi" w:hAnsi="Arial" w:cs="Arial"/>
          <w:color w:val="000000"/>
          <w:sz w:val="22"/>
          <w:szCs w:val="22"/>
        </w:rPr>
        <w:t xml:space="preserve">, the Welsh Government’s long-term vision for health and social care. This responded to a Parliamentary Review of health and social care in Wales, which published its findings in January 2018. The ambition of </w:t>
      </w:r>
      <w:r w:rsidRPr="00132EBC">
        <w:rPr>
          <w:rFonts w:ascii="Arial" w:eastAsiaTheme="minorHAnsi" w:hAnsi="Arial" w:cs="Arial"/>
          <w:i/>
          <w:iCs/>
          <w:color w:val="000000"/>
          <w:sz w:val="22"/>
          <w:szCs w:val="22"/>
        </w:rPr>
        <w:t xml:space="preserve">A Healthier Wales </w:t>
      </w:r>
      <w:r w:rsidRPr="00132EBC">
        <w:rPr>
          <w:rFonts w:ascii="Arial" w:eastAsiaTheme="minorHAnsi" w:hAnsi="Arial" w:cs="Arial"/>
          <w:color w:val="000000"/>
          <w:sz w:val="22"/>
          <w:szCs w:val="22"/>
        </w:rPr>
        <w:t>is for the health and social care systems to work together so that people using them won’t notice when services are provided by different organisations. A seamless system of health and social care will need a workforce that provides the best care, irrespective of who they are employed by and where they are based.</w:t>
      </w:r>
    </w:p>
    <w:p w14:paraId="564AAEE3" w14:textId="77777777" w:rsidR="005805CC" w:rsidRPr="00132EBC" w:rsidRDefault="005805CC" w:rsidP="005805CC">
      <w:pPr>
        <w:adjustRightInd w:val="0"/>
        <w:spacing w:line="241" w:lineRule="atLeast"/>
        <w:jc w:val="both"/>
        <w:rPr>
          <w:color w:val="000000"/>
        </w:rPr>
      </w:pPr>
    </w:p>
    <w:p w14:paraId="0A242EC2" w14:textId="77777777" w:rsidR="005805CC"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jc w:val="both"/>
      </w:pPr>
      <w:r w:rsidRPr="00A76880">
        <w:t xml:space="preserve">A local workforce plan was developed in 2019 by the Pembrokeshire based, Social Care Wales Workforce Development Programme, SCWWDP.  SCWWDP whilst led by the local authority also includes representatives from the wider public sector, the voluntary sector and the independent sector with interests in: social care provision, training, careers, children's services, health &amp; wellbeing, and supporting service users and carers.  </w:t>
      </w:r>
    </w:p>
    <w:p w14:paraId="2922785C" w14:textId="77777777" w:rsidR="005805CC" w:rsidRPr="00A76880" w:rsidRDefault="005805CC" w:rsidP="005805CC">
      <w:pPr>
        <w:pStyle w:val="ListParagraph"/>
        <w:tabs>
          <w:tab w:val="left" w:pos="680"/>
        </w:tabs>
        <w:ind w:right="234"/>
      </w:pPr>
    </w:p>
    <w:p w14:paraId="2A701786" w14:textId="77777777" w:rsidR="005805CC" w:rsidRDefault="005805CC" w:rsidP="005805CC">
      <w:pPr>
        <w:adjustRightInd w:val="0"/>
        <w:spacing w:line="241" w:lineRule="atLeast"/>
        <w:rPr>
          <w:rFonts w:ascii="Gibson" w:eastAsiaTheme="minorHAnsi" w:hAnsi="Gibson" w:cs="Gibson"/>
          <w:color w:val="000000"/>
          <w:sz w:val="23"/>
          <w:szCs w:val="23"/>
        </w:rPr>
      </w:pPr>
    </w:p>
    <w:p w14:paraId="294328B4" w14:textId="77777777" w:rsidR="005805CC" w:rsidRPr="00926028" w:rsidRDefault="005805CC" w:rsidP="005805CC">
      <w:pPr>
        <w:pStyle w:val="Heading1"/>
        <w:keepNext w:val="0"/>
        <w:keepLines w:val="0"/>
        <w:widowControl w:val="0"/>
        <w:numPr>
          <w:ilvl w:val="0"/>
          <w:numId w:val="9"/>
        </w:numPr>
        <w:tabs>
          <w:tab w:val="left" w:pos="679"/>
          <w:tab w:val="left" w:pos="680"/>
        </w:tabs>
        <w:autoSpaceDE w:val="0"/>
        <w:autoSpaceDN w:val="0"/>
        <w:spacing w:before="69" w:after="0"/>
        <w:jc w:val="both"/>
      </w:pPr>
      <w:bookmarkStart w:id="8" w:name="_bookmark6"/>
      <w:bookmarkStart w:id="9" w:name="_bookmark7"/>
      <w:bookmarkEnd w:id="8"/>
      <w:bookmarkEnd w:id="9"/>
      <w:r>
        <w:t>A profile of our current workforce</w:t>
      </w:r>
    </w:p>
    <w:p w14:paraId="107D3DA3" w14:textId="77777777" w:rsidR="005805CC" w:rsidRPr="00926028" w:rsidRDefault="005805CC" w:rsidP="005805CC">
      <w:pPr>
        <w:pStyle w:val="BodyText"/>
        <w:spacing w:before="4"/>
        <w:jc w:val="both"/>
        <w:rPr>
          <w:b/>
          <w:sz w:val="22"/>
          <w:szCs w:val="22"/>
        </w:rPr>
      </w:pPr>
    </w:p>
    <w:p w14:paraId="2FB24B31" w14:textId="77777777" w:rsidR="005805CC" w:rsidRPr="00926028" w:rsidRDefault="005805CC" w:rsidP="005805CC">
      <w:pPr>
        <w:pStyle w:val="ListParagraph"/>
        <w:widowControl w:val="0"/>
        <w:numPr>
          <w:ilvl w:val="1"/>
          <w:numId w:val="9"/>
        </w:numPr>
        <w:tabs>
          <w:tab w:val="left" w:pos="680"/>
        </w:tabs>
        <w:autoSpaceDE w:val="0"/>
        <w:autoSpaceDN w:val="0"/>
        <w:spacing w:before="92" w:after="0" w:line="242" w:lineRule="auto"/>
        <w:ind w:right="242" w:hanging="566"/>
        <w:contextualSpacing w:val="0"/>
        <w:jc w:val="both"/>
      </w:pPr>
      <w:r w:rsidRPr="00926028">
        <w:t>Our ability to address and meet the future workforce needs will be, in part based on an analysis of the current workforce and identification of significant underlying</w:t>
      </w:r>
      <w:r w:rsidRPr="00926028">
        <w:rPr>
          <w:spacing w:val="-30"/>
        </w:rPr>
        <w:t xml:space="preserve"> </w:t>
      </w:r>
      <w:r w:rsidRPr="00926028">
        <w:t>trends.</w:t>
      </w:r>
    </w:p>
    <w:p w14:paraId="65FB5A62" w14:textId="77777777" w:rsidR="005805CC" w:rsidRPr="00926028" w:rsidRDefault="005805CC" w:rsidP="005805CC">
      <w:pPr>
        <w:pStyle w:val="ListParagraph"/>
        <w:widowControl w:val="0"/>
        <w:numPr>
          <w:ilvl w:val="1"/>
          <w:numId w:val="9"/>
        </w:numPr>
        <w:tabs>
          <w:tab w:val="left" w:pos="680"/>
        </w:tabs>
        <w:autoSpaceDE w:val="0"/>
        <w:autoSpaceDN w:val="0"/>
        <w:spacing w:before="209" w:after="0" w:line="225" w:lineRule="auto"/>
        <w:ind w:right="231" w:hanging="566"/>
        <w:contextualSpacing w:val="0"/>
        <w:jc w:val="both"/>
      </w:pPr>
      <w:r w:rsidRPr="00926028">
        <w:t>A full</w:t>
      </w:r>
      <w:r>
        <w:t>er</w:t>
      </w:r>
      <w:r w:rsidRPr="00926028">
        <w:t xml:space="preserve"> analysis of our current workforce profile can be found in</w:t>
      </w:r>
      <w:r>
        <w:t xml:space="preserve"> Employment Information attached to the Strategic Equality Plan.</w:t>
      </w:r>
      <w:r w:rsidRPr="00926028">
        <w:t xml:space="preserve"> This is informed by data from the Council’s iTrent HR/Payroll system and is based on the </w:t>
      </w:r>
      <w:r>
        <w:t>1</w:t>
      </w:r>
      <w:r w:rsidRPr="00926028">
        <w:rPr>
          <w:vertAlign w:val="superscript"/>
        </w:rPr>
        <w:t>st</w:t>
      </w:r>
      <w:r>
        <w:t xml:space="preserve"> </w:t>
      </w:r>
      <w:r w:rsidRPr="00926028">
        <w:t>October 2019, unless otherwise</w:t>
      </w:r>
      <w:r w:rsidRPr="00926028">
        <w:rPr>
          <w:spacing w:val="12"/>
        </w:rPr>
        <w:t xml:space="preserve"> </w:t>
      </w:r>
      <w:r w:rsidRPr="00926028">
        <w:t xml:space="preserve">stated. </w:t>
      </w:r>
    </w:p>
    <w:p w14:paraId="76C75BA8" w14:textId="77777777" w:rsidR="005805CC" w:rsidRPr="00926028" w:rsidRDefault="005805CC" w:rsidP="005805CC">
      <w:pPr>
        <w:pStyle w:val="ListParagraph"/>
        <w:widowControl w:val="0"/>
        <w:numPr>
          <w:ilvl w:val="1"/>
          <w:numId w:val="9"/>
        </w:numPr>
        <w:tabs>
          <w:tab w:val="left" w:pos="680"/>
        </w:tabs>
        <w:autoSpaceDE w:val="0"/>
        <w:autoSpaceDN w:val="0"/>
        <w:spacing w:before="209" w:after="0" w:line="225" w:lineRule="auto"/>
        <w:ind w:right="231" w:hanging="566"/>
        <w:contextualSpacing w:val="0"/>
        <w:jc w:val="both"/>
      </w:pPr>
      <w:r w:rsidRPr="00926028">
        <w:t>We are the host employer for ERW, the Education Regional Workforce. They have their own workforce development strategy for the region and are therefore the numbers are not included for purposes of this report.</w:t>
      </w:r>
      <w:r w:rsidRPr="00926028">
        <w:rPr>
          <w:rStyle w:val="FootnoteReference"/>
        </w:rPr>
        <w:footnoteReference w:id="2"/>
      </w:r>
      <w:r w:rsidRPr="00926028">
        <w:t xml:space="preserve">  </w:t>
      </w:r>
    </w:p>
    <w:p w14:paraId="5914381C" w14:textId="77777777" w:rsidR="005805CC" w:rsidRPr="00926028" w:rsidRDefault="005805CC" w:rsidP="005805CC">
      <w:pPr>
        <w:pStyle w:val="ListParagraph"/>
        <w:widowControl w:val="0"/>
        <w:numPr>
          <w:ilvl w:val="1"/>
          <w:numId w:val="9"/>
        </w:numPr>
        <w:tabs>
          <w:tab w:val="left" w:pos="680"/>
        </w:tabs>
        <w:autoSpaceDE w:val="0"/>
        <w:autoSpaceDN w:val="0"/>
        <w:spacing w:before="202" w:after="0" w:line="240" w:lineRule="auto"/>
        <w:ind w:hanging="566"/>
        <w:contextualSpacing w:val="0"/>
        <w:jc w:val="both"/>
      </w:pPr>
      <w:r w:rsidRPr="00926028">
        <w:t>A summary of the main points arising from the analysis is as</w:t>
      </w:r>
      <w:r w:rsidRPr="00926028">
        <w:rPr>
          <w:spacing w:val="-17"/>
        </w:rPr>
        <w:t xml:space="preserve"> </w:t>
      </w:r>
      <w:r w:rsidRPr="00926028">
        <w:t>follows:</w:t>
      </w:r>
    </w:p>
    <w:p w14:paraId="77B98294" w14:textId="77777777" w:rsidR="005805CC" w:rsidRPr="00926028" w:rsidRDefault="005805CC" w:rsidP="005805CC">
      <w:pPr>
        <w:pStyle w:val="ListParagraph"/>
        <w:widowControl w:val="0"/>
        <w:numPr>
          <w:ilvl w:val="2"/>
          <w:numId w:val="9"/>
        </w:numPr>
        <w:tabs>
          <w:tab w:val="left" w:pos="1107"/>
        </w:tabs>
        <w:autoSpaceDE w:val="0"/>
        <w:autoSpaceDN w:val="0"/>
        <w:spacing w:before="197" w:after="0" w:line="240" w:lineRule="auto"/>
        <w:ind w:left="1106" w:right="230" w:hanging="360"/>
        <w:contextualSpacing w:val="0"/>
        <w:jc w:val="both"/>
      </w:pPr>
      <w:r w:rsidRPr="00926028">
        <w:t>The Council currently employs a total of 5,070</w:t>
      </w:r>
      <w:r w:rsidRPr="00926028">
        <w:rPr>
          <w:rStyle w:val="FootnoteReference"/>
        </w:rPr>
        <w:footnoteReference w:id="3"/>
      </w:r>
      <w:r w:rsidRPr="00926028">
        <w:t xml:space="preserve"> people. This equates to a total full-time equivalent (FTE) figure of</w:t>
      </w:r>
      <w:r w:rsidRPr="00926028">
        <w:rPr>
          <w:spacing w:val="-11"/>
        </w:rPr>
        <w:t xml:space="preserve"> 4</w:t>
      </w:r>
      <w:r w:rsidRPr="00926028">
        <w:t>,229.40</w:t>
      </w:r>
      <w:r w:rsidRPr="00926028">
        <w:rPr>
          <w:rStyle w:val="FootnoteReference"/>
        </w:rPr>
        <w:footnoteReference w:id="4"/>
      </w:r>
      <w:r w:rsidRPr="00926028">
        <w:t>.</w:t>
      </w:r>
    </w:p>
    <w:p w14:paraId="22D36400"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27" w:hanging="360"/>
        <w:contextualSpacing w:val="0"/>
        <w:jc w:val="both"/>
      </w:pPr>
      <w:r w:rsidRPr="00926028">
        <w:t>There are a wide variety of employment types including full-time, part-time, job- share, open ended, fixed-term, term-time.</w:t>
      </w:r>
    </w:p>
    <w:p w14:paraId="22B00DC6"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27" w:hanging="360"/>
        <w:contextualSpacing w:val="0"/>
        <w:jc w:val="both"/>
      </w:pPr>
      <w:r w:rsidRPr="00926028">
        <w:t>The Council also employs casual and relief workers who do not have fixed</w:t>
      </w:r>
      <w:r w:rsidRPr="00926028">
        <w:rPr>
          <w:spacing w:val="-20"/>
        </w:rPr>
        <w:t xml:space="preserve"> </w:t>
      </w:r>
      <w:r w:rsidRPr="00926028">
        <w:t xml:space="preserve">hours. 1,125 workers were engaged in casual work during 2018/19; 453 in Schools, 120 in Leisure Services, 97 Learning Pembrokeshire. </w:t>
      </w:r>
    </w:p>
    <w:p w14:paraId="570D1A21"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27" w:hanging="360"/>
        <w:contextualSpacing w:val="0"/>
        <w:jc w:val="both"/>
      </w:pPr>
      <w:r w:rsidRPr="00926028">
        <w:lastRenderedPageBreak/>
        <w:t>25% of employees hold more than one contract of employment with the Council. Combinations of roles typically included breakfast club supervisor, lunchtime supervisor and cleaners in different work</w:t>
      </w:r>
      <w:r w:rsidRPr="00926028">
        <w:rPr>
          <w:spacing w:val="-17"/>
        </w:rPr>
        <w:t xml:space="preserve"> </w:t>
      </w:r>
      <w:r w:rsidRPr="00926028">
        <w:t>locations.</w:t>
      </w:r>
    </w:p>
    <w:p w14:paraId="2CB03C7B"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32" w:hanging="360"/>
        <w:contextualSpacing w:val="0"/>
        <w:jc w:val="both"/>
      </w:pPr>
      <w:r w:rsidRPr="00926028">
        <w:t>The FTE workforce has decreased by 10.48% over the last five years; 4.55% corporate compared with a 16.84% decrease in the schools workforce.</w:t>
      </w:r>
    </w:p>
    <w:p w14:paraId="000D0205" w14:textId="77777777" w:rsidR="005805CC" w:rsidRDefault="005805CC" w:rsidP="005805CC">
      <w:pPr>
        <w:pStyle w:val="BodyText"/>
        <w:rPr>
          <w:sz w:val="18"/>
        </w:rPr>
      </w:pPr>
    </w:p>
    <w:p w14:paraId="0E132A4C" w14:textId="77777777" w:rsidR="005805CC" w:rsidRDefault="005805CC" w:rsidP="005805CC">
      <w:pPr>
        <w:pStyle w:val="BodyText"/>
        <w:ind w:left="851"/>
        <w:rPr>
          <w:sz w:val="18"/>
        </w:rPr>
      </w:pPr>
    </w:p>
    <w:bookmarkStart w:id="10" w:name="_MON_1634032156"/>
    <w:bookmarkEnd w:id="10"/>
    <w:p w14:paraId="104A6D18" w14:textId="77777777" w:rsidR="005805CC" w:rsidRDefault="005805CC" w:rsidP="005805CC">
      <w:pPr>
        <w:pStyle w:val="BodyText"/>
        <w:ind w:left="851"/>
        <w:rPr>
          <w:sz w:val="18"/>
        </w:rPr>
      </w:pPr>
      <w:r>
        <w:rPr>
          <w:sz w:val="18"/>
        </w:rPr>
        <w:object w:dxaOrig="8160" w:dyaOrig="2604" w14:anchorId="6A901845">
          <v:shape id="_x0000_i1046" type="#_x0000_t75" style="width:408pt;height:130.2pt" o:ole="">
            <v:imagedata r:id="rId29" o:title=""/>
          </v:shape>
          <o:OLEObject Type="Embed" ProgID="Excel.Sheet.12" ShapeID="_x0000_i1046" DrawAspect="Content" ObjectID="_1661542759" r:id="rId30"/>
        </w:object>
      </w:r>
      <w:r>
        <w:rPr>
          <w:sz w:val="18"/>
        </w:rPr>
        <w:t xml:space="preserve"> </w:t>
      </w:r>
    </w:p>
    <w:p w14:paraId="1247FDCB" w14:textId="77777777" w:rsidR="005805CC" w:rsidRDefault="005805CC" w:rsidP="005805CC">
      <w:pPr>
        <w:pStyle w:val="BodyText"/>
        <w:ind w:left="851"/>
        <w:rPr>
          <w:sz w:val="18"/>
        </w:rPr>
      </w:pPr>
    </w:p>
    <w:p w14:paraId="6EE00E62" w14:textId="77777777" w:rsidR="005805CC" w:rsidRDefault="005805CC" w:rsidP="005805CC">
      <w:pPr>
        <w:pStyle w:val="BodyText"/>
        <w:rPr>
          <w:sz w:val="18"/>
        </w:rPr>
      </w:pPr>
    </w:p>
    <w:p w14:paraId="2494B1BE" w14:textId="77777777" w:rsidR="005805CC" w:rsidRDefault="005805CC" w:rsidP="005805CC">
      <w:pPr>
        <w:pStyle w:val="BodyText"/>
        <w:spacing w:before="3"/>
        <w:rPr>
          <w:sz w:val="16"/>
        </w:rPr>
      </w:pPr>
    </w:p>
    <w:p w14:paraId="77739C43" w14:textId="77777777" w:rsidR="005805CC" w:rsidRDefault="005805CC" w:rsidP="005805CC">
      <w:pPr>
        <w:pStyle w:val="ListParagraph"/>
        <w:widowControl w:val="0"/>
        <w:numPr>
          <w:ilvl w:val="2"/>
          <w:numId w:val="9"/>
        </w:numPr>
        <w:tabs>
          <w:tab w:val="left" w:pos="1106"/>
          <w:tab w:val="left" w:pos="1107"/>
        </w:tabs>
        <w:autoSpaceDE w:val="0"/>
        <w:autoSpaceDN w:val="0"/>
        <w:spacing w:after="0" w:line="240" w:lineRule="auto"/>
        <w:ind w:left="1106" w:hanging="360"/>
        <w:contextualSpacing w:val="0"/>
        <w:rPr>
          <w:sz w:val="24"/>
        </w:rPr>
      </w:pPr>
      <w:r>
        <w:rPr>
          <w:sz w:val="24"/>
        </w:rPr>
        <w:t>The current allocation of employees across service areas is as</w:t>
      </w:r>
      <w:r>
        <w:rPr>
          <w:spacing w:val="-26"/>
          <w:sz w:val="24"/>
        </w:rPr>
        <w:t xml:space="preserve"> </w:t>
      </w:r>
      <w:r>
        <w:rPr>
          <w:sz w:val="24"/>
        </w:rPr>
        <w:t>follows:</w:t>
      </w:r>
    </w:p>
    <w:p w14:paraId="293EB92B" w14:textId="77777777" w:rsidR="005805CC" w:rsidRDefault="005805CC" w:rsidP="005805CC">
      <w:pPr>
        <w:spacing w:before="121" w:after="2"/>
        <w:ind w:left="1106"/>
        <w:rPr>
          <w:sz w:val="16"/>
        </w:rPr>
      </w:pPr>
      <w:r>
        <w:rPr>
          <w:sz w:val="16"/>
        </w:rPr>
        <w:t>FIGURE 3</w:t>
      </w:r>
    </w:p>
    <w:p w14:paraId="66525FCA" w14:textId="77777777" w:rsidR="005805CC" w:rsidRDefault="005805CC" w:rsidP="005805CC">
      <w:pPr>
        <w:rPr>
          <w:sz w:val="16"/>
        </w:rPr>
      </w:pPr>
    </w:p>
    <w:p w14:paraId="0131B8EE" w14:textId="77777777" w:rsidR="005805CC" w:rsidRDefault="005805CC" w:rsidP="005805CC">
      <w:pPr>
        <w:spacing w:before="121" w:after="2"/>
        <w:ind w:left="1106"/>
        <w:rPr>
          <w:sz w:val="16"/>
        </w:rPr>
      </w:pPr>
      <w:r>
        <w:rPr>
          <w:noProof/>
          <w:lang w:eastAsia="en-GB"/>
        </w:rPr>
        <w:drawing>
          <wp:inline distT="0" distB="0" distL="0" distR="0" wp14:anchorId="3EA06AE4" wp14:editId="2B318060">
            <wp:extent cx="4572000" cy="2811780"/>
            <wp:effectExtent l="0" t="0" r="0" b="7620"/>
            <wp:docPr id="227" name="Chart 2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B902F31" w14:textId="77777777" w:rsidR="005805CC" w:rsidRDefault="005805CC" w:rsidP="005805CC">
      <w:pPr>
        <w:pStyle w:val="BodyText"/>
        <w:ind w:left="1107"/>
        <w:rPr>
          <w:sz w:val="20"/>
        </w:rPr>
      </w:pPr>
    </w:p>
    <w:p w14:paraId="156F5581" w14:textId="77777777" w:rsidR="005805CC" w:rsidRDefault="005805CC" w:rsidP="005805CC">
      <w:pPr>
        <w:pStyle w:val="BodyText"/>
        <w:ind w:left="1107"/>
        <w:rPr>
          <w:sz w:val="20"/>
        </w:rPr>
      </w:pPr>
    </w:p>
    <w:p w14:paraId="6B2FE7B0" w14:textId="77777777" w:rsidR="005805CC" w:rsidRDefault="005805CC" w:rsidP="005805CC">
      <w:pPr>
        <w:pStyle w:val="BodyText"/>
        <w:ind w:left="1107"/>
        <w:rPr>
          <w:sz w:val="20"/>
        </w:rPr>
      </w:pPr>
      <w:r>
        <w:rPr>
          <w:noProof/>
          <w:lang w:val="en-GB" w:eastAsia="en-GB"/>
        </w:rPr>
        <w:lastRenderedPageBreak/>
        <w:drawing>
          <wp:inline distT="0" distB="0" distL="0" distR="0" wp14:anchorId="2516AAA9" wp14:editId="719DC951">
            <wp:extent cx="4625340" cy="2743200"/>
            <wp:effectExtent l="0" t="0" r="3810" b="0"/>
            <wp:docPr id="230" name="Chart 2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7D84320" w14:textId="77777777" w:rsidR="005805CC" w:rsidRDefault="005805CC" w:rsidP="005805CC">
      <w:pPr>
        <w:rPr>
          <w:sz w:val="20"/>
        </w:rPr>
      </w:pPr>
    </w:p>
    <w:p w14:paraId="2E93E397" w14:textId="77777777" w:rsidR="005805CC" w:rsidRDefault="005805CC" w:rsidP="005805CC">
      <w:pPr>
        <w:rPr>
          <w:sz w:val="20"/>
        </w:rPr>
      </w:pPr>
    </w:p>
    <w:p w14:paraId="7A8EDDD6" w14:textId="77777777" w:rsidR="005805CC" w:rsidRDefault="005805CC" w:rsidP="005805CC">
      <w:pPr>
        <w:ind w:left="1107"/>
        <w:rPr>
          <w:sz w:val="20"/>
        </w:rPr>
      </w:pPr>
      <w:r>
        <w:rPr>
          <w:noProof/>
          <w:lang w:eastAsia="en-GB"/>
        </w:rPr>
        <w:drawing>
          <wp:inline distT="0" distB="0" distL="0" distR="0" wp14:anchorId="4D4123E8" wp14:editId="570B624E">
            <wp:extent cx="4663440" cy="2743200"/>
            <wp:effectExtent l="0" t="0" r="3810" b="0"/>
            <wp:docPr id="231" name="Chart 2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5E14D9B" w14:textId="77777777" w:rsidR="005805CC" w:rsidRDefault="005805CC" w:rsidP="005805CC">
      <w:pPr>
        <w:ind w:left="1107"/>
        <w:rPr>
          <w:sz w:val="20"/>
        </w:rPr>
      </w:pPr>
    </w:p>
    <w:p w14:paraId="3F6B1EAE" w14:textId="77777777" w:rsidR="005805CC" w:rsidRPr="00926028" w:rsidRDefault="005805CC" w:rsidP="005805CC">
      <w:pPr>
        <w:pStyle w:val="ListParagraph"/>
        <w:widowControl w:val="0"/>
        <w:numPr>
          <w:ilvl w:val="0"/>
          <w:numId w:val="2"/>
        </w:numPr>
        <w:tabs>
          <w:tab w:val="left" w:pos="467"/>
        </w:tabs>
        <w:autoSpaceDE w:val="0"/>
        <w:autoSpaceDN w:val="0"/>
        <w:spacing w:before="66" w:after="0" w:line="240" w:lineRule="auto"/>
        <w:ind w:right="221"/>
        <w:contextualSpacing w:val="0"/>
        <w:jc w:val="both"/>
      </w:pPr>
      <w:r w:rsidRPr="00926028">
        <w:t>The number of employees on Chief Officer terms and conditions of service has reduced by 5 FTE to 20 FTE in the last 2 years.</w:t>
      </w:r>
    </w:p>
    <w:p w14:paraId="0B84DE38" w14:textId="77777777" w:rsidR="005805CC" w:rsidRPr="00926028" w:rsidRDefault="005805CC" w:rsidP="005805CC">
      <w:pPr>
        <w:pStyle w:val="ListParagraph"/>
        <w:widowControl w:val="0"/>
        <w:numPr>
          <w:ilvl w:val="0"/>
          <w:numId w:val="2"/>
        </w:numPr>
        <w:tabs>
          <w:tab w:val="left" w:pos="467"/>
        </w:tabs>
        <w:autoSpaceDE w:val="0"/>
        <w:autoSpaceDN w:val="0"/>
        <w:spacing w:before="119" w:after="0" w:line="240" w:lineRule="auto"/>
        <w:ind w:right="220"/>
        <w:contextualSpacing w:val="0"/>
        <w:jc w:val="both"/>
      </w:pPr>
      <w:r w:rsidRPr="00926028">
        <w:t xml:space="preserve">The Chief Officer ratio of women to men has remained the same we now have </w:t>
      </w:r>
      <w:r>
        <w:t>4</w:t>
      </w:r>
      <w:r w:rsidRPr="00926028">
        <w:t xml:space="preserve"> FTE.   </w:t>
      </w:r>
    </w:p>
    <w:p w14:paraId="034DB821" w14:textId="77777777" w:rsidR="005805CC" w:rsidRPr="00926028" w:rsidRDefault="005805CC" w:rsidP="005805CC">
      <w:pPr>
        <w:pStyle w:val="ListParagraph"/>
        <w:widowControl w:val="0"/>
        <w:numPr>
          <w:ilvl w:val="0"/>
          <w:numId w:val="2"/>
        </w:numPr>
        <w:tabs>
          <w:tab w:val="left" w:pos="467"/>
        </w:tabs>
        <w:autoSpaceDE w:val="0"/>
        <w:autoSpaceDN w:val="0"/>
        <w:spacing w:before="119" w:after="0" w:line="240" w:lineRule="auto"/>
        <w:ind w:right="219"/>
        <w:contextualSpacing w:val="0"/>
        <w:jc w:val="both"/>
      </w:pPr>
      <w:r w:rsidRPr="00926028">
        <w:t>The number of employees on Headteacher terms and conditions in schools has decreased from 64 to 61 since</w:t>
      </w:r>
      <w:r w:rsidRPr="00926028">
        <w:rPr>
          <w:spacing w:val="-16"/>
        </w:rPr>
        <w:t xml:space="preserve"> 1</w:t>
      </w:r>
      <w:r w:rsidRPr="00926028">
        <w:rPr>
          <w:spacing w:val="-16"/>
          <w:vertAlign w:val="superscript"/>
        </w:rPr>
        <w:t>st</w:t>
      </w:r>
      <w:r w:rsidRPr="00926028">
        <w:rPr>
          <w:spacing w:val="-16"/>
        </w:rPr>
        <w:t xml:space="preserve"> September </w:t>
      </w:r>
      <w:r w:rsidRPr="00926028">
        <w:t>2017.</w:t>
      </w:r>
    </w:p>
    <w:p w14:paraId="579D7CCA" w14:textId="77777777" w:rsidR="005805CC" w:rsidRPr="00926028" w:rsidRDefault="005805CC" w:rsidP="005805CC">
      <w:pPr>
        <w:pStyle w:val="ListParagraph"/>
        <w:widowControl w:val="0"/>
        <w:numPr>
          <w:ilvl w:val="0"/>
          <w:numId w:val="2"/>
        </w:numPr>
        <w:tabs>
          <w:tab w:val="left" w:pos="467"/>
        </w:tabs>
        <w:autoSpaceDE w:val="0"/>
        <w:autoSpaceDN w:val="0"/>
        <w:spacing w:before="120" w:after="0" w:line="240" w:lineRule="auto"/>
        <w:ind w:right="217"/>
        <w:contextualSpacing w:val="0"/>
        <w:jc w:val="both"/>
      </w:pPr>
      <w:r w:rsidRPr="00926028">
        <w:t>More than three quarters of our workforce are women (72% female / 28% male). This is typical of the gender balance across local authorities and has remained broadly consistent in the Council for the last four</w:t>
      </w:r>
      <w:r w:rsidRPr="00926028">
        <w:rPr>
          <w:spacing w:val="-21"/>
        </w:rPr>
        <w:t xml:space="preserve"> </w:t>
      </w:r>
      <w:r w:rsidRPr="00926028">
        <w:t>years.</w:t>
      </w:r>
    </w:p>
    <w:p w14:paraId="4FC93111" w14:textId="77777777" w:rsidR="005805CC" w:rsidRPr="00926028" w:rsidRDefault="005805CC" w:rsidP="005805CC">
      <w:pPr>
        <w:pStyle w:val="ListParagraph"/>
        <w:widowControl w:val="0"/>
        <w:numPr>
          <w:ilvl w:val="0"/>
          <w:numId w:val="2"/>
        </w:numPr>
        <w:tabs>
          <w:tab w:val="left" w:pos="467"/>
        </w:tabs>
        <w:autoSpaceDE w:val="0"/>
        <w:autoSpaceDN w:val="0"/>
        <w:spacing w:before="120" w:after="0" w:line="240" w:lineRule="auto"/>
        <w:ind w:right="212"/>
        <w:contextualSpacing w:val="0"/>
        <w:jc w:val="both"/>
      </w:pPr>
      <w:r w:rsidRPr="00926028">
        <w:t>The percentage of employees working part-time has increased in recent years to 46%. Of those working part-time 20% are men and 34% are women, there is a trend toward more men working part-time.</w:t>
      </w:r>
    </w:p>
    <w:p w14:paraId="746C484B" w14:textId="77777777" w:rsidR="005805CC" w:rsidRPr="00926028" w:rsidRDefault="005805CC" w:rsidP="005805CC">
      <w:pPr>
        <w:pStyle w:val="ListParagraph"/>
        <w:widowControl w:val="0"/>
        <w:numPr>
          <w:ilvl w:val="0"/>
          <w:numId w:val="2"/>
        </w:numPr>
        <w:tabs>
          <w:tab w:val="left" w:pos="467"/>
        </w:tabs>
        <w:autoSpaceDE w:val="0"/>
        <w:autoSpaceDN w:val="0"/>
        <w:spacing w:before="120" w:after="0" w:line="240" w:lineRule="auto"/>
        <w:ind w:right="210"/>
        <w:contextualSpacing w:val="0"/>
        <w:jc w:val="both"/>
      </w:pPr>
      <w:r w:rsidRPr="00926028">
        <w:t>The age profile of employees is older than for Pembrokeshire as a whole.  The average age of our workforce is 46 years, with the majority (42.6%) of employees being aged between 45 and 59 years. Only 7% of our employees are aged 24 years or under.</w:t>
      </w:r>
    </w:p>
    <w:p w14:paraId="791E4D65" w14:textId="77777777" w:rsidR="005805CC" w:rsidRDefault="005805CC" w:rsidP="005805CC">
      <w:pPr>
        <w:pStyle w:val="BodyText"/>
        <w:rPr>
          <w:sz w:val="26"/>
        </w:rPr>
      </w:pPr>
    </w:p>
    <w:p w14:paraId="1A8C081E" w14:textId="77777777" w:rsidR="005805CC" w:rsidRDefault="005805CC" w:rsidP="005805CC">
      <w:pPr>
        <w:pStyle w:val="BodyText"/>
        <w:rPr>
          <w:sz w:val="26"/>
        </w:rPr>
      </w:pPr>
    </w:p>
    <w:p w14:paraId="09201415" w14:textId="77777777" w:rsidR="005805CC" w:rsidRDefault="005805CC" w:rsidP="005805CC">
      <w:pPr>
        <w:pStyle w:val="BodyText"/>
        <w:rPr>
          <w:sz w:val="26"/>
        </w:rPr>
      </w:pPr>
    </w:p>
    <w:p w14:paraId="2EAF3169" w14:textId="77777777" w:rsidR="005805CC" w:rsidRDefault="005805CC" w:rsidP="005805CC">
      <w:pPr>
        <w:pStyle w:val="BodyText"/>
        <w:rPr>
          <w:sz w:val="26"/>
        </w:rPr>
      </w:pPr>
    </w:p>
    <w:p w14:paraId="12076370" w14:textId="77777777" w:rsidR="005805CC" w:rsidRDefault="005805CC" w:rsidP="005805CC">
      <w:pPr>
        <w:pStyle w:val="BodyText"/>
        <w:rPr>
          <w:sz w:val="26"/>
        </w:rPr>
      </w:pPr>
    </w:p>
    <w:p w14:paraId="407E6E71" w14:textId="77777777" w:rsidR="005805CC" w:rsidRDefault="005805CC" w:rsidP="005805CC">
      <w:pPr>
        <w:pStyle w:val="BodyText"/>
        <w:rPr>
          <w:sz w:val="26"/>
        </w:rPr>
      </w:pPr>
    </w:p>
    <w:p w14:paraId="4D5FCC14" w14:textId="77777777" w:rsidR="005805CC" w:rsidRDefault="005805CC" w:rsidP="005805CC">
      <w:pPr>
        <w:ind w:left="466"/>
        <w:rPr>
          <w:sz w:val="16"/>
        </w:rPr>
      </w:pPr>
    </w:p>
    <w:tbl>
      <w:tblPr>
        <w:tblW w:w="7896" w:type="dxa"/>
        <w:tblLook w:val="04A0" w:firstRow="1" w:lastRow="0" w:firstColumn="1" w:lastColumn="0" w:noHBand="0" w:noVBand="1"/>
      </w:tblPr>
      <w:tblGrid>
        <w:gridCol w:w="1176"/>
        <w:gridCol w:w="960"/>
        <w:gridCol w:w="960"/>
        <w:gridCol w:w="960"/>
        <w:gridCol w:w="960"/>
        <w:gridCol w:w="960"/>
        <w:gridCol w:w="960"/>
        <w:gridCol w:w="960"/>
      </w:tblGrid>
      <w:tr w:rsidR="005805CC" w:rsidRPr="008228B8" w14:paraId="633D37FA" w14:textId="77777777" w:rsidTr="005805CC">
        <w:trPr>
          <w:trHeight w:val="264"/>
        </w:trPr>
        <w:tc>
          <w:tcPr>
            <w:tcW w:w="1176" w:type="dxa"/>
            <w:tcBorders>
              <w:top w:val="nil"/>
              <w:left w:val="nil"/>
              <w:bottom w:val="nil"/>
              <w:right w:val="nil"/>
            </w:tcBorders>
            <w:shd w:val="clear" w:color="auto" w:fill="auto"/>
            <w:noWrap/>
            <w:vAlign w:val="bottom"/>
            <w:hideMark/>
          </w:tcPr>
          <w:p w14:paraId="6F24EBBC" w14:textId="77777777" w:rsidR="005805CC" w:rsidRPr="008228B8" w:rsidRDefault="005805CC" w:rsidP="005805CC">
            <w:pPr>
              <w:rPr>
                <w:rFonts w:ascii="Times New Roman" w:eastAsia="Times New Roman" w:hAnsi="Times New Roman" w:cs="Times New Roman"/>
                <w:sz w:val="24"/>
                <w:szCs w:val="24"/>
                <w:lang w:eastAsia="en-GB"/>
              </w:rPr>
            </w:pPr>
            <w:r>
              <w:br w:type="page"/>
            </w:r>
            <w:r w:rsidRPr="008228B8">
              <w:rPr>
                <w:rFonts w:eastAsia="Times New Roman"/>
                <w:noProof/>
                <w:color w:val="000000"/>
                <w:sz w:val="20"/>
                <w:szCs w:val="20"/>
                <w:lang w:eastAsia="en-GB"/>
              </w:rPr>
              <w:drawing>
                <wp:anchor distT="0" distB="0" distL="114300" distR="114300" simplePos="0" relativeHeight="251659264" behindDoc="0" locked="0" layoutInCell="1" allowOverlap="1" wp14:anchorId="6AC7412B" wp14:editId="791C11F8">
                  <wp:simplePos x="0" y="0"/>
                  <wp:positionH relativeFrom="column">
                    <wp:posOffset>264160</wp:posOffset>
                  </wp:positionH>
                  <wp:positionV relativeFrom="paragraph">
                    <wp:posOffset>168275</wp:posOffset>
                  </wp:positionV>
                  <wp:extent cx="4709160" cy="2903220"/>
                  <wp:effectExtent l="0" t="0" r="15240" b="11430"/>
                  <wp:wrapNone/>
                  <wp:docPr id="224" name="Chart 2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76748EA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9139D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63D3B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BE677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93A1A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ADA60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C798C9"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7DCD5D63" w14:textId="77777777" w:rsidTr="005805CC">
        <w:trPr>
          <w:trHeight w:val="264"/>
        </w:trPr>
        <w:tc>
          <w:tcPr>
            <w:tcW w:w="1176" w:type="dxa"/>
            <w:tcBorders>
              <w:top w:val="nil"/>
              <w:left w:val="nil"/>
              <w:bottom w:val="nil"/>
              <w:right w:val="nil"/>
            </w:tcBorders>
            <w:shd w:val="clear" w:color="auto" w:fill="auto"/>
            <w:noWrap/>
            <w:vAlign w:val="bottom"/>
            <w:hideMark/>
          </w:tcPr>
          <w:p w14:paraId="3E994D75" w14:textId="77777777" w:rsidR="005805CC" w:rsidRPr="008228B8" w:rsidRDefault="005805CC" w:rsidP="005805CC">
            <w:pPr>
              <w:rPr>
                <w:rFonts w:eastAsia="Times New Roman"/>
                <w:color w:val="000000"/>
                <w:sz w:val="20"/>
                <w:szCs w:val="2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5805CC" w:rsidRPr="008228B8" w14:paraId="3FBDA6F1" w14:textId="77777777" w:rsidTr="005805CC">
              <w:trPr>
                <w:trHeight w:val="264"/>
                <w:tblCellSpacing w:w="0" w:type="dxa"/>
              </w:trPr>
              <w:tc>
                <w:tcPr>
                  <w:tcW w:w="960" w:type="dxa"/>
                  <w:tcBorders>
                    <w:top w:val="nil"/>
                    <w:left w:val="nil"/>
                    <w:bottom w:val="nil"/>
                    <w:right w:val="nil"/>
                  </w:tcBorders>
                  <w:shd w:val="clear" w:color="auto" w:fill="auto"/>
                  <w:noWrap/>
                  <w:vAlign w:val="bottom"/>
                  <w:hideMark/>
                </w:tcPr>
                <w:p w14:paraId="1A3D60F7" w14:textId="77777777" w:rsidR="005805CC" w:rsidRPr="008228B8" w:rsidRDefault="005805CC" w:rsidP="005805CC">
                  <w:pPr>
                    <w:rPr>
                      <w:rFonts w:eastAsia="Times New Roman"/>
                      <w:color w:val="000000"/>
                      <w:sz w:val="20"/>
                      <w:szCs w:val="20"/>
                      <w:lang w:eastAsia="en-GB"/>
                    </w:rPr>
                  </w:pPr>
                </w:p>
              </w:tc>
            </w:tr>
          </w:tbl>
          <w:p w14:paraId="69BA42C4" w14:textId="77777777" w:rsidR="005805CC" w:rsidRPr="008228B8" w:rsidRDefault="005805CC" w:rsidP="005805CC">
            <w:pPr>
              <w:rPr>
                <w:rFonts w:eastAsia="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14:paraId="29A0438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4B623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03BF7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D4BF6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C07CD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82C99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7D164C"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5CE76D62" w14:textId="77777777" w:rsidTr="005805CC">
        <w:trPr>
          <w:trHeight w:val="264"/>
        </w:trPr>
        <w:tc>
          <w:tcPr>
            <w:tcW w:w="1176" w:type="dxa"/>
            <w:tcBorders>
              <w:top w:val="nil"/>
              <w:left w:val="nil"/>
              <w:bottom w:val="nil"/>
              <w:right w:val="nil"/>
            </w:tcBorders>
            <w:shd w:val="clear" w:color="auto" w:fill="auto"/>
            <w:noWrap/>
            <w:vAlign w:val="bottom"/>
            <w:hideMark/>
          </w:tcPr>
          <w:p w14:paraId="4A84A1D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4281B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77089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90A0A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6F274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4323D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C1D76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705E88"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41E29D74" w14:textId="77777777" w:rsidTr="005805CC">
        <w:trPr>
          <w:trHeight w:val="264"/>
        </w:trPr>
        <w:tc>
          <w:tcPr>
            <w:tcW w:w="1176" w:type="dxa"/>
            <w:tcBorders>
              <w:top w:val="nil"/>
              <w:left w:val="nil"/>
              <w:bottom w:val="nil"/>
              <w:right w:val="nil"/>
            </w:tcBorders>
            <w:shd w:val="clear" w:color="auto" w:fill="auto"/>
            <w:noWrap/>
            <w:vAlign w:val="bottom"/>
            <w:hideMark/>
          </w:tcPr>
          <w:p w14:paraId="355C2A9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DB6CA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E31AA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8355E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83972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4B506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59061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4C804A"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7FE40ED3" w14:textId="77777777" w:rsidTr="005805CC">
        <w:trPr>
          <w:trHeight w:val="264"/>
        </w:trPr>
        <w:tc>
          <w:tcPr>
            <w:tcW w:w="1176" w:type="dxa"/>
            <w:tcBorders>
              <w:top w:val="nil"/>
              <w:left w:val="nil"/>
              <w:bottom w:val="nil"/>
              <w:right w:val="nil"/>
            </w:tcBorders>
            <w:shd w:val="clear" w:color="auto" w:fill="auto"/>
            <w:noWrap/>
            <w:vAlign w:val="bottom"/>
            <w:hideMark/>
          </w:tcPr>
          <w:p w14:paraId="2DBF4DA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1393D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1C004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43040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FE336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07768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5AC6A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484A613"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4C2BC4D4" w14:textId="77777777" w:rsidTr="005805CC">
        <w:trPr>
          <w:trHeight w:val="264"/>
        </w:trPr>
        <w:tc>
          <w:tcPr>
            <w:tcW w:w="1176" w:type="dxa"/>
            <w:tcBorders>
              <w:top w:val="nil"/>
              <w:left w:val="nil"/>
              <w:bottom w:val="nil"/>
              <w:right w:val="nil"/>
            </w:tcBorders>
            <w:shd w:val="clear" w:color="auto" w:fill="auto"/>
            <w:noWrap/>
            <w:vAlign w:val="bottom"/>
            <w:hideMark/>
          </w:tcPr>
          <w:p w14:paraId="6B19B26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DD2BA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E0553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3338D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18599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3296C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CF39B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E61120"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60F98879" w14:textId="77777777" w:rsidTr="005805CC">
        <w:trPr>
          <w:trHeight w:val="264"/>
        </w:trPr>
        <w:tc>
          <w:tcPr>
            <w:tcW w:w="1176" w:type="dxa"/>
            <w:tcBorders>
              <w:top w:val="nil"/>
              <w:left w:val="nil"/>
              <w:bottom w:val="nil"/>
              <w:right w:val="nil"/>
            </w:tcBorders>
            <w:shd w:val="clear" w:color="auto" w:fill="auto"/>
            <w:noWrap/>
            <w:vAlign w:val="bottom"/>
            <w:hideMark/>
          </w:tcPr>
          <w:p w14:paraId="462AC87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585F3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494B0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CFE5D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B15FF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BA7DB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749A5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50AC93"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27CFA157" w14:textId="77777777" w:rsidTr="005805CC">
        <w:trPr>
          <w:trHeight w:val="264"/>
        </w:trPr>
        <w:tc>
          <w:tcPr>
            <w:tcW w:w="1176" w:type="dxa"/>
            <w:tcBorders>
              <w:top w:val="nil"/>
              <w:left w:val="nil"/>
              <w:bottom w:val="nil"/>
              <w:right w:val="nil"/>
            </w:tcBorders>
            <w:shd w:val="clear" w:color="auto" w:fill="auto"/>
            <w:noWrap/>
            <w:vAlign w:val="bottom"/>
            <w:hideMark/>
          </w:tcPr>
          <w:p w14:paraId="5FF57A9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6C337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FF42C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B2CC3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519C6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EA9C6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7FB61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7AA9C5"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53D52CF7" w14:textId="77777777" w:rsidTr="005805CC">
        <w:trPr>
          <w:trHeight w:val="264"/>
        </w:trPr>
        <w:tc>
          <w:tcPr>
            <w:tcW w:w="1176" w:type="dxa"/>
            <w:tcBorders>
              <w:top w:val="nil"/>
              <w:left w:val="nil"/>
              <w:bottom w:val="nil"/>
              <w:right w:val="nil"/>
            </w:tcBorders>
            <w:shd w:val="clear" w:color="auto" w:fill="auto"/>
            <w:noWrap/>
            <w:vAlign w:val="bottom"/>
            <w:hideMark/>
          </w:tcPr>
          <w:p w14:paraId="636D57F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D4F5B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E2B2B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EFC6E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AED91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CA6E1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EF41E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C0F073"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4216E715" w14:textId="77777777" w:rsidTr="005805CC">
        <w:trPr>
          <w:trHeight w:val="264"/>
        </w:trPr>
        <w:tc>
          <w:tcPr>
            <w:tcW w:w="1176" w:type="dxa"/>
            <w:tcBorders>
              <w:top w:val="nil"/>
              <w:left w:val="nil"/>
              <w:bottom w:val="nil"/>
              <w:right w:val="nil"/>
            </w:tcBorders>
            <w:shd w:val="clear" w:color="auto" w:fill="auto"/>
            <w:noWrap/>
            <w:vAlign w:val="bottom"/>
            <w:hideMark/>
          </w:tcPr>
          <w:p w14:paraId="342ADA9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11C5E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E1F4F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7FEE5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E853E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E8ABB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11B9F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17409F"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6622B5FD" w14:textId="77777777" w:rsidTr="005805CC">
        <w:trPr>
          <w:trHeight w:val="264"/>
        </w:trPr>
        <w:tc>
          <w:tcPr>
            <w:tcW w:w="1176" w:type="dxa"/>
            <w:tcBorders>
              <w:top w:val="nil"/>
              <w:left w:val="nil"/>
              <w:bottom w:val="nil"/>
              <w:right w:val="nil"/>
            </w:tcBorders>
            <w:shd w:val="clear" w:color="auto" w:fill="auto"/>
            <w:noWrap/>
            <w:vAlign w:val="bottom"/>
            <w:hideMark/>
          </w:tcPr>
          <w:p w14:paraId="03ABE9D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37D04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3EEDF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3C0E6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0127A9"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5B58B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6606B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1B9B54"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2C89F4AF" w14:textId="77777777" w:rsidTr="005805CC">
        <w:trPr>
          <w:trHeight w:val="264"/>
        </w:trPr>
        <w:tc>
          <w:tcPr>
            <w:tcW w:w="1176" w:type="dxa"/>
            <w:tcBorders>
              <w:top w:val="nil"/>
              <w:left w:val="nil"/>
              <w:bottom w:val="nil"/>
              <w:right w:val="nil"/>
            </w:tcBorders>
            <w:shd w:val="clear" w:color="auto" w:fill="auto"/>
            <w:noWrap/>
            <w:vAlign w:val="bottom"/>
            <w:hideMark/>
          </w:tcPr>
          <w:p w14:paraId="5CAC87E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E645F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17E70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06FBD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F944F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D6D4D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AF857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A0AFEE"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5A664100" w14:textId="77777777" w:rsidTr="005805CC">
        <w:trPr>
          <w:trHeight w:val="264"/>
        </w:trPr>
        <w:tc>
          <w:tcPr>
            <w:tcW w:w="1176" w:type="dxa"/>
            <w:tcBorders>
              <w:top w:val="nil"/>
              <w:left w:val="nil"/>
              <w:bottom w:val="nil"/>
              <w:right w:val="nil"/>
            </w:tcBorders>
            <w:shd w:val="clear" w:color="auto" w:fill="auto"/>
            <w:noWrap/>
            <w:vAlign w:val="bottom"/>
            <w:hideMark/>
          </w:tcPr>
          <w:p w14:paraId="437CB26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D497D9"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D21A6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4CA31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19549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CEF74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F1312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F6FD74"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29760AD6" w14:textId="77777777" w:rsidTr="005805CC">
        <w:trPr>
          <w:trHeight w:val="264"/>
        </w:trPr>
        <w:tc>
          <w:tcPr>
            <w:tcW w:w="1176" w:type="dxa"/>
            <w:tcBorders>
              <w:top w:val="nil"/>
              <w:left w:val="nil"/>
              <w:bottom w:val="nil"/>
              <w:right w:val="nil"/>
            </w:tcBorders>
            <w:shd w:val="clear" w:color="auto" w:fill="auto"/>
            <w:noWrap/>
            <w:vAlign w:val="bottom"/>
            <w:hideMark/>
          </w:tcPr>
          <w:p w14:paraId="1FD8929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7B77E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B4A23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C070D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B51BC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F6916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360C6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863398"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0EAA0A56" w14:textId="77777777" w:rsidTr="005805CC">
        <w:trPr>
          <w:trHeight w:val="264"/>
        </w:trPr>
        <w:tc>
          <w:tcPr>
            <w:tcW w:w="1176" w:type="dxa"/>
            <w:tcBorders>
              <w:top w:val="nil"/>
              <w:left w:val="nil"/>
              <w:bottom w:val="nil"/>
              <w:right w:val="nil"/>
            </w:tcBorders>
            <w:shd w:val="clear" w:color="auto" w:fill="auto"/>
            <w:noWrap/>
            <w:vAlign w:val="bottom"/>
            <w:hideMark/>
          </w:tcPr>
          <w:p w14:paraId="308A8B8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18C24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E28CD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40F209"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92216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17657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9CA7A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D788DB"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77AF97D3" w14:textId="77777777" w:rsidTr="005805CC">
        <w:trPr>
          <w:trHeight w:val="264"/>
        </w:trPr>
        <w:tc>
          <w:tcPr>
            <w:tcW w:w="1176" w:type="dxa"/>
            <w:tcBorders>
              <w:top w:val="nil"/>
              <w:left w:val="nil"/>
              <w:bottom w:val="nil"/>
              <w:right w:val="nil"/>
            </w:tcBorders>
            <w:shd w:val="clear" w:color="auto" w:fill="auto"/>
            <w:noWrap/>
            <w:vAlign w:val="bottom"/>
            <w:hideMark/>
          </w:tcPr>
          <w:p w14:paraId="2C5B316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82093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A7640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B6635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0D32C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60FA8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77831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EC6A1C"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35592D3C" w14:textId="77777777" w:rsidTr="005805CC">
        <w:trPr>
          <w:trHeight w:val="264"/>
        </w:trPr>
        <w:tc>
          <w:tcPr>
            <w:tcW w:w="1176" w:type="dxa"/>
            <w:tcBorders>
              <w:top w:val="nil"/>
              <w:left w:val="nil"/>
              <w:bottom w:val="nil"/>
              <w:right w:val="nil"/>
            </w:tcBorders>
            <w:shd w:val="clear" w:color="auto" w:fill="auto"/>
            <w:noWrap/>
            <w:vAlign w:val="bottom"/>
            <w:hideMark/>
          </w:tcPr>
          <w:p w14:paraId="266069D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C873F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16441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3F136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D72EB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28822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15809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F1D3DB"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06112200" w14:textId="77777777" w:rsidTr="005805CC">
        <w:trPr>
          <w:trHeight w:val="264"/>
        </w:trPr>
        <w:tc>
          <w:tcPr>
            <w:tcW w:w="1176" w:type="dxa"/>
            <w:tcBorders>
              <w:top w:val="nil"/>
              <w:left w:val="nil"/>
              <w:bottom w:val="nil"/>
              <w:right w:val="nil"/>
            </w:tcBorders>
            <w:shd w:val="clear" w:color="auto" w:fill="auto"/>
            <w:noWrap/>
            <w:vAlign w:val="bottom"/>
            <w:hideMark/>
          </w:tcPr>
          <w:p w14:paraId="392924E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787A3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F49B5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F7537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49920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7437A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87567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0BC1A8" w14:textId="77777777" w:rsidR="005805CC" w:rsidRPr="008228B8" w:rsidRDefault="005805CC" w:rsidP="005805CC">
            <w:pPr>
              <w:rPr>
                <w:rFonts w:ascii="Times New Roman" w:eastAsia="Times New Roman" w:hAnsi="Times New Roman" w:cs="Times New Roman"/>
                <w:sz w:val="20"/>
                <w:szCs w:val="20"/>
                <w:lang w:eastAsia="en-GB"/>
              </w:rPr>
            </w:pPr>
          </w:p>
        </w:tc>
      </w:tr>
    </w:tbl>
    <w:p w14:paraId="5A5216EA" w14:textId="77777777" w:rsidR="005805CC" w:rsidRDefault="005805CC" w:rsidP="005805CC">
      <w:pPr>
        <w:rPr>
          <w:sz w:val="16"/>
        </w:rPr>
      </w:pPr>
    </w:p>
    <w:p w14:paraId="1A4602B3" w14:textId="77777777" w:rsidR="005805CC" w:rsidRPr="00E91FED" w:rsidRDefault="005805CC" w:rsidP="005805CC">
      <w:pPr>
        <w:pStyle w:val="ListParagraph"/>
        <w:widowControl w:val="0"/>
        <w:numPr>
          <w:ilvl w:val="0"/>
          <w:numId w:val="11"/>
        </w:numPr>
        <w:autoSpaceDE w:val="0"/>
        <w:autoSpaceDN w:val="0"/>
        <w:adjustRightInd w:val="0"/>
        <w:spacing w:after="0" w:line="240" w:lineRule="auto"/>
        <w:contextualSpacing w:val="0"/>
        <w:jc w:val="both"/>
        <w:rPr>
          <w:rFonts w:cs="Calibri"/>
          <w:lang w:eastAsia="en-GB"/>
        </w:rPr>
      </w:pPr>
      <w:r w:rsidRPr="00E91FED">
        <w:rPr>
          <w:rFonts w:cs="Calibri"/>
          <w:lang w:eastAsia="en-GB"/>
        </w:rPr>
        <w:t>Grade</w:t>
      </w:r>
      <w:r>
        <w:rPr>
          <w:rFonts w:cs="Calibri"/>
          <w:lang w:eastAsia="en-GB"/>
        </w:rPr>
        <w:t xml:space="preserve"> distribution of</w:t>
      </w:r>
      <w:r w:rsidRPr="00E91FED">
        <w:rPr>
          <w:rFonts w:cs="Calibri"/>
          <w:lang w:eastAsia="en-GB"/>
        </w:rPr>
        <w:t xml:space="preserve"> employees as a whole. The equivalent Grades reflect approximate quartile</w:t>
      </w:r>
      <w:r>
        <w:rPr>
          <w:rFonts w:cs="Calibri"/>
          <w:lang w:eastAsia="en-GB"/>
        </w:rPr>
        <w:t>, taken from Public Sector Equality Report based on data March 31</w:t>
      </w:r>
      <w:r w:rsidRPr="00E91FED">
        <w:rPr>
          <w:rFonts w:cs="Calibri"/>
          <w:vertAlign w:val="superscript"/>
          <w:lang w:eastAsia="en-GB"/>
        </w:rPr>
        <w:t>st</w:t>
      </w:r>
      <w:r>
        <w:rPr>
          <w:rFonts w:cs="Calibri"/>
          <w:lang w:eastAsia="en-GB"/>
        </w:rPr>
        <w:t xml:space="preserve"> 2019 </w:t>
      </w:r>
      <w:hyperlink r:id="rId35" w:history="1">
        <w:r>
          <w:rPr>
            <w:rStyle w:val="Hyperlink"/>
            <w:rFonts w:cs="Calibri"/>
            <w:lang w:eastAsia="en-GB"/>
          </w:rPr>
          <w:t>pembrokeshire-public-sector-equality-duty</w:t>
        </w:r>
      </w:hyperlink>
      <w:r>
        <w:rPr>
          <w:rFonts w:cs="Calibri"/>
          <w:lang w:eastAsia="en-GB"/>
        </w:rPr>
        <w:t xml:space="preserve"> </w:t>
      </w:r>
    </w:p>
    <w:p w14:paraId="0AE251E4" w14:textId="77777777" w:rsidR="005805CC" w:rsidRDefault="005805CC" w:rsidP="005805CC">
      <w:pPr>
        <w:rPr>
          <w:sz w:val="16"/>
        </w:rPr>
      </w:pPr>
    </w:p>
    <w:tbl>
      <w:tblPr>
        <w:tblW w:w="871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23"/>
        <w:gridCol w:w="1398"/>
        <w:gridCol w:w="1398"/>
        <w:gridCol w:w="1398"/>
        <w:gridCol w:w="1398"/>
        <w:gridCol w:w="1398"/>
      </w:tblGrid>
      <w:tr w:rsidR="005805CC" w:rsidRPr="00140859" w14:paraId="23B1EE8B" w14:textId="77777777" w:rsidTr="005805CC">
        <w:trPr>
          <w:trHeight w:val="300"/>
          <w:jc w:val="center"/>
        </w:trPr>
        <w:tc>
          <w:tcPr>
            <w:tcW w:w="1723" w:type="dxa"/>
            <w:tcBorders>
              <w:right w:val="single" w:sz="4" w:space="0" w:color="FFFFFF"/>
            </w:tcBorders>
            <w:shd w:val="clear" w:color="auto" w:fill="4F81BD"/>
            <w:noWrap/>
            <w:vAlign w:val="center"/>
            <w:hideMark/>
          </w:tcPr>
          <w:p w14:paraId="276C4889" w14:textId="77777777" w:rsidR="005805CC" w:rsidRPr="00140859" w:rsidRDefault="005805CC" w:rsidP="005805CC">
            <w:pPr>
              <w:jc w:val="center"/>
              <w:rPr>
                <w:rFonts w:eastAsia="Times New Roman" w:cs="Calibri"/>
                <w:b/>
                <w:sz w:val="23"/>
                <w:szCs w:val="23"/>
                <w:lang w:eastAsia="en-GB"/>
              </w:rPr>
            </w:pPr>
            <w:bookmarkStart w:id="11" w:name="OLE_LINK2"/>
            <w:r w:rsidRPr="00140859">
              <w:rPr>
                <w:rFonts w:eastAsia="Times New Roman" w:cs="Calibri"/>
                <w:b/>
                <w:sz w:val="23"/>
                <w:szCs w:val="23"/>
                <w:lang w:eastAsia="en-GB"/>
              </w:rPr>
              <w:t>Grade equivalent</w:t>
            </w:r>
          </w:p>
        </w:tc>
        <w:tc>
          <w:tcPr>
            <w:tcW w:w="1398" w:type="dxa"/>
            <w:shd w:val="clear" w:color="auto" w:fill="4F81BD"/>
          </w:tcPr>
          <w:p w14:paraId="002765CC" w14:textId="77777777" w:rsidR="005805CC" w:rsidRPr="00A8793E" w:rsidRDefault="005805CC" w:rsidP="005805CC">
            <w:pPr>
              <w:jc w:val="right"/>
              <w:rPr>
                <w:b/>
              </w:rPr>
            </w:pPr>
            <w:r w:rsidRPr="00A8793E">
              <w:rPr>
                <w:b/>
              </w:rPr>
              <w:t>Number Female</w:t>
            </w:r>
          </w:p>
        </w:tc>
        <w:tc>
          <w:tcPr>
            <w:tcW w:w="1398" w:type="dxa"/>
            <w:tcBorders>
              <w:right w:val="single" w:sz="4" w:space="0" w:color="FFFFFF"/>
            </w:tcBorders>
            <w:shd w:val="clear" w:color="auto" w:fill="4F81BD"/>
          </w:tcPr>
          <w:p w14:paraId="0278F52A" w14:textId="77777777" w:rsidR="005805CC" w:rsidRPr="00A8793E" w:rsidRDefault="005805CC" w:rsidP="005805CC">
            <w:pPr>
              <w:jc w:val="right"/>
              <w:rPr>
                <w:b/>
              </w:rPr>
            </w:pPr>
            <w:r w:rsidRPr="00A8793E">
              <w:rPr>
                <w:b/>
              </w:rPr>
              <w:t>Number Male</w:t>
            </w:r>
          </w:p>
        </w:tc>
        <w:tc>
          <w:tcPr>
            <w:tcW w:w="1398" w:type="dxa"/>
            <w:tcBorders>
              <w:left w:val="single" w:sz="4" w:space="0" w:color="FFFFFF"/>
              <w:right w:val="single" w:sz="4" w:space="0" w:color="FFFFFF"/>
            </w:tcBorders>
            <w:shd w:val="clear" w:color="auto" w:fill="4F81BD"/>
            <w:noWrap/>
            <w:hideMark/>
          </w:tcPr>
          <w:p w14:paraId="75620C9F" w14:textId="77777777" w:rsidR="005805CC" w:rsidRPr="00A8793E" w:rsidRDefault="005805CC" w:rsidP="005805CC">
            <w:pPr>
              <w:jc w:val="right"/>
              <w:rPr>
                <w:b/>
              </w:rPr>
            </w:pPr>
            <w:r w:rsidRPr="00A8793E">
              <w:rPr>
                <w:b/>
              </w:rPr>
              <w:t>Percent Female</w:t>
            </w:r>
          </w:p>
        </w:tc>
        <w:tc>
          <w:tcPr>
            <w:tcW w:w="1398" w:type="dxa"/>
            <w:tcBorders>
              <w:left w:val="single" w:sz="4" w:space="0" w:color="FFFFFF"/>
              <w:right w:val="single" w:sz="4" w:space="0" w:color="FFFFFF"/>
            </w:tcBorders>
            <w:shd w:val="clear" w:color="auto" w:fill="4F81BD"/>
            <w:noWrap/>
            <w:hideMark/>
          </w:tcPr>
          <w:p w14:paraId="4D8B1919" w14:textId="77777777" w:rsidR="005805CC" w:rsidRPr="00A8793E" w:rsidRDefault="005805CC" w:rsidP="005805CC">
            <w:pPr>
              <w:jc w:val="right"/>
              <w:rPr>
                <w:b/>
              </w:rPr>
            </w:pPr>
            <w:r w:rsidRPr="00A8793E">
              <w:rPr>
                <w:b/>
              </w:rPr>
              <w:t>Percent Male</w:t>
            </w:r>
          </w:p>
        </w:tc>
        <w:tc>
          <w:tcPr>
            <w:tcW w:w="1398" w:type="dxa"/>
            <w:tcBorders>
              <w:left w:val="single" w:sz="4" w:space="0" w:color="FFFFFF"/>
            </w:tcBorders>
            <w:shd w:val="clear" w:color="auto" w:fill="4F81BD"/>
            <w:noWrap/>
            <w:hideMark/>
          </w:tcPr>
          <w:p w14:paraId="6C4EBCE8" w14:textId="77777777" w:rsidR="005805CC" w:rsidRPr="00A8793E" w:rsidRDefault="005805CC" w:rsidP="005805CC">
            <w:pPr>
              <w:jc w:val="right"/>
              <w:rPr>
                <w:b/>
              </w:rPr>
            </w:pPr>
            <w:r w:rsidRPr="00A8793E">
              <w:rPr>
                <w:b/>
              </w:rPr>
              <w:t>Percent of employees</w:t>
            </w:r>
          </w:p>
        </w:tc>
      </w:tr>
      <w:tr w:rsidR="005805CC" w:rsidRPr="00140859" w14:paraId="054FFC76" w14:textId="77777777" w:rsidTr="005805CC">
        <w:trPr>
          <w:trHeight w:val="284"/>
          <w:jc w:val="center"/>
        </w:trPr>
        <w:tc>
          <w:tcPr>
            <w:tcW w:w="1723" w:type="dxa"/>
            <w:shd w:val="clear" w:color="auto" w:fill="auto"/>
            <w:noWrap/>
            <w:hideMark/>
          </w:tcPr>
          <w:p w14:paraId="7C191173" w14:textId="77777777" w:rsidR="005805CC" w:rsidRPr="00A61F73" w:rsidRDefault="005805CC" w:rsidP="005805CC">
            <w:r w:rsidRPr="00A61F73">
              <w:t>Grades 1 to 3</w:t>
            </w:r>
          </w:p>
        </w:tc>
        <w:tc>
          <w:tcPr>
            <w:tcW w:w="1398" w:type="dxa"/>
          </w:tcPr>
          <w:p w14:paraId="68BF6981" w14:textId="77777777" w:rsidR="005805CC" w:rsidRPr="00A61F73" w:rsidRDefault="005805CC" w:rsidP="005805CC">
            <w:r w:rsidRPr="00A61F73">
              <w:t>1472</w:t>
            </w:r>
          </w:p>
        </w:tc>
        <w:tc>
          <w:tcPr>
            <w:tcW w:w="1398" w:type="dxa"/>
          </w:tcPr>
          <w:p w14:paraId="123F561A" w14:textId="77777777" w:rsidR="005805CC" w:rsidRPr="00A61F73" w:rsidRDefault="005805CC" w:rsidP="005805CC">
            <w:r w:rsidRPr="00A61F73">
              <w:t>409</w:t>
            </w:r>
          </w:p>
        </w:tc>
        <w:tc>
          <w:tcPr>
            <w:tcW w:w="1398" w:type="dxa"/>
            <w:shd w:val="clear" w:color="auto" w:fill="auto"/>
            <w:noWrap/>
            <w:hideMark/>
          </w:tcPr>
          <w:p w14:paraId="22D6EDED" w14:textId="77777777" w:rsidR="005805CC" w:rsidRPr="00A61F73" w:rsidRDefault="005805CC" w:rsidP="005805CC">
            <w:r w:rsidRPr="00A61F73">
              <w:t>78%</w:t>
            </w:r>
          </w:p>
        </w:tc>
        <w:tc>
          <w:tcPr>
            <w:tcW w:w="1398" w:type="dxa"/>
            <w:shd w:val="clear" w:color="auto" w:fill="auto"/>
            <w:noWrap/>
            <w:hideMark/>
          </w:tcPr>
          <w:p w14:paraId="2A7265B4" w14:textId="77777777" w:rsidR="005805CC" w:rsidRPr="00A61F73" w:rsidRDefault="005805CC" w:rsidP="005805CC">
            <w:r w:rsidRPr="00A61F73">
              <w:t>22%</w:t>
            </w:r>
          </w:p>
        </w:tc>
        <w:tc>
          <w:tcPr>
            <w:tcW w:w="1398" w:type="dxa"/>
            <w:shd w:val="clear" w:color="auto" w:fill="auto"/>
            <w:noWrap/>
            <w:hideMark/>
          </w:tcPr>
          <w:p w14:paraId="01B4849C" w14:textId="77777777" w:rsidR="005805CC" w:rsidRPr="00A61F73" w:rsidRDefault="005805CC" w:rsidP="005805CC">
            <w:r w:rsidRPr="00A61F73">
              <w:t>31%</w:t>
            </w:r>
          </w:p>
        </w:tc>
      </w:tr>
      <w:tr w:rsidR="005805CC" w:rsidRPr="00140859" w14:paraId="4B200952" w14:textId="77777777" w:rsidTr="005805CC">
        <w:trPr>
          <w:trHeight w:val="284"/>
          <w:jc w:val="center"/>
        </w:trPr>
        <w:tc>
          <w:tcPr>
            <w:tcW w:w="1723" w:type="dxa"/>
            <w:shd w:val="clear" w:color="auto" w:fill="auto"/>
            <w:noWrap/>
            <w:hideMark/>
          </w:tcPr>
          <w:p w14:paraId="6894FFA7" w14:textId="77777777" w:rsidR="005805CC" w:rsidRPr="00A61F73" w:rsidRDefault="005805CC" w:rsidP="005805CC">
            <w:r w:rsidRPr="00A61F73">
              <w:t>Grades 4 to 5</w:t>
            </w:r>
          </w:p>
        </w:tc>
        <w:tc>
          <w:tcPr>
            <w:tcW w:w="1398" w:type="dxa"/>
          </w:tcPr>
          <w:p w14:paraId="372090C3" w14:textId="77777777" w:rsidR="005805CC" w:rsidRPr="00A61F73" w:rsidRDefault="005805CC" w:rsidP="005805CC">
            <w:r w:rsidRPr="00A61F73">
              <w:t>882</w:t>
            </w:r>
          </w:p>
        </w:tc>
        <w:tc>
          <w:tcPr>
            <w:tcW w:w="1398" w:type="dxa"/>
          </w:tcPr>
          <w:p w14:paraId="775E50FE" w14:textId="77777777" w:rsidR="005805CC" w:rsidRPr="00A61F73" w:rsidRDefault="005805CC" w:rsidP="005805CC">
            <w:r w:rsidRPr="00A61F73">
              <w:t>360</w:t>
            </w:r>
          </w:p>
        </w:tc>
        <w:tc>
          <w:tcPr>
            <w:tcW w:w="1398" w:type="dxa"/>
            <w:shd w:val="clear" w:color="auto" w:fill="auto"/>
            <w:noWrap/>
            <w:hideMark/>
          </w:tcPr>
          <w:p w14:paraId="78561D67" w14:textId="77777777" w:rsidR="005805CC" w:rsidRPr="00A61F73" w:rsidRDefault="005805CC" w:rsidP="005805CC">
            <w:r w:rsidRPr="00A61F73">
              <w:t>71%</w:t>
            </w:r>
          </w:p>
        </w:tc>
        <w:tc>
          <w:tcPr>
            <w:tcW w:w="1398" w:type="dxa"/>
            <w:shd w:val="clear" w:color="auto" w:fill="auto"/>
            <w:noWrap/>
            <w:hideMark/>
          </w:tcPr>
          <w:p w14:paraId="1AB2DF72" w14:textId="77777777" w:rsidR="005805CC" w:rsidRPr="00A61F73" w:rsidRDefault="005805CC" w:rsidP="005805CC">
            <w:r w:rsidRPr="00A61F73">
              <w:t>29%</w:t>
            </w:r>
          </w:p>
        </w:tc>
        <w:tc>
          <w:tcPr>
            <w:tcW w:w="1398" w:type="dxa"/>
            <w:shd w:val="clear" w:color="auto" w:fill="auto"/>
            <w:noWrap/>
            <w:hideMark/>
          </w:tcPr>
          <w:p w14:paraId="5B32E8F6" w14:textId="77777777" w:rsidR="005805CC" w:rsidRPr="00A61F73" w:rsidRDefault="005805CC" w:rsidP="005805CC">
            <w:r w:rsidRPr="00A61F73">
              <w:t>21%</w:t>
            </w:r>
          </w:p>
        </w:tc>
      </w:tr>
      <w:tr w:rsidR="005805CC" w:rsidRPr="00140859" w14:paraId="1015A861" w14:textId="77777777" w:rsidTr="005805CC">
        <w:trPr>
          <w:trHeight w:val="284"/>
          <w:jc w:val="center"/>
        </w:trPr>
        <w:tc>
          <w:tcPr>
            <w:tcW w:w="1723" w:type="dxa"/>
            <w:shd w:val="clear" w:color="auto" w:fill="auto"/>
            <w:noWrap/>
            <w:hideMark/>
          </w:tcPr>
          <w:p w14:paraId="27127478" w14:textId="77777777" w:rsidR="005805CC" w:rsidRPr="00A61F73" w:rsidRDefault="005805CC" w:rsidP="005805CC">
            <w:r w:rsidRPr="00A61F73">
              <w:t>Grades 6 to 8</w:t>
            </w:r>
          </w:p>
        </w:tc>
        <w:tc>
          <w:tcPr>
            <w:tcW w:w="1398" w:type="dxa"/>
          </w:tcPr>
          <w:p w14:paraId="0A0AE5BB" w14:textId="77777777" w:rsidR="005805CC" w:rsidRPr="00A61F73" w:rsidRDefault="005805CC" w:rsidP="005805CC">
            <w:r w:rsidRPr="00A61F73">
              <w:t>926</w:t>
            </w:r>
          </w:p>
        </w:tc>
        <w:tc>
          <w:tcPr>
            <w:tcW w:w="1398" w:type="dxa"/>
          </w:tcPr>
          <w:p w14:paraId="5F1BEB02" w14:textId="77777777" w:rsidR="005805CC" w:rsidRPr="00A61F73" w:rsidRDefault="005805CC" w:rsidP="005805CC">
            <w:r w:rsidRPr="00A61F73">
              <w:t>535</w:t>
            </w:r>
          </w:p>
        </w:tc>
        <w:tc>
          <w:tcPr>
            <w:tcW w:w="1398" w:type="dxa"/>
            <w:shd w:val="clear" w:color="auto" w:fill="auto"/>
            <w:noWrap/>
            <w:hideMark/>
          </w:tcPr>
          <w:p w14:paraId="4D138EC8" w14:textId="77777777" w:rsidR="005805CC" w:rsidRPr="00A61F73" w:rsidRDefault="005805CC" w:rsidP="005805CC">
            <w:r w:rsidRPr="00A61F73">
              <w:t>63%</w:t>
            </w:r>
          </w:p>
        </w:tc>
        <w:tc>
          <w:tcPr>
            <w:tcW w:w="1398" w:type="dxa"/>
            <w:shd w:val="clear" w:color="auto" w:fill="auto"/>
            <w:noWrap/>
            <w:hideMark/>
          </w:tcPr>
          <w:p w14:paraId="02596D72" w14:textId="77777777" w:rsidR="005805CC" w:rsidRPr="00A61F73" w:rsidRDefault="005805CC" w:rsidP="005805CC">
            <w:r w:rsidRPr="00A61F73">
              <w:t>37%</w:t>
            </w:r>
          </w:p>
        </w:tc>
        <w:tc>
          <w:tcPr>
            <w:tcW w:w="1398" w:type="dxa"/>
            <w:shd w:val="clear" w:color="auto" w:fill="auto"/>
            <w:noWrap/>
            <w:hideMark/>
          </w:tcPr>
          <w:p w14:paraId="3BC85946" w14:textId="77777777" w:rsidR="005805CC" w:rsidRPr="00A61F73" w:rsidRDefault="005805CC" w:rsidP="005805CC">
            <w:r w:rsidRPr="00A61F73">
              <w:t>24%</w:t>
            </w:r>
          </w:p>
        </w:tc>
      </w:tr>
      <w:tr w:rsidR="005805CC" w:rsidRPr="00140859" w14:paraId="696039AF" w14:textId="77777777" w:rsidTr="005805CC">
        <w:trPr>
          <w:trHeight w:val="284"/>
          <w:jc w:val="center"/>
        </w:trPr>
        <w:tc>
          <w:tcPr>
            <w:tcW w:w="1723" w:type="dxa"/>
            <w:shd w:val="clear" w:color="auto" w:fill="auto"/>
            <w:noWrap/>
            <w:hideMark/>
          </w:tcPr>
          <w:p w14:paraId="29E94278" w14:textId="77777777" w:rsidR="005805CC" w:rsidRPr="00A61F73" w:rsidRDefault="005805CC" w:rsidP="005805CC">
            <w:r w:rsidRPr="00A61F73">
              <w:t>Grade 9 +</w:t>
            </w:r>
          </w:p>
        </w:tc>
        <w:tc>
          <w:tcPr>
            <w:tcW w:w="1398" w:type="dxa"/>
          </w:tcPr>
          <w:p w14:paraId="74A7B607" w14:textId="77777777" w:rsidR="005805CC" w:rsidRPr="00A61F73" w:rsidRDefault="005805CC" w:rsidP="005805CC">
            <w:r w:rsidRPr="00A61F73">
              <w:t>991</w:t>
            </w:r>
          </w:p>
        </w:tc>
        <w:tc>
          <w:tcPr>
            <w:tcW w:w="1398" w:type="dxa"/>
          </w:tcPr>
          <w:p w14:paraId="60FF32D6" w14:textId="77777777" w:rsidR="005805CC" w:rsidRPr="00A61F73" w:rsidRDefault="005805CC" w:rsidP="005805CC">
            <w:r w:rsidRPr="00A61F73">
              <w:t>420</w:t>
            </w:r>
          </w:p>
        </w:tc>
        <w:tc>
          <w:tcPr>
            <w:tcW w:w="1398" w:type="dxa"/>
            <w:shd w:val="clear" w:color="auto" w:fill="auto"/>
            <w:noWrap/>
            <w:hideMark/>
          </w:tcPr>
          <w:p w14:paraId="394E252B" w14:textId="77777777" w:rsidR="005805CC" w:rsidRPr="00A61F73" w:rsidRDefault="005805CC" w:rsidP="005805CC">
            <w:r w:rsidRPr="00A61F73">
              <w:t>70%</w:t>
            </w:r>
          </w:p>
        </w:tc>
        <w:tc>
          <w:tcPr>
            <w:tcW w:w="1398" w:type="dxa"/>
            <w:shd w:val="clear" w:color="auto" w:fill="auto"/>
            <w:noWrap/>
            <w:hideMark/>
          </w:tcPr>
          <w:p w14:paraId="05F4ABE8" w14:textId="77777777" w:rsidR="005805CC" w:rsidRPr="00A61F73" w:rsidRDefault="005805CC" w:rsidP="005805CC">
            <w:r w:rsidRPr="00A61F73">
              <w:t>30%</w:t>
            </w:r>
          </w:p>
        </w:tc>
        <w:tc>
          <w:tcPr>
            <w:tcW w:w="1398" w:type="dxa"/>
            <w:shd w:val="clear" w:color="auto" w:fill="auto"/>
            <w:noWrap/>
            <w:hideMark/>
          </w:tcPr>
          <w:p w14:paraId="1673891F" w14:textId="77777777" w:rsidR="005805CC" w:rsidRPr="00A61F73" w:rsidRDefault="005805CC" w:rsidP="005805CC">
            <w:r w:rsidRPr="00A61F73">
              <w:t>24%</w:t>
            </w:r>
          </w:p>
        </w:tc>
      </w:tr>
      <w:tr w:rsidR="005805CC" w:rsidRPr="00140859" w14:paraId="2956E53B" w14:textId="77777777" w:rsidTr="005805CC">
        <w:trPr>
          <w:trHeight w:val="331"/>
          <w:jc w:val="center"/>
        </w:trPr>
        <w:tc>
          <w:tcPr>
            <w:tcW w:w="1723" w:type="dxa"/>
            <w:shd w:val="clear" w:color="auto" w:fill="B8CCE4"/>
            <w:noWrap/>
            <w:hideMark/>
          </w:tcPr>
          <w:p w14:paraId="2B91DD18" w14:textId="77777777" w:rsidR="005805CC" w:rsidRPr="00A61F73" w:rsidRDefault="005805CC" w:rsidP="005805CC">
            <w:r w:rsidRPr="00A61F73">
              <w:t>Total</w:t>
            </w:r>
          </w:p>
        </w:tc>
        <w:tc>
          <w:tcPr>
            <w:tcW w:w="1398" w:type="dxa"/>
            <w:shd w:val="clear" w:color="auto" w:fill="B8CCE4"/>
          </w:tcPr>
          <w:p w14:paraId="15DBB87D" w14:textId="77777777" w:rsidR="005805CC" w:rsidRPr="00A61F73" w:rsidRDefault="005805CC" w:rsidP="005805CC">
            <w:r w:rsidRPr="00A61F73">
              <w:t>4271</w:t>
            </w:r>
          </w:p>
        </w:tc>
        <w:tc>
          <w:tcPr>
            <w:tcW w:w="1398" w:type="dxa"/>
            <w:shd w:val="clear" w:color="auto" w:fill="B8CCE4"/>
          </w:tcPr>
          <w:p w14:paraId="294153ED" w14:textId="77777777" w:rsidR="005805CC" w:rsidRPr="00A61F73" w:rsidRDefault="005805CC" w:rsidP="005805CC">
            <w:r w:rsidRPr="00A61F73">
              <w:t>1724</w:t>
            </w:r>
          </w:p>
        </w:tc>
        <w:tc>
          <w:tcPr>
            <w:tcW w:w="1398" w:type="dxa"/>
            <w:shd w:val="clear" w:color="auto" w:fill="B8CCE4"/>
            <w:noWrap/>
            <w:hideMark/>
          </w:tcPr>
          <w:p w14:paraId="4A3D6DA2" w14:textId="77777777" w:rsidR="005805CC" w:rsidRPr="00A61F73" w:rsidRDefault="005805CC" w:rsidP="005805CC">
            <w:r w:rsidRPr="00A61F73">
              <w:t>71%</w:t>
            </w:r>
          </w:p>
        </w:tc>
        <w:tc>
          <w:tcPr>
            <w:tcW w:w="1398" w:type="dxa"/>
            <w:shd w:val="clear" w:color="auto" w:fill="B8CCE4"/>
            <w:noWrap/>
            <w:hideMark/>
          </w:tcPr>
          <w:p w14:paraId="31A3C515" w14:textId="77777777" w:rsidR="005805CC" w:rsidRPr="00A61F73" w:rsidRDefault="005805CC" w:rsidP="005805CC">
            <w:r w:rsidRPr="00A61F73">
              <w:t>29%</w:t>
            </w:r>
          </w:p>
        </w:tc>
        <w:tc>
          <w:tcPr>
            <w:tcW w:w="1398" w:type="dxa"/>
            <w:shd w:val="clear" w:color="auto" w:fill="B8CCE4"/>
            <w:noWrap/>
            <w:hideMark/>
          </w:tcPr>
          <w:p w14:paraId="72CC7950" w14:textId="77777777" w:rsidR="005805CC" w:rsidRDefault="005805CC" w:rsidP="005805CC"/>
        </w:tc>
      </w:tr>
      <w:bookmarkEnd w:id="11"/>
    </w:tbl>
    <w:p w14:paraId="05A4C2F5" w14:textId="77777777" w:rsidR="005805CC" w:rsidRDefault="005805CC" w:rsidP="005805CC">
      <w:pPr>
        <w:pStyle w:val="ListParagraph"/>
        <w:tabs>
          <w:tab w:val="left" w:pos="1107"/>
        </w:tabs>
        <w:spacing w:before="70"/>
        <w:ind w:left="1106" w:right="112"/>
      </w:pPr>
    </w:p>
    <w:p w14:paraId="1CD7DF2A" w14:textId="77777777" w:rsidR="005805CC" w:rsidRPr="00926028" w:rsidRDefault="005805CC" w:rsidP="005805CC">
      <w:pPr>
        <w:pStyle w:val="ListParagraph"/>
        <w:widowControl w:val="0"/>
        <w:numPr>
          <w:ilvl w:val="1"/>
          <w:numId w:val="2"/>
        </w:numPr>
        <w:tabs>
          <w:tab w:val="left" w:pos="1107"/>
        </w:tabs>
        <w:autoSpaceDE w:val="0"/>
        <w:autoSpaceDN w:val="0"/>
        <w:spacing w:before="70" w:after="0" w:line="240" w:lineRule="auto"/>
        <w:ind w:right="112"/>
        <w:contextualSpacing w:val="0"/>
      </w:pPr>
      <w:r w:rsidRPr="00926028">
        <w:t>The employee turnover rate has increased from xxxx  to xxxx   over the last three years. Resignations are the predominant reason for leaving (59%), followed by retirements (13%). These have both increased marginally since 2012 which has helped to facilitate restructuring and mitigate the need for</w:t>
      </w:r>
      <w:r w:rsidRPr="00926028">
        <w:rPr>
          <w:spacing w:val="-26"/>
        </w:rPr>
        <w:t xml:space="preserve"> </w:t>
      </w:r>
      <w:r w:rsidRPr="00926028">
        <w:t>redundancies.</w:t>
      </w:r>
    </w:p>
    <w:p w14:paraId="2098FD8A"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9"/>
        <w:contextualSpacing w:val="0"/>
      </w:pPr>
      <w:r w:rsidRPr="00926028">
        <w:t>The percentage of staff with more than 10 years’ service with the Council has increased substantially                       The average length of service with the Council is xxx years.</w:t>
      </w:r>
    </w:p>
    <w:p w14:paraId="28436236"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7"/>
        <w:contextualSpacing w:val="0"/>
      </w:pPr>
      <w:r w:rsidRPr="00926028">
        <w:t>The number of employees from B</w:t>
      </w:r>
      <w:r>
        <w:t>A</w:t>
      </w:r>
      <w:r w:rsidRPr="00926028">
        <w:t>ME groups has increased slightly from xxx to xxxx over the last three years but remains lower than the wider population across the                 at</w:t>
      </w:r>
      <w:r w:rsidRPr="00926028">
        <w:rPr>
          <w:spacing w:val="-15"/>
        </w:rPr>
        <w:t xml:space="preserve"> xxxx</w:t>
      </w:r>
    </w:p>
    <w:p w14:paraId="3C1B8B9B"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0"/>
        <w:contextualSpacing w:val="0"/>
      </w:pPr>
      <w:r w:rsidRPr="00926028">
        <w:lastRenderedPageBreak/>
        <w:t xml:space="preserve">    % of employees indicate that they have a disability, </w:t>
      </w:r>
    </w:p>
    <w:p w14:paraId="07C798EC"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0"/>
        <w:contextualSpacing w:val="0"/>
      </w:pPr>
      <w:r w:rsidRPr="00926028">
        <w:t xml:space="preserve">Just over a xxxx employees have said they have a basic understanding of Welsh. </w:t>
      </w:r>
    </w:p>
    <w:p w14:paraId="0F424086" w14:textId="77777777" w:rsidR="005805CC" w:rsidRPr="003863D0" w:rsidRDefault="005805CC" w:rsidP="005805CC">
      <w:pPr>
        <w:pStyle w:val="ListParagraph"/>
        <w:widowControl w:val="0"/>
        <w:numPr>
          <w:ilvl w:val="1"/>
          <w:numId w:val="9"/>
        </w:numPr>
        <w:tabs>
          <w:tab w:val="left" w:pos="680"/>
        </w:tabs>
        <w:autoSpaceDE w:val="0"/>
        <w:autoSpaceDN w:val="0"/>
        <w:spacing w:before="201" w:after="0" w:line="242" w:lineRule="auto"/>
        <w:ind w:right="118" w:hanging="566"/>
        <w:contextualSpacing w:val="0"/>
      </w:pPr>
      <w:r w:rsidRPr="003863D0">
        <w:t>The main issues arising from the above summary (and required actions) are dealt with in Section 6 of this Workforce</w:t>
      </w:r>
      <w:r w:rsidRPr="003863D0">
        <w:rPr>
          <w:spacing w:val="-15"/>
        </w:rPr>
        <w:t xml:space="preserve"> </w:t>
      </w:r>
      <w:r w:rsidRPr="003863D0">
        <w:t>Plan.</w:t>
      </w:r>
    </w:p>
    <w:p w14:paraId="7BB1FD4A" w14:textId="77777777" w:rsidR="005805CC" w:rsidRDefault="005805CC" w:rsidP="005805CC">
      <w:pPr>
        <w:pStyle w:val="ListParagraph"/>
        <w:tabs>
          <w:tab w:val="left" w:pos="680"/>
        </w:tabs>
        <w:spacing w:before="201" w:line="242" w:lineRule="auto"/>
        <w:ind w:right="118"/>
        <w:rPr>
          <w:sz w:val="24"/>
        </w:rPr>
      </w:pPr>
    </w:p>
    <w:p w14:paraId="764EEAF4" w14:textId="77777777" w:rsidR="005805CC" w:rsidRDefault="005805CC" w:rsidP="005805CC">
      <w:pPr>
        <w:pStyle w:val="Heading1"/>
        <w:keepNext w:val="0"/>
        <w:keepLines w:val="0"/>
        <w:widowControl w:val="0"/>
        <w:numPr>
          <w:ilvl w:val="0"/>
          <w:numId w:val="9"/>
        </w:numPr>
        <w:tabs>
          <w:tab w:val="left" w:pos="679"/>
          <w:tab w:val="left" w:pos="680"/>
        </w:tabs>
        <w:autoSpaceDE w:val="0"/>
        <w:autoSpaceDN w:val="0"/>
        <w:spacing w:before="69" w:after="0"/>
        <w:ind w:hanging="566"/>
      </w:pPr>
      <w:bookmarkStart w:id="12" w:name="_bookmark8"/>
      <w:bookmarkEnd w:id="12"/>
      <w:r>
        <w:t>Our Future Workforce: Key Priority</w:t>
      </w:r>
      <w:r>
        <w:rPr>
          <w:spacing w:val="-13"/>
        </w:rPr>
        <w:t xml:space="preserve"> </w:t>
      </w:r>
      <w:r>
        <w:t>Actions</w:t>
      </w:r>
    </w:p>
    <w:p w14:paraId="4C988235" w14:textId="77777777" w:rsidR="005805CC" w:rsidRDefault="005805CC" w:rsidP="005805CC">
      <w:pPr>
        <w:pStyle w:val="BodyText"/>
        <w:spacing w:before="4"/>
        <w:rPr>
          <w:b/>
          <w:sz w:val="23"/>
        </w:rPr>
      </w:pPr>
    </w:p>
    <w:p w14:paraId="11C816EE" w14:textId="77777777" w:rsidR="005805CC" w:rsidRPr="006F247C" w:rsidRDefault="005805CC" w:rsidP="005805CC">
      <w:pPr>
        <w:adjustRightInd w:val="0"/>
        <w:spacing w:line="276" w:lineRule="auto"/>
        <w:ind w:left="113"/>
        <w:jc w:val="both"/>
      </w:pPr>
      <w:r w:rsidRPr="006F247C">
        <w:t>In summary the key actions:</w:t>
      </w:r>
    </w:p>
    <w:p w14:paraId="44245C9C" w14:textId="77777777" w:rsidR="005805CC" w:rsidRPr="006F247C" w:rsidRDefault="005805CC" w:rsidP="005805CC">
      <w:pPr>
        <w:spacing w:line="276" w:lineRule="auto"/>
        <w:jc w:val="both"/>
      </w:pPr>
    </w:p>
    <w:p w14:paraId="4201B6B2"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 xml:space="preserve">Transforming Services and a changing workforce profile </w:t>
      </w:r>
    </w:p>
    <w:p w14:paraId="56CAA554"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 Transformation Programme will continue to challenge the traditional approaches to service delivery and demand changes in the way we work and in the type of organisation models we work</w:t>
      </w:r>
      <w:r w:rsidRPr="006F247C">
        <w:rPr>
          <w:spacing w:val="-22"/>
        </w:rPr>
        <w:t xml:space="preserve"> </w:t>
      </w:r>
      <w:r w:rsidRPr="006F247C">
        <w:t>in.</w:t>
      </w:r>
    </w:p>
    <w:p w14:paraId="3735591D" w14:textId="77777777" w:rsidR="005805CC" w:rsidRPr="006F247C" w:rsidRDefault="005805CC" w:rsidP="005805CC">
      <w:pPr>
        <w:pStyle w:val="ListParagraph"/>
        <w:numPr>
          <w:ilvl w:val="2"/>
          <w:numId w:val="4"/>
        </w:numPr>
        <w:spacing w:after="0" w:line="276" w:lineRule="auto"/>
        <w:ind w:left="1134"/>
        <w:contextualSpacing w:val="0"/>
        <w:jc w:val="both"/>
      </w:pPr>
      <w:r w:rsidRPr="006F247C">
        <w:t>Strategic workforce planning will need to limit external recruitment and enable and support a change to agile working to meet the needs of a transforming organisation (Strategic Workforce in Transformation Change – SWiTCH)</w:t>
      </w:r>
    </w:p>
    <w:p w14:paraId="14A87FF6" w14:textId="77777777" w:rsidR="005805CC" w:rsidRPr="006F247C" w:rsidRDefault="005805CC" w:rsidP="005805CC">
      <w:pPr>
        <w:pStyle w:val="ListParagraph"/>
        <w:numPr>
          <w:ilvl w:val="2"/>
          <w:numId w:val="4"/>
        </w:numPr>
        <w:spacing w:after="0" w:line="276" w:lineRule="auto"/>
        <w:ind w:left="1134"/>
        <w:contextualSpacing w:val="0"/>
        <w:jc w:val="both"/>
      </w:pPr>
      <w:r w:rsidRPr="006F247C">
        <w:t>SIPs to embed WFP and strategic management of staff numbers, further embed SWiTCH principles – redeployment – training/development – outplacement and workforce agility in SIPs</w:t>
      </w:r>
    </w:p>
    <w:p w14:paraId="1F41AC5A" w14:textId="77777777" w:rsidR="005805CC" w:rsidRPr="006F247C" w:rsidRDefault="005805CC" w:rsidP="005805CC">
      <w:pPr>
        <w:pStyle w:val="ListParagraph"/>
        <w:numPr>
          <w:ilvl w:val="2"/>
          <w:numId w:val="4"/>
        </w:numPr>
        <w:spacing w:after="0" w:line="276" w:lineRule="auto"/>
        <w:ind w:left="1134"/>
        <w:contextualSpacing w:val="0"/>
        <w:jc w:val="both"/>
      </w:pPr>
      <w:r w:rsidRPr="006F247C">
        <w:t xml:space="preserve">To continue with VSS as and when appropriate </w:t>
      </w:r>
    </w:p>
    <w:p w14:paraId="357DC413" w14:textId="77777777" w:rsidR="005805CC" w:rsidRDefault="005805CC" w:rsidP="005805CC">
      <w:pPr>
        <w:pStyle w:val="ListParagraph"/>
        <w:numPr>
          <w:ilvl w:val="2"/>
          <w:numId w:val="4"/>
        </w:numPr>
        <w:spacing w:after="0" w:line="276" w:lineRule="auto"/>
        <w:ind w:left="1134"/>
        <w:contextualSpacing w:val="0"/>
        <w:jc w:val="both"/>
      </w:pPr>
      <w:r w:rsidRPr="006F247C">
        <w:t>Where we do need to attract talent from outside the organisation we do so with an effective and impactful targeted recruitment strategy.</w:t>
      </w:r>
    </w:p>
    <w:p w14:paraId="34D7DC67" w14:textId="77777777" w:rsidR="005805CC" w:rsidRPr="006F247C" w:rsidRDefault="005805CC" w:rsidP="005805CC">
      <w:pPr>
        <w:pStyle w:val="ListParagraph"/>
        <w:spacing w:line="276" w:lineRule="auto"/>
        <w:ind w:left="1134"/>
      </w:pPr>
    </w:p>
    <w:p w14:paraId="582F2A8B" w14:textId="77777777" w:rsidR="005805CC" w:rsidRPr="00147A02"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147A02">
        <w:rPr>
          <w:b/>
        </w:rPr>
        <w:t>Leadership and succession planning</w:t>
      </w:r>
    </w:p>
    <w:p w14:paraId="247FE925"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maximizing the capacity of the workforce to include talent management and succession planning and developing our managers and leaders to support change </w:t>
      </w:r>
      <w:bookmarkStart w:id="13" w:name="_bookmark10"/>
      <w:bookmarkEnd w:id="13"/>
    </w:p>
    <w:p w14:paraId="5A1FF154"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continue to invest in the development of our future leaders in order to meet both </w:t>
      </w:r>
      <w:r w:rsidRPr="006F247C">
        <w:rPr>
          <w:spacing w:val="3"/>
        </w:rPr>
        <w:t xml:space="preserve">the </w:t>
      </w:r>
      <w:r w:rsidRPr="006F247C">
        <w:t>challenges of service transformation and also the wider challenge of Public Sector</w:t>
      </w:r>
      <w:r w:rsidRPr="006F247C">
        <w:rPr>
          <w:spacing w:val="-23"/>
        </w:rPr>
        <w:t xml:space="preserve"> </w:t>
      </w:r>
      <w:r w:rsidRPr="006F247C">
        <w:t>Reform.</w:t>
      </w:r>
    </w:p>
    <w:p w14:paraId="167A08E5"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to ensure the new behaviour standards are discussed and continually role modelled in all service areas. </w:t>
      </w:r>
    </w:p>
    <w:p w14:paraId="62B409D0"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succession planning will be important given the increasing age profile of the Council and the potential loss of key experience and talent over the recent and coming years.</w:t>
      </w:r>
    </w:p>
    <w:p w14:paraId="2FE95B7D"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The number of Chief Officers has reduced to 20 over recent years, which has increased the challenges around capacity and placed more responsibility at the lower leadership</w:t>
      </w:r>
      <w:r w:rsidRPr="006F247C">
        <w:rPr>
          <w:spacing w:val="-7"/>
        </w:rPr>
        <w:t xml:space="preserve"> </w:t>
      </w:r>
      <w:r w:rsidRPr="006F247C">
        <w:t>levels.</w:t>
      </w:r>
    </w:p>
    <w:p w14:paraId="2667859B"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Investment in executive coaching will strengthen </w:t>
      </w:r>
      <w:r w:rsidRPr="006F247C">
        <w:rPr>
          <w:spacing w:val="4"/>
        </w:rPr>
        <w:t xml:space="preserve">and </w:t>
      </w:r>
      <w:r w:rsidRPr="006F247C">
        <w:t>sustain the quality and quantity of leadership across the</w:t>
      </w:r>
      <w:r w:rsidRPr="006F247C">
        <w:rPr>
          <w:spacing w:val="-25"/>
        </w:rPr>
        <w:t xml:space="preserve"> </w:t>
      </w:r>
      <w:r w:rsidRPr="006F247C">
        <w:t>Council with an increased emphasis on mentoring and effective people management skills</w:t>
      </w:r>
    </w:p>
    <w:p w14:paraId="6C7D51D0" w14:textId="77777777" w:rsidR="005805CC" w:rsidRPr="006F247C" w:rsidRDefault="005805CC" w:rsidP="005805CC">
      <w:pPr>
        <w:pStyle w:val="ListParagraph"/>
        <w:spacing w:before="69" w:line="276" w:lineRule="auto"/>
        <w:ind w:left="1134"/>
      </w:pPr>
    </w:p>
    <w:p w14:paraId="1EB895D8"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 xml:space="preserve">Employee Engagement </w:t>
      </w:r>
    </w:p>
    <w:p w14:paraId="2A594DEC"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maintaining the momentum of the ‘Moving on’ sessions.</w:t>
      </w:r>
    </w:p>
    <w:p w14:paraId="3F0F1107"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ensure the continuing engagement and contribution of our employees; further invest in the Information and Consultation Framework with our TU Representatives and contributory initiatives ex. Conversation Café, Facebook etc</w:t>
      </w:r>
    </w:p>
    <w:p w14:paraId="400D1F85"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successful engagement will translate our behaviour standards into embedded organisational values </w:t>
      </w:r>
    </w:p>
    <w:p w14:paraId="527F1352"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successful engagement supports capacity and resilience through reduced absenteeism and voluntary</w:t>
      </w:r>
      <w:r w:rsidRPr="006F247C">
        <w:rPr>
          <w:spacing w:val="-19"/>
        </w:rPr>
        <w:t xml:space="preserve"> </w:t>
      </w:r>
      <w:r w:rsidRPr="006F247C">
        <w:t>turnover</w:t>
      </w:r>
    </w:p>
    <w:p w14:paraId="7015211B"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as staff numbers decrease so the need for employees to contribute will need increase</w:t>
      </w:r>
    </w:p>
    <w:p w14:paraId="75A3ED5C" w14:textId="77777777" w:rsidR="005805CC" w:rsidRPr="006F247C" w:rsidRDefault="005805CC" w:rsidP="005805CC">
      <w:pPr>
        <w:pStyle w:val="ListParagraph"/>
        <w:spacing w:before="69" w:line="276" w:lineRule="auto"/>
        <w:ind w:left="1080"/>
      </w:pPr>
    </w:p>
    <w:p w14:paraId="2CD5D9A2"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lastRenderedPageBreak/>
        <w:t>Building a digitally literate Agile workforce – improved capacity and capability</w:t>
      </w:r>
    </w:p>
    <w:p w14:paraId="230AF565"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Embed ‘smarter’ working and continue to improve the digital and ICT skills of our employees</w:t>
      </w:r>
    </w:p>
    <w:p w14:paraId="7674D97D"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There will be a continuing need to build a workforce that is more agile and more flexible in how, when and where it delivers services, ensure ease of deployment of staff more fluidly to meet service needs, based on the skills of employees and not on the confines of the job description or the rigidity of the establishment. Build on our Job Family Role Profiles, ensure staff are aware of the broader role profile they are allocated to and engage in SWiTCH to fully optimise the skills and abilities of our workforce.</w:t>
      </w:r>
    </w:p>
    <w:p w14:paraId="7BC87A48" w14:textId="77777777" w:rsidR="005805CC" w:rsidRPr="006F247C" w:rsidRDefault="005805CC" w:rsidP="005805CC">
      <w:pPr>
        <w:pStyle w:val="ListParagraph"/>
        <w:numPr>
          <w:ilvl w:val="2"/>
          <w:numId w:val="4"/>
        </w:numPr>
        <w:spacing w:after="0" w:line="276" w:lineRule="auto"/>
        <w:ind w:left="1134"/>
        <w:contextualSpacing w:val="0"/>
        <w:jc w:val="both"/>
      </w:pPr>
      <w:r w:rsidRPr="006F247C">
        <w:t>Future models of local government service delivery will have significant implications for the development needs of our workforce, requiring new skills and competencies including those around business development, strategic commissioning, managing contracts, and project</w:t>
      </w:r>
      <w:r w:rsidRPr="006F247C">
        <w:rPr>
          <w:spacing w:val="-20"/>
        </w:rPr>
        <w:t xml:space="preserve"> </w:t>
      </w:r>
      <w:r w:rsidRPr="006F247C">
        <w:t>management.</w:t>
      </w:r>
    </w:p>
    <w:p w14:paraId="55080F52" w14:textId="77777777" w:rsidR="005805CC" w:rsidRPr="006F247C" w:rsidRDefault="005805CC" w:rsidP="005805CC">
      <w:pPr>
        <w:pStyle w:val="ListParagraph"/>
        <w:numPr>
          <w:ilvl w:val="2"/>
          <w:numId w:val="4"/>
        </w:numPr>
        <w:spacing w:after="0" w:line="276" w:lineRule="auto"/>
        <w:ind w:left="1134"/>
        <w:contextualSpacing w:val="0"/>
        <w:jc w:val="both"/>
      </w:pPr>
      <w:r w:rsidRPr="006F247C">
        <w:t>Further embed evolvement of training and development from a menu driven training service to one focusing more broadly on organisational</w:t>
      </w:r>
      <w:r w:rsidRPr="006F247C">
        <w:rPr>
          <w:spacing w:val="-25"/>
        </w:rPr>
        <w:t xml:space="preserve"> </w:t>
      </w:r>
      <w:r w:rsidRPr="006F247C">
        <w:t>development.</w:t>
      </w:r>
    </w:p>
    <w:p w14:paraId="31409DAC" w14:textId="77777777" w:rsidR="005805CC" w:rsidRPr="006F247C" w:rsidRDefault="005805CC" w:rsidP="005805CC">
      <w:pPr>
        <w:pStyle w:val="ListParagraph"/>
        <w:numPr>
          <w:ilvl w:val="2"/>
          <w:numId w:val="4"/>
        </w:numPr>
        <w:spacing w:after="0" w:line="276" w:lineRule="auto"/>
        <w:ind w:left="1134"/>
        <w:contextualSpacing w:val="0"/>
        <w:jc w:val="both"/>
      </w:pPr>
      <w:r w:rsidRPr="006F247C">
        <w:t xml:space="preserve">The scheduled review and relaunch of the Performance Appraisal Scheme during 2020. </w:t>
      </w:r>
    </w:p>
    <w:p w14:paraId="16EDA402"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 search for greater capacity (in the context of reduced resources) has also driven the need to support the wellbeing and attendance of our employees. A 1% reduction in absence to 9.3% equates to an increase in capacity of some 3,500 days over a one-year period and a saving of direct costs of some</w:t>
      </w:r>
      <w:r w:rsidRPr="006F247C">
        <w:rPr>
          <w:spacing w:val="-20"/>
        </w:rPr>
        <w:t xml:space="preserve"> </w:t>
      </w:r>
      <w:r w:rsidRPr="006F247C">
        <w:t>£90,000.</w:t>
      </w:r>
    </w:p>
    <w:p w14:paraId="35B99002"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 foundations of the Absence and Wellbeing project work are further embedded to ensure continued support for the wellbeing and personal capacity of employees and help them navigate through challenges inside and outside of</w:t>
      </w:r>
      <w:r w:rsidRPr="006F247C">
        <w:rPr>
          <w:spacing w:val="-23"/>
        </w:rPr>
        <w:t xml:space="preserve"> </w:t>
      </w:r>
      <w:r w:rsidRPr="006F247C">
        <w:t>work.</w:t>
      </w:r>
    </w:p>
    <w:p w14:paraId="2AD667CE"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Encourage and incentivise employees to undertake a skills audit via ESS to ensure we have an accurate picture of staff capability across the Authority.</w:t>
      </w:r>
    </w:p>
    <w:p w14:paraId="7E5923D2"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Support the workforce development needs associated with the SCWWDP Workforce Plan.</w:t>
      </w:r>
    </w:p>
    <w:p w14:paraId="3CC03543"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Support the workforce development actions of the ‘</w:t>
      </w:r>
      <w:r w:rsidRPr="006F247C">
        <w:rPr>
          <w:lang w:val="en"/>
        </w:rPr>
        <w:t>Investing in an Excellent Workforce’ report jointly developed with Addysg Cymru Education Wales and the Education Workforce Council (EWC).</w:t>
      </w:r>
    </w:p>
    <w:p w14:paraId="34C81C7D"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 xml:space="preserve">Culture Change, embedding values that reflect our vision  </w:t>
      </w:r>
    </w:p>
    <w:p w14:paraId="7BF9B662" w14:textId="77777777" w:rsidR="005805CC" w:rsidRPr="006F247C" w:rsidRDefault="005805CC" w:rsidP="005805CC">
      <w:pPr>
        <w:pStyle w:val="ListParagraph"/>
        <w:numPr>
          <w:ilvl w:val="2"/>
          <w:numId w:val="4"/>
        </w:numPr>
        <w:spacing w:after="0" w:line="276" w:lineRule="auto"/>
        <w:contextualSpacing w:val="0"/>
        <w:jc w:val="both"/>
      </w:pPr>
      <w:r w:rsidRPr="006F247C">
        <w:t xml:space="preserve">Facilitating organisation wide cultural change to move towards a culture of learning, purpose and results. </w:t>
      </w:r>
    </w:p>
    <w:p w14:paraId="35D6B8AD"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Equality &amp; Diversity -  ensuring a workforce reflecting the wider community</w:t>
      </w:r>
    </w:p>
    <w:p w14:paraId="09778E0E"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The Authority will be the need to ensure its workforce reflects the wider community this will help to ensure the continuing accessibility and quality of our</w:t>
      </w:r>
      <w:r w:rsidRPr="006F247C">
        <w:rPr>
          <w:spacing w:val="-20"/>
        </w:rPr>
        <w:t xml:space="preserve"> </w:t>
      </w:r>
      <w:r w:rsidRPr="006F247C">
        <w:t>services.</w:t>
      </w:r>
    </w:p>
    <w:p w14:paraId="4A917452"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The Council needs to progress the workforce actions set out in its Strategic Equality Plan and particularly in relation to the employment of BAME employees, those with a disability and other protected groups as defined under the Equalities Act</w:t>
      </w:r>
      <w:r w:rsidRPr="006F247C">
        <w:rPr>
          <w:spacing w:val="-31"/>
        </w:rPr>
        <w:t xml:space="preserve"> </w:t>
      </w:r>
      <w:r w:rsidRPr="006F247C">
        <w:t>2010.</w:t>
      </w:r>
    </w:p>
    <w:p w14:paraId="49284155"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The Council achieved Disability Leadership status in 2019 and have since been awarded a National awards in the category “Inspirational Employer” based on all the work undertaken in the engagement of PCC in the Disability Confident Award.    </w:t>
      </w:r>
    </w:p>
    <w:p w14:paraId="285F4806"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As part of the above there will be need to be a continuing drive to increase the employment opportunities for school leavers setting out on their</w:t>
      </w:r>
      <w:r w:rsidRPr="009F1FE1">
        <w:rPr>
          <w:spacing w:val="-24"/>
        </w:rPr>
        <w:t xml:space="preserve"> </w:t>
      </w:r>
      <w:r w:rsidRPr="006F247C">
        <w:t>careers.</w:t>
      </w:r>
      <w:r>
        <w:t xml:space="preserve"> </w:t>
      </w:r>
      <w:r w:rsidRPr="006F247C">
        <w:t xml:space="preserve">We will implement a strategy to improve the numbers of employees aged 16-24, the number of 16-24 currently forms only 7% of our workforce population we will build on our current offer of Apprenticeship opportunities.  We view this as a particular challenge for the period of this workforce plan and will be tackling the youth employment agenda within our workforce. We have worked with our PSB partners during 2019 and formalised our offer of work experience throughout the Authority and increased our offer of formal apprenticeships during 2019. </w:t>
      </w:r>
    </w:p>
    <w:p w14:paraId="6A5AE877"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Work to develop strategies to further reduce the gender pay gap (GPG) will need to continue as will work to deal with occupational segregation in the</w:t>
      </w:r>
      <w:r w:rsidRPr="006F247C">
        <w:rPr>
          <w:spacing w:val="-24"/>
        </w:rPr>
        <w:t xml:space="preserve"> </w:t>
      </w:r>
      <w:r w:rsidRPr="006F247C">
        <w:t xml:space="preserve">workplace and a strategy to combat occupational segregation will be formalised in the 2020 PSED Strategic Plan. The GPG has reduced in the past </w:t>
      </w:r>
      <w:r w:rsidRPr="006F247C">
        <w:lastRenderedPageBreak/>
        <w:t xml:space="preserve">2 years with assimilated NJC 2019 Agreement and lower numbers in CO pay band. </w:t>
      </w:r>
    </w:p>
    <w:p w14:paraId="3C9518B6"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Improve the % of women at Chief Officer tier, ensuring gender balanced senior staff recruitment, coaching and mentoring for our future women leaders. </w:t>
      </w:r>
    </w:p>
    <w:p w14:paraId="3EE1E525"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The Council has one of the most progressive flexible working scheme, we will continue to promote the range of flexible working policies in order to help balance the work-life pressures for all our staff.</w:t>
      </w:r>
    </w:p>
    <w:p w14:paraId="7B208CE9" w14:textId="77777777" w:rsidR="005805C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The Welsh Language Standards Regulations have helped incentivise the Council’s drive to improve </w:t>
      </w:r>
      <w:r>
        <w:t xml:space="preserve">the </w:t>
      </w:r>
      <w:r w:rsidRPr="006F247C">
        <w:t>welsh linguistic skills of our workforce and thus improve the services we provide to our residents. The default position will now be that front line reception roles will be advertised as ‘welsh language essential’, all posts will be advertised as ‘welsh language skills desirable’ and a programme of voluntary training will continue to be</w:t>
      </w:r>
      <w:r w:rsidRPr="006F247C">
        <w:rPr>
          <w:spacing w:val="-30"/>
        </w:rPr>
        <w:t xml:space="preserve"> </w:t>
      </w:r>
      <w:r w:rsidRPr="006F247C">
        <w:t>promoted.</w:t>
      </w:r>
    </w:p>
    <w:p w14:paraId="2ACAC9FF" w14:textId="77777777" w:rsidR="005805CC" w:rsidRPr="006F247C" w:rsidRDefault="005805CC" w:rsidP="005805CC">
      <w:pPr>
        <w:pStyle w:val="ListParagraph"/>
        <w:numPr>
          <w:ilvl w:val="2"/>
          <w:numId w:val="4"/>
        </w:numPr>
        <w:spacing w:after="0" w:line="276" w:lineRule="auto"/>
        <w:contextualSpacing w:val="0"/>
        <w:jc w:val="both"/>
      </w:pPr>
      <w:r>
        <w:t>We will introduce a one-gateway Volunteer pathway for our local community to engage with local government services.</w:t>
      </w:r>
    </w:p>
    <w:p w14:paraId="40B3FF26" w14:textId="77777777" w:rsidR="005805CC" w:rsidRPr="006F247C" w:rsidRDefault="005805CC" w:rsidP="005805CC">
      <w:pPr>
        <w:spacing w:line="276" w:lineRule="auto"/>
        <w:jc w:val="both"/>
      </w:pPr>
    </w:p>
    <w:p w14:paraId="54502188" w14:textId="77777777" w:rsidR="005805CC" w:rsidRPr="006F247C" w:rsidRDefault="005805CC" w:rsidP="005805CC">
      <w:pPr>
        <w:tabs>
          <w:tab w:val="left" w:pos="680"/>
        </w:tabs>
        <w:spacing w:before="196" w:line="276" w:lineRule="auto"/>
        <w:ind w:left="360" w:right="234"/>
        <w:jc w:val="both"/>
      </w:pPr>
      <w:r w:rsidRPr="006F247C">
        <w:t xml:space="preserve">Detailed workforce considerations are to be set out in individual WFP Service Improvement Plans (SIPs) for 2020/23 to drive the detailed objectives and outcomes set out in this overarching WFP. </w:t>
      </w:r>
    </w:p>
    <w:p w14:paraId="2123383F" w14:textId="77777777" w:rsidR="005805CC" w:rsidRPr="006F247C" w:rsidRDefault="005805CC" w:rsidP="005805CC">
      <w:pPr>
        <w:pStyle w:val="BodyText"/>
        <w:spacing w:before="10" w:line="276" w:lineRule="auto"/>
        <w:jc w:val="both"/>
        <w:rPr>
          <w:b/>
          <w:sz w:val="22"/>
          <w:szCs w:val="22"/>
        </w:rPr>
      </w:pPr>
      <w:bookmarkStart w:id="14" w:name="_bookmark9"/>
      <w:bookmarkEnd w:id="14"/>
    </w:p>
    <w:p w14:paraId="5F319A8F" w14:textId="77777777" w:rsidR="005805CC" w:rsidRPr="006F247C" w:rsidRDefault="005805CC" w:rsidP="005805CC">
      <w:pPr>
        <w:pStyle w:val="Heading1"/>
        <w:keepNext w:val="0"/>
        <w:keepLines w:val="0"/>
        <w:widowControl w:val="0"/>
        <w:numPr>
          <w:ilvl w:val="0"/>
          <w:numId w:val="9"/>
        </w:numPr>
        <w:tabs>
          <w:tab w:val="left" w:pos="679"/>
          <w:tab w:val="left" w:pos="680"/>
        </w:tabs>
        <w:autoSpaceDE w:val="0"/>
        <w:autoSpaceDN w:val="0"/>
        <w:spacing w:before="71" w:after="0" w:line="276" w:lineRule="auto"/>
        <w:ind w:hanging="566"/>
        <w:jc w:val="both"/>
      </w:pPr>
      <w:bookmarkStart w:id="15" w:name="_bookmark14"/>
      <w:bookmarkStart w:id="16" w:name="_bookmark15"/>
      <w:bookmarkEnd w:id="15"/>
      <w:bookmarkEnd w:id="16"/>
      <w:r w:rsidRPr="006F247C">
        <w:rPr>
          <w:rFonts w:eastAsiaTheme="minorHAnsi"/>
          <w:color w:val="000000"/>
        </w:rPr>
        <w:t xml:space="preserve">Management and Monitoring of the Strategy and Plan </w:t>
      </w:r>
    </w:p>
    <w:p w14:paraId="0D033958" w14:textId="77777777" w:rsidR="005805CC" w:rsidRPr="006F247C" w:rsidRDefault="005805CC" w:rsidP="005805CC">
      <w:pPr>
        <w:pStyle w:val="BodyText"/>
        <w:spacing w:before="4" w:line="276" w:lineRule="auto"/>
        <w:jc w:val="both"/>
        <w:rPr>
          <w:b/>
          <w:sz w:val="22"/>
          <w:szCs w:val="22"/>
        </w:rPr>
      </w:pPr>
    </w:p>
    <w:p w14:paraId="4FBB8CD4" w14:textId="77777777" w:rsidR="005805CC" w:rsidRPr="006F247C" w:rsidRDefault="005805CC" w:rsidP="005805CC">
      <w:pPr>
        <w:pStyle w:val="ListParagraph"/>
        <w:widowControl w:val="0"/>
        <w:numPr>
          <w:ilvl w:val="1"/>
          <w:numId w:val="9"/>
        </w:numPr>
        <w:tabs>
          <w:tab w:val="left" w:pos="680"/>
        </w:tabs>
        <w:autoSpaceDE w:val="0"/>
        <w:autoSpaceDN w:val="0"/>
        <w:spacing w:before="196" w:after="0" w:line="276" w:lineRule="auto"/>
        <w:ind w:right="111" w:hanging="566"/>
        <w:contextualSpacing w:val="0"/>
        <w:jc w:val="both"/>
      </w:pPr>
      <w:r w:rsidRPr="006F247C">
        <w:t>Although this is a three-year plan we view the WFP as a dynamic model continually refreshed informed by revisions to the Corporate Plan, Medium Term Financial Plan, outcomes from the wider service planning process and information gained from the  performance development</w:t>
      </w:r>
      <w:r w:rsidRPr="006F247C">
        <w:rPr>
          <w:spacing w:val="-20"/>
        </w:rPr>
        <w:t xml:space="preserve"> </w:t>
      </w:r>
      <w:r w:rsidRPr="006F247C">
        <w:t>reviews.</w:t>
      </w:r>
    </w:p>
    <w:p w14:paraId="69169321" w14:textId="77777777" w:rsidR="005805CC" w:rsidRPr="006F247C" w:rsidRDefault="005805CC" w:rsidP="005805CC">
      <w:pPr>
        <w:pStyle w:val="ListParagraph"/>
        <w:widowControl w:val="0"/>
        <w:numPr>
          <w:ilvl w:val="1"/>
          <w:numId w:val="9"/>
        </w:numPr>
        <w:tabs>
          <w:tab w:val="left" w:pos="680"/>
        </w:tabs>
        <w:autoSpaceDE w:val="0"/>
        <w:autoSpaceDN w:val="0"/>
        <w:spacing w:before="196" w:after="0" w:line="276" w:lineRule="auto"/>
        <w:ind w:right="119" w:hanging="566"/>
        <w:contextualSpacing w:val="0"/>
        <w:jc w:val="both"/>
      </w:pPr>
      <w:r w:rsidRPr="006F247C">
        <w:t>In addition it is important that the plan is informed by good quality employment data, intelligence about trends in the local and national labour market and contextual social, legal, technological and demographic</w:t>
      </w:r>
      <w:r w:rsidRPr="006F247C">
        <w:rPr>
          <w:spacing w:val="-18"/>
        </w:rPr>
        <w:t xml:space="preserve"> </w:t>
      </w:r>
      <w:r w:rsidRPr="006F247C">
        <w:t>information; the HR Service will build capacity to ensure this WFP is based on properly informed data sets. HR are responsible for the provision of an agreed ‘core data’ set to inform the process and provided to DMTs on a quarterly</w:t>
      </w:r>
      <w:r w:rsidRPr="006F247C">
        <w:rPr>
          <w:spacing w:val="-8"/>
        </w:rPr>
        <w:t xml:space="preserve"> </w:t>
      </w:r>
      <w:r w:rsidRPr="006F247C">
        <w:t>basis</w:t>
      </w:r>
    </w:p>
    <w:p w14:paraId="22174B55" w14:textId="77777777" w:rsidR="005805CC" w:rsidRPr="006F247C" w:rsidRDefault="005805CC" w:rsidP="005805CC">
      <w:pPr>
        <w:pStyle w:val="ListParagraph"/>
        <w:widowControl w:val="0"/>
        <w:numPr>
          <w:ilvl w:val="1"/>
          <w:numId w:val="9"/>
        </w:numPr>
        <w:tabs>
          <w:tab w:val="left" w:pos="680"/>
        </w:tabs>
        <w:autoSpaceDE w:val="0"/>
        <w:autoSpaceDN w:val="0"/>
        <w:spacing w:before="199" w:after="0" w:line="276" w:lineRule="auto"/>
        <w:ind w:right="115" w:hanging="566"/>
        <w:contextualSpacing w:val="0"/>
        <w:jc w:val="both"/>
      </w:pPr>
      <w:r w:rsidRPr="006F247C">
        <w:t>While service managers have overall management of the process for workforce planning, there is an agreed resource in HR to fully support the WFP. The process will be based on a clear flow of data intelligence, which informs workforce planning at the service and directorate level and which is connected with the wider resource and service planning</w:t>
      </w:r>
      <w:r w:rsidRPr="006F247C">
        <w:rPr>
          <w:spacing w:val="-14"/>
        </w:rPr>
        <w:t xml:space="preserve"> </w:t>
      </w:r>
      <w:r w:rsidRPr="006F247C">
        <w:t>process.</w:t>
      </w:r>
    </w:p>
    <w:p w14:paraId="72B1B665" w14:textId="77777777" w:rsidR="005805CC" w:rsidRPr="006F247C" w:rsidRDefault="005805CC" w:rsidP="005805CC">
      <w:pPr>
        <w:pStyle w:val="ListParagraph"/>
        <w:widowControl w:val="0"/>
        <w:numPr>
          <w:ilvl w:val="1"/>
          <w:numId w:val="9"/>
        </w:numPr>
        <w:tabs>
          <w:tab w:val="left" w:pos="680"/>
        </w:tabs>
        <w:autoSpaceDE w:val="0"/>
        <w:autoSpaceDN w:val="0"/>
        <w:spacing w:before="198" w:after="0" w:line="276" w:lineRule="auto"/>
        <w:ind w:hanging="566"/>
        <w:contextualSpacing w:val="0"/>
        <w:jc w:val="both"/>
      </w:pPr>
      <w:r w:rsidRPr="006F247C">
        <w:t>The process will be based</w:t>
      </w:r>
      <w:r w:rsidRPr="006F247C">
        <w:rPr>
          <w:spacing w:val="-10"/>
        </w:rPr>
        <w:t xml:space="preserve"> </w:t>
      </w:r>
      <w:r w:rsidRPr="006F247C">
        <w:t>on:</w:t>
      </w:r>
    </w:p>
    <w:p w14:paraId="26AF3B93"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The consideration of workforce issues as part of the service planning process</w:t>
      </w:r>
    </w:p>
    <w:p w14:paraId="2B8D4C0C"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The framing of local service based workforce plans</w:t>
      </w:r>
    </w:p>
    <w:p w14:paraId="66AB336F"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The review of strategic themes in the WFP to inform the local workforce planning process</w:t>
      </w:r>
    </w:p>
    <w:p w14:paraId="50E129AD"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The updating of the workforce planning actions to capture the strategic themes and develop responding strategies</w:t>
      </w:r>
    </w:p>
    <w:p w14:paraId="6908B174"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Updating HR and training strategies to deliver workforce planning objectives</w:t>
      </w:r>
    </w:p>
    <w:p w14:paraId="0D8CA6A8" w14:textId="77777777" w:rsidR="005805CC" w:rsidRDefault="005805CC" w:rsidP="005805CC">
      <w:pPr>
        <w:pStyle w:val="BodyText"/>
        <w:spacing w:before="4" w:after="1"/>
        <w:rPr>
          <w:sz w:val="17"/>
        </w:rPr>
      </w:pPr>
    </w:p>
    <w:p w14:paraId="67E223A4" w14:textId="77777777" w:rsidR="005805CC" w:rsidRDefault="005805CC" w:rsidP="005805CC">
      <w:pPr>
        <w:tabs>
          <w:tab w:val="left" w:pos="680"/>
        </w:tabs>
        <w:spacing w:before="197"/>
        <w:rPr>
          <w:sz w:val="24"/>
        </w:rPr>
      </w:pPr>
    </w:p>
    <w:p w14:paraId="697E35A6" w14:textId="77777777" w:rsidR="005805CC" w:rsidRDefault="005805CC" w:rsidP="005805CC">
      <w:pPr>
        <w:spacing w:after="160" w:line="259" w:lineRule="auto"/>
        <w:rPr>
          <w:sz w:val="24"/>
        </w:rPr>
      </w:pPr>
      <w:r>
        <w:rPr>
          <w:sz w:val="24"/>
        </w:rPr>
        <w:br w:type="page"/>
      </w:r>
    </w:p>
    <w:p w14:paraId="29DD10CD" w14:textId="77777777" w:rsidR="005805CC" w:rsidRDefault="005805CC" w:rsidP="005805CC">
      <w:pPr>
        <w:tabs>
          <w:tab w:val="left" w:pos="680"/>
        </w:tabs>
        <w:spacing w:before="197"/>
        <w:rPr>
          <w:sz w:val="24"/>
        </w:rPr>
      </w:pPr>
    </w:p>
    <w:p w14:paraId="20DA46BE" w14:textId="77777777" w:rsidR="005805CC" w:rsidRDefault="005805CC" w:rsidP="005805CC">
      <w:pPr>
        <w:rPr>
          <w:rFonts w:ascii="Calibri" w:hAnsi="Calibri"/>
          <w:b/>
          <w:smallCaps/>
          <w:color w:val="70AD47" w:themeColor="accent6"/>
          <w:sz w:val="36"/>
          <w:szCs w:val="36"/>
        </w:rPr>
      </w:pPr>
      <w:r>
        <w:rPr>
          <w:rFonts w:ascii="Calibri" w:hAnsi="Calibri"/>
          <w:b/>
          <w:smallCaps/>
          <w:color w:val="70AD47" w:themeColor="accent6"/>
          <w:sz w:val="36"/>
          <w:szCs w:val="36"/>
        </w:rPr>
        <w:t xml:space="preserve">APPENDIX 1 </w:t>
      </w:r>
    </w:p>
    <w:p w14:paraId="70D89853" w14:textId="77777777" w:rsidR="005805CC" w:rsidRPr="00147A02" w:rsidRDefault="005805CC" w:rsidP="005805CC">
      <w:pPr>
        <w:rPr>
          <w:rFonts w:cstheme="minorHAnsi"/>
          <w:b/>
          <w:smallCaps/>
          <w:color w:val="70AD47" w:themeColor="accent6"/>
          <w:sz w:val="36"/>
          <w:szCs w:val="36"/>
        </w:rPr>
      </w:pPr>
      <w:r w:rsidRPr="00147A02">
        <w:rPr>
          <w:rFonts w:cstheme="minorHAnsi"/>
          <w:b/>
          <w:color w:val="70AD47" w:themeColor="accent6"/>
          <w:sz w:val="36"/>
          <w:szCs w:val="36"/>
        </w:rPr>
        <w:t>Key Priority</w:t>
      </w:r>
      <w:r w:rsidRPr="00147A02">
        <w:rPr>
          <w:rFonts w:cstheme="minorHAnsi"/>
          <w:b/>
          <w:color w:val="70AD47" w:themeColor="accent6"/>
          <w:spacing w:val="-13"/>
          <w:sz w:val="36"/>
          <w:szCs w:val="36"/>
        </w:rPr>
        <w:t xml:space="preserve"> </w:t>
      </w:r>
      <w:r w:rsidRPr="00147A02">
        <w:rPr>
          <w:rFonts w:cstheme="minorHAnsi"/>
          <w:b/>
          <w:color w:val="70AD47" w:themeColor="accent6"/>
          <w:sz w:val="36"/>
          <w:szCs w:val="36"/>
        </w:rPr>
        <w:t>Actions</w:t>
      </w:r>
    </w:p>
    <w:p w14:paraId="405895EC" w14:textId="77777777" w:rsidR="005805CC" w:rsidRPr="00BE449F" w:rsidRDefault="005805CC" w:rsidP="005805CC">
      <w:pPr>
        <w:jc w:val="both"/>
        <w:rPr>
          <w:rFonts w:ascii="Calibri" w:hAnsi="Calibri"/>
          <w:sz w:val="24"/>
          <w:szCs w:val="24"/>
        </w:rPr>
      </w:pPr>
    </w:p>
    <w:p w14:paraId="217C5C9F" w14:textId="77777777" w:rsidR="005805CC" w:rsidRDefault="005805CC" w:rsidP="005805CC"/>
    <w:tbl>
      <w:tblPr>
        <w:tblStyle w:val="TableGrid"/>
        <w:tblW w:w="5000" w:type="pct"/>
        <w:jc w:val="center"/>
        <w:tblBorders>
          <w:top w:val="single" w:sz="4" w:space="0" w:color="2E74B5" w:themeColor="accent5" w:themeShade="BF"/>
          <w:left w:val="single" w:sz="4" w:space="0" w:color="2E74B5" w:themeColor="accent5" w:themeShade="BF"/>
          <w:bottom w:val="single" w:sz="4" w:space="0" w:color="2E74B5" w:themeColor="accent5" w:themeShade="BF"/>
          <w:right w:val="single" w:sz="4" w:space="0" w:color="2E74B5" w:themeColor="accent5" w:themeShade="BF"/>
          <w:insideH w:val="single" w:sz="4" w:space="0" w:color="2E74B5" w:themeColor="accent5" w:themeShade="BF"/>
          <w:insideV w:val="single" w:sz="4" w:space="0" w:color="2E74B5" w:themeColor="accent5" w:themeShade="BF"/>
        </w:tblBorders>
        <w:tblLook w:val="04A0" w:firstRow="1" w:lastRow="0" w:firstColumn="1" w:lastColumn="0" w:noHBand="0" w:noVBand="1"/>
      </w:tblPr>
      <w:tblGrid>
        <w:gridCol w:w="409"/>
        <w:gridCol w:w="4673"/>
        <w:gridCol w:w="2541"/>
        <w:gridCol w:w="2541"/>
      </w:tblGrid>
      <w:tr w:rsidR="005805CC" w:rsidRPr="00D27363" w14:paraId="22474864" w14:textId="77777777" w:rsidTr="005805CC">
        <w:trPr>
          <w:tblHeader/>
          <w:jc w:val="center"/>
        </w:trPr>
        <w:tc>
          <w:tcPr>
            <w:tcW w:w="201" w:type="pct"/>
            <w:tcBorders>
              <w:top w:val="single" w:sz="4" w:space="0" w:color="FFFFFF" w:themeColor="background1"/>
              <w:left w:val="single" w:sz="4" w:space="0" w:color="70AD47" w:themeColor="accent6"/>
              <w:bottom w:val="single" w:sz="4" w:space="0" w:color="70AD47" w:themeColor="accent6"/>
              <w:right w:val="single" w:sz="4" w:space="0" w:color="FFFFFF" w:themeColor="background1"/>
            </w:tcBorders>
            <w:shd w:val="clear" w:color="auto" w:fill="70AD47" w:themeFill="accent6"/>
          </w:tcPr>
          <w:p w14:paraId="3AFA0A17" w14:textId="77777777" w:rsidR="005805CC" w:rsidRPr="00D27363" w:rsidRDefault="005805CC" w:rsidP="005805CC">
            <w:pPr>
              <w:jc w:val="center"/>
              <w:rPr>
                <w:rFonts w:ascii="Calibri" w:hAnsi="Calibri"/>
                <w:b/>
                <w:color w:val="FFFFFF" w:themeColor="background1"/>
                <w:spacing w:val="-2"/>
                <w:sz w:val="21"/>
                <w:szCs w:val="21"/>
              </w:rPr>
            </w:pPr>
          </w:p>
        </w:tc>
        <w:tc>
          <w:tcPr>
            <w:tcW w:w="2299" w:type="pct"/>
            <w:tcBorders>
              <w:top w:val="single" w:sz="4" w:space="0" w:color="FFFFFF" w:themeColor="background1"/>
              <w:left w:val="single" w:sz="4" w:space="0" w:color="70AD47" w:themeColor="accent6"/>
              <w:bottom w:val="single" w:sz="4" w:space="0" w:color="70AD47" w:themeColor="accent6"/>
              <w:right w:val="single" w:sz="4" w:space="0" w:color="FFFFFF" w:themeColor="background1"/>
            </w:tcBorders>
            <w:shd w:val="clear" w:color="auto" w:fill="70AD47" w:themeFill="accent6"/>
            <w:vAlign w:val="center"/>
          </w:tcPr>
          <w:p w14:paraId="2561F564"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 xml:space="preserve"> Key Work Stream </w:t>
            </w:r>
          </w:p>
          <w:p w14:paraId="3A0FB96C" w14:textId="77777777" w:rsidR="005805CC" w:rsidRPr="00D27363" w:rsidRDefault="005805CC" w:rsidP="005805CC">
            <w:pPr>
              <w:jc w:val="center"/>
              <w:rPr>
                <w:rFonts w:ascii="Calibri" w:hAnsi="Calibri"/>
                <w:b/>
                <w:color w:val="FFFFFF" w:themeColor="background1"/>
                <w:spacing w:val="-2"/>
                <w:sz w:val="21"/>
                <w:szCs w:val="21"/>
              </w:rPr>
            </w:pPr>
          </w:p>
        </w:tc>
        <w:tc>
          <w:tcPr>
            <w:tcW w:w="1250" w:type="pct"/>
            <w:tcBorders>
              <w:top w:val="single" w:sz="4" w:space="0" w:color="FFFFFF" w:themeColor="background1"/>
              <w:left w:val="single" w:sz="4" w:space="0" w:color="FFFFFF" w:themeColor="background1"/>
              <w:bottom w:val="single" w:sz="4" w:space="0" w:color="70AD47" w:themeColor="accent6"/>
              <w:right w:val="single" w:sz="4" w:space="0" w:color="FFFFFF" w:themeColor="background1"/>
            </w:tcBorders>
            <w:shd w:val="clear" w:color="auto" w:fill="70AD47" w:themeFill="accent6"/>
            <w:vAlign w:val="center"/>
          </w:tcPr>
          <w:p w14:paraId="084931A4"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Actions</w:t>
            </w:r>
          </w:p>
        </w:tc>
        <w:tc>
          <w:tcPr>
            <w:tcW w:w="1250" w:type="pct"/>
            <w:tcBorders>
              <w:top w:val="single" w:sz="4" w:space="0" w:color="FFFFFF" w:themeColor="background1"/>
              <w:left w:val="single" w:sz="4" w:space="0" w:color="FFFFFF" w:themeColor="background1"/>
              <w:bottom w:val="single" w:sz="4" w:space="0" w:color="70AD47" w:themeColor="accent6"/>
              <w:right w:val="single" w:sz="4" w:space="0" w:color="FFFFFF" w:themeColor="background1"/>
            </w:tcBorders>
            <w:shd w:val="clear" w:color="auto" w:fill="70AD47" w:themeFill="accent6"/>
            <w:vAlign w:val="center"/>
          </w:tcPr>
          <w:p w14:paraId="7B02060A"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 xml:space="preserve">Rationale </w:t>
            </w:r>
          </w:p>
          <w:p w14:paraId="17AEA6F2"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What evidence do you plan to gather in order to measure the impact &amp; progress of your action</w:t>
            </w:r>
          </w:p>
        </w:tc>
      </w:tr>
      <w:tr w:rsidR="005805CC" w:rsidRPr="00D27363" w14:paraId="655C1530"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3B0D9D4" w14:textId="77777777" w:rsidR="005805CC" w:rsidRPr="00147A02" w:rsidRDefault="005805CC" w:rsidP="005805CC">
            <w:pPr>
              <w:spacing w:before="69" w:line="276" w:lineRule="auto"/>
              <w:rPr>
                <w:b/>
              </w:rPr>
            </w:pPr>
            <w:r>
              <w:rPr>
                <w:b/>
              </w:rPr>
              <w:t>A</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2A16804" w14:textId="77777777" w:rsidR="005805CC" w:rsidRPr="00147A02" w:rsidRDefault="005805CC" w:rsidP="005805CC">
            <w:pPr>
              <w:spacing w:before="69" w:line="276" w:lineRule="auto"/>
              <w:rPr>
                <w:b/>
              </w:rPr>
            </w:pPr>
            <w:r w:rsidRPr="00147A02">
              <w:rPr>
                <w:b/>
              </w:rPr>
              <w:t xml:space="preserve">Transforming Services and a changing workforce profile </w:t>
            </w:r>
          </w:p>
          <w:p w14:paraId="15203EAB" w14:textId="77777777" w:rsidR="005805CC" w:rsidRPr="000F6E08" w:rsidRDefault="005805CC" w:rsidP="005805CC">
            <w:pPr>
              <w:spacing w:before="69"/>
              <w:rPr>
                <w:rFonts w:ascii="Calibri" w:hAnsi="Calibri" w:cstheme="minorHAnsi"/>
                <w:b/>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1110D81A"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4E3F16D7" w14:textId="77777777" w:rsidR="005805CC" w:rsidRPr="00D27363" w:rsidRDefault="005805CC" w:rsidP="005805CC">
            <w:pPr>
              <w:numPr>
                <w:ilvl w:val="0"/>
                <w:numId w:val="14"/>
              </w:numPr>
              <w:rPr>
                <w:rFonts w:ascii="Calibri" w:hAnsi="Calibri"/>
                <w:sz w:val="21"/>
                <w:szCs w:val="21"/>
              </w:rPr>
            </w:pPr>
          </w:p>
        </w:tc>
      </w:tr>
      <w:tr w:rsidR="005805CC" w:rsidRPr="00D27363" w14:paraId="272BC1B1"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18A5BF89" w14:textId="77777777" w:rsidR="005805CC" w:rsidRPr="00147A02" w:rsidRDefault="005805CC" w:rsidP="005805CC">
            <w:pPr>
              <w:spacing w:before="69" w:line="276" w:lineRule="auto"/>
              <w:rPr>
                <w:b/>
              </w:rPr>
            </w:pPr>
            <w:r>
              <w:rPr>
                <w:b/>
              </w:rPr>
              <w:t>B</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9B1B03B" w14:textId="77777777" w:rsidR="005805CC" w:rsidRPr="00147A02" w:rsidRDefault="005805CC" w:rsidP="005805CC">
            <w:pPr>
              <w:spacing w:before="69" w:line="276" w:lineRule="auto"/>
              <w:rPr>
                <w:b/>
              </w:rPr>
            </w:pPr>
            <w:r w:rsidRPr="00147A02">
              <w:rPr>
                <w:b/>
              </w:rPr>
              <w:t>Leadership and succession planning</w:t>
            </w:r>
          </w:p>
          <w:p w14:paraId="20C28986"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62229519"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63BEBB7E" w14:textId="77777777" w:rsidR="005805CC" w:rsidRPr="00D27363" w:rsidRDefault="005805CC" w:rsidP="005805CC">
            <w:pPr>
              <w:numPr>
                <w:ilvl w:val="0"/>
                <w:numId w:val="14"/>
              </w:numPr>
              <w:rPr>
                <w:rFonts w:ascii="Calibri" w:hAnsi="Calibri"/>
                <w:sz w:val="21"/>
                <w:szCs w:val="21"/>
              </w:rPr>
            </w:pPr>
          </w:p>
        </w:tc>
      </w:tr>
      <w:tr w:rsidR="005805CC" w:rsidRPr="00D27363" w14:paraId="4E3E7127"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54B272E0" w14:textId="77777777" w:rsidR="005805CC" w:rsidRPr="00147A02" w:rsidRDefault="005805CC" w:rsidP="005805CC">
            <w:pPr>
              <w:spacing w:before="69" w:line="276" w:lineRule="auto"/>
              <w:rPr>
                <w:b/>
              </w:rPr>
            </w:pPr>
            <w:r>
              <w:rPr>
                <w:b/>
              </w:rPr>
              <w:t>C</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CEDD177" w14:textId="77777777" w:rsidR="005805CC" w:rsidRPr="00147A02" w:rsidRDefault="005805CC" w:rsidP="005805CC">
            <w:pPr>
              <w:spacing w:before="69" w:line="276" w:lineRule="auto"/>
              <w:rPr>
                <w:b/>
              </w:rPr>
            </w:pPr>
            <w:r w:rsidRPr="00147A02">
              <w:rPr>
                <w:b/>
              </w:rPr>
              <w:t xml:space="preserve">Employee Engagement </w:t>
            </w:r>
          </w:p>
          <w:p w14:paraId="2A89B71F"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042E187"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0D2B38A" w14:textId="77777777" w:rsidR="005805CC" w:rsidRPr="00D27363" w:rsidRDefault="005805CC" w:rsidP="005805CC">
            <w:pPr>
              <w:numPr>
                <w:ilvl w:val="0"/>
                <w:numId w:val="14"/>
              </w:numPr>
              <w:rPr>
                <w:rFonts w:ascii="Calibri" w:hAnsi="Calibri"/>
                <w:sz w:val="21"/>
                <w:szCs w:val="21"/>
              </w:rPr>
            </w:pPr>
          </w:p>
        </w:tc>
      </w:tr>
      <w:tr w:rsidR="005805CC" w:rsidRPr="00D27363" w14:paraId="49E5BF20"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C87B9FD" w14:textId="77777777" w:rsidR="005805CC" w:rsidRPr="00147A02" w:rsidRDefault="005805CC" w:rsidP="005805CC">
            <w:pPr>
              <w:spacing w:before="69" w:line="276" w:lineRule="auto"/>
              <w:rPr>
                <w:b/>
              </w:rPr>
            </w:pPr>
            <w:r>
              <w:rPr>
                <w:b/>
              </w:rPr>
              <w:t>D</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DF6EA11" w14:textId="77777777" w:rsidR="005805CC" w:rsidRPr="00147A02" w:rsidRDefault="005805CC" w:rsidP="005805CC">
            <w:pPr>
              <w:spacing w:before="69" w:line="276" w:lineRule="auto"/>
              <w:rPr>
                <w:b/>
              </w:rPr>
            </w:pPr>
            <w:r w:rsidRPr="00147A02">
              <w:rPr>
                <w:b/>
              </w:rPr>
              <w:t>Building a digitally literate Agile workforce – improved capacity and capability</w:t>
            </w:r>
          </w:p>
          <w:p w14:paraId="547E48C5"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BBA890F"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E28AF9C" w14:textId="77777777" w:rsidR="005805CC" w:rsidRPr="00D27363" w:rsidRDefault="005805CC" w:rsidP="005805CC">
            <w:pPr>
              <w:numPr>
                <w:ilvl w:val="0"/>
                <w:numId w:val="14"/>
              </w:numPr>
              <w:rPr>
                <w:rFonts w:ascii="Calibri" w:hAnsi="Calibri"/>
                <w:sz w:val="21"/>
                <w:szCs w:val="21"/>
              </w:rPr>
            </w:pPr>
          </w:p>
        </w:tc>
      </w:tr>
      <w:tr w:rsidR="005805CC" w:rsidRPr="00D27363" w14:paraId="73BD6C61"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DE20518" w14:textId="77777777" w:rsidR="005805CC" w:rsidRPr="00147A02" w:rsidRDefault="005805CC" w:rsidP="005805CC">
            <w:pPr>
              <w:spacing w:before="69" w:line="276" w:lineRule="auto"/>
              <w:rPr>
                <w:b/>
              </w:rPr>
            </w:pPr>
            <w:r>
              <w:rPr>
                <w:b/>
              </w:rPr>
              <w:t>E</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32EA34B9" w14:textId="77777777" w:rsidR="005805CC" w:rsidRPr="00147A02" w:rsidRDefault="005805CC" w:rsidP="005805CC">
            <w:pPr>
              <w:spacing w:before="69" w:line="276" w:lineRule="auto"/>
              <w:rPr>
                <w:b/>
              </w:rPr>
            </w:pPr>
            <w:r w:rsidRPr="00147A02">
              <w:rPr>
                <w:b/>
              </w:rPr>
              <w:t xml:space="preserve">Culture Change, embedding values that reflect our vision  </w:t>
            </w:r>
          </w:p>
          <w:p w14:paraId="5DF5703A"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BDF44CD"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F5F3D3F" w14:textId="77777777" w:rsidR="005805CC" w:rsidRPr="00D27363" w:rsidRDefault="005805CC" w:rsidP="005805CC">
            <w:pPr>
              <w:numPr>
                <w:ilvl w:val="0"/>
                <w:numId w:val="14"/>
              </w:numPr>
              <w:rPr>
                <w:rFonts w:ascii="Calibri" w:hAnsi="Calibri"/>
                <w:sz w:val="21"/>
                <w:szCs w:val="21"/>
              </w:rPr>
            </w:pPr>
          </w:p>
        </w:tc>
      </w:tr>
      <w:tr w:rsidR="005805CC" w:rsidRPr="00D27363" w14:paraId="210DC625"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4F3C4EB" w14:textId="77777777" w:rsidR="005805CC" w:rsidRPr="00147A02" w:rsidRDefault="005805CC" w:rsidP="005805CC">
            <w:pPr>
              <w:spacing w:before="69" w:line="276" w:lineRule="auto"/>
              <w:rPr>
                <w:b/>
              </w:rPr>
            </w:pPr>
            <w:r>
              <w:rPr>
                <w:b/>
              </w:rPr>
              <w:t>F</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6D632A0" w14:textId="77777777" w:rsidR="005805CC" w:rsidRPr="00147A02" w:rsidRDefault="005805CC" w:rsidP="005805CC">
            <w:pPr>
              <w:spacing w:before="69" w:line="276" w:lineRule="auto"/>
              <w:rPr>
                <w:b/>
              </w:rPr>
            </w:pPr>
            <w:r w:rsidRPr="00147A02">
              <w:rPr>
                <w:b/>
              </w:rPr>
              <w:t>Equality &amp; Diversity -  ensuring a workforce reflecting the wider community</w:t>
            </w:r>
          </w:p>
          <w:p w14:paraId="72611A5C"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123D2D64"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0031371" w14:textId="77777777" w:rsidR="005805CC" w:rsidRPr="00D27363" w:rsidRDefault="005805CC" w:rsidP="005805CC">
            <w:pPr>
              <w:numPr>
                <w:ilvl w:val="0"/>
                <w:numId w:val="14"/>
              </w:numPr>
              <w:rPr>
                <w:rFonts w:ascii="Calibri" w:hAnsi="Calibri"/>
                <w:sz w:val="21"/>
                <w:szCs w:val="21"/>
              </w:rPr>
            </w:pPr>
          </w:p>
        </w:tc>
      </w:tr>
    </w:tbl>
    <w:p w14:paraId="28774918" w14:textId="77777777" w:rsidR="005805CC" w:rsidRPr="00BE449F" w:rsidRDefault="005805CC" w:rsidP="005805CC">
      <w:pPr>
        <w:rPr>
          <w:rFonts w:ascii="Calibri" w:hAnsi="Calibri"/>
        </w:rPr>
      </w:pPr>
    </w:p>
    <w:p w14:paraId="360D680E" w14:textId="379EE5D7" w:rsidR="005805CC" w:rsidRDefault="005805CC" w:rsidP="000962D7">
      <w:pPr>
        <w:rPr>
          <w:sz w:val="28"/>
          <w:szCs w:val="28"/>
        </w:rPr>
      </w:pPr>
    </w:p>
    <w:p w14:paraId="65E43455" w14:textId="77777777" w:rsidR="005805CC" w:rsidRDefault="005805CC">
      <w:pPr>
        <w:rPr>
          <w:sz w:val="28"/>
          <w:szCs w:val="28"/>
        </w:rPr>
      </w:pPr>
      <w:r>
        <w:rPr>
          <w:sz w:val="28"/>
          <w:szCs w:val="28"/>
        </w:rPr>
        <w:br w:type="page"/>
      </w:r>
    </w:p>
    <w:p w14:paraId="68C47C81" w14:textId="77777777" w:rsidR="005805CC" w:rsidRPr="00E62FC6" w:rsidRDefault="005805CC" w:rsidP="005805CC">
      <w:pPr>
        <w:pBdr>
          <w:top w:val="single" w:sz="4" w:space="1" w:color="auto"/>
          <w:left w:val="single" w:sz="4" w:space="4" w:color="auto"/>
          <w:bottom w:val="single" w:sz="4" w:space="1" w:color="auto"/>
          <w:right w:val="single" w:sz="4" w:space="4" w:color="auto"/>
        </w:pBdr>
        <w:jc w:val="center"/>
        <w:rPr>
          <w:rFonts w:ascii="Verdana" w:hAnsi="Verdana"/>
          <w:b/>
        </w:rPr>
      </w:pPr>
      <w:r>
        <w:rPr>
          <w:rFonts w:ascii="Verdana" w:hAnsi="Verdana"/>
          <w:b/>
        </w:rPr>
        <w:lastRenderedPageBreak/>
        <w:t>COVID-19</w:t>
      </w:r>
      <w:r w:rsidRPr="00E62FC6">
        <w:rPr>
          <w:rFonts w:ascii="Verdana" w:hAnsi="Verdana"/>
          <w:b/>
        </w:rPr>
        <w:t xml:space="preserve"> and the temporary redeployment of staff</w:t>
      </w:r>
    </w:p>
    <w:p w14:paraId="54E944D1" w14:textId="77777777" w:rsidR="005805CC" w:rsidRPr="00E62FC6" w:rsidRDefault="005805CC" w:rsidP="005805CC">
      <w:pPr>
        <w:jc w:val="both"/>
        <w:rPr>
          <w:rFonts w:ascii="Verdana" w:hAnsi="Verdana"/>
        </w:rPr>
      </w:pPr>
      <w:r w:rsidRPr="00E62FC6">
        <w:rPr>
          <w:rFonts w:ascii="Verdana" w:hAnsi="Verdana"/>
          <w:b/>
        </w:rPr>
        <w:t>Purpose</w:t>
      </w:r>
      <w:r w:rsidRPr="00E62FC6">
        <w:rPr>
          <w:rFonts w:ascii="Verdana" w:hAnsi="Verdana"/>
        </w:rPr>
        <w:t>:</w:t>
      </w:r>
    </w:p>
    <w:p w14:paraId="1401EB9B" w14:textId="77777777" w:rsidR="005805CC" w:rsidRDefault="005805CC" w:rsidP="005805CC">
      <w:pPr>
        <w:jc w:val="both"/>
        <w:rPr>
          <w:rFonts w:ascii="Verdana" w:hAnsi="Verdana"/>
        </w:rPr>
      </w:pPr>
      <w:r w:rsidRPr="00E62FC6">
        <w:rPr>
          <w:rFonts w:ascii="Verdana" w:hAnsi="Verdana"/>
        </w:rPr>
        <w:t>To set out measures that can be taken to move employees from one job to another on a temporary basis, to cover essential services</w:t>
      </w:r>
      <w:r>
        <w:rPr>
          <w:rFonts w:ascii="Verdana" w:hAnsi="Verdana"/>
        </w:rPr>
        <w:t>.</w:t>
      </w:r>
      <w:r w:rsidRPr="00E62FC6">
        <w:rPr>
          <w:rFonts w:ascii="Verdana" w:hAnsi="Verdana"/>
        </w:rPr>
        <w:t xml:space="preserve"> </w:t>
      </w:r>
    </w:p>
    <w:p w14:paraId="28B85F71" w14:textId="77777777" w:rsidR="005805CC" w:rsidRDefault="005805CC" w:rsidP="005805CC">
      <w:pPr>
        <w:jc w:val="both"/>
        <w:rPr>
          <w:rFonts w:ascii="Verdana" w:hAnsi="Verdana"/>
        </w:rPr>
      </w:pPr>
      <w:r>
        <w:rPr>
          <w:rFonts w:ascii="Verdana" w:hAnsi="Verdana"/>
        </w:rPr>
        <w:t>This protocol covers all staff employed by the Authority, incl. of school based staff.</w:t>
      </w:r>
    </w:p>
    <w:p w14:paraId="44324C7D" w14:textId="77777777" w:rsidR="005805CC" w:rsidRDefault="005805CC" w:rsidP="005805CC">
      <w:pPr>
        <w:jc w:val="both"/>
        <w:rPr>
          <w:rFonts w:ascii="Verdana" w:hAnsi="Verdana"/>
          <w:b/>
        </w:rPr>
      </w:pPr>
    </w:p>
    <w:p w14:paraId="58AD3A77" w14:textId="77777777" w:rsidR="005805CC" w:rsidRPr="00E62FC6" w:rsidRDefault="005805CC" w:rsidP="005805CC">
      <w:pPr>
        <w:jc w:val="both"/>
        <w:rPr>
          <w:rFonts w:ascii="Verdana" w:hAnsi="Verdana"/>
          <w:b/>
        </w:rPr>
      </w:pPr>
      <w:r w:rsidRPr="00E62FC6">
        <w:rPr>
          <w:rFonts w:ascii="Verdana" w:hAnsi="Verdana"/>
          <w:b/>
        </w:rPr>
        <w:t>Business Continuity Planning:</w:t>
      </w:r>
    </w:p>
    <w:p w14:paraId="08A8C605" w14:textId="77777777" w:rsidR="005805CC" w:rsidRPr="00E62FC6" w:rsidRDefault="005805CC" w:rsidP="005805CC">
      <w:pPr>
        <w:jc w:val="both"/>
        <w:rPr>
          <w:rFonts w:ascii="Verdana" w:hAnsi="Verdana"/>
        </w:rPr>
      </w:pPr>
      <w:r w:rsidRPr="00E62FC6">
        <w:rPr>
          <w:rFonts w:ascii="Verdana" w:hAnsi="Verdana"/>
        </w:rPr>
        <w:t xml:space="preserve">The temporary redeployment of employees to cover essential services is something that </w:t>
      </w:r>
      <w:r>
        <w:rPr>
          <w:rFonts w:ascii="Verdana" w:hAnsi="Verdana"/>
        </w:rPr>
        <w:t xml:space="preserve">is being actively prepared for as part of our </w:t>
      </w:r>
      <w:r w:rsidRPr="00E62FC6">
        <w:rPr>
          <w:rFonts w:ascii="Verdana" w:hAnsi="Verdana"/>
        </w:rPr>
        <w:t xml:space="preserve">Business Continuity Plan (BCP). </w:t>
      </w:r>
      <w:r>
        <w:rPr>
          <w:rFonts w:ascii="Verdana" w:hAnsi="Verdana"/>
        </w:rPr>
        <w:t>We fully recognise that we cannot do this without our employee’s full support and engagement.</w:t>
      </w:r>
    </w:p>
    <w:p w14:paraId="4DC158AD" w14:textId="77777777" w:rsidR="005805CC" w:rsidRPr="00CF4D61" w:rsidRDefault="005805CC" w:rsidP="005805CC">
      <w:pPr>
        <w:spacing w:after="0"/>
        <w:jc w:val="both"/>
        <w:rPr>
          <w:rFonts w:ascii="Verdana" w:hAnsi="Verdana"/>
        </w:rPr>
      </w:pPr>
      <w:r>
        <w:rPr>
          <w:rFonts w:ascii="Verdana" w:hAnsi="Verdana"/>
        </w:rPr>
        <w:t>P</w:t>
      </w:r>
      <w:r w:rsidRPr="00E62FC6">
        <w:rPr>
          <w:rFonts w:ascii="Verdana" w:hAnsi="Verdana"/>
        </w:rPr>
        <w:t>lans requir</w:t>
      </w:r>
      <w:r>
        <w:rPr>
          <w:rFonts w:ascii="Verdana" w:hAnsi="Verdana"/>
        </w:rPr>
        <w:t xml:space="preserve">ing </w:t>
      </w:r>
      <w:r w:rsidRPr="00E62FC6">
        <w:rPr>
          <w:rFonts w:ascii="Verdana" w:hAnsi="Verdana"/>
        </w:rPr>
        <w:t xml:space="preserve">the wider redeployment of employees from one </w:t>
      </w:r>
      <w:r>
        <w:rPr>
          <w:rFonts w:ascii="Verdana" w:hAnsi="Verdana"/>
        </w:rPr>
        <w:t xml:space="preserve">service </w:t>
      </w:r>
      <w:r w:rsidRPr="00E62FC6">
        <w:rPr>
          <w:rFonts w:ascii="Verdana" w:hAnsi="Verdana"/>
        </w:rPr>
        <w:t xml:space="preserve">of the Council to another, </w:t>
      </w:r>
      <w:r>
        <w:rPr>
          <w:rFonts w:ascii="Verdana" w:hAnsi="Verdana"/>
        </w:rPr>
        <w:t xml:space="preserve">will be </w:t>
      </w:r>
      <w:r w:rsidRPr="00E62FC6">
        <w:rPr>
          <w:rFonts w:ascii="Verdana" w:hAnsi="Verdana"/>
        </w:rPr>
        <w:t xml:space="preserve">agreed at a corporate level </w:t>
      </w:r>
      <w:r>
        <w:rPr>
          <w:rFonts w:ascii="Verdana" w:hAnsi="Verdana"/>
        </w:rPr>
        <w:t>via t</w:t>
      </w:r>
      <w:r w:rsidRPr="00E62FC6">
        <w:rPr>
          <w:rFonts w:ascii="Verdana" w:hAnsi="Verdana"/>
        </w:rPr>
        <w:t xml:space="preserve">he Incident Management </w:t>
      </w:r>
      <w:r>
        <w:rPr>
          <w:rFonts w:ascii="Verdana" w:hAnsi="Verdana"/>
        </w:rPr>
        <w:t>Centre and managed through the HR team</w:t>
      </w:r>
      <w:r w:rsidRPr="00E62FC6">
        <w:rPr>
          <w:rFonts w:ascii="Verdana" w:hAnsi="Verdana"/>
        </w:rPr>
        <w:t xml:space="preserve">.  Management Teams can refer items for </w:t>
      </w:r>
      <w:r w:rsidRPr="00710DE5">
        <w:rPr>
          <w:rFonts w:ascii="Verdana" w:hAnsi="Verdana"/>
        </w:rPr>
        <w:t>consideration via their Directorate IM</w:t>
      </w:r>
      <w:r>
        <w:rPr>
          <w:rFonts w:ascii="Verdana" w:hAnsi="Verdana"/>
        </w:rPr>
        <w:t>C</w:t>
      </w:r>
      <w:r w:rsidRPr="00710DE5">
        <w:rPr>
          <w:rFonts w:ascii="Verdana" w:hAnsi="Verdana"/>
        </w:rPr>
        <w:t xml:space="preserve"> representative and via the email address: </w:t>
      </w:r>
      <w:hyperlink r:id="rId36" w:history="1">
        <w:r w:rsidRPr="00CF4D61">
          <w:rPr>
            <w:rStyle w:val="Hyperlink"/>
            <w:rFonts w:ascii="Verdana" w:hAnsi="Verdana"/>
          </w:rPr>
          <w:t>hrredeployment@pembrokeshire.gov.uk</w:t>
        </w:r>
      </w:hyperlink>
      <w:r w:rsidRPr="00CF4D61">
        <w:rPr>
          <w:rFonts w:ascii="Verdana" w:hAnsi="Verdana"/>
          <w:color w:val="1F497D"/>
        </w:rPr>
        <w:t>.</w:t>
      </w:r>
    </w:p>
    <w:p w14:paraId="0D73BACB" w14:textId="77777777" w:rsidR="005805CC" w:rsidRPr="00710DE5" w:rsidRDefault="005805CC" w:rsidP="005805CC">
      <w:pPr>
        <w:spacing w:after="0"/>
        <w:jc w:val="both"/>
        <w:rPr>
          <w:rFonts w:ascii="Verdana" w:hAnsi="Verdana"/>
        </w:rPr>
      </w:pPr>
    </w:p>
    <w:p w14:paraId="2BD1BE56" w14:textId="77777777" w:rsidR="005805CC" w:rsidRPr="00E62FC6" w:rsidRDefault="005805CC" w:rsidP="005805CC">
      <w:pPr>
        <w:jc w:val="both"/>
        <w:rPr>
          <w:rFonts w:ascii="Verdana" w:hAnsi="Verdana"/>
          <w:b/>
        </w:rPr>
      </w:pPr>
      <w:r w:rsidRPr="00E62FC6">
        <w:rPr>
          <w:rFonts w:ascii="Verdana" w:hAnsi="Verdana"/>
          <w:b/>
        </w:rPr>
        <w:t>Points to consider:</w:t>
      </w:r>
    </w:p>
    <w:p w14:paraId="287FB2C0" w14:textId="77777777" w:rsidR="005805CC" w:rsidRDefault="005805CC" w:rsidP="005805CC">
      <w:pPr>
        <w:jc w:val="both"/>
        <w:rPr>
          <w:rFonts w:ascii="Verdana" w:hAnsi="Verdana"/>
        </w:rPr>
      </w:pPr>
      <w:r>
        <w:rPr>
          <w:rFonts w:ascii="Verdana" w:hAnsi="Verdana"/>
        </w:rPr>
        <w:t>We will need our employees to be flexible in consideration of temporary redeployment</w:t>
      </w:r>
      <w:r w:rsidRPr="00E62FC6">
        <w:rPr>
          <w:rFonts w:ascii="Verdana" w:hAnsi="Verdana"/>
        </w:rPr>
        <w:t xml:space="preserve"> </w:t>
      </w:r>
      <w:r>
        <w:rPr>
          <w:rFonts w:ascii="Verdana" w:hAnsi="Verdana"/>
        </w:rPr>
        <w:t xml:space="preserve">within </w:t>
      </w:r>
      <w:r w:rsidRPr="00E62FC6">
        <w:rPr>
          <w:rFonts w:ascii="Verdana" w:hAnsi="Verdana"/>
        </w:rPr>
        <w:t xml:space="preserve">the same </w:t>
      </w:r>
      <w:r>
        <w:rPr>
          <w:rFonts w:ascii="Verdana" w:hAnsi="Verdana"/>
        </w:rPr>
        <w:t>service or to a different service and to</w:t>
      </w:r>
      <w:r w:rsidRPr="00E62FC6">
        <w:rPr>
          <w:rFonts w:ascii="Verdana" w:hAnsi="Verdana"/>
        </w:rPr>
        <w:t xml:space="preserve"> any of its establishments within </w:t>
      </w:r>
      <w:r>
        <w:rPr>
          <w:rFonts w:ascii="Verdana" w:hAnsi="Verdana"/>
        </w:rPr>
        <w:t>the Authority to manage the COVID-19 emergency.</w:t>
      </w:r>
    </w:p>
    <w:p w14:paraId="45F92A7E" w14:textId="77777777" w:rsidR="005805CC" w:rsidRPr="00E62FC6" w:rsidRDefault="005805CC" w:rsidP="005805CC">
      <w:pPr>
        <w:jc w:val="both"/>
        <w:rPr>
          <w:rFonts w:ascii="Verdana" w:hAnsi="Verdana"/>
        </w:rPr>
      </w:pPr>
      <w:r>
        <w:rPr>
          <w:rFonts w:ascii="Verdana" w:hAnsi="Verdana"/>
        </w:rPr>
        <w:t xml:space="preserve">We recognise that the </w:t>
      </w:r>
      <w:r w:rsidRPr="00E62FC6">
        <w:rPr>
          <w:rFonts w:ascii="Verdana" w:hAnsi="Verdana"/>
        </w:rPr>
        <w:t>right</w:t>
      </w:r>
      <w:r>
        <w:rPr>
          <w:rFonts w:ascii="Verdana" w:hAnsi="Verdana"/>
        </w:rPr>
        <w:t xml:space="preserve"> should be exercised within reason and</w:t>
      </w:r>
      <w:r w:rsidRPr="00E62FC6">
        <w:rPr>
          <w:rFonts w:ascii="Verdana" w:hAnsi="Verdana"/>
        </w:rPr>
        <w:t xml:space="preserve"> will be subject to discussion with you which will include:</w:t>
      </w:r>
    </w:p>
    <w:p w14:paraId="02E00D34" w14:textId="77777777" w:rsidR="005805CC" w:rsidRPr="00E62FC6" w:rsidRDefault="005805CC" w:rsidP="005805CC">
      <w:pPr>
        <w:numPr>
          <w:ilvl w:val="0"/>
          <w:numId w:val="15"/>
        </w:numPr>
        <w:spacing w:after="160" w:line="259" w:lineRule="auto"/>
        <w:jc w:val="both"/>
        <w:rPr>
          <w:rFonts w:ascii="Verdana" w:hAnsi="Verdana"/>
        </w:rPr>
      </w:pPr>
      <w:r w:rsidRPr="00E62FC6">
        <w:rPr>
          <w:rFonts w:ascii="Verdana" w:hAnsi="Verdana"/>
        </w:rPr>
        <w:t>your domestic and family circumstances being taken into consideration;</w:t>
      </w:r>
    </w:p>
    <w:p w14:paraId="686726CE" w14:textId="77777777" w:rsidR="005805CC" w:rsidRDefault="005805CC" w:rsidP="005805CC">
      <w:pPr>
        <w:numPr>
          <w:ilvl w:val="0"/>
          <w:numId w:val="16"/>
        </w:numPr>
        <w:spacing w:after="160" w:line="259" w:lineRule="auto"/>
        <w:jc w:val="both"/>
        <w:rPr>
          <w:rFonts w:ascii="Verdana" w:hAnsi="Verdana"/>
        </w:rPr>
      </w:pPr>
      <w:r>
        <w:rPr>
          <w:rFonts w:ascii="Verdana" w:hAnsi="Verdana"/>
        </w:rPr>
        <w:t>any underlying health condition you or a family member has</w:t>
      </w:r>
    </w:p>
    <w:p w14:paraId="58489F67" w14:textId="77777777" w:rsidR="005805CC" w:rsidRPr="00E62FC6" w:rsidRDefault="005805CC" w:rsidP="005805CC">
      <w:pPr>
        <w:numPr>
          <w:ilvl w:val="0"/>
          <w:numId w:val="16"/>
        </w:numPr>
        <w:spacing w:after="160" w:line="259" w:lineRule="auto"/>
        <w:jc w:val="both"/>
        <w:rPr>
          <w:rFonts w:ascii="Verdana" w:hAnsi="Verdana"/>
        </w:rPr>
      </w:pPr>
      <w:r w:rsidRPr="00E62FC6">
        <w:rPr>
          <w:rFonts w:ascii="Verdana" w:hAnsi="Verdana"/>
        </w:rPr>
        <w:t>the nature of the work to be undertaken;</w:t>
      </w:r>
    </w:p>
    <w:p w14:paraId="751818D8" w14:textId="77777777" w:rsidR="005805CC" w:rsidRPr="00E62FC6" w:rsidRDefault="005805CC" w:rsidP="005805CC">
      <w:pPr>
        <w:numPr>
          <w:ilvl w:val="0"/>
          <w:numId w:val="16"/>
        </w:numPr>
        <w:spacing w:after="160" w:line="259" w:lineRule="auto"/>
        <w:jc w:val="both"/>
        <w:rPr>
          <w:rFonts w:ascii="Verdana" w:hAnsi="Verdana"/>
        </w:rPr>
      </w:pPr>
      <w:r w:rsidRPr="00E62FC6">
        <w:rPr>
          <w:rFonts w:ascii="Verdana" w:hAnsi="Verdana"/>
        </w:rPr>
        <w:t>your knowledge, skills, experience and qualifications</w:t>
      </w:r>
      <w:r>
        <w:rPr>
          <w:rFonts w:ascii="Verdana" w:hAnsi="Verdana"/>
        </w:rPr>
        <w:t xml:space="preserve"> (Appendix 1 skills matrix)</w:t>
      </w:r>
      <w:r w:rsidRPr="00E62FC6">
        <w:rPr>
          <w:rFonts w:ascii="Verdana" w:hAnsi="Verdana"/>
        </w:rPr>
        <w:t>;</w:t>
      </w:r>
    </w:p>
    <w:p w14:paraId="387DFBEC" w14:textId="77777777" w:rsidR="005805CC" w:rsidRPr="00E62FC6" w:rsidRDefault="005805CC" w:rsidP="005805CC">
      <w:pPr>
        <w:numPr>
          <w:ilvl w:val="0"/>
          <w:numId w:val="16"/>
        </w:numPr>
        <w:spacing w:after="160" w:line="259" w:lineRule="auto"/>
        <w:jc w:val="both"/>
        <w:rPr>
          <w:rFonts w:ascii="Verdana" w:hAnsi="Verdana"/>
        </w:rPr>
      </w:pPr>
      <w:r w:rsidRPr="00E62FC6">
        <w:rPr>
          <w:rFonts w:ascii="Verdana" w:hAnsi="Verdana"/>
        </w:rPr>
        <w:t>the distance of the move in terms of location;</w:t>
      </w:r>
    </w:p>
    <w:p w14:paraId="54366479" w14:textId="77777777" w:rsidR="005805CC" w:rsidRDefault="005805CC" w:rsidP="005805CC">
      <w:pPr>
        <w:numPr>
          <w:ilvl w:val="0"/>
          <w:numId w:val="16"/>
        </w:numPr>
        <w:spacing w:after="160" w:line="259" w:lineRule="auto"/>
        <w:jc w:val="both"/>
        <w:rPr>
          <w:rFonts w:ascii="Verdana" w:hAnsi="Verdana"/>
        </w:rPr>
      </w:pPr>
      <w:r w:rsidRPr="00E62FC6">
        <w:rPr>
          <w:rFonts w:ascii="Verdana" w:hAnsi="Verdana"/>
        </w:rPr>
        <w:t>the hours of work;</w:t>
      </w:r>
      <w:r>
        <w:rPr>
          <w:rFonts w:ascii="Verdana" w:hAnsi="Verdana"/>
        </w:rPr>
        <w:t xml:space="preserve"> we are going to require maximum flexibility in hours worked, most of our essential services will require a commitment beyond our usual core hours;</w:t>
      </w:r>
    </w:p>
    <w:p w14:paraId="45B96AB2" w14:textId="77777777" w:rsidR="005805CC" w:rsidRDefault="005805CC" w:rsidP="005805CC">
      <w:pPr>
        <w:numPr>
          <w:ilvl w:val="0"/>
          <w:numId w:val="16"/>
        </w:numPr>
        <w:spacing w:after="160" w:line="259" w:lineRule="auto"/>
        <w:jc w:val="both"/>
        <w:rPr>
          <w:rFonts w:ascii="Verdana" w:hAnsi="Verdana"/>
        </w:rPr>
      </w:pPr>
      <w:r w:rsidRPr="00E62FC6">
        <w:rPr>
          <w:rFonts w:ascii="Verdana" w:hAnsi="Verdana"/>
        </w:rPr>
        <w:t xml:space="preserve">the </w:t>
      </w:r>
      <w:r>
        <w:rPr>
          <w:rFonts w:ascii="Verdana" w:hAnsi="Verdana"/>
        </w:rPr>
        <w:t xml:space="preserve">likely </w:t>
      </w:r>
      <w:r w:rsidRPr="00E62FC6">
        <w:rPr>
          <w:rFonts w:ascii="Verdana" w:hAnsi="Verdana"/>
        </w:rPr>
        <w:t>duration of the move;</w:t>
      </w:r>
      <w:r>
        <w:rPr>
          <w:rFonts w:ascii="Verdana" w:hAnsi="Verdana"/>
        </w:rPr>
        <w:t xml:space="preserve"> </w:t>
      </w:r>
    </w:p>
    <w:p w14:paraId="753F085A" w14:textId="77777777" w:rsidR="005805CC" w:rsidRPr="00CC2615" w:rsidRDefault="005805CC" w:rsidP="005805CC">
      <w:pPr>
        <w:jc w:val="both"/>
        <w:rPr>
          <w:rFonts w:ascii="Verdana" w:hAnsi="Verdana"/>
          <w:color w:val="0563C1" w:themeColor="hyperlink"/>
          <w:u w:val="single"/>
        </w:rPr>
      </w:pPr>
      <w:r>
        <w:rPr>
          <w:rFonts w:ascii="Verdana" w:hAnsi="Verdana"/>
        </w:rPr>
        <w:t xml:space="preserve">All additional travel costs will be fully reimbursed </w:t>
      </w:r>
      <w:hyperlink r:id="rId37" w:history="1">
        <w:r>
          <w:rPr>
            <w:rStyle w:val="Hyperlink"/>
            <w:rFonts w:ascii="Verdana" w:hAnsi="Verdana"/>
          </w:rPr>
          <w:t>Additional Travel Expenses</w:t>
        </w:r>
      </w:hyperlink>
      <w:r>
        <w:rPr>
          <w:rStyle w:val="Hyperlink"/>
          <w:rFonts w:ascii="Verdana" w:hAnsi="Verdana"/>
        </w:rPr>
        <w:t>.</w:t>
      </w:r>
      <w:r>
        <w:rPr>
          <w:rFonts w:ascii="Verdana" w:hAnsi="Verdana"/>
        </w:rPr>
        <w:t xml:space="preserve"> </w:t>
      </w:r>
    </w:p>
    <w:p w14:paraId="0E304ECC" w14:textId="77777777" w:rsidR="005805CC" w:rsidRDefault="005805CC" w:rsidP="005805CC">
      <w:pPr>
        <w:jc w:val="both"/>
        <w:rPr>
          <w:rFonts w:ascii="Verdana" w:hAnsi="Verdana"/>
        </w:rPr>
      </w:pPr>
      <w:r>
        <w:rPr>
          <w:rFonts w:ascii="Verdana" w:hAnsi="Verdana"/>
        </w:rPr>
        <w:t xml:space="preserve">Usual rules on ‘acting up’ and honorariums will apply as outlined in the </w:t>
      </w:r>
      <w:hyperlink r:id="rId38" w:history="1">
        <w:r>
          <w:rPr>
            <w:rStyle w:val="Hyperlink"/>
            <w:rFonts w:ascii="Verdana" w:hAnsi="Verdana"/>
          </w:rPr>
          <w:t>Pay Structure Maintenance Policy</w:t>
        </w:r>
      </w:hyperlink>
      <w:r>
        <w:rPr>
          <w:rFonts w:ascii="Verdana" w:hAnsi="Verdana"/>
        </w:rPr>
        <w:t xml:space="preserve"> </w:t>
      </w:r>
    </w:p>
    <w:p w14:paraId="6E4BA360" w14:textId="77777777" w:rsidR="005805CC" w:rsidRDefault="005805CC" w:rsidP="005805CC">
      <w:pPr>
        <w:jc w:val="both"/>
        <w:rPr>
          <w:rFonts w:ascii="Verdana" w:hAnsi="Verdana"/>
        </w:rPr>
      </w:pPr>
      <w:r>
        <w:rPr>
          <w:rFonts w:ascii="Verdana" w:hAnsi="Verdana"/>
        </w:rPr>
        <w:t>We fully sign up to a commitment of ‘no detriment’ where you are redeployed.</w:t>
      </w:r>
    </w:p>
    <w:p w14:paraId="66C78DB6" w14:textId="77777777" w:rsidR="005805CC" w:rsidRPr="00CC2615" w:rsidRDefault="005805CC" w:rsidP="005805CC">
      <w:pPr>
        <w:jc w:val="both"/>
        <w:rPr>
          <w:rFonts w:ascii="Verdana" w:hAnsi="Verdana"/>
        </w:rPr>
      </w:pPr>
      <w:r w:rsidRPr="00CC2615">
        <w:rPr>
          <w:rFonts w:ascii="Verdana" w:hAnsi="Verdana"/>
        </w:rPr>
        <w:t xml:space="preserve">All additional hours </w:t>
      </w:r>
      <w:r>
        <w:rPr>
          <w:rFonts w:ascii="Verdana" w:hAnsi="Verdana"/>
        </w:rPr>
        <w:t xml:space="preserve">worked </w:t>
      </w:r>
      <w:r w:rsidRPr="00CC2615">
        <w:rPr>
          <w:rFonts w:ascii="Verdana" w:hAnsi="Verdana"/>
        </w:rPr>
        <w:t xml:space="preserve">and acting up allowances will be coded to </w:t>
      </w:r>
      <w:r w:rsidRPr="00CC2615">
        <w:rPr>
          <w:rFonts w:ascii="Verdana" w:hAnsi="Verdana"/>
          <w:b/>
          <w:bCs/>
        </w:rPr>
        <w:t>Cost Centre (last 3 digits) 965 (Covid-19</w:t>
      </w:r>
      <w:r w:rsidRPr="00CC2615">
        <w:rPr>
          <w:rFonts w:ascii="Verdana" w:hAnsi="Verdana"/>
        </w:rPr>
        <w:t xml:space="preserve">) for this purpose.  </w:t>
      </w:r>
    </w:p>
    <w:p w14:paraId="1094786E" w14:textId="77777777" w:rsidR="005805CC" w:rsidRDefault="005805CC" w:rsidP="005805CC">
      <w:pPr>
        <w:jc w:val="both"/>
        <w:rPr>
          <w:rFonts w:ascii="Verdana" w:hAnsi="Verdana"/>
        </w:rPr>
      </w:pPr>
      <w:r>
        <w:rPr>
          <w:rFonts w:ascii="Verdana" w:hAnsi="Verdana"/>
        </w:rPr>
        <w:lastRenderedPageBreak/>
        <w:t>We are in a fast moving and unprecedented situation our aim is to work closely with staff to ensure that we work collaboratively and reasonably toward our urgent need to redeploy to protect our essential services for the most vulnerable in our community.</w:t>
      </w:r>
    </w:p>
    <w:p w14:paraId="2ADCCA5C" w14:textId="77777777" w:rsidR="005805CC" w:rsidRPr="00E62FC6" w:rsidRDefault="005805CC" w:rsidP="005805CC">
      <w:pPr>
        <w:jc w:val="both"/>
        <w:rPr>
          <w:rFonts w:ascii="Verdana" w:hAnsi="Verdana"/>
          <w:b/>
        </w:rPr>
      </w:pPr>
      <w:r w:rsidRPr="00E62FC6">
        <w:rPr>
          <w:rFonts w:ascii="Verdana" w:hAnsi="Verdana"/>
          <w:b/>
        </w:rPr>
        <w:t>Key points</w:t>
      </w:r>
    </w:p>
    <w:p w14:paraId="734C0050" w14:textId="77777777" w:rsidR="005805CC" w:rsidRPr="00E62FC6" w:rsidRDefault="005805CC" w:rsidP="005805CC">
      <w:pPr>
        <w:pStyle w:val="ListParagraph"/>
        <w:numPr>
          <w:ilvl w:val="0"/>
          <w:numId w:val="17"/>
        </w:numPr>
        <w:spacing w:after="160" w:line="259" w:lineRule="auto"/>
        <w:jc w:val="both"/>
        <w:rPr>
          <w:rFonts w:ascii="Verdana" w:hAnsi="Verdana"/>
        </w:rPr>
      </w:pPr>
      <w:r w:rsidRPr="00E62FC6">
        <w:rPr>
          <w:rFonts w:ascii="Verdana" w:hAnsi="Verdana"/>
        </w:rPr>
        <w:t xml:space="preserve">Any requests to temporarily redeploy should be ‘reasonable’ and take account of the criterion listed above.  </w:t>
      </w:r>
    </w:p>
    <w:p w14:paraId="45B4F58C" w14:textId="77777777" w:rsidR="005805CC" w:rsidRDefault="005805CC" w:rsidP="005805CC">
      <w:pPr>
        <w:pStyle w:val="ListParagraph"/>
        <w:numPr>
          <w:ilvl w:val="0"/>
          <w:numId w:val="17"/>
        </w:numPr>
        <w:spacing w:after="160" w:line="259" w:lineRule="auto"/>
        <w:jc w:val="both"/>
        <w:rPr>
          <w:rFonts w:ascii="Verdana" w:hAnsi="Verdana"/>
        </w:rPr>
      </w:pPr>
      <w:r>
        <w:rPr>
          <w:rFonts w:ascii="Verdana" w:hAnsi="Verdana"/>
        </w:rPr>
        <w:t xml:space="preserve">Our first approach as an employer, will wherever possible, be to seek </w:t>
      </w:r>
      <w:r w:rsidRPr="00E62FC6">
        <w:rPr>
          <w:rFonts w:ascii="Verdana" w:hAnsi="Verdana"/>
        </w:rPr>
        <w:t>volunteer</w:t>
      </w:r>
      <w:r>
        <w:rPr>
          <w:rFonts w:ascii="Verdana" w:hAnsi="Verdana"/>
        </w:rPr>
        <w:t>s</w:t>
      </w:r>
      <w:r w:rsidRPr="00E62FC6">
        <w:rPr>
          <w:rFonts w:ascii="Verdana" w:hAnsi="Verdana"/>
        </w:rPr>
        <w:t xml:space="preserve"> to cover different types of jobs, </w:t>
      </w:r>
      <w:r>
        <w:rPr>
          <w:rFonts w:ascii="Verdana" w:hAnsi="Verdana"/>
        </w:rPr>
        <w:t>and we are confident that our staff will work with us in this endeavour.</w:t>
      </w:r>
    </w:p>
    <w:p w14:paraId="4A3CD8B2" w14:textId="77777777" w:rsidR="005805CC" w:rsidRDefault="005805CC" w:rsidP="005805CC">
      <w:pPr>
        <w:pStyle w:val="ListParagraph"/>
        <w:numPr>
          <w:ilvl w:val="0"/>
          <w:numId w:val="17"/>
        </w:numPr>
        <w:spacing w:after="160" w:line="259" w:lineRule="auto"/>
        <w:jc w:val="both"/>
        <w:rPr>
          <w:rFonts w:ascii="Verdana" w:hAnsi="Verdana"/>
        </w:rPr>
      </w:pPr>
      <w:r>
        <w:rPr>
          <w:rFonts w:ascii="Verdana" w:hAnsi="Verdana"/>
        </w:rPr>
        <w:t>We cannot rule out given the unprecedented situation and to ensure essential services are delivered i.e. protection of life; that we find ourselves in a situation of requiring a cohort of staff to work in an essential service. If we come to a point where these decisions are required, we commit to the principles of partnership with our Trade Union colleagues and will consult with them on our business continuity rationale for doing so.</w:t>
      </w:r>
    </w:p>
    <w:p w14:paraId="1B520087" w14:textId="77777777" w:rsidR="005805CC" w:rsidRDefault="005805CC" w:rsidP="005805CC">
      <w:pPr>
        <w:pStyle w:val="ListParagraph"/>
        <w:numPr>
          <w:ilvl w:val="0"/>
          <w:numId w:val="17"/>
        </w:numPr>
        <w:spacing w:after="160" w:line="259" w:lineRule="auto"/>
        <w:jc w:val="both"/>
        <w:rPr>
          <w:rFonts w:ascii="Verdana" w:hAnsi="Verdana"/>
        </w:rPr>
      </w:pPr>
      <w:r>
        <w:rPr>
          <w:rFonts w:ascii="Verdana" w:hAnsi="Verdana"/>
        </w:rPr>
        <w:t xml:space="preserve">We acknowledge that we have a duty of care to staff to ensure that they are suitably trained and qualified to undertake their work. We are putting in place emergent training plans through the redeployment team, the IMC, our Learning and Development Team and Managers. </w:t>
      </w:r>
    </w:p>
    <w:p w14:paraId="33EB090B" w14:textId="77777777" w:rsidR="005805CC" w:rsidRPr="00E62FC6" w:rsidRDefault="005805CC" w:rsidP="005805CC">
      <w:pPr>
        <w:pStyle w:val="ListParagraph"/>
        <w:numPr>
          <w:ilvl w:val="0"/>
          <w:numId w:val="17"/>
        </w:numPr>
        <w:spacing w:after="160" w:line="259" w:lineRule="auto"/>
        <w:jc w:val="both"/>
        <w:rPr>
          <w:rFonts w:ascii="Verdana" w:hAnsi="Verdana"/>
        </w:rPr>
      </w:pPr>
      <w:r>
        <w:rPr>
          <w:rFonts w:ascii="Verdana" w:hAnsi="Verdana"/>
        </w:rPr>
        <w:t xml:space="preserve">We will continue with our </w:t>
      </w:r>
      <w:r w:rsidRPr="00E62FC6">
        <w:rPr>
          <w:rFonts w:ascii="Verdana" w:hAnsi="Verdana"/>
        </w:rPr>
        <w:t xml:space="preserve">statutory requirements </w:t>
      </w:r>
      <w:r>
        <w:rPr>
          <w:rFonts w:ascii="Verdana" w:hAnsi="Verdana"/>
        </w:rPr>
        <w:t xml:space="preserve">in respect of </w:t>
      </w:r>
      <w:r w:rsidRPr="00E62FC6">
        <w:rPr>
          <w:rFonts w:ascii="Verdana" w:hAnsi="Verdana"/>
        </w:rPr>
        <w:t>Disclos</w:t>
      </w:r>
      <w:r>
        <w:rPr>
          <w:rFonts w:ascii="Verdana" w:hAnsi="Verdana"/>
        </w:rPr>
        <w:t xml:space="preserve">ure and Barring Service checks and professional registration, but will look at our local policies to ensure we maximise the flexibility of our workforce. </w:t>
      </w:r>
    </w:p>
    <w:p w14:paraId="5AC6C835" w14:textId="77777777" w:rsidR="005805CC" w:rsidRPr="00B91137" w:rsidRDefault="005805CC" w:rsidP="005805CC">
      <w:pPr>
        <w:pStyle w:val="ListParagraph"/>
        <w:numPr>
          <w:ilvl w:val="0"/>
          <w:numId w:val="17"/>
        </w:numPr>
        <w:spacing w:after="160" w:line="259" w:lineRule="auto"/>
        <w:jc w:val="both"/>
        <w:rPr>
          <w:rFonts w:ascii="Verdana" w:hAnsi="Verdana"/>
        </w:rPr>
      </w:pPr>
      <w:r w:rsidRPr="00B91137">
        <w:rPr>
          <w:rFonts w:ascii="Verdana" w:hAnsi="Verdana"/>
        </w:rPr>
        <w:t>Advice in relation to managing temporary redeployment can be obtained from the HR teams</w:t>
      </w:r>
      <w:r>
        <w:rPr>
          <w:rFonts w:ascii="Verdana" w:hAnsi="Verdana"/>
        </w:rPr>
        <w:t>, full contact details are on the HR Intranet Page</w:t>
      </w:r>
      <w:r w:rsidRPr="00B91137">
        <w:rPr>
          <w:rFonts w:ascii="Verdana" w:hAnsi="Verdana"/>
        </w:rPr>
        <w:t>:</w:t>
      </w:r>
    </w:p>
    <w:p w14:paraId="16FB7199" w14:textId="77777777" w:rsidR="005805CC" w:rsidRDefault="005805CC" w:rsidP="005805CC">
      <w:pPr>
        <w:jc w:val="both"/>
        <w:rPr>
          <w:rFonts w:ascii="Verdana" w:hAnsi="Verdana"/>
        </w:rPr>
      </w:pPr>
    </w:p>
    <w:p w14:paraId="4741B3FA" w14:textId="77777777" w:rsidR="005805CC" w:rsidRPr="00B91137" w:rsidRDefault="005805CC" w:rsidP="005805CC">
      <w:pPr>
        <w:jc w:val="both"/>
        <w:rPr>
          <w:rFonts w:ascii="Verdana" w:hAnsi="Verdana"/>
        </w:rPr>
      </w:pPr>
      <w:hyperlink r:id="rId39" w:history="1">
        <w:r>
          <w:rPr>
            <w:rStyle w:val="Hyperlink"/>
            <w:rFonts w:ascii="Verdana" w:hAnsi="Verdana"/>
          </w:rPr>
          <w:t>HR Advisory Team</w:t>
        </w:r>
      </w:hyperlink>
      <w:r>
        <w:rPr>
          <w:rFonts w:ascii="Verdana" w:hAnsi="Verdana"/>
        </w:rPr>
        <w:t xml:space="preserve">  </w:t>
      </w:r>
    </w:p>
    <w:p w14:paraId="3EA25CE8" w14:textId="77777777" w:rsidR="005805CC" w:rsidRDefault="005805CC" w:rsidP="005805CC">
      <w:pPr>
        <w:spacing w:after="0" w:line="240" w:lineRule="auto"/>
        <w:ind w:right="-225"/>
        <w:rPr>
          <w:rFonts w:ascii="Arial" w:eastAsia="Times New Roman" w:hAnsi="Arial" w:cs="Arial"/>
          <w:color w:val="333333"/>
          <w:lang w:eastAsia="en-GB"/>
        </w:rPr>
      </w:pPr>
      <w:hyperlink r:id="rId40" w:history="1">
        <w:r>
          <w:rPr>
            <w:rStyle w:val="Hyperlink"/>
            <w:rFonts w:ascii="Arial" w:eastAsia="Times New Roman" w:hAnsi="Arial" w:cs="Arial"/>
            <w:lang w:eastAsia="en-GB"/>
          </w:rPr>
          <w:t xml:space="preserve">Learning and Development Team </w:t>
        </w:r>
      </w:hyperlink>
      <w:r>
        <w:rPr>
          <w:rFonts w:ascii="Arial" w:eastAsia="Times New Roman" w:hAnsi="Arial" w:cs="Arial"/>
          <w:color w:val="333333"/>
          <w:lang w:eastAsia="en-GB"/>
        </w:rPr>
        <w:t xml:space="preserve"> </w:t>
      </w:r>
      <w:r w:rsidRPr="00994BE5">
        <w:rPr>
          <w:rFonts w:ascii="Arial" w:eastAsia="Times New Roman" w:hAnsi="Arial" w:cs="Arial"/>
          <w:color w:val="333333"/>
          <w:lang w:eastAsia="en-GB"/>
        </w:rPr>
        <w:t xml:space="preserve"> </w:t>
      </w:r>
      <w:r>
        <w:rPr>
          <w:rFonts w:ascii="Arial" w:eastAsia="Times New Roman" w:hAnsi="Arial" w:cs="Arial"/>
          <w:color w:val="333333"/>
          <w:lang w:eastAsia="en-GB"/>
        </w:rPr>
        <w:t xml:space="preserve"> </w:t>
      </w:r>
    </w:p>
    <w:p w14:paraId="75D2F703" w14:textId="77777777" w:rsidR="005805CC" w:rsidRPr="00B91137" w:rsidRDefault="005805CC" w:rsidP="005805CC">
      <w:pPr>
        <w:spacing w:after="0" w:line="240" w:lineRule="auto"/>
        <w:ind w:right="-225"/>
        <w:rPr>
          <w:rFonts w:ascii="Arial" w:eastAsia="Times New Roman" w:hAnsi="Arial" w:cs="Arial"/>
          <w:color w:val="333333"/>
          <w:lang w:eastAsia="en-GB"/>
        </w:rPr>
      </w:pPr>
    </w:p>
    <w:p w14:paraId="395B19EA" w14:textId="77777777" w:rsidR="005805CC" w:rsidRPr="00E62FC6" w:rsidRDefault="005805CC" w:rsidP="005805CC">
      <w:pPr>
        <w:jc w:val="both"/>
        <w:rPr>
          <w:rFonts w:ascii="Verdana" w:hAnsi="Verdana"/>
        </w:rPr>
      </w:pPr>
    </w:p>
    <w:p w14:paraId="76FDE82B" w14:textId="77777777" w:rsidR="005805CC" w:rsidRPr="00994BE5" w:rsidRDefault="005805CC" w:rsidP="005805CC">
      <w:pPr>
        <w:rPr>
          <w:rFonts w:ascii="Verdana" w:hAnsi="Verdana"/>
          <w:b/>
        </w:rPr>
      </w:pPr>
      <w:r w:rsidRPr="00994BE5">
        <w:rPr>
          <w:rFonts w:ascii="Verdana" w:hAnsi="Verdana"/>
          <w:b/>
        </w:rPr>
        <w:t>Appendix 1</w:t>
      </w:r>
    </w:p>
    <w:p w14:paraId="05C0A260" w14:textId="77777777" w:rsidR="005805CC" w:rsidRDefault="005805CC" w:rsidP="005805CC">
      <w:pPr>
        <w:rPr>
          <w:rFonts w:ascii="Verdana" w:hAnsi="Verdana"/>
        </w:rPr>
      </w:pPr>
      <w:r>
        <w:rPr>
          <w:rFonts w:ascii="Verdana" w:hAnsi="Verdana"/>
        </w:rPr>
        <w:t>The sorts so of Skills we require will be sought through below Matrix, this will be a developing piece of work.</w:t>
      </w:r>
    </w:p>
    <w:p w14:paraId="4A21EDF4" w14:textId="77777777" w:rsidR="005805CC" w:rsidRDefault="005805CC" w:rsidP="005805CC">
      <w:pPr>
        <w:rPr>
          <w:rFonts w:ascii="Verdana" w:hAnsi="Verdana"/>
        </w:rPr>
      </w:pPr>
    </w:p>
    <w:p w14:paraId="12B28282" w14:textId="77777777" w:rsidR="005805CC" w:rsidRDefault="005805CC" w:rsidP="005805CC">
      <w:pPr>
        <w:rPr>
          <w:rFonts w:ascii="Verdana" w:hAnsi="Verdana"/>
        </w:rPr>
      </w:pPr>
      <w:r w:rsidRPr="00450F67">
        <w:rPr>
          <w:rFonts w:ascii="Verdana" w:hAnsi="Verdana"/>
        </w:rPr>
        <w:t>DBS yes/no and if yes whether it is child’s workforce/adult or both</w:t>
      </w:r>
    </w:p>
    <w:p w14:paraId="65457909" w14:textId="77777777" w:rsidR="005805CC" w:rsidRPr="00B91137" w:rsidRDefault="005805CC" w:rsidP="005805CC">
      <w:pPr>
        <w:rPr>
          <w:rFonts w:ascii="Verdana" w:hAnsi="Verdana"/>
        </w:rPr>
      </w:pPr>
      <w:r w:rsidRPr="00B91137">
        <w:rPr>
          <w:rFonts w:ascii="Verdana" w:hAnsi="Verdana"/>
        </w:rPr>
        <w:t xml:space="preserve">Manual handling training/ experience </w:t>
      </w:r>
    </w:p>
    <w:p w14:paraId="354136DF" w14:textId="77777777" w:rsidR="005805CC" w:rsidRDefault="005805CC" w:rsidP="005805CC">
      <w:pPr>
        <w:rPr>
          <w:rFonts w:ascii="Verdana" w:hAnsi="Verdana"/>
        </w:rPr>
      </w:pPr>
      <w:r w:rsidRPr="00B91137">
        <w:rPr>
          <w:rFonts w:ascii="Verdana" w:hAnsi="Verdana"/>
        </w:rPr>
        <w:t xml:space="preserve">Able to drive and holds current driving licence </w:t>
      </w:r>
    </w:p>
    <w:p w14:paraId="21E2D25E" w14:textId="77777777" w:rsidR="005805CC" w:rsidRDefault="005805CC" w:rsidP="005805CC">
      <w:pPr>
        <w:rPr>
          <w:rFonts w:ascii="Arial" w:hAnsi="Arial" w:cs="Arial"/>
          <w:sz w:val="24"/>
          <w:szCs w:val="24"/>
        </w:rPr>
      </w:pPr>
      <w:r>
        <w:rPr>
          <w:rFonts w:ascii="Arial" w:hAnsi="Arial" w:cs="Arial"/>
          <w:sz w:val="24"/>
          <w:szCs w:val="24"/>
        </w:rPr>
        <w:t>Ask if anyone has a HGV licence?</w:t>
      </w:r>
    </w:p>
    <w:p w14:paraId="15AD3352" w14:textId="77777777" w:rsidR="005805CC" w:rsidRPr="00B91137" w:rsidRDefault="005805CC" w:rsidP="005805CC">
      <w:pPr>
        <w:rPr>
          <w:rFonts w:ascii="Verdana" w:hAnsi="Verdana"/>
        </w:rPr>
      </w:pPr>
      <w:r>
        <w:rPr>
          <w:rFonts w:ascii="Arial" w:hAnsi="Arial" w:cs="Arial"/>
          <w:sz w:val="24"/>
          <w:szCs w:val="24"/>
        </w:rPr>
        <w:t>Ask if anyone has a previous trade</w:t>
      </w:r>
    </w:p>
    <w:p w14:paraId="30969C18" w14:textId="77777777" w:rsidR="005805CC" w:rsidRPr="00B91137" w:rsidRDefault="005805CC" w:rsidP="005805CC">
      <w:pPr>
        <w:rPr>
          <w:rFonts w:ascii="Verdana" w:hAnsi="Verdana"/>
        </w:rPr>
      </w:pPr>
      <w:r w:rsidRPr="00B91137">
        <w:rPr>
          <w:rFonts w:ascii="Verdana" w:hAnsi="Verdana"/>
        </w:rPr>
        <w:t xml:space="preserve">Access to own car (insured for business use) </w:t>
      </w:r>
    </w:p>
    <w:p w14:paraId="1CEF0D40" w14:textId="77777777" w:rsidR="005805CC" w:rsidRPr="00B91137" w:rsidRDefault="005805CC" w:rsidP="005805CC">
      <w:pPr>
        <w:rPr>
          <w:rFonts w:ascii="Verdana" w:hAnsi="Verdana"/>
        </w:rPr>
      </w:pPr>
      <w:r w:rsidRPr="00B91137">
        <w:rPr>
          <w:rFonts w:ascii="Verdana" w:hAnsi="Verdana"/>
        </w:rPr>
        <w:t xml:space="preserve">Able to drive 4x4 vehicle </w:t>
      </w:r>
    </w:p>
    <w:p w14:paraId="19DC237F" w14:textId="77777777" w:rsidR="005805CC" w:rsidRPr="00B91137" w:rsidRDefault="005805CC" w:rsidP="005805CC">
      <w:pPr>
        <w:rPr>
          <w:rFonts w:ascii="Verdana" w:hAnsi="Verdana"/>
        </w:rPr>
      </w:pPr>
      <w:r w:rsidRPr="00B91137">
        <w:rPr>
          <w:rFonts w:ascii="Verdana" w:hAnsi="Verdana"/>
        </w:rPr>
        <w:t xml:space="preserve">Previous catering experience </w:t>
      </w:r>
    </w:p>
    <w:p w14:paraId="2D4A9169" w14:textId="77777777" w:rsidR="005805CC" w:rsidRPr="00B91137" w:rsidRDefault="005805CC" w:rsidP="005805CC">
      <w:pPr>
        <w:rPr>
          <w:rFonts w:ascii="Verdana" w:hAnsi="Verdana"/>
        </w:rPr>
      </w:pPr>
      <w:r w:rsidRPr="00B91137">
        <w:rPr>
          <w:rFonts w:ascii="Verdana" w:hAnsi="Verdana"/>
        </w:rPr>
        <w:lastRenderedPageBreak/>
        <w:t xml:space="preserve">General domestic assistance (e.g. washing-up, laundry and cleaning General domestic assistance (e.g. washing-up, laundry and cleaning) </w:t>
      </w:r>
    </w:p>
    <w:p w14:paraId="20B92D8E" w14:textId="77777777" w:rsidR="005805CC" w:rsidRPr="00B91137" w:rsidRDefault="005805CC" w:rsidP="005805CC">
      <w:pPr>
        <w:rPr>
          <w:rFonts w:ascii="Verdana" w:hAnsi="Verdana"/>
        </w:rPr>
      </w:pPr>
      <w:r w:rsidRPr="00B91137">
        <w:rPr>
          <w:rFonts w:ascii="Verdana" w:hAnsi="Verdana"/>
        </w:rPr>
        <w:t xml:space="preserve">Call handling (taking calls and passing on messages) </w:t>
      </w:r>
    </w:p>
    <w:p w14:paraId="7B157434" w14:textId="77777777" w:rsidR="005805CC" w:rsidRPr="00B91137" w:rsidRDefault="005805CC" w:rsidP="005805CC">
      <w:pPr>
        <w:rPr>
          <w:rFonts w:ascii="Verdana" w:hAnsi="Verdana"/>
        </w:rPr>
      </w:pPr>
      <w:r w:rsidRPr="00B91137">
        <w:rPr>
          <w:rFonts w:ascii="Verdana" w:hAnsi="Verdana"/>
        </w:rPr>
        <w:t xml:space="preserve">Experience of using IT systems </w:t>
      </w:r>
    </w:p>
    <w:p w14:paraId="0117E402" w14:textId="77777777" w:rsidR="005805CC" w:rsidRPr="00B91137" w:rsidRDefault="005805CC" w:rsidP="005805CC">
      <w:pPr>
        <w:rPr>
          <w:rFonts w:ascii="Verdana" w:hAnsi="Verdana"/>
        </w:rPr>
      </w:pPr>
      <w:r w:rsidRPr="00B91137">
        <w:rPr>
          <w:rFonts w:ascii="Verdana" w:hAnsi="Verdana"/>
        </w:rPr>
        <w:t xml:space="preserve">Placing orders for supplies and services </w:t>
      </w:r>
    </w:p>
    <w:p w14:paraId="0C92D09C" w14:textId="77777777" w:rsidR="005805CC" w:rsidRPr="00B91137" w:rsidRDefault="005805CC" w:rsidP="005805CC">
      <w:pPr>
        <w:rPr>
          <w:rFonts w:ascii="Verdana" w:hAnsi="Verdana"/>
        </w:rPr>
      </w:pPr>
      <w:r w:rsidRPr="00B91137">
        <w:rPr>
          <w:rFonts w:ascii="Verdana" w:hAnsi="Verdana"/>
        </w:rPr>
        <w:t xml:space="preserve">Holds First Aid Qualification (please specify what/level) </w:t>
      </w:r>
    </w:p>
    <w:p w14:paraId="7759A6C5" w14:textId="77777777" w:rsidR="005805CC" w:rsidRPr="00B91137" w:rsidRDefault="005805CC" w:rsidP="005805CC">
      <w:pPr>
        <w:rPr>
          <w:rFonts w:ascii="Verdana" w:hAnsi="Verdana"/>
        </w:rPr>
      </w:pPr>
      <w:r w:rsidRPr="00B91137">
        <w:rPr>
          <w:rFonts w:ascii="Verdana" w:hAnsi="Verdana"/>
        </w:rPr>
        <w:t xml:space="preserve">Experience in care (family) </w:t>
      </w:r>
    </w:p>
    <w:p w14:paraId="455FBE74" w14:textId="77777777" w:rsidR="005805CC" w:rsidRPr="00B91137" w:rsidRDefault="005805CC" w:rsidP="005805CC">
      <w:pPr>
        <w:rPr>
          <w:rFonts w:ascii="Verdana" w:hAnsi="Verdana"/>
        </w:rPr>
      </w:pPr>
      <w:r w:rsidRPr="00B91137">
        <w:rPr>
          <w:rFonts w:ascii="Verdana" w:hAnsi="Verdana"/>
        </w:rPr>
        <w:t xml:space="preserve">Aware of Dementia through Training or as a 'Dementia Friend' </w:t>
      </w:r>
    </w:p>
    <w:p w14:paraId="051A3326" w14:textId="77777777" w:rsidR="005805CC" w:rsidRPr="00B91137" w:rsidRDefault="005805CC" w:rsidP="005805CC">
      <w:pPr>
        <w:rPr>
          <w:rFonts w:ascii="Verdana" w:hAnsi="Verdana"/>
        </w:rPr>
      </w:pPr>
      <w:r w:rsidRPr="00B91137">
        <w:rPr>
          <w:rFonts w:ascii="Verdana" w:hAnsi="Verdana"/>
        </w:rPr>
        <w:t xml:space="preserve">Trained in epilepsy and admin of rescue medication </w:t>
      </w:r>
    </w:p>
    <w:p w14:paraId="5928E576" w14:textId="77777777" w:rsidR="005805CC" w:rsidRPr="00B91137" w:rsidRDefault="005805CC" w:rsidP="005805CC">
      <w:pPr>
        <w:rPr>
          <w:rFonts w:ascii="Verdana" w:hAnsi="Verdana"/>
        </w:rPr>
      </w:pPr>
      <w:r w:rsidRPr="00B91137">
        <w:rPr>
          <w:rFonts w:ascii="Verdana" w:hAnsi="Verdana"/>
        </w:rPr>
        <w:t xml:space="preserve">Trained in PEG feeding (Gold or Silver standard) </w:t>
      </w:r>
    </w:p>
    <w:p w14:paraId="10F7C39A" w14:textId="77777777" w:rsidR="005805CC" w:rsidRPr="00B91137" w:rsidRDefault="005805CC" w:rsidP="005805CC">
      <w:pPr>
        <w:jc w:val="both"/>
        <w:rPr>
          <w:rFonts w:ascii="Verdana" w:hAnsi="Verdana"/>
        </w:rPr>
      </w:pPr>
    </w:p>
    <w:p w14:paraId="280A8BB8" w14:textId="73A19EE6" w:rsidR="005805CC" w:rsidRDefault="005805CC" w:rsidP="000962D7">
      <w:pPr>
        <w:rPr>
          <w:sz w:val="28"/>
          <w:szCs w:val="28"/>
        </w:rPr>
      </w:pPr>
    </w:p>
    <w:p w14:paraId="1A59CB2D" w14:textId="77777777" w:rsidR="005805CC" w:rsidRDefault="005805CC">
      <w:pPr>
        <w:rPr>
          <w:sz w:val="28"/>
          <w:szCs w:val="28"/>
        </w:rPr>
      </w:pPr>
      <w:r>
        <w:rPr>
          <w:sz w:val="28"/>
          <w:szCs w:val="28"/>
        </w:rPr>
        <w:br w:type="page"/>
      </w:r>
    </w:p>
    <w:p w14:paraId="6ED48078" w14:textId="42E8639D" w:rsidR="005805CC" w:rsidRPr="00B256D3" w:rsidRDefault="005805CC" w:rsidP="005805CC">
      <w:pPr>
        <w:rPr>
          <w:rFonts w:cs="Arial"/>
        </w:rPr>
      </w:pPr>
      <w:r w:rsidRPr="00B256D3">
        <w:rPr>
          <w:rFonts w:cs="Arial"/>
          <w:noProof/>
          <w:lang w:eastAsia="en-GB"/>
        </w:rPr>
        <w:lastRenderedPageBreak/>
        <mc:AlternateContent>
          <mc:Choice Requires="wps">
            <w:drawing>
              <wp:anchor distT="0" distB="0" distL="114300" distR="114300" simplePos="0" relativeHeight="251661312" behindDoc="0" locked="0" layoutInCell="1" allowOverlap="1" wp14:anchorId="133B8EAA" wp14:editId="036E8B73">
                <wp:simplePos x="0" y="0"/>
                <wp:positionH relativeFrom="column">
                  <wp:posOffset>5995035</wp:posOffset>
                </wp:positionH>
                <wp:positionV relativeFrom="paragraph">
                  <wp:posOffset>-340360</wp:posOffset>
                </wp:positionV>
                <wp:extent cx="826135" cy="1301750"/>
                <wp:effectExtent l="3810" t="2540" r="0" b="635"/>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135" cy="1301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E630FA9" w14:textId="4349BBF4" w:rsidR="006A5A9E" w:rsidRDefault="006A5A9E" w:rsidP="005805CC">
                            <w:r>
                              <w:rPr>
                                <w:noProof/>
                                <w:lang w:eastAsia="en-GB"/>
                              </w:rPr>
                              <w:drawing>
                                <wp:inline distT="0" distB="0" distL="0" distR="0" wp14:anchorId="5AABDDA6" wp14:editId="74964108">
                                  <wp:extent cx="638175" cy="1209675"/>
                                  <wp:effectExtent l="0" t="0" r="9525" b="9525"/>
                                  <wp:docPr id="27" name="Picture 27" descr="Latest PC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atest PCC logo"/>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38175" cy="1209675"/>
                                          </a:xfrm>
                                          <a:prstGeom prst="rect">
                                            <a:avLst/>
                                          </a:prstGeom>
                                          <a:noFill/>
                                          <a:ln>
                                            <a:noFill/>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133B8EAA" id="_x0000_t202" coordsize="21600,21600" o:spt="202" path="m,l,21600r21600,l21600,xe">
                <v:stroke joinstyle="miter"/>
                <v:path gradientshapeok="t" o:connecttype="rect"/>
              </v:shapetype>
              <v:shape id="Text Box 22" o:spid="_x0000_s1026" type="#_x0000_t202" style="position:absolute;margin-left:472.05pt;margin-top:-26.8pt;width:65.05pt;height:102.5pt;z-index:2516613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" stroked="f">
                <v:textbox style="mso-fit-shape-to-text:t">
                  <w:txbxContent>
                    <w:p w14:paraId="0E630FA9" w14:textId="4349BBF4" w:rsidR="006A5A9E" w:rsidRDefault="006A5A9E" w:rsidP="005805CC">
                      <w:r>
                        <w:rPr>
                          <w:noProof/>
                          <w:lang w:eastAsia="en-GB"/>
                        </w:rPr>
                        <w:drawing>
                          <wp:inline distT="0" distB="0" distL="0" distR="0" wp14:anchorId="5AABDDA6" wp14:editId="74964108">
                            <wp:extent cx="638175" cy="1209675"/>
                            <wp:effectExtent l="0" t="0" r="9525" b="9525"/>
                            <wp:docPr id="27" name="Picture 27" descr="Latest PC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atest PCC logo"/>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38175" cy="1209675"/>
                                    </a:xfrm>
                                    <a:prstGeom prst="rect">
                                      <a:avLst/>
                                    </a:prstGeom>
                                    <a:noFill/>
                                    <a:ln>
                                      <a:noFill/>
                                    </a:ln>
                                  </pic:spPr>
                                </pic:pic>
                              </a:graphicData>
                            </a:graphic>
                          </wp:inline>
                        </w:drawing>
                      </w:r>
                    </w:p>
                  </w:txbxContent>
                </v:textbox>
              </v:shape>
            </w:pict>
          </mc:Fallback>
        </mc:AlternateContent>
      </w:r>
      <w:r w:rsidRPr="00B256D3">
        <w:rPr>
          <w:rFonts w:cs="Arial"/>
          <w:noProof/>
          <w:sz w:val="22"/>
          <w:lang w:eastAsia="en-GB"/>
        </w:rPr>
        <mc:AlternateContent>
          <mc:Choice Requires="wps">
            <w:drawing>
              <wp:anchor distT="0" distB="0" distL="114300" distR="114300" simplePos="0" relativeHeight="251662336" behindDoc="0" locked="0" layoutInCell="1" allowOverlap="1" wp14:anchorId="6EDCD25E" wp14:editId="4180318F">
                <wp:simplePos x="0" y="0"/>
                <wp:positionH relativeFrom="column">
                  <wp:posOffset>3568700</wp:posOffset>
                </wp:positionH>
                <wp:positionV relativeFrom="paragraph">
                  <wp:posOffset>-226060</wp:posOffset>
                </wp:positionV>
                <wp:extent cx="2514600" cy="795020"/>
                <wp:effectExtent l="0" t="2540" r="3175" b="254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C6E69AA" w14:textId="77777777" w:rsidR="006A5A9E" w:rsidRDefault="006A5A9E" w:rsidP="005805CC">
                            <w:pPr>
                              <w:jc w:val="right"/>
                              <w:rPr>
                                <w:b/>
                              </w:rPr>
                            </w:pPr>
                          </w:p>
                          <w:p w14:paraId="72D8852F" w14:textId="77777777" w:rsidR="006A5A9E" w:rsidRPr="006F34BD" w:rsidRDefault="006A5A9E" w:rsidP="005805CC">
                            <w:pPr>
                              <w:jc w:val="right"/>
                              <w:rPr>
                                <w:b/>
                              </w:rPr>
                            </w:pPr>
                            <w:r w:rsidRPr="006F34BD">
                              <w:rPr>
                                <w:b/>
                              </w:rPr>
                              <w:t>Pembrokeshire County Council</w:t>
                            </w:r>
                          </w:p>
                          <w:p w14:paraId="777A4186" w14:textId="77777777" w:rsidR="006A5A9E" w:rsidRPr="006F34BD" w:rsidRDefault="006A5A9E" w:rsidP="005805CC">
                            <w:pPr>
                              <w:jc w:val="right"/>
                              <w:rPr>
                                <w:b/>
                              </w:rPr>
                            </w:pPr>
                            <w:r w:rsidRPr="006F34BD">
                              <w:rPr>
                                <w:b/>
                              </w:rPr>
                              <w:t>Cyngor Sir Penfro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DCD25E" id="Text Box 20" o:spid="_x0000_s1027" type="#_x0000_t202" style="position:absolute;margin-left:281pt;margin-top:-17.8pt;width:198pt;height:6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" stroked="f">
                <v:textbox>
                  <w:txbxContent>
                    <w:p w14:paraId="3C6E69AA" w14:textId="77777777" w:rsidR="006A5A9E" w:rsidRDefault="006A5A9E" w:rsidP="005805CC">
                      <w:pPr>
                        <w:jc w:val="right"/>
                        <w:rPr>
                          <w:b/>
                        </w:rPr>
                      </w:pPr>
                    </w:p>
                    <w:p w14:paraId="72D8852F" w14:textId="77777777" w:rsidR="006A5A9E" w:rsidRPr="006F34BD" w:rsidRDefault="006A5A9E" w:rsidP="005805CC">
                      <w:pPr>
                        <w:jc w:val="right"/>
                        <w:rPr>
                          <w:b/>
                        </w:rPr>
                      </w:pPr>
                      <w:r w:rsidRPr="006F34BD">
                        <w:rPr>
                          <w:b/>
                        </w:rPr>
                        <w:t>Pembrokeshire County Council</w:t>
                      </w:r>
                    </w:p>
                    <w:p w14:paraId="777A4186" w14:textId="77777777" w:rsidR="006A5A9E" w:rsidRPr="006F34BD" w:rsidRDefault="006A5A9E" w:rsidP="005805CC">
                      <w:pPr>
                        <w:jc w:val="right"/>
                        <w:rPr>
                          <w:b/>
                        </w:rPr>
                      </w:pPr>
                      <w:r w:rsidRPr="006F34BD">
                        <w:rPr>
                          <w:b/>
                        </w:rPr>
                        <w:t>Cyngor Sir Penfro</w:t>
                      </w:r>
                    </w:p>
                  </w:txbxContent>
                </v:textbox>
              </v:shape>
            </w:pict>
          </mc:Fallback>
        </mc:AlternateContent>
      </w:r>
    </w:p>
    <w:p w14:paraId="69515C40" w14:textId="77777777" w:rsidR="005805CC" w:rsidRPr="00B256D3" w:rsidRDefault="005805CC" w:rsidP="005805CC">
      <w:pPr>
        <w:rPr>
          <w:rFonts w:cs="Arial"/>
        </w:rPr>
      </w:pPr>
    </w:p>
    <w:p w14:paraId="714CE960" w14:textId="77777777" w:rsidR="005805CC" w:rsidRPr="00B256D3" w:rsidRDefault="005805CC" w:rsidP="005805CC">
      <w:pPr>
        <w:rPr>
          <w:rFonts w:cs="Arial"/>
        </w:rPr>
      </w:pPr>
    </w:p>
    <w:p w14:paraId="2EA1F7D2" w14:textId="77777777" w:rsidR="005805CC" w:rsidRPr="00B256D3" w:rsidRDefault="005805CC" w:rsidP="005805CC">
      <w:pPr>
        <w:rPr>
          <w:rFonts w:cs="Arial"/>
        </w:rPr>
      </w:pPr>
      <w:r w:rsidRPr="00B256D3">
        <w:rPr>
          <w:rFonts w:cs="Arial"/>
          <w:b/>
        </w:rPr>
        <w:t>CONFIDENTIAL</w:t>
      </w:r>
    </w:p>
    <w:p w14:paraId="16ACF527" w14:textId="77777777" w:rsidR="005805CC" w:rsidRPr="00600588" w:rsidRDefault="005805CC" w:rsidP="005805CC">
      <w:pPr>
        <w:rPr>
          <w:rFonts w:cs="Arial"/>
          <w:sz w:val="18"/>
        </w:rPr>
      </w:pPr>
    </w:p>
    <w:p w14:paraId="0445A60C" w14:textId="77777777" w:rsidR="005805CC" w:rsidRPr="00B256D3" w:rsidRDefault="005805CC" w:rsidP="005805CC">
      <w:pPr>
        <w:rPr>
          <w:rFonts w:cs="Arial"/>
          <w:sz w:val="20"/>
        </w:rPr>
      </w:pPr>
      <w:r w:rsidRPr="00B256D3">
        <w:rPr>
          <w:rFonts w:cs="Arial"/>
          <w:sz w:val="20"/>
        </w:rPr>
        <w:t>Please complete all sections and write clearly</w:t>
      </w:r>
    </w:p>
    <w:p w14:paraId="7EFFDBC5" w14:textId="77777777" w:rsidR="005805CC" w:rsidRPr="00600588" w:rsidRDefault="005805CC" w:rsidP="005805CC">
      <w:pPr>
        <w:rPr>
          <w:rFonts w:cs="Arial"/>
          <w:sz w:val="1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40"/>
      </w:tblGrid>
      <w:tr w:rsidR="005805CC" w:rsidRPr="005347CD" w14:paraId="4777178F" w14:textId="77777777" w:rsidTr="005805CC">
        <w:tc>
          <w:tcPr>
            <w:tcW w:w="10740" w:type="dxa"/>
            <w:shd w:val="clear" w:color="auto" w:fill="000000"/>
          </w:tcPr>
          <w:p w14:paraId="389F045C" w14:textId="77777777" w:rsidR="005805CC" w:rsidRPr="005347CD" w:rsidRDefault="005805CC" w:rsidP="005805CC">
            <w:pPr>
              <w:jc w:val="center"/>
              <w:rPr>
                <w:rFonts w:cs="Arial"/>
                <w:b/>
                <w:color w:val="FFFFFF"/>
                <w:sz w:val="28"/>
                <w:szCs w:val="28"/>
              </w:rPr>
            </w:pPr>
            <w:r w:rsidRPr="005347CD">
              <w:rPr>
                <w:rFonts w:cs="Arial"/>
                <w:b/>
                <w:color w:val="FFFFFF"/>
                <w:sz w:val="28"/>
                <w:szCs w:val="28"/>
              </w:rPr>
              <w:t>APPLICATION FOR EMPLOYMENT AS:</w:t>
            </w:r>
          </w:p>
        </w:tc>
      </w:tr>
      <w:tr w:rsidR="005805CC" w:rsidRPr="005347CD" w14:paraId="231748B9" w14:textId="77777777" w:rsidTr="005805CC">
        <w:tc>
          <w:tcPr>
            <w:tcW w:w="10740" w:type="dxa"/>
          </w:tcPr>
          <w:p w14:paraId="3ECFB67F" w14:textId="77777777" w:rsidR="005805CC" w:rsidRDefault="005805CC" w:rsidP="005805CC">
            <w:pPr>
              <w:jc w:val="center"/>
              <w:rPr>
                <w:rFonts w:cs="Arial"/>
              </w:rPr>
            </w:pPr>
          </w:p>
          <w:p w14:paraId="4198EF0B" w14:textId="77777777" w:rsidR="005805CC" w:rsidRPr="005347CD" w:rsidRDefault="005805CC" w:rsidP="005805CC">
            <w:pPr>
              <w:jc w:val="center"/>
              <w:rPr>
                <w:rFonts w:cs="Arial"/>
              </w:rPr>
            </w:pPr>
          </w:p>
        </w:tc>
      </w:tr>
    </w:tbl>
    <w:p w14:paraId="4F4D9EDF" w14:textId="77777777" w:rsidR="005805CC" w:rsidRPr="00B256D3" w:rsidRDefault="005805CC" w:rsidP="005805CC">
      <w:pPr>
        <w:rPr>
          <w:rFonts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30"/>
        <w:gridCol w:w="532"/>
        <w:gridCol w:w="485"/>
        <w:gridCol w:w="3064"/>
        <w:gridCol w:w="1433"/>
        <w:gridCol w:w="139"/>
        <w:gridCol w:w="1234"/>
        <w:gridCol w:w="2223"/>
      </w:tblGrid>
      <w:tr w:rsidR="005805CC" w:rsidRPr="005347CD" w14:paraId="4F7CBE68" w14:textId="77777777" w:rsidTr="005805CC">
        <w:tc>
          <w:tcPr>
            <w:tcW w:w="10740" w:type="dxa"/>
            <w:gridSpan w:val="8"/>
            <w:tcBorders>
              <w:bottom w:val="nil"/>
            </w:tcBorders>
            <w:shd w:val="clear" w:color="auto" w:fill="000000"/>
          </w:tcPr>
          <w:p w14:paraId="6FD4BDA8" w14:textId="77777777" w:rsidR="005805CC" w:rsidRPr="005347CD" w:rsidRDefault="005805CC" w:rsidP="005805CC">
            <w:pPr>
              <w:jc w:val="center"/>
              <w:rPr>
                <w:rFonts w:cs="Arial"/>
                <w:b/>
                <w:color w:val="FFFFFF"/>
                <w:sz w:val="28"/>
                <w:szCs w:val="28"/>
              </w:rPr>
            </w:pPr>
            <w:r w:rsidRPr="005347CD">
              <w:rPr>
                <w:rFonts w:cs="Arial"/>
                <w:b/>
                <w:color w:val="FFFFFF"/>
                <w:sz w:val="28"/>
                <w:szCs w:val="28"/>
              </w:rPr>
              <w:t>PERSONAL DETAILS</w:t>
            </w:r>
          </w:p>
        </w:tc>
      </w:tr>
      <w:tr w:rsidR="005805CC" w:rsidRPr="005347CD" w14:paraId="0D7730BF" w14:textId="77777777" w:rsidTr="005805CC">
        <w:tc>
          <w:tcPr>
            <w:tcW w:w="1630" w:type="dxa"/>
            <w:tcBorders>
              <w:top w:val="nil"/>
              <w:left w:val="single" w:sz="4" w:space="0" w:color="auto"/>
              <w:bottom w:val="nil"/>
              <w:right w:val="nil"/>
            </w:tcBorders>
          </w:tcPr>
          <w:p w14:paraId="7FA176AA" w14:textId="77777777" w:rsidR="005805CC" w:rsidRPr="005347CD" w:rsidRDefault="005805CC" w:rsidP="005805CC">
            <w:pPr>
              <w:rPr>
                <w:rFonts w:cs="Arial"/>
                <w:sz w:val="20"/>
              </w:rPr>
            </w:pPr>
          </w:p>
          <w:p w14:paraId="7052649F" w14:textId="77777777" w:rsidR="005805CC" w:rsidRPr="005347CD" w:rsidRDefault="005805CC" w:rsidP="005805CC">
            <w:pPr>
              <w:rPr>
                <w:rFonts w:cs="Arial"/>
                <w:sz w:val="20"/>
              </w:rPr>
            </w:pPr>
            <w:r w:rsidRPr="005347CD">
              <w:rPr>
                <w:rFonts w:cs="Arial"/>
                <w:sz w:val="20"/>
              </w:rPr>
              <w:t>Surname:</w:t>
            </w:r>
          </w:p>
        </w:tc>
        <w:tc>
          <w:tcPr>
            <w:tcW w:w="4081" w:type="dxa"/>
            <w:gridSpan w:val="3"/>
            <w:tcBorders>
              <w:top w:val="nil"/>
              <w:left w:val="nil"/>
              <w:bottom w:val="dotted" w:sz="4" w:space="0" w:color="auto"/>
              <w:right w:val="nil"/>
            </w:tcBorders>
          </w:tcPr>
          <w:p w14:paraId="23EB142F" w14:textId="77777777" w:rsidR="005805CC" w:rsidRPr="005347CD" w:rsidRDefault="005805CC" w:rsidP="005805CC">
            <w:pPr>
              <w:rPr>
                <w:rFonts w:cs="Arial"/>
                <w:sz w:val="20"/>
              </w:rPr>
            </w:pPr>
          </w:p>
          <w:p w14:paraId="0C72229F" w14:textId="77777777" w:rsidR="005805CC" w:rsidRPr="005347CD" w:rsidRDefault="005805CC" w:rsidP="005805CC">
            <w:pPr>
              <w:rPr>
                <w:rFonts w:cs="Arial"/>
                <w:sz w:val="20"/>
              </w:rPr>
            </w:pPr>
            <w:r w:rsidRPr="005347CD">
              <w:rPr>
                <w:rFonts w:cs="Arial"/>
                <w:sz w:val="20"/>
              </w:rPr>
              <w:t xml:space="preserve">                                         (Mr/Mrs/Miss/Ms)</w:t>
            </w:r>
          </w:p>
        </w:tc>
        <w:tc>
          <w:tcPr>
            <w:tcW w:w="1572" w:type="dxa"/>
            <w:gridSpan w:val="2"/>
            <w:tcBorders>
              <w:top w:val="nil"/>
              <w:left w:val="nil"/>
              <w:bottom w:val="nil"/>
              <w:right w:val="nil"/>
            </w:tcBorders>
          </w:tcPr>
          <w:p w14:paraId="11A6F58C" w14:textId="77777777" w:rsidR="005805CC" w:rsidRPr="005347CD" w:rsidRDefault="005805CC" w:rsidP="005805CC">
            <w:pPr>
              <w:rPr>
                <w:rFonts w:cs="Arial"/>
                <w:sz w:val="20"/>
              </w:rPr>
            </w:pPr>
          </w:p>
          <w:p w14:paraId="4D26AFC9" w14:textId="77777777" w:rsidR="005805CC" w:rsidRPr="005347CD" w:rsidRDefault="005805CC" w:rsidP="005805CC">
            <w:pPr>
              <w:rPr>
                <w:rFonts w:cs="Arial"/>
                <w:sz w:val="20"/>
              </w:rPr>
            </w:pPr>
            <w:r w:rsidRPr="005347CD">
              <w:rPr>
                <w:rFonts w:cs="Arial"/>
                <w:sz w:val="20"/>
              </w:rPr>
              <w:t>First Name(s):</w:t>
            </w:r>
          </w:p>
        </w:tc>
        <w:tc>
          <w:tcPr>
            <w:tcW w:w="3457" w:type="dxa"/>
            <w:gridSpan w:val="2"/>
            <w:tcBorders>
              <w:top w:val="nil"/>
              <w:left w:val="nil"/>
              <w:bottom w:val="dotted" w:sz="4" w:space="0" w:color="auto"/>
              <w:right w:val="single" w:sz="4" w:space="0" w:color="auto"/>
            </w:tcBorders>
          </w:tcPr>
          <w:p w14:paraId="60328723" w14:textId="77777777" w:rsidR="005805CC" w:rsidRPr="005347CD" w:rsidRDefault="005805CC" w:rsidP="005805CC">
            <w:pPr>
              <w:rPr>
                <w:rFonts w:cs="Arial"/>
                <w:sz w:val="20"/>
              </w:rPr>
            </w:pPr>
          </w:p>
        </w:tc>
      </w:tr>
      <w:tr w:rsidR="005805CC" w:rsidRPr="005347CD" w14:paraId="51962700" w14:textId="77777777" w:rsidTr="005805CC">
        <w:tc>
          <w:tcPr>
            <w:tcW w:w="2162" w:type="dxa"/>
            <w:gridSpan w:val="2"/>
            <w:tcBorders>
              <w:top w:val="nil"/>
              <w:left w:val="single" w:sz="4" w:space="0" w:color="auto"/>
              <w:bottom w:val="nil"/>
              <w:right w:val="nil"/>
            </w:tcBorders>
          </w:tcPr>
          <w:p w14:paraId="3095B97F" w14:textId="77777777" w:rsidR="005805CC" w:rsidRPr="005347CD" w:rsidRDefault="005805CC" w:rsidP="005805CC">
            <w:pPr>
              <w:tabs>
                <w:tab w:val="left" w:pos="2379"/>
              </w:tabs>
              <w:rPr>
                <w:rFonts w:cs="Arial"/>
                <w:sz w:val="20"/>
              </w:rPr>
            </w:pPr>
          </w:p>
          <w:p w14:paraId="7AFA1A1F" w14:textId="77777777" w:rsidR="005805CC" w:rsidRPr="005347CD" w:rsidRDefault="005805CC" w:rsidP="005805CC">
            <w:pPr>
              <w:tabs>
                <w:tab w:val="left" w:pos="2379"/>
              </w:tabs>
              <w:rPr>
                <w:rFonts w:cs="Arial"/>
                <w:sz w:val="20"/>
              </w:rPr>
            </w:pPr>
            <w:r w:rsidRPr="005347CD">
              <w:rPr>
                <w:rFonts w:cs="Arial"/>
                <w:sz w:val="20"/>
              </w:rPr>
              <w:t>Home Address:</w:t>
            </w:r>
          </w:p>
        </w:tc>
        <w:tc>
          <w:tcPr>
            <w:tcW w:w="8578" w:type="dxa"/>
            <w:gridSpan w:val="6"/>
            <w:tcBorders>
              <w:top w:val="nil"/>
              <w:left w:val="nil"/>
              <w:bottom w:val="dotted" w:sz="4" w:space="0" w:color="auto"/>
              <w:right w:val="single" w:sz="4" w:space="0" w:color="auto"/>
            </w:tcBorders>
          </w:tcPr>
          <w:p w14:paraId="67C9010F" w14:textId="77777777" w:rsidR="005805CC" w:rsidRPr="005347CD" w:rsidRDefault="005805CC" w:rsidP="005805CC">
            <w:pPr>
              <w:rPr>
                <w:rFonts w:cs="Arial"/>
                <w:sz w:val="20"/>
              </w:rPr>
            </w:pPr>
          </w:p>
          <w:p w14:paraId="253A8893" w14:textId="77777777" w:rsidR="005805CC" w:rsidRPr="005347CD" w:rsidRDefault="005805CC" w:rsidP="005805CC">
            <w:pPr>
              <w:rPr>
                <w:rFonts w:cs="Arial"/>
                <w:sz w:val="20"/>
              </w:rPr>
            </w:pPr>
          </w:p>
        </w:tc>
      </w:tr>
      <w:tr w:rsidR="005805CC" w:rsidRPr="005347CD" w14:paraId="7C2D88C9" w14:textId="77777777" w:rsidTr="005805CC">
        <w:tc>
          <w:tcPr>
            <w:tcW w:w="7144" w:type="dxa"/>
            <w:gridSpan w:val="5"/>
            <w:tcBorders>
              <w:top w:val="nil"/>
              <w:left w:val="single" w:sz="4" w:space="0" w:color="auto"/>
              <w:bottom w:val="dotted" w:sz="4" w:space="0" w:color="auto"/>
              <w:right w:val="nil"/>
            </w:tcBorders>
          </w:tcPr>
          <w:p w14:paraId="0862FC4D" w14:textId="77777777" w:rsidR="005805CC" w:rsidRPr="005347CD" w:rsidRDefault="005805CC" w:rsidP="005805CC">
            <w:pPr>
              <w:rPr>
                <w:rFonts w:cs="Arial"/>
                <w:sz w:val="20"/>
              </w:rPr>
            </w:pPr>
          </w:p>
        </w:tc>
        <w:tc>
          <w:tcPr>
            <w:tcW w:w="1373" w:type="dxa"/>
            <w:gridSpan w:val="2"/>
            <w:tcBorders>
              <w:top w:val="dotted" w:sz="4" w:space="0" w:color="auto"/>
              <w:left w:val="nil"/>
              <w:bottom w:val="nil"/>
              <w:right w:val="nil"/>
            </w:tcBorders>
          </w:tcPr>
          <w:p w14:paraId="5875CC85" w14:textId="77777777" w:rsidR="005805CC" w:rsidRPr="005347CD" w:rsidRDefault="005805CC" w:rsidP="005805CC">
            <w:pPr>
              <w:jc w:val="right"/>
              <w:rPr>
                <w:rFonts w:cs="Arial"/>
                <w:sz w:val="20"/>
              </w:rPr>
            </w:pPr>
          </w:p>
          <w:p w14:paraId="3A33ED26" w14:textId="77777777" w:rsidR="005805CC" w:rsidRPr="005347CD" w:rsidRDefault="005805CC" w:rsidP="005805CC">
            <w:pPr>
              <w:jc w:val="right"/>
              <w:rPr>
                <w:rFonts w:cs="Arial"/>
                <w:sz w:val="20"/>
              </w:rPr>
            </w:pPr>
            <w:r w:rsidRPr="005347CD">
              <w:rPr>
                <w:rFonts w:cs="Arial"/>
                <w:sz w:val="20"/>
              </w:rPr>
              <w:t>Postcode:</w:t>
            </w:r>
          </w:p>
        </w:tc>
        <w:tc>
          <w:tcPr>
            <w:tcW w:w="2223" w:type="dxa"/>
            <w:tcBorders>
              <w:top w:val="dotted" w:sz="4" w:space="0" w:color="auto"/>
              <w:left w:val="nil"/>
              <w:bottom w:val="dotted" w:sz="4" w:space="0" w:color="auto"/>
              <w:right w:val="single" w:sz="4" w:space="0" w:color="auto"/>
            </w:tcBorders>
          </w:tcPr>
          <w:p w14:paraId="751D94AE" w14:textId="77777777" w:rsidR="005805CC" w:rsidRPr="005347CD" w:rsidRDefault="005805CC" w:rsidP="005805CC">
            <w:pPr>
              <w:rPr>
                <w:rFonts w:cs="Arial"/>
                <w:sz w:val="20"/>
              </w:rPr>
            </w:pPr>
          </w:p>
          <w:p w14:paraId="0ADDDB2A" w14:textId="77777777" w:rsidR="005805CC" w:rsidRPr="005347CD" w:rsidRDefault="005805CC" w:rsidP="005805CC">
            <w:pPr>
              <w:rPr>
                <w:rFonts w:cs="Arial"/>
                <w:sz w:val="20"/>
              </w:rPr>
            </w:pPr>
          </w:p>
        </w:tc>
      </w:tr>
      <w:tr w:rsidR="005805CC" w:rsidRPr="005347CD" w14:paraId="07B76348" w14:textId="77777777" w:rsidTr="005805CC">
        <w:tc>
          <w:tcPr>
            <w:tcW w:w="2647" w:type="dxa"/>
            <w:gridSpan w:val="3"/>
            <w:tcBorders>
              <w:top w:val="dotted" w:sz="4" w:space="0" w:color="auto"/>
              <w:left w:val="single" w:sz="4" w:space="0" w:color="auto"/>
              <w:bottom w:val="nil"/>
              <w:right w:val="nil"/>
            </w:tcBorders>
          </w:tcPr>
          <w:p w14:paraId="79E57F80" w14:textId="77777777" w:rsidR="005805CC" w:rsidRPr="005347CD" w:rsidRDefault="005805CC" w:rsidP="005805CC">
            <w:pPr>
              <w:rPr>
                <w:rFonts w:cs="Arial"/>
                <w:sz w:val="20"/>
              </w:rPr>
            </w:pPr>
          </w:p>
          <w:p w14:paraId="745954B2" w14:textId="77777777" w:rsidR="005805CC" w:rsidRPr="005347CD" w:rsidRDefault="005805CC" w:rsidP="005805CC">
            <w:pPr>
              <w:rPr>
                <w:rFonts w:cs="Arial"/>
                <w:sz w:val="20"/>
              </w:rPr>
            </w:pPr>
            <w:r w:rsidRPr="005347CD">
              <w:rPr>
                <w:rFonts w:cs="Arial"/>
                <w:sz w:val="20"/>
              </w:rPr>
              <w:t>Telephone Nos:  Home:</w:t>
            </w:r>
          </w:p>
        </w:tc>
        <w:tc>
          <w:tcPr>
            <w:tcW w:w="4497" w:type="dxa"/>
            <w:gridSpan w:val="2"/>
            <w:tcBorders>
              <w:top w:val="dotted" w:sz="4" w:space="0" w:color="auto"/>
              <w:left w:val="nil"/>
              <w:bottom w:val="dotted" w:sz="4" w:space="0" w:color="auto"/>
              <w:right w:val="nil"/>
            </w:tcBorders>
          </w:tcPr>
          <w:p w14:paraId="221332F7" w14:textId="77777777" w:rsidR="005805CC" w:rsidRPr="005347CD" w:rsidRDefault="005805CC" w:rsidP="005805CC">
            <w:pPr>
              <w:rPr>
                <w:rFonts w:cs="Arial"/>
                <w:sz w:val="20"/>
              </w:rPr>
            </w:pPr>
          </w:p>
          <w:p w14:paraId="559702C6" w14:textId="77777777" w:rsidR="005805CC" w:rsidRPr="005347CD" w:rsidRDefault="005805CC" w:rsidP="005805CC">
            <w:pPr>
              <w:rPr>
                <w:rFonts w:cs="Arial"/>
                <w:sz w:val="20"/>
              </w:rPr>
            </w:pPr>
          </w:p>
        </w:tc>
        <w:tc>
          <w:tcPr>
            <w:tcW w:w="1373" w:type="dxa"/>
            <w:gridSpan w:val="2"/>
            <w:tcBorders>
              <w:top w:val="nil"/>
              <w:left w:val="nil"/>
              <w:bottom w:val="nil"/>
              <w:right w:val="nil"/>
            </w:tcBorders>
          </w:tcPr>
          <w:p w14:paraId="1D5245FD" w14:textId="77777777" w:rsidR="005805CC" w:rsidRPr="005347CD" w:rsidRDefault="005805CC" w:rsidP="005805CC">
            <w:pPr>
              <w:jc w:val="right"/>
              <w:rPr>
                <w:rFonts w:cs="Arial"/>
                <w:sz w:val="20"/>
              </w:rPr>
            </w:pPr>
          </w:p>
          <w:p w14:paraId="7853CF80" w14:textId="77777777" w:rsidR="005805CC" w:rsidRPr="005347CD" w:rsidRDefault="005805CC" w:rsidP="005805CC">
            <w:pPr>
              <w:jc w:val="right"/>
              <w:rPr>
                <w:rFonts w:cs="Arial"/>
                <w:sz w:val="20"/>
              </w:rPr>
            </w:pPr>
            <w:r w:rsidRPr="005347CD">
              <w:rPr>
                <w:rFonts w:cs="Arial"/>
                <w:sz w:val="20"/>
              </w:rPr>
              <w:t>Work:</w:t>
            </w:r>
          </w:p>
        </w:tc>
        <w:tc>
          <w:tcPr>
            <w:tcW w:w="2223" w:type="dxa"/>
            <w:tcBorders>
              <w:top w:val="nil"/>
              <w:left w:val="nil"/>
              <w:bottom w:val="dotted" w:sz="4" w:space="0" w:color="auto"/>
              <w:right w:val="single" w:sz="4" w:space="0" w:color="auto"/>
            </w:tcBorders>
          </w:tcPr>
          <w:p w14:paraId="424C647A" w14:textId="77777777" w:rsidR="005805CC" w:rsidRPr="005347CD" w:rsidRDefault="005805CC" w:rsidP="005805CC">
            <w:pPr>
              <w:rPr>
                <w:rFonts w:cs="Arial"/>
                <w:sz w:val="20"/>
              </w:rPr>
            </w:pPr>
          </w:p>
        </w:tc>
      </w:tr>
      <w:tr w:rsidR="005805CC" w:rsidRPr="005347CD" w14:paraId="312E988A" w14:textId="77777777" w:rsidTr="005805CC">
        <w:tc>
          <w:tcPr>
            <w:tcW w:w="2647" w:type="dxa"/>
            <w:gridSpan w:val="3"/>
            <w:tcBorders>
              <w:top w:val="nil"/>
              <w:left w:val="single" w:sz="4" w:space="0" w:color="auto"/>
              <w:bottom w:val="nil"/>
              <w:right w:val="nil"/>
            </w:tcBorders>
          </w:tcPr>
          <w:p w14:paraId="21687529" w14:textId="77777777" w:rsidR="005805CC" w:rsidRPr="005347CD" w:rsidRDefault="005805CC" w:rsidP="005805CC">
            <w:pPr>
              <w:rPr>
                <w:rFonts w:cs="Arial"/>
                <w:sz w:val="20"/>
              </w:rPr>
            </w:pPr>
          </w:p>
          <w:p w14:paraId="3F635B9E" w14:textId="77777777" w:rsidR="005805CC" w:rsidRPr="005347CD" w:rsidRDefault="005805CC" w:rsidP="005805CC">
            <w:pPr>
              <w:rPr>
                <w:rFonts w:cs="Arial"/>
                <w:sz w:val="20"/>
              </w:rPr>
            </w:pPr>
            <w:r w:rsidRPr="005347CD">
              <w:rPr>
                <w:rFonts w:cs="Arial"/>
                <w:sz w:val="20"/>
              </w:rPr>
              <w:t>Email Address:</w:t>
            </w:r>
          </w:p>
        </w:tc>
        <w:tc>
          <w:tcPr>
            <w:tcW w:w="8093" w:type="dxa"/>
            <w:gridSpan w:val="5"/>
            <w:tcBorders>
              <w:top w:val="nil"/>
              <w:left w:val="nil"/>
              <w:bottom w:val="dotted" w:sz="4" w:space="0" w:color="auto"/>
              <w:right w:val="single" w:sz="4" w:space="0" w:color="auto"/>
            </w:tcBorders>
          </w:tcPr>
          <w:p w14:paraId="61BE9F4D" w14:textId="77777777" w:rsidR="005805CC" w:rsidRPr="005347CD" w:rsidRDefault="005805CC" w:rsidP="005805CC">
            <w:pPr>
              <w:rPr>
                <w:rFonts w:cs="Arial"/>
                <w:sz w:val="20"/>
              </w:rPr>
            </w:pPr>
          </w:p>
          <w:p w14:paraId="68F2442E" w14:textId="77777777" w:rsidR="005805CC" w:rsidRPr="005347CD" w:rsidRDefault="005805CC" w:rsidP="005805CC">
            <w:pPr>
              <w:rPr>
                <w:rFonts w:cs="Arial"/>
                <w:sz w:val="20"/>
              </w:rPr>
            </w:pPr>
          </w:p>
        </w:tc>
      </w:tr>
      <w:tr w:rsidR="005805CC" w:rsidRPr="005347CD" w14:paraId="0CD80F1C" w14:textId="77777777" w:rsidTr="005805CC">
        <w:tc>
          <w:tcPr>
            <w:tcW w:w="2647" w:type="dxa"/>
            <w:gridSpan w:val="3"/>
            <w:tcBorders>
              <w:top w:val="nil"/>
              <w:left w:val="single" w:sz="4" w:space="0" w:color="auto"/>
              <w:bottom w:val="nil"/>
              <w:right w:val="nil"/>
            </w:tcBorders>
          </w:tcPr>
          <w:p w14:paraId="639EBB53" w14:textId="77777777" w:rsidR="005805CC" w:rsidRPr="005347CD" w:rsidRDefault="005805CC" w:rsidP="005805CC">
            <w:pPr>
              <w:rPr>
                <w:rFonts w:cs="Arial"/>
                <w:sz w:val="20"/>
              </w:rPr>
            </w:pPr>
          </w:p>
          <w:p w14:paraId="5B854D25" w14:textId="77777777" w:rsidR="005805CC" w:rsidRPr="005347CD" w:rsidRDefault="005805CC" w:rsidP="005805CC">
            <w:pPr>
              <w:rPr>
                <w:rFonts w:cs="Arial"/>
                <w:sz w:val="20"/>
              </w:rPr>
            </w:pPr>
            <w:r w:rsidRPr="005347CD">
              <w:rPr>
                <w:rFonts w:cs="Arial"/>
                <w:sz w:val="20"/>
              </w:rPr>
              <w:t>National Insurance No:</w:t>
            </w:r>
          </w:p>
        </w:tc>
        <w:tc>
          <w:tcPr>
            <w:tcW w:w="8093" w:type="dxa"/>
            <w:gridSpan w:val="5"/>
            <w:tcBorders>
              <w:top w:val="dotted" w:sz="4" w:space="0" w:color="auto"/>
              <w:left w:val="nil"/>
              <w:bottom w:val="dotted" w:sz="4" w:space="0" w:color="auto"/>
              <w:right w:val="single" w:sz="4" w:space="0" w:color="auto"/>
            </w:tcBorders>
          </w:tcPr>
          <w:p w14:paraId="23ED7729" w14:textId="77777777" w:rsidR="005805CC" w:rsidRPr="005347CD" w:rsidRDefault="005805CC" w:rsidP="005805CC">
            <w:pPr>
              <w:rPr>
                <w:rFonts w:cs="Arial"/>
                <w:sz w:val="20"/>
              </w:rPr>
            </w:pPr>
          </w:p>
          <w:p w14:paraId="680116E4" w14:textId="77777777" w:rsidR="005805CC" w:rsidRPr="005347CD" w:rsidRDefault="005805CC" w:rsidP="005805CC">
            <w:pPr>
              <w:rPr>
                <w:rFonts w:cs="Arial"/>
                <w:sz w:val="20"/>
              </w:rPr>
            </w:pPr>
          </w:p>
        </w:tc>
      </w:tr>
      <w:tr w:rsidR="005805CC" w:rsidRPr="005347CD" w14:paraId="32D4BC68" w14:textId="77777777" w:rsidTr="005805CC">
        <w:tc>
          <w:tcPr>
            <w:tcW w:w="2647" w:type="dxa"/>
            <w:gridSpan w:val="3"/>
            <w:tcBorders>
              <w:top w:val="nil"/>
              <w:left w:val="single" w:sz="4" w:space="0" w:color="auto"/>
              <w:bottom w:val="nil"/>
              <w:right w:val="nil"/>
            </w:tcBorders>
          </w:tcPr>
          <w:p w14:paraId="57C85653" w14:textId="77777777" w:rsidR="005805CC" w:rsidRPr="005347CD" w:rsidRDefault="005805CC" w:rsidP="005805CC">
            <w:pPr>
              <w:rPr>
                <w:rFonts w:cs="Arial"/>
                <w:sz w:val="20"/>
              </w:rPr>
            </w:pPr>
          </w:p>
          <w:p w14:paraId="3BA48DFC" w14:textId="77777777" w:rsidR="005805CC" w:rsidRPr="005347CD" w:rsidRDefault="005805CC" w:rsidP="005805CC">
            <w:pPr>
              <w:rPr>
                <w:rFonts w:cs="Arial"/>
                <w:sz w:val="20"/>
              </w:rPr>
            </w:pPr>
            <w:r w:rsidRPr="005347CD">
              <w:rPr>
                <w:rFonts w:cs="Arial"/>
                <w:sz w:val="20"/>
              </w:rPr>
              <w:t>Next of Kin:</w:t>
            </w:r>
          </w:p>
        </w:tc>
        <w:tc>
          <w:tcPr>
            <w:tcW w:w="4497" w:type="dxa"/>
            <w:gridSpan w:val="2"/>
            <w:tcBorders>
              <w:top w:val="dotted" w:sz="4" w:space="0" w:color="auto"/>
              <w:left w:val="nil"/>
              <w:bottom w:val="dotted" w:sz="4" w:space="0" w:color="auto"/>
              <w:right w:val="nil"/>
            </w:tcBorders>
          </w:tcPr>
          <w:p w14:paraId="32E7E29A" w14:textId="77777777" w:rsidR="005805CC" w:rsidRPr="005347CD" w:rsidRDefault="005805CC" w:rsidP="005805CC">
            <w:pPr>
              <w:rPr>
                <w:rFonts w:cs="Arial"/>
                <w:sz w:val="20"/>
              </w:rPr>
            </w:pPr>
          </w:p>
          <w:p w14:paraId="04ECF08F" w14:textId="77777777" w:rsidR="005805CC" w:rsidRPr="005347CD" w:rsidRDefault="005805CC" w:rsidP="005805CC">
            <w:pPr>
              <w:rPr>
                <w:rFonts w:cs="Arial"/>
                <w:sz w:val="20"/>
              </w:rPr>
            </w:pPr>
          </w:p>
        </w:tc>
        <w:tc>
          <w:tcPr>
            <w:tcW w:w="1373" w:type="dxa"/>
            <w:gridSpan w:val="2"/>
            <w:tcBorders>
              <w:top w:val="dotted" w:sz="4" w:space="0" w:color="auto"/>
              <w:left w:val="nil"/>
              <w:bottom w:val="nil"/>
              <w:right w:val="nil"/>
            </w:tcBorders>
          </w:tcPr>
          <w:p w14:paraId="10D563C9" w14:textId="77777777" w:rsidR="005805CC" w:rsidRPr="005347CD" w:rsidRDefault="005805CC" w:rsidP="005805CC">
            <w:pPr>
              <w:jc w:val="right"/>
              <w:rPr>
                <w:rFonts w:cs="Arial"/>
                <w:sz w:val="20"/>
              </w:rPr>
            </w:pPr>
          </w:p>
          <w:p w14:paraId="6561D495" w14:textId="77777777" w:rsidR="005805CC" w:rsidRPr="005347CD" w:rsidRDefault="005805CC" w:rsidP="005805CC">
            <w:pPr>
              <w:jc w:val="right"/>
              <w:rPr>
                <w:rFonts w:cs="Arial"/>
                <w:sz w:val="20"/>
              </w:rPr>
            </w:pPr>
            <w:r w:rsidRPr="005347CD">
              <w:rPr>
                <w:rFonts w:cs="Arial"/>
                <w:sz w:val="20"/>
              </w:rPr>
              <w:t>Relationship:</w:t>
            </w:r>
          </w:p>
        </w:tc>
        <w:tc>
          <w:tcPr>
            <w:tcW w:w="2223" w:type="dxa"/>
            <w:tcBorders>
              <w:top w:val="dotted" w:sz="4" w:space="0" w:color="auto"/>
              <w:left w:val="nil"/>
              <w:bottom w:val="dotted" w:sz="4" w:space="0" w:color="auto"/>
              <w:right w:val="single" w:sz="4" w:space="0" w:color="auto"/>
            </w:tcBorders>
          </w:tcPr>
          <w:p w14:paraId="75254BAA" w14:textId="77777777" w:rsidR="005805CC" w:rsidRPr="005347CD" w:rsidRDefault="005805CC" w:rsidP="005805CC">
            <w:pPr>
              <w:rPr>
                <w:rFonts w:cs="Arial"/>
                <w:sz w:val="20"/>
              </w:rPr>
            </w:pPr>
          </w:p>
        </w:tc>
      </w:tr>
      <w:tr w:rsidR="005805CC" w:rsidRPr="005347CD" w14:paraId="145D4CB7" w14:textId="77777777" w:rsidTr="005805CC">
        <w:trPr>
          <w:trHeight w:val="745"/>
        </w:trPr>
        <w:tc>
          <w:tcPr>
            <w:tcW w:w="10740" w:type="dxa"/>
            <w:gridSpan w:val="8"/>
            <w:tcBorders>
              <w:top w:val="nil"/>
              <w:left w:val="single" w:sz="4" w:space="0" w:color="auto"/>
              <w:right w:val="single" w:sz="4" w:space="0" w:color="auto"/>
            </w:tcBorders>
            <w:vAlign w:val="center"/>
          </w:tcPr>
          <w:p w14:paraId="264CC12B" w14:textId="77777777" w:rsidR="005805CC" w:rsidRPr="005347CD" w:rsidRDefault="005805CC" w:rsidP="005805CC">
            <w:pPr>
              <w:rPr>
                <w:rFonts w:cs="Arial"/>
                <w:sz w:val="20"/>
              </w:rPr>
            </w:pPr>
            <w:r w:rsidRPr="005347CD">
              <w:rPr>
                <w:rFonts w:cs="Arial"/>
                <w:sz w:val="20"/>
              </w:rPr>
              <w:t>Address:</w:t>
            </w:r>
          </w:p>
          <w:p w14:paraId="699B4ADC" w14:textId="77777777" w:rsidR="005805CC" w:rsidRPr="005347CD" w:rsidRDefault="005805CC" w:rsidP="005805CC">
            <w:pPr>
              <w:rPr>
                <w:rFonts w:cs="Arial"/>
                <w:sz w:val="20"/>
              </w:rPr>
            </w:pPr>
          </w:p>
          <w:p w14:paraId="0593DBA0" w14:textId="77777777" w:rsidR="005805CC" w:rsidRPr="005347CD" w:rsidRDefault="005805CC" w:rsidP="005805CC">
            <w:pPr>
              <w:rPr>
                <w:rFonts w:cs="Arial"/>
                <w:sz w:val="20"/>
              </w:rPr>
            </w:pPr>
          </w:p>
        </w:tc>
      </w:tr>
    </w:tbl>
    <w:p w14:paraId="5A54B5D0" w14:textId="77777777" w:rsidR="005805CC" w:rsidRPr="00B256D3" w:rsidRDefault="005805CC" w:rsidP="005805CC">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54"/>
        <w:gridCol w:w="265"/>
        <w:gridCol w:w="1616"/>
        <w:gridCol w:w="235"/>
        <w:gridCol w:w="2494"/>
      </w:tblGrid>
      <w:tr w:rsidR="005805CC" w:rsidRPr="005347CD" w14:paraId="035D1635" w14:textId="77777777" w:rsidTr="005805CC">
        <w:tc>
          <w:tcPr>
            <w:tcW w:w="10682" w:type="dxa"/>
            <w:gridSpan w:val="5"/>
            <w:tcBorders>
              <w:top w:val="single" w:sz="4" w:space="0" w:color="auto"/>
              <w:left w:val="single" w:sz="4" w:space="0" w:color="auto"/>
              <w:bottom w:val="nil"/>
              <w:right w:val="single" w:sz="4" w:space="0" w:color="auto"/>
            </w:tcBorders>
            <w:shd w:val="clear" w:color="auto" w:fill="000000"/>
          </w:tcPr>
          <w:p w14:paraId="7ECFC247" w14:textId="77777777" w:rsidR="005805CC" w:rsidRPr="005347CD" w:rsidRDefault="005805CC" w:rsidP="005805CC">
            <w:pPr>
              <w:jc w:val="center"/>
              <w:rPr>
                <w:rFonts w:cs="Arial"/>
                <w:b/>
                <w:color w:val="FFFFFF"/>
                <w:sz w:val="28"/>
                <w:szCs w:val="28"/>
              </w:rPr>
            </w:pPr>
            <w:r w:rsidRPr="005347CD">
              <w:rPr>
                <w:rFonts w:cs="Arial"/>
                <w:b/>
                <w:color w:val="FFFFFF"/>
                <w:sz w:val="28"/>
                <w:szCs w:val="28"/>
              </w:rPr>
              <w:lastRenderedPageBreak/>
              <w:t>EDUCATION AND TRAINING</w:t>
            </w:r>
          </w:p>
        </w:tc>
      </w:tr>
      <w:tr w:rsidR="005805CC" w:rsidRPr="005347CD" w14:paraId="33AC368B" w14:textId="77777777" w:rsidTr="005805CC">
        <w:tc>
          <w:tcPr>
            <w:tcW w:w="5868" w:type="dxa"/>
            <w:tcBorders>
              <w:top w:val="nil"/>
              <w:left w:val="single" w:sz="4" w:space="0" w:color="auto"/>
              <w:bottom w:val="nil"/>
              <w:right w:val="nil"/>
            </w:tcBorders>
          </w:tcPr>
          <w:p w14:paraId="25299ED6" w14:textId="77777777" w:rsidR="005805CC" w:rsidRPr="005347CD" w:rsidRDefault="005805CC" w:rsidP="005805CC">
            <w:pPr>
              <w:jc w:val="center"/>
              <w:rPr>
                <w:rFonts w:cs="Arial"/>
                <w:b/>
                <w:sz w:val="20"/>
              </w:rPr>
            </w:pPr>
          </w:p>
          <w:p w14:paraId="48BF3855" w14:textId="77777777" w:rsidR="005805CC" w:rsidRPr="005347CD" w:rsidRDefault="005805CC" w:rsidP="005805CC">
            <w:pPr>
              <w:jc w:val="center"/>
              <w:rPr>
                <w:rFonts w:cs="Arial"/>
                <w:b/>
                <w:sz w:val="20"/>
              </w:rPr>
            </w:pPr>
            <w:smartTag w:uri="urn:schemas-microsoft-com:office:smarttags" w:element="place">
              <w:smartTag w:uri="urn:schemas-microsoft-com:office:smarttags" w:element="PlaceType">
                <w:r w:rsidRPr="005347CD">
                  <w:rPr>
                    <w:rFonts w:cs="Arial"/>
                    <w:b/>
                    <w:sz w:val="20"/>
                  </w:rPr>
                  <w:t>School</w:t>
                </w:r>
              </w:smartTag>
              <w:smartTag w:uri="urn:schemas-microsoft-com:office:smarttags" w:element="City">
                <w:r w:rsidRPr="005347CD">
                  <w:rPr>
                    <w:rFonts w:cs="Arial"/>
                    <w:b/>
                    <w:sz w:val="20"/>
                  </w:rPr>
                  <w:t>/College/</w:t>
                </w:r>
              </w:smartTag>
              <w:smartTag w:uri="urn:schemas-microsoft-com:office:smarttags" w:element="PlaceType">
                <w:r w:rsidRPr="005347CD">
                  <w:rPr>
                    <w:rFonts w:cs="Arial"/>
                    <w:b/>
                    <w:sz w:val="20"/>
                  </w:rPr>
                  <w:t>University</w:t>
                </w:r>
              </w:smartTag>
            </w:smartTag>
          </w:p>
        </w:tc>
        <w:tc>
          <w:tcPr>
            <w:tcW w:w="270" w:type="dxa"/>
            <w:tcBorders>
              <w:top w:val="nil"/>
              <w:left w:val="nil"/>
              <w:bottom w:val="nil"/>
              <w:right w:val="nil"/>
            </w:tcBorders>
          </w:tcPr>
          <w:p w14:paraId="6AE0DE62" w14:textId="77777777" w:rsidR="005805CC" w:rsidRPr="005347CD" w:rsidRDefault="005805CC" w:rsidP="005805CC">
            <w:pPr>
              <w:jc w:val="center"/>
              <w:rPr>
                <w:rFonts w:cs="Arial"/>
                <w:b/>
                <w:sz w:val="20"/>
              </w:rPr>
            </w:pPr>
          </w:p>
        </w:tc>
        <w:tc>
          <w:tcPr>
            <w:tcW w:w="1710" w:type="dxa"/>
            <w:tcBorders>
              <w:top w:val="nil"/>
              <w:left w:val="nil"/>
              <w:bottom w:val="nil"/>
              <w:right w:val="nil"/>
            </w:tcBorders>
          </w:tcPr>
          <w:p w14:paraId="4FC036B5" w14:textId="77777777" w:rsidR="005805CC" w:rsidRPr="005347CD" w:rsidRDefault="005805CC" w:rsidP="005805CC">
            <w:pPr>
              <w:jc w:val="center"/>
              <w:rPr>
                <w:rFonts w:cs="Arial"/>
                <w:b/>
                <w:sz w:val="20"/>
              </w:rPr>
            </w:pPr>
          </w:p>
          <w:p w14:paraId="1BFFA72E" w14:textId="77777777" w:rsidR="005805CC" w:rsidRPr="005347CD" w:rsidRDefault="005805CC" w:rsidP="005805CC">
            <w:pPr>
              <w:jc w:val="center"/>
              <w:rPr>
                <w:rFonts w:cs="Arial"/>
                <w:b/>
                <w:sz w:val="20"/>
              </w:rPr>
            </w:pPr>
            <w:r w:rsidRPr="005347CD">
              <w:rPr>
                <w:rFonts w:cs="Arial"/>
                <w:b/>
                <w:sz w:val="20"/>
              </w:rPr>
              <w:t>Dates</w:t>
            </w:r>
          </w:p>
        </w:tc>
        <w:tc>
          <w:tcPr>
            <w:tcW w:w="236" w:type="dxa"/>
            <w:tcBorders>
              <w:top w:val="nil"/>
              <w:left w:val="nil"/>
              <w:bottom w:val="nil"/>
              <w:right w:val="nil"/>
            </w:tcBorders>
          </w:tcPr>
          <w:p w14:paraId="39BD58FE" w14:textId="77777777" w:rsidR="005805CC" w:rsidRPr="005347CD" w:rsidRDefault="005805CC" w:rsidP="005805CC">
            <w:pPr>
              <w:jc w:val="center"/>
              <w:rPr>
                <w:rFonts w:cs="Arial"/>
                <w:b/>
                <w:sz w:val="20"/>
              </w:rPr>
            </w:pPr>
          </w:p>
        </w:tc>
        <w:tc>
          <w:tcPr>
            <w:tcW w:w="2598" w:type="dxa"/>
            <w:tcBorders>
              <w:top w:val="nil"/>
              <w:left w:val="nil"/>
              <w:bottom w:val="nil"/>
              <w:right w:val="single" w:sz="4" w:space="0" w:color="auto"/>
            </w:tcBorders>
          </w:tcPr>
          <w:p w14:paraId="300BD47A" w14:textId="77777777" w:rsidR="005805CC" w:rsidRPr="005347CD" w:rsidRDefault="005805CC" w:rsidP="005805CC">
            <w:pPr>
              <w:jc w:val="center"/>
              <w:rPr>
                <w:rFonts w:cs="Arial"/>
                <w:b/>
                <w:sz w:val="20"/>
              </w:rPr>
            </w:pPr>
          </w:p>
          <w:p w14:paraId="50E31BBE" w14:textId="77777777" w:rsidR="005805CC" w:rsidRPr="005347CD" w:rsidRDefault="005805CC" w:rsidP="005805CC">
            <w:pPr>
              <w:jc w:val="center"/>
              <w:rPr>
                <w:rFonts w:cs="Arial"/>
                <w:b/>
                <w:sz w:val="20"/>
              </w:rPr>
            </w:pPr>
            <w:r w:rsidRPr="005347CD">
              <w:rPr>
                <w:rFonts w:cs="Arial"/>
                <w:b/>
                <w:sz w:val="20"/>
              </w:rPr>
              <w:t>Qualifications Obtained (inc. grades)</w:t>
            </w:r>
          </w:p>
        </w:tc>
      </w:tr>
      <w:tr w:rsidR="005805CC" w:rsidRPr="005347CD" w14:paraId="6AE8CB8D" w14:textId="77777777" w:rsidTr="005805CC">
        <w:tc>
          <w:tcPr>
            <w:tcW w:w="5868" w:type="dxa"/>
            <w:tcBorders>
              <w:top w:val="nil"/>
              <w:left w:val="single" w:sz="4" w:space="0" w:color="auto"/>
              <w:bottom w:val="dotted" w:sz="4" w:space="0" w:color="auto"/>
              <w:right w:val="nil"/>
            </w:tcBorders>
          </w:tcPr>
          <w:p w14:paraId="70B54943"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75C87637" w14:textId="77777777" w:rsidR="005805CC" w:rsidRPr="005347CD" w:rsidRDefault="005805CC" w:rsidP="005805CC">
            <w:pPr>
              <w:jc w:val="center"/>
              <w:rPr>
                <w:rFonts w:cs="Arial"/>
                <w:szCs w:val="24"/>
              </w:rPr>
            </w:pPr>
          </w:p>
        </w:tc>
        <w:tc>
          <w:tcPr>
            <w:tcW w:w="1710" w:type="dxa"/>
            <w:tcBorders>
              <w:top w:val="nil"/>
              <w:left w:val="nil"/>
              <w:bottom w:val="dotted" w:sz="4" w:space="0" w:color="auto"/>
              <w:right w:val="nil"/>
            </w:tcBorders>
          </w:tcPr>
          <w:p w14:paraId="266C04F5"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1906F0EA" w14:textId="77777777" w:rsidR="005805CC" w:rsidRPr="005347CD" w:rsidRDefault="005805CC" w:rsidP="005805CC">
            <w:pPr>
              <w:jc w:val="center"/>
              <w:rPr>
                <w:rFonts w:cs="Arial"/>
                <w:szCs w:val="24"/>
              </w:rPr>
            </w:pPr>
          </w:p>
        </w:tc>
        <w:tc>
          <w:tcPr>
            <w:tcW w:w="2598" w:type="dxa"/>
            <w:tcBorders>
              <w:top w:val="nil"/>
              <w:left w:val="nil"/>
              <w:bottom w:val="dotted" w:sz="4" w:space="0" w:color="auto"/>
              <w:right w:val="single" w:sz="4" w:space="0" w:color="auto"/>
            </w:tcBorders>
          </w:tcPr>
          <w:p w14:paraId="3A55068B" w14:textId="77777777" w:rsidR="005805CC" w:rsidRPr="005347CD" w:rsidRDefault="005805CC" w:rsidP="005805CC">
            <w:pPr>
              <w:jc w:val="center"/>
              <w:rPr>
                <w:rFonts w:cs="Arial"/>
                <w:szCs w:val="24"/>
              </w:rPr>
            </w:pPr>
          </w:p>
        </w:tc>
      </w:tr>
      <w:tr w:rsidR="005805CC" w:rsidRPr="005347CD" w14:paraId="2EAA4910" w14:textId="77777777" w:rsidTr="005805CC">
        <w:tc>
          <w:tcPr>
            <w:tcW w:w="5868" w:type="dxa"/>
            <w:tcBorders>
              <w:top w:val="dotted" w:sz="4" w:space="0" w:color="auto"/>
              <w:left w:val="single" w:sz="4" w:space="0" w:color="auto"/>
              <w:bottom w:val="dotted" w:sz="4" w:space="0" w:color="auto"/>
              <w:right w:val="nil"/>
            </w:tcBorders>
          </w:tcPr>
          <w:p w14:paraId="7FD5BDE1"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45E2630A"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18FE4BAE"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6EAA0BE7"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0C9797E1" w14:textId="77777777" w:rsidR="005805CC" w:rsidRPr="005347CD" w:rsidRDefault="005805CC" w:rsidP="005805CC">
            <w:pPr>
              <w:jc w:val="center"/>
              <w:rPr>
                <w:rFonts w:cs="Arial"/>
                <w:szCs w:val="24"/>
              </w:rPr>
            </w:pPr>
          </w:p>
        </w:tc>
      </w:tr>
      <w:tr w:rsidR="005805CC" w:rsidRPr="005347CD" w14:paraId="2728197D" w14:textId="77777777" w:rsidTr="005805CC">
        <w:tc>
          <w:tcPr>
            <w:tcW w:w="5868" w:type="dxa"/>
            <w:tcBorders>
              <w:top w:val="dotted" w:sz="4" w:space="0" w:color="auto"/>
              <w:left w:val="single" w:sz="4" w:space="0" w:color="auto"/>
              <w:bottom w:val="dotted" w:sz="4" w:space="0" w:color="auto"/>
              <w:right w:val="nil"/>
            </w:tcBorders>
          </w:tcPr>
          <w:p w14:paraId="55C1B8BD"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03D900E8"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37047A61"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41D7BA9F"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0C1F485F" w14:textId="77777777" w:rsidR="005805CC" w:rsidRPr="005347CD" w:rsidRDefault="005805CC" w:rsidP="005805CC">
            <w:pPr>
              <w:jc w:val="center"/>
              <w:rPr>
                <w:rFonts w:cs="Arial"/>
                <w:szCs w:val="24"/>
              </w:rPr>
            </w:pPr>
          </w:p>
        </w:tc>
      </w:tr>
      <w:tr w:rsidR="005805CC" w:rsidRPr="005347CD" w14:paraId="424AF331" w14:textId="77777777" w:rsidTr="005805CC">
        <w:tc>
          <w:tcPr>
            <w:tcW w:w="5868" w:type="dxa"/>
            <w:tcBorders>
              <w:top w:val="dotted" w:sz="4" w:space="0" w:color="auto"/>
              <w:left w:val="single" w:sz="4" w:space="0" w:color="auto"/>
              <w:bottom w:val="dotted" w:sz="4" w:space="0" w:color="auto"/>
              <w:right w:val="nil"/>
            </w:tcBorders>
          </w:tcPr>
          <w:p w14:paraId="486693FF"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2487155"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50309F99"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746782A0"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420B305B" w14:textId="77777777" w:rsidR="005805CC" w:rsidRPr="005347CD" w:rsidRDefault="005805CC" w:rsidP="005805CC">
            <w:pPr>
              <w:jc w:val="center"/>
              <w:rPr>
                <w:rFonts w:cs="Arial"/>
                <w:szCs w:val="24"/>
              </w:rPr>
            </w:pPr>
          </w:p>
        </w:tc>
      </w:tr>
      <w:tr w:rsidR="005805CC" w:rsidRPr="005347CD" w14:paraId="43EC17AE" w14:textId="77777777" w:rsidTr="005805CC">
        <w:tc>
          <w:tcPr>
            <w:tcW w:w="5868" w:type="dxa"/>
            <w:tcBorders>
              <w:top w:val="dotted" w:sz="4" w:space="0" w:color="auto"/>
              <w:left w:val="single" w:sz="4" w:space="0" w:color="auto"/>
              <w:bottom w:val="dotted" w:sz="4" w:space="0" w:color="auto"/>
              <w:right w:val="nil"/>
            </w:tcBorders>
          </w:tcPr>
          <w:p w14:paraId="50607A5D"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0431A47"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4953DD20"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3156EB78"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6E942213" w14:textId="77777777" w:rsidR="005805CC" w:rsidRPr="005347CD" w:rsidRDefault="005805CC" w:rsidP="005805CC">
            <w:pPr>
              <w:jc w:val="center"/>
              <w:rPr>
                <w:rFonts w:cs="Arial"/>
                <w:szCs w:val="24"/>
              </w:rPr>
            </w:pPr>
          </w:p>
        </w:tc>
      </w:tr>
      <w:tr w:rsidR="005805CC" w:rsidRPr="005347CD" w14:paraId="192C8043" w14:textId="77777777" w:rsidTr="005805CC">
        <w:tc>
          <w:tcPr>
            <w:tcW w:w="5868" w:type="dxa"/>
            <w:tcBorders>
              <w:top w:val="dotted" w:sz="4" w:space="0" w:color="auto"/>
              <w:left w:val="single" w:sz="4" w:space="0" w:color="auto"/>
              <w:bottom w:val="dotted" w:sz="4" w:space="0" w:color="auto"/>
              <w:right w:val="nil"/>
            </w:tcBorders>
          </w:tcPr>
          <w:p w14:paraId="535553E3"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0B8017F7"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4C2412CE"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1EF24BE5"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5056489D" w14:textId="77777777" w:rsidR="005805CC" w:rsidRPr="005347CD" w:rsidRDefault="005805CC" w:rsidP="005805CC">
            <w:pPr>
              <w:jc w:val="center"/>
              <w:rPr>
                <w:rFonts w:cs="Arial"/>
                <w:szCs w:val="24"/>
              </w:rPr>
            </w:pPr>
          </w:p>
        </w:tc>
      </w:tr>
      <w:tr w:rsidR="005805CC" w:rsidRPr="005347CD" w14:paraId="10B95E1F" w14:textId="77777777" w:rsidTr="005805CC">
        <w:tc>
          <w:tcPr>
            <w:tcW w:w="5868" w:type="dxa"/>
            <w:tcBorders>
              <w:top w:val="dotted" w:sz="4" w:space="0" w:color="auto"/>
              <w:left w:val="single" w:sz="4" w:space="0" w:color="auto"/>
              <w:bottom w:val="dotted" w:sz="4" w:space="0" w:color="auto"/>
              <w:right w:val="nil"/>
            </w:tcBorders>
          </w:tcPr>
          <w:p w14:paraId="5B4139EB"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7057D352"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7452E0A7"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2A816E37"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426DFE16" w14:textId="77777777" w:rsidR="005805CC" w:rsidRPr="005347CD" w:rsidRDefault="005805CC" w:rsidP="005805CC">
            <w:pPr>
              <w:jc w:val="center"/>
              <w:rPr>
                <w:rFonts w:cs="Arial"/>
                <w:szCs w:val="24"/>
              </w:rPr>
            </w:pPr>
          </w:p>
        </w:tc>
      </w:tr>
      <w:tr w:rsidR="005805CC" w:rsidRPr="005347CD" w14:paraId="3B5F43C9" w14:textId="77777777" w:rsidTr="005805CC">
        <w:tc>
          <w:tcPr>
            <w:tcW w:w="5868" w:type="dxa"/>
            <w:tcBorders>
              <w:top w:val="dotted" w:sz="4" w:space="0" w:color="auto"/>
              <w:left w:val="single" w:sz="4" w:space="0" w:color="auto"/>
              <w:bottom w:val="dotted" w:sz="4" w:space="0" w:color="auto"/>
              <w:right w:val="nil"/>
            </w:tcBorders>
          </w:tcPr>
          <w:p w14:paraId="325C93B8"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49BC61F"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070C69A8"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023E1612"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22E16152" w14:textId="77777777" w:rsidR="005805CC" w:rsidRPr="005347CD" w:rsidRDefault="005805CC" w:rsidP="005805CC">
            <w:pPr>
              <w:jc w:val="center"/>
              <w:rPr>
                <w:rFonts w:cs="Arial"/>
                <w:szCs w:val="24"/>
              </w:rPr>
            </w:pPr>
          </w:p>
        </w:tc>
      </w:tr>
      <w:tr w:rsidR="005805CC" w:rsidRPr="005347CD" w14:paraId="2EBB68BA" w14:textId="77777777" w:rsidTr="005805CC">
        <w:tc>
          <w:tcPr>
            <w:tcW w:w="5868" w:type="dxa"/>
            <w:tcBorders>
              <w:top w:val="dotted" w:sz="4" w:space="0" w:color="auto"/>
              <w:left w:val="single" w:sz="4" w:space="0" w:color="auto"/>
              <w:bottom w:val="dotted" w:sz="4" w:space="0" w:color="auto"/>
              <w:right w:val="nil"/>
            </w:tcBorders>
          </w:tcPr>
          <w:p w14:paraId="50B83AF4"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46BA80AD"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7BE7451C"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72534253"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7F244D6E" w14:textId="77777777" w:rsidR="005805CC" w:rsidRPr="005347CD" w:rsidRDefault="005805CC" w:rsidP="005805CC">
            <w:pPr>
              <w:jc w:val="center"/>
              <w:rPr>
                <w:rFonts w:cs="Arial"/>
                <w:szCs w:val="24"/>
              </w:rPr>
            </w:pPr>
          </w:p>
        </w:tc>
      </w:tr>
      <w:tr w:rsidR="005805CC" w:rsidRPr="005347CD" w14:paraId="5B17429D" w14:textId="77777777" w:rsidTr="005805CC">
        <w:tc>
          <w:tcPr>
            <w:tcW w:w="5868" w:type="dxa"/>
            <w:tcBorders>
              <w:top w:val="dotted" w:sz="4" w:space="0" w:color="auto"/>
              <w:left w:val="single" w:sz="4" w:space="0" w:color="auto"/>
              <w:bottom w:val="dotted" w:sz="4" w:space="0" w:color="auto"/>
              <w:right w:val="nil"/>
            </w:tcBorders>
          </w:tcPr>
          <w:p w14:paraId="66AD7378"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733C2DF"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07C7BDA8"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14C384F0"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2BCFB9CA" w14:textId="77777777" w:rsidR="005805CC" w:rsidRPr="005347CD" w:rsidRDefault="005805CC" w:rsidP="005805CC">
            <w:pPr>
              <w:jc w:val="center"/>
              <w:rPr>
                <w:rFonts w:cs="Arial"/>
                <w:szCs w:val="24"/>
              </w:rPr>
            </w:pPr>
          </w:p>
        </w:tc>
      </w:tr>
      <w:tr w:rsidR="005805CC" w:rsidRPr="005347CD" w14:paraId="37192D84" w14:textId="77777777" w:rsidTr="005805CC">
        <w:tc>
          <w:tcPr>
            <w:tcW w:w="5868" w:type="dxa"/>
            <w:tcBorders>
              <w:top w:val="dotted" w:sz="4" w:space="0" w:color="auto"/>
              <w:left w:val="single" w:sz="4" w:space="0" w:color="auto"/>
              <w:bottom w:val="dotted" w:sz="4" w:space="0" w:color="auto"/>
              <w:right w:val="nil"/>
            </w:tcBorders>
          </w:tcPr>
          <w:p w14:paraId="26635EC6"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4D378E52"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675BC910"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473D4C85"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15AD5EC3" w14:textId="77777777" w:rsidR="005805CC" w:rsidRPr="005347CD" w:rsidRDefault="005805CC" w:rsidP="005805CC">
            <w:pPr>
              <w:jc w:val="center"/>
              <w:rPr>
                <w:rFonts w:cs="Arial"/>
                <w:szCs w:val="24"/>
              </w:rPr>
            </w:pPr>
          </w:p>
        </w:tc>
      </w:tr>
      <w:tr w:rsidR="005805CC" w:rsidRPr="005347CD" w14:paraId="02A91A3A" w14:textId="77777777" w:rsidTr="005805CC">
        <w:tc>
          <w:tcPr>
            <w:tcW w:w="5868" w:type="dxa"/>
            <w:tcBorders>
              <w:top w:val="dotted" w:sz="4" w:space="0" w:color="auto"/>
              <w:left w:val="single" w:sz="4" w:space="0" w:color="auto"/>
              <w:bottom w:val="single" w:sz="4" w:space="0" w:color="auto"/>
              <w:right w:val="nil"/>
            </w:tcBorders>
          </w:tcPr>
          <w:p w14:paraId="5BF3F027" w14:textId="77777777" w:rsidR="005805CC" w:rsidRPr="005347CD" w:rsidRDefault="005805CC" w:rsidP="005805CC">
            <w:pPr>
              <w:jc w:val="center"/>
              <w:rPr>
                <w:rFonts w:cs="Arial"/>
                <w:szCs w:val="24"/>
              </w:rPr>
            </w:pPr>
          </w:p>
        </w:tc>
        <w:tc>
          <w:tcPr>
            <w:tcW w:w="270" w:type="dxa"/>
            <w:tcBorders>
              <w:top w:val="nil"/>
              <w:left w:val="nil"/>
              <w:bottom w:val="single" w:sz="4" w:space="0" w:color="auto"/>
              <w:right w:val="nil"/>
            </w:tcBorders>
          </w:tcPr>
          <w:p w14:paraId="3850E1C8" w14:textId="77777777" w:rsidR="005805CC" w:rsidRPr="005347CD" w:rsidRDefault="005805CC" w:rsidP="005805CC">
            <w:pPr>
              <w:jc w:val="center"/>
              <w:rPr>
                <w:rFonts w:cs="Arial"/>
                <w:szCs w:val="24"/>
              </w:rPr>
            </w:pPr>
          </w:p>
        </w:tc>
        <w:tc>
          <w:tcPr>
            <w:tcW w:w="1710" w:type="dxa"/>
            <w:tcBorders>
              <w:top w:val="dotted" w:sz="4" w:space="0" w:color="auto"/>
              <w:left w:val="nil"/>
              <w:bottom w:val="single" w:sz="4" w:space="0" w:color="auto"/>
              <w:right w:val="nil"/>
            </w:tcBorders>
          </w:tcPr>
          <w:p w14:paraId="11F298CA" w14:textId="77777777" w:rsidR="005805CC" w:rsidRPr="005347CD" w:rsidRDefault="005805CC" w:rsidP="005805CC">
            <w:pPr>
              <w:jc w:val="center"/>
              <w:rPr>
                <w:rFonts w:cs="Arial"/>
                <w:szCs w:val="24"/>
              </w:rPr>
            </w:pPr>
          </w:p>
        </w:tc>
        <w:tc>
          <w:tcPr>
            <w:tcW w:w="236" w:type="dxa"/>
            <w:tcBorders>
              <w:top w:val="nil"/>
              <w:left w:val="nil"/>
              <w:bottom w:val="single" w:sz="4" w:space="0" w:color="auto"/>
              <w:right w:val="nil"/>
            </w:tcBorders>
          </w:tcPr>
          <w:p w14:paraId="22DC3CC6" w14:textId="77777777" w:rsidR="005805CC" w:rsidRPr="005347CD" w:rsidRDefault="005805CC" w:rsidP="005805CC">
            <w:pPr>
              <w:jc w:val="center"/>
              <w:rPr>
                <w:rFonts w:cs="Arial"/>
                <w:szCs w:val="24"/>
              </w:rPr>
            </w:pPr>
          </w:p>
        </w:tc>
        <w:tc>
          <w:tcPr>
            <w:tcW w:w="2598" w:type="dxa"/>
            <w:tcBorders>
              <w:top w:val="dotted" w:sz="4" w:space="0" w:color="auto"/>
              <w:left w:val="nil"/>
              <w:bottom w:val="single" w:sz="4" w:space="0" w:color="auto"/>
              <w:right w:val="single" w:sz="4" w:space="0" w:color="auto"/>
            </w:tcBorders>
          </w:tcPr>
          <w:p w14:paraId="76144507" w14:textId="77777777" w:rsidR="005805CC" w:rsidRPr="005347CD" w:rsidRDefault="005805CC" w:rsidP="005805CC">
            <w:pPr>
              <w:jc w:val="center"/>
              <w:rPr>
                <w:rFonts w:cs="Arial"/>
                <w:szCs w:val="24"/>
              </w:rPr>
            </w:pPr>
          </w:p>
        </w:tc>
      </w:tr>
      <w:tr w:rsidR="005805CC" w:rsidRPr="005347CD" w14:paraId="752679FA" w14:textId="77777777" w:rsidTr="005805CC">
        <w:trPr>
          <w:trHeight w:val="792"/>
        </w:trPr>
        <w:tc>
          <w:tcPr>
            <w:tcW w:w="10682" w:type="dxa"/>
            <w:gridSpan w:val="5"/>
            <w:tcBorders>
              <w:top w:val="single" w:sz="4" w:space="0" w:color="auto"/>
              <w:left w:val="single" w:sz="4" w:space="0" w:color="auto"/>
              <w:bottom w:val="single" w:sz="4" w:space="0" w:color="auto"/>
              <w:right w:val="single" w:sz="4" w:space="0" w:color="auto"/>
            </w:tcBorders>
          </w:tcPr>
          <w:p w14:paraId="2C5FE023" w14:textId="77777777" w:rsidR="005805CC" w:rsidRPr="005347CD" w:rsidRDefault="005805CC" w:rsidP="005805CC">
            <w:pPr>
              <w:rPr>
                <w:rFonts w:cs="Arial"/>
                <w:szCs w:val="24"/>
              </w:rPr>
            </w:pPr>
            <w:r w:rsidRPr="005347CD">
              <w:rPr>
                <w:rFonts w:cs="Arial"/>
                <w:b/>
                <w:sz w:val="22"/>
                <w:szCs w:val="22"/>
              </w:rPr>
              <w:t>Membership of Professional Institutes, Associations etc:</w:t>
            </w:r>
          </w:p>
        </w:tc>
      </w:tr>
      <w:tr w:rsidR="005805CC" w:rsidRPr="005347CD" w14:paraId="22A85E96" w14:textId="77777777" w:rsidTr="005805CC">
        <w:trPr>
          <w:trHeight w:val="1060"/>
        </w:trPr>
        <w:tc>
          <w:tcPr>
            <w:tcW w:w="10682" w:type="dxa"/>
            <w:gridSpan w:val="5"/>
            <w:tcBorders>
              <w:top w:val="single" w:sz="4" w:space="0" w:color="auto"/>
              <w:left w:val="single" w:sz="4" w:space="0" w:color="auto"/>
              <w:right w:val="single" w:sz="4" w:space="0" w:color="auto"/>
            </w:tcBorders>
          </w:tcPr>
          <w:p w14:paraId="602265CD" w14:textId="77777777" w:rsidR="005805CC" w:rsidRPr="005347CD" w:rsidRDefault="005805CC" w:rsidP="005805CC">
            <w:pPr>
              <w:rPr>
                <w:rFonts w:cs="Arial"/>
                <w:szCs w:val="24"/>
              </w:rPr>
            </w:pPr>
            <w:r w:rsidRPr="005347CD">
              <w:rPr>
                <w:rFonts w:cs="Arial"/>
                <w:b/>
                <w:sz w:val="22"/>
                <w:szCs w:val="22"/>
              </w:rPr>
              <w:t>Training &amp; Development activity in last 2 years:</w:t>
            </w:r>
          </w:p>
        </w:tc>
      </w:tr>
    </w:tbl>
    <w:p w14:paraId="304176A9" w14:textId="77777777" w:rsidR="005805CC" w:rsidRPr="002C1452" w:rsidRDefault="005805CC" w:rsidP="005805CC">
      <w:pPr>
        <w:rPr>
          <w:vanish/>
        </w:rPr>
      </w:pPr>
    </w:p>
    <w:tbl>
      <w:tblPr>
        <w:tblpPr w:leftFromText="180" w:rightFromText="180" w:vertAnchor="text" w:horzAnchor="margin" w:tblpXSpec="right" w:tblpY="1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12"/>
      </w:tblGrid>
      <w:tr w:rsidR="005805CC" w:rsidRPr="005347CD" w14:paraId="7F03D347" w14:textId="77777777" w:rsidTr="005805CC">
        <w:trPr>
          <w:trHeight w:val="842"/>
        </w:trPr>
        <w:tc>
          <w:tcPr>
            <w:tcW w:w="5612" w:type="dxa"/>
          </w:tcPr>
          <w:p w14:paraId="5A7206E3" w14:textId="7405F08E" w:rsidR="005805CC" w:rsidRPr="005347CD" w:rsidRDefault="005805CC" w:rsidP="005805CC">
            <w:pPr>
              <w:rPr>
                <w:rFonts w:cs="Arial"/>
                <w:sz w:val="20"/>
              </w:rPr>
            </w:pPr>
            <w:r w:rsidRPr="005347CD">
              <w:rPr>
                <w:rFonts w:cs="Arial"/>
                <w:noProof/>
                <w:sz w:val="20"/>
                <w:lang w:eastAsia="en-GB"/>
              </w:rPr>
              <mc:AlternateContent>
                <mc:Choice Requires="wps">
                  <w:drawing>
                    <wp:anchor distT="0" distB="0" distL="114300" distR="114300" simplePos="0" relativeHeight="251671552" behindDoc="0" locked="0" layoutInCell="1" allowOverlap="1" wp14:anchorId="287F4C59" wp14:editId="02E05ABF">
                      <wp:simplePos x="0" y="0"/>
                      <wp:positionH relativeFrom="column">
                        <wp:posOffset>2775585</wp:posOffset>
                      </wp:positionH>
                      <wp:positionV relativeFrom="paragraph">
                        <wp:posOffset>163830</wp:posOffset>
                      </wp:positionV>
                      <wp:extent cx="179705" cy="179705"/>
                      <wp:effectExtent l="13335" t="11430" r="6985" b="8890"/>
                      <wp:wrapNone/>
                      <wp:docPr id="19" name="Beve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6A2C8F"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Bevel 19" o:spid="_x0000_s1026" type="#_x0000_t84" style="position:absolute;margin-left:218.55pt;margin-top:12.9pt;width:14.15pt;height:14.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"/>
                  </w:pict>
                </mc:Fallback>
              </mc:AlternateContent>
            </w:r>
            <w:r w:rsidRPr="005347CD">
              <w:rPr>
                <w:rFonts w:cs="Arial"/>
                <w:noProof/>
                <w:sz w:val="20"/>
                <w:lang w:eastAsia="en-GB"/>
              </w:rPr>
              <mc:AlternateContent>
                <mc:Choice Requires="wps">
                  <w:drawing>
                    <wp:anchor distT="0" distB="0" distL="114300" distR="114300" simplePos="0" relativeHeight="251670528" behindDoc="0" locked="0" layoutInCell="1" allowOverlap="1" wp14:anchorId="36A0B0E6" wp14:editId="6B5D0566">
                      <wp:simplePos x="0" y="0"/>
                      <wp:positionH relativeFrom="column">
                        <wp:posOffset>1975485</wp:posOffset>
                      </wp:positionH>
                      <wp:positionV relativeFrom="paragraph">
                        <wp:posOffset>163830</wp:posOffset>
                      </wp:positionV>
                      <wp:extent cx="179705" cy="179705"/>
                      <wp:effectExtent l="13335" t="11430" r="6985" b="8890"/>
                      <wp:wrapNone/>
                      <wp:docPr id="18" name="Bevel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058F40" id="Bevel 18" o:spid="_x0000_s1026" type="#_x0000_t84" style="position:absolute;margin-left:155.55pt;margin-top:12.9pt;width:14.15pt;height:14.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"/>
                  </w:pict>
                </mc:Fallback>
              </mc:AlternateContent>
            </w:r>
            <w:r w:rsidRPr="005347CD">
              <w:rPr>
                <w:rFonts w:cs="Arial"/>
                <w:sz w:val="20"/>
              </w:rPr>
              <w:t xml:space="preserve">Registered with                      </w:t>
            </w:r>
          </w:p>
          <w:p w14:paraId="637F15F8" w14:textId="77777777" w:rsidR="005805CC" w:rsidRPr="005347CD" w:rsidRDefault="005805CC" w:rsidP="005805CC">
            <w:pPr>
              <w:rPr>
                <w:rFonts w:cs="Arial"/>
                <w:sz w:val="20"/>
              </w:rPr>
            </w:pPr>
            <w:r w:rsidRPr="005347CD">
              <w:rPr>
                <w:rFonts w:cs="Arial"/>
                <w:sz w:val="20"/>
              </w:rPr>
              <w:t xml:space="preserve">General Care Council            Yes                  No   </w:t>
            </w:r>
          </w:p>
          <w:p w14:paraId="1D7AAD54" w14:textId="0EEF105D" w:rsidR="005805CC" w:rsidRPr="005347CD" w:rsidRDefault="005805CC" w:rsidP="005805CC">
            <w:pPr>
              <w:rPr>
                <w:rFonts w:cs="Arial"/>
                <w:sz w:val="20"/>
              </w:rPr>
            </w:pPr>
            <w:r w:rsidRPr="005347CD">
              <w:rPr>
                <w:rFonts w:cs="Arial"/>
                <w:noProof/>
                <w:sz w:val="20"/>
                <w:lang w:eastAsia="en-GB"/>
              </w:rPr>
              <mc:AlternateContent>
                <mc:Choice Requires="wps">
                  <w:drawing>
                    <wp:anchor distT="0" distB="0" distL="114300" distR="114300" simplePos="0" relativeHeight="251673600" behindDoc="0" locked="0" layoutInCell="1" allowOverlap="1" wp14:anchorId="4DAF34BB" wp14:editId="113A9191">
                      <wp:simplePos x="0" y="0"/>
                      <wp:positionH relativeFrom="column">
                        <wp:posOffset>2775585</wp:posOffset>
                      </wp:positionH>
                      <wp:positionV relativeFrom="paragraph">
                        <wp:posOffset>161290</wp:posOffset>
                      </wp:positionV>
                      <wp:extent cx="179705" cy="179705"/>
                      <wp:effectExtent l="13335" t="5715" r="6985" b="5080"/>
                      <wp:wrapNone/>
                      <wp:docPr id="17" name="Beve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348678" id="Bevel 17" o:spid="_x0000_s1026" type="#_x0000_t84" style="position:absolute;margin-left:218.55pt;margin-top:12.7pt;width:14.15pt;height:14.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"/>
                  </w:pict>
                </mc:Fallback>
              </mc:AlternateContent>
            </w:r>
          </w:p>
          <w:p w14:paraId="06582804" w14:textId="246579FD" w:rsidR="005805CC" w:rsidRPr="005347CD" w:rsidRDefault="005805CC" w:rsidP="005805CC">
            <w:pPr>
              <w:spacing w:line="360" w:lineRule="auto"/>
              <w:rPr>
                <w:rFonts w:cs="Arial"/>
                <w:sz w:val="20"/>
              </w:rPr>
            </w:pPr>
            <w:r w:rsidRPr="005347CD">
              <w:rPr>
                <w:rFonts w:cs="Arial"/>
                <w:noProof/>
                <w:sz w:val="20"/>
                <w:lang w:eastAsia="en-GB"/>
              </w:rPr>
              <mc:AlternateContent>
                <mc:Choice Requires="wps">
                  <w:drawing>
                    <wp:anchor distT="0" distB="0" distL="114300" distR="114300" simplePos="0" relativeHeight="251672576" behindDoc="0" locked="0" layoutInCell="1" allowOverlap="1" wp14:anchorId="5586C738" wp14:editId="0C153380">
                      <wp:simplePos x="0" y="0"/>
                      <wp:positionH relativeFrom="column">
                        <wp:posOffset>1976755</wp:posOffset>
                      </wp:positionH>
                      <wp:positionV relativeFrom="paragraph">
                        <wp:posOffset>13970</wp:posOffset>
                      </wp:positionV>
                      <wp:extent cx="179705" cy="179705"/>
                      <wp:effectExtent l="5080" t="13970" r="5715" b="6350"/>
                      <wp:wrapNone/>
                      <wp:docPr id="16" name="Bevel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0508AE" id="Bevel 16" o:spid="_x0000_s1026" type="#_x0000_t84" style="position:absolute;margin-left:155.65pt;margin-top:1.1pt;width:14.15pt;height:14.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"/>
                  </w:pict>
                </mc:Fallback>
              </mc:AlternateContent>
            </w:r>
            <w:r w:rsidRPr="005347CD">
              <w:rPr>
                <w:rFonts w:cs="Arial"/>
                <w:sz w:val="20"/>
              </w:rPr>
              <w:t>Care Council Wales               Yes                  No</w:t>
            </w:r>
          </w:p>
        </w:tc>
      </w:tr>
      <w:tr w:rsidR="005805CC" w:rsidRPr="005347CD" w14:paraId="2F356FCA" w14:textId="77777777" w:rsidTr="005805CC">
        <w:tc>
          <w:tcPr>
            <w:tcW w:w="5612" w:type="dxa"/>
          </w:tcPr>
          <w:p w14:paraId="50CD42FA" w14:textId="77777777" w:rsidR="005805CC" w:rsidRPr="005347CD" w:rsidRDefault="005805CC" w:rsidP="005805CC">
            <w:pPr>
              <w:rPr>
                <w:rFonts w:cs="Arial"/>
                <w:sz w:val="20"/>
              </w:rPr>
            </w:pPr>
          </w:p>
          <w:p w14:paraId="6D8F5825" w14:textId="77777777" w:rsidR="005805CC" w:rsidRPr="005347CD" w:rsidRDefault="005805CC" w:rsidP="005805CC">
            <w:pPr>
              <w:rPr>
                <w:rFonts w:cs="Arial"/>
                <w:sz w:val="20"/>
              </w:rPr>
            </w:pPr>
            <w:r w:rsidRPr="005347CD">
              <w:rPr>
                <w:rFonts w:cs="Arial"/>
                <w:sz w:val="20"/>
              </w:rPr>
              <w:t xml:space="preserve">Registration Number </w:t>
            </w:r>
          </w:p>
        </w:tc>
      </w:tr>
    </w:tbl>
    <w:p w14:paraId="300E6509" w14:textId="77777777" w:rsidR="005805CC" w:rsidRDefault="005805CC" w:rsidP="005805CC">
      <w:pPr>
        <w:rPr>
          <w:rFonts w:cs="Arial"/>
        </w:rPr>
      </w:pPr>
    </w:p>
    <w:p w14:paraId="3346DD24" w14:textId="77777777" w:rsidR="005805CC" w:rsidRDefault="005805CC" w:rsidP="005805CC">
      <w:pPr>
        <w:rPr>
          <w:rFonts w:cs="Arial"/>
        </w:rPr>
      </w:pPr>
    </w:p>
    <w:p w14:paraId="409E83DF" w14:textId="77777777" w:rsidR="005805CC" w:rsidRDefault="005805CC" w:rsidP="005805CC">
      <w:pPr>
        <w:rPr>
          <w:rFonts w:cs="Arial"/>
        </w:rPr>
      </w:pPr>
    </w:p>
    <w:p w14:paraId="1C35DB07" w14:textId="77777777" w:rsidR="005805CC" w:rsidRPr="00B256D3" w:rsidRDefault="005805CC" w:rsidP="005805CC">
      <w:pPr>
        <w:rPr>
          <w:rFonts w:cs="Arial"/>
        </w:rPr>
      </w:pPr>
    </w:p>
    <w:p w14:paraId="59206D4A" w14:textId="77777777" w:rsidR="005805CC" w:rsidRDefault="005805CC" w:rsidP="005805CC">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13"/>
        <w:gridCol w:w="2161"/>
        <w:gridCol w:w="1026"/>
        <w:gridCol w:w="1655"/>
        <w:gridCol w:w="3409"/>
      </w:tblGrid>
      <w:tr w:rsidR="005805CC" w:rsidRPr="005347CD" w14:paraId="3F6364A1" w14:textId="77777777" w:rsidTr="005805CC">
        <w:tc>
          <w:tcPr>
            <w:tcW w:w="10682" w:type="dxa"/>
            <w:gridSpan w:val="5"/>
            <w:tcBorders>
              <w:top w:val="single" w:sz="4" w:space="0" w:color="auto"/>
              <w:left w:val="single" w:sz="4" w:space="0" w:color="auto"/>
              <w:bottom w:val="nil"/>
              <w:right w:val="single" w:sz="4" w:space="0" w:color="auto"/>
            </w:tcBorders>
            <w:shd w:val="clear" w:color="auto" w:fill="000000"/>
          </w:tcPr>
          <w:p w14:paraId="4C0D903D" w14:textId="77777777" w:rsidR="005805CC" w:rsidRPr="005347CD" w:rsidRDefault="005805CC" w:rsidP="005805CC">
            <w:pPr>
              <w:tabs>
                <w:tab w:val="left" w:pos="6673"/>
              </w:tabs>
              <w:jc w:val="center"/>
              <w:rPr>
                <w:rFonts w:cs="Arial"/>
                <w:b/>
                <w:color w:val="FFFFFF"/>
                <w:sz w:val="28"/>
                <w:szCs w:val="28"/>
              </w:rPr>
            </w:pPr>
            <w:r w:rsidRPr="005347CD">
              <w:rPr>
                <w:rFonts w:cs="Arial"/>
                <w:b/>
                <w:color w:val="FFFFFF"/>
                <w:sz w:val="28"/>
                <w:szCs w:val="28"/>
              </w:rPr>
              <w:t>PRESENT EMPLOYMENT</w:t>
            </w:r>
          </w:p>
        </w:tc>
      </w:tr>
      <w:tr w:rsidR="005805CC" w:rsidRPr="005347CD" w14:paraId="66870E22" w14:textId="77777777" w:rsidTr="005805CC">
        <w:tc>
          <w:tcPr>
            <w:tcW w:w="4248" w:type="dxa"/>
            <w:gridSpan w:val="2"/>
            <w:tcBorders>
              <w:top w:val="nil"/>
              <w:left w:val="single" w:sz="4" w:space="0" w:color="auto"/>
              <w:bottom w:val="nil"/>
              <w:right w:val="nil"/>
            </w:tcBorders>
          </w:tcPr>
          <w:p w14:paraId="6318409D" w14:textId="77777777" w:rsidR="005805CC" w:rsidRPr="005347CD" w:rsidRDefault="005805CC" w:rsidP="005805CC">
            <w:pPr>
              <w:tabs>
                <w:tab w:val="left" w:pos="6673"/>
              </w:tabs>
              <w:rPr>
                <w:rFonts w:cs="Arial"/>
                <w:sz w:val="20"/>
              </w:rPr>
            </w:pPr>
          </w:p>
          <w:p w14:paraId="3473B5DB" w14:textId="77777777" w:rsidR="005805CC" w:rsidRPr="005347CD" w:rsidRDefault="005805CC" w:rsidP="005805CC">
            <w:pPr>
              <w:tabs>
                <w:tab w:val="left" w:pos="6673"/>
              </w:tabs>
              <w:rPr>
                <w:rFonts w:cs="Arial"/>
                <w:sz w:val="20"/>
              </w:rPr>
            </w:pPr>
            <w:r w:rsidRPr="005347CD">
              <w:rPr>
                <w:rFonts w:cs="Arial"/>
                <w:sz w:val="20"/>
              </w:rPr>
              <w:t>Post held/Job title:</w:t>
            </w:r>
          </w:p>
        </w:tc>
        <w:tc>
          <w:tcPr>
            <w:tcW w:w="6434" w:type="dxa"/>
            <w:gridSpan w:val="3"/>
            <w:tcBorders>
              <w:top w:val="nil"/>
              <w:left w:val="nil"/>
              <w:bottom w:val="dotted" w:sz="4" w:space="0" w:color="auto"/>
              <w:right w:val="single" w:sz="4" w:space="0" w:color="auto"/>
            </w:tcBorders>
          </w:tcPr>
          <w:p w14:paraId="56145ED6" w14:textId="77777777" w:rsidR="005805CC" w:rsidRPr="005347CD" w:rsidRDefault="005805CC" w:rsidP="005805CC">
            <w:pPr>
              <w:tabs>
                <w:tab w:val="left" w:pos="6673"/>
              </w:tabs>
              <w:rPr>
                <w:rFonts w:cs="Arial"/>
                <w:sz w:val="20"/>
              </w:rPr>
            </w:pPr>
          </w:p>
        </w:tc>
      </w:tr>
      <w:tr w:rsidR="005805CC" w:rsidRPr="005347CD" w14:paraId="70E5E95E" w14:textId="77777777" w:rsidTr="005805CC">
        <w:tc>
          <w:tcPr>
            <w:tcW w:w="4248" w:type="dxa"/>
            <w:gridSpan w:val="2"/>
            <w:tcBorders>
              <w:top w:val="nil"/>
              <w:left w:val="single" w:sz="4" w:space="0" w:color="auto"/>
              <w:bottom w:val="nil"/>
              <w:right w:val="nil"/>
            </w:tcBorders>
          </w:tcPr>
          <w:p w14:paraId="663618BF" w14:textId="77777777" w:rsidR="005805CC" w:rsidRPr="005347CD" w:rsidRDefault="005805CC" w:rsidP="005805CC">
            <w:pPr>
              <w:tabs>
                <w:tab w:val="left" w:pos="6673"/>
              </w:tabs>
              <w:rPr>
                <w:rFonts w:cs="Arial"/>
                <w:sz w:val="20"/>
              </w:rPr>
            </w:pPr>
          </w:p>
          <w:p w14:paraId="446054E4" w14:textId="77777777" w:rsidR="005805CC" w:rsidRPr="005347CD" w:rsidRDefault="005805CC" w:rsidP="005805CC">
            <w:pPr>
              <w:tabs>
                <w:tab w:val="left" w:pos="6673"/>
              </w:tabs>
              <w:rPr>
                <w:rFonts w:cs="Arial"/>
                <w:sz w:val="20"/>
              </w:rPr>
            </w:pPr>
            <w:r w:rsidRPr="005347CD">
              <w:rPr>
                <w:rFonts w:cs="Arial"/>
                <w:sz w:val="20"/>
              </w:rPr>
              <w:lastRenderedPageBreak/>
              <w:t>Names and address of employer:</w:t>
            </w:r>
          </w:p>
        </w:tc>
        <w:tc>
          <w:tcPr>
            <w:tcW w:w="6434" w:type="dxa"/>
            <w:gridSpan w:val="3"/>
            <w:tcBorders>
              <w:top w:val="dotted" w:sz="4" w:space="0" w:color="auto"/>
              <w:left w:val="nil"/>
              <w:bottom w:val="nil"/>
              <w:right w:val="single" w:sz="4" w:space="0" w:color="auto"/>
            </w:tcBorders>
          </w:tcPr>
          <w:p w14:paraId="3EA5922F" w14:textId="77777777" w:rsidR="005805CC" w:rsidRPr="005347CD" w:rsidRDefault="005805CC" w:rsidP="005805CC">
            <w:pPr>
              <w:tabs>
                <w:tab w:val="left" w:pos="6673"/>
              </w:tabs>
              <w:rPr>
                <w:rFonts w:cs="Arial"/>
                <w:sz w:val="20"/>
              </w:rPr>
            </w:pPr>
          </w:p>
        </w:tc>
      </w:tr>
      <w:tr w:rsidR="005805CC" w:rsidRPr="005347CD" w14:paraId="4ABB088C" w14:textId="77777777" w:rsidTr="005805CC">
        <w:tc>
          <w:tcPr>
            <w:tcW w:w="1951" w:type="dxa"/>
            <w:tcBorders>
              <w:top w:val="dotted" w:sz="4" w:space="0" w:color="000000"/>
              <w:left w:val="single" w:sz="4" w:space="0" w:color="auto"/>
              <w:bottom w:val="nil"/>
              <w:right w:val="nil"/>
            </w:tcBorders>
          </w:tcPr>
          <w:p w14:paraId="3F36A240" w14:textId="77777777" w:rsidR="005805CC" w:rsidRPr="005347CD" w:rsidRDefault="005805CC" w:rsidP="005805CC">
            <w:pPr>
              <w:tabs>
                <w:tab w:val="left" w:pos="6673"/>
              </w:tabs>
              <w:rPr>
                <w:rFonts w:cs="Arial"/>
                <w:sz w:val="20"/>
              </w:rPr>
            </w:pPr>
          </w:p>
          <w:p w14:paraId="2DFB48B1" w14:textId="77777777" w:rsidR="005805CC" w:rsidRPr="005347CD" w:rsidRDefault="005805CC" w:rsidP="005805CC">
            <w:pPr>
              <w:tabs>
                <w:tab w:val="left" w:pos="6673"/>
              </w:tabs>
              <w:rPr>
                <w:rFonts w:cs="Arial"/>
                <w:sz w:val="20"/>
              </w:rPr>
            </w:pPr>
            <w:r w:rsidRPr="005347CD">
              <w:rPr>
                <w:rFonts w:cs="Arial"/>
                <w:sz w:val="20"/>
              </w:rPr>
              <w:t>Date commenced:</w:t>
            </w:r>
          </w:p>
        </w:tc>
        <w:tc>
          <w:tcPr>
            <w:tcW w:w="3390" w:type="dxa"/>
            <w:gridSpan w:val="2"/>
            <w:tcBorders>
              <w:top w:val="nil"/>
              <w:left w:val="nil"/>
              <w:bottom w:val="dotted" w:sz="4" w:space="0" w:color="auto"/>
              <w:right w:val="nil"/>
            </w:tcBorders>
          </w:tcPr>
          <w:p w14:paraId="1C20872B" w14:textId="77777777" w:rsidR="005805CC" w:rsidRPr="005347CD" w:rsidRDefault="005805CC" w:rsidP="005805CC">
            <w:pPr>
              <w:tabs>
                <w:tab w:val="left" w:pos="6673"/>
              </w:tabs>
              <w:rPr>
                <w:rFonts w:cs="Arial"/>
                <w:sz w:val="20"/>
              </w:rPr>
            </w:pPr>
          </w:p>
          <w:p w14:paraId="26EE406F" w14:textId="77777777" w:rsidR="005805CC" w:rsidRPr="005347CD" w:rsidRDefault="005805CC" w:rsidP="005805CC">
            <w:pPr>
              <w:tabs>
                <w:tab w:val="left" w:pos="6673"/>
              </w:tabs>
              <w:rPr>
                <w:rFonts w:cs="Arial"/>
                <w:sz w:val="20"/>
              </w:rPr>
            </w:pPr>
          </w:p>
        </w:tc>
        <w:tc>
          <w:tcPr>
            <w:tcW w:w="1713" w:type="dxa"/>
            <w:tcBorders>
              <w:top w:val="nil"/>
              <w:left w:val="nil"/>
              <w:bottom w:val="nil"/>
              <w:right w:val="nil"/>
            </w:tcBorders>
          </w:tcPr>
          <w:p w14:paraId="1D2AA490" w14:textId="77777777" w:rsidR="005805CC" w:rsidRPr="005347CD" w:rsidRDefault="005805CC" w:rsidP="005805CC">
            <w:pPr>
              <w:tabs>
                <w:tab w:val="left" w:pos="6673"/>
              </w:tabs>
              <w:rPr>
                <w:rFonts w:cs="Arial"/>
                <w:sz w:val="20"/>
              </w:rPr>
            </w:pPr>
          </w:p>
          <w:p w14:paraId="07F7F1AC" w14:textId="77777777" w:rsidR="005805CC" w:rsidRPr="005347CD" w:rsidRDefault="005805CC" w:rsidP="005805CC">
            <w:pPr>
              <w:tabs>
                <w:tab w:val="left" w:pos="6673"/>
              </w:tabs>
              <w:rPr>
                <w:rFonts w:cs="Arial"/>
                <w:sz w:val="20"/>
              </w:rPr>
            </w:pPr>
            <w:r w:rsidRPr="005347CD">
              <w:rPr>
                <w:rFonts w:cs="Arial"/>
                <w:sz w:val="20"/>
              </w:rPr>
              <w:t>Period of notice:</w:t>
            </w:r>
          </w:p>
        </w:tc>
        <w:tc>
          <w:tcPr>
            <w:tcW w:w="3628" w:type="dxa"/>
            <w:tcBorders>
              <w:top w:val="nil"/>
              <w:left w:val="nil"/>
              <w:bottom w:val="dotted" w:sz="4" w:space="0" w:color="auto"/>
              <w:right w:val="single" w:sz="4" w:space="0" w:color="auto"/>
            </w:tcBorders>
          </w:tcPr>
          <w:p w14:paraId="4DFF004A" w14:textId="77777777" w:rsidR="005805CC" w:rsidRPr="005347CD" w:rsidRDefault="005805CC" w:rsidP="005805CC">
            <w:pPr>
              <w:tabs>
                <w:tab w:val="left" w:pos="6673"/>
              </w:tabs>
              <w:rPr>
                <w:rFonts w:cs="Arial"/>
                <w:sz w:val="20"/>
              </w:rPr>
            </w:pPr>
          </w:p>
        </w:tc>
      </w:tr>
      <w:tr w:rsidR="005805CC" w:rsidRPr="005347CD" w14:paraId="5AF9C885" w14:textId="77777777" w:rsidTr="005805CC">
        <w:tc>
          <w:tcPr>
            <w:tcW w:w="4248" w:type="dxa"/>
            <w:gridSpan w:val="2"/>
            <w:tcBorders>
              <w:top w:val="nil"/>
              <w:left w:val="single" w:sz="4" w:space="0" w:color="auto"/>
              <w:bottom w:val="nil"/>
              <w:right w:val="nil"/>
            </w:tcBorders>
          </w:tcPr>
          <w:p w14:paraId="0443D1C2" w14:textId="77777777" w:rsidR="005805CC" w:rsidRPr="005347CD" w:rsidRDefault="005805CC" w:rsidP="005805CC">
            <w:pPr>
              <w:tabs>
                <w:tab w:val="left" w:pos="6673"/>
              </w:tabs>
              <w:rPr>
                <w:rFonts w:cs="Arial"/>
                <w:sz w:val="20"/>
              </w:rPr>
            </w:pPr>
          </w:p>
          <w:p w14:paraId="38D2AC5C" w14:textId="77777777" w:rsidR="005805CC" w:rsidRPr="005347CD" w:rsidRDefault="005805CC" w:rsidP="005805CC">
            <w:pPr>
              <w:tabs>
                <w:tab w:val="left" w:pos="6673"/>
              </w:tabs>
              <w:rPr>
                <w:rFonts w:cs="Arial"/>
                <w:sz w:val="20"/>
              </w:rPr>
            </w:pPr>
            <w:r w:rsidRPr="005347CD">
              <w:rPr>
                <w:rFonts w:cs="Arial"/>
                <w:sz w:val="20"/>
              </w:rPr>
              <w:t>Current annual basic salary:</w:t>
            </w:r>
          </w:p>
        </w:tc>
        <w:tc>
          <w:tcPr>
            <w:tcW w:w="6434" w:type="dxa"/>
            <w:gridSpan w:val="3"/>
            <w:tcBorders>
              <w:top w:val="nil"/>
              <w:left w:val="nil"/>
              <w:bottom w:val="dotted" w:sz="4" w:space="0" w:color="auto"/>
              <w:right w:val="single" w:sz="4" w:space="0" w:color="auto"/>
            </w:tcBorders>
          </w:tcPr>
          <w:p w14:paraId="052B17B2" w14:textId="77777777" w:rsidR="005805CC" w:rsidRPr="005347CD" w:rsidRDefault="005805CC" w:rsidP="005805CC">
            <w:pPr>
              <w:tabs>
                <w:tab w:val="left" w:pos="6673"/>
              </w:tabs>
              <w:rPr>
                <w:rFonts w:cs="Arial"/>
                <w:sz w:val="20"/>
              </w:rPr>
            </w:pPr>
          </w:p>
          <w:p w14:paraId="6138CC12" w14:textId="77777777" w:rsidR="005805CC" w:rsidRPr="005347CD" w:rsidRDefault="005805CC" w:rsidP="005805CC">
            <w:pPr>
              <w:tabs>
                <w:tab w:val="left" w:pos="6673"/>
              </w:tabs>
              <w:rPr>
                <w:rFonts w:cs="Arial"/>
                <w:sz w:val="20"/>
              </w:rPr>
            </w:pPr>
            <w:r w:rsidRPr="005347CD">
              <w:rPr>
                <w:rFonts w:cs="Arial"/>
                <w:sz w:val="20"/>
              </w:rPr>
              <w:t>£</w:t>
            </w:r>
          </w:p>
        </w:tc>
      </w:tr>
      <w:tr w:rsidR="005805CC" w:rsidRPr="005347CD" w14:paraId="036EB47C" w14:textId="77777777" w:rsidTr="005805CC">
        <w:tc>
          <w:tcPr>
            <w:tcW w:w="10682" w:type="dxa"/>
            <w:gridSpan w:val="5"/>
            <w:tcBorders>
              <w:top w:val="nil"/>
              <w:left w:val="single" w:sz="4" w:space="0" w:color="auto"/>
              <w:bottom w:val="nil"/>
              <w:right w:val="single" w:sz="4" w:space="0" w:color="auto"/>
            </w:tcBorders>
          </w:tcPr>
          <w:p w14:paraId="3B8E8B6E" w14:textId="77777777" w:rsidR="005805CC" w:rsidRPr="005347CD" w:rsidRDefault="005805CC" w:rsidP="005805CC">
            <w:pPr>
              <w:tabs>
                <w:tab w:val="left" w:pos="6673"/>
              </w:tabs>
              <w:rPr>
                <w:rFonts w:cs="Arial"/>
                <w:sz w:val="20"/>
              </w:rPr>
            </w:pPr>
          </w:p>
          <w:p w14:paraId="6687D120" w14:textId="77777777" w:rsidR="005805CC" w:rsidRPr="005347CD" w:rsidRDefault="005805CC" w:rsidP="005805CC">
            <w:pPr>
              <w:tabs>
                <w:tab w:val="left" w:pos="6673"/>
              </w:tabs>
              <w:rPr>
                <w:rFonts w:cs="Arial"/>
                <w:sz w:val="20"/>
              </w:rPr>
            </w:pPr>
            <w:r w:rsidRPr="005347CD">
              <w:rPr>
                <w:rFonts w:cs="Arial"/>
                <w:sz w:val="20"/>
              </w:rPr>
              <w:t>Other benefits and approximate value (eg car, fees etc)</w:t>
            </w:r>
          </w:p>
        </w:tc>
      </w:tr>
      <w:tr w:rsidR="005805CC" w:rsidRPr="005347CD" w14:paraId="547031AB" w14:textId="77777777" w:rsidTr="005805CC">
        <w:tc>
          <w:tcPr>
            <w:tcW w:w="10682" w:type="dxa"/>
            <w:gridSpan w:val="5"/>
            <w:tcBorders>
              <w:top w:val="nil"/>
              <w:left w:val="single" w:sz="4" w:space="0" w:color="auto"/>
              <w:bottom w:val="dotted" w:sz="4" w:space="0" w:color="auto"/>
              <w:right w:val="single" w:sz="4" w:space="0" w:color="auto"/>
            </w:tcBorders>
          </w:tcPr>
          <w:p w14:paraId="490EB630" w14:textId="77777777" w:rsidR="005805CC" w:rsidRPr="005347CD" w:rsidRDefault="005805CC" w:rsidP="005805CC">
            <w:pPr>
              <w:tabs>
                <w:tab w:val="left" w:pos="6673"/>
              </w:tabs>
              <w:rPr>
                <w:rFonts w:cs="Arial"/>
                <w:sz w:val="20"/>
              </w:rPr>
            </w:pPr>
          </w:p>
        </w:tc>
      </w:tr>
      <w:tr w:rsidR="005805CC" w:rsidRPr="005347CD" w14:paraId="5E25B45F" w14:textId="77777777" w:rsidTr="005805CC">
        <w:tc>
          <w:tcPr>
            <w:tcW w:w="10682" w:type="dxa"/>
            <w:gridSpan w:val="5"/>
            <w:tcBorders>
              <w:top w:val="dotted" w:sz="4" w:space="0" w:color="auto"/>
              <w:left w:val="single" w:sz="4" w:space="0" w:color="auto"/>
              <w:bottom w:val="single" w:sz="4" w:space="0" w:color="auto"/>
              <w:right w:val="single" w:sz="4" w:space="0" w:color="auto"/>
            </w:tcBorders>
          </w:tcPr>
          <w:p w14:paraId="6F2E4BFA" w14:textId="77777777" w:rsidR="005805CC" w:rsidRPr="005347CD" w:rsidRDefault="005805CC" w:rsidP="005805CC">
            <w:pPr>
              <w:tabs>
                <w:tab w:val="left" w:pos="6673"/>
              </w:tabs>
              <w:rPr>
                <w:rFonts w:cs="Arial"/>
                <w:szCs w:val="24"/>
              </w:rPr>
            </w:pPr>
          </w:p>
        </w:tc>
      </w:tr>
    </w:tbl>
    <w:p w14:paraId="678598C5" w14:textId="77777777" w:rsidR="005805CC" w:rsidRPr="00B256D3" w:rsidRDefault="005805CC" w:rsidP="005805CC">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6"/>
        <w:gridCol w:w="2554"/>
        <w:gridCol w:w="2521"/>
        <w:gridCol w:w="2543"/>
      </w:tblGrid>
      <w:tr w:rsidR="005805CC" w:rsidRPr="005347CD" w14:paraId="17C7FF26" w14:textId="77777777" w:rsidTr="005805CC">
        <w:tc>
          <w:tcPr>
            <w:tcW w:w="10682" w:type="dxa"/>
            <w:gridSpan w:val="4"/>
            <w:tcBorders>
              <w:top w:val="single" w:sz="4" w:space="0" w:color="auto"/>
              <w:left w:val="single" w:sz="4" w:space="0" w:color="auto"/>
              <w:bottom w:val="single" w:sz="4" w:space="0" w:color="auto"/>
              <w:right w:val="single" w:sz="4" w:space="0" w:color="auto"/>
            </w:tcBorders>
            <w:shd w:val="clear" w:color="auto" w:fill="000000"/>
          </w:tcPr>
          <w:p w14:paraId="0B42ABDD" w14:textId="77777777" w:rsidR="005805CC" w:rsidRPr="005347CD" w:rsidRDefault="005805CC" w:rsidP="005805CC">
            <w:pPr>
              <w:tabs>
                <w:tab w:val="left" w:pos="6673"/>
              </w:tabs>
              <w:jc w:val="center"/>
              <w:rPr>
                <w:rFonts w:cs="Arial"/>
                <w:b/>
                <w:color w:val="FFFFFF"/>
                <w:sz w:val="28"/>
                <w:szCs w:val="28"/>
              </w:rPr>
            </w:pPr>
            <w:r w:rsidRPr="005347CD">
              <w:rPr>
                <w:rFonts w:cs="Arial"/>
                <w:b/>
                <w:color w:val="FFFFFF"/>
                <w:sz w:val="28"/>
                <w:szCs w:val="28"/>
              </w:rPr>
              <w:t>EMPLOYMENT HISTORY</w:t>
            </w:r>
          </w:p>
        </w:tc>
      </w:tr>
      <w:tr w:rsidR="005805CC" w:rsidRPr="005347CD" w14:paraId="718891FE" w14:textId="77777777" w:rsidTr="005805CC">
        <w:tc>
          <w:tcPr>
            <w:tcW w:w="2670" w:type="dxa"/>
            <w:tcBorders>
              <w:top w:val="single" w:sz="4" w:space="0" w:color="auto"/>
              <w:left w:val="single" w:sz="4" w:space="0" w:color="auto"/>
              <w:bottom w:val="single" w:sz="4" w:space="0" w:color="auto"/>
              <w:right w:val="single" w:sz="4" w:space="0" w:color="auto"/>
            </w:tcBorders>
          </w:tcPr>
          <w:p w14:paraId="6E9421AE" w14:textId="77777777" w:rsidR="005805CC" w:rsidRPr="005347CD" w:rsidRDefault="005805CC" w:rsidP="005805CC">
            <w:pPr>
              <w:tabs>
                <w:tab w:val="left" w:pos="6673"/>
              </w:tabs>
              <w:jc w:val="center"/>
              <w:rPr>
                <w:rFonts w:cs="Arial"/>
                <w:sz w:val="20"/>
              </w:rPr>
            </w:pPr>
          </w:p>
          <w:p w14:paraId="43DCF7FD" w14:textId="77777777" w:rsidR="005805CC" w:rsidRPr="005347CD" w:rsidRDefault="005805CC" w:rsidP="005805CC">
            <w:pPr>
              <w:tabs>
                <w:tab w:val="left" w:pos="6673"/>
              </w:tabs>
              <w:jc w:val="center"/>
              <w:rPr>
                <w:rFonts w:cs="Arial"/>
                <w:sz w:val="20"/>
              </w:rPr>
            </w:pPr>
            <w:r w:rsidRPr="005347CD">
              <w:rPr>
                <w:rFonts w:cs="Arial"/>
                <w:sz w:val="20"/>
              </w:rPr>
              <w:t>From/To</w:t>
            </w:r>
          </w:p>
          <w:p w14:paraId="0F226E6B" w14:textId="77777777" w:rsidR="005805CC" w:rsidRPr="005347CD" w:rsidRDefault="005805CC" w:rsidP="005805CC">
            <w:pPr>
              <w:tabs>
                <w:tab w:val="left" w:pos="6673"/>
              </w:tabs>
              <w:jc w:val="center"/>
              <w:rPr>
                <w:rFonts w:cs="Arial"/>
                <w:sz w:val="20"/>
              </w:rPr>
            </w:pPr>
          </w:p>
        </w:tc>
        <w:tc>
          <w:tcPr>
            <w:tcW w:w="2671" w:type="dxa"/>
            <w:tcBorders>
              <w:top w:val="single" w:sz="4" w:space="0" w:color="auto"/>
              <w:left w:val="single" w:sz="4" w:space="0" w:color="auto"/>
              <w:bottom w:val="single" w:sz="4" w:space="0" w:color="auto"/>
              <w:right w:val="single" w:sz="4" w:space="0" w:color="auto"/>
            </w:tcBorders>
          </w:tcPr>
          <w:p w14:paraId="36F2B99E" w14:textId="77777777" w:rsidR="005805CC" w:rsidRPr="005347CD" w:rsidRDefault="005805CC" w:rsidP="005805CC">
            <w:pPr>
              <w:tabs>
                <w:tab w:val="left" w:pos="6673"/>
              </w:tabs>
              <w:jc w:val="center"/>
              <w:rPr>
                <w:rFonts w:cs="Arial"/>
                <w:sz w:val="20"/>
              </w:rPr>
            </w:pPr>
          </w:p>
          <w:p w14:paraId="18C7A576" w14:textId="77777777" w:rsidR="005805CC" w:rsidRPr="005347CD" w:rsidRDefault="005805CC" w:rsidP="005805CC">
            <w:pPr>
              <w:tabs>
                <w:tab w:val="left" w:pos="6673"/>
              </w:tabs>
              <w:jc w:val="center"/>
              <w:rPr>
                <w:rFonts w:cs="Arial"/>
                <w:sz w:val="20"/>
              </w:rPr>
            </w:pPr>
            <w:r w:rsidRPr="005347CD">
              <w:rPr>
                <w:rFonts w:cs="Arial"/>
                <w:sz w:val="20"/>
              </w:rPr>
              <w:t>Name of Employer</w:t>
            </w:r>
          </w:p>
        </w:tc>
        <w:tc>
          <w:tcPr>
            <w:tcW w:w="2670" w:type="dxa"/>
            <w:tcBorders>
              <w:top w:val="single" w:sz="4" w:space="0" w:color="auto"/>
              <w:left w:val="single" w:sz="4" w:space="0" w:color="auto"/>
              <w:bottom w:val="single" w:sz="4" w:space="0" w:color="auto"/>
              <w:right w:val="single" w:sz="4" w:space="0" w:color="auto"/>
            </w:tcBorders>
          </w:tcPr>
          <w:p w14:paraId="3E236926" w14:textId="77777777" w:rsidR="005805CC" w:rsidRPr="005347CD" w:rsidRDefault="005805CC" w:rsidP="005805CC">
            <w:pPr>
              <w:tabs>
                <w:tab w:val="left" w:pos="6673"/>
              </w:tabs>
              <w:jc w:val="center"/>
              <w:rPr>
                <w:rFonts w:cs="Arial"/>
                <w:sz w:val="20"/>
              </w:rPr>
            </w:pPr>
          </w:p>
          <w:p w14:paraId="6F85A301" w14:textId="77777777" w:rsidR="005805CC" w:rsidRPr="005347CD" w:rsidRDefault="005805CC" w:rsidP="005805CC">
            <w:pPr>
              <w:tabs>
                <w:tab w:val="left" w:pos="6673"/>
              </w:tabs>
              <w:jc w:val="center"/>
              <w:rPr>
                <w:rFonts w:cs="Arial"/>
                <w:sz w:val="20"/>
              </w:rPr>
            </w:pPr>
            <w:r w:rsidRPr="005347CD">
              <w:rPr>
                <w:rFonts w:cs="Arial"/>
                <w:sz w:val="20"/>
              </w:rPr>
              <w:t>Post Held</w:t>
            </w:r>
          </w:p>
        </w:tc>
        <w:tc>
          <w:tcPr>
            <w:tcW w:w="2671" w:type="dxa"/>
            <w:tcBorders>
              <w:top w:val="single" w:sz="4" w:space="0" w:color="auto"/>
              <w:left w:val="single" w:sz="4" w:space="0" w:color="auto"/>
              <w:bottom w:val="single" w:sz="4" w:space="0" w:color="auto"/>
              <w:right w:val="single" w:sz="4" w:space="0" w:color="auto"/>
            </w:tcBorders>
          </w:tcPr>
          <w:p w14:paraId="74CB5326" w14:textId="77777777" w:rsidR="005805CC" w:rsidRPr="005347CD" w:rsidRDefault="005805CC" w:rsidP="005805CC">
            <w:pPr>
              <w:tabs>
                <w:tab w:val="left" w:pos="6673"/>
              </w:tabs>
              <w:jc w:val="center"/>
              <w:rPr>
                <w:rFonts w:cs="Arial"/>
                <w:sz w:val="20"/>
              </w:rPr>
            </w:pPr>
          </w:p>
          <w:p w14:paraId="3741C753" w14:textId="77777777" w:rsidR="005805CC" w:rsidRPr="005347CD" w:rsidRDefault="005805CC" w:rsidP="005805CC">
            <w:pPr>
              <w:tabs>
                <w:tab w:val="left" w:pos="6673"/>
              </w:tabs>
              <w:jc w:val="center"/>
              <w:rPr>
                <w:rFonts w:cs="Arial"/>
                <w:sz w:val="20"/>
              </w:rPr>
            </w:pPr>
            <w:r w:rsidRPr="005347CD">
              <w:rPr>
                <w:rFonts w:cs="Arial"/>
                <w:sz w:val="20"/>
              </w:rPr>
              <w:t>Reason for Leaving</w:t>
            </w:r>
          </w:p>
        </w:tc>
      </w:tr>
      <w:tr w:rsidR="005805CC" w:rsidRPr="005347CD" w14:paraId="5D347D7B" w14:textId="77777777" w:rsidTr="005805CC">
        <w:tc>
          <w:tcPr>
            <w:tcW w:w="2670" w:type="dxa"/>
            <w:tcBorders>
              <w:top w:val="single" w:sz="4" w:space="0" w:color="auto"/>
              <w:left w:val="single" w:sz="4" w:space="0" w:color="auto"/>
              <w:bottom w:val="single" w:sz="4" w:space="0" w:color="auto"/>
              <w:right w:val="single" w:sz="4" w:space="0" w:color="auto"/>
            </w:tcBorders>
          </w:tcPr>
          <w:p w14:paraId="1F55AB1F" w14:textId="77777777" w:rsidR="005805CC" w:rsidRPr="005347CD" w:rsidRDefault="005805CC" w:rsidP="005805CC">
            <w:pPr>
              <w:tabs>
                <w:tab w:val="left" w:pos="6673"/>
              </w:tabs>
              <w:jc w:val="center"/>
              <w:rPr>
                <w:rFonts w:cs="Arial"/>
                <w:szCs w:val="24"/>
              </w:rPr>
            </w:pPr>
          </w:p>
          <w:p w14:paraId="349282D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3B1CC30"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06F35117"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F7A9860" w14:textId="77777777" w:rsidR="005805CC" w:rsidRPr="005347CD" w:rsidRDefault="005805CC" w:rsidP="005805CC">
            <w:pPr>
              <w:tabs>
                <w:tab w:val="left" w:pos="6673"/>
              </w:tabs>
              <w:jc w:val="center"/>
              <w:rPr>
                <w:rFonts w:cs="Arial"/>
                <w:szCs w:val="24"/>
              </w:rPr>
            </w:pPr>
          </w:p>
        </w:tc>
      </w:tr>
      <w:tr w:rsidR="005805CC" w:rsidRPr="005347CD" w14:paraId="1C55F044" w14:textId="77777777" w:rsidTr="005805CC">
        <w:tc>
          <w:tcPr>
            <w:tcW w:w="2670" w:type="dxa"/>
            <w:tcBorders>
              <w:top w:val="single" w:sz="4" w:space="0" w:color="auto"/>
              <w:left w:val="single" w:sz="4" w:space="0" w:color="auto"/>
              <w:bottom w:val="single" w:sz="4" w:space="0" w:color="auto"/>
              <w:right w:val="single" w:sz="4" w:space="0" w:color="auto"/>
            </w:tcBorders>
          </w:tcPr>
          <w:p w14:paraId="41BEB305" w14:textId="77777777" w:rsidR="005805CC" w:rsidRPr="005347CD" w:rsidRDefault="005805CC" w:rsidP="005805CC">
            <w:pPr>
              <w:tabs>
                <w:tab w:val="left" w:pos="6673"/>
              </w:tabs>
              <w:jc w:val="center"/>
              <w:rPr>
                <w:rFonts w:cs="Arial"/>
                <w:szCs w:val="24"/>
              </w:rPr>
            </w:pPr>
          </w:p>
          <w:p w14:paraId="4BE6B0C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C1822E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4FFA745"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EC0FA7B" w14:textId="77777777" w:rsidR="005805CC" w:rsidRPr="005347CD" w:rsidRDefault="005805CC" w:rsidP="005805CC">
            <w:pPr>
              <w:tabs>
                <w:tab w:val="left" w:pos="6673"/>
              </w:tabs>
              <w:jc w:val="center"/>
              <w:rPr>
                <w:rFonts w:cs="Arial"/>
                <w:szCs w:val="24"/>
              </w:rPr>
            </w:pPr>
          </w:p>
        </w:tc>
      </w:tr>
      <w:tr w:rsidR="005805CC" w:rsidRPr="005347CD" w14:paraId="4BAF285E" w14:textId="77777777" w:rsidTr="005805CC">
        <w:tc>
          <w:tcPr>
            <w:tcW w:w="2670" w:type="dxa"/>
            <w:tcBorders>
              <w:top w:val="single" w:sz="4" w:space="0" w:color="auto"/>
              <w:left w:val="single" w:sz="4" w:space="0" w:color="auto"/>
              <w:bottom w:val="single" w:sz="4" w:space="0" w:color="auto"/>
              <w:right w:val="single" w:sz="4" w:space="0" w:color="auto"/>
            </w:tcBorders>
          </w:tcPr>
          <w:p w14:paraId="27EF214B" w14:textId="77777777" w:rsidR="005805CC" w:rsidRPr="005347CD" w:rsidRDefault="005805CC" w:rsidP="005805CC">
            <w:pPr>
              <w:tabs>
                <w:tab w:val="left" w:pos="6673"/>
              </w:tabs>
              <w:jc w:val="center"/>
              <w:rPr>
                <w:rFonts w:cs="Arial"/>
                <w:szCs w:val="24"/>
              </w:rPr>
            </w:pPr>
          </w:p>
          <w:p w14:paraId="1BDD03C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8E5BDDC"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0B163F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05583D3" w14:textId="77777777" w:rsidR="005805CC" w:rsidRPr="005347CD" w:rsidRDefault="005805CC" w:rsidP="005805CC">
            <w:pPr>
              <w:tabs>
                <w:tab w:val="left" w:pos="6673"/>
              </w:tabs>
              <w:jc w:val="center"/>
              <w:rPr>
                <w:rFonts w:cs="Arial"/>
                <w:szCs w:val="24"/>
              </w:rPr>
            </w:pPr>
          </w:p>
        </w:tc>
      </w:tr>
      <w:tr w:rsidR="005805CC" w:rsidRPr="005347CD" w14:paraId="5FE11EFA" w14:textId="77777777" w:rsidTr="005805CC">
        <w:tc>
          <w:tcPr>
            <w:tcW w:w="2670" w:type="dxa"/>
            <w:tcBorders>
              <w:top w:val="single" w:sz="4" w:space="0" w:color="auto"/>
              <w:left w:val="single" w:sz="4" w:space="0" w:color="auto"/>
              <w:bottom w:val="single" w:sz="4" w:space="0" w:color="auto"/>
              <w:right w:val="single" w:sz="4" w:space="0" w:color="auto"/>
            </w:tcBorders>
          </w:tcPr>
          <w:p w14:paraId="19AC7B83" w14:textId="77777777" w:rsidR="005805CC" w:rsidRPr="005347CD" w:rsidRDefault="005805CC" w:rsidP="005805CC">
            <w:pPr>
              <w:tabs>
                <w:tab w:val="left" w:pos="6673"/>
              </w:tabs>
              <w:jc w:val="center"/>
              <w:rPr>
                <w:rFonts w:cs="Arial"/>
                <w:szCs w:val="24"/>
              </w:rPr>
            </w:pPr>
          </w:p>
          <w:p w14:paraId="090B1082"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884FC62"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0D2F512"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8109997" w14:textId="77777777" w:rsidR="005805CC" w:rsidRPr="005347CD" w:rsidRDefault="005805CC" w:rsidP="005805CC">
            <w:pPr>
              <w:tabs>
                <w:tab w:val="left" w:pos="6673"/>
              </w:tabs>
              <w:jc w:val="center"/>
              <w:rPr>
                <w:rFonts w:cs="Arial"/>
                <w:szCs w:val="24"/>
              </w:rPr>
            </w:pPr>
          </w:p>
        </w:tc>
      </w:tr>
      <w:tr w:rsidR="005805CC" w:rsidRPr="005347CD" w14:paraId="79943001" w14:textId="77777777" w:rsidTr="005805CC">
        <w:tc>
          <w:tcPr>
            <w:tcW w:w="2670" w:type="dxa"/>
            <w:tcBorders>
              <w:top w:val="single" w:sz="4" w:space="0" w:color="auto"/>
              <w:left w:val="single" w:sz="4" w:space="0" w:color="auto"/>
              <w:bottom w:val="single" w:sz="4" w:space="0" w:color="auto"/>
              <w:right w:val="single" w:sz="4" w:space="0" w:color="auto"/>
            </w:tcBorders>
          </w:tcPr>
          <w:p w14:paraId="5A6E56F4" w14:textId="77777777" w:rsidR="005805CC" w:rsidRPr="005347CD" w:rsidRDefault="005805CC" w:rsidP="005805CC">
            <w:pPr>
              <w:tabs>
                <w:tab w:val="left" w:pos="6673"/>
              </w:tabs>
              <w:jc w:val="center"/>
              <w:rPr>
                <w:rFonts w:cs="Arial"/>
                <w:szCs w:val="24"/>
              </w:rPr>
            </w:pPr>
          </w:p>
          <w:p w14:paraId="560AAB53"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25B8370"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3BCE5C4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6B785C8" w14:textId="77777777" w:rsidR="005805CC" w:rsidRPr="005347CD" w:rsidRDefault="005805CC" w:rsidP="005805CC">
            <w:pPr>
              <w:tabs>
                <w:tab w:val="left" w:pos="6673"/>
              </w:tabs>
              <w:jc w:val="center"/>
              <w:rPr>
                <w:rFonts w:cs="Arial"/>
                <w:szCs w:val="24"/>
              </w:rPr>
            </w:pPr>
          </w:p>
        </w:tc>
      </w:tr>
      <w:tr w:rsidR="005805CC" w:rsidRPr="005347CD" w14:paraId="6F13669F" w14:textId="77777777" w:rsidTr="005805CC">
        <w:tc>
          <w:tcPr>
            <w:tcW w:w="2670" w:type="dxa"/>
            <w:tcBorders>
              <w:top w:val="single" w:sz="4" w:space="0" w:color="auto"/>
              <w:left w:val="single" w:sz="4" w:space="0" w:color="auto"/>
              <w:bottom w:val="single" w:sz="4" w:space="0" w:color="auto"/>
              <w:right w:val="single" w:sz="4" w:space="0" w:color="auto"/>
            </w:tcBorders>
          </w:tcPr>
          <w:p w14:paraId="45029B5C" w14:textId="77777777" w:rsidR="005805CC" w:rsidRPr="005347CD" w:rsidRDefault="005805CC" w:rsidP="005805CC">
            <w:pPr>
              <w:tabs>
                <w:tab w:val="left" w:pos="6673"/>
              </w:tabs>
              <w:jc w:val="center"/>
              <w:rPr>
                <w:rFonts w:cs="Arial"/>
                <w:szCs w:val="24"/>
              </w:rPr>
            </w:pPr>
          </w:p>
          <w:p w14:paraId="100F0226"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2AD22A99"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5BB8EB4C"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027B9E5" w14:textId="77777777" w:rsidR="005805CC" w:rsidRPr="005347CD" w:rsidRDefault="005805CC" w:rsidP="005805CC">
            <w:pPr>
              <w:tabs>
                <w:tab w:val="left" w:pos="6673"/>
              </w:tabs>
              <w:jc w:val="center"/>
              <w:rPr>
                <w:rFonts w:cs="Arial"/>
                <w:szCs w:val="24"/>
              </w:rPr>
            </w:pPr>
          </w:p>
        </w:tc>
      </w:tr>
      <w:tr w:rsidR="005805CC" w:rsidRPr="005347CD" w14:paraId="6349A55B" w14:textId="77777777" w:rsidTr="005805CC">
        <w:tc>
          <w:tcPr>
            <w:tcW w:w="2670" w:type="dxa"/>
            <w:tcBorders>
              <w:top w:val="single" w:sz="4" w:space="0" w:color="auto"/>
              <w:left w:val="single" w:sz="4" w:space="0" w:color="auto"/>
              <w:bottom w:val="single" w:sz="4" w:space="0" w:color="auto"/>
              <w:right w:val="single" w:sz="4" w:space="0" w:color="auto"/>
            </w:tcBorders>
          </w:tcPr>
          <w:p w14:paraId="5654D932" w14:textId="77777777" w:rsidR="005805CC" w:rsidRPr="005347CD" w:rsidRDefault="005805CC" w:rsidP="005805CC">
            <w:pPr>
              <w:tabs>
                <w:tab w:val="left" w:pos="6673"/>
              </w:tabs>
              <w:jc w:val="center"/>
              <w:rPr>
                <w:rFonts w:cs="Arial"/>
                <w:szCs w:val="24"/>
              </w:rPr>
            </w:pPr>
          </w:p>
          <w:p w14:paraId="101D41B0"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D6DAD57"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039FC97C"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24015C96" w14:textId="77777777" w:rsidR="005805CC" w:rsidRPr="005347CD" w:rsidRDefault="005805CC" w:rsidP="005805CC">
            <w:pPr>
              <w:tabs>
                <w:tab w:val="left" w:pos="6673"/>
              </w:tabs>
              <w:jc w:val="center"/>
              <w:rPr>
                <w:rFonts w:cs="Arial"/>
                <w:szCs w:val="24"/>
              </w:rPr>
            </w:pPr>
          </w:p>
        </w:tc>
      </w:tr>
      <w:tr w:rsidR="005805CC" w:rsidRPr="005347CD" w14:paraId="5D46A8F1" w14:textId="77777777" w:rsidTr="005805CC">
        <w:tc>
          <w:tcPr>
            <w:tcW w:w="2670" w:type="dxa"/>
            <w:tcBorders>
              <w:top w:val="single" w:sz="4" w:space="0" w:color="auto"/>
              <w:left w:val="single" w:sz="4" w:space="0" w:color="auto"/>
              <w:bottom w:val="single" w:sz="4" w:space="0" w:color="auto"/>
              <w:right w:val="single" w:sz="4" w:space="0" w:color="auto"/>
            </w:tcBorders>
          </w:tcPr>
          <w:p w14:paraId="1B597D1C" w14:textId="77777777" w:rsidR="005805CC" w:rsidRPr="005347CD" w:rsidRDefault="005805CC" w:rsidP="005805CC">
            <w:pPr>
              <w:tabs>
                <w:tab w:val="left" w:pos="6673"/>
              </w:tabs>
              <w:jc w:val="center"/>
              <w:rPr>
                <w:rFonts w:cs="Arial"/>
                <w:szCs w:val="24"/>
              </w:rPr>
            </w:pPr>
          </w:p>
          <w:p w14:paraId="532167F9"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39E9C44"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36DDAA4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0D95960" w14:textId="77777777" w:rsidR="005805CC" w:rsidRPr="005347CD" w:rsidRDefault="005805CC" w:rsidP="005805CC">
            <w:pPr>
              <w:tabs>
                <w:tab w:val="left" w:pos="6673"/>
              </w:tabs>
              <w:jc w:val="center"/>
              <w:rPr>
                <w:rFonts w:cs="Arial"/>
                <w:szCs w:val="24"/>
              </w:rPr>
            </w:pPr>
          </w:p>
        </w:tc>
      </w:tr>
      <w:tr w:rsidR="005805CC" w:rsidRPr="005347CD" w14:paraId="67FC4FF1" w14:textId="77777777" w:rsidTr="005805CC">
        <w:tc>
          <w:tcPr>
            <w:tcW w:w="2670" w:type="dxa"/>
            <w:tcBorders>
              <w:top w:val="single" w:sz="4" w:space="0" w:color="auto"/>
              <w:left w:val="single" w:sz="4" w:space="0" w:color="auto"/>
              <w:bottom w:val="single" w:sz="4" w:space="0" w:color="auto"/>
              <w:right w:val="single" w:sz="4" w:space="0" w:color="auto"/>
            </w:tcBorders>
          </w:tcPr>
          <w:p w14:paraId="7ACC0322" w14:textId="77777777" w:rsidR="005805CC" w:rsidRPr="005347CD" w:rsidRDefault="005805CC" w:rsidP="005805CC">
            <w:pPr>
              <w:tabs>
                <w:tab w:val="left" w:pos="6673"/>
              </w:tabs>
              <w:jc w:val="center"/>
              <w:rPr>
                <w:rFonts w:cs="Arial"/>
                <w:szCs w:val="24"/>
              </w:rPr>
            </w:pPr>
          </w:p>
          <w:p w14:paraId="7FA12A88"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4E994EC"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00302C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E8DFBA9" w14:textId="77777777" w:rsidR="005805CC" w:rsidRPr="005347CD" w:rsidRDefault="005805CC" w:rsidP="005805CC">
            <w:pPr>
              <w:tabs>
                <w:tab w:val="left" w:pos="6673"/>
              </w:tabs>
              <w:jc w:val="center"/>
              <w:rPr>
                <w:rFonts w:cs="Arial"/>
                <w:szCs w:val="24"/>
              </w:rPr>
            </w:pPr>
          </w:p>
        </w:tc>
      </w:tr>
      <w:tr w:rsidR="005805CC" w:rsidRPr="005347CD" w14:paraId="4049B0C6" w14:textId="77777777" w:rsidTr="005805CC">
        <w:tc>
          <w:tcPr>
            <w:tcW w:w="2670" w:type="dxa"/>
            <w:tcBorders>
              <w:top w:val="single" w:sz="4" w:space="0" w:color="auto"/>
              <w:left w:val="single" w:sz="4" w:space="0" w:color="auto"/>
              <w:bottom w:val="single" w:sz="4" w:space="0" w:color="auto"/>
              <w:right w:val="single" w:sz="4" w:space="0" w:color="auto"/>
            </w:tcBorders>
          </w:tcPr>
          <w:p w14:paraId="5593D0AD" w14:textId="77777777" w:rsidR="005805CC" w:rsidRPr="005347CD" w:rsidRDefault="005805CC" w:rsidP="005805CC">
            <w:pPr>
              <w:tabs>
                <w:tab w:val="left" w:pos="6673"/>
              </w:tabs>
              <w:jc w:val="center"/>
              <w:rPr>
                <w:rFonts w:cs="Arial"/>
                <w:szCs w:val="24"/>
              </w:rPr>
            </w:pPr>
          </w:p>
          <w:p w14:paraId="22B96DE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EBA878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14EDC72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0FE8BE6" w14:textId="77777777" w:rsidR="005805CC" w:rsidRPr="005347CD" w:rsidRDefault="005805CC" w:rsidP="005805CC">
            <w:pPr>
              <w:tabs>
                <w:tab w:val="left" w:pos="6673"/>
              </w:tabs>
              <w:jc w:val="center"/>
              <w:rPr>
                <w:rFonts w:cs="Arial"/>
                <w:szCs w:val="24"/>
              </w:rPr>
            </w:pPr>
          </w:p>
        </w:tc>
      </w:tr>
      <w:tr w:rsidR="005805CC" w:rsidRPr="005347CD" w14:paraId="2D05D247" w14:textId="77777777" w:rsidTr="005805CC">
        <w:tc>
          <w:tcPr>
            <w:tcW w:w="2670" w:type="dxa"/>
            <w:tcBorders>
              <w:top w:val="single" w:sz="4" w:space="0" w:color="auto"/>
              <w:left w:val="single" w:sz="4" w:space="0" w:color="auto"/>
              <w:bottom w:val="single" w:sz="4" w:space="0" w:color="auto"/>
              <w:right w:val="single" w:sz="4" w:space="0" w:color="auto"/>
            </w:tcBorders>
          </w:tcPr>
          <w:p w14:paraId="660F7AF0" w14:textId="77777777" w:rsidR="005805CC" w:rsidRPr="005347CD" w:rsidRDefault="005805CC" w:rsidP="005805CC">
            <w:pPr>
              <w:tabs>
                <w:tab w:val="left" w:pos="6673"/>
              </w:tabs>
              <w:jc w:val="center"/>
              <w:rPr>
                <w:rFonts w:cs="Arial"/>
                <w:szCs w:val="24"/>
              </w:rPr>
            </w:pPr>
          </w:p>
          <w:p w14:paraId="7AEC3AC7"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5397CC38"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018257CA"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06E92E4" w14:textId="77777777" w:rsidR="005805CC" w:rsidRPr="005347CD" w:rsidRDefault="005805CC" w:rsidP="005805CC">
            <w:pPr>
              <w:tabs>
                <w:tab w:val="left" w:pos="6673"/>
              </w:tabs>
              <w:jc w:val="center"/>
              <w:rPr>
                <w:rFonts w:cs="Arial"/>
                <w:szCs w:val="24"/>
              </w:rPr>
            </w:pPr>
          </w:p>
        </w:tc>
      </w:tr>
      <w:tr w:rsidR="005805CC" w:rsidRPr="005347CD" w14:paraId="11A01A36" w14:textId="77777777" w:rsidTr="005805CC">
        <w:tc>
          <w:tcPr>
            <w:tcW w:w="2670" w:type="dxa"/>
            <w:tcBorders>
              <w:top w:val="single" w:sz="4" w:space="0" w:color="auto"/>
              <w:left w:val="single" w:sz="4" w:space="0" w:color="auto"/>
              <w:bottom w:val="single" w:sz="4" w:space="0" w:color="auto"/>
              <w:right w:val="single" w:sz="4" w:space="0" w:color="auto"/>
            </w:tcBorders>
          </w:tcPr>
          <w:p w14:paraId="5360BB87" w14:textId="77777777" w:rsidR="005805CC" w:rsidRPr="005347CD" w:rsidRDefault="005805CC" w:rsidP="005805CC">
            <w:pPr>
              <w:tabs>
                <w:tab w:val="left" w:pos="6673"/>
              </w:tabs>
              <w:jc w:val="center"/>
              <w:rPr>
                <w:rFonts w:cs="Arial"/>
                <w:szCs w:val="24"/>
              </w:rPr>
            </w:pPr>
          </w:p>
          <w:p w14:paraId="41071168"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7339F64"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2276ACA7"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DCA36AB" w14:textId="77777777" w:rsidR="005805CC" w:rsidRPr="005347CD" w:rsidRDefault="005805CC" w:rsidP="005805CC">
            <w:pPr>
              <w:tabs>
                <w:tab w:val="left" w:pos="6673"/>
              </w:tabs>
              <w:jc w:val="center"/>
              <w:rPr>
                <w:rFonts w:cs="Arial"/>
                <w:szCs w:val="24"/>
              </w:rPr>
            </w:pPr>
          </w:p>
        </w:tc>
      </w:tr>
      <w:tr w:rsidR="005805CC" w:rsidRPr="005347CD" w14:paraId="3BB9778E" w14:textId="77777777" w:rsidTr="005805CC">
        <w:tc>
          <w:tcPr>
            <w:tcW w:w="2670" w:type="dxa"/>
            <w:tcBorders>
              <w:top w:val="single" w:sz="4" w:space="0" w:color="auto"/>
              <w:left w:val="single" w:sz="4" w:space="0" w:color="auto"/>
              <w:bottom w:val="single" w:sz="4" w:space="0" w:color="auto"/>
              <w:right w:val="single" w:sz="4" w:space="0" w:color="auto"/>
            </w:tcBorders>
          </w:tcPr>
          <w:p w14:paraId="461A4629" w14:textId="77777777" w:rsidR="005805CC" w:rsidRPr="005347CD" w:rsidRDefault="005805CC" w:rsidP="005805CC">
            <w:pPr>
              <w:tabs>
                <w:tab w:val="left" w:pos="6673"/>
              </w:tabs>
              <w:jc w:val="center"/>
              <w:rPr>
                <w:rFonts w:cs="Arial"/>
                <w:szCs w:val="24"/>
              </w:rPr>
            </w:pPr>
          </w:p>
          <w:p w14:paraId="790263BD"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BB9497C"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3E4515C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B6062C1" w14:textId="77777777" w:rsidR="005805CC" w:rsidRPr="005347CD" w:rsidRDefault="005805CC" w:rsidP="005805CC">
            <w:pPr>
              <w:tabs>
                <w:tab w:val="left" w:pos="6673"/>
              </w:tabs>
              <w:jc w:val="center"/>
              <w:rPr>
                <w:rFonts w:cs="Arial"/>
                <w:szCs w:val="24"/>
              </w:rPr>
            </w:pPr>
          </w:p>
        </w:tc>
      </w:tr>
      <w:tr w:rsidR="005805CC" w:rsidRPr="005347CD" w14:paraId="6BFC9D9D" w14:textId="77777777" w:rsidTr="005805CC">
        <w:tc>
          <w:tcPr>
            <w:tcW w:w="2670" w:type="dxa"/>
            <w:tcBorders>
              <w:top w:val="single" w:sz="4" w:space="0" w:color="auto"/>
              <w:left w:val="single" w:sz="4" w:space="0" w:color="auto"/>
              <w:bottom w:val="single" w:sz="4" w:space="0" w:color="auto"/>
              <w:right w:val="single" w:sz="4" w:space="0" w:color="auto"/>
            </w:tcBorders>
          </w:tcPr>
          <w:p w14:paraId="552C5CB9" w14:textId="77777777" w:rsidR="005805CC" w:rsidRPr="005347CD" w:rsidRDefault="005805CC" w:rsidP="005805CC">
            <w:pPr>
              <w:tabs>
                <w:tab w:val="left" w:pos="6673"/>
              </w:tabs>
              <w:jc w:val="center"/>
              <w:rPr>
                <w:rFonts w:cs="Arial"/>
                <w:szCs w:val="24"/>
              </w:rPr>
            </w:pPr>
          </w:p>
          <w:p w14:paraId="21EE12C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5523F0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F487289"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195EFC2A" w14:textId="77777777" w:rsidR="005805CC" w:rsidRPr="005347CD" w:rsidRDefault="005805CC" w:rsidP="005805CC">
            <w:pPr>
              <w:tabs>
                <w:tab w:val="left" w:pos="6673"/>
              </w:tabs>
              <w:jc w:val="center"/>
              <w:rPr>
                <w:rFonts w:cs="Arial"/>
                <w:szCs w:val="24"/>
              </w:rPr>
            </w:pPr>
          </w:p>
        </w:tc>
      </w:tr>
      <w:tr w:rsidR="005805CC" w:rsidRPr="005347CD" w14:paraId="01902A45" w14:textId="77777777" w:rsidTr="005805CC">
        <w:tc>
          <w:tcPr>
            <w:tcW w:w="2670" w:type="dxa"/>
            <w:tcBorders>
              <w:top w:val="single" w:sz="4" w:space="0" w:color="auto"/>
              <w:left w:val="single" w:sz="4" w:space="0" w:color="auto"/>
              <w:bottom w:val="single" w:sz="4" w:space="0" w:color="auto"/>
              <w:right w:val="single" w:sz="4" w:space="0" w:color="auto"/>
            </w:tcBorders>
          </w:tcPr>
          <w:p w14:paraId="55377F61" w14:textId="77777777" w:rsidR="005805CC" w:rsidRPr="005347CD" w:rsidRDefault="005805CC" w:rsidP="005805CC">
            <w:pPr>
              <w:tabs>
                <w:tab w:val="left" w:pos="6673"/>
              </w:tabs>
              <w:jc w:val="center"/>
              <w:rPr>
                <w:rFonts w:cs="Arial"/>
                <w:szCs w:val="24"/>
              </w:rPr>
            </w:pPr>
          </w:p>
          <w:p w14:paraId="4D1E831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2697841D"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1DB40AF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1F14F1E2" w14:textId="77777777" w:rsidR="005805CC" w:rsidRPr="005347CD" w:rsidRDefault="005805CC" w:rsidP="005805CC">
            <w:pPr>
              <w:tabs>
                <w:tab w:val="left" w:pos="6673"/>
              </w:tabs>
              <w:jc w:val="center"/>
              <w:rPr>
                <w:rFonts w:cs="Arial"/>
                <w:szCs w:val="24"/>
              </w:rPr>
            </w:pPr>
          </w:p>
        </w:tc>
      </w:tr>
      <w:tr w:rsidR="005805CC" w:rsidRPr="005347CD" w14:paraId="42663F0C" w14:textId="77777777" w:rsidTr="005805CC">
        <w:tc>
          <w:tcPr>
            <w:tcW w:w="2670" w:type="dxa"/>
            <w:tcBorders>
              <w:top w:val="single" w:sz="4" w:space="0" w:color="auto"/>
              <w:left w:val="single" w:sz="4" w:space="0" w:color="auto"/>
              <w:bottom w:val="single" w:sz="4" w:space="0" w:color="auto"/>
              <w:right w:val="single" w:sz="4" w:space="0" w:color="auto"/>
            </w:tcBorders>
          </w:tcPr>
          <w:p w14:paraId="12B25144" w14:textId="77777777" w:rsidR="005805CC" w:rsidRPr="005347CD" w:rsidRDefault="005805CC" w:rsidP="005805CC">
            <w:pPr>
              <w:tabs>
                <w:tab w:val="left" w:pos="6673"/>
              </w:tabs>
              <w:jc w:val="center"/>
              <w:rPr>
                <w:rFonts w:cs="Arial"/>
                <w:szCs w:val="24"/>
              </w:rPr>
            </w:pPr>
          </w:p>
          <w:p w14:paraId="5DE45A05"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1C5E5FA0"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6B874B33"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05CC7B5" w14:textId="77777777" w:rsidR="005805CC" w:rsidRPr="005347CD" w:rsidRDefault="005805CC" w:rsidP="005805CC">
            <w:pPr>
              <w:tabs>
                <w:tab w:val="left" w:pos="6673"/>
              </w:tabs>
              <w:jc w:val="center"/>
              <w:rPr>
                <w:rFonts w:cs="Arial"/>
                <w:szCs w:val="24"/>
              </w:rPr>
            </w:pPr>
          </w:p>
        </w:tc>
      </w:tr>
      <w:tr w:rsidR="005805CC" w:rsidRPr="005347CD" w14:paraId="6E83AFA8" w14:textId="77777777" w:rsidTr="005805CC">
        <w:tc>
          <w:tcPr>
            <w:tcW w:w="2670" w:type="dxa"/>
            <w:tcBorders>
              <w:top w:val="single" w:sz="4" w:space="0" w:color="auto"/>
              <w:left w:val="single" w:sz="4" w:space="0" w:color="auto"/>
              <w:bottom w:val="single" w:sz="4" w:space="0" w:color="auto"/>
              <w:right w:val="single" w:sz="4" w:space="0" w:color="auto"/>
            </w:tcBorders>
          </w:tcPr>
          <w:p w14:paraId="678D9675" w14:textId="77777777" w:rsidR="005805CC" w:rsidRPr="005347CD" w:rsidRDefault="005805CC" w:rsidP="005805CC">
            <w:pPr>
              <w:tabs>
                <w:tab w:val="left" w:pos="6673"/>
              </w:tabs>
              <w:jc w:val="center"/>
              <w:rPr>
                <w:rFonts w:cs="Arial"/>
                <w:szCs w:val="24"/>
              </w:rPr>
            </w:pPr>
          </w:p>
          <w:p w14:paraId="3DD2044F"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CFC2391"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2FED357D"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A29BEA6" w14:textId="77777777" w:rsidR="005805CC" w:rsidRPr="005347CD" w:rsidRDefault="005805CC" w:rsidP="005805CC">
            <w:pPr>
              <w:tabs>
                <w:tab w:val="left" w:pos="6673"/>
              </w:tabs>
              <w:jc w:val="center"/>
              <w:rPr>
                <w:rFonts w:cs="Arial"/>
                <w:szCs w:val="24"/>
              </w:rPr>
            </w:pPr>
          </w:p>
        </w:tc>
      </w:tr>
      <w:tr w:rsidR="005805CC" w:rsidRPr="005347CD" w14:paraId="1974689E" w14:textId="77777777" w:rsidTr="005805CC">
        <w:tc>
          <w:tcPr>
            <w:tcW w:w="2670" w:type="dxa"/>
            <w:tcBorders>
              <w:top w:val="single" w:sz="4" w:space="0" w:color="auto"/>
              <w:left w:val="single" w:sz="4" w:space="0" w:color="auto"/>
              <w:bottom w:val="single" w:sz="4" w:space="0" w:color="auto"/>
              <w:right w:val="single" w:sz="4" w:space="0" w:color="auto"/>
            </w:tcBorders>
          </w:tcPr>
          <w:p w14:paraId="4CF6B991" w14:textId="77777777" w:rsidR="005805CC" w:rsidRPr="005347CD" w:rsidRDefault="005805CC" w:rsidP="005805CC">
            <w:pPr>
              <w:tabs>
                <w:tab w:val="left" w:pos="6673"/>
              </w:tabs>
              <w:jc w:val="center"/>
              <w:rPr>
                <w:rFonts w:cs="Arial"/>
                <w:szCs w:val="24"/>
              </w:rPr>
            </w:pPr>
          </w:p>
          <w:p w14:paraId="3039BB2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1CCB77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15A6CE83"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B4D243F" w14:textId="77777777" w:rsidR="005805CC" w:rsidRPr="005347CD" w:rsidRDefault="005805CC" w:rsidP="005805CC">
            <w:pPr>
              <w:tabs>
                <w:tab w:val="left" w:pos="6673"/>
              </w:tabs>
              <w:jc w:val="center"/>
              <w:rPr>
                <w:rFonts w:cs="Arial"/>
                <w:szCs w:val="24"/>
              </w:rPr>
            </w:pPr>
          </w:p>
        </w:tc>
      </w:tr>
    </w:tbl>
    <w:p w14:paraId="21DE462C" w14:textId="77777777" w:rsidR="005805CC" w:rsidRDefault="005805CC" w:rsidP="005805CC">
      <w:pPr>
        <w:rPr>
          <w:rFonts w:cs="Arial"/>
        </w:rPr>
      </w:pPr>
    </w:p>
    <w:p w14:paraId="6736D87A" w14:textId="77777777" w:rsidR="005805CC" w:rsidRDefault="005805CC" w:rsidP="005805CC">
      <w:pPr>
        <w:rPr>
          <w:rFonts w:cs="Arial"/>
        </w:rPr>
      </w:pPr>
    </w:p>
    <w:p w14:paraId="3E1BC000" w14:textId="41850261" w:rsidR="005805CC" w:rsidRPr="00B256D3" w:rsidRDefault="005805CC" w:rsidP="005805CC">
      <w:pPr>
        <w:rPr>
          <w:rFonts w:cs="Arial"/>
        </w:rPr>
      </w:pPr>
      <w:r>
        <w:rPr>
          <w:rFonts w:cs="Arial"/>
          <w:i/>
          <w:noProof/>
          <w:sz w:val="20"/>
          <w:lang w:eastAsia="en-GB"/>
        </w:rPr>
        <mc:AlternateContent>
          <mc:Choice Requires="wps">
            <w:drawing>
              <wp:anchor distT="0" distB="0" distL="114300" distR="114300" simplePos="0" relativeHeight="251669504" behindDoc="0" locked="0" layoutInCell="1" allowOverlap="1" wp14:anchorId="2E958EA7" wp14:editId="2352FB72">
                <wp:simplePos x="0" y="0"/>
                <wp:positionH relativeFrom="column">
                  <wp:posOffset>5766435</wp:posOffset>
                </wp:positionH>
                <wp:positionV relativeFrom="paragraph">
                  <wp:posOffset>8192135</wp:posOffset>
                </wp:positionV>
                <wp:extent cx="179705" cy="179705"/>
                <wp:effectExtent l="13335" t="12065" r="6985" b="8255"/>
                <wp:wrapNone/>
                <wp:docPr id="15" name="Bevel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48A1AD" id="Bevel 15" o:spid="_x0000_s1026" type="#_x0000_t84" style="position:absolute;margin-left:454.05pt;margin-top:645.05pt;width:14.15pt;height:1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"/>
            </w:pict>
          </mc:Fallback>
        </mc:AlternateContent>
      </w:r>
    </w:p>
    <w:tbl>
      <w:tblPr>
        <w:tblW w:w="106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23"/>
      </w:tblGrid>
      <w:tr w:rsidR="005805CC" w:rsidRPr="005347CD" w14:paraId="54CEBED9" w14:textId="77777777" w:rsidTr="005805CC">
        <w:trPr>
          <w:trHeight w:val="372"/>
        </w:trPr>
        <w:tc>
          <w:tcPr>
            <w:tcW w:w="10623" w:type="dxa"/>
            <w:tcBorders>
              <w:top w:val="single" w:sz="4" w:space="0" w:color="auto"/>
              <w:left w:val="single" w:sz="4" w:space="0" w:color="auto"/>
              <w:bottom w:val="single" w:sz="4" w:space="0" w:color="auto"/>
              <w:right w:val="single" w:sz="4" w:space="0" w:color="auto"/>
            </w:tcBorders>
            <w:shd w:val="clear" w:color="auto" w:fill="000000"/>
          </w:tcPr>
          <w:p w14:paraId="49A18742" w14:textId="77777777" w:rsidR="005805CC" w:rsidRPr="005347CD" w:rsidRDefault="005805CC" w:rsidP="005805CC">
            <w:pPr>
              <w:tabs>
                <w:tab w:val="left" w:pos="6673"/>
              </w:tabs>
              <w:jc w:val="center"/>
              <w:rPr>
                <w:rFonts w:cs="Arial"/>
                <w:b/>
                <w:color w:val="FFFFFF"/>
                <w:sz w:val="28"/>
                <w:szCs w:val="28"/>
              </w:rPr>
            </w:pPr>
            <w:r w:rsidRPr="005347CD">
              <w:rPr>
                <w:rFonts w:cs="Arial"/>
                <w:b/>
                <w:color w:val="FFFFFF"/>
                <w:sz w:val="28"/>
                <w:szCs w:val="28"/>
              </w:rPr>
              <w:t>SKILLS AND EXPERIENCE</w:t>
            </w:r>
          </w:p>
        </w:tc>
      </w:tr>
      <w:tr w:rsidR="005805CC" w:rsidRPr="005347CD" w14:paraId="39027440" w14:textId="77777777" w:rsidTr="005805CC">
        <w:trPr>
          <w:trHeight w:val="1081"/>
        </w:trPr>
        <w:tc>
          <w:tcPr>
            <w:tcW w:w="10623" w:type="dxa"/>
            <w:tcBorders>
              <w:top w:val="single" w:sz="4" w:space="0" w:color="auto"/>
              <w:left w:val="single" w:sz="4" w:space="0" w:color="auto"/>
              <w:bottom w:val="single" w:sz="4" w:space="0" w:color="auto"/>
              <w:right w:val="single" w:sz="4" w:space="0" w:color="auto"/>
            </w:tcBorders>
          </w:tcPr>
          <w:p w14:paraId="1A7C7CCD" w14:textId="77777777" w:rsidR="005805CC" w:rsidRPr="005347CD" w:rsidRDefault="005805CC" w:rsidP="005805CC">
            <w:pPr>
              <w:tabs>
                <w:tab w:val="left" w:pos="6673"/>
              </w:tabs>
              <w:rPr>
                <w:rFonts w:cs="Arial"/>
                <w:sz w:val="20"/>
              </w:rPr>
            </w:pPr>
          </w:p>
          <w:p w14:paraId="34CC8284" w14:textId="77777777" w:rsidR="005805CC" w:rsidRPr="005347CD" w:rsidRDefault="005805CC" w:rsidP="005805CC">
            <w:pPr>
              <w:tabs>
                <w:tab w:val="left" w:pos="6673"/>
              </w:tabs>
              <w:rPr>
                <w:rFonts w:cs="Arial"/>
                <w:sz w:val="20"/>
              </w:rPr>
            </w:pPr>
            <w:r w:rsidRPr="005347CD">
              <w:rPr>
                <w:rFonts w:cs="Arial"/>
                <w:sz w:val="20"/>
              </w:rPr>
              <w:t>You are invited to describe your skills and abilities, and your work experience to date, and to explain how they match the requirements of the post you are applying for.  Please state the reason(s) for your application.</w:t>
            </w:r>
          </w:p>
          <w:p w14:paraId="24B7C4B7" w14:textId="77777777" w:rsidR="005805CC" w:rsidRPr="005347CD" w:rsidRDefault="005805CC" w:rsidP="005805CC">
            <w:pPr>
              <w:tabs>
                <w:tab w:val="left" w:pos="6673"/>
              </w:tabs>
              <w:rPr>
                <w:rFonts w:cs="Arial"/>
                <w:sz w:val="20"/>
              </w:rPr>
            </w:pPr>
          </w:p>
        </w:tc>
      </w:tr>
      <w:tr w:rsidR="005805CC" w:rsidRPr="005347CD" w14:paraId="013A4EC8" w14:textId="77777777" w:rsidTr="005805CC">
        <w:trPr>
          <w:trHeight w:val="656"/>
        </w:trPr>
        <w:tc>
          <w:tcPr>
            <w:tcW w:w="10623" w:type="dxa"/>
            <w:tcBorders>
              <w:top w:val="single" w:sz="4" w:space="0" w:color="auto"/>
              <w:left w:val="single" w:sz="4" w:space="0" w:color="auto"/>
              <w:bottom w:val="dotted" w:sz="4" w:space="0" w:color="auto"/>
              <w:right w:val="single" w:sz="4" w:space="0" w:color="auto"/>
            </w:tcBorders>
          </w:tcPr>
          <w:p w14:paraId="2E3297F0" w14:textId="77777777" w:rsidR="005805CC" w:rsidRPr="005347CD" w:rsidRDefault="005805CC" w:rsidP="005805CC">
            <w:pPr>
              <w:tabs>
                <w:tab w:val="left" w:pos="6673"/>
              </w:tabs>
              <w:jc w:val="center"/>
              <w:rPr>
                <w:rFonts w:cs="Arial"/>
                <w:szCs w:val="24"/>
              </w:rPr>
            </w:pPr>
          </w:p>
          <w:p w14:paraId="65FBA01C" w14:textId="77777777" w:rsidR="005805CC" w:rsidRPr="005347CD" w:rsidRDefault="005805CC" w:rsidP="005805CC">
            <w:pPr>
              <w:tabs>
                <w:tab w:val="left" w:pos="6673"/>
              </w:tabs>
              <w:jc w:val="center"/>
              <w:rPr>
                <w:rFonts w:cs="Arial"/>
                <w:szCs w:val="24"/>
              </w:rPr>
            </w:pPr>
          </w:p>
        </w:tc>
      </w:tr>
      <w:tr w:rsidR="005805CC" w:rsidRPr="005347CD" w14:paraId="337CD93F"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34ED04C1" w14:textId="77777777" w:rsidR="005805CC" w:rsidRPr="005347CD" w:rsidRDefault="005805CC" w:rsidP="005805CC">
            <w:pPr>
              <w:tabs>
                <w:tab w:val="left" w:pos="6673"/>
              </w:tabs>
              <w:jc w:val="center"/>
              <w:rPr>
                <w:rFonts w:cs="Arial"/>
                <w:szCs w:val="24"/>
              </w:rPr>
            </w:pPr>
          </w:p>
          <w:p w14:paraId="03DC3F81" w14:textId="77777777" w:rsidR="005805CC" w:rsidRPr="005347CD" w:rsidRDefault="005805CC" w:rsidP="005805CC">
            <w:pPr>
              <w:tabs>
                <w:tab w:val="left" w:pos="6673"/>
              </w:tabs>
              <w:jc w:val="center"/>
              <w:rPr>
                <w:rFonts w:cs="Arial"/>
                <w:szCs w:val="24"/>
              </w:rPr>
            </w:pPr>
          </w:p>
        </w:tc>
      </w:tr>
      <w:tr w:rsidR="005805CC" w:rsidRPr="005347CD" w14:paraId="1FB1234C"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57A70982" w14:textId="77777777" w:rsidR="005805CC" w:rsidRPr="005347CD" w:rsidRDefault="005805CC" w:rsidP="005805CC">
            <w:pPr>
              <w:tabs>
                <w:tab w:val="left" w:pos="6673"/>
              </w:tabs>
              <w:jc w:val="center"/>
              <w:rPr>
                <w:rFonts w:cs="Arial"/>
                <w:szCs w:val="24"/>
              </w:rPr>
            </w:pPr>
          </w:p>
          <w:p w14:paraId="3E24AA96" w14:textId="77777777" w:rsidR="005805CC" w:rsidRPr="005347CD" w:rsidRDefault="005805CC" w:rsidP="005805CC">
            <w:pPr>
              <w:tabs>
                <w:tab w:val="left" w:pos="6673"/>
              </w:tabs>
              <w:jc w:val="center"/>
              <w:rPr>
                <w:rFonts w:cs="Arial"/>
                <w:szCs w:val="24"/>
              </w:rPr>
            </w:pPr>
          </w:p>
        </w:tc>
      </w:tr>
      <w:tr w:rsidR="005805CC" w:rsidRPr="005347CD" w14:paraId="6CB64656"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69A3D62D" w14:textId="77777777" w:rsidR="005805CC" w:rsidRPr="005347CD" w:rsidRDefault="005805CC" w:rsidP="005805CC">
            <w:pPr>
              <w:tabs>
                <w:tab w:val="left" w:pos="6673"/>
              </w:tabs>
              <w:jc w:val="center"/>
              <w:rPr>
                <w:rFonts w:cs="Arial"/>
                <w:szCs w:val="24"/>
              </w:rPr>
            </w:pPr>
          </w:p>
          <w:p w14:paraId="4D5C65B2" w14:textId="77777777" w:rsidR="005805CC" w:rsidRPr="005347CD" w:rsidRDefault="005805CC" w:rsidP="005805CC">
            <w:pPr>
              <w:tabs>
                <w:tab w:val="left" w:pos="6673"/>
              </w:tabs>
              <w:jc w:val="center"/>
              <w:rPr>
                <w:rFonts w:cs="Arial"/>
                <w:szCs w:val="24"/>
              </w:rPr>
            </w:pPr>
          </w:p>
        </w:tc>
      </w:tr>
      <w:tr w:rsidR="005805CC" w:rsidRPr="005347CD" w14:paraId="29722145"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27B547EE" w14:textId="77777777" w:rsidR="005805CC" w:rsidRPr="005347CD" w:rsidRDefault="005805CC" w:rsidP="005805CC">
            <w:pPr>
              <w:tabs>
                <w:tab w:val="left" w:pos="6673"/>
              </w:tabs>
              <w:jc w:val="center"/>
              <w:rPr>
                <w:rFonts w:cs="Arial"/>
                <w:szCs w:val="24"/>
              </w:rPr>
            </w:pPr>
          </w:p>
          <w:p w14:paraId="70954482" w14:textId="77777777" w:rsidR="005805CC" w:rsidRPr="005347CD" w:rsidRDefault="005805CC" w:rsidP="005805CC">
            <w:pPr>
              <w:tabs>
                <w:tab w:val="left" w:pos="6673"/>
              </w:tabs>
              <w:jc w:val="center"/>
              <w:rPr>
                <w:rFonts w:cs="Arial"/>
                <w:szCs w:val="24"/>
              </w:rPr>
            </w:pPr>
          </w:p>
        </w:tc>
      </w:tr>
      <w:tr w:rsidR="005805CC" w:rsidRPr="005347CD" w14:paraId="0755B636"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1A73193A" w14:textId="77777777" w:rsidR="005805CC" w:rsidRPr="005347CD" w:rsidRDefault="005805CC" w:rsidP="005805CC">
            <w:pPr>
              <w:tabs>
                <w:tab w:val="left" w:pos="6673"/>
              </w:tabs>
              <w:jc w:val="center"/>
              <w:rPr>
                <w:rFonts w:cs="Arial"/>
                <w:szCs w:val="24"/>
              </w:rPr>
            </w:pPr>
          </w:p>
          <w:p w14:paraId="4C9B92A6" w14:textId="77777777" w:rsidR="005805CC" w:rsidRPr="005347CD" w:rsidRDefault="005805CC" w:rsidP="005805CC">
            <w:pPr>
              <w:tabs>
                <w:tab w:val="left" w:pos="6673"/>
              </w:tabs>
              <w:jc w:val="center"/>
              <w:rPr>
                <w:rFonts w:cs="Arial"/>
                <w:szCs w:val="24"/>
              </w:rPr>
            </w:pPr>
          </w:p>
        </w:tc>
      </w:tr>
      <w:tr w:rsidR="005805CC" w:rsidRPr="005347CD" w14:paraId="7D23B2AE"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7E3BE92A" w14:textId="77777777" w:rsidR="005805CC" w:rsidRPr="005347CD" w:rsidRDefault="005805CC" w:rsidP="005805CC">
            <w:pPr>
              <w:tabs>
                <w:tab w:val="left" w:pos="6673"/>
              </w:tabs>
              <w:jc w:val="center"/>
              <w:rPr>
                <w:rFonts w:cs="Arial"/>
                <w:szCs w:val="24"/>
              </w:rPr>
            </w:pPr>
          </w:p>
          <w:p w14:paraId="5B6CEF43" w14:textId="77777777" w:rsidR="005805CC" w:rsidRPr="005347CD" w:rsidRDefault="005805CC" w:rsidP="005805CC">
            <w:pPr>
              <w:tabs>
                <w:tab w:val="left" w:pos="6673"/>
              </w:tabs>
              <w:jc w:val="center"/>
              <w:rPr>
                <w:rFonts w:cs="Arial"/>
                <w:szCs w:val="24"/>
              </w:rPr>
            </w:pPr>
          </w:p>
        </w:tc>
      </w:tr>
      <w:tr w:rsidR="005805CC" w:rsidRPr="005347CD" w14:paraId="0C08B314"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5D8AB924" w14:textId="77777777" w:rsidR="005805CC" w:rsidRPr="005347CD" w:rsidRDefault="005805CC" w:rsidP="005805CC">
            <w:pPr>
              <w:tabs>
                <w:tab w:val="left" w:pos="6673"/>
              </w:tabs>
              <w:jc w:val="center"/>
              <w:rPr>
                <w:rFonts w:cs="Arial"/>
                <w:szCs w:val="24"/>
              </w:rPr>
            </w:pPr>
          </w:p>
          <w:p w14:paraId="2DED84B4" w14:textId="77777777" w:rsidR="005805CC" w:rsidRPr="005347CD" w:rsidRDefault="005805CC" w:rsidP="005805CC">
            <w:pPr>
              <w:tabs>
                <w:tab w:val="left" w:pos="6673"/>
              </w:tabs>
              <w:jc w:val="center"/>
              <w:rPr>
                <w:rFonts w:cs="Arial"/>
                <w:szCs w:val="24"/>
              </w:rPr>
            </w:pPr>
          </w:p>
        </w:tc>
      </w:tr>
      <w:tr w:rsidR="005805CC" w:rsidRPr="005347CD" w14:paraId="706FF135"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44CAB6E5" w14:textId="77777777" w:rsidR="005805CC" w:rsidRPr="005347CD" w:rsidRDefault="005805CC" w:rsidP="005805CC">
            <w:pPr>
              <w:tabs>
                <w:tab w:val="left" w:pos="6673"/>
              </w:tabs>
              <w:jc w:val="center"/>
              <w:rPr>
                <w:rFonts w:cs="Arial"/>
                <w:szCs w:val="24"/>
              </w:rPr>
            </w:pPr>
          </w:p>
          <w:p w14:paraId="2FD7449C" w14:textId="77777777" w:rsidR="005805CC" w:rsidRPr="005347CD" w:rsidRDefault="005805CC" w:rsidP="005805CC">
            <w:pPr>
              <w:tabs>
                <w:tab w:val="left" w:pos="6673"/>
              </w:tabs>
              <w:jc w:val="center"/>
              <w:rPr>
                <w:rFonts w:cs="Arial"/>
                <w:szCs w:val="24"/>
              </w:rPr>
            </w:pPr>
          </w:p>
        </w:tc>
      </w:tr>
      <w:tr w:rsidR="005805CC" w:rsidRPr="005347CD" w14:paraId="2B6D4334"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1185649C" w14:textId="77777777" w:rsidR="005805CC" w:rsidRPr="005347CD" w:rsidRDefault="005805CC" w:rsidP="005805CC">
            <w:pPr>
              <w:tabs>
                <w:tab w:val="left" w:pos="6673"/>
              </w:tabs>
              <w:jc w:val="center"/>
              <w:rPr>
                <w:rFonts w:cs="Arial"/>
                <w:szCs w:val="24"/>
              </w:rPr>
            </w:pPr>
          </w:p>
          <w:p w14:paraId="45716CF1" w14:textId="77777777" w:rsidR="005805CC" w:rsidRPr="005347CD" w:rsidRDefault="005805CC" w:rsidP="005805CC">
            <w:pPr>
              <w:tabs>
                <w:tab w:val="left" w:pos="6673"/>
              </w:tabs>
              <w:jc w:val="center"/>
              <w:rPr>
                <w:rFonts w:cs="Arial"/>
                <w:szCs w:val="24"/>
              </w:rPr>
            </w:pPr>
          </w:p>
        </w:tc>
      </w:tr>
      <w:tr w:rsidR="005805CC" w:rsidRPr="005347CD" w14:paraId="42C77756"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19B7D9B7" w14:textId="77777777" w:rsidR="005805CC" w:rsidRPr="005347CD" w:rsidRDefault="005805CC" w:rsidP="005805CC">
            <w:pPr>
              <w:tabs>
                <w:tab w:val="left" w:pos="6673"/>
              </w:tabs>
              <w:jc w:val="center"/>
              <w:rPr>
                <w:rFonts w:cs="Arial"/>
                <w:szCs w:val="24"/>
              </w:rPr>
            </w:pPr>
          </w:p>
          <w:p w14:paraId="3D280152" w14:textId="77777777" w:rsidR="005805CC" w:rsidRPr="005347CD" w:rsidRDefault="005805CC" w:rsidP="005805CC">
            <w:pPr>
              <w:tabs>
                <w:tab w:val="left" w:pos="6673"/>
              </w:tabs>
              <w:jc w:val="center"/>
              <w:rPr>
                <w:rFonts w:cs="Arial"/>
                <w:szCs w:val="24"/>
              </w:rPr>
            </w:pPr>
          </w:p>
        </w:tc>
      </w:tr>
      <w:tr w:rsidR="005805CC" w:rsidRPr="005347CD" w14:paraId="784CADAC"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793A0232" w14:textId="77777777" w:rsidR="005805CC" w:rsidRPr="005347CD" w:rsidRDefault="005805CC" w:rsidP="005805CC">
            <w:pPr>
              <w:tabs>
                <w:tab w:val="left" w:pos="6673"/>
              </w:tabs>
              <w:jc w:val="center"/>
              <w:rPr>
                <w:rFonts w:cs="Arial"/>
                <w:szCs w:val="24"/>
              </w:rPr>
            </w:pPr>
          </w:p>
          <w:p w14:paraId="41731DD8" w14:textId="77777777" w:rsidR="005805CC" w:rsidRPr="005347CD" w:rsidRDefault="005805CC" w:rsidP="005805CC">
            <w:pPr>
              <w:tabs>
                <w:tab w:val="left" w:pos="6673"/>
              </w:tabs>
              <w:jc w:val="center"/>
              <w:rPr>
                <w:rFonts w:cs="Arial"/>
                <w:szCs w:val="24"/>
              </w:rPr>
            </w:pPr>
          </w:p>
        </w:tc>
      </w:tr>
      <w:tr w:rsidR="005805CC" w:rsidRPr="005347CD" w14:paraId="4EB5A505"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30AFA741" w14:textId="77777777" w:rsidR="005805CC" w:rsidRPr="005347CD" w:rsidRDefault="005805CC" w:rsidP="005805CC">
            <w:pPr>
              <w:tabs>
                <w:tab w:val="left" w:pos="6673"/>
              </w:tabs>
              <w:jc w:val="center"/>
              <w:rPr>
                <w:rFonts w:cs="Arial"/>
                <w:szCs w:val="24"/>
              </w:rPr>
            </w:pPr>
          </w:p>
          <w:p w14:paraId="5DB0478C" w14:textId="77777777" w:rsidR="005805CC" w:rsidRPr="005347CD" w:rsidRDefault="005805CC" w:rsidP="005805CC">
            <w:pPr>
              <w:tabs>
                <w:tab w:val="left" w:pos="6673"/>
              </w:tabs>
              <w:jc w:val="center"/>
              <w:rPr>
                <w:rFonts w:cs="Arial"/>
                <w:szCs w:val="24"/>
              </w:rPr>
            </w:pPr>
          </w:p>
        </w:tc>
      </w:tr>
      <w:tr w:rsidR="005805CC" w:rsidRPr="005347CD" w14:paraId="3330707E"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29887E85" w14:textId="77777777" w:rsidR="005805CC" w:rsidRPr="005347CD" w:rsidRDefault="005805CC" w:rsidP="005805CC">
            <w:pPr>
              <w:tabs>
                <w:tab w:val="left" w:pos="6673"/>
              </w:tabs>
              <w:jc w:val="center"/>
              <w:rPr>
                <w:rFonts w:cs="Arial"/>
                <w:szCs w:val="24"/>
              </w:rPr>
            </w:pPr>
          </w:p>
          <w:p w14:paraId="746A75A7" w14:textId="77777777" w:rsidR="005805CC" w:rsidRPr="005347CD" w:rsidRDefault="005805CC" w:rsidP="005805CC">
            <w:pPr>
              <w:tabs>
                <w:tab w:val="left" w:pos="6673"/>
              </w:tabs>
              <w:jc w:val="center"/>
              <w:rPr>
                <w:rFonts w:cs="Arial"/>
                <w:szCs w:val="24"/>
              </w:rPr>
            </w:pPr>
          </w:p>
        </w:tc>
      </w:tr>
      <w:tr w:rsidR="005805CC" w:rsidRPr="005347CD" w14:paraId="1A57C596"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6458701B" w14:textId="77777777" w:rsidR="005805CC" w:rsidRPr="005347CD" w:rsidRDefault="005805CC" w:rsidP="005805CC">
            <w:pPr>
              <w:tabs>
                <w:tab w:val="left" w:pos="6673"/>
              </w:tabs>
              <w:jc w:val="center"/>
              <w:rPr>
                <w:rFonts w:cs="Arial"/>
                <w:szCs w:val="24"/>
              </w:rPr>
            </w:pPr>
          </w:p>
          <w:p w14:paraId="2FD1AFF3" w14:textId="77777777" w:rsidR="005805CC" w:rsidRPr="005347CD" w:rsidRDefault="005805CC" w:rsidP="005805CC">
            <w:pPr>
              <w:tabs>
                <w:tab w:val="left" w:pos="6673"/>
              </w:tabs>
              <w:jc w:val="center"/>
              <w:rPr>
                <w:rFonts w:cs="Arial"/>
                <w:szCs w:val="24"/>
              </w:rPr>
            </w:pPr>
          </w:p>
        </w:tc>
      </w:tr>
      <w:tr w:rsidR="005805CC" w:rsidRPr="005347CD" w14:paraId="2BEC8FBE"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3443C9D5" w14:textId="77777777" w:rsidR="005805CC" w:rsidRPr="005347CD" w:rsidRDefault="005805CC" w:rsidP="005805CC">
            <w:pPr>
              <w:tabs>
                <w:tab w:val="left" w:pos="6673"/>
              </w:tabs>
              <w:jc w:val="center"/>
              <w:rPr>
                <w:rFonts w:cs="Arial"/>
                <w:szCs w:val="24"/>
              </w:rPr>
            </w:pPr>
          </w:p>
          <w:p w14:paraId="27A2CF04" w14:textId="77777777" w:rsidR="005805CC" w:rsidRPr="005347CD" w:rsidRDefault="005805CC" w:rsidP="005805CC">
            <w:pPr>
              <w:tabs>
                <w:tab w:val="left" w:pos="6673"/>
              </w:tabs>
              <w:jc w:val="center"/>
              <w:rPr>
                <w:rFonts w:cs="Arial"/>
                <w:szCs w:val="24"/>
              </w:rPr>
            </w:pPr>
          </w:p>
        </w:tc>
      </w:tr>
      <w:tr w:rsidR="005805CC" w:rsidRPr="005347CD" w14:paraId="46CDC608"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2D5323D9" w14:textId="77777777" w:rsidR="005805CC" w:rsidRPr="005347CD" w:rsidRDefault="005805CC" w:rsidP="005805CC">
            <w:pPr>
              <w:tabs>
                <w:tab w:val="left" w:pos="6673"/>
              </w:tabs>
              <w:jc w:val="center"/>
              <w:rPr>
                <w:rFonts w:cs="Arial"/>
                <w:szCs w:val="24"/>
              </w:rPr>
            </w:pPr>
          </w:p>
          <w:p w14:paraId="6992FBAB" w14:textId="77777777" w:rsidR="005805CC" w:rsidRPr="005347CD" w:rsidRDefault="005805CC" w:rsidP="005805CC">
            <w:pPr>
              <w:tabs>
                <w:tab w:val="left" w:pos="6673"/>
              </w:tabs>
              <w:jc w:val="center"/>
              <w:rPr>
                <w:rFonts w:cs="Arial"/>
                <w:szCs w:val="24"/>
              </w:rPr>
            </w:pPr>
          </w:p>
        </w:tc>
      </w:tr>
      <w:tr w:rsidR="005805CC" w:rsidRPr="005347CD" w14:paraId="2E9D4714"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5F3304DC" w14:textId="77777777" w:rsidR="005805CC" w:rsidRPr="005347CD" w:rsidRDefault="005805CC" w:rsidP="005805CC">
            <w:pPr>
              <w:tabs>
                <w:tab w:val="left" w:pos="6673"/>
              </w:tabs>
              <w:jc w:val="center"/>
              <w:rPr>
                <w:rFonts w:cs="Arial"/>
                <w:szCs w:val="24"/>
              </w:rPr>
            </w:pPr>
          </w:p>
          <w:p w14:paraId="434E519A" w14:textId="77777777" w:rsidR="005805CC" w:rsidRPr="005347CD" w:rsidRDefault="005805CC" w:rsidP="005805CC">
            <w:pPr>
              <w:tabs>
                <w:tab w:val="left" w:pos="6673"/>
              </w:tabs>
              <w:jc w:val="center"/>
              <w:rPr>
                <w:rFonts w:cs="Arial"/>
                <w:szCs w:val="24"/>
              </w:rPr>
            </w:pPr>
          </w:p>
        </w:tc>
      </w:tr>
      <w:tr w:rsidR="005805CC" w:rsidRPr="005347CD" w14:paraId="0A71A434"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62BCA4B4" w14:textId="77777777" w:rsidR="005805CC" w:rsidRPr="005347CD" w:rsidRDefault="005805CC" w:rsidP="005805CC">
            <w:pPr>
              <w:tabs>
                <w:tab w:val="left" w:pos="6673"/>
              </w:tabs>
              <w:jc w:val="center"/>
              <w:rPr>
                <w:rFonts w:cs="Arial"/>
                <w:szCs w:val="24"/>
              </w:rPr>
            </w:pPr>
          </w:p>
          <w:p w14:paraId="7A077071" w14:textId="77777777" w:rsidR="005805CC" w:rsidRPr="005347CD" w:rsidRDefault="005805CC" w:rsidP="005805CC">
            <w:pPr>
              <w:tabs>
                <w:tab w:val="left" w:pos="6673"/>
              </w:tabs>
              <w:jc w:val="center"/>
              <w:rPr>
                <w:rFonts w:cs="Arial"/>
                <w:szCs w:val="24"/>
              </w:rPr>
            </w:pPr>
          </w:p>
        </w:tc>
      </w:tr>
      <w:tr w:rsidR="005805CC" w:rsidRPr="005347CD" w14:paraId="65563724"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44B509D3" w14:textId="77777777" w:rsidR="005805CC" w:rsidRPr="005347CD" w:rsidRDefault="005805CC" w:rsidP="005805CC">
            <w:pPr>
              <w:tabs>
                <w:tab w:val="left" w:pos="6673"/>
              </w:tabs>
              <w:jc w:val="center"/>
              <w:rPr>
                <w:rFonts w:cs="Arial"/>
                <w:szCs w:val="24"/>
              </w:rPr>
            </w:pPr>
          </w:p>
          <w:p w14:paraId="7046C090" w14:textId="77777777" w:rsidR="005805CC" w:rsidRPr="005347CD" w:rsidRDefault="005805CC" w:rsidP="005805CC">
            <w:pPr>
              <w:tabs>
                <w:tab w:val="left" w:pos="6673"/>
              </w:tabs>
              <w:jc w:val="center"/>
              <w:rPr>
                <w:rFonts w:cs="Arial"/>
                <w:szCs w:val="24"/>
              </w:rPr>
            </w:pPr>
          </w:p>
        </w:tc>
      </w:tr>
      <w:tr w:rsidR="005805CC" w:rsidRPr="005347CD" w14:paraId="7D1B9C95" w14:textId="77777777" w:rsidTr="005805CC">
        <w:trPr>
          <w:trHeight w:val="337"/>
        </w:trPr>
        <w:tc>
          <w:tcPr>
            <w:tcW w:w="10623" w:type="dxa"/>
            <w:tcBorders>
              <w:top w:val="dotted" w:sz="4" w:space="0" w:color="auto"/>
              <w:left w:val="single" w:sz="4" w:space="0" w:color="auto"/>
              <w:bottom w:val="single" w:sz="4" w:space="0" w:color="auto"/>
              <w:right w:val="single" w:sz="4" w:space="0" w:color="auto"/>
            </w:tcBorders>
          </w:tcPr>
          <w:p w14:paraId="378E5065" w14:textId="77777777" w:rsidR="005805CC" w:rsidRPr="005347CD" w:rsidRDefault="005805CC" w:rsidP="005805CC">
            <w:pPr>
              <w:tabs>
                <w:tab w:val="left" w:pos="6673"/>
              </w:tabs>
              <w:jc w:val="center"/>
              <w:rPr>
                <w:rFonts w:cs="Arial"/>
                <w:szCs w:val="24"/>
              </w:rPr>
            </w:pPr>
          </w:p>
          <w:p w14:paraId="69AF173E" w14:textId="77777777" w:rsidR="005805CC" w:rsidRPr="005347CD" w:rsidRDefault="005805CC" w:rsidP="005805CC">
            <w:pPr>
              <w:tabs>
                <w:tab w:val="left" w:pos="6673"/>
              </w:tabs>
              <w:jc w:val="center"/>
              <w:rPr>
                <w:rFonts w:cs="Arial"/>
                <w:szCs w:val="24"/>
              </w:rPr>
            </w:pPr>
          </w:p>
        </w:tc>
      </w:tr>
    </w:tbl>
    <w:p w14:paraId="2752F206" w14:textId="77777777" w:rsidR="005805CC" w:rsidRDefault="005805CC" w:rsidP="005805CC">
      <w:pPr>
        <w:rPr>
          <w:rFonts w:cs="Arial"/>
        </w:rPr>
      </w:pPr>
    </w:p>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68"/>
        <w:gridCol w:w="3951"/>
        <w:gridCol w:w="1359"/>
        <w:gridCol w:w="3960"/>
      </w:tblGrid>
      <w:tr w:rsidR="005805CC" w:rsidRPr="005347CD" w14:paraId="1F208F7F" w14:textId="77777777" w:rsidTr="005805CC">
        <w:tc>
          <w:tcPr>
            <w:tcW w:w="10638" w:type="dxa"/>
            <w:gridSpan w:val="4"/>
            <w:shd w:val="clear" w:color="auto" w:fill="000000"/>
          </w:tcPr>
          <w:p w14:paraId="341B8741" w14:textId="77777777" w:rsidR="005805CC" w:rsidRPr="005347CD" w:rsidRDefault="005805CC" w:rsidP="005805CC">
            <w:pPr>
              <w:tabs>
                <w:tab w:val="left" w:pos="6673"/>
              </w:tabs>
              <w:jc w:val="center"/>
              <w:rPr>
                <w:rFonts w:cs="Arial"/>
                <w:b/>
                <w:color w:val="FFFFFF"/>
                <w:sz w:val="28"/>
                <w:szCs w:val="28"/>
              </w:rPr>
            </w:pPr>
            <w:r w:rsidRPr="005347CD">
              <w:rPr>
                <w:rFonts w:cs="Arial"/>
              </w:rPr>
              <w:br w:type="page"/>
            </w:r>
            <w:r w:rsidRPr="005347CD">
              <w:rPr>
                <w:rFonts w:cs="Arial"/>
                <w:b/>
                <w:color w:val="FFFFFF"/>
                <w:sz w:val="28"/>
                <w:szCs w:val="28"/>
              </w:rPr>
              <w:t>OUTSIDE INTERESTS</w:t>
            </w:r>
          </w:p>
        </w:tc>
      </w:tr>
      <w:tr w:rsidR="005805CC" w:rsidRPr="005347CD" w14:paraId="03EBC492" w14:textId="77777777" w:rsidTr="005805CC">
        <w:tc>
          <w:tcPr>
            <w:tcW w:w="10638" w:type="dxa"/>
            <w:gridSpan w:val="4"/>
          </w:tcPr>
          <w:p w14:paraId="3F2DCE88" w14:textId="77777777" w:rsidR="005805CC" w:rsidRDefault="005805CC" w:rsidP="005805CC">
            <w:pPr>
              <w:rPr>
                <w:rFonts w:cs="Arial"/>
              </w:rPr>
            </w:pPr>
          </w:p>
          <w:p w14:paraId="5B59179D" w14:textId="77777777" w:rsidR="005805CC" w:rsidRPr="005347CD" w:rsidRDefault="005805CC" w:rsidP="005805CC">
            <w:pPr>
              <w:rPr>
                <w:rFonts w:cs="Arial"/>
              </w:rPr>
            </w:pPr>
          </w:p>
        </w:tc>
      </w:tr>
      <w:tr w:rsidR="005805CC" w:rsidRPr="00BC20BE" w14:paraId="77A76B10" w14:textId="77777777" w:rsidTr="005805CC">
        <w:tc>
          <w:tcPr>
            <w:tcW w:w="10638" w:type="dxa"/>
            <w:gridSpan w:val="4"/>
            <w:shd w:val="clear" w:color="auto" w:fill="000000"/>
          </w:tcPr>
          <w:p w14:paraId="06E0C30D"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REFERENCES</w:t>
            </w:r>
          </w:p>
        </w:tc>
      </w:tr>
      <w:tr w:rsidR="005805CC" w:rsidRPr="00BC20BE" w14:paraId="19416761" w14:textId="77777777" w:rsidTr="005805CC">
        <w:tc>
          <w:tcPr>
            <w:tcW w:w="10638" w:type="dxa"/>
            <w:gridSpan w:val="4"/>
            <w:tcBorders>
              <w:bottom w:val="nil"/>
            </w:tcBorders>
          </w:tcPr>
          <w:p w14:paraId="6CC33E7E" w14:textId="77777777" w:rsidR="005805CC" w:rsidRPr="00BC20BE" w:rsidRDefault="005805CC" w:rsidP="005805CC">
            <w:pPr>
              <w:jc w:val="both"/>
              <w:rPr>
                <w:rFonts w:cs="Arial"/>
                <w:sz w:val="20"/>
              </w:rPr>
            </w:pPr>
            <w:r w:rsidRPr="00BC20BE">
              <w:rPr>
                <w:rFonts w:cs="Arial"/>
                <w:sz w:val="20"/>
              </w:rPr>
              <w:t>Please give details of two people we could approach for references (one of these should include your present employer</w:t>
            </w:r>
            <w:r>
              <w:rPr>
                <w:rFonts w:cs="Arial"/>
                <w:sz w:val="20"/>
              </w:rPr>
              <w:t xml:space="preserve"> or last employer if unemployed</w:t>
            </w:r>
            <w:r w:rsidRPr="00BC20BE">
              <w:rPr>
                <w:rFonts w:cs="Arial"/>
                <w:sz w:val="20"/>
              </w:rPr>
              <w:t>)</w:t>
            </w:r>
          </w:p>
        </w:tc>
      </w:tr>
      <w:tr w:rsidR="005805CC" w:rsidRPr="00BC20BE" w14:paraId="0B67F460" w14:textId="77777777" w:rsidTr="005805CC">
        <w:tc>
          <w:tcPr>
            <w:tcW w:w="1368" w:type="dxa"/>
            <w:tcBorders>
              <w:top w:val="nil"/>
              <w:left w:val="single" w:sz="4" w:space="0" w:color="auto"/>
              <w:bottom w:val="nil"/>
              <w:right w:val="nil"/>
            </w:tcBorders>
          </w:tcPr>
          <w:p w14:paraId="7D27B499" w14:textId="77777777" w:rsidR="005805CC" w:rsidRPr="00BC20BE" w:rsidRDefault="005805CC" w:rsidP="005805CC">
            <w:pPr>
              <w:rPr>
                <w:rFonts w:cs="Arial"/>
                <w:sz w:val="20"/>
              </w:rPr>
            </w:pPr>
          </w:p>
          <w:p w14:paraId="774852E8" w14:textId="77777777" w:rsidR="005805CC" w:rsidRPr="00BC20BE" w:rsidRDefault="005805CC" w:rsidP="005805CC">
            <w:pPr>
              <w:rPr>
                <w:rFonts w:cs="Arial"/>
                <w:sz w:val="20"/>
              </w:rPr>
            </w:pPr>
            <w:r w:rsidRPr="00BC20BE">
              <w:rPr>
                <w:rFonts w:cs="Arial"/>
                <w:sz w:val="20"/>
              </w:rPr>
              <w:t>Name:</w:t>
            </w:r>
          </w:p>
        </w:tc>
        <w:tc>
          <w:tcPr>
            <w:tcW w:w="3951" w:type="dxa"/>
            <w:tcBorders>
              <w:top w:val="nil"/>
              <w:left w:val="nil"/>
              <w:bottom w:val="dotted" w:sz="4" w:space="0" w:color="auto"/>
              <w:right w:val="nil"/>
            </w:tcBorders>
          </w:tcPr>
          <w:p w14:paraId="2CA17BE7" w14:textId="77777777" w:rsidR="005805CC" w:rsidRPr="00BC20BE" w:rsidRDefault="005805CC" w:rsidP="005805CC">
            <w:pPr>
              <w:rPr>
                <w:rFonts w:cs="Arial"/>
                <w:sz w:val="20"/>
              </w:rPr>
            </w:pPr>
          </w:p>
          <w:p w14:paraId="4A1B1CDE" w14:textId="77777777" w:rsidR="005805CC" w:rsidRPr="00BC20BE" w:rsidRDefault="005805CC" w:rsidP="005805CC">
            <w:pPr>
              <w:rPr>
                <w:rFonts w:cs="Arial"/>
                <w:sz w:val="20"/>
              </w:rPr>
            </w:pPr>
          </w:p>
        </w:tc>
        <w:tc>
          <w:tcPr>
            <w:tcW w:w="1359" w:type="dxa"/>
            <w:tcBorders>
              <w:top w:val="nil"/>
              <w:left w:val="nil"/>
              <w:bottom w:val="nil"/>
              <w:right w:val="nil"/>
            </w:tcBorders>
          </w:tcPr>
          <w:p w14:paraId="0D2F4339" w14:textId="77777777" w:rsidR="005805CC" w:rsidRPr="00BC20BE" w:rsidRDefault="005805CC" w:rsidP="005805CC">
            <w:pPr>
              <w:rPr>
                <w:rFonts w:cs="Arial"/>
                <w:sz w:val="20"/>
              </w:rPr>
            </w:pPr>
          </w:p>
          <w:p w14:paraId="69329BA0" w14:textId="77777777" w:rsidR="005805CC" w:rsidRPr="00BC20BE" w:rsidRDefault="005805CC" w:rsidP="005805CC">
            <w:pPr>
              <w:rPr>
                <w:rFonts w:cs="Arial"/>
                <w:sz w:val="20"/>
              </w:rPr>
            </w:pPr>
            <w:r w:rsidRPr="00BC20BE">
              <w:rPr>
                <w:rFonts w:cs="Arial"/>
                <w:sz w:val="20"/>
              </w:rPr>
              <w:t>Name:</w:t>
            </w:r>
          </w:p>
        </w:tc>
        <w:tc>
          <w:tcPr>
            <w:tcW w:w="3960" w:type="dxa"/>
            <w:tcBorders>
              <w:top w:val="nil"/>
              <w:left w:val="nil"/>
              <w:bottom w:val="dotted" w:sz="4" w:space="0" w:color="auto"/>
              <w:right w:val="single" w:sz="4" w:space="0" w:color="auto"/>
            </w:tcBorders>
          </w:tcPr>
          <w:p w14:paraId="5589329F" w14:textId="77777777" w:rsidR="005805CC" w:rsidRPr="00BC20BE" w:rsidRDefault="005805CC" w:rsidP="005805CC">
            <w:pPr>
              <w:rPr>
                <w:rFonts w:cs="Arial"/>
                <w:sz w:val="20"/>
              </w:rPr>
            </w:pPr>
          </w:p>
        </w:tc>
      </w:tr>
      <w:tr w:rsidR="005805CC" w:rsidRPr="00BC20BE" w14:paraId="5E28DE83" w14:textId="77777777" w:rsidTr="005805CC">
        <w:tc>
          <w:tcPr>
            <w:tcW w:w="1368" w:type="dxa"/>
            <w:tcBorders>
              <w:top w:val="nil"/>
              <w:left w:val="single" w:sz="4" w:space="0" w:color="auto"/>
              <w:bottom w:val="nil"/>
              <w:right w:val="nil"/>
            </w:tcBorders>
          </w:tcPr>
          <w:p w14:paraId="2E16CEF5" w14:textId="77777777" w:rsidR="005805CC" w:rsidRPr="00BC20BE" w:rsidRDefault="005805CC" w:rsidP="005805CC">
            <w:pPr>
              <w:rPr>
                <w:rFonts w:cs="Arial"/>
                <w:sz w:val="20"/>
              </w:rPr>
            </w:pPr>
          </w:p>
          <w:p w14:paraId="3C0E5CCE" w14:textId="77777777" w:rsidR="005805CC" w:rsidRPr="00BC20BE" w:rsidRDefault="005805CC" w:rsidP="005805CC">
            <w:pPr>
              <w:rPr>
                <w:rFonts w:cs="Arial"/>
                <w:sz w:val="20"/>
              </w:rPr>
            </w:pPr>
            <w:r w:rsidRPr="00BC20BE">
              <w:rPr>
                <w:rFonts w:cs="Arial"/>
                <w:sz w:val="20"/>
              </w:rPr>
              <w:t xml:space="preserve">Job Title </w:t>
            </w:r>
          </w:p>
        </w:tc>
        <w:tc>
          <w:tcPr>
            <w:tcW w:w="3951" w:type="dxa"/>
            <w:tcBorders>
              <w:top w:val="dotted" w:sz="4" w:space="0" w:color="auto"/>
              <w:left w:val="nil"/>
              <w:bottom w:val="dotted" w:sz="4" w:space="0" w:color="auto"/>
              <w:right w:val="nil"/>
            </w:tcBorders>
          </w:tcPr>
          <w:p w14:paraId="0E0B0F79" w14:textId="77777777" w:rsidR="005805CC" w:rsidRPr="00BC20BE" w:rsidRDefault="005805CC" w:rsidP="005805CC">
            <w:pPr>
              <w:rPr>
                <w:rFonts w:cs="Arial"/>
                <w:sz w:val="20"/>
              </w:rPr>
            </w:pPr>
          </w:p>
          <w:p w14:paraId="595D571E" w14:textId="77777777" w:rsidR="005805CC" w:rsidRPr="00BC20BE" w:rsidRDefault="005805CC" w:rsidP="005805CC">
            <w:pPr>
              <w:rPr>
                <w:rFonts w:cs="Arial"/>
                <w:sz w:val="20"/>
              </w:rPr>
            </w:pPr>
          </w:p>
        </w:tc>
        <w:tc>
          <w:tcPr>
            <w:tcW w:w="1359" w:type="dxa"/>
            <w:tcBorders>
              <w:top w:val="nil"/>
              <w:left w:val="nil"/>
              <w:bottom w:val="nil"/>
              <w:right w:val="nil"/>
            </w:tcBorders>
          </w:tcPr>
          <w:p w14:paraId="6CE402A5" w14:textId="77777777" w:rsidR="005805CC" w:rsidRPr="00BC20BE" w:rsidRDefault="005805CC" w:rsidP="005805CC">
            <w:pPr>
              <w:rPr>
                <w:rFonts w:cs="Arial"/>
                <w:sz w:val="20"/>
              </w:rPr>
            </w:pPr>
          </w:p>
          <w:p w14:paraId="0246719A" w14:textId="77777777" w:rsidR="005805CC" w:rsidRPr="00BC20BE" w:rsidRDefault="005805CC" w:rsidP="005805CC">
            <w:pPr>
              <w:rPr>
                <w:rFonts w:cs="Arial"/>
                <w:sz w:val="20"/>
              </w:rPr>
            </w:pPr>
            <w:r w:rsidRPr="00BC20BE">
              <w:rPr>
                <w:rFonts w:cs="Arial"/>
                <w:sz w:val="20"/>
              </w:rPr>
              <w:t xml:space="preserve">Job Title </w:t>
            </w:r>
          </w:p>
        </w:tc>
        <w:tc>
          <w:tcPr>
            <w:tcW w:w="3960" w:type="dxa"/>
            <w:tcBorders>
              <w:top w:val="dotted" w:sz="4" w:space="0" w:color="auto"/>
              <w:left w:val="nil"/>
              <w:bottom w:val="dotted" w:sz="4" w:space="0" w:color="auto"/>
              <w:right w:val="single" w:sz="4" w:space="0" w:color="auto"/>
            </w:tcBorders>
          </w:tcPr>
          <w:p w14:paraId="6380C595" w14:textId="77777777" w:rsidR="005805CC" w:rsidRPr="00BC20BE" w:rsidRDefault="005805CC" w:rsidP="005805CC">
            <w:pPr>
              <w:rPr>
                <w:rFonts w:cs="Arial"/>
                <w:sz w:val="20"/>
              </w:rPr>
            </w:pPr>
          </w:p>
        </w:tc>
      </w:tr>
      <w:tr w:rsidR="005805CC" w:rsidRPr="00BC20BE" w14:paraId="3CF12E7E" w14:textId="77777777" w:rsidTr="005805CC">
        <w:tc>
          <w:tcPr>
            <w:tcW w:w="1368" w:type="dxa"/>
            <w:tcBorders>
              <w:top w:val="nil"/>
              <w:left w:val="single" w:sz="4" w:space="0" w:color="auto"/>
              <w:bottom w:val="nil"/>
              <w:right w:val="nil"/>
            </w:tcBorders>
          </w:tcPr>
          <w:p w14:paraId="60ED4252" w14:textId="77777777" w:rsidR="005805CC" w:rsidRPr="00BC20BE" w:rsidRDefault="005805CC" w:rsidP="005805CC">
            <w:pPr>
              <w:rPr>
                <w:rFonts w:cs="Arial"/>
                <w:sz w:val="20"/>
              </w:rPr>
            </w:pPr>
            <w:r w:rsidRPr="00BC20BE">
              <w:rPr>
                <w:rFonts w:cs="Arial"/>
                <w:sz w:val="20"/>
              </w:rPr>
              <w:t>Company name:</w:t>
            </w:r>
          </w:p>
        </w:tc>
        <w:tc>
          <w:tcPr>
            <w:tcW w:w="3951" w:type="dxa"/>
            <w:tcBorders>
              <w:top w:val="dotted" w:sz="4" w:space="0" w:color="auto"/>
              <w:left w:val="nil"/>
              <w:bottom w:val="dotted" w:sz="4" w:space="0" w:color="auto"/>
              <w:right w:val="nil"/>
            </w:tcBorders>
          </w:tcPr>
          <w:p w14:paraId="091631DD" w14:textId="77777777" w:rsidR="005805CC" w:rsidRPr="00BC20BE" w:rsidRDefault="005805CC" w:rsidP="005805CC">
            <w:pPr>
              <w:rPr>
                <w:rFonts w:cs="Arial"/>
                <w:sz w:val="20"/>
              </w:rPr>
            </w:pPr>
          </w:p>
        </w:tc>
        <w:tc>
          <w:tcPr>
            <w:tcW w:w="1359" w:type="dxa"/>
            <w:tcBorders>
              <w:top w:val="nil"/>
              <w:left w:val="nil"/>
              <w:bottom w:val="nil"/>
              <w:right w:val="nil"/>
            </w:tcBorders>
          </w:tcPr>
          <w:p w14:paraId="3383983E" w14:textId="77777777" w:rsidR="005805CC" w:rsidRPr="00BC20BE" w:rsidRDefault="005805CC" w:rsidP="005805CC">
            <w:pPr>
              <w:rPr>
                <w:rFonts w:cs="Arial"/>
                <w:sz w:val="20"/>
              </w:rPr>
            </w:pPr>
            <w:r w:rsidRPr="00BC20BE">
              <w:rPr>
                <w:rFonts w:cs="Arial"/>
                <w:sz w:val="20"/>
              </w:rPr>
              <w:t>Company name:</w:t>
            </w:r>
          </w:p>
        </w:tc>
        <w:tc>
          <w:tcPr>
            <w:tcW w:w="3960" w:type="dxa"/>
            <w:tcBorders>
              <w:top w:val="dotted" w:sz="4" w:space="0" w:color="auto"/>
              <w:left w:val="nil"/>
              <w:bottom w:val="dotted" w:sz="4" w:space="0" w:color="auto"/>
              <w:right w:val="single" w:sz="4" w:space="0" w:color="auto"/>
            </w:tcBorders>
          </w:tcPr>
          <w:p w14:paraId="5A745BC3" w14:textId="77777777" w:rsidR="005805CC" w:rsidRPr="00BC20BE" w:rsidRDefault="005805CC" w:rsidP="005805CC">
            <w:pPr>
              <w:rPr>
                <w:rFonts w:cs="Arial"/>
                <w:sz w:val="20"/>
              </w:rPr>
            </w:pPr>
          </w:p>
        </w:tc>
      </w:tr>
      <w:tr w:rsidR="005805CC" w:rsidRPr="00BC20BE" w14:paraId="43A74248" w14:textId="77777777" w:rsidTr="005805CC">
        <w:tc>
          <w:tcPr>
            <w:tcW w:w="1368" w:type="dxa"/>
            <w:tcBorders>
              <w:top w:val="nil"/>
              <w:left w:val="single" w:sz="4" w:space="0" w:color="auto"/>
              <w:bottom w:val="nil"/>
              <w:right w:val="nil"/>
            </w:tcBorders>
          </w:tcPr>
          <w:p w14:paraId="0B916BC6" w14:textId="77777777" w:rsidR="005805CC" w:rsidRPr="00BC20BE" w:rsidRDefault="005805CC" w:rsidP="005805CC">
            <w:pPr>
              <w:rPr>
                <w:rFonts w:cs="Arial"/>
                <w:sz w:val="20"/>
              </w:rPr>
            </w:pPr>
          </w:p>
          <w:p w14:paraId="64E02FCB" w14:textId="77777777" w:rsidR="005805CC" w:rsidRPr="00BC20BE" w:rsidRDefault="005805CC" w:rsidP="005805CC">
            <w:pPr>
              <w:rPr>
                <w:rFonts w:cs="Arial"/>
                <w:sz w:val="20"/>
              </w:rPr>
            </w:pPr>
            <w:r w:rsidRPr="00BC20BE">
              <w:rPr>
                <w:rFonts w:cs="Arial"/>
                <w:sz w:val="20"/>
              </w:rPr>
              <w:t>Address:</w:t>
            </w:r>
          </w:p>
        </w:tc>
        <w:tc>
          <w:tcPr>
            <w:tcW w:w="3951" w:type="dxa"/>
            <w:tcBorders>
              <w:top w:val="dotted" w:sz="4" w:space="0" w:color="auto"/>
              <w:left w:val="nil"/>
              <w:bottom w:val="dotted" w:sz="4" w:space="0" w:color="auto"/>
              <w:right w:val="nil"/>
            </w:tcBorders>
          </w:tcPr>
          <w:p w14:paraId="079666AD" w14:textId="77777777" w:rsidR="005805CC" w:rsidRPr="00BC20BE" w:rsidRDefault="005805CC" w:rsidP="005805CC">
            <w:pPr>
              <w:rPr>
                <w:rFonts w:cs="Arial"/>
                <w:sz w:val="20"/>
              </w:rPr>
            </w:pPr>
          </w:p>
          <w:p w14:paraId="2FEDABDA" w14:textId="77777777" w:rsidR="005805CC" w:rsidRPr="00BC20BE" w:rsidRDefault="005805CC" w:rsidP="005805CC">
            <w:pPr>
              <w:rPr>
                <w:rFonts w:cs="Arial"/>
                <w:sz w:val="20"/>
              </w:rPr>
            </w:pPr>
          </w:p>
        </w:tc>
        <w:tc>
          <w:tcPr>
            <w:tcW w:w="1359" w:type="dxa"/>
            <w:tcBorders>
              <w:top w:val="nil"/>
              <w:left w:val="nil"/>
              <w:bottom w:val="nil"/>
              <w:right w:val="nil"/>
            </w:tcBorders>
          </w:tcPr>
          <w:p w14:paraId="4BE69C17" w14:textId="77777777" w:rsidR="005805CC" w:rsidRPr="00BC20BE" w:rsidRDefault="005805CC" w:rsidP="005805CC">
            <w:pPr>
              <w:rPr>
                <w:rFonts w:cs="Arial"/>
                <w:sz w:val="20"/>
              </w:rPr>
            </w:pPr>
          </w:p>
          <w:p w14:paraId="68FF0CA6" w14:textId="77777777" w:rsidR="005805CC" w:rsidRPr="00BC20BE" w:rsidRDefault="005805CC" w:rsidP="005805CC">
            <w:pPr>
              <w:rPr>
                <w:rFonts w:cs="Arial"/>
                <w:sz w:val="20"/>
              </w:rPr>
            </w:pPr>
            <w:r w:rsidRPr="00BC20BE">
              <w:rPr>
                <w:rFonts w:cs="Arial"/>
                <w:sz w:val="20"/>
              </w:rPr>
              <w:t>Address:</w:t>
            </w:r>
          </w:p>
        </w:tc>
        <w:tc>
          <w:tcPr>
            <w:tcW w:w="3960" w:type="dxa"/>
            <w:tcBorders>
              <w:top w:val="dotted" w:sz="4" w:space="0" w:color="auto"/>
              <w:left w:val="nil"/>
              <w:bottom w:val="dotted" w:sz="4" w:space="0" w:color="auto"/>
              <w:right w:val="single" w:sz="4" w:space="0" w:color="auto"/>
            </w:tcBorders>
          </w:tcPr>
          <w:p w14:paraId="1B952488" w14:textId="77777777" w:rsidR="005805CC" w:rsidRPr="00BC20BE" w:rsidRDefault="005805CC" w:rsidP="005805CC">
            <w:pPr>
              <w:rPr>
                <w:rFonts w:cs="Arial"/>
                <w:sz w:val="20"/>
              </w:rPr>
            </w:pPr>
          </w:p>
        </w:tc>
      </w:tr>
      <w:tr w:rsidR="005805CC" w:rsidRPr="00BC20BE" w14:paraId="4F22BE4D" w14:textId="77777777" w:rsidTr="005805CC">
        <w:tc>
          <w:tcPr>
            <w:tcW w:w="1368" w:type="dxa"/>
            <w:tcBorders>
              <w:top w:val="nil"/>
              <w:left w:val="single" w:sz="4" w:space="0" w:color="auto"/>
              <w:bottom w:val="nil"/>
              <w:right w:val="nil"/>
            </w:tcBorders>
          </w:tcPr>
          <w:p w14:paraId="02A6ABF0" w14:textId="77777777" w:rsidR="005805CC" w:rsidRPr="00BC20BE" w:rsidRDefault="005805CC" w:rsidP="005805CC">
            <w:pPr>
              <w:rPr>
                <w:rFonts w:cs="Arial"/>
                <w:sz w:val="20"/>
              </w:rPr>
            </w:pPr>
          </w:p>
          <w:p w14:paraId="4F1EB941" w14:textId="77777777" w:rsidR="005805CC" w:rsidRPr="00BC20BE" w:rsidRDefault="005805CC" w:rsidP="005805CC">
            <w:pPr>
              <w:rPr>
                <w:rFonts w:cs="Arial"/>
                <w:sz w:val="20"/>
              </w:rPr>
            </w:pPr>
            <w:r w:rsidRPr="00BC20BE">
              <w:rPr>
                <w:rFonts w:cs="Arial"/>
                <w:sz w:val="20"/>
              </w:rPr>
              <w:t>Telephone:</w:t>
            </w:r>
          </w:p>
        </w:tc>
        <w:tc>
          <w:tcPr>
            <w:tcW w:w="3951" w:type="dxa"/>
            <w:tcBorders>
              <w:top w:val="dotted" w:sz="4" w:space="0" w:color="auto"/>
              <w:left w:val="nil"/>
              <w:bottom w:val="dotted" w:sz="4" w:space="0" w:color="auto"/>
              <w:right w:val="nil"/>
            </w:tcBorders>
          </w:tcPr>
          <w:p w14:paraId="68B5CCC1" w14:textId="77777777" w:rsidR="005805CC" w:rsidRPr="00BC20BE" w:rsidRDefault="005805CC" w:rsidP="005805CC">
            <w:pPr>
              <w:rPr>
                <w:rFonts w:cs="Arial"/>
                <w:sz w:val="20"/>
              </w:rPr>
            </w:pPr>
          </w:p>
          <w:p w14:paraId="217CE64D" w14:textId="77777777" w:rsidR="005805CC" w:rsidRPr="00BC20BE" w:rsidRDefault="005805CC" w:rsidP="005805CC">
            <w:pPr>
              <w:rPr>
                <w:rFonts w:cs="Arial"/>
                <w:sz w:val="20"/>
              </w:rPr>
            </w:pPr>
          </w:p>
        </w:tc>
        <w:tc>
          <w:tcPr>
            <w:tcW w:w="1359" w:type="dxa"/>
            <w:tcBorders>
              <w:top w:val="nil"/>
              <w:left w:val="nil"/>
              <w:bottom w:val="nil"/>
              <w:right w:val="nil"/>
            </w:tcBorders>
          </w:tcPr>
          <w:p w14:paraId="4F9BD7D0" w14:textId="77777777" w:rsidR="005805CC" w:rsidRPr="00BC20BE" w:rsidRDefault="005805CC" w:rsidP="005805CC">
            <w:pPr>
              <w:rPr>
                <w:rFonts w:cs="Arial"/>
                <w:sz w:val="20"/>
              </w:rPr>
            </w:pPr>
          </w:p>
          <w:p w14:paraId="28B3171D" w14:textId="77777777" w:rsidR="005805CC" w:rsidRPr="00BC20BE" w:rsidRDefault="005805CC" w:rsidP="005805CC">
            <w:pPr>
              <w:rPr>
                <w:rFonts w:cs="Arial"/>
                <w:sz w:val="20"/>
              </w:rPr>
            </w:pPr>
            <w:r w:rsidRPr="00BC20BE">
              <w:rPr>
                <w:rFonts w:cs="Arial"/>
                <w:sz w:val="20"/>
              </w:rPr>
              <w:t>Telephone:</w:t>
            </w:r>
          </w:p>
        </w:tc>
        <w:tc>
          <w:tcPr>
            <w:tcW w:w="3960" w:type="dxa"/>
            <w:tcBorders>
              <w:top w:val="dotted" w:sz="4" w:space="0" w:color="auto"/>
              <w:left w:val="nil"/>
              <w:bottom w:val="dotted" w:sz="4" w:space="0" w:color="auto"/>
              <w:right w:val="single" w:sz="4" w:space="0" w:color="auto"/>
            </w:tcBorders>
          </w:tcPr>
          <w:p w14:paraId="798A711F" w14:textId="77777777" w:rsidR="005805CC" w:rsidRPr="00BC20BE" w:rsidRDefault="005805CC" w:rsidP="005805CC">
            <w:pPr>
              <w:rPr>
                <w:rFonts w:cs="Arial"/>
                <w:sz w:val="20"/>
              </w:rPr>
            </w:pPr>
          </w:p>
        </w:tc>
      </w:tr>
      <w:tr w:rsidR="005805CC" w:rsidRPr="00BC20BE" w14:paraId="35183087" w14:textId="77777777" w:rsidTr="005805CC">
        <w:tc>
          <w:tcPr>
            <w:tcW w:w="1368" w:type="dxa"/>
            <w:tcBorders>
              <w:top w:val="nil"/>
              <w:left w:val="single" w:sz="4" w:space="0" w:color="auto"/>
              <w:bottom w:val="nil"/>
              <w:right w:val="nil"/>
            </w:tcBorders>
          </w:tcPr>
          <w:p w14:paraId="02EB7C8C" w14:textId="77777777" w:rsidR="005805CC" w:rsidRPr="00BC20BE" w:rsidRDefault="005805CC" w:rsidP="005805CC">
            <w:pPr>
              <w:rPr>
                <w:rFonts w:cs="Arial"/>
                <w:sz w:val="20"/>
              </w:rPr>
            </w:pPr>
          </w:p>
          <w:p w14:paraId="1F15C1E8" w14:textId="77777777" w:rsidR="005805CC" w:rsidRPr="00BC20BE" w:rsidRDefault="005805CC" w:rsidP="005805CC">
            <w:pPr>
              <w:rPr>
                <w:rFonts w:cs="Arial"/>
                <w:sz w:val="20"/>
              </w:rPr>
            </w:pPr>
            <w:r w:rsidRPr="00BC20BE">
              <w:rPr>
                <w:rFonts w:cs="Arial"/>
                <w:sz w:val="20"/>
              </w:rPr>
              <w:t>Email:</w:t>
            </w:r>
          </w:p>
        </w:tc>
        <w:tc>
          <w:tcPr>
            <w:tcW w:w="3951" w:type="dxa"/>
            <w:tcBorders>
              <w:top w:val="dotted" w:sz="4" w:space="0" w:color="auto"/>
              <w:left w:val="nil"/>
              <w:bottom w:val="dotted" w:sz="4" w:space="0" w:color="auto"/>
              <w:right w:val="nil"/>
            </w:tcBorders>
          </w:tcPr>
          <w:p w14:paraId="20BC99DB" w14:textId="77777777" w:rsidR="005805CC" w:rsidRPr="00BC20BE" w:rsidRDefault="005805CC" w:rsidP="005805CC">
            <w:pPr>
              <w:rPr>
                <w:rFonts w:cs="Arial"/>
                <w:sz w:val="20"/>
              </w:rPr>
            </w:pPr>
          </w:p>
          <w:p w14:paraId="7E67365B" w14:textId="77777777" w:rsidR="005805CC" w:rsidRPr="00BC20BE" w:rsidRDefault="005805CC" w:rsidP="005805CC">
            <w:pPr>
              <w:rPr>
                <w:rFonts w:cs="Arial"/>
                <w:sz w:val="20"/>
              </w:rPr>
            </w:pPr>
          </w:p>
        </w:tc>
        <w:tc>
          <w:tcPr>
            <w:tcW w:w="1359" w:type="dxa"/>
            <w:tcBorders>
              <w:top w:val="nil"/>
              <w:left w:val="nil"/>
              <w:bottom w:val="nil"/>
              <w:right w:val="nil"/>
            </w:tcBorders>
          </w:tcPr>
          <w:p w14:paraId="589D2C0E" w14:textId="77777777" w:rsidR="005805CC" w:rsidRPr="00BC20BE" w:rsidRDefault="005805CC" w:rsidP="005805CC">
            <w:pPr>
              <w:rPr>
                <w:rFonts w:cs="Arial"/>
                <w:sz w:val="20"/>
              </w:rPr>
            </w:pPr>
          </w:p>
          <w:p w14:paraId="20AFFD9D" w14:textId="77777777" w:rsidR="005805CC" w:rsidRPr="00BC20BE" w:rsidRDefault="005805CC" w:rsidP="005805CC">
            <w:pPr>
              <w:rPr>
                <w:rFonts w:cs="Arial"/>
                <w:sz w:val="20"/>
              </w:rPr>
            </w:pPr>
            <w:r w:rsidRPr="00BC20BE">
              <w:rPr>
                <w:rFonts w:cs="Arial"/>
                <w:sz w:val="20"/>
              </w:rPr>
              <w:t>Email:</w:t>
            </w:r>
          </w:p>
        </w:tc>
        <w:tc>
          <w:tcPr>
            <w:tcW w:w="3960" w:type="dxa"/>
            <w:tcBorders>
              <w:top w:val="dotted" w:sz="4" w:space="0" w:color="auto"/>
              <w:left w:val="nil"/>
              <w:bottom w:val="dotted" w:sz="4" w:space="0" w:color="auto"/>
              <w:right w:val="single" w:sz="4" w:space="0" w:color="auto"/>
            </w:tcBorders>
          </w:tcPr>
          <w:p w14:paraId="1AA1326D" w14:textId="77777777" w:rsidR="005805CC" w:rsidRPr="00BC20BE" w:rsidRDefault="005805CC" w:rsidP="005805CC">
            <w:pPr>
              <w:rPr>
                <w:rFonts w:cs="Arial"/>
                <w:sz w:val="20"/>
              </w:rPr>
            </w:pPr>
          </w:p>
        </w:tc>
      </w:tr>
      <w:tr w:rsidR="005805CC" w:rsidRPr="00BC20BE" w14:paraId="54136C27" w14:textId="77777777" w:rsidTr="005805CC">
        <w:tc>
          <w:tcPr>
            <w:tcW w:w="10638" w:type="dxa"/>
            <w:gridSpan w:val="4"/>
            <w:tcBorders>
              <w:top w:val="nil"/>
            </w:tcBorders>
          </w:tcPr>
          <w:p w14:paraId="7C0A75F8" w14:textId="77777777" w:rsidR="005805CC" w:rsidRDefault="005805CC" w:rsidP="005805CC">
            <w:pPr>
              <w:rPr>
                <w:rFonts w:cs="Arial"/>
                <w:sz w:val="16"/>
                <w:szCs w:val="16"/>
              </w:rPr>
            </w:pPr>
          </w:p>
          <w:p w14:paraId="385C9D83" w14:textId="77777777" w:rsidR="005805CC" w:rsidRPr="00BD0FD8" w:rsidRDefault="005805CC" w:rsidP="005805CC">
            <w:pPr>
              <w:jc w:val="both"/>
              <w:rPr>
                <w:rFonts w:cs="Arial"/>
                <w:sz w:val="16"/>
                <w:szCs w:val="16"/>
              </w:rPr>
            </w:pPr>
            <w:r w:rsidRPr="00BD0FD8">
              <w:rPr>
                <w:rFonts w:cs="Arial"/>
                <w:sz w:val="16"/>
                <w:szCs w:val="16"/>
              </w:rPr>
              <w:t>Note:</w:t>
            </w:r>
            <w:r w:rsidRPr="00BD0FD8">
              <w:rPr>
                <w:rFonts w:cs="Arial"/>
                <w:sz w:val="16"/>
                <w:szCs w:val="16"/>
              </w:rPr>
              <w:tab/>
              <w:t>Unless you state here to the contrary, it will be assumed that you have no obje</w:t>
            </w:r>
            <w:r>
              <w:rPr>
                <w:rFonts w:cs="Arial"/>
                <w:sz w:val="16"/>
                <w:szCs w:val="16"/>
              </w:rPr>
              <w:t xml:space="preserve">ction to the Council taking up </w:t>
            </w:r>
            <w:r w:rsidRPr="00BD0FD8">
              <w:rPr>
                <w:rFonts w:cs="Arial"/>
                <w:sz w:val="16"/>
                <w:szCs w:val="16"/>
              </w:rPr>
              <w:t xml:space="preserve">references immediately.  </w:t>
            </w:r>
          </w:p>
        </w:tc>
      </w:tr>
    </w:tbl>
    <w:p w14:paraId="0828EB8A" w14:textId="77777777" w:rsidR="005805CC" w:rsidRPr="00BC20BE" w:rsidRDefault="005805CC" w:rsidP="005805CC">
      <w:pPr>
        <w:rPr>
          <w:rFonts w:cs="Arial"/>
          <w:sz w:val="20"/>
        </w:rPr>
      </w:pPr>
    </w:p>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BC20BE" w14:paraId="5C19400D" w14:textId="77777777" w:rsidTr="005805CC">
        <w:tc>
          <w:tcPr>
            <w:tcW w:w="10638" w:type="dxa"/>
            <w:shd w:val="clear" w:color="auto" w:fill="000000"/>
          </w:tcPr>
          <w:p w14:paraId="24E0B8AB"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ABILITY TO DRIVE</w:t>
            </w:r>
          </w:p>
        </w:tc>
      </w:tr>
      <w:tr w:rsidR="005805CC" w:rsidRPr="00BC20BE" w14:paraId="6C3724F1" w14:textId="77777777" w:rsidTr="005805CC">
        <w:tc>
          <w:tcPr>
            <w:tcW w:w="10638" w:type="dxa"/>
          </w:tcPr>
          <w:p w14:paraId="4FBB1AF3" w14:textId="77777777" w:rsidR="005805CC" w:rsidRPr="00BC20BE" w:rsidRDefault="005805CC" w:rsidP="005805CC">
            <w:pPr>
              <w:rPr>
                <w:rFonts w:cs="Arial"/>
                <w:sz w:val="20"/>
              </w:rPr>
            </w:pPr>
          </w:p>
          <w:p w14:paraId="5805A927" w14:textId="77777777" w:rsidR="005805CC" w:rsidRPr="00BC20BE" w:rsidRDefault="005805CC" w:rsidP="005805CC">
            <w:pPr>
              <w:rPr>
                <w:rFonts w:cs="Arial"/>
                <w:sz w:val="20"/>
              </w:rPr>
            </w:pPr>
            <w:r w:rsidRPr="00BC20BE">
              <w:rPr>
                <w:rFonts w:cs="Arial"/>
                <w:sz w:val="20"/>
              </w:rPr>
              <w:t>Do you hold a full driving licence?</w:t>
            </w:r>
            <w:r w:rsidRPr="00BC20BE">
              <w:rPr>
                <w:rFonts w:cs="Arial"/>
                <w:sz w:val="20"/>
              </w:rPr>
              <w:tab/>
              <w:t>YES/NO</w:t>
            </w:r>
            <w:r w:rsidRPr="00BC20BE">
              <w:rPr>
                <w:rFonts w:cs="Arial"/>
                <w:sz w:val="20"/>
              </w:rPr>
              <w:tab/>
            </w:r>
            <w:r w:rsidRPr="00BC20BE">
              <w:rPr>
                <w:rFonts w:cs="Arial"/>
                <w:sz w:val="20"/>
              </w:rPr>
              <w:tab/>
              <w:t>Do you own or have access to a vehicle</w:t>
            </w:r>
            <w:r w:rsidRPr="00BC20BE">
              <w:rPr>
                <w:rFonts w:cs="Arial"/>
                <w:sz w:val="20"/>
              </w:rPr>
              <w:tab/>
              <w:t>YES/NO</w:t>
            </w:r>
          </w:p>
        </w:tc>
      </w:tr>
    </w:tbl>
    <w:p w14:paraId="1A912159"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46"/>
        <w:gridCol w:w="3546"/>
        <w:gridCol w:w="3546"/>
      </w:tblGrid>
      <w:tr w:rsidR="005805CC" w:rsidRPr="00BC20BE" w14:paraId="7152845A" w14:textId="77777777" w:rsidTr="005805CC">
        <w:tc>
          <w:tcPr>
            <w:tcW w:w="10638" w:type="dxa"/>
            <w:gridSpan w:val="3"/>
            <w:shd w:val="clear" w:color="auto" w:fill="000000"/>
          </w:tcPr>
          <w:p w14:paraId="4CB9071B"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LANGUAGES</w:t>
            </w:r>
          </w:p>
        </w:tc>
      </w:tr>
      <w:tr w:rsidR="005805CC" w:rsidRPr="00BC20BE" w14:paraId="40EA5688" w14:textId="77777777" w:rsidTr="005805CC">
        <w:tc>
          <w:tcPr>
            <w:tcW w:w="10638" w:type="dxa"/>
            <w:gridSpan w:val="3"/>
          </w:tcPr>
          <w:p w14:paraId="05AC5FF8" w14:textId="77777777" w:rsidR="005805CC" w:rsidRPr="00BC20BE" w:rsidRDefault="005805CC" w:rsidP="005805CC">
            <w:pPr>
              <w:rPr>
                <w:rFonts w:cs="Arial"/>
                <w:sz w:val="20"/>
              </w:rPr>
            </w:pPr>
            <w:r w:rsidRPr="00BC20BE">
              <w:rPr>
                <w:rFonts w:cs="Arial"/>
                <w:sz w:val="20"/>
              </w:rPr>
              <w:t>Please indicate your ability in languages other than English</w:t>
            </w:r>
          </w:p>
        </w:tc>
      </w:tr>
      <w:tr w:rsidR="005805CC" w:rsidRPr="00BC20BE" w14:paraId="533DF8BF" w14:textId="77777777" w:rsidTr="005805CC">
        <w:trPr>
          <w:trHeight w:val="460"/>
        </w:trPr>
        <w:tc>
          <w:tcPr>
            <w:tcW w:w="3546" w:type="dxa"/>
          </w:tcPr>
          <w:p w14:paraId="7906640A" w14:textId="77777777" w:rsidR="005805CC" w:rsidRPr="00BC20BE" w:rsidRDefault="005805CC" w:rsidP="005805CC">
            <w:pPr>
              <w:jc w:val="center"/>
              <w:rPr>
                <w:rFonts w:cs="Arial"/>
                <w:sz w:val="20"/>
              </w:rPr>
            </w:pPr>
          </w:p>
          <w:p w14:paraId="0538BC29" w14:textId="77777777" w:rsidR="005805CC" w:rsidRPr="00BC20BE" w:rsidRDefault="005805CC" w:rsidP="005805CC">
            <w:pPr>
              <w:jc w:val="center"/>
              <w:rPr>
                <w:rFonts w:cs="Arial"/>
                <w:sz w:val="20"/>
              </w:rPr>
            </w:pPr>
            <w:r w:rsidRPr="00BC20BE">
              <w:rPr>
                <w:rFonts w:cs="Arial"/>
                <w:sz w:val="20"/>
              </w:rPr>
              <w:t>Language</w:t>
            </w:r>
          </w:p>
        </w:tc>
        <w:tc>
          <w:tcPr>
            <w:tcW w:w="7092" w:type="dxa"/>
            <w:gridSpan w:val="2"/>
          </w:tcPr>
          <w:p w14:paraId="6C97335B" w14:textId="77777777" w:rsidR="005805CC" w:rsidRPr="00BC20BE" w:rsidRDefault="005805CC" w:rsidP="005805CC">
            <w:pPr>
              <w:jc w:val="center"/>
              <w:rPr>
                <w:rFonts w:cs="Arial"/>
                <w:sz w:val="20"/>
              </w:rPr>
            </w:pPr>
            <w:r w:rsidRPr="00BC20BE">
              <w:rPr>
                <w:rFonts w:cs="Arial"/>
                <w:sz w:val="20"/>
              </w:rPr>
              <w:t>Degree of fluency</w:t>
            </w:r>
          </w:p>
          <w:p w14:paraId="7F9A0851" w14:textId="77777777" w:rsidR="005805CC" w:rsidRPr="00BC20BE" w:rsidRDefault="005805CC" w:rsidP="005805CC">
            <w:pPr>
              <w:rPr>
                <w:rFonts w:cs="Arial"/>
                <w:sz w:val="20"/>
              </w:rPr>
            </w:pPr>
            <w:r w:rsidRPr="00BC20BE">
              <w:rPr>
                <w:rFonts w:cs="Arial"/>
                <w:sz w:val="20"/>
              </w:rPr>
              <w:t xml:space="preserve">                        Written                                                   Spoken</w:t>
            </w:r>
          </w:p>
        </w:tc>
      </w:tr>
      <w:tr w:rsidR="005805CC" w:rsidRPr="00BC20BE" w14:paraId="6641E35A" w14:textId="77777777" w:rsidTr="005805CC">
        <w:tc>
          <w:tcPr>
            <w:tcW w:w="3546" w:type="dxa"/>
          </w:tcPr>
          <w:p w14:paraId="0B7C91D4" w14:textId="77777777" w:rsidR="005805CC" w:rsidRPr="00BC20BE" w:rsidRDefault="005805CC" w:rsidP="005805CC">
            <w:pPr>
              <w:rPr>
                <w:rFonts w:cs="Arial"/>
                <w:sz w:val="20"/>
              </w:rPr>
            </w:pPr>
          </w:p>
        </w:tc>
        <w:tc>
          <w:tcPr>
            <w:tcW w:w="3546" w:type="dxa"/>
          </w:tcPr>
          <w:p w14:paraId="44F32EB5" w14:textId="77777777" w:rsidR="005805CC" w:rsidRPr="00BC20BE" w:rsidRDefault="005805CC" w:rsidP="005805CC">
            <w:pPr>
              <w:rPr>
                <w:rFonts w:cs="Arial"/>
                <w:sz w:val="20"/>
              </w:rPr>
            </w:pPr>
          </w:p>
        </w:tc>
        <w:tc>
          <w:tcPr>
            <w:tcW w:w="3546" w:type="dxa"/>
          </w:tcPr>
          <w:p w14:paraId="4053B48A" w14:textId="77777777" w:rsidR="005805CC" w:rsidRPr="00BC20BE" w:rsidRDefault="005805CC" w:rsidP="005805CC">
            <w:pPr>
              <w:rPr>
                <w:rFonts w:cs="Arial"/>
                <w:sz w:val="20"/>
              </w:rPr>
            </w:pPr>
          </w:p>
        </w:tc>
      </w:tr>
      <w:tr w:rsidR="005805CC" w:rsidRPr="00BC20BE" w14:paraId="7B76648C" w14:textId="77777777" w:rsidTr="005805CC">
        <w:tc>
          <w:tcPr>
            <w:tcW w:w="3546" w:type="dxa"/>
          </w:tcPr>
          <w:p w14:paraId="08BBF001" w14:textId="77777777" w:rsidR="005805CC" w:rsidRPr="00BC20BE" w:rsidRDefault="005805CC" w:rsidP="005805CC">
            <w:pPr>
              <w:rPr>
                <w:rFonts w:cs="Arial"/>
                <w:sz w:val="20"/>
              </w:rPr>
            </w:pPr>
          </w:p>
        </w:tc>
        <w:tc>
          <w:tcPr>
            <w:tcW w:w="3546" w:type="dxa"/>
          </w:tcPr>
          <w:p w14:paraId="2CF316F4" w14:textId="77777777" w:rsidR="005805CC" w:rsidRPr="00BC20BE" w:rsidRDefault="005805CC" w:rsidP="005805CC">
            <w:pPr>
              <w:rPr>
                <w:rFonts w:cs="Arial"/>
                <w:sz w:val="20"/>
              </w:rPr>
            </w:pPr>
          </w:p>
        </w:tc>
        <w:tc>
          <w:tcPr>
            <w:tcW w:w="3546" w:type="dxa"/>
          </w:tcPr>
          <w:p w14:paraId="04C45826" w14:textId="77777777" w:rsidR="005805CC" w:rsidRPr="00BC20BE" w:rsidRDefault="005805CC" w:rsidP="005805CC">
            <w:pPr>
              <w:rPr>
                <w:rFonts w:cs="Arial"/>
                <w:sz w:val="20"/>
              </w:rPr>
            </w:pPr>
          </w:p>
        </w:tc>
      </w:tr>
      <w:tr w:rsidR="005805CC" w:rsidRPr="00BC20BE" w14:paraId="09B67351" w14:textId="77777777" w:rsidTr="005805CC">
        <w:tc>
          <w:tcPr>
            <w:tcW w:w="3546" w:type="dxa"/>
          </w:tcPr>
          <w:p w14:paraId="07FC384A" w14:textId="77777777" w:rsidR="005805CC" w:rsidRPr="00BC20BE" w:rsidRDefault="005805CC" w:rsidP="005805CC">
            <w:pPr>
              <w:rPr>
                <w:rFonts w:cs="Arial"/>
                <w:sz w:val="20"/>
              </w:rPr>
            </w:pPr>
          </w:p>
        </w:tc>
        <w:tc>
          <w:tcPr>
            <w:tcW w:w="3546" w:type="dxa"/>
          </w:tcPr>
          <w:p w14:paraId="720811DF" w14:textId="77777777" w:rsidR="005805CC" w:rsidRPr="00BC20BE" w:rsidRDefault="005805CC" w:rsidP="005805CC">
            <w:pPr>
              <w:rPr>
                <w:rFonts w:cs="Arial"/>
                <w:sz w:val="20"/>
              </w:rPr>
            </w:pPr>
          </w:p>
        </w:tc>
        <w:tc>
          <w:tcPr>
            <w:tcW w:w="3546" w:type="dxa"/>
          </w:tcPr>
          <w:p w14:paraId="3AA2918C" w14:textId="77777777" w:rsidR="005805CC" w:rsidRPr="00BC20BE" w:rsidRDefault="005805CC" w:rsidP="005805CC">
            <w:pPr>
              <w:rPr>
                <w:rFonts w:cs="Arial"/>
                <w:sz w:val="20"/>
              </w:rPr>
            </w:pPr>
          </w:p>
        </w:tc>
      </w:tr>
    </w:tbl>
    <w:p w14:paraId="37729A88"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923FD2" w14:paraId="6D5E752A" w14:textId="77777777" w:rsidTr="005805CC">
        <w:tc>
          <w:tcPr>
            <w:tcW w:w="10638" w:type="dxa"/>
            <w:shd w:val="clear" w:color="auto" w:fill="000000"/>
          </w:tcPr>
          <w:p w14:paraId="429F1E69" w14:textId="77777777" w:rsidR="005805CC" w:rsidRPr="00923FD2" w:rsidRDefault="005805CC" w:rsidP="005805CC">
            <w:pPr>
              <w:tabs>
                <w:tab w:val="left" w:pos="6673"/>
              </w:tabs>
              <w:jc w:val="center"/>
              <w:rPr>
                <w:rFonts w:cs="Arial"/>
                <w:b/>
                <w:color w:val="FFFFFF"/>
                <w:sz w:val="28"/>
                <w:szCs w:val="28"/>
              </w:rPr>
            </w:pPr>
            <w:r>
              <w:rPr>
                <w:rFonts w:cs="Arial"/>
                <w:b/>
                <w:color w:val="FFFFFF"/>
                <w:sz w:val="28"/>
                <w:szCs w:val="28"/>
              </w:rPr>
              <w:t xml:space="preserve">WELSH </w:t>
            </w:r>
            <w:r w:rsidRPr="00923FD2">
              <w:rPr>
                <w:rFonts w:cs="Arial"/>
                <w:b/>
                <w:color w:val="FFFFFF"/>
                <w:sz w:val="28"/>
                <w:szCs w:val="28"/>
              </w:rPr>
              <w:t>LANGUAGE</w:t>
            </w:r>
            <w:r>
              <w:rPr>
                <w:rFonts w:cs="Arial"/>
                <w:b/>
                <w:color w:val="FFFFFF"/>
                <w:sz w:val="28"/>
                <w:szCs w:val="28"/>
              </w:rPr>
              <w:t xml:space="preserve"> </w:t>
            </w:r>
            <w:r w:rsidRPr="00923FD2">
              <w:rPr>
                <w:rFonts w:cs="Arial"/>
                <w:b/>
                <w:color w:val="FFFFFF"/>
                <w:sz w:val="28"/>
                <w:szCs w:val="28"/>
              </w:rPr>
              <w:t>S</w:t>
            </w:r>
            <w:r>
              <w:rPr>
                <w:rFonts w:cs="Arial"/>
                <w:b/>
                <w:color w:val="FFFFFF"/>
                <w:sz w:val="28"/>
                <w:szCs w:val="28"/>
              </w:rPr>
              <w:t>TANDARDS</w:t>
            </w:r>
          </w:p>
        </w:tc>
      </w:tr>
      <w:tr w:rsidR="005805CC" w:rsidRPr="00923FD2" w14:paraId="27A07C76" w14:textId="77777777" w:rsidTr="005805CC">
        <w:tc>
          <w:tcPr>
            <w:tcW w:w="10638" w:type="dxa"/>
          </w:tcPr>
          <w:p w14:paraId="5BC1AFFC" w14:textId="77777777" w:rsidR="005805CC" w:rsidRPr="00923FD2" w:rsidRDefault="005805CC" w:rsidP="005805CC">
            <w:pPr>
              <w:rPr>
                <w:rFonts w:cs="Arial"/>
                <w:sz w:val="20"/>
              </w:rPr>
            </w:pPr>
          </w:p>
          <w:p w14:paraId="30894DC2" w14:textId="77777777" w:rsidR="005805CC" w:rsidRDefault="005805CC" w:rsidP="005805CC">
            <w:pPr>
              <w:numPr>
                <w:ilvl w:val="0"/>
                <w:numId w:val="18"/>
              </w:numPr>
              <w:spacing w:after="0" w:line="240" w:lineRule="auto"/>
              <w:rPr>
                <w:rFonts w:cs="Arial"/>
                <w:sz w:val="20"/>
              </w:rPr>
            </w:pPr>
            <w:r w:rsidRPr="00842346">
              <w:rPr>
                <w:rFonts w:cs="Arial"/>
                <w:sz w:val="20"/>
              </w:rPr>
              <w:t>If your application is shortlisted, would you wish to use the Welsh language at interview, or at any other assessment process? A translation service from Welsh to English will be provided for this purpose, if required. Please tick the relevant box</w:t>
            </w:r>
            <w:r>
              <w:rPr>
                <w:rFonts w:cs="Arial"/>
                <w:sz w:val="20"/>
              </w:rPr>
              <w:t xml:space="preserve"> below.</w:t>
            </w:r>
          </w:p>
          <w:p w14:paraId="1E78E4F1" w14:textId="405726DC" w:rsidR="005805CC" w:rsidRDefault="005805CC" w:rsidP="005805CC">
            <w:pPr>
              <w:ind w:left="360"/>
              <w:rPr>
                <w:rFonts w:cs="Arial"/>
                <w:sz w:val="20"/>
              </w:rPr>
            </w:pPr>
            <w:r w:rsidRPr="00842346">
              <w:rPr>
                <w:rFonts w:cs="Arial"/>
                <w:noProof/>
                <w:sz w:val="20"/>
                <w:lang w:eastAsia="en-GB"/>
              </w:rPr>
              <mc:AlternateContent>
                <mc:Choice Requires="wps">
                  <w:drawing>
                    <wp:anchor distT="0" distB="0" distL="114300" distR="114300" simplePos="0" relativeHeight="251677696" behindDoc="0" locked="0" layoutInCell="1" allowOverlap="1" wp14:anchorId="3A8E784E" wp14:editId="5CF1B91B">
                      <wp:simplePos x="0" y="0"/>
                      <wp:positionH relativeFrom="column">
                        <wp:posOffset>1532255</wp:posOffset>
                      </wp:positionH>
                      <wp:positionV relativeFrom="paragraph">
                        <wp:posOffset>118745</wp:posOffset>
                      </wp:positionV>
                      <wp:extent cx="179705" cy="179705"/>
                      <wp:effectExtent l="8255" t="11430" r="12065" b="8890"/>
                      <wp:wrapNone/>
                      <wp:docPr id="14" name="Bevel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C157C8" id="Bevel 14" o:spid="_x0000_s1026" type="#_x0000_t84" style="position:absolute;margin-left:120.65pt;margin-top:9.35pt;width:14.15pt;height:14.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"/>
                  </w:pict>
                </mc:Fallback>
              </mc:AlternateContent>
            </w:r>
            <w:r w:rsidRPr="00842346">
              <w:rPr>
                <w:rFonts w:cs="Arial"/>
                <w:noProof/>
                <w:sz w:val="20"/>
                <w:lang w:eastAsia="en-GB"/>
              </w:rPr>
              <mc:AlternateContent>
                <mc:Choice Requires="wps">
                  <w:drawing>
                    <wp:anchor distT="0" distB="0" distL="114300" distR="114300" simplePos="0" relativeHeight="251676672" behindDoc="0" locked="0" layoutInCell="1" allowOverlap="1" wp14:anchorId="06AA27CC" wp14:editId="4A74526A">
                      <wp:simplePos x="0" y="0"/>
                      <wp:positionH relativeFrom="column">
                        <wp:posOffset>598805</wp:posOffset>
                      </wp:positionH>
                      <wp:positionV relativeFrom="paragraph">
                        <wp:posOffset>118745</wp:posOffset>
                      </wp:positionV>
                      <wp:extent cx="179705" cy="179705"/>
                      <wp:effectExtent l="8255" t="11430" r="12065" b="8890"/>
                      <wp:wrapNone/>
                      <wp:docPr id="13" name="Bevel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76E663" id="Bevel 13" o:spid="_x0000_s1026" type="#_x0000_t84" style="position:absolute;margin-left:47.15pt;margin-top:9.35pt;width:14.15pt;height:14.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"/>
                  </w:pict>
                </mc:Fallback>
              </mc:AlternateContent>
            </w:r>
          </w:p>
          <w:p w14:paraId="1EF3C6BF" w14:textId="77777777" w:rsidR="005805CC" w:rsidRPr="00842346" w:rsidRDefault="005805CC" w:rsidP="005805CC">
            <w:pPr>
              <w:spacing w:line="360" w:lineRule="auto"/>
              <w:ind w:left="360"/>
              <w:rPr>
                <w:rFonts w:cs="Arial"/>
                <w:sz w:val="20"/>
              </w:rPr>
            </w:pPr>
            <w:r w:rsidRPr="00842346">
              <w:rPr>
                <w:rFonts w:cs="Arial"/>
                <w:sz w:val="20"/>
              </w:rPr>
              <w:t>YES                     NO</w:t>
            </w:r>
          </w:p>
          <w:p w14:paraId="091C5506" w14:textId="77777777" w:rsidR="005805CC" w:rsidRPr="00842346" w:rsidRDefault="005805CC" w:rsidP="005805CC">
            <w:pPr>
              <w:ind w:left="360"/>
              <w:rPr>
                <w:rFonts w:cs="Arial"/>
                <w:sz w:val="20"/>
              </w:rPr>
            </w:pPr>
          </w:p>
          <w:p w14:paraId="1EF66D2C" w14:textId="77777777" w:rsidR="005805CC" w:rsidRPr="00842346" w:rsidRDefault="005805CC" w:rsidP="005805CC">
            <w:pPr>
              <w:numPr>
                <w:ilvl w:val="0"/>
                <w:numId w:val="18"/>
              </w:numPr>
              <w:spacing w:after="0" w:line="240" w:lineRule="auto"/>
              <w:rPr>
                <w:rFonts w:cs="Arial"/>
                <w:sz w:val="20"/>
              </w:rPr>
            </w:pPr>
            <w:r w:rsidRPr="00842346">
              <w:rPr>
                <w:rFonts w:cs="Arial"/>
                <w:sz w:val="20"/>
              </w:rPr>
              <w:t>If your application is successful, would you wish to receive the written offer / contract of employment in Welsh? Please tick the relevant box below.</w:t>
            </w:r>
          </w:p>
          <w:p w14:paraId="6EC6E7FB" w14:textId="1B85F204" w:rsidR="005805CC" w:rsidRDefault="005805CC" w:rsidP="005805CC">
            <w:pPr>
              <w:ind w:left="360"/>
              <w:rPr>
                <w:rFonts w:cs="Arial"/>
                <w:sz w:val="20"/>
              </w:rPr>
            </w:pPr>
            <w:r>
              <w:rPr>
                <w:rFonts w:cs="Arial"/>
                <w:noProof/>
                <w:sz w:val="20"/>
                <w:lang w:eastAsia="en-GB"/>
              </w:rPr>
              <mc:AlternateContent>
                <mc:Choice Requires="wps">
                  <w:drawing>
                    <wp:anchor distT="0" distB="0" distL="114300" distR="114300" simplePos="0" relativeHeight="251678720" behindDoc="0" locked="0" layoutInCell="1" allowOverlap="1" wp14:anchorId="48C58052" wp14:editId="1D713834">
                      <wp:simplePos x="0" y="0"/>
                      <wp:positionH relativeFrom="column">
                        <wp:posOffset>584200</wp:posOffset>
                      </wp:positionH>
                      <wp:positionV relativeFrom="paragraph">
                        <wp:posOffset>109220</wp:posOffset>
                      </wp:positionV>
                      <wp:extent cx="179705" cy="179705"/>
                      <wp:effectExtent l="12700" t="5080" r="7620" b="5715"/>
                      <wp:wrapNone/>
                      <wp:docPr id="12" name="Bevel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BE3779" id="Bevel 12" o:spid="_x0000_s1026" type="#_x0000_t84" style="position:absolute;margin-left:46pt;margin-top:8.6pt;width:14.15pt;height:14.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"/>
                  </w:pict>
                </mc:Fallback>
              </mc:AlternateContent>
            </w:r>
            <w:r>
              <w:rPr>
                <w:rFonts w:cs="Arial"/>
                <w:noProof/>
                <w:sz w:val="20"/>
                <w:lang w:eastAsia="en-GB"/>
              </w:rPr>
              <mc:AlternateContent>
                <mc:Choice Requires="wps">
                  <w:drawing>
                    <wp:anchor distT="0" distB="0" distL="114300" distR="114300" simplePos="0" relativeHeight="251679744" behindDoc="0" locked="0" layoutInCell="1" allowOverlap="1" wp14:anchorId="5BD8A101" wp14:editId="4EA7363E">
                      <wp:simplePos x="0" y="0"/>
                      <wp:positionH relativeFrom="column">
                        <wp:posOffset>1494155</wp:posOffset>
                      </wp:positionH>
                      <wp:positionV relativeFrom="paragraph">
                        <wp:posOffset>121920</wp:posOffset>
                      </wp:positionV>
                      <wp:extent cx="179705" cy="179705"/>
                      <wp:effectExtent l="8255" t="8255" r="12065" b="12065"/>
                      <wp:wrapNone/>
                      <wp:docPr id="11" name="Bevel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3AD416" id="Bevel 11" o:spid="_x0000_s1026" type="#_x0000_t84" style="position:absolute;margin-left:117.65pt;margin-top:9.6pt;width:14.15pt;height:14.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"/>
                  </w:pict>
                </mc:Fallback>
              </mc:AlternateContent>
            </w:r>
          </w:p>
          <w:p w14:paraId="5FBE6E76" w14:textId="77777777" w:rsidR="005805CC" w:rsidRPr="00923FD2" w:rsidRDefault="005805CC" w:rsidP="005805CC">
            <w:pPr>
              <w:spacing w:line="360" w:lineRule="auto"/>
              <w:ind w:left="360"/>
              <w:rPr>
                <w:rFonts w:cs="Arial"/>
                <w:sz w:val="20"/>
              </w:rPr>
            </w:pPr>
            <w:r w:rsidRPr="00842346">
              <w:rPr>
                <w:rFonts w:cs="Arial"/>
                <w:sz w:val="20"/>
              </w:rPr>
              <w:t>YES                     NO</w:t>
            </w:r>
          </w:p>
        </w:tc>
      </w:tr>
    </w:tbl>
    <w:p w14:paraId="52D37B4E"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BC20BE" w14:paraId="078AB70E" w14:textId="77777777" w:rsidTr="005805CC">
        <w:tc>
          <w:tcPr>
            <w:tcW w:w="10638" w:type="dxa"/>
            <w:shd w:val="clear" w:color="auto" w:fill="000000"/>
          </w:tcPr>
          <w:p w14:paraId="162E4145"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OTHER INFORMATION</w:t>
            </w:r>
          </w:p>
        </w:tc>
      </w:tr>
      <w:tr w:rsidR="005805CC" w:rsidRPr="00BC20BE" w14:paraId="61ED5553" w14:textId="77777777" w:rsidTr="005805CC">
        <w:tc>
          <w:tcPr>
            <w:tcW w:w="10638" w:type="dxa"/>
          </w:tcPr>
          <w:p w14:paraId="6F9D5665" w14:textId="5CAE5180" w:rsidR="005805CC" w:rsidRPr="00BC20BE" w:rsidRDefault="005805CC" w:rsidP="005805CC">
            <w:pPr>
              <w:rPr>
                <w:rFonts w:cs="Arial"/>
                <w:i/>
                <w:sz w:val="20"/>
              </w:rPr>
            </w:pPr>
            <w:r w:rsidRPr="00BC20BE">
              <w:rPr>
                <w:rFonts w:cs="Arial"/>
                <w:i/>
                <w:noProof/>
                <w:sz w:val="20"/>
                <w:lang w:eastAsia="en-GB"/>
              </w:rPr>
              <mc:AlternateContent>
                <mc:Choice Requires="wps">
                  <w:drawing>
                    <wp:anchor distT="0" distB="0" distL="114300" distR="114300" simplePos="0" relativeHeight="251663360" behindDoc="0" locked="0" layoutInCell="1" allowOverlap="1" wp14:anchorId="20A58DB0" wp14:editId="327F6765">
                      <wp:simplePos x="0" y="0"/>
                      <wp:positionH relativeFrom="column">
                        <wp:posOffset>4623435</wp:posOffset>
                      </wp:positionH>
                      <wp:positionV relativeFrom="paragraph">
                        <wp:posOffset>87630</wp:posOffset>
                      </wp:positionV>
                      <wp:extent cx="179705" cy="179705"/>
                      <wp:effectExtent l="13335" t="13970" r="6985" b="6350"/>
                      <wp:wrapNone/>
                      <wp:docPr id="10" name="Beve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61B0E5" id="Bevel 10" o:spid="_x0000_s1026" type="#_x0000_t84" style="position:absolute;margin-left:364.05pt;margin-top:6.9pt;width:14.15pt;height:14.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"/>
                  </w:pict>
                </mc:Fallback>
              </mc:AlternateContent>
            </w:r>
            <w:r w:rsidRPr="00BC20BE">
              <w:rPr>
                <w:rFonts w:cs="Arial"/>
                <w:i/>
                <w:noProof/>
                <w:sz w:val="20"/>
                <w:lang w:eastAsia="en-GB"/>
              </w:rPr>
              <mc:AlternateContent>
                <mc:Choice Requires="wps">
                  <w:drawing>
                    <wp:anchor distT="0" distB="0" distL="114300" distR="114300" simplePos="0" relativeHeight="251664384" behindDoc="0" locked="0" layoutInCell="1" allowOverlap="1" wp14:anchorId="0A39691D" wp14:editId="46A4A701">
                      <wp:simplePos x="0" y="0"/>
                      <wp:positionH relativeFrom="column">
                        <wp:posOffset>5309235</wp:posOffset>
                      </wp:positionH>
                      <wp:positionV relativeFrom="paragraph">
                        <wp:posOffset>87630</wp:posOffset>
                      </wp:positionV>
                      <wp:extent cx="179705" cy="179705"/>
                      <wp:effectExtent l="13335" t="13970" r="6985" b="6350"/>
                      <wp:wrapNone/>
                      <wp:docPr id="9" name="Beve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1E7CB7" id="Bevel 9" o:spid="_x0000_s1026" type="#_x0000_t84" style="position:absolute;margin-left:418.05pt;margin-top:6.9pt;width:14.15pt;height:14.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"/>
                  </w:pict>
                </mc:Fallback>
              </mc:AlternateContent>
            </w:r>
          </w:p>
          <w:p w14:paraId="02085762" w14:textId="77777777" w:rsidR="005805CC" w:rsidRPr="00BC20BE" w:rsidRDefault="005805CC" w:rsidP="005805CC">
            <w:pPr>
              <w:spacing w:line="480" w:lineRule="auto"/>
              <w:rPr>
                <w:rFonts w:cs="Arial"/>
                <w:sz w:val="20"/>
              </w:rPr>
            </w:pPr>
            <w:r w:rsidRPr="00BC20BE">
              <w:rPr>
                <w:rFonts w:cs="Arial"/>
                <w:sz w:val="20"/>
              </w:rPr>
              <w:t>1.  Do you have the legal right to live and work in the U.K.?                            YES               NO</w:t>
            </w:r>
          </w:p>
          <w:p w14:paraId="150CF34A" w14:textId="6CE352A5" w:rsidR="005805CC" w:rsidRPr="00BC20BE" w:rsidRDefault="005805CC" w:rsidP="005805CC">
            <w:pPr>
              <w:spacing w:line="360" w:lineRule="auto"/>
              <w:rPr>
                <w:rFonts w:cs="Arial"/>
                <w:sz w:val="20"/>
              </w:rPr>
            </w:pPr>
            <w:r w:rsidRPr="00BC20BE">
              <w:rPr>
                <w:rFonts w:cs="Arial"/>
                <w:i/>
                <w:noProof/>
                <w:sz w:val="20"/>
                <w:lang w:eastAsia="en-GB"/>
              </w:rPr>
              <mc:AlternateContent>
                <mc:Choice Requires="wps">
                  <w:drawing>
                    <wp:anchor distT="0" distB="0" distL="114300" distR="114300" simplePos="0" relativeHeight="251666432" behindDoc="0" locked="0" layoutInCell="1" allowOverlap="1" wp14:anchorId="57823EA6" wp14:editId="7D562556">
                      <wp:simplePos x="0" y="0"/>
                      <wp:positionH relativeFrom="column">
                        <wp:posOffset>5310505</wp:posOffset>
                      </wp:positionH>
                      <wp:positionV relativeFrom="paragraph">
                        <wp:posOffset>-1905</wp:posOffset>
                      </wp:positionV>
                      <wp:extent cx="179705" cy="179705"/>
                      <wp:effectExtent l="5080" t="10160" r="5715" b="10160"/>
                      <wp:wrapNone/>
                      <wp:docPr id="8" name="Bevel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608646" id="Bevel 8" o:spid="_x0000_s1026" type="#_x0000_t84" style="position:absolute;margin-left:418.15pt;margin-top:-.15pt;width:14.15pt;height:14.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"/>
                  </w:pict>
                </mc:Fallback>
              </mc:AlternateContent>
            </w:r>
            <w:r w:rsidRPr="00BC20BE">
              <w:rPr>
                <w:rFonts w:cs="Arial"/>
                <w:i/>
                <w:noProof/>
                <w:sz w:val="20"/>
                <w:lang w:eastAsia="en-GB"/>
              </w:rPr>
              <mc:AlternateContent>
                <mc:Choice Requires="wps">
                  <w:drawing>
                    <wp:anchor distT="0" distB="0" distL="114300" distR="114300" simplePos="0" relativeHeight="251665408" behindDoc="0" locked="0" layoutInCell="1" allowOverlap="1" wp14:anchorId="3AAA3A3A" wp14:editId="0FABA5BA">
                      <wp:simplePos x="0" y="0"/>
                      <wp:positionH relativeFrom="column">
                        <wp:posOffset>4623435</wp:posOffset>
                      </wp:positionH>
                      <wp:positionV relativeFrom="paragraph">
                        <wp:posOffset>-7620</wp:posOffset>
                      </wp:positionV>
                      <wp:extent cx="179705" cy="179705"/>
                      <wp:effectExtent l="13335" t="13970" r="6985" b="6350"/>
                      <wp:wrapNone/>
                      <wp:docPr id="7" name="Beve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AA2604" id="Bevel 7" o:spid="_x0000_s1026" type="#_x0000_t84" style="position:absolute;margin-left:364.05pt;margin-top:-.6pt;width:14.15pt;height:14.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"/>
                  </w:pict>
                </mc:Fallback>
              </mc:AlternateContent>
            </w:r>
            <w:r w:rsidRPr="00BC20BE">
              <w:rPr>
                <w:rFonts w:cs="Arial"/>
                <w:sz w:val="20"/>
              </w:rPr>
              <w:t>2.  If yes, is this subject to you having a valid visa and work permit?              YES               NO</w:t>
            </w:r>
          </w:p>
          <w:p w14:paraId="2CDE2990" w14:textId="77777777" w:rsidR="005805CC" w:rsidRPr="00BC20BE" w:rsidRDefault="005805CC" w:rsidP="005805CC">
            <w:pPr>
              <w:rPr>
                <w:rFonts w:cs="Arial"/>
                <w:sz w:val="20"/>
              </w:rPr>
            </w:pPr>
            <w:r w:rsidRPr="00BC20BE">
              <w:rPr>
                <w:rFonts w:cs="Arial"/>
                <w:i/>
                <w:sz w:val="20"/>
              </w:rPr>
              <w:lastRenderedPageBreak/>
              <w:t>(If you have answered yes to question 2, you will be asked to produce evidence of your nationality and identity if you are invited for an interview)</w:t>
            </w:r>
          </w:p>
        </w:tc>
      </w:tr>
    </w:tbl>
    <w:p w14:paraId="68EF2D16" w14:textId="77777777" w:rsidR="005805CC" w:rsidRDefault="005805CC" w:rsidP="005805CC"/>
    <w:p w14:paraId="3AA1A053" w14:textId="77777777" w:rsidR="005805CC" w:rsidRDefault="005805CC" w:rsidP="005805CC"/>
    <w:p w14:paraId="6590693D" w14:textId="77777777" w:rsidR="005805CC" w:rsidRDefault="005805CC" w:rsidP="005805CC"/>
    <w:p w14:paraId="7022483C" w14:textId="77777777" w:rsidR="005805CC" w:rsidRDefault="005805CC" w:rsidP="005805CC"/>
    <w:p w14:paraId="6E3A2865" w14:textId="77777777" w:rsidR="005805CC" w:rsidRDefault="005805CC" w:rsidP="005805CC"/>
    <w:p w14:paraId="482C9B9C" w14:textId="77777777" w:rsidR="005805CC" w:rsidRDefault="005805CC" w:rsidP="005805CC"/>
    <w:p w14:paraId="725A7F51"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BC20BE" w14:paraId="08C4FAC1" w14:textId="77777777" w:rsidTr="005805CC">
        <w:tc>
          <w:tcPr>
            <w:tcW w:w="10638" w:type="dxa"/>
            <w:shd w:val="clear" w:color="auto" w:fill="000000"/>
          </w:tcPr>
          <w:p w14:paraId="14D349DA"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CRIMINAL OFFENCES</w:t>
            </w:r>
          </w:p>
        </w:tc>
      </w:tr>
      <w:tr w:rsidR="005805CC" w:rsidRPr="00BC20BE" w14:paraId="1AF889D7" w14:textId="77777777" w:rsidTr="005805CC">
        <w:tc>
          <w:tcPr>
            <w:tcW w:w="10638" w:type="dxa"/>
          </w:tcPr>
          <w:p w14:paraId="07D46754" w14:textId="77777777" w:rsidR="005805CC" w:rsidRPr="00BC20BE" w:rsidRDefault="005805CC" w:rsidP="005805CC">
            <w:pPr>
              <w:jc w:val="both"/>
              <w:rPr>
                <w:rFonts w:cs="Arial"/>
                <w:sz w:val="20"/>
              </w:rPr>
            </w:pPr>
            <w:r w:rsidRPr="00BC20BE">
              <w:rPr>
                <w:rFonts w:cs="Arial"/>
                <w:sz w:val="20"/>
              </w:rPr>
              <w:t xml:space="preserve">Because of the nature of the work involved, the post you are applying for is covered by the Rehabilitation of Offenders Act 1974 (Exceptions) Order 1975 and (Exceptions) Amendment Order 1986.  This means that you are </w:t>
            </w:r>
            <w:r w:rsidRPr="00BC20BE">
              <w:rPr>
                <w:rFonts w:cs="Arial"/>
                <w:b/>
                <w:sz w:val="20"/>
                <w:u w:val="single"/>
              </w:rPr>
              <w:t>NOT</w:t>
            </w:r>
            <w:r w:rsidRPr="00BC20BE">
              <w:rPr>
                <w:rFonts w:cs="Arial"/>
                <w:sz w:val="20"/>
              </w:rPr>
              <w:t xml:space="preserve"> entitled to withhold information about convictions, cautions or bind over orders which might otherwise be treated as ‘spent’.</w:t>
            </w:r>
          </w:p>
          <w:p w14:paraId="7A8CB13E" w14:textId="77777777" w:rsidR="005805CC" w:rsidRPr="00BC20BE" w:rsidRDefault="005805CC" w:rsidP="005805CC">
            <w:pPr>
              <w:jc w:val="both"/>
              <w:rPr>
                <w:rFonts w:cs="Arial"/>
                <w:sz w:val="20"/>
              </w:rPr>
            </w:pPr>
          </w:p>
          <w:p w14:paraId="02788C6A" w14:textId="77777777" w:rsidR="005805CC" w:rsidRDefault="005805CC" w:rsidP="005805CC">
            <w:pPr>
              <w:contextualSpacing/>
              <w:jc w:val="both"/>
              <w:rPr>
                <w:rFonts w:cs="Arial"/>
                <w:sz w:val="20"/>
              </w:rPr>
            </w:pPr>
            <w:r w:rsidRPr="00BC20BE">
              <w:rPr>
                <w:rFonts w:cs="Arial"/>
                <w:b/>
                <w:sz w:val="20"/>
              </w:rPr>
              <w:t>Do you have any convictions, cautions, reprimands or final warnings that are not “protected” as defined by the Rehabilitation of Offenders Act 1974 (Exceptions) order 1975 (as amended in 2013 by SI 2013 1198)?</w:t>
            </w:r>
            <w:r w:rsidRPr="00BC20BE">
              <w:rPr>
                <w:rFonts w:cs="Arial"/>
                <w:sz w:val="20"/>
              </w:rPr>
              <w:tab/>
            </w:r>
            <w:r>
              <w:rPr>
                <w:rFonts w:cs="Arial"/>
                <w:sz w:val="20"/>
              </w:rPr>
              <w:t xml:space="preserve"> </w:t>
            </w:r>
          </w:p>
          <w:p w14:paraId="65AF7FC5" w14:textId="1381BE0E" w:rsidR="005805CC" w:rsidRPr="00BC20BE" w:rsidRDefault="005805CC" w:rsidP="005805CC">
            <w:pPr>
              <w:contextualSpacing/>
              <w:jc w:val="both"/>
              <w:rPr>
                <w:rFonts w:cs="Arial"/>
                <w:sz w:val="20"/>
              </w:rPr>
            </w:pPr>
            <w:r>
              <w:rPr>
                <w:rFonts w:cs="Arial"/>
                <w:noProof/>
                <w:sz w:val="20"/>
                <w:lang w:eastAsia="en-GB"/>
              </w:rPr>
              <mc:AlternateContent>
                <mc:Choice Requires="wps">
                  <w:drawing>
                    <wp:anchor distT="0" distB="0" distL="114300" distR="114300" simplePos="0" relativeHeight="251675648" behindDoc="0" locked="0" layoutInCell="1" allowOverlap="1" wp14:anchorId="2F888755" wp14:editId="5DD6C649">
                      <wp:simplePos x="0" y="0"/>
                      <wp:positionH relativeFrom="column">
                        <wp:posOffset>1407160</wp:posOffset>
                      </wp:positionH>
                      <wp:positionV relativeFrom="paragraph">
                        <wp:posOffset>4445</wp:posOffset>
                      </wp:positionV>
                      <wp:extent cx="179705" cy="179705"/>
                      <wp:effectExtent l="6985" t="12065" r="13335" b="8255"/>
                      <wp:wrapNone/>
                      <wp:docPr id="6" name="Beve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1FDBFB" id="Bevel 6" o:spid="_x0000_s1026" type="#_x0000_t84" style="position:absolute;margin-left:110.8pt;margin-top:.35pt;width:14.15pt;height:14.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"/>
                  </w:pict>
                </mc:Fallback>
              </mc:AlternateContent>
            </w:r>
            <w:r>
              <w:rPr>
                <w:rFonts w:cs="Arial"/>
                <w:noProof/>
                <w:sz w:val="20"/>
                <w:lang w:eastAsia="en-GB"/>
              </w:rPr>
              <mc:AlternateContent>
                <mc:Choice Requires="wps">
                  <w:drawing>
                    <wp:anchor distT="0" distB="0" distL="114300" distR="114300" simplePos="0" relativeHeight="251674624" behindDoc="0" locked="0" layoutInCell="1" allowOverlap="1" wp14:anchorId="23BC8D90" wp14:editId="510E3860">
                      <wp:simplePos x="0" y="0"/>
                      <wp:positionH relativeFrom="column">
                        <wp:posOffset>334645</wp:posOffset>
                      </wp:positionH>
                      <wp:positionV relativeFrom="paragraph">
                        <wp:posOffset>4445</wp:posOffset>
                      </wp:positionV>
                      <wp:extent cx="179705" cy="179705"/>
                      <wp:effectExtent l="10795" t="12065" r="9525" b="8255"/>
                      <wp:wrapNone/>
                      <wp:docPr id="5" name="Beve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99377C" id="Bevel 5" o:spid="_x0000_s1026" type="#_x0000_t84" style="position:absolute;margin-left:26.35pt;margin-top:.35pt;width:14.15pt;height:14.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"/>
                  </w:pict>
                </mc:Fallback>
              </mc:AlternateContent>
            </w:r>
            <w:r>
              <w:rPr>
                <w:rFonts w:cs="Arial"/>
                <w:sz w:val="20"/>
              </w:rPr>
              <w:t>YES</w:t>
            </w:r>
            <w:r w:rsidRPr="00BC20BE">
              <w:rPr>
                <w:rFonts w:cs="Arial"/>
                <w:sz w:val="20"/>
              </w:rPr>
              <w:t xml:space="preserve">     </w:t>
            </w:r>
            <w:r>
              <w:rPr>
                <w:rFonts w:cs="Arial"/>
                <w:sz w:val="20"/>
              </w:rPr>
              <w:t xml:space="preserve">                    NO </w:t>
            </w:r>
          </w:p>
          <w:p w14:paraId="18C58A6E" w14:textId="77777777" w:rsidR="005805CC" w:rsidRPr="00BD0FD8" w:rsidRDefault="005805CC" w:rsidP="005805CC">
            <w:pPr>
              <w:contextualSpacing/>
              <w:rPr>
                <w:rFonts w:cs="Arial"/>
                <w:sz w:val="12"/>
                <w:szCs w:val="12"/>
              </w:rPr>
            </w:pPr>
            <w:r w:rsidRPr="00BD0FD8">
              <w:rPr>
                <w:rFonts w:cs="Arial"/>
                <w:sz w:val="12"/>
                <w:szCs w:val="12"/>
              </w:rPr>
              <w:t xml:space="preserve">                                                 </w:t>
            </w:r>
          </w:p>
          <w:p w14:paraId="6D5C4A9E" w14:textId="77777777" w:rsidR="005805CC" w:rsidRPr="00BC20BE" w:rsidRDefault="005805CC" w:rsidP="005805CC">
            <w:pPr>
              <w:rPr>
                <w:rFonts w:cs="Arial"/>
                <w:b/>
                <w:sz w:val="20"/>
              </w:rPr>
            </w:pPr>
            <w:r w:rsidRPr="00BC20BE">
              <w:rPr>
                <w:rFonts w:cs="Arial"/>
                <w:b/>
                <w:sz w:val="20"/>
              </w:rPr>
              <w:t>If you have answered YES, please provide full details in a covering letter.</w:t>
            </w:r>
          </w:p>
          <w:p w14:paraId="08A77322" w14:textId="77777777" w:rsidR="005805CC" w:rsidRPr="00BC20BE" w:rsidRDefault="005805CC" w:rsidP="005805CC">
            <w:pPr>
              <w:jc w:val="both"/>
              <w:rPr>
                <w:rFonts w:cs="Arial"/>
                <w:sz w:val="20"/>
              </w:rPr>
            </w:pPr>
            <w:r w:rsidRPr="00BC20BE">
              <w:rPr>
                <w:rFonts w:cs="Arial"/>
                <w:sz w:val="20"/>
              </w:rPr>
              <w:t>Note: If your application is successful, you will be required to apply for a check from the Disclosure and Baring Service (DBS).  Having a criminal record will not necessarily be a bar to employment.</w:t>
            </w:r>
          </w:p>
        </w:tc>
      </w:tr>
    </w:tbl>
    <w:p w14:paraId="4BCCB035"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8"/>
        <w:gridCol w:w="3018"/>
        <w:gridCol w:w="1383"/>
        <w:gridCol w:w="819"/>
        <w:gridCol w:w="4500"/>
      </w:tblGrid>
      <w:tr w:rsidR="005805CC" w:rsidRPr="00BC20BE" w14:paraId="78B42168" w14:textId="77777777" w:rsidTr="005805CC">
        <w:tc>
          <w:tcPr>
            <w:tcW w:w="10638" w:type="dxa"/>
            <w:gridSpan w:val="5"/>
            <w:shd w:val="clear" w:color="auto" w:fill="000000"/>
          </w:tcPr>
          <w:p w14:paraId="0690B674"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RELATIONSHIPS</w:t>
            </w:r>
          </w:p>
        </w:tc>
      </w:tr>
      <w:tr w:rsidR="005805CC" w:rsidRPr="00BC20BE" w14:paraId="6290FFEA" w14:textId="77777777" w:rsidTr="005805CC">
        <w:tc>
          <w:tcPr>
            <w:tcW w:w="10638" w:type="dxa"/>
            <w:gridSpan w:val="5"/>
          </w:tcPr>
          <w:p w14:paraId="3172857F" w14:textId="7B51E82C" w:rsidR="005805CC" w:rsidRPr="00BC20BE" w:rsidRDefault="005805CC" w:rsidP="005805CC">
            <w:pPr>
              <w:rPr>
                <w:rFonts w:cs="Arial"/>
                <w:sz w:val="20"/>
              </w:rPr>
            </w:pPr>
            <w:r w:rsidRPr="00BC20BE">
              <w:rPr>
                <w:rFonts w:cs="Arial"/>
                <w:noProof/>
                <w:sz w:val="20"/>
                <w:lang w:eastAsia="en-GB"/>
              </w:rPr>
              <mc:AlternateContent>
                <mc:Choice Requires="wps">
                  <w:drawing>
                    <wp:anchor distT="0" distB="0" distL="114300" distR="114300" simplePos="0" relativeHeight="251667456" behindDoc="0" locked="0" layoutInCell="1" allowOverlap="1" wp14:anchorId="138FA44F" wp14:editId="24A22428">
                      <wp:simplePos x="0" y="0"/>
                      <wp:positionH relativeFrom="column">
                        <wp:posOffset>5310505</wp:posOffset>
                      </wp:positionH>
                      <wp:positionV relativeFrom="paragraph">
                        <wp:posOffset>121920</wp:posOffset>
                      </wp:positionV>
                      <wp:extent cx="179705" cy="179705"/>
                      <wp:effectExtent l="5080" t="9525" r="5715" b="10795"/>
                      <wp:wrapNone/>
                      <wp:docPr id="4" name="Beve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B08C5A" id="Bevel 4" o:spid="_x0000_s1026" type="#_x0000_t84" style="position:absolute;margin-left:418.15pt;margin-top:9.6pt;width:14.15pt;height:14.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"/>
                  </w:pict>
                </mc:Fallback>
              </mc:AlternateContent>
            </w:r>
            <w:r w:rsidRPr="00BC20BE">
              <w:rPr>
                <w:rFonts w:cs="Arial"/>
                <w:i/>
                <w:noProof/>
                <w:sz w:val="20"/>
                <w:lang w:eastAsia="en-GB"/>
              </w:rPr>
              <mc:AlternateContent>
                <mc:Choice Requires="wps">
                  <w:drawing>
                    <wp:anchor distT="0" distB="0" distL="114300" distR="114300" simplePos="0" relativeHeight="251668480" behindDoc="0" locked="0" layoutInCell="1" allowOverlap="1" wp14:anchorId="089F19C2" wp14:editId="719C55B0">
                      <wp:simplePos x="0" y="0"/>
                      <wp:positionH relativeFrom="column">
                        <wp:posOffset>4692015</wp:posOffset>
                      </wp:positionH>
                      <wp:positionV relativeFrom="paragraph">
                        <wp:posOffset>120650</wp:posOffset>
                      </wp:positionV>
                      <wp:extent cx="179705" cy="179705"/>
                      <wp:effectExtent l="5715" t="8255" r="5080" b="12065"/>
                      <wp:wrapNone/>
                      <wp:docPr id="2" name="Beve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0BB5AF" id="Bevel 2" o:spid="_x0000_s1026" type="#_x0000_t84" style="position:absolute;margin-left:369.45pt;margin-top:9.5pt;width:14.15pt;height:14.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"/>
                  </w:pict>
                </mc:Fallback>
              </mc:AlternateContent>
            </w:r>
          </w:p>
          <w:p w14:paraId="11783693" w14:textId="77777777" w:rsidR="005805CC" w:rsidRPr="00BC20BE" w:rsidRDefault="005805CC" w:rsidP="005805CC">
            <w:pPr>
              <w:rPr>
                <w:rFonts w:cs="Arial"/>
                <w:sz w:val="20"/>
              </w:rPr>
            </w:pPr>
            <w:r w:rsidRPr="00BC20BE">
              <w:rPr>
                <w:rFonts w:cs="Arial"/>
                <w:sz w:val="20"/>
              </w:rPr>
              <w:t>Are you related to a Councillor or employee of the Council?</w:t>
            </w:r>
            <w:r w:rsidRPr="00BC20BE">
              <w:rPr>
                <w:rFonts w:cs="Arial"/>
                <w:sz w:val="20"/>
              </w:rPr>
              <w:tab/>
            </w:r>
            <w:r w:rsidRPr="00BC20BE">
              <w:rPr>
                <w:rFonts w:cs="Arial"/>
                <w:sz w:val="20"/>
              </w:rPr>
              <w:tab/>
              <w:t xml:space="preserve">    YES                NO</w:t>
            </w:r>
          </w:p>
          <w:p w14:paraId="4BD26C49" w14:textId="77777777" w:rsidR="005805CC" w:rsidRPr="00BC20BE" w:rsidRDefault="005805CC" w:rsidP="005805CC">
            <w:pPr>
              <w:rPr>
                <w:rFonts w:cs="Arial"/>
                <w:sz w:val="20"/>
              </w:rPr>
            </w:pPr>
            <w:r w:rsidRPr="00BC20BE">
              <w:rPr>
                <w:rFonts w:cs="Arial"/>
                <w:sz w:val="20"/>
              </w:rPr>
              <w:t>If YES, please give the name of the Councillor/employee: …………………………………………………………….</w:t>
            </w:r>
          </w:p>
        </w:tc>
      </w:tr>
      <w:tr w:rsidR="005805CC" w:rsidRPr="00BC20BE" w14:paraId="51C409F2" w14:textId="77777777" w:rsidTr="005805CC">
        <w:tc>
          <w:tcPr>
            <w:tcW w:w="3936" w:type="dxa"/>
            <w:gridSpan w:val="2"/>
          </w:tcPr>
          <w:p w14:paraId="6FB69437" w14:textId="77777777" w:rsidR="005805CC" w:rsidRPr="00BC20BE" w:rsidRDefault="005805CC" w:rsidP="005805CC">
            <w:pPr>
              <w:rPr>
                <w:rFonts w:cs="Arial"/>
                <w:sz w:val="20"/>
              </w:rPr>
            </w:pPr>
            <w:r w:rsidRPr="00BC20BE">
              <w:rPr>
                <w:rFonts w:cs="Arial"/>
                <w:sz w:val="20"/>
              </w:rPr>
              <w:t>Where did you see this post advertised?</w:t>
            </w:r>
          </w:p>
        </w:tc>
        <w:tc>
          <w:tcPr>
            <w:tcW w:w="6702" w:type="dxa"/>
            <w:gridSpan w:val="3"/>
          </w:tcPr>
          <w:p w14:paraId="4A60E483" w14:textId="77777777" w:rsidR="005805CC" w:rsidRDefault="005805CC" w:rsidP="005805CC">
            <w:pPr>
              <w:rPr>
                <w:rFonts w:cs="Arial"/>
                <w:sz w:val="20"/>
              </w:rPr>
            </w:pPr>
          </w:p>
          <w:p w14:paraId="022B4A0A" w14:textId="77777777" w:rsidR="005805CC" w:rsidRPr="00BC20BE" w:rsidRDefault="005805CC" w:rsidP="005805CC">
            <w:pPr>
              <w:rPr>
                <w:rFonts w:cs="Arial"/>
                <w:sz w:val="20"/>
              </w:rPr>
            </w:pPr>
          </w:p>
        </w:tc>
      </w:tr>
      <w:tr w:rsidR="005805CC" w:rsidRPr="00BC20BE" w14:paraId="69474126" w14:textId="77777777" w:rsidTr="005805CC">
        <w:tblPrEx>
          <w:tblBorders>
            <w:insideH w:val="none" w:sz="0" w:space="0" w:color="auto"/>
            <w:insideV w:val="none" w:sz="0" w:space="0" w:color="auto"/>
          </w:tblBorders>
        </w:tblPrEx>
        <w:tc>
          <w:tcPr>
            <w:tcW w:w="10638" w:type="dxa"/>
            <w:gridSpan w:val="5"/>
          </w:tcPr>
          <w:p w14:paraId="68BE581D" w14:textId="77777777" w:rsidR="005805CC" w:rsidRPr="00BC20BE" w:rsidRDefault="005805CC" w:rsidP="005805CC">
            <w:pPr>
              <w:rPr>
                <w:rFonts w:cs="Arial"/>
                <w:sz w:val="20"/>
              </w:rPr>
            </w:pPr>
            <w:r w:rsidRPr="00BC20BE">
              <w:rPr>
                <w:rFonts w:cs="Arial"/>
                <w:sz w:val="20"/>
              </w:rPr>
              <w:t>I declare that to the best of my knowledge the information in this application is correct.  I have not canvassed, either directly or indirectly a Member or officer of the Council in connection with this application.  I understand that withholding relevant information or providing false or misleading information renders me liable to dismissal, if employed.  I hereby give my consent for the information contained in this application to be processed by the Council, as required, in accordance with the principles of the Data Protection Act 1998.</w:t>
            </w:r>
          </w:p>
        </w:tc>
      </w:tr>
      <w:tr w:rsidR="005805CC" w:rsidRPr="00BC20BE" w14:paraId="2C556D33" w14:textId="77777777" w:rsidTr="005805CC">
        <w:tblPrEx>
          <w:tblBorders>
            <w:insideH w:val="none" w:sz="0" w:space="0" w:color="auto"/>
            <w:insideV w:val="none" w:sz="0" w:space="0" w:color="auto"/>
          </w:tblBorders>
        </w:tblPrEx>
        <w:tc>
          <w:tcPr>
            <w:tcW w:w="918" w:type="dxa"/>
          </w:tcPr>
          <w:p w14:paraId="6D9B4F3B" w14:textId="77777777" w:rsidR="005805CC" w:rsidRPr="00BC20BE" w:rsidRDefault="005805CC" w:rsidP="005805CC">
            <w:pPr>
              <w:rPr>
                <w:rFonts w:cs="Arial"/>
                <w:i/>
                <w:sz w:val="20"/>
              </w:rPr>
            </w:pPr>
            <w:r w:rsidRPr="00BC20BE">
              <w:rPr>
                <w:rFonts w:cs="Arial"/>
                <w:i/>
                <w:sz w:val="20"/>
              </w:rPr>
              <w:t>Signed:</w:t>
            </w:r>
          </w:p>
        </w:tc>
        <w:tc>
          <w:tcPr>
            <w:tcW w:w="4401" w:type="dxa"/>
            <w:gridSpan w:val="2"/>
          </w:tcPr>
          <w:p w14:paraId="7A3B7102" w14:textId="77777777" w:rsidR="005805CC" w:rsidRPr="00BC20BE" w:rsidRDefault="005805CC" w:rsidP="005805CC">
            <w:pPr>
              <w:rPr>
                <w:rFonts w:cs="Arial"/>
                <w:i/>
                <w:sz w:val="20"/>
              </w:rPr>
            </w:pPr>
          </w:p>
        </w:tc>
        <w:tc>
          <w:tcPr>
            <w:tcW w:w="819" w:type="dxa"/>
          </w:tcPr>
          <w:p w14:paraId="556B4D31" w14:textId="77777777" w:rsidR="005805CC" w:rsidRPr="00BC20BE" w:rsidRDefault="005805CC" w:rsidP="005805CC">
            <w:pPr>
              <w:rPr>
                <w:rFonts w:cs="Arial"/>
                <w:i/>
                <w:sz w:val="20"/>
              </w:rPr>
            </w:pPr>
            <w:r w:rsidRPr="00BC20BE">
              <w:rPr>
                <w:rFonts w:cs="Arial"/>
                <w:i/>
                <w:sz w:val="20"/>
              </w:rPr>
              <w:t>Date:</w:t>
            </w:r>
          </w:p>
        </w:tc>
        <w:tc>
          <w:tcPr>
            <w:tcW w:w="4500" w:type="dxa"/>
          </w:tcPr>
          <w:p w14:paraId="107D2732" w14:textId="77777777" w:rsidR="005805CC" w:rsidRPr="00BC20BE" w:rsidRDefault="005805CC" w:rsidP="005805CC">
            <w:pPr>
              <w:rPr>
                <w:rFonts w:cs="Arial"/>
                <w:i/>
                <w:sz w:val="20"/>
              </w:rPr>
            </w:pPr>
          </w:p>
        </w:tc>
      </w:tr>
    </w:tbl>
    <w:p w14:paraId="644B14AB" w14:textId="77777777" w:rsidR="005805CC" w:rsidRDefault="005805CC" w:rsidP="005805CC">
      <w:pPr>
        <w:rPr>
          <w:sz w:val="18"/>
          <w:szCs w:val="18"/>
        </w:rPr>
      </w:pPr>
      <w:r>
        <w:rPr>
          <w:sz w:val="18"/>
          <w:szCs w:val="18"/>
        </w:rPr>
        <w:t xml:space="preserve">Please return   </w:t>
      </w:r>
    </w:p>
    <w:p w14:paraId="2F64C77A" w14:textId="77777777" w:rsidR="005805CC" w:rsidRDefault="005805CC" w:rsidP="005805CC">
      <w:pPr>
        <w:rPr>
          <w:b/>
          <w:sz w:val="18"/>
          <w:szCs w:val="18"/>
        </w:rPr>
      </w:pPr>
      <w:r>
        <w:rPr>
          <w:b/>
          <w:sz w:val="18"/>
          <w:szCs w:val="18"/>
        </w:rPr>
        <w:t xml:space="preserve">by e-mail to: </w:t>
      </w:r>
      <w:hyperlink r:id="rId42" w:history="1">
        <w:r w:rsidRPr="008864B4">
          <w:rPr>
            <w:rStyle w:val="Hyperlink"/>
            <w:b/>
            <w:sz w:val="18"/>
            <w:szCs w:val="18"/>
          </w:rPr>
          <w:t>recruit@pembrokeshire.gov.uk</w:t>
        </w:r>
      </w:hyperlink>
      <w:r>
        <w:rPr>
          <w:b/>
          <w:sz w:val="18"/>
          <w:szCs w:val="18"/>
        </w:rPr>
        <w:t xml:space="preserve"> </w:t>
      </w:r>
    </w:p>
    <w:p w14:paraId="4845679D" w14:textId="77777777" w:rsidR="005805CC" w:rsidRDefault="005805CC" w:rsidP="005805CC">
      <w:pPr>
        <w:rPr>
          <w:b/>
          <w:sz w:val="18"/>
          <w:szCs w:val="18"/>
        </w:rPr>
      </w:pPr>
      <w:r>
        <w:rPr>
          <w:b/>
          <w:sz w:val="18"/>
          <w:szCs w:val="18"/>
        </w:rPr>
        <w:lastRenderedPageBreak/>
        <w:t>or by post to: Human Resources, Pembrokeshire County Council, County Hall, Haverfordwest, SA61 1TP</w:t>
      </w:r>
    </w:p>
    <w:p w14:paraId="29A4D923" w14:textId="77777777" w:rsidR="005805CC" w:rsidRPr="00BC20BE" w:rsidRDefault="005805CC" w:rsidP="005805CC">
      <w:pPr>
        <w:rPr>
          <w:b/>
          <w:sz w:val="20"/>
        </w:rPr>
      </w:pPr>
    </w:p>
    <w:p w14:paraId="7FC9968D" w14:textId="5218AE13" w:rsidR="005805CC" w:rsidRDefault="005805CC" w:rsidP="000962D7">
      <w:pPr>
        <w:rPr>
          <w:sz w:val="28"/>
          <w:szCs w:val="28"/>
        </w:rPr>
      </w:pPr>
    </w:p>
    <w:p w14:paraId="17DB025F" w14:textId="77777777" w:rsidR="005805CC" w:rsidRDefault="005805CC">
      <w:pPr>
        <w:rPr>
          <w:sz w:val="28"/>
          <w:szCs w:val="28"/>
        </w:rPr>
      </w:pPr>
      <w:r>
        <w:rPr>
          <w:sz w:val="28"/>
          <w:szCs w:val="28"/>
        </w:rPr>
        <w:br w:type="page"/>
      </w:r>
    </w:p>
    <w:p w14:paraId="21899251" w14:textId="77777777" w:rsidR="006A5A9E" w:rsidRPr="00BC5AB6" w:rsidRDefault="006A5A9E" w:rsidP="006A5A9E">
      <w:pPr>
        <w:jc w:val="center"/>
        <w:rPr>
          <w:rFonts w:ascii="Arial" w:hAnsi="Arial" w:cs="Arial"/>
          <w:b/>
          <w:sz w:val="24"/>
          <w:szCs w:val="24"/>
        </w:rPr>
      </w:pPr>
      <w:r w:rsidRPr="00BC5AB6">
        <w:rPr>
          <w:rFonts w:ascii="Arial" w:hAnsi="Arial" w:cs="Arial"/>
          <w:b/>
          <w:sz w:val="24"/>
          <w:szCs w:val="24"/>
        </w:rPr>
        <w:lastRenderedPageBreak/>
        <w:t>Preparing for a second wave – feedback from Corona Gold</w:t>
      </w:r>
      <w:r>
        <w:rPr>
          <w:rFonts w:ascii="Arial" w:hAnsi="Arial" w:cs="Arial"/>
          <w:b/>
          <w:sz w:val="24"/>
          <w:szCs w:val="24"/>
        </w:rPr>
        <w:t xml:space="preserve"> &amp; IAG</w:t>
      </w:r>
      <w:r w:rsidRPr="00BC5AB6">
        <w:rPr>
          <w:rFonts w:ascii="Arial" w:hAnsi="Arial" w:cs="Arial"/>
          <w:b/>
          <w:sz w:val="24"/>
          <w:szCs w:val="24"/>
        </w:rPr>
        <w:t>.</w:t>
      </w:r>
    </w:p>
    <w:p w14:paraId="35BEDF1B" w14:textId="77777777" w:rsidR="006A5A9E" w:rsidRDefault="006A5A9E" w:rsidP="006A5A9E">
      <w:pPr>
        <w:rPr>
          <w:rFonts w:ascii="Arial" w:hAnsi="Arial" w:cs="Arial"/>
          <w:sz w:val="24"/>
          <w:szCs w:val="24"/>
        </w:rPr>
      </w:pPr>
    </w:p>
    <w:p w14:paraId="7681D2B1" w14:textId="77777777" w:rsidR="006A5A9E" w:rsidRDefault="006A5A9E" w:rsidP="006A5A9E">
      <w:pPr>
        <w:rPr>
          <w:rFonts w:ascii="Arial" w:hAnsi="Arial" w:cs="Arial"/>
          <w:sz w:val="24"/>
          <w:szCs w:val="24"/>
        </w:rPr>
      </w:pPr>
      <w:r>
        <w:rPr>
          <w:rFonts w:ascii="Arial" w:hAnsi="Arial" w:cs="Arial"/>
          <w:sz w:val="24"/>
          <w:szCs w:val="24"/>
        </w:rPr>
        <w:t xml:space="preserve">In light of information received suggesting a possible second wave of coronavirus in the Autumn, </w:t>
      </w:r>
      <w:r w:rsidRPr="005564BB">
        <w:rPr>
          <w:rFonts w:ascii="Arial" w:hAnsi="Arial" w:cs="Arial"/>
          <w:b/>
          <w:sz w:val="24"/>
          <w:szCs w:val="24"/>
        </w:rPr>
        <w:t>Corona Gold</w:t>
      </w:r>
      <w:r>
        <w:rPr>
          <w:rFonts w:ascii="Arial" w:hAnsi="Arial" w:cs="Arial"/>
          <w:sz w:val="24"/>
          <w:szCs w:val="24"/>
        </w:rPr>
        <w:t xml:space="preserve"> were asked to consider advance planning and preparation for this possibility. The following three questions were posed to the group who were asked to consider their responses for both their specific service areas and the organisation as a whole. </w:t>
      </w:r>
    </w:p>
    <w:p w14:paraId="6D7CBFDE" w14:textId="77777777" w:rsidR="006A5A9E" w:rsidRPr="00A0097E" w:rsidRDefault="006A5A9E" w:rsidP="00EC38F7">
      <w:pPr>
        <w:pStyle w:val="ListParagraph"/>
        <w:numPr>
          <w:ilvl w:val="0"/>
          <w:numId w:val="36"/>
        </w:numPr>
        <w:spacing w:after="0" w:line="240" w:lineRule="auto"/>
        <w:contextualSpacing w:val="0"/>
        <w:rPr>
          <w:rFonts w:ascii="Arial" w:hAnsi="Arial" w:cs="Arial"/>
          <w:sz w:val="24"/>
          <w:szCs w:val="24"/>
        </w:rPr>
      </w:pPr>
      <w:r w:rsidRPr="00A0097E">
        <w:rPr>
          <w:rFonts w:ascii="Arial" w:hAnsi="Arial" w:cs="Arial"/>
          <w:sz w:val="24"/>
          <w:szCs w:val="24"/>
        </w:rPr>
        <w:t>What has worked well and should be replicated if dealing with a second wave?</w:t>
      </w:r>
    </w:p>
    <w:p w14:paraId="65D99352" w14:textId="77777777" w:rsidR="006A5A9E" w:rsidRPr="00A0097E" w:rsidRDefault="006A5A9E" w:rsidP="00EC38F7">
      <w:pPr>
        <w:pStyle w:val="ListParagraph"/>
        <w:numPr>
          <w:ilvl w:val="0"/>
          <w:numId w:val="36"/>
        </w:numPr>
        <w:spacing w:after="0" w:line="240" w:lineRule="auto"/>
        <w:contextualSpacing w:val="0"/>
        <w:rPr>
          <w:rFonts w:ascii="Arial" w:hAnsi="Arial" w:cs="Arial"/>
          <w:sz w:val="24"/>
          <w:szCs w:val="24"/>
        </w:rPr>
      </w:pPr>
      <w:r w:rsidRPr="00A0097E">
        <w:rPr>
          <w:rFonts w:ascii="Arial" w:hAnsi="Arial" w:cs="Arial"/>
          <w:sz w:val="24"/>
          <w:szCs w:val="24"/>
        </w:rPr>
        <w:t>Are there any key changes/ improvements you would like to see if a second wave does happen?</w:t>
      </w:r>
    </w:p>
    <w:p w14:paraId="66F58B60" w14:textId="77777777" w:rsidR="006A5A9E" w:rsidRPr="00A0097E" w:rsidRDefault="006A5A9E" w:rsidP="00EC38F7">
      <w:pPr>
        <w:pStyle w:val="ListParagraph"/>
        <w:numPr>
          <w:ilvl w:val="0"/>
          <w:numId w:val="36"/>
        </w:numPr>
        <w:spacing w:after="0" w:line="240" w:lineRule="auto"/>
        <w:contextualSpacing w:val="0"/>
        <w:rPr>
          <w:rFonts w:ascii="Arial" w:hAnsi="Arial" w:cs="Arial"/>
          <w:sz w:val="24"/>
          <w:szCs w:val="24"/>
        </w:rPr>
      </w:pPr>
      <w:r w:rsidRPr="00A0097E">
        <w:rPr>
          <w:rFonts w:ascii="Arial" w:hAnsi="Arial" w:cs="Arial"/>
          <w:sz w:val="24"/>
          <w:szCs w:val="24"/>
        </w:rPr>
        <w:t>Any there any specific areas of concern around a second wave that might pose challenges not seen already?</w:t>
      </w:r>
    </w:p>
    <w:p w14:paraId="74F0D2DD" w14:textId="77777777" w:rsidR="006A5A9E" w:rsidRDefault="006A5A9E" w:rsidP="006A5A9E">
      <w:pPr>
        <w:rPr>
          <w:rFonts w:ascii="Arial" w:hAnsi="Arial" w:cs="Arial"/>
          <w:sz w:val="24"/>
          <w:szCs w:val="24"/>
        </w:rPr>
      </w:pPr>
    </w:p>
    <w:p w14:paraId="55D66531" w14:textId="77777777" w:rsidR="006A5A9E" w:rsidRPr="00A0097E" w:rsidRDefault="006A5A9E" w:rsidP="006A5A9E">
      <w:pPr>
        <w:rPr>
          <w:rFonts w:ascii="Arial" w:hAnsi="Arial" w:cs="Arial"/>
          <w:sz w:val="24"/>
          <w:szCs w:val="24"/>
        </w:rPr>
      </w:pPr>
      <w:r w:rsidRPr="00A0097E">
        <w:rPr>
          <w:rFonts w:ascii="Arial" w:hAnsi="Arial" w:cs="Arial"/>
          <w:sz w:val="24"/>
          <w:szCs w:val="24"/>
        </w:rPr>
        <w:t xml:space="preserve">The summary </w:t>
      </w:r>
      <w:r>
        <w:rPr>
          <w:rFonts w:ascii="Arial" w:hAnsi="Arial" w:cs="Arial"/>
          <w:sz w:val="24"/>
          <w:szCs w:val="24"/>
        </w:rPr>
        <w:t xml:space="preserve">below </w:t>
      </w:r>
      <w:r w:rsidRPr="00A0097E">
        <w:rPr>
          <w:rFonts w:ascii="Arial" w:hAnsi="Arial" w:cs="Arial"/>
          <w:sz w:val="24"/>
          <w:szCs w:val="24"/>
        </w:rPr>
        <w:t>is a snap shot of the total response</w:t>
      </w:r>
      <w:r>
        <w:rPr>
          <w:rFonts w:ascii="Arial" w:hAnsi="Arial" w:cs="Arial"/>
          <w:sz w:val="24"/>
          <w:szCs w:val="24"/>
        </w:rPr>
        <w:t>s</w:t>
      </w:r>
      <w:r w:rsidRPr="00A0097E">
        <w:rPr>
          <w:rFonts w:ascii="Arial" w:hAnsi="Arial" w:cs="Arial"/>
          <w:sz w:val="24"/>
          <w:szCs w:val="24"/>
        </w:rPr>
        <w:t>, using items that came up repeatedly or st</w:t>
      </w:r>
      <w:r>
        <w:rPr>
          <w:rFonts w:ascii="Arial" w:hAnsi="Arial" w:cs="Arial"/>
          <w:sz w:val="24"/>
          <w:szCs w:val="24"/>
        </w:rPr>
        <w:t>retched across the organisation</w:t>
      </w:r>
      <w:r w:rsidRPr="00A0097E">
        <w:rPr>
          <w:rFonts w:ascii="Arial" w:hAnsi="Arial" w:cs="Arial"/>
          <w:sz w:val="24"/>
          <w:szCs w:val="24"/>
        </w:rPr>
        <w:t xml:space="preserve"> rather than service specific or one off items. Appendix A </w:t>
      </w:r>
      <w:r>
        <w:rPr>
          <w:rFonts w:ascii="Arial" w:hAnsi="Arial" w:cs="Arial"/>
          <w:sz w:val="24"/>
          <w:szCs w:val="24"/>
        </w:rPr>
        <w:t xml:space="preserve">(page 6-26) </w:t>
      </w:r>
      <w:r w:rsidRPr="00A0097E">
        <w:rPr>
          <w:rFonts w:ascii="Arial" w:hAnsi="Arial" w:cs="Arial"/>
          <w:sz w:val="24"/>
          <w:szCs w:val="24"/>
        </w:rPr>
        <w:t xml:space="preserve">gives a total of all responses. </w:t>
      </w:r>
    </w:p>
    <w:p w14:paraId="1CF4DADA" w14:textId="77777777" w:rsidR="006A5A9E" w:rsidRDefault="006A5A9E" w:rsidP="006A5A9E">
      <w:pPr>
        <w:rPr>
          <w:rFonts w:ascii="Arial" w:hAnsi="Arial" w:cs="Arial"/>
          <w:sz w:val="24"/>
          <w:szCs w:val="24"/>
        </w:rPr>
      </w:pPr>
      <w:r>
        <w:rPr>
          <w:rFonts w:ascii="Arial" w:hAnsi="Arial" w:cs="Arial"/>
          <w:sz w:val="24"/>
          <w:szCs w:val="24"/>
        </w:rPr>
        <w:t>Responses were received from:</w:t>
      </w:r>
    </w:p>
    <w:p w14:paraId="787C8CB2" w14:textId="77777777" w:rsidR="006A5A9E" w:rsidRDefault="006A5A9E" w:rsidP="006A5A9E">
      <w:pPr>
        <w:spacing w:after="0" w:line="240" w:lineRule="auto"/>
        <w:rPr>
          <w:rFonts w:ascii="Arial" w:hAnsi="Arial" w:cs="Arial"/>
          <w:sz w:val="24"/>
          <w:szCs w:val="24"/>
        </w:rPr>
      </w:pPr>
      <w:r>
        <w:rPr>
          <w:rFonts w:ascii="Arial" w:hAnsi="Arial" w:cs="Arial"/>
          <w:sz w:val="24"/>
          <w:szCs w:val="24"/>
        </w:rPr>
        <w:t>Claire Incledon</w:t>
      </w:r>
    </w:p>
    <w:p w14:paraId="5D2E8F02" w14:textId="77777777" w:rsidR="006A5A9E" w:rsidRDefault="006A5A9E" w:rsidP="006A5A9E">
      <w:pPr>
        <w:spacing w:after="0" w:line="240" w:lineRule="auto"/>
        <w:rPr>
          <w:rFonts w:ascii="Arial" w:hAnsi="Arial" w:cs="Arial"/>
          <w:sz w:val="24"/>
          <w:szCs w:val="24"/>
        </w:rPr>
      </w:pPr>
      <w:r>
        <w:rPr>
          <w:rFonts w:ascii="Arial" w:hAnsi="Arial" w:cs="Arial"/>
          <w:sz w:val="24"/>
          <w:szCs w:val="24"/>
        </w:rPr>
        <w:t>Darren Thomas</w:t>
      </w:r>
    </w:p>
    <w:p w14:paraId="5E3133CA" w14:textId="77777777" w:rsidR="006A5A9E" w:rsidRDefault="006A5A9E" w:rsidP="006A5A9E">
      <w:pPr>
        <w:spacing w:after="0" w:line="240" w:lineRule="auto"/>
        <w:rPr>
          <w:rFonts w:ascii="Arial" w:hAnsi="Arial" w:cs="Arial"/>
          <w:sz w:val="24"/>
          <w:szCs w:val="24"/>
        </w:rPr>
      </w:pPr>
      <w:r>
        <w:rPr>
          <w:rFonts w:ascii="Arial" w:hAnsi="Arial" w:cs="Arial"/>
          <w:sz w:val="24"/>
          <w:szCs w:val="24"/>
        </w:rPr>
        <w:t>Jo Kerrison</w:t>
      </w:r>
    </w:p>
    <w:p w14:paraId="209CB416" w14:textId="77777777" w:rsidR="006A5A9E" w:rsidRDefault="006A5A9E" w:rsidP="006A5A9E">
      <w:pPr>
        <w:spacing w:after="0" w:line="240" w:lineRule="auto"/>
        <w:rPr>
          <w:rFonts w:ascii="Arial" w:hAnsi="Arial" w:cs="Arial"/>
          <w:sz w:val="24"/>
          <w:szCs w:val="24"/>
        </w:rPr>
      </w:pPr>
      <w:r>
        <w:rPr>
          <w:rFonts w:ascii="Arial" w:hAnsi="Arial" w:cs="Arial"/>
          <w:sz w:val="24"/>
          <w:szCs w:val="24"/>
        </w:rPr>
        <w:t>Jon Haswell</w:t>
      </w:r>
    </w:p>
    <w:p w14:paraId="36B57274" w14:textId="77777777" w:rsidR="006A5A9E" w:rsidRDefault="006A5A9E" w:rsidP="006A5A9E">
      <w:pPr>
        <w:spacing w:after="0" w:line="240" w:lineRule="auto"/>
        <w:rPr>
          <w:rFonts w:ascii="Arial" w:hAnsi="Arial" w:cs="Arial"/>
          <w:sz w:val="24"/>
          <w:szCs w:val="24"/>
        </w:rPr>
      </w:pPr>
      <w:r>
        <w:rPr>
          <w:rFonts w:ascii="Arial" w:hAnsi="Arial" w:cs="Arial"/>
          <w:sz w:val="24"/>
          <w:szCs w:val="24"/>
        </w:rPr>
        <w:t>Richard Brown</w:t>
      </w:r>
    </w:p>
    <w:p w14:paraId="69F4AA66" w14:textId="77777777" w:rsidR="006A5A9E" w:rsidRDefault="006A5A9E" w:rsidP="006A5A9E">
      <w:pPr>
        <w:spacing w:after="0" w:line="240" w:lineRule="auto"/>
        <w:rPr>
          <w:rFonts w:ascii="Arial" w:hAnsi="Arial" w:cs="Arial"/>
          <w:sz w:val="24"/>
          <w:szCs w:val="24"/>
        </w:rPr>
      </w:pPr>
      <w:r>
        <w:rPr>
          <w:rFonts w:ascii="Arial" w:hAnsi="Arial" w:cs="Arial"/>
          <w:sz w:val="24"/>
          <w:szCs w:val="24"/>
        </w:rPr>
        <w:t>Steven Richard Downes</w:t>
      </w:r>
    </w:p>
    <w:p w14:paraId="6A39F839" w14:textId="77777777" w:rsidR="006A5A9E" w:rsidRDefault="006A5A9E" w:rsidP="006A5A9E">
      <w:pPr>
        <w:spacing w:after="0" w:line="240" w:lineRule="auto"/>
        <w:rPr>
          <w:rFonts w:ascii="Arial" w:hAnsi="Arial" w:cs="Arial"/>
          <w:sz w:val="24"/>
          <w:szCs w:val="24"/>
        </w:rPr>
      </w:pPr>
      <w:r>
        <w:rPr>
          <w:rFonts w:ascii="Arial" w:hAnsi="Arial" w:cs="Arial"/>
          <w:sz w:val="24"/>
          <w:szCs w:val="24"/>
        </w:rPr>
        <w:t>Steven Jones</w:t>
      </w:r>
    </w:p>
    <w:p w14:paraId="4CF4957F" w14:textId="77777777" w:rsidR="006A5A9E" w:rsidRDefault="006A5A9E" w:rsidP="006A5A9E">
      <w:pPr>
        <w:spacing w:after="0" w:line="240" w:lineRule="auto"/>
        <w:rPr>
          <w:rFonts w:ascii="Arial" w:hAnsi="Arial" w:cs="Arial"/>
          <w:sz w:val="24"/>
          <w:szCs w:val="24"/>
        </w:rPr>
      </w:pPr>
      <w:r>
        <w:rPr>
          <w:rFonts w:ascii="Arial" w:hAnsi="Arial" w:cs="Arial"/>
          <w:sz w:val="24"/>
          <w:szCs w:val="24"/>
        </w:rPr>
        <w:t xml:space="preserve">Tracy Amos (on behalf of Jon Griffiths) </w:t>
      </w:r>
    </w:p>
    <w:p w14:paraId="5E180D77" w14:textId="77777777" w:rsidR="006A5A9E" w:rsidRDefault="006A5A9E" w:rsidP="006A5A9E">
      <w:pPr>
        <w:rPr>
          <w:rFonts w:ascii="Arial" w:hAnsi="Arial" w:cs="Arial"/>
          <w:sz w:val="24"/>
          <w:szCs w:val="24"/>
        </w:rPr>
      </w:pPr>
    </w:p>
    <w:p w14:paraId="5BC97063" w14:textId="77777777" w:rsidR="006A5A9E" w:rsidRDefault="006A5A9E" w:rsidP="006A5A9E">
      <w:pPr>
        <w:rPr>
          <w:rFonts w:ascii="Arial" w:hAnsi="Arial" w:cs="Arial"/>
          <w:sz w:val="24"/>
          <w:szCs w:val="24"/>
        </w:rPr>
      </w:pPr>
      <w:r>
        <w:rPr>
          <w:rFonts w:ascii="Arial" w:hAnsi="Arial" w:cs="Arial"/>
          <w:sz w:val="24"/>
          <w:szCs w:val="24"/>
        </w:rPr>
        <w:t xml:space="preserve">In addition to this, the </w:t>
      </w:r>
      <w:r w:rsidRPr="005564BB">
        <w:rPr>
          <w:rFonts w:ascii="Arial" w:hAnsi="Arial" w:cs="Arial"/>
          <w:b/>
          <w:sz w:val="24"/>
          <w:szCs w:val="24"/>
        </w:rPr>
        <w:t>Independent Advisory Group</w:t>
      </w:r>
      <w:r>
        <w:rPr>
          <w:rFonts w:ascii="Arial" w:hAnsi="Arial" w:cs="Arial"/>
          <w:sz w:val="24"/>
          <w:szCs w:val="24"/>
        </w:rPr>
        <w:t xml:space="preserve"> were asked similar questions to number 1 and 2 above, their responses are summarised in each of the themes in </w:t>
      </w:r>
      <w:r w:rsidRPr="0008035C">
        <w:rPr>
          <w:rFonts w:ascii="Arial" w:hAnsi="Arial" w:cs="Arial"/>
          <w:b/>
          <w:color w:val="4472C4" w:themeColor="accent1"/>
          <w:sz w:val="24"/>
          <w:szCs w:val="24"/>
        </w:rPr>
        <w:t>blue</w:t>
      </w:r>
      <w:r>
        <w:rPr>
          <w:rFonts w:ascii="Arial" w:hAnsi="Arial" w:cs="Arial"/>
          <w:sz w:val="24"/>
          <w:szCs w:val="24"/>
        </w:rPr>
        <w:t xml:space="preserve"> below. The full IAG report can be seen in Appendix B (page 27-35). </w:t>
      </w:r>
    </w:p>
    <w:p w14:paraId="59E95DDB" w14:textId="77777777" w:rsidR="006A5A9E" w:rsidRDefault="006A5A9E" w:rsidP="006A5A9E">
      <w:pPr>
        <w:rPr>
          <w:rFonts w:ascii="Arial" w:hAnsi="Arial" w:cs="Arial"/>
          <w:sz w:val="24"/>
          <w:szCs w:val="24"/>
        </w:rPr>
      </w:pPr>
    </w:p>
    <w:p w14:paraId="68C276DE" w14:textId="77777777" w:rsidR="006A5A9E" w:rsidRDefault="006A5A9E" w:rsidP="006A5A9E">
      <w:pPr>
        <w:rPr>
          <w:rFonts w:ascii="Arial" w:hAnsi="Arial" w:cs="Arial"/>
          <w:sz w:val="24"/>
          <w:szCs w:val="24"/>
        </w:rPr>
      </w:pPr>
    </w:p>
    <w:p w14:paraId="07571A76" w14:textId="77777777" w:rsidR="006A5A9E" w:rsidRDefault="006A5A9E" w:rsidP="006A5A9E">
      <w:pPr>
        <w:rPr>
          <w:rFonts w:ascii="Arial" w:hAnsi="Arial" w:cs="Arial"/>
          <w:sz w:val="24"/>
          <w:szCs w:val="24"/>
        </w:rPr>
      </w:pPr>
    </w:p>
    <w:p w14:paraId="339EE55A" w14:textId="77777777" w:rsidR="006A5A9E" w:rsidRDefault="006A5A9E" w:rsidP="006A5A9E">
      <w:pPr>
        <w:rPr>
          <w:rFonts w:ascii="Arial" w:hAnsi="Arial" w:cs="Arial"/>
          <w:sz w:val="24"/>
          <w:szCs w:val="24"/>
        </w:rPr>
      </w:pPr>
    </w:p>
    <w:p w14:paraId="71D18848" w14:textId="77777777" w:rsidR="006A5A9E" w:rsidRDefault="006A5A9E" w:rsidP="006A5A9E">
      <w:pPr>
        <w:rPr>
          <w:rFonts w:ascii="Arial" w:hAnsi="Arial" w:cs="Arial"/>
          <w:sz w:val="24"/>
          <w:szCs w:val="24"/>
        </w:rPr>
      </w:pPr>
    </w:p>
    <w:p w14:paraId="0E662327" w14:textId="77777777" w:rsidR="006A5A9E" w:rsidRDefault="006A5A9E" w:rsidP="006A5A9E">
      <w:pPr>
        <w:rPr>
          <w:rFonts w:ascii="Arial" w:hAnsi="Arial" w:cs="Arial"/>
          <w:sz w:val="24"/>
          <w:szCs w:val="24"/>
        </w:rPr>
      </w:pPr>
    </w:p>
    <w:p w14:paraId="7F5F3F58" w14:textId="77777777" w:rsidR="006A5A9E" w:rsidRDefault="006A5A9E" w:rsidP="006A5A9E">
      <w:pPr>
        <w:rPr>
          <w:rFonts w:ascii="Arial" w:hAnsi="Arial" w:cs="Arial"/>
          <w:sz w:val="24"/>
          <w:szCs w:val="24"/>
        </w:rPr>
      </w:pPr>
    </w:p>
    <w:p w14:paraId="040E0B4F" w14:textId="77777777" w:rsidR="006A5A9E" w:rsidRDefault="006A5A9E" w:rsidP="006A5A9E">
      <w:pPr>
        <w:rPr>
          <w:rFonts w:ascii="Arial" w:hAnsi="Arial" w:cs="Arial"/>
          <w:sz w:val="24"/>
          <w:szCs w:val="24"/>
        </w:rPr>
      </w:pPr>
    </w:p>
    <w:p w14:paraId="29D47E63" w14:textId="77777777" w:rsidR="006A5A9E" w:rsidRDefault="006A5A9E" w:rsidP="006A5A9E">
      <w:pPr>
        <w:rPr>
          <w:rFonts w:ascii="Arial" w:hAnsi="Arial" w:cs="Arial"/>
          <w:sz w:val="24"/>
          <w:szCs w:val="24"/>
        </w:rPr>
      </w:pPr>
    </w:p>
    <w:p w14:paraId="580167A4" w14:textId="77777777" w:rsidR="006A5A9E" w:rsidRDefault="006A5A9E" w:rsidP="006A5A9E">
      <w:pPr>
        <w:rPr>
          <w:rFonts w:ascii="Arial" w:hAnsi="Arial" w:cs="Arial"/>
          <w:b/>
          <w:sz w:val="24"/>
          <w:szCs w:val="24"/>
        </w:rPr>
      </w:pPr>
      <w:r w:rsidRPr="00605E23">
        <w:rPr>
          <w:rFonts w:ascii="Arial" w:hAnsi="Arial" w:cs="Arial"/>
          <w:b/>
          <w:sz w:val="24"/>
          <w:szCs w:val="24"/>
        </w:rPr>
        <w:lastRenderedPageBreak/>
        <w:t>Summary of responses</w:t>
      </w:r>
      <w:r>
        <w:rPr>
          <w:rFonts w:ascii="Arial" w:hAnsi="Arial" w:cs="Arial"/>
          <w:b/>
          <w:sz w:val="24"/>
          <w:szCs w:val="24"/>
        </w:rPr>
        <w:t xml:space="preserve"> from Gold group &amp; IAG</w:t>
      </w:r>
    </w:p>
    <w:p w14:paraId="48F1E9F3" w14:textId="77777777" w:rsidR="006A5A9E" w:rsidRPr="00605E23" w:rsidRDefault="006A5A9E" w:rsidP="006A5A9E">
      <w:pPr>
        <w:rPr>
          <w:rFonts w:ascii="Arial" w:hAnsi="Arial" w:cs="Arial"/>
          <w:b/>
          <w:sz w:val="24"/>
          <w:szCs w:val="24"/>
        </w:rPr>
      </w:pPr>
    </w:p>
    <w:p w14:paraId="03A8F449" w14:textId="77777777" w:rsidR="006A5A9E" w:rsidRDefault="006A5A9E" w:rsidP="006A5A9E">
      <w:pPr>
        <w:rPr>
          <w:rFonts w:ascii="Arial" w:hAnsi="Arial" w:cs="Arial"/>
          <w:b/>
          <w:sz w:val="24"/>
          <w:szCs w:val="24"/>
        </w:rPr>
      </w:pPr>
      <w:r>
        <w:rPr>
          <w:noProof/>
          <w:lang w:eastAsia="en-GB"/>
        </w:rPr>
        <mc:AlternateContent>
          <mc:Choice Requires="wps">
            <w:drawing>
              <wp:anchor distT="0" distB="0" distL="114300" distR="114300" simplePos="0" relativeHeight="251681792" behindDoc="0" locked="0" layoutInCell="1" allowOverlap="1" wp14:anchorId="49EF4C22" wp14:editId="7C489947">
                <wp:simplePos x="0" y="0"/>
                <wp:positionH relativeFrom="column">
                  <wp:posOffset>0</wp:posOffset>
                </wp:positionH>
                <wp:positionV relativeFrom="paragraph">
                  <wp:posOffset>0</wp:posOffset>
                </wp:positionV>
                <wp:extent cx="1828800" cy="1828800"/>
                <wp:effectExtent l="0" t="0" r="15240" b="27940"/>
                <wp:wrapSquare wrapText="bothSides"/>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6">
                            <a:lumMod val="60000"/>
                            <a:lumOff val="40000"/>
                          </a:schemeClr>
                        </a:solidFill>
                        <a:ln w="6350">
                          <a:solidFill>
                            <a:prstClr val="black"/>
                          </a:solidFill>
                        </a:ln>
                      </wps:spPr>
                      <wps:txbx>
                        <w:txbxContent>
                          <w:p w14:paraId="360238AA" w14:textId="77777777" w:rsidR="006A5A9E" w:rsidRPr="00192787"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What has worked well and should be replicated if dealing with a second wave?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9EF4C22" id="Text Box 23" o:spid="_x0000_s1028" type="#_x0000_t202" style="position:absolute;margin-left:0;margin-top:0;width:2in;height:2in;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" fillcolor="#a8d08d [1945]" strokeweight=".5pt">
                <v:textbox style="mso-fit-shape-to-text:t">
                  <w:txbxContent>
                    <w:p w14:paraId="360238AA" w14:textId="77777777" w:rsidR="006A5A9E" w:rsidRPr="00192787"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What has worked well and should be replicated if dealing with a second wave?</w:t>
                      </w:r>
                    </w:p>
                  </w:txbxContent>
                </v:textbox>
                <w10:wrap type="square"/>
              </v:shape>
            </w:pict>
          </mc:Fallback>
        </mc:AlternateContent>
      </w:r>
    </w:p>
    <w:p w14:paraId="03B0424E" w14:textId="77777777" w:rsidR="006A5A9E" w:rsidRDefault="006A5A9E" w:rsidP="006A5A9E">
      <w:pPr>
        <w:rPr>
          <w:rFonts w:ascii="Arial" w:hAnsi="Arial" w:cs="Arial"/>
          <w:b/>
          <w:sz w:val="24"/>
          <w:szCs w:val="24"/>
        </w:rPr>
      </w:pPr>
      <w:r>
        <w:rPr>
          <w:rFonts w:ascii="Arial" w:hAnsi="Arial" w:cs="Arial"/>
          <w:b/>
          <w:sz w:val="24"/>
          <w:szCs w:val="24"/>
        </w:rPr>
        <w:t>Staff</w:t>
      </w:r>
    </w:p>
    <w:p w14:paraId="1BEC5D24"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Flexibility of working arrangements</w:t>
      </w:r>
    </w:p>
    <w:p w14:paraId="55BDE766"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 xml:space="preserve">Ian’s videos </w:t>
      </w:r>
    </w:p>
    <w:p w14:paraId="71630C2B"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 xml:space="preserve">PCC staff commitment  </w:t>
      </w:r>
    </w:p>
    <w:p w14:paraId="7FD6BED6"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Re-deployment and the flexibility of staff</w:t>
      </w:r>
    </w:p>
    <w:p w14:paraId="6C640343" w14:textId="77777777" w:rsidR="006A5A9E" w:rsidRDefault="006A5A9E" w:rsidP="006A5A9E">
      <w:pPr>
        <w:rPr>
          <w:rFonts w:ascii="Arial" w:hAnsi="Arial" w:cs="Arial"/>
          <w:b/>
          <w:sz w:val="24"/>
          <w:szCs w:val="24"/>
        </w:rPr>
      </w:pPr>
    </w:p>
    <w:p w14:paraId="53DE145B" w14:textId="77777777" w:rsidR="006A5A9E" w:rsidRDefault="006A5A9E" w:rsidP="006A5A9E">
      <w:pPr>
        <w:rPr>
          <w:rFonts w:ascii="Arial" w:hAnsi="Arial" w:cs="Arial"/>
          <w:b/>
          <w:sz w:val="24"/>
          <w:szCs w:val="24"/>
        </w:rPr>
      </w:pPr>
      <w:r>
        <w:rPr>
          <w:rFonts w:ascii="Arial" w:hAnsi="Arial" w:cs="Arial"/>
          <w:b/>
          <w:sz w:val="24"/>
          <w:szCs w:val="24"/>
        </w:rPr>
        <w:t>Community/businesses</w:t>
      </w:r>
    </w:p>
    <w:p w14:paraId="09BFBA02" w14:textId="77777777" w:rsidR="006A5A9E" w:rsidRPr="006E4A02" w:rsidRDefault="006A5A9E" w:rsidP="00EC38F7">
      <w:pPr>
        <w:pStyle w:val="ListParagraph"/>
        <w:numPr>
          <w:ilvl w:val="0"/>
          <w:numId w:val="39"/>
        </w:numPr>
        <w:spacing w:after="0" w:line="240" w:lineRule="auto"/>
        <w:contextualSpacing w:val="0"/>
        <w:rPr>
          <w:rFonts w:ascii="Arial" w:hAnsi="Arial" w:cs="Arial"/>
          <w:sz w:val="24"/>
          <w:szCs w:val="24"/>
        </w:rPr>
      </w:pPr>
      <w:r w:rsidRPr="006E4A02">
        <w:rPr>
          <w:rFonts w:ascii="Arial" w:hAnsi="Arial" w:cs="Arial"/>
          <w:sz w:val="24"/>
          <w:szCs w:val="24"/>
        </w:rPr>
        <w:t xml:space="preserve">Support available for people individuals </w:t>
      </w:r>
    </w:p>
    <w:p w14:paraId="1B4F9521" w14:textId="77777777" w:rsidR="006A5A9E" w:rsidRPr="006E4A02" w:rsidRDefault="006A5A9E" w:rsidP="00EC38F7">
      <w:pPr>
        <w:pStyle w:val="ListParagraph"/>
        <w:numPr>
          <w:ilvl w:val="0"/>
          <w:numId w:val="39"/>
        </w:numPr>
        <w:spacing w:after="0" w:line="240" w:lineRule="auto"/>
        <w:contextualSpacing w:val="0"/>
        <w:rPr>
          <w:rFonts w:ascii="Arial" w:hAnsi="Arial" w:cs="Arial"/>
          <w:sz w:val="24"/>
          <w:szCs w:val="24"/>
        </w:rPr>
      </w:pPr>
      <w:r w:rsidRPr="006E4A02">
        <w:rPr>
          <w:rFonts w:ascii="Arial" w:hAnsi="Arial" w:cs="Arial"/>
          <w:sz w:val="24"/>
          <w:szCs w:val="24"/>
        </w:rPr>
        <w:t>Response from communities/volunteers</w:t>
      </w:r>
    </w:p>
    <w:p w14:paraId="5718C185" w14:textId="77777777" w:rsidR="006A5A9E"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Customer Service Centres have</w:t>
      </w:r>
      <w:r>
        <w:rPr>
          <w:rFonts w:ascii="Arial" w:hAnsi="Arial" w:cs="Arial"/>
          <w:sz w:val="24"/>
          <w:szCs w:val="24"/>
        </w:rPr>
        <w:t xml:space="preserve"> closed and customers seem to have</w:t>
      </w:r>
      <w:r w:rsidRPr="006E4A02">
        <w:rPr>
          <w:rFonts w:ascii="Arial" w:hAnsi="Arial" w:cs="Arial"/>
          <w:sz w:val="24"/>
          <w:szCs w:val="24"/>
        </w:rPr>
        <w:t xml:space="preserve"> coped</w:t>
      </w:r>
    </w:p>
    <w:p w14:paraId="6BC4DD6F" w14:textId="77777777" w:rsidR="006A5A9E"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 xml:space="preserve">Enforcement of non-essential travel and visiting tourist spots </w:t>
      </w:r>
    </w:p>
    <w:p w14:paraId="7A6FEE85"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sidRPr="00041151">
        <w:rPr>
          <w:rFonts w:ascii="Arial" w:hAnsi="Arial" w:cs="Arial"/>
          <w:color w:val="2F5496" w:themeColor="accent1" w:themeShade="BF"/>
          <w:sz w:val="24"/>
          <w:szCs w:val="24"/>
        </w:rPr>
        <w:t xml:space="preserve">Community Hub </w:t>
      </w:r>
    </w:p>
    <w:p w14:paraId="331E669E" w14:textId="77777777" w:rsidR="006A5A9E" w:rsidRPr="00041151"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Good work on business grants</w:t>
      </w:r>
    </w:p>
    <w:p w14:paraId="30539071" w14:textId="77777777" w:rsidR="006A5A9E" w:rsidRDefault="006A5A9E" w:rsidP="006A5A9E">
      <w:pPr>
        <w:rPr>
          <w:rFonts w:ascii="Arial" w:hAnsi="Arial" w:cs="Arial"/>
          <w:b/>
          <w:sz w:val="24"/>
          <w:szCs w:val="24"/>
        </w:rPr>
      </w:pPr>
    </w:p>
    <w:p w14:paraId="10D91F1D" w14:textId="77777777" w:rsidR="006A5A9E" w:rsidRDefault="006A5A9E" w:rsidP="006A5A9E">
      <w:pPr>
        <w:rPr>
          <w:rFonts w:ascii="Arial" w:hAnsi="Arial" w:cs="Arial"/>
          <w:b/>
          <w:sz w:val="24"/>
          <w:szCs w:val="24"/>
        </w:rPr>
      </w:pPr>
      <w:r>
        <w:rPr>
          <w:rFonts w:ascii="Arial" w:hAnsi="Arial" w:cs="Arial"/>
          <w:b/>
          <w:sz w:val="24"/>
          <w:szCs w:val="24"/>
        </w:rPr>
        <w:t xml:space="preserve">Technology </w:t>
      </w:r>
    </w:p>
    <w:p w14:paraId="748B49C3"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Working from home &amp; the IT/Skype to enable this</w:t>
      </w:r>
    </w:p>
    <w:p w14:paraId="1E99C0D1"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 xml:space="preserve">Remote meetings </w:t>
      </w:r>
    </w:p>
    <w:p w14:paraId="0B86D8E3"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Digital shift of customers making payments &amp; contactless payments</w:t>
      </w:r>
    </w:p>
    <w:p w14:paraId="4F3B3077"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 xml:space="preserve">Pod training and other online training </w:t>
      </w:r>
    </w:p>
    <w:p w14:paraId="2CBF2152" w14:textId="77777777" w:rsidR="006A5A9E" w:rsidRDefault="006A5A9E" w:rsidP="006A5A9E">
      <w:pPr>
        <w:spacing w:after="0" w:line="240" w:lineRule="auto"/>
        <w:rPr>
          <w:rFonts w:ascii="Arial" w:hAnsi="Arial" w:cs="Arial"/>
          <w:sz w:val="24"/>
          <w:szCs w:val="24"/>
        </w:rPr>
      </w:pPr>
    </w:p>
    <w:p w14:paraId="3B6E0355" w14:textId="77777777" w:rsidR="006A5A9E" w:rsidRDefault="006A5A9E" w:rsidP="006A5A9E">
      <w:pPr>
        <w:spacing w:after="0" w:line="240" w:lineRule="auto"/>
        <w:rPr>
          <w:rFonts w:ascii="Arial" w:hAnsi="Arial" w:cs="Arial"/>
          <w:b/>
          <w:sz w:val="24"/>
          <w:szCs w:val="24"/>
        </w:rPr>
      </w:pPr>
      <w:r w:rsidRPr="00D77C3E">
        <w:rPr>
          <w:rFonts w:ascii="Arial" w:hAnsi="Arial" w:cs="Arial"/>
          <w:b/>
          <w:sz w:val="24"/>
          <w:szCs w:val="24"/>
        </w:rPr>
        <w:t>Structures/</w:t>
      </w:r>
      <w:r>
        <w:rPr>
          <w:rFonts w:ascii="Arial" w:hAnsi="Arial" w:cs="Arial"/>
          <w:b/>
          <w:sz w:val="24"/>
          <w:szCs w:val="24"/>
        </w:rPr>
        <w:t>processes/</w:t>
      </w:r>
      <w:r w:rsidRPr="00D77C3E">
        <w:rPr>
          <w:rFonts w:ascii="Arial" w:hAnsi="Arial" w:cs="Arial"/>
          <w:b/>
          <w:sz w:val="24"/>
          <w:szCs w:val="24"/>
        </w:rPr>
        <w:t xml:space="preserve">decisions </w:t>
      </w:r>
    </w:p>
    <w:p w14:paraId="0682A4BB" w14:textId="77777777" w:rsidR="006A5A9E" w:rsidRPr="00EF2C7B" w:rsidRDefault="006A5A9E" w:rsidP="006A5A9E">
      <w:pPr>
        <w:spacing w:after="0" w:line="240" w:lineRule="auto"/>
        <w:rPr>
          <w:rFonts w:ascii="Arial" w:hAnsi="Arial" w:cs="Arial"/>
          <w:b/>
          <w:sz w:val="24"/>
          <w:szCs w:val="24"/>
        </w:rPr>
      </w:pPr>
    </w:p>
    <w:p w14:paraId="5CF64D09"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Gold command structure/format</w:t>
      </w:r>
    </w:p>
    <w:p w14:paraId="6FF62776"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IMC support &amp; sitreps</w:t>
      </w:r>
    </w:p>
    <w:p w14:paraId="5154C7DC"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Streamlining processes </w:t>
      </w:r>
    </w:p>
    <w:p w14:paraId="3C8435A3"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Processes now established so should make dealing with a second wave easier</w:t>
      </w:r>
    </w:p>
    <w:p w14:paraId="370A8B94"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Relationships with partners/contractors/associated organisations </w:t>
      </w:r>
    </w:p>
    <w:p w14:paraId="2A996CAE"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Cross dept working and relationship building across depts. </w:t>
      </w:r>
    </w:p>
    <w:p w14:paraId="5AEB26BA"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Development of different ways of working</w:t>
      </w:r>
    </w:p>
    <w:p w14:paraId="0A398D68"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Speed in decision making &amp; implementation of changes</w:t>
      </w:r>
    </w:p>
    <w:p w14:paraId="5CF28E78" w14:textId="77777777" w:rsidR="006A5A9E"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Business continuity planning </w:t>
      </w:r>
    </w:p>
    <w:p w14:paraId="60507A91"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Pr>
          <w:rFonts w:ascii="Arial" w:hAnsi="Arial" w:cs="Arial"/>
          <w:color w:val="2F5496" w:themeColor="accent1" w:themeShade="BF"/>
          <w:sz w:val="24"/>
          <w:szCs w:val="24"/>
        </w:rPr>
        <w:t xml:space="preserve">Booking system for </w:t>
      </w:r>
      <w:r w:rsidRPr="00041151">
        <w:rPr>
          <w:rFonts w:ascii="Arial" w:hAnsi="Arial" w:cs="Arial"/>
          <w:color w:val="2F5496" w:themeColor="accent1" w:themeShade="BF"/>
          <w:sz w:val="24"/>
          <w:szCs w:val="24"/>
        </w:rPr>
        <w:t>WRC</w:t>
      </w:r>
    </w:p>
    <w:p w14:paraId="0A7AF8E0" w14:textId="77777777" w:rsidR="006A5A9E" w:rsidRDefault="006A5A9E" w:rsidP="006A5A9E">
      <w:pPr>
        <w:spacing w:after="0" w:line="240" w:lineRule="auto"/>
        <w:rPr>
          <w:rFonts w:ascii="Arial" w:hAnsi="Arial" w:cs="Arial"/>
          <w:sz w:val="24"/>
          <w:szCs w:val="24"/>
        </w:rPr>
      </w:pPr>
    </w:p>
    <w:p w14:paraId="2AAA67F1" w14:textId="77777777" w:rsidR="006A5A9E" w:rsidRDefault="006A5A9E" w:rsidP="006A5A9E">
      <w:pPr>
        <w:spacing w:after="0" w:line="240" w:lineRule="auto"/>
        <w:rPr>
          <w:rFonts w:ascii="Arial" w:hAnsi="Arial" w:cs="Arial"/>
          <w:b/>
          <w:sz w:val="24"/>
          <w:szCs w:val="24"/>
        </w:rPr>
      </w:pPr>
      <w:r w:rsidRPr="00D77C3E">
        <w:rPr>
          <w:rFonts w:ascii="Arial" w:hAnsi="Arial" w:cs="Arial"/>
          <w:b/>
          <w:sz w:val="24"/>
          <w:szCs w:val="24"/>
        </w:rPr>
        <w:t>Other</w:t>
      </w:r>
    </w:p>
    <w:p w14:paraId="666255BA" w14:textId="77777777" w:rsidR="006A5A9E" w:rsidRPr="00D77C3E" w:rsidRDefault="006A5A9E" w:rsidP="006A5A9E">
      <w:pPr>
        <w:spacing w:after="0" w:line="240" w:lineRule="auto"/>
        <w:rPr>
          <w:rFonts w:ascii="Arial" w:hAnsi="Arial" w:cs="Arial"/>
          <w:b/>
          <w:sz w:val="24"/>
          <w:szCs w:val="24"/>
        </w:rPr>
      </w:pPr>
    </w:p>
    <w:p w14:paraId="657F9DDB"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Sitrep info from Hywel Dda</w:t>
      </w:r>
    </w:p>
    <w:p w14:paraId="6BD7B9DD"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 xml:space="preserve">Continuation of services </w:t>
      </w:r>
    </w:p>
    <w:p w14:paraId="4E025549"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Hub schools</w:t>
      </w:r>
      <w:r>
        <w:rPr>
          <w:rFonts w:ascii="Arial" w:hAnsi="Arial" w:cs="Arial"/>
          <w:sz w:val="24"/>
          <w:szCs w:val="24"/>
        </w:rPr>
        <w:t xml:space="preserve"> allowing key workers to continue working</w:t>
      </w:r>
    </w:p>
    <w:p w14:paraId="4A8EB10E"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Provider hub</w:t>
      </w:r>
    </w:p>
    <w:p w14:paraId="5F2B3043"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Communication – internal/across depts./external</w:t>
      </w:r>
    </w:p>
    <w:p w14:paraId="16E773CD" w14:textId="77777777" w:rsidR="006A5A9E"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lastRenderedPageBreak/>
        <w:t>Distribution of PPE</w:t>
      </w:r>
    </w:p>
    <w:p w14:paraId="485243CF"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sidRPr="00041151">
        <w:rPr>
          <w:rFonts w:ascii="Arial" w:hAnsi="Arial" w:cs="Arial"/>
          <w:color w:val="2F5496" w:themeColor="accent1" w:themeShade="BF"/>
          <w:sz w:val="24"/>
          <w:szCs w:val="24"/>
        </w:rPr>
        <w:t xml:space="preserve">Proactive &amp; quick communication </w:t>
      </w:r>
    </w:p>
    <w:p w14:paraId="170028DB"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Waiver of parking fees for Key Workers</w:t>
      </w:r>
    </w:p>
    <w:p w14:paraId="7C2C0610"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Continuation of services</w:t>
      </w:r>
    </w:p>
    <w:p w14:paraId="3FF18FF8"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Implementation of lockdown</w:t>
      </w:r>
    </w:p>
    <w:p w14:paraId="312CF62F" w14:textId="77777777" w:rsidR="006A5A9E" w:rsidRPr="00041151"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Safeguarding in schools </w:t>
      </w:r>
    </w:p>
    <w:p w14:paraId="24ED41CB" w14:textId="77777777" w:rsidR="006A5A9E" w:rsidRPr="00EF2C7B" w:rsidRDefault="006A5A9E" w:rsidP="006A5A9E">
      <w:pPr>
        <w:rPr>
          <w:rFonts w:ascii="Arial" w:hAnsi="Arial" w:cs="Arial"/>
          <w:b/>
          <w:sz w:val="24"/>
          <w:szCs w:val="24"/>
        </w:rPr>
      </w:pPr>
    </w:p>
    <w:p w14:paraId="3D01BE9F" w14:textId="77777777" w:rsidR="006A5A9E" w:rsidRDefault="006A5A9E" w:rsidP="006A5A9E">
      <w:pPr>
        <w:rPr>
          <w:rFonts w:ascii="Arial" w:hAnsi="Arial" w:cs="Arial"/>
          <w:b/>
          <w:sz w:val="24"/>
          <w:szCs w:val="24"/>
        </w:rPr>
      </w:pPr>
      <w:r>
        <w:rPr>
          <w:noProof/>
          <w:lang w:eastAsia="en-GB"/>
        </w:rPr>
        <mc:AlternateContent>
          <mc:Choice Requires="wps">
            <w:drawing>
              <wp:anchor distT="0" distB="0" distL="114300" distR="114300" simplePos="0" relativeHeight="251682816" behindDoc="0" locked="0" layoutInCell="1" allowOverlap="1" wp14:anchorId="082D2C56" wp14:editId="480A9650">
                <wp:simplePos x="0" y="0"/>
                <wp:positionH relativeFrom="column">
                  <wp:posOffset>0</wp:posOffset>
                </wp:positionH>
                <wp:positionV relativeFrom="paragraph">
                  <wp:posOffset>0</wp:posOffset>
                </wp:positionV>
                <wp:extent cx="1828800" cy="1828800"/>
                <wp:effectExtent l="0" t="0" r="15240" b="27940"/>
                <wp:wrapSquare wrapText="bothSides"/>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6">
                            <a:lumMod val="60000"/>
                            <a:lumOff val="40000"/>
                          </a:schemeClr>
                        </a:solidFill>
                        <a:ln w="6350">
                          <a:solidFill>
                            <a:prstClr val="black"/>
                          </a:solidFill>
                        </a:ln>
                      </wps:spPr>
                      <wps:txbx>
                        <w:txbxContent>
                          <w:p w14:paraId="78F9BAF6" w14:textId="77777777" w:rsidR="006A5A9E" w:rsidRPr="002E18BB"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Are there any key changes/ improvements you would like to see if a second wave does happen?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2D2C56" id="Text Box 24" o:spid="_x0000_s1029" type="#_x0000_t202" style="position:absolute;margin-left:0;margin-top:0;width:2in;height:2in;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" fillcolor="#a8d08d [1945]" strokeweight=".5pt">
                <v:textbox style="mso-fit-shape-to-text:t">
                  <w:txbxContent>
                    <w:p w14:paraId="78F9BAF6" w14:textId="77777777" w:rsidR="006A5A9E" w:rsidRPr="002E18BB"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Are there any key changes/ improvements you would like to see if a second wave does happen?</w:t>
                      </w:r>
                    </w:p>
                  </w:txbxContent>
                </v:textbox>
                <w10:wrap type="square"/>
              </v:shape>
            </w:pict>
          </mc:Fallback>
        </mc:AlternateContent>
      </w:r>
    </w:p>
    <w:p w14:paraId="06FAA43F" w14:textId="77777777" w:rsidR="006A5A9E" w:rsidRDefault="006A5A9E" w:rsidP="006A5A9E">
      <w:pPr>
        <w:rPr>
          <w:rFonts w:ascii="Arial" w:hAnsi="Arial" w:cs="Arial"/>
          <w:b/>
          <w:sz w:val="24"/>
          <w:szCs w:val="24"/>
        </w:rPr>
      </w:pPr>
      <w:r>
        <w:rPr>
          <w:rFonts w:ascii="Arial" w:hAnsi="Arial" w:cs="Arial"/>
          <w:b/>
          <w:sz w:val="24"/>
          <w:szCs w:val="24"/>
        </w:rPr>
        <w:t>Staff</w:t>
      </w:r>
    </w:p>
    <w:p w14:paraId="587BA721"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Long working hours of staff/ pressure/reliance on key people</w:t>
      </w:r>
    </w:p>
    <w:p w14:paraId="1AC77734"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Some support services/departments unable to manage demand i.e. HR/finance</w:t>
      </w:r>
    </w:p>
    <w:p w14:paraId="7134D40A"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 xml:space="preserve">Difficulties with working at home and managing childcare – flexibility to work outside normal hours to accommodate this </w:t>
      </w:r>
    </w:p>
    <w:p w14:paraId="12B76EC9"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High level negations with unions to speed up moving forward</w:t>
      </w:r>
    </w:p>
    <w:p w14:paraId="2221BEE8"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Grants for homeworking in order to ensure staff have the correct workspace</w:t>
      </w:r>
    </w:p>
    <w:p w14:paraId="03A5925E"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 xml:space="preserve">Getting staffing resources in place at earliest opportunity </w:t>
      </w:r>
    </w:p>
    <w:p w14:paraId="01ECC997"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 xml:space="preserve">Ensuring equipment needed to operate at full capacity at home is available </w:t>
      </w:r>
    </w:p>
    <w:p w14:paraId="73FE4420"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Improved phone system to allow home working</w:t>
      </w:r>
    </w:p>
    <w:p w14:paraId="7C886826"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Communication that changes made will be long term / are the new "normal"</w:t>
      </w:r>
    </w:p>
    <w:p w14:paraId="1810798F" w14:textId="77777777" w:rsidR="006A5A9E"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The investment in redeployment should have improved resilience an</w:t>
      </w:r>
      <w:r>
        <w:rPr>
          <w:rFonts w:ascii="Arial" w:hAnsi="Arial" w:cs="Arial"/>
          <w:sz w:val="24"/>
          <w:szCs w:val="24"/>
        </w:rPr>
        <w:t>d our response to a second wave</w:t>
      </w:r>
    </w:p>
    <w:p w14:paraId="4B143140" w14:textId="77777777" w:rsidR="006A5A9E" w:rsidRPr="00C15C4A" w:rsidRDefault="006A5A9E" w:rsidP="00EC38F7">
      <w:pPr>
        <w:pStyle w:val="ListParagraph"/>
        <w:numPr>
          <w:ilvl w:val="0"/>
          <w:numId w:val="43"/>
        </w:numPr>
        <w:spacing w:after="0" w:line="240" w:lineRule="auto"/>
        <w:contextualSpacing w:val="0"/>
        <w:rPr>
          <w:rFonts w:ascii="Arial" w:hAnsi="Arial" w:cs="Arial"/>
          <w:color w:val="2F5496" w:themeColor="accent1" w:themeShade="BF"/>
          <w:sz w:val="24"/>
          <w:szCs w:val="24"/>
        </w:rPr>
      </w:pPr>
      <w:r w:rsidRPr="00C15C4A">
        <w:rPr>
          <w:rFonts w:ascii="Arial" w:hAnsi="Arial" w:cs="Arial"/>
          <w:color w:val="2F5496" w:themeColor="accent1" w:themeShade="BF"/>
          <w:sz w:val="24"/>
          <w:szCs w:val="24"/>
        </w:rPr>
        <w:t>Ensure furlough is fair – some staff have worked th</w:t>
      </w:r>
      <w:r>
        <w:rPr>
          <w:rFonts w:ascii="Arial" w:hAnsi="Arial" w:cs="Arial"/>
          <w:color w:val="2F5496" w:themeColor="accent1" w:themeShade="BF"/>
          <w:sz w:val="24"/>
          <w:szCs w:val="24"/>
        </w:rPr>
        <w:t>e duration while others have had</w:t>
      </w:r>
      <w:r w:rsidRPr="00C15C4A">
        <w:rPr>
          <w:rFonts w:ascii="Arial" w:hAnsi="Arial" w:cs="Arial"/>
          <w:color w:val="2F5496" w:themeColor="accent1" w:themeShade="BF"/>
          <w:sz w:val="24"/>
          <w:szCs w:val="24"/>
        </w:rPr>
        <w:t xml:space="preserve"> paid absence </w:t>
      </w:r>
    </w:p>
    <w:p w14:paraId="60B236F8" w14:textId="77777777" w:rsidR="006A5A9E" w:rsidRPr="00EF2C7B" w:rsidRDefault="006A5A9E" w:rsidP="006A5A9E">
      <w:pPr>
        <w:spacing w:after="0" w:line="240" w:lineRule="auto"/>
        <w:rPr>
          <w:rFonts w:ascii="Arial" w:hAnsi="Arial" w:cs="Arial"/>
          <w:sz w:val="24"/>
          <w:szCs w:val="24"/>
        </w:rPr>
      </w:pPr>
    </w:p>
    <w:p w14:paraId="2FF3B651" w14:textId="77777777" w:rsidR="006A5A9E" w:rsidRDefault="006A5A9E" w:rsidP="006A5A9E">
      <w:pPr>
        <w:rPr>
          <w:rFonts w:ascii="Arial" w:hAnsi="Arial" w:cs="Arial"/>
          <w:b/>
          <w:sz w:val="24"/>
          <w:szCs w:val="24"/>
        </w:rPr>
      </w:pPr>
      <w:r>
        <w:rPr>
          <w:rFonts w:ascii="Arial" w:hAnsi="Arial" w:cs="Arial"/>
          <w:b/>
          <w:sz w:val="24"/>
          <w:szCs w:val="24"/>
        </w:rPr>
        <w:t>Community/businesses</w:t>
      </w:r>
    </w:p>
    <w:p w14:paraId="33A5FC52" w14:textId="77777777" w:rsidR="006A5A9E"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Business support – some gaps in financial assistance available</w:t>
      </w:r>
    </w:p>
    <w:p w14:paraId="01CDA6CA" w14:textId="77777777" w:rsidR="006A5A9E" w:rsidRPr="0045496F" w:rsidRDefault="006A5A9E" w:rsidP="00EC38F7">
      <w:pPr>
        <w:pStyle w:val="ListParagraph"/>
        <w:numPr>
          <w:ilvl w:val="0"/>
          <w:numId w:val="46"/>
        </w:numPr>
        <w:spacing w:after="0" w:line="240" w:lineRule="auto"/>
        <w:contextualSpacing w:val="0"/>
        <w:rPr>
          <w:rFonts w:ascii="Arial" w:hAnsi="Arial" w:cs="Arial"/>
          <w:color w:val="000000" w:themeColor="text1"/>
          <w:sz w:val="24"/>
          <w:szCs w:val="24"/>
        </w:rPr>
      </w:pPr>
      <w:r w:rsidRPr="0045496F">
        <w:rPr>
          <w:rFonts w:ascii="Arial" w:hAnsi="Arial" w:cs="Arial"/>
          <w:color w:val="000000" w:themeColor="text1"/>
          <w:sz w:val="24"/>
          <w:szCs w:val="24"/>
        </w:rPr>
        <w:t xml:space="preserve">Some disjoint between the Buildings Cell and the Enforcement approach that needs to be streamlined. </w:t>
      </w:r>
    </w:p>
    <w:p w14:paraId="4984546C"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sidRPr="00C15C4A">
        <w:rPr>
          <w:rFonts w:ascii="Arial" w:hAnsi="Arial" w:cs="Arial"/>
          <w:color w:val="2F5496" w:themeColor="accent1" w:themeShade="BF"/>
          <w:sz w:val="24"/>
          <w:szCs w:val="24"/>
        </w:rPr>
        <w:t xml:space="preserve">Second home owner messages need to be conciliatory not confrontational </w:t>
      </w:r>
    </w:p>
    <w:p w14:paraId="74A7802F"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More help and support for carers</w:t>
      </w:r>
    </w:p>
    <w:p w14:paraId="58ED90D2"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Development of a crisis package/toolkit for Town and Community councils including critical info, groups available, contact details etc. </w:t>
      </w:r>
    </w:p>
    <w:p w14:paraId="2CD9AAF9"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Investment in mental health support </w:t>
      </w:r>
    </w:p>
    <w:p w14:paraId="3580CE67"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Innovative ideas for short term accommodation</w:t>
      </w:r>
    </w:p>
    <w:p w14:paraId="297B04E2"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Better support for families of Key Workers with childcare issues </w:t>
      </w:r>
    </w:p>
    <w:p w14:paraId="6F77262B"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Develop an accurate and up to date register of the elderly and those in need of care</w:t>
      </w:r>
    </w:p>
    <w:p w14:paraId="4900382E"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Local producers/wholesalers for food distribution</w:t>
      </w:r>
    </w:p>
    <w:p w14:paraId="28782098" w14:textId="77777777" w:rsidR="006A5A9E" w:rsidRDefault="006A5A9E" w:rsidP="006A5A9E">
      <w:pPr>
        <w:rPr>
          <w:rFonts w:ascii="Arial" w:hAnsi="Arial" w:cs="Arial"/>
          <w:b/>
          <w:sz w:val="24"/>
          <w:szCs w:val="24"/>
        </w:rPr>
      </w:pPr>
    </w:p>
    <w:p w14:paraId="23871F91" w14:textId="77777777" w:rsidR="006A5A9E" w:rsidRDefault="006A5A9E" w:rsidP="006A5A9E">
      <w:pPr>
        <w:rPr>
          <w:rFonts w:ascii="Arial" w:hAnsi="Arial" w:cs="Arial"/>
          <w:b/>
          <w:sz w:val="24"/>
          <w:szCs w:val="24"/>
        </w:rPr>
      </w:pPr>
      <w:r>
        <w:rPr>
          <w:rFonts w:ascii="Arial" w:hAnsi="Arial" w:cs="Arial"/>
          <w:b/>
          <w:sz w:val="24"/>
          <w:szCs w:val="24"/>
        </w:rPr>
        <w:t>Technology</w:t>
      </w:r>
    </w:p>
    <w:p w14:paraId="11D2C7EF" w14:textId="77777777" w:rsidR="006A5A9E" w:rsidRPr="006E4A02" w:rsidRDefault="006A5A9E" w:rsidP="00EC38F7">
      <w:pPr>
        <w:pStyle w:val="ListParagraph"/>
        <w:numPr>
          <w:ilvl w:val="0"/>
          <w:numId w:val="44"/>
        </w:numPr>
        <w:spacing w:after="0" w:line="240" w:lineRule="auto"/>
        <w:contextualSpacing w:val="0"/>
        <w:rPr>
          <w:rFonts w:ascii="Arial" w:hAnsi="Arial" w:cs="Arial"/>
          <w:sz w:val="24"/>
          <w:szCs w:val="24"/>
        </w:rPr>
      </w:pPr>
      <w:r w:rsidRPr="006E4A02">
        <w:rPr>
          <w:rFonts w:ascii="Arial" w:hAnsi="Arial" w:cs="Arial"/>
          <w:sz w:val="24"/>
          <w:szCs w:val="24"/>
        </w:rPr>
        <w:t>Broadband/mobile coverage at home causing issues with skype calls, processing speeds</w:t>
      </w:r>
    </w:p>
    <w:p w14:paraId="5E4CCF86" w14:textId="77777777" w:rsidR="006A5A9E" w:rsidRPr="006E4A02" w:rsidRDefault="006A5A9E" w:rsidP="00EC38F7">
      <w:pPr>
        <w:pStyle w:val="ListParagraph"/>
        <w:numPr>
          <w:ilvl w:val="0"/>
          <w:numId w:val="44"/>
        </w:numPr>
        <w:spacing w:after="0" w:line="240" w:lineRule="auto"/>
        <w:contextualSpacing w:val="0"/>
        <w:rPr>
          <w:rFonts w:ascii="Arial" w:hAnsi="Arial" w:cs="Arial"/>
          <w:sz w:val="24"/>
          <w:szCs w:val="24"/>
        </w:rPr>
      </w:pPr>
      <w:r w:rsidRPr="006E4A02">
        <w:rPr>
          <w:rFonts w:ascii="Arial" w:hAnsi="Arial" w:cs="Arial"/>
          <w:sz w:val="24"/>
          <w:szCs w:val="24"/>
        </w:rPr>
        <w:t xml:space="preserve">Lack of printers/scanning – needing to come into CH to print  </w:t>
      </w:r>
    </w:p>
    <w:p w14:paraId="43C22E42" w14:textId="77777777" w:rsidR="006A5A9E" w:rsidRPr="006E4A02" w:rsidRDefault="006A5A9E" w:rsidP="00EC38F7">
      <w:pPr>
        <w:pStyle w:val="ListParagraph"/>
        <w:numPr>
          <w:ilvl w:val="0"/>
          <w:numId w:val="44"/>
        </w:numPr>
        <w:spacing w:after="0" w:line="240" w:lineRule="auto"/>
        <w:contextualSpacing w:val="0"/>
        <w:rPr>
          <w:rFonts w:ascii="Arial" w:hAnsi="Arial" w:cs="Arial"/>
          <w:sz w:val="24"/>
          <w:szCs w:val="24"/>
        </w:rPr>
      </w:pPr>
      <w:r w:rsidRPr="006E4A02">
        <w:rPr>
          <w:rFonts w:ascii="Arial" w:hAnsi="Arial" w:cs="Arial"/>
          <w:sz w:val="24"/>
          <w:szCs w:val="24"/>
        </w:rPr>
        <w:t>Ensuring capacity to maintain the Authority technology, as minor bli</w:t>
      </w:r>
      <w:r>
        <w:rPr>
          <w:rFonts w:ascii="Arial" w:hAnsi="Arial" w:cs="Arial"/>
          <w:sz w:val="24"/>
          <w:szCs w:val="24"/>
        </w:rPr>
        <w:t>ps now have much bigger impacts</w:t>
      </w:r>
      <w:r w:rsidRPr="006E4A02">
        <w:rPr>
          <w:rFonts w:ascii="Arial" w:hAnsi="Arial" w:cs="Arial"/>
          <w:sz w:val="24"/>
          <w:szCs w:val="24"/>
        </w:rPr>
        <w:t xml:space="preserve"> </w:t>
      </w:r>
    </w:p>
    <w:p w14:paraId="0B756702" w14:textId="77777777" w:rsidR="006A5A9E" w:rsidRDefault="006A5A9E" w:rsidP="00EC38F7">
      <w:pPr>
        <w:pStyle w:val="ListParagraph"/>
        <w:numPr>
          <w:ilvl w:val="0"/>
          <w:numId w:val="44"/>
        </w:numPr>
        <w:spacing w:after="0" w:line="240" w:lineRule="auto"/>
        <w:contextualSpacing w:val="0"/>
        <w:rPr>
          <w:rFonts w:ascii="Arial" w:eastAsia="Times New Roman" w:hAnsi="Arial" w:cs="Arial"/>
          <w:sz w:val="24"/>
          <w:szCs w:val="24"/>
          <w:lang w:eastAsia="en-GB"/>
        </w:rPr>
      </w:pPr>
      <w:r w:rsidRPr="006E4A02">
        <w:rPr>
          <w:rFonts w:ascii="Arial" w:eastAsia="Times New Roman" w:hAnsi="Arial" w:cs="Arial"/>
          <w:sz w:val="24"/>
          <w:szCs w:val="24"/>
          <w:lang w:eastAsia="en-GB"/>
        </w:rPr>
        <w:t xml:space="preserve">Further training on how to use </w:t>
      </w:r>
      <w:r>
        <w:rPr>
          <w:rFonts w:ascii="Arial" w:eastAsia="Times New Roman" w:hAnsi="Arial" w:cs="Arial"/>
          <w:sz w:val="24"/>
          <w:szCs w:val="24"/>
          <w:lang w:eastAsia="en-GB"/>
        </w:rPr>
        <w:t>Skype, Microsoft Teams and Zoom</w:t>
      </w:r>
    </w:p>
    <w:p w14:paraId="31FD60B7" w14:textId="77777777" w:rsidR="006A5A9E" w:rsidRDefault="006A5A9E" w:rsidP="00EC38F7">
      <w:pPr>
        <w:pStyle w:val="ListParagraph"/>
        <w:numPr>
          <w:ilvl w:val="0"/>
          <w:numId w:val="44"/>
        </w:numPr>
        <w:spacing w:after="0" w:line="240" w:lineRule="auto"/>
        <w:contextualSpacing w:val="0"/>
        <w:rPr>
          <w:rFonts w:ascii="Arial" w:eastAsia="Times New Roman" w:hAnsi="Arial" w:cs="Arial"/>
          <w:color w:val="2F5496" w:themeColor="accent1" w:themeShade="BF"/>
          <w:sz w:val="24"/>
          <w:szCs w:val="24"/>
          <w:lang w:eastAsia="en-GB"/>
        </w:rPr>
      </w:pPr>
      <w:r w:rsidRPr="00C15C4A">
        <w:rPr>
          <w:rFonts w:ascii="Arial" w:eastAsia="Times New Roman" w:hAnsi="Arial" w:cs="Arial"/>
          <w:color w:val="2F5496" w:themeColor="accent1" w:themeShade="BF"/>
          <w:sz w:val="24"/>
          <w:szCs w:val="24"/>
          <w:lang w:eastAsia="en-GB"/>
        </w:rPr>
        <w:lastRenderedPageBreak/>
        <w:t xml:space="preserve">Better education provision </w:t>
      </w:r>
      <w:r>
        <w:rPr>
          <w:rFonts w:ascii="Arial" w:eastAsia="Times New Roman" w:hAnsi="Arial" w:cs="Arial"/>
          <w:color w:val="2F5496" w:themeColor="accent1" w:themeShade="BF"/>
          <w:sz w:val="24"/>
          <w:szCs w:val="24"/>
          <w:lang w:eastAsia="en-GB"/>
        </w:rPr>
        <w:t>for distant learning</w:t>
      </w:r>
    </w:p>
    <w:p w14:paraId="60740DAB" w14:textId="77777777" w:rsidR="006A5A9E" w:rsidRPr="00C15C4A" w:rsidRDefault="006A5A9E" w:rsidP="00EC38F7">
      <w:pPr>
        <w:pStyle w:val="ListParagraph"/>
        <w:numPr>
          <w:ilvl w:val="0"/>
          <w:numId w:val="44"/>
        </w:numPr>
        <w:spacing w:after="0" w:line="240" w:lineRule="auto"/>
        <w:contextualSpacing w:val="0"/>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 xml:space="preserve">More consistent technology for remote systems </w:t>
      </w:r>
    </w:p>
    <w:p w14:paraId="5F3D3402" w14:textId="77777777" w:rsidR="006A5A9E" w:rsidRPr="00EF2C7B" w:rsidRDefault="006A5A9E" w:rsidP="006A5A9E">
      <w:pPr>
        <w:spacing w:after="0" w:line="240" w:lineRule="auto"/>
        <w:rPr>
          <w:rFonts w:ascii="Arial" w:hAnsi="Arial" w:cs="Arial"/>
          <w:sz w:val="24"/>
          <w:szCs w:val="24"/>
        </w:rPr>
      </w:pPr>
    </w:p>
    <w:p w14:paraId="4A01173A" w14:textId="77777777" w:rsidR="006A5A9E" w:rsidRPr="00EF2C7B" w:rsidRDefault="006A5A9E" w:rsidP="006A5A9E">
      <w:pPr>
        <w:spacing w:after="0" w:line="240" w:lineRule="auto"/>
        <w:rPr>
          <w:rFonts w:ascii="Arial" w:hAnsi="Arial" w:cs="Arial"/>
          <w:sz w:val="24"/>
          <w:szCs w:val="24"/>
        </w:rPr>
      </w:pPr>
    </w:p>
    <w:p w14:paraId="26E4F87E" w14:textId="77777777" w:rsidR="006A5A9E" w:rsidRDefault="006A5A9E" w:rsidP="006A5A9E">
      <w:pPr>
        <w:spacing w:after="0" w:line="240" w:lineRule="auto"/>
        <w:rPr>
          <w:rFonts w:ascii="Arial" w:hAnsi="Arial" w:cs="Arial"/>
          <w:b/>
          <w:sz w:val="24"/>
          <w:szCs w:val="24"/>
        </w:rPr>
      </w:pPr>
      <w:r w:rsidRPr="00D77C3E">
        <w:rPr>
          <w:rFonts w:ascii="Arial" w:hAnsi="Arial" w:cs="Arial"/>
          <w:b/>
          <w:sz w:val="24"/>
          <w:szCs w:val="24"/>
        </w:rPr>
        <w:t>Structures/</w:t>
      </w:r>
      <w:r>
        <w:rPr>
          <w:rFonts w:ascii="Arial" w:hAnsi="Arial" w:cs="Arial"/>
          <w:b/>
          <w:sz w:val="24"/>
          <w:szCs w:val="24"/>
        </w:rPr>
        <w:t>processes/</w:t>
      </w:r>
      <w:r w:rsidRPr="00D77C3E">
        <w:rPr>
          <w:rFonts w:ascii="Arial" w:hAnsi="Arial" w:cs="Arial"/>
          <w:b/>
          <w:sz w:val="24"/>
          <w:szCs w:val="24"/>
        </w:rPr>
        <w:t xml:space="preserve">decisions </w:t>
      </w:r>
    </w:p>
    <w:p w14:paraId="391DCD3F" w14:textId="77777777" w:rsidR="006A5A9E" w:rsidRPr="00EF2C7B" w:rsidRDefault="006A5A9E" w:rsidP="006A5A9E">
      <w:pPr>
        <w:spacing w:after="0" w:line="240" w:lineRule="auto"/>
        <w:rPr>
          <w:rFonts w:ascii="Arial" w:hAnsi="Arial" w:cs="Arial"/>
          <w:b/>
          <w:sz w:val="24"/>
          <w:szCs w:val="24"/>
        </w:rPr>
      </w:pPr>
    </w:p>
    <w:p w14:paraId="4757AAB3"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 xml:space="preserve">Lawyer assigned to each cell to share the workload </w:t>
      </w:r>
    </w:p>
    <w:p w14:paraId="093C7371" w14:textId="77777777" w:rsidR="006A5A9E" w:rsidRPr="006E4A02" w:rsidRDefault="006A5A9E" w:rsidP="00EC38F7">
      <w:pPr>
        <w:pStyle w:val="ListParagraph"/>
        <w:numPr>
          <w:ilvl w:val="0"/>
          <w:numId w:val="45"/>
        </w:numPr>
        <w:spacing w:after="0" w:line="240" w:lineRule="auto"/>
        <w:contextualSpacing w:val="0"/>
        <w:rPr>
          <w:rFonts w:ascii="Arial" w:hAnsi="Arial" w:cs="Arial"/>
          <w:sz w:val="24"/>
          <w:szCs w:val="24"/>
        </w:rPr>
      </w:pPr>
      <w:r w:rsidRPr="006E4A02">
        <w:rPr>
          <w:rFonts w:ascii="Arial" w:hAnsi="Arial" w:cs="Arial"/>
          <w:sz w:val="24"/>
          <w:szCs w:val="24"/>
        </w:rPr>
        <w:t xml:space="preserve">More communication/visibility from the Gold team </w:t>
      </w:r>
    </w:p>
    <w:p w14:paraId="6F25646E" w14:textId="77777777" w:rsidR="006A5A9E" w:rsidRPr="006E4A02" w:rsidRDefault="006A5A9E" w:rsidP="00EC38F7">
      <w:pPr>
        <w:pStyle w:val="ListParagraph"/>
        <w:numPr>
          <w:ilvl w:val="0"/>
          <w:numId w:val="45"/>
        </w:numPr>
        <w:spacing w:after="0" w:line="240" w:lineRule="auto"/>
        <w:contextualSpacing w:val="0"/>
        <w:rPr>
          <w:rFonts w:ascii="Arial" w:hAnsi="Arial" w:cs="Arial"/>
          <w:sz w:val="24"/>
          <w:szCs w:val="24"/>
        </w:rPr>
      </w:pPr>
      <w:r w:rsidRPr="006E4A02">
        <w:rPr>
          <w:rFonts w:ascii="Arial" w:hAnsi="Arial" w:cs="Arial"/>
          <w:sz w:val="24"/>
          <w:szCs w:val="24"/>
        </w:rPr>
        <w:t>Clear instructions surrounding the decision making processes</w:t>
      </w:r>
    </w:p>
    <w:p w14:paraId="088ABA83" w14:textId="77777777" w:rsidR="006A5A9E" w:rsidRDefault="006A5A9E" w:rsidP="00EC38F7">
      <w:pPr>
        <w:pStyle w:val="ListParagraph"/>
        <w:numPr>
          <w:ilvl w:val="0"/>
          <w:numId w:val="45"/>
        </w:numPr>
        <w:spacing w:after="0" w:line="240" w:lineRule="auto"/>
        <w:contextualSpacing w:val="0"/>
        <w:rPr>
          <w:rFonts w:ascii="Arial" w:hAnsi="Arial" w:cs="Arial"/>
          <w:sz w:val="24"/>
          <w:szCs w:val="24"/>
        </w:rPr>
      </w:pPr>
      <w:r w:rsidRPr="006E4A02">
        <w:rPr>
          <w:rFonts w:ascii="Arial" w:hAnsi="Arial" w:cs="Arial"/>
          <w:sz w:val="24"/>
          <w:szCs w:val="24"/>
        </w:rPr>
        <w:t>Greater role of members in communities</w:t>
      </w:r>
    </w:p>
    <w:p w14:paraId="4D21F274"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sidRPr="00C15C4A">
        <w:rPr>
          <w:rFonts w:ascii="Arial" w:hAnsi="Arial" w:cs="Arial"/>
          <w:color w:val="2F5496" w:themeColor="accent1" w:themeShade="BF"/>
          <w:sz w:val="24"/>
          <w:szCs w:val="24"/>
        </w:rPr>
        <w:t xml:space="preserve">Closer relationship with Town and Community Councils and support them to take a more proactive role in providing local leadership </w:t>
      </w:r>
    </w:p>
    <w:p w14:paraId="2A5F3531"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Food hampers instead of vouchers to ensure money is spent where it should be</w:t>
      </w:r>
    </w:p>
    <w:p w14:paraId="2188659B"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Greater third sector involvement </w:t>
      </w:r>
    </w:p>
    <w:p w14:paraId="08AEA5C2"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Greater member involvement</w:t>
      </w:r>
    </w:p>
    <w:p w14:paraId="2F19AAAA" w14:textId="77777777" w:rsidR="006A5A9E" w:rsidRPr="00C15C4A"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Keep IAG or a citizens body ready to respond </w:t>
      </w:r>
    </w:p>
    <w:p w14:paraId="06B51587" w14:textId="77777777" w:rsidR="006A5A9E" w:rsidRPr="00EF2C7B" w:rsidRDefault="006A5A9E" w:rsidP="006A5A9E">
      <w:pPr>
        <w:spacing w:after="0" w:line="240" w:lineRule="auto"/>
        <w:rPr>
          <w:rFonts w:ascii="Arial" w:hAnsi="Arial" w:cs="Arial"/>
          <w:sz w:val="24"/>
          <w:szCs w:val="24"/>
        </w:rPr>
      </w:pPr>
    </w:p>
    <w:p w14:paraId="6C078061" w14:textId="77777777" w:rsidR="006A5A9E" w:rsidRDefault="006A5A9E" w:rsidP="006A5A9E">
      <w:pPr>
        <w:rPr>
          <w:rFonts w:ascii="Arial" w:hAnsi="Arial" w:cs="Arial"/>
          <w:b/>
          <w:sz w:val="24"/>
          <w:szCs w:val="24"/>
        </w:rPr>
      </w:pPr>
      <w:r>
        <w:rPr>
          <w:rFonts w:ascii="Arial" w:hAnsi="Arial" w:cs="Arial"/>
          <w:b/>
          <w:sz w:val="24"/>
          <w:szCs w:val="24"/>
        </w:rPr>
        <w:t>Other</w:t>
      </w:r>
    </w:p>
    <w:p w14:paraId="76D50D1C"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PPE ready so it doesn’t hold anything up</w:t>
      </w:r>
    </w:p>
    <w:p w14:paraId="6664DF62"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 xml:space="preserve">Updates/messages/changes – bullet points in emails, not long narrative </w:t>
      </w:r>
    </w:p>
    <w:p w14:paraId="46DAA850"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Ensure services are involved in communications surrounding their service</w:t>
      </w:r>
    </w:p>
    <w:p w14:paraId="4D77EC9D"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 xml:space="preserve">More accurate modelling data to assist planning </w:t>
      </w:r>
    </w:p>
    <w:p w14:paraId="0CBD1DED"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Organisational learning/feeding lessons learnt into business continuity plans</w:t>
      </w:r>
    </w:p>
    <w:p w14:paraId="4E31CD3C" w14:textId="77777777" w:rsidR="006A5A9E" w:rsidRDefault="006A5A9E" w:rsidP="00EC38F7">
      <w:pPr>
        <w:pStyle w:val="ListParagraph"/>
        <w:numPr>
          <w:ilvl w:val="0"/>
          <w:numId w:val="46"/>
        </w:numPr>
        <w:spacing w:after="0" w:line="240" w:lineRule="auto"/>
        <w:contextualSpacing w:val="0"/>
        <w:rPr>
          <w:rFonts w:ascii="Arial" w:eastAsia="Times New Roman" w:hAnsi="Arial" w:cs="Arial"/>
          <w:sz w:val="24"/>
          <w:szCs w:val="24"/>
          <w:lang w:eastAsia="en-GB"/>
        </w:rPr>
      </w:pPr>
      <w:r w:rsidRPr="006E4A02">
        <w:rPr>
          <w:rFonts w:ascii="Arial" w:eastAsia="Times New Roman" w:hAnsi="Arial" w:cs="Arial"/>
          <w:sz w:val="24"/>
          <w:szCs w:val="24"/>
          <w:lang w:eastAsia="en-GB"/>
        </w:rPr>
        <w:t>More</w:t>
      </w:r>
      <w:r>
        <w:rPr>
          <w:rFonts w:ascii="Arial" w:eastAsia="Times New Roman" w:hAnsi="Arial" w:cs="Arial"/>
          <w:sz w:val="24"/>
          <w:szCs w:val="24"/>
          <w:lang w:eastAsia="en-GB"/>
        </w:rPr>
        <w:t xml:space="preserve"> concrete guidance from WG</w:t>
      </w:r>
    </w:p>
    <w:p w14:paraId="679B6337" w14:textId="77777777" w:rsidR="006A5A9E" w:rsidRDefault="006A5A9E" w:rsidP="00EC38F7">
      <w:pPr>
        <w:pStyle w:val="ListParagraph"/>
        <w:numPr>
          <w:ilvl w:val="0"/>
          <w:numId w:val="46"/>
        </w:numPr>
        <w:spacing w:after="0" w:line="240" w:lineRule="auto"/>
        <w:contextualSpacing w:val="0"/>
        <w:rPr>
          <w:rFonts w:ascii="Arial" w:eastAsia="Times New Roman" w:hAnsi="Arial" w:cs="Arial"/>
          <w:color w:val="2F5496" w:themeColor="accent1" w:themeShade="BF"/>
          <w:sz w:val="24"/>
          <w:szCs w:val="24"/>
          <w:lang w:eastAsia="en-GB"/>
        </w:rPr>
      </w:pPr>
      <w:r w:rsidRPr="00C15C4A">
        <w:rPr>
          <w:rFonts w:ascii="Arial" w:eastAsia="Times New Roman" w:hAnsi="Arial" w:cs="Arial"/>
          <w:color w:val="2F5496" w:themeColor="accent1" w:themeShade="BF"/>
          <w:sz w:val="24"/>
          <w:szCs w:val="24"/>
          <w:lang w:eastAsia="en-GB"/>
        </w:rPr>
        <w:t>Consider methods of communicating to all ages/leaflet drop was too late</w:t>
      </w:r>
    </w:p>
    <w:p w14:paraId="4F3A2ED0" w14:textId="77777777" w:rsidR="006A5A9E" w:rsidRPr="00C15C4A" w:rsidRDefault="006A5A9E" w:rsidP="00EC38F7">
      <w:pPr>
        <w:pStyle w:val="ListParagraph"/>
        <w:numPr>
          <w:ilvl w:val="0"/>
          <w:numId w:val="46"/>
        </w:numPr>
        <w:spacing w:after="0" w:line="240" w:lineRule="auto"/>
        <w:contextualSpacing w:val="0"/>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Information in other formats/more effort to reach those not online</w:t>
      </w:r>
    </w:p>
    <w:p w14:paraId="0622C8BE" w14:textId="77777777" w:rsidR="006A5A9E" w:rsidRPr="00EF2C7B" w:rsidRDefault="006A5A9E" w:rsidP="006A5A9E">
      <w:pPr>
        <w:rPr>
          <w:rFonts w:ascii="Arial" w:hAnsi="Arial" w:cs="Arial"/>
          <w:b/>
          <w:sz w:val="24"/>
          <w:szCs w:val="24"/>
        </w:rPr>
      </w:pPr>
    </w:p>
    <w:p w14:paraId="7F7BD911" w14:textId="77777777" w:rsidR="006A5A9E" w:rsidRDefault="006A5A9E" w:rsidP="006A5A9E">
      <w:pPr>
        <w:rPr>
          <w:rFonts w:ascii="Arial" w:hAnsi="Arial" w:cs="Arial"/>
          <w:sz w:val="24"/>
          <w:szCs w:val="24"/>
        </w:rPr>
      </w:pPr>
      <w:r>
        <w:rPr>
          <w:noProof/>
          <w:lang w:eastAsia="en-GB"/>
        </w:rPr>
        <mc:AlternateContent>
          <mc:Choice Requires="wps">
            <w:drawing>
              <wp:anchor distT="0" distB="0" distL="114300" distR="114300" simplePos="0" relativeHeight="251683840" behindDoc="0" locked="0" layoutInCell="1" allowOverlap="1" wp14:anchorId="5935684F" wp14:editId="70EF7217">
                <wp:simplePos x="0" y="0"/>
                <wp:positionH relativeFrom="column">
                  <wp:posOffset>0</wp:posOffset>
                </wp:positionH>
                <wp:positionV relativeFrom="paragraph">
                  <wp:posOffset>0</wp:posOffset>
                </wp:positionV>
                <wp:extent cx="1828800" cy="1828800"/>
                <wp:effectExtent l="0" t="0" r="15240" b="27940"/>
                <wp:wrapSquare wrapText="bothSides"/>
                <wp:docPr id="25" name="Text Box 25"/>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6">
                            <a:lumMod val="60000"/>
                            <a:lumOff val="40000"/>
                          </a:schemeClr>
                        </a:solidFill>
                        <a:ln w="6350">
                          <a:solidFill>
                            <a:prstClr val="black"/>
                          </a:solidFill>
                        </a:ln>
                      </wps:spPr>
                      <wps:txbx>
                        <w:txbxContent>
                          <w:p w14:paraId="028190A7" w14:textId="77777777" w:rsidR="006A5A9E" w:rsidRPr="00245FE1"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Any there any specific areas of concern around a second wave that might pose challenges not seen already?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935684F" id="Text Box 25" o:spid="_x0000_s1030" type="#_x0000_t202" style="position:absolute;margin-left:0;margin-top:0;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" fillcolor="#a8d08d [1945]" strokeweight=".5pt">
                <v:textbox style="mso-fit-shape-to-text:t">
                  <w:txbxContent>
                    <w:p w14:paraId="028190A7" w14:textId="77777777" w:rsidR="006A5A9E" w:rsidRPr="00245FE1"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Any there any specific areas of concern around a second wave that might pose challenges not seen already?</w:t>
                      </w:r>
                    </w:p>
                  </w:txbxContent>
                </v:textbox>
                <w10:wrap type="square"/>
              </v:shape>
            </w:pict>
          </mc:Fallback>
        </mc:AlternateContent>
      </w:r>
    </w:p>
    <w:p w14:paraId="4D435C48" w14:textId="77777777" w:rsidR="006A5A9E" w:rsidRPr="006E4A02" w:rsidRDefault="006A5A9E" w:rsidP="006A5A9E">
      <w:pPr>
        <w:rPr>
          <w:rFonts w:ascii="Arial" w:hAnsi="Arial" w:cs="Arial"/>
          <w:b/>
          <w:sz w:val="24"/>
          <w:szCs w:val="24"/>
        </w:rPr>
      </w:pPr>
      <w:r w:rsidRPr="006E4A02">
        <w:rPr>
          <w:rFonts w:ascii="Arial" w:hAnsi="Arial" w:cs="Arial"/>
          <w:b/>
          <w:sz w:val="24"/>
          <w:szCs w:val="24"/>
        </w:rPr>
        <w:t>Staff</w:t>
      </w:r>
    </w:p>
    <w:p w14:paraId="2C3820C8"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Staff welfare - mental health, motivation, support, social interaction</w:t>
      </w:r>
    </w:p>
    <w:p w14:paraId="004E5E58"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Annual leave/flexi – concern around those that have not used A/L during this wave will have it accumulated if a second wave hits leaving less cover</w:t>
      </w:r>
      <w:r>
        <w:rPr>
          <w:rFonts w:ascii="Arial" w:hAnsi="Arial" w:cs="Arial"/>
          <w:sz w:val="24"/>
          <w:szCs w:val="24"/>
        </w:rPr>
        <w:t xml:space="preserve"> </w:t>
      </w:r>
    </w:p>
    <w:p w14:paraId="59860699" w14:textId="77777777" w:rsidR="006A5A9E"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Resilience of key staff who have worked long hours already </w:t>
      </w:r>
    </w:p>
    <w:p w14:paraId="05B7F101" w14:textId="77777777" w:rsidR="006A5A9E" w:rsidRPr="009E40DB" w:rsidRDefault="006A5A9E" w:rsidP="00EC38F7">
      <w:pPr>
        <w:pStyle w:val="ListParagraph"/>
        <w:numPr>
          <w:ilvl w:val="0"/>
          <w:numId w:val="47"/>
        </w:numPr>
        <w:spacing w:after="0" w:line="240" w:lineRule="auto"/>
        <w:contextualSpacing w:val="0"/>
        <w:rPr>
          <w:rFonts w:ascii="Arial" w:hAnsi="Arial" w:cs="Arial"/>
          <w:sz w:val="24"/>
          <w:szCs w:val="24"/>
        </w:rPr>
      </w:pPr>
      <w:r>
        <w:rPr>
          <w:rFonts w:ascii="Arial" w:hAnsi="Arial" w:cs="Arial"/>
          <w:sz w:val="24"/>
          <w:szCs w:val="24"/>
        </w:rPr>
        <w:t>Staffing resource – trying to juggle response, recovery/unlocking and the day job, some prioritisation needs to be built in</w:t>
      </w:r>
    </w:p>
    <w:p w14:paraId="7CA577EB"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Childcare pressures for those working from home – difficult to maintain required levels of output, pressure to work full time and manage childcare</w:t>
      </w:r>
    </w:p>
    <w:p w14:paraId="72F67A4A"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Work/life balance</w:t>
      </w:r>
      <w:r>
        <w:rPr>
          <w:rFonts w:ascii="Arial" w:hAnsi="Arial" w:cs="Arial"/>
          <w:sz w:val="24"/>
          <w:szCs w:val="24"/>
        </w:rPr>
        <w:t xml:space="preserve"> – homeworking leading to not switching off</w:t>
      </w:r>
    </w:p>
    <w:p w14:paraId="74BE55E7"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Juggling day job and crisis </w:t>
      </w:r>
    </w:p>
    <w:p w14:paraId="44F263D9"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Multiple staff in same team being affected at the same time, making service delivery difficult </w:t>
      </w:r>
    </w:p>
    <w:p w14:paraId="21ED4916"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Balance between office and home working key for productivity and wellbeing</w:t>
      </w:r>
    </w:p>
    <w:p w14:paraId="27198EE3"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Staff tensions – those who are continuing to work v’s those who are furloughed on full pay </w:t>
      </w:r>
    </w:p>
    <w:p w14:paraId="1A8B4F4B"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Availability of staff to be redeployed at short notice </w:t>
      </w:r>
    </w:p>
    <w:p w14:paraId="6D6DA5E4" w14:textId="77777777" w:rsidR="006A5A9E" w:rsidRDefault="006A5A9E" w:rsidP="006A5A9E">
      <w:pPr>
        <w:rPr>
          <w:rFonts w:ascii="Arial" w:hAnsi="Arial" w:cs="Arial"/>
          <w:b/>
          <w:sz w:val="24"/>
          <w:szCs w:val="24"/>
        </w:rPr>
      </w:pPr>
    </w:p>
    <w:p w14:paraId="22821E21" w14:textId="77777777" w:rsidR="006A5A9E" w:rsidRPr="006E4A02" w:rsidRDefault="006A5A9E" w:rsidP="006A5A9E">
      <w:pPr>
        <w:rPr>
          <w:rFonts w:ascii="Arial" w:hAnsi="Arial" w:cs="Arial"/>
          <w:b/>
          <w:sz w:val="24"/>
          <w:szCs w:val="24"/>
        </w:rPr>
      </w:pPr>
      <w:r>
        <w:rPr>
          <w:rFonts w:ascii="Arial" w:hAnsi="Arial" w:cs="Arial"/>
          <w:b/>
          <w:sz w:val="24"/>
          <w:szCs w:val="24"/>
        </w:rPr>
        <w:lastRenderedPageBreak/>
        <w:t>C</w:t>
      </w:r>
      <w:r w:rsidRPr="006E4A02">
        <w:rPr>
          <w:rFonts w:ascii="Arial" w:hAnsi="Arial" w:cs="Arial"/>
          <w:b/>
          <w:sz w:val="24"/>
          <w:szCs w:val="24"/>
        </w:rPr>
        <w:t>ommunities</w:t>
      </w:r>
      <w:r>
        <w:rPr>
          <w:rFonts w:ascii="Arial" w:hAnsi="Arial" w:cs="Arial"/>
          <w:b/>
          <w:sz w:val="24"/>
          <w:szCs w:val="24"/>
        </w:rPr>
        <w:t>/businesses</w:t>
      </w:r>
    </w:p>
    <w:p w14:paraId="74CAAD07"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 xml:space="preserve">Further disruption to the tourism sector </w:t>
      </w:r>
    </w:p>
    <w:p w14:paraId="1E5CEBF7"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Community tensions arising from any localised 2</w:t>
      </w:r>
      <w:r w:rsidRPr="002F7BA3">
        <w:rPr>
          <w:rFonts w:ascii="Arial" w:hAnsi="Arial" w:cs="Arial"/>
          <w:sz w:val="24"/>
          <w:szCs w:val="24"/>
          <w:vertAlign w:val="superscript"/>
        </w:rPr>
        <w:t>nd</w:t>
      </w:r>
      <w:r w:rsidRPr="002F7BA3">
        <w:rPr>
          <w:rFonts w:ascii="Arial" w:hAnsi="Arial" w:cs="Arial"/>
          <w:sz w:val="24"/>
          <w:szCs w:val="24"/>
        </w:rPr>
        <w:t xml:space="preserve"> wave spikes</w:t>
      </w:r>
    </w:p>
    <w:p w14:paraId="6DD53779"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 xml:space="preserve">Second homeowners deliberately getting “locked in” in Pembs. </w:t>
      </w:r>
    </w:p>
    <w:p w14:paraId="27BE0782"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Financial concern for businesses</w:t>
      </w:r>
    </w:p>
    <w:p w14:paraId="4032C517"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Longer-term impact on local community and dependence on Council services</w:t>
      </w:r>
    </w:p>
    <w:p w14:paraId="76BFEC67" w14:textId="77777777" w:rsidR="006A5A9E" w:rsidRDefault="006A5A9E" w:rsidP="006A5A9E">
      <w:pPr>
        <w:rPr>
          <w:rFonts w:ascii="Arial" w:hAnsi="Arial" w:cs="Arial"/>
          <w:b/>
          <w:sz w:val="24"/>
          <w:szCs w:val="24"/>
        </w:rPr>
      </w:pPr>
    </w:p>
    <w:p w14:paraId="3BDD1E95" w14:textId="77777777" w:rsidR="006A5A9E" w:rsidRDefault="006A5A9E" w:rsidP="006A5A9E">
      <w:pPr>
        <w:rPr>
          <w:rFonts w:ascii="Arial" w:hAnsi="Arial" w:cs="Arial"/>
          <w:b/>
          <w:sz w:val="24"/>
          <w:szCs w:val="24"/>
        </w:rPr>
      </w:pPr>
      <w:r>
        <w:rPr>
          <w:rFonts w:ascii="Arial" w:hAnsi="Arial" w:cs="Arial"/>
          <w:b/>
          <w:sz w:val="24"/>
          <w:szCs w:val="24"/>
        </w:rPr>
        <w:t>Finance</w:t>
      </w:r>
    </w:p>
    <w:p w14:paraId="2CEB1B03" w14:textId="77777777" w:rsidR="006A5A9E" w:rsidRPr="002F7BA3" w:rsidRDefault="006A5A9E" w:rsidP="00EC38F7">
      <w:pPr>
        <w:pStyle w:val="ListParagraph"/>
        <w:numPr>
          <w:ilvl w:val="0"/>
          <w:numId w:val="50"/>
        </w:numPr>
        <w:spacing w:after="0" w:line="240" w:lineRule="auto"/>
        <w:contextualSpacing w:val="0"/>
        <w:rPr>
          <w:rFonts w:ascii="Arial" w:hAnsi="Arial" w:cs="Arial"/>
          <w:sz w:val="24"/>
          <w:szCs w:val="24"/>
        </w:rPr>
      </w:pPr>
      <w:r w:rsidRPr="002F7BA3">
        <w:rPr>
          <w:rFonts w:ascii="Arial" w:hAnsi="Arial" w:cs="Arial"/>
          <w:sz w:val="24"/>
          <w:szCs w:val="24"/>
        </w:rPr>
        <w:t>Sustainability of WG financial support for additional expenditure and loss of income</w:t>
      </w:r>
      <w:r>
        <w:rPr>
          <w:rFonts w:ascii="Arial" w:hAnsi="Arial" w:cs="Arial"/>
          <w:sz w:val="24"/>
          <w:szCs w:val="24"/>
        </w:rPr>
        <w:t xml:space="preserve"> – impact on LA finances </w:t>
      </w:r>
    </w:p>
    <w:p w14:paraId="5278169C" w14:textId="77777777" w:rsidR="006A5A9E" w:rsidRDefault="006A5A9E" w:rsidP="00EC38F7">
      <w:pPr>
        <w:pStyle w:val="ListParagraph"/>
        <w:numPr>
          <w:ilvl w:val="0"/>
          <w:numId w:val="50"/>
        </w:numPr>
        <w:spacing w:after="0" w:line="240" w:lineRule="auto"/>
        <w:contextualSpacing w:val="0"/>
        <w:rPr>
          <w:rFonts w:ascii="Arial" w:hAnsi="Arial" w:cs="Arial"/>
          <w:sz w:val="24"/>
          <w:szCs w:val="24"/>
        </w:rPr>
      </w:pPr>
      <w:r w:rsidRPr="002F7BA3">
        <w:rPr>
          <w:rFonts w:ascii="Arial" w:hAnsi="Arial" w:cs="Arial"/>
          <w:sz w:val="24"/>
          <w:szCs w:val="24"/>
        </w:rPr>
        <w:t xml:space="preserve">Potential loss of Revenue due to struggling local economy </w:t>
      </w:r>
    </w:p>
    <w:p w14:paraId="64083450" w14:textId="77777777" w:rsidR="006A5A9E" w:rsidRPr="002F7BA3" w:rsidRDefault="006A5A9E" w:rsidP="00EC38F7">
      <w:pPr>
        <w:pStyle w:val="ListParagraph"/>
        <w:numPr>
          <w:ilvl w:val="0"/>
          <w:numId w:val="50"/>
        </w:numPr>
        <w:spacing w:after="0" w:line="240" w:lineRule="auto"/>
        <w:contextualSpacing w:val="0"/>
        <w:rPr>
          <w:rFonts w:ascii="Arial" w:hAnsi="Arial" w:cs="Arial"/>
          <w:sz w:val="24"/>
          <w:szCs w:val="24"/>
        </w:rPr>
      </w:pPr>
      <w:r w:rsidRPr="002F7BA3">
        <w:rPr>
          <w:rFonts w:ascii="Arial" w:hAnsi="Arial" w:cs="Arial"/>
          <w:sz w:val="24"/>
          <w:szCs w:val="24"/>
        </w:rPr>
        <w:t xml:space="preserve">Further delays to financial management systems </w:t>
      </w:r>
    </w:p>
    <w:p w14:paraId="29CBD281" w14:textId="77777777" w:rsidR="006A5A9E" w:rsidRPr="002F7BA3" w:rsidRDefault="006A5A9E" w:rsidP="006A5A9E">
      <w:pPr>
        <w:pStyle w:val="ListParagraph"/>
        <w:rPr>
          <w:rFonts w:ascii="Arial" w:hAnsi="Arial" w:cs="Arial"/>
          <w:sz w:val="24"/>
          <w:szCs w:val="24"/>
        </w:rPr>
      </w:pPr>
    </w:p>
    <w:p w14:paraId="0B5778DB" w14:textId="77777777" w:rsidR="006A5A9E" w:rsidRPr="006E4A02" w:rsidRDefault="006A5A9E" w:rsidP="006A5A9E">
      <w:pPr>
        <w:rPr>
          <w:rFonts w:ascii="Arial" w:hAnsi="Arial" w:cs="Arial"/>
          <w:b/>
          <w:sz w:val="24"/>
          <w:szCs w:val="24"/>
        </w:rPr>
      </w:pPr>
    </w:p>
    <w:p w14:paraId="35C422CE" w14:textId="77777777" w:rsidR="006A5A9E" w:rsidRDefault="006A5A9E" w:rsidP="006A5A9E">
      <w:pPr>
        <w:spacing w:after="0" w:line="240" w:lineRule="auto"/>
        <w:rPr>
          <w:rFonts w:ascii="Arial" w:hAnsi="Arial" w:cs="Arial"/>
          <w:b/>
          <w:sz w:val="24"/>
          <w:szCs w:val="24"/>
        </w:rPr>
      </w:pPr>
      <w:r w:rsidRPr="006E4A02">
        <w:rPr>
          <w:rFonts w:ascii="Arial" w:hAnsi="Arial" w:cs="Arial"/>
          <w:b/>
          <w:sz w:val="24"/>
          <w:szCs w:val="24"/>
        </w:rPr>
        <w:t xml:space="preserve">Structures/processes/decisions </w:t>
      </w:r>
    </w:p>
    <w:p w14:paraId="407809FC" w14:textId="77777777" w:rsidR="006A5A9E" w:rsidRPr="006E4A02" w:rsidRDefault="006A5A9E" w:rsidP="006A5A9E">
      <w:pPr>
        <w:spacing w:after="0" w:line="240" w:lineRule="auto"/>
        <w:rPr>
          <w:rFonts w:ascii="Arial" w:hAnsi="Arial" w:cs="Arial"/>
          <w:b/>
          <w:sz w:val="24"/>
          <w:szCs w:val="24"/>
        </w:rPr>
      </w:pPr>
    </w:p>
    <w:p w14:paraId="5823D785" w14:textId="77777777" w:rsidR="006A5A9E" w:rsidRPr="002F7BA3" w:rsidRDefault="006A5A9E" w:rsidP="00EC38F7">
      <w:pPr>
        <w:pStyle w:val="ListParagraph"/>
        <w:numPr>
          <w:ilvl w:val="0"/>
          <w:numId w:val="49"/>
        </w:numPr>
        <w:spacing w:after="0" w:line="240" w:lineRule="auto"/>
        <w:contextualSpacing w:val="0"/>
        <w:rPr>
          <w:rFonts w:ascii="Arial" w:hAnsi="Arial" w:cs="Arial"/>
          <w:sz w:val="24"/>
          <w:szCs w:val="24"/>
        </w:rPr>
      </w:pPr>
      <w:r w:rsidRPr="002F7BA3">
        <w:rPr>
          <w:rFonts w:ascii="Arial" w:hAnsi="Arial" w:cs="Arial"/>
          <w:sz w:val="24"/>
          <w:szCs w:val="24"/>
        </w:rPr>
        <w:t xml:space="preserve">Expectation of Members and involvement </w:t>
      </w:r>
    </w:p>
    <w:p w14:paraId="720FF463" w14:textId="77777777" w:rsidR="006A5A9E" w:rsidRPr="002F7BA3" w:rsidRDefault="006A5A9E" w:rsidP="00EC38F7">
      <w:pPr>
        <w:pStyle w:val="ListParagraph"/>
        <w:numPr>
          <w:ilvl w:val="0"/>
          <w:numId w:val="49"/>
        </w:numPr>
        <w:spacing w:after="0" w:line="240" w:lineRule="auto"/>
        <w:contextualSpacing w:val="0"/>
        <w:rPr>
          <w:rFonts w:ascii="Arial" w:hAnsi="Arial" w:cs="Arial"/>
          <w:sz w:val="24"/>
          <w:szCs w:val="24"/>
        </w:rPr>
      </w:pPr>
      <w:r w:rsidRPr="002F7BA3">
        <w:rPr>
          <w:rFonts w:ascii="Arial" w:hAnsi="Arial" w:cs="Arial"/>
          <w:sz w:val="24"/>
          <w:szCs w:val="24"/>
        </w:rPr>
        <w:t>There will be some irritation and resentment from some Members, including Cabinet Members, if Gold is reinstated and political dec</w:t>
      </w:r>
      <w:r>
        <w:rPr>
          <w:rFonts w:ascii="Arial" w:hAnsi="Arial" w:cs="Arial"/>
          <w:sz w:val="24"/>
          <w:szCs w:val="24"/>
        </w:rPr>
        <w:t>ision making is suspended again</w:t>
      </w:r>
    </w:p>
    <w:p w14:paraId="691F6975" w14:textId="77777777" w:rsidR="006A5A9E" w:rsidRDefault="006A5A9E" w:rsidP="006A5A9E">
      <w:pPr>
        <w:rPr>
          <w:rFonts w:ascii="Arial" w:hAnsi="Arial" w:cs="Arial"/>
          <w:b/>
          <w:sz w:val="24"/>
          <w:szCs w:val="24"/>
        </w:rPr>
      </w:pPr>
    </w:p>
    <w:p w14:paraId="751D9221" w14:textId="77777777" w:rsidR="006A5A9E" w:rsidRPr="006E4A02" w:rsidRDefault="006A5A9E" w:rsidP="006A5A9E">
      <w:pPr>
        <w:rPr>
          <w:rFonts w:ascii="Arial" w:hAnsi="Arial" w:cs="Arial"/>
          <w:b/>
          <w:sz w:val="24"/>
          <w:szCs w:val="24"/>
        </w:rPr>
      </w:pPr>
      <w:r w:rsidRPr="006E4A02">
        <w:rPr>
          <w:rFonts w:ascii="Arial" w:hAnsi="Arial" w:cs="Arial"/>
          <w:b/>
          <w:sz w:val="24"/>
          <w:szCs w:val="24"/>
        </w:rPr>
        <w:t>Other</w:t>
      </w:r>
    </w:p>
    <w:p w14:paraId="0A7BFA05"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 xml:space="preserve">Concerns around timing i.e winter months – increasing cost of home working heating/lighting, mental health of staff, winter maintenance pressures, adverse weather, having to stay indoors, pressure on social services and NHS – flu season. </w:t>
      </w:r>
    </w:p>
    <w:p w14:paraId="5133595F"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 xml:space="preserve">Complacency of the public – will they abide by a lockdown again? </w:t>
      </w:r>
    </w:p>
    <w:p w14:paraId="39F87D42"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Procurement of adequate stocks</w:t>
      </w:r>
    </w:p>
    <w:p w14:paraId="0CEA2E76"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 xml:space="preserve">Availability of resources i.e. vehicles </w:t>
      </w:r>
    </w:p>
    <w:p w14:paraId="0F052469"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It will depend on the size of the second wave.  We were able to manage the initial wave and were able to maintain capacity this may not be the case if the second wave is more severe.</w:t>
      </w:r>
    </w:p>
    <w:p w14:paraId="535284D1" w14:textId="77777777" w:rsidR="006A5A9E" w:rsidRDefault="006A5A9E" w:rsidP="006A5A9E">
      <w:pPr>
        <w:rPr>
          <w:rFonts w:ascii="Arial" w:hAnsi="Arial" w:cs="Arial"/>
          <w:b/>
          <w:sz w:val="24"/>
          <w:szCs w:val="24"/>
        </w:rPr>
      </w:pPr>
    </w:p>
    <w:p w14:paraId="1FBE3A5E" w14:textId="77777777" w:rsidR="006A5A9E" w:rsidRPr="00636954" w:rsidRDefault="006A5A9E" w:rsidP="006A5A9E">
      <w:pPr>
        <w:rPr>
          <w:rFonts w:ascii="Arial" w:hAnsi="Arial" w:cs="Arial"/>
          <w:b/>
          <w:sz w:val="24"/>
          <w:szCs w:val="24"/>
        </w:rPr>
      </w:pPr>
      <w:r>
        <w:rPr>
          <w:rFonts w:ascii="Arial" w:hAnsi="Arial" w:cs="Arial"/>
          <w:b/>
          <w:sz w:val="24"/>
          <w:szCs w:val="24"/>
        </w:rPr>
        <w:t xml:space="preserve">Appendix A - </w:t>
      </w:r>
      <w:r w:rsidRPr="00636954">
        <w:rPr>
          <w:rFonts w:ascii="Arial" w:hAnsi="Arial" w:cs="Arial"/>
          <w:b/>
          <w:sz w:val="24"/>
          <w:szCs w:val="24"/>
        </w:rPr>
        <w:t>Full responses</w:t>
      </w:r>
      <w:r>
        <w:rPr>
          <w:rFonts w:ascii="Arial" w:hAnsi="Arial" w:cs="Arial"/>
          <w:b/>
          <w:sz w:val="24"/>
          <w:szCs w:val="24"/>
        </w:rPr>
        <w:t xml:space="preserve"> from Corona Gold. </w:t>
      </w:r>
    </w:p>
    <w:p w14:paraId="5FD1E5F6" w14:textId="77777777" w:rsidR="006A5A9E" w:rsidRDefault="006A5A9E" w:rsidP="00EC38F7">
      <w:pPr>
        <w:pStyle w:val="ListParagraph"/>
        <w:numPr>
          <w:ilvl w:val="0"/>
          <w:numId w:val="32"/>
        </w:numPr>
        <w:spacing w:after="0" w:line="240" w:lineRule="auto"/>
        <w:contextualSpacing w:val="0"/>
        <w:rPr>
          <w:rFonts w:ascii="Arial" w:hAnsi="Arial" w:cs="Arial"/>
          <w:b/>
          <w:sz w:val="24"/>
          <w:szCs w:val="24"/>
        </w:rPr>
      </w:pPr>
      <w:r w:rsidRPr="00BA54EE">
        <w:rPr>
          <w:rFonts w:ascii="Arial" w:hAnsi="Arial" w:cs="Arial"/>
          <w:b/>
          <w:sz w:val="24"/>
          <w:szCs w:val="24"/>
        </w:rPr>
        <w:t>What has worked well and should be replicated if dealing with a second wave?</w:t>
      </w:r>
    </w:p>
    <w:p w14:paraId="127008F4" w14:textId="77777777" w:rsidR="006A5A9E" w:rsidRPr="00BA54EE" w:rsidRDefault="006A5A9E" w:rsidP="006A5A9E">
      <w:pPr>
        <w:pStyle w:val="ListParagraph"/>
        <w:rPr>
          <w:rFonts w:ascii="Arial" w:hAnsi="Arial" w:cs="Arial"/>
          <w:b/>
          <w:sz w:val="24"/>
          <w:szCs w:val="24"/>
        </w:rPr>
      </w:pPr>
    </w:p>
    <w:tbl>
      <w:tblPr>
        <w:tblStyle w:val="TableGrid"/>
        <w:tblW w:w="0" w:type="auto"/>
        <w:tblLook w:val="04A0" w:firstRow="1" w:lastRow="0" w:firstColumn="1" w:lastColumn="0" w:noHBand="0" w:noVBand="1"/>
      </w:tblPr>
      <w:tblGrid>
        <w:gridCol w:w="723"/>
        <w:gridCol w:w="9441"/>
      </w:tblGrid>
      <w:tr w:rsidR="006A5A9E" w14:paraId="03EF5521" w14:textId="77777777" w:rsidTr="006A5A9E">
        <w:tc>
          <w:tcPr>
            <w:tcW w:w="0" w:type="auto"/>
          </w:tcPr>
          <w:p w14:paraId="6F143268" w14:textId="77777777" w:rsidR="006A5A9E" w:rsidRPr="009510CC" w:rsidRDefault="006A5A9E" w:rsidP="006A5A9E">
            <w:pPr>
              <w:rPr>
                <w:rFonts w:ascii="Arial" w:hAnsi="Arial" w:cs="Arial"/>
                <w:sz w:val="24"/>
                <w:szCs w:val="24"/>
              </w:rPr>
            </w:pPr>
            <w:r w:rsidRPr="009510CC">
              <w:rPr>
                <w:rFonts w:ascii="Arial" w:hAnsi="Arial" w:cs="Arial"/>
                <w:sz w:val="24"/>
                <w:szCs w:val="24"/>
              </w:rPr>
              <w:t>CI</w:t>
            </w:r>
          </w:p>
        </w:tc>
        <w:tc>
          <w:tcPr>
            <w:tcW w:w="0" w:type="auto"/>
          </w:tcPr>
          <w:p w14:paraId="74DEC1B4" w14:textId="77777777" w:rsidR="006A5A9E" w:rsidRPr="00C82367" w:rsidRDefault="006A5A9E" w:rsidP="006A5A9E">
            <w:pPr>
              <w:pStyle w:val="ListParagraph"/>
              <w:ind w:left="0"/>
              <w:rPr>
                <w:rFonts w:ascii="Arial" w:hAnsi="Arial" w:cs="Arial"/>
                <w:sz w:val="24"/>
                <w:szCs w:val="24"/>
              </w:rPr>
            </w:pPr>
            <w:r w:rsidRPr="00C82367">
              <w:rPr>
                <w:rFonts w:ascii="Arial" w:hAnsi="Arial" w:cs="Arial"/>
                <w:sz w:val="24"/>
                <w:szCs w:val="24"/>
              </w:rPr>
              <w:t>In specific area of responsibility:</w:t>
            </w:r>
          </w:p>
          <w:p w14:paraId="20BA1565"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Most the teams see environmental, health &amp; financial benefits from WFH.</w:t>
            </w:r>
          </w:p>
          <w:p w14:paraId="1DD3990A"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Delivery/courier service ( wish we had known about it sooner) </w:t>
            </w:r>
          </w:p>
          <w:p w14:paraId="59A2C3D6"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WFH – were well prepared having been able to take advantage of working from home prior to this – and that stood us in good stead. We’ve all settled in and found ways (and places) of working which suit us. </w:t>
            </w:r>
          </w:p>
          <w:p w14:paraId="543FD33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Regular telephone and skype meetings with the team</w:t>
            </w:r>
          </w:p>
          <w:p w14:paraId="2F96C31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Many officers have made an odd visit to the office but these have been kept to a minimum eg for filing/admin/sealing etc. </w:t>
            </w:r>
          </w:p>
          <w:p w14:paraId="45C7289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lastRenderedPageBreak/>
              <w:t xml:space="preserve">Clients have become used to skyping us. </w:t>
            </w:r>
          </w:p>
          <w:p w14:paraId="046CFD8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Few issues with soft phones, but work phones have been permanently forwarded to (personal) mobiles.</w:t>
            </w:r>
          </w:p>
          <w:p w14:paraId="6446E142"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Everyone has been quite flexible. We’ve kept in close touch although we are discussing whether we should have a more rigid plan for team meetings going forward. </w:t>
            </w:r>
          </w:p>
          <w:p w14:paraId="0E3C8A2E"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The digital mail room has also worked very well, esp for land charges</w:t>
            </w:r>
          </w:p>
          <w:p w14:paraId="438DBB16"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Fully paperless – digital democratic service.</w:t>
            </w:r>
          </w:p>
          <w:p w14:paraId="2F4F138F"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Democratic Services – overseen implementation of remote meetings, and processing decisions. 5 live streamed meetings now held successfully:</w:t>
            </w:r>
          </w:p>
          <w:p w14:paraId="07AE2341" w14:textId="77777777" w:rsidR="006A5A9E" w:rsidRPr="00C82367" w:rsidRDefault="006A5A9E" w:rsidP="006A5A9E">
            <w:pPr>
              <w:pStyle w:val="ListParagraph"/>
              <w:rPr>
                <w:rFonts w:ascii="Arial" w:hAnsi="Arial" w:cs="Arial"/>
                <w:sz w:val="24"/>
                <w:szCs w:val="24"/>
              </w:rPr>
            </w:pPr>
          </w:p>
          <w:tbl>
            <w:tblPr>
              <w:tblW w:w="0" w:type="auto"/>
              <w:tblCellMar>
                <w:left w:w="0" w:type="dxa"/>
                <w:right w:w="0" w:type="dxa"/>
              </w:tblCellMar>
              <w:tblLook w:val="04A0" w:firstRow="1" w:lastRow="0" w:firstColumn="1" w:lastColumn="0" w:noHBand="0" w:noVBand="1"/>
            </w:tblPr>
            <w:tblGrid>
              <w:gridCol w:w="3658"/>
              <w:gridCol w:w="3209"/>
              <w:gridCol w:w="2338"/>
            </w:tblGrid>
            <w:tr w:rsidR="006A5A9E" w:rsidRPr="00C82367" w14:paraId="7A7CB84F" w14:textId="77777777" w:rsidTr="006A5A9E">
              <w:tc>
                <w:tcPr>
                  <w:tcW w:w="0" w:type="auto"/>
                  <w:gridSpan w:val="3"/>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E8B20F9"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Covid-19 support – Democratic Services </w:t>
                  </w:r>
                </w:p>
              </w:tc>
            </w:tr>
            <w:tr w:rsidR="006A5A9E" w:rsidRPr="00C82367" w14:paraId="0ADCF5F8" w14:textId="77777777" w:rsidTr="006A5A9E">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DB7B652" w14:textId="77777777" w:rsidR="006A5A9E" w:rsidRPr="00C82367" w:rsidRDefault="006A5A9E" w:rsidP="006A5A9E">
                  <w:pPr>
                    <w:rPr>
                      <w:rFonts w:ascii="Arial" w:hAnsi="Arial" w:cs="Arial"/>
                      <w:sz w:val="24"/>
                      <w:szCs w:val="24"/>
                    </w:rPr>
                  </w:pPr>
                  <w:r w:rsidRPr="00C82367">
                    <w:rPr>
                      <w:rFonts w:ascii="Arial" w:hAnsi="Arial" w:cs="Arial"/>
                      <w:sz w:val="24"/>
                      <w:szCs w:val="24"/>
                    </w:rPr>
                    <w:t>Gold Command</w:t>
                  </w:r>
                </w:p>
              </w:tc>
              <w:tc>
                <w:tcPr>
                  <w:tcW w:w="3209" w:type="dxa"/>
                  <w:tcBorders>
                    <w:top w:val="nil"/>
                    <w:left w:val="nil"/>
                    <w:bottom w:val="single" w:sz="8" w:space="0" w:color="auto"/>
                    <w:right w:val="single" w:sz="8" w:space="0" w:color="auto"/>
                  </w:tcBorders>
                  <w:tcMar>
                    <w:top w:w="0" w:type="dxa"/>
                    <w:left w:w="108" w:type="dxa"/>
                    <w:bottom w:w="0" w:type="dxa"/>
                    <w:right w:w="108" w:type="dxa"/>
                  </w:tcMar>
                  <w:hideMark/>
                </w:tcPr>
                <w:p w14:paraId="2BDA38F0" w14:textId="77777777" w:rsidR="006A5A9E" w:rsidRPr="00C82367" w:rsidRDefault="006A5A9E" w:rsidP="006A5A9E">
                  <w:pPr>
                    <w:rPr>
                      <w:rFonts w:ascii="Arial" w:hAnsi="Arial" w:cs="Arial"/>
                      <w:sz w:val="24"/>
                      <w:szCs w:val="24"/>
                    </w:rPr>
                  </w:pPr>
                  <w:r w:rsidRPr="00C82367">
                    <w:rPr>
                      <w:rFonts w:ascii="Arial" w:hAnsi="Arial" w:cs="Arial"/>
                      <w:sz w:val="24"/>
                      <w:szCs w:val="24"/>
                    </w:rPr>
                    <w:t>drafting Decisions and Actions on daily basis</w:t>
                  </w:r>
                </w:p>
              </w:tc>
              <w:tc>
                <w:tcPr>
                  <w:tcW w:w="2235" w:type="dxa"/>
                  <w:tcBorders>
                    <w:top w:val="nil"/>
                    <w:left w:val="nil"/>
                    <w:bottom w:val="single" w:sz="8" w:space="0" w:color="auto"/>
                    <w:right w:val="single" w:sz="8" w:space="0" w:color="auto"/>
                  </w:tcBorders>
                  <w:tcMar>
                    <w:top w:w="0" w:type="dxa"/>
                    <w:left w:w="108" w:type="dxa"/>
                    <w:bottom w:w="0" w:type="dxa"/>
                    <w:right w:w="108" w:type="dxa"/>
                  </w:tcMar>
                  <w:hideMark/>
                </w:tcPr>
                <w:p w14:paraId="6DC71E29" w14:textId="77777777" w:rsidR="006A5A9E" w:rsidRPr="00C82367" w:rsidRDefault="006A5A9E" w:rsidP="006A5A9E">
                  <w:pPr>
                    <w:rPr>
                      <w:rFonts w:ascii="Arial" w:hAnsi="Arial" w:cs="Arial"/>
                      <w:sz w:val="24"/>
                      <w:szCs w:val="24"/>
                    </w:rPr>
                  </w:pPr>
                  <w:r w:rsidRPr="00C82367">
                    <w:rPr>
                      <w:rFonts w:ascii="Arial" w:hAnsi="Arial" w:cs="Arial"/>
                      <w:sz w:val="24"/>
                      <w:szCs w:val="24"/>
                    </w:rPr>
                    <w:t>49 meetings to date</w:t>
                  </w:r>
                </w:p>
              </w:tc>
            </w:tr>
            <w:tr w:rsidR="006A5A9E" w:rsidRPr="00C82367" w14:paraId="6C007F40" w14:textId="77777777" w:rsidTr="006A5A9E">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9D4F44C" w14:textId="77777777" w:rsidR="006A5A9E" w:rsidRPr="00C82367" w:rsidRDefault="006A5A9E" w:rsidP="006A5A9E">
                  <w:pPr>
                    <w:rPr>
                      <w:rFonts w:ascii="Arial" w:hAnsi="Arial" w:cs="Arial"/>
                      <w:sz w:val="24"/>
                      <w:szCs w:val="24"/>
                    </w:rPr>
                  </w:pPr>
                  <w:r w:rsidRPr="00C82367">
                    <w:rPr>
                      <w:rFonts w:ascii="Arial" w:hAnsi="Arial" w:cs="Arial"/>
                      <w:sz w:val="24"/>
                      <w:szCs w:val="24"/>
                    </w:rPr>
                    <w:t>Dyfed Powys LRF Recovery Coordination Group Meeting [COVID-19]</w:t>
                  </w:r>
                </w:p>
              </w:tc>
              <w:tc>
                <w:tcPr>
                  <w:tcW w:w="3209" w:type="dxa"/>
                  <w:tcBorders>
                    <w:top w:val="nil"/>
                    <w:left w:val="nil"/>
                    <w:bottom w:val="single" w:sz="8" w:space="0" w:color="auto"/>
                    <w:right w:val="single" w:sz="8" w:space="0" w:color="auto"/>
                  </w:tcBorders>
                  <w:tcMar>
                    <w:top w:w="0" w:type="dxa"/>
                    <w:left w:w="108" w:type="dxa"/>
                    <w:bottom w:w="0" w:type="dxa"/>
                    <w:right w:w="108" w:type="dxa"/>
                  </w:tcMar>
                  <w:hideMark/>
                </w:tcPr>
                <w:p w14:paraId="59ACF335"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drafting Decisions and Actions – weekly meeting </w:t>
                  </w:r>
                </w:p>
              </w:tc>
              <w:tc>
                <w:tcPr>
                  <w:tcW w:w="2235" w:type="dxa"/>
                  <w:tcBorders>
                    <w:top w:val="nil"/>
                    <w:left w:val="nil"/>
                    <w:bottom w:val="single" w:sz="8" w:space="0" w:color="auto"/>
                    <w:right w:val="single" w:sz="8" w:space="0" w:color="auto"/>
                  </w:tcBorders>
                  <w:tcMar>
                    <w:top w:w="0" w:type="dxa"/>
                    <w:left w:w="108" w:type="dxa"/>
                    <w:bottom w:w="0" w:type="dxa"/>
                    <w:right w:w="108" w:type="dxa"/>
                  </w:tcMar>
                  <w:hideMark/>
                </w:tcPr>
                <w:p w14:paraId="5AFB0BCC" w14:textId="77777777" w:rsidR="006A5A9E" w:rsidRPr="00C82367" w:rsidRDefault="006A5A9E" w:rsidP="006A5A9E">
                  <w:pPr>
                    <w:rPr>
                      <w:rFonts w:ascii="Arial" w:hAnsi="Arial" w:cs="Arial"/>
                      <w:sz w:val="24"/>
                      <w:szCs w:val="24"/>
                    </w:rPr>
                  </w:pPr>
                  <w:r w:rsidRPr="00C82367">
                    <w:rPr>
                      <w:rFonts w:ascii="Arial" w:hAnsi="Arial" w:cs="Arial"/>
                      <w:sz w:val="24"/>
                      <w:szCs w:val="24"/>
                    </w:rPr>
                    <w:t>3 meetings to date</w:t>
                  </w:r>
                </w:p>
              </w:tc>
            </w:tr>
            <w:tr w:rsidR="006A5A9E" w:rsidRPr="00C82367" w14:paraId="34008FD2" w14:textId="77777777" w:rsidTr="006A5A9E">
              <w:trPr>
                <w:trHeight w:val="1421"/>
              </w:trPr>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A1EBAE6" w14:textId="77777777" w:rsidR="006A5A9E" w:rsidRPr="00C82367" w:rsidRDefault="006A5A9E" w:rsidP="006A5A9E">
                  <w:pPr>
                    <w:rPr>
                      <w:rFonts w:ascii="Arial" w:hAnsi="Arial" w:cs="Arial"/>
                      <w:sz w:val="24"/>
                      <w:szCs w:val="24"/>
                    </w:rPr>
                  </w:pPr>
                  <w:r w:rsidRPr="00C82367">
                    <w:rPr>
                      <w:rFonts w:ascii="Arial" w:hAnsi="Arial" w:cs="Arial"/>
                      <w:sz w:val="24"/>
                      <w:szCs w:val="24"/>
                    </w:rPr>
                    <w:t>Covid 19 Delegated Decisions</w:t>
                  </w:r>
                </w:p>
              </w:tc>
              <w:tc>
                <w:tcPr>
                  <w:tcW w:w="3209" w:type="dxa"/>
                  <w:tcBorders>
                    <w:top w:val="nil"/>
                    <w:left w:val="nil"/>
                    <w:bottom w:val="single" w:sz="8" w:space="0" w:color="auto"/>
                    <w:right w:val="single" w:sz="8" w:space="0" w:color="auto"/>
                  </w:tcBorders>
                  <w:tcMar>
                    <w:top w:w="0" w:type="dxa"/>
                    <w:left w:w="108" w:type="dxa"/>
                    <w:bottom w:w="0" w:type="dxa"/>
                    <w:right w:w="108" w:type="dxa"/>
                  </w:tcMar>
                </w:tcPr>
                <w:p w14:paraId="37F5051D" w14:textId="77777777" w:rsidR="006A5A9E" w:rsidRPr="00C82367" w:rsidRDefault="006A5A9E" w:rsidP="006A5A9E">
                  <w:pPr>
                    <w:rPr>
                      <w:rFonts w:ascii="Arial" w:hAnsi="Arial" w:cs="Arial"/>
                      <w:sz w:val="24"/>
                      <w:szCs w:val="24"/>
                    </w:rPr>
                  </w:pPr>
                  <w:r w:rsidRPr="00C82367">
                    <w:rPr>
                      <w:rFonts w:ascii="Arial" w:hAnsi="Arial" w:cs="Arial"/>
                      <w:sz w:val="24"/>
                      <w:szCs w:val="24"/>
                    </w:rPr>
                    <w:t>Co-ordinating, vetting, registering and publishing decisions made</w:t>
                  </w:r>
                </w:p>
                <w:p w14:paraId="4DD1F12B" w14:textId="77777777" w:rsidR="006A5A9E" w:rsidRPr="00C82367" w:rsidRDefault="006A5A9E" w:rsidP="006A5A9E">
                  <w:pPr>
                    <w:rPr>
                      <w:rFonts w:ascii="Arial" w:hAnsi="Arial" w:cs="Arial"/>
                      <w:sz w:val="24"/>
                      <w:szCs w:val="24"/>
                    </w:rPr>
                  </w:pPr>
                </w:p>
              </w:tc>
              <w:tc>
                <w:tcPr>
                  <w:tcW w:w="2235" w:type="dxa"/>
                  <w:tcBorders>
                    <w:top w:val="nil"/>
                    <w:left w:val="nil"/>
                    <w:bottom w:val="single" w:sz="8" w:space="0" w:color="auto"/>
                    <w:right w:val="single" w:sz="8" w:space="0" w:color="auto"/>
                  </w:tcBorders>
                  <w:tcMar>
                    <w:top w:w="0" w:type="dxa"/>
                    <w:left w:w="108" w:type="dxa"/>
                    <w:bottom w:w="0" w:type="dxa"/>
                    <w:right w:w="108" w:type="dxa"/>
                  </w:tcMar>
                  <w:hideMark/>
                </w:tcPr>
                <w:p w14:paraId="0A1DCAFA" w14:textId="77777777" w:rsidR="006A5A9E" w:rsidRPr="00C82367" w:rsidRDefault="006A5A9E" w:rsidP="006A5A9E">
                  <w:pPr>
                    <w:rPr>
                      <w:rFonts w:ascii="Arial" w:hAnsi="Arial" w:cs="Arial"/>
                      <w:sz w:val="24"/>
                      <w:szCs w:val="24"/>
                    </w:rPr>
                  </w:pPr>
                  <w:r w:rsidRPr="00C82367">
                    <w:rPr>
                      <w:rFonts w:ascii="Arial" w:hAnsi="Arial" w:cs="Arial"/>
                      <w:sz w:val="24"/>
                      <w:szCs w:val="24"/>
                    </w:rPr>
                    <w:t>77 processed</w:t>
                  </w:r>
                </w:p>
              </w:tc>
            </w:tr>
            <w:tr w:rsidR="006A5A9E" w:rsidRPr="00C82367" w14:paraId="5B56CFD6" w14:textId="77777777" w:rsidTr="006A5A9E">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49A2B35"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Remote meetings </w:t>
                  </w:r>
                </w:p>
              </w:tc>
              <w:tc>
                <w:tcPr>
                  <w:tcW w:w="3209" w:type="dxa"/>
                  <w:tcBorders>
                    <w:top w:val="nil"/>
                    <w:left w:val="nil"/>
                    <w:bottom w:val="single" w:sz="8" w:space="0" w:color="auto"/>
                    <w:right w:val="single" w:sz="8" w:space="0" w:color="auto"/>
                  </w:tcBorders>
                  <w:tcMar>
                    <w:top w:w="0" w:type="dxa"/>
                    <w:left w:w="108" w:type="dxa"/>
                    <w:bottom w:w="0" w:type="dxa"/>
                    <w:right w:w="108" w:type="dxa"/>
                  </w:tcMar>
                  <w:hideMark/>
                </w:tcPr>
                <w:p w14:paraId="79784167"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Organising training, mock meetings for committees </w:t>
                  </w:r>
                </w:p>
              </w:tc>
              <w:tc>
                <w:tcPr>
                  <w:tcW w:w="2235" w:type="dxa"/>
                  <w:tcBorders>
                    <w:top w:val="nil"/>
                    <w:left w:val="nil"/>
                    <w:bottom w:val="single" w:sz="8" w:space="0" w:color="auto"/>
                    <w:right w:val="single" w:sz="8" w:space="0" w:color="auto"/>
                  </w:tcBorders>
                  <w:tcMar>
                    <w:top w:w="0" w:type="dxa"/>
                    <w:left w:w="108" w:type="dxa"/>
                    <w:bottom w:w="0" w:type="dxa"/>
                    <w:right w:w="108" w:type="dxa"/>
                  </w:tcMar>
                </w:tcPr>
                <w:p w14:paraId="1572129E" w14:textId="77777777" w:rsidR="006A5A9E" w:rsidRPr="00C82367" w:rsidRDefault="006A5A9E" w:rsidP="006A5A9E">
                  <w:pPr>
                    <w:rPr>
                      <w:rFonts w:ascii="Arial" w:hAnsi="Arial" w:cs="Arial"/>
                      <w:sz w:val="24"/>
                      <w:szCs w:val="24"/>
                    </w:rPr>
                  </w:pPr>
                  <w:r w:rsidRPr="00C82367">
                    <w:rPr>
                      <w:rFonts w:ascii="Arial" w:hAnsi="Arial" w:cs="Arial"/>
                      <w:sz w:val="24"/>
                      <w:szCs w:val="24"/>
                    </w:rPr>
                    <w:t>12 training sessions completed plus one to one sessions</w:t>
                  </w:r>
                </w:p>
                <w:p w14:paraId="5440F729" w14:textId="77777777" w:rsidR="006A5A9E" w:rsidRPr="00C82367" w:rsidRDefault="006A5A9E" w:rsidP="006A5A9E">
                  <w:pPr>
                    <w:rPr>
                      <w:rFonts w:ascii="Arial" w:hAnsi="Arial" w:cs="Arial"/>
                      <w:sz w:val="24"/>
                      <w:szCs w:val="24"/>
                    </w:rPr>
                  </w:pPr>
                  <w:r w:rsidRPr="00C82367">
                    <w:rPr>
                      <w:rFonts w:ascii="Arial" w:hAnsi="Arial" w:cs="Arial"/>
                      <w:sz w:val="24"/>
                      <w:szCs w:val="24"/>
                    </w:rPr>
                    <w:t>12 mock meetings undertaken/planned</w:t>
                  </w:r>
                </w:p>
              </w:tc>
            </w:tr>
          </w:tbl>
          <w:p w14:paraId="2C702CD2" w14:textId="77777777" w:rsidR="006A5A9E" w:rsidRPr="00C82367" w:rsidRDefault="006A5A9E" w:rsidP="006A5A9E">
            <w:pPr>
              <w:rPr>
                <w:rFonts w:ascii="Arial" w:hAnsi="Arial" w:cs="Arial"/>
                <w:sz w:val="24"/>
                <w:szCs w:val="24"/>
              </w:rPr>
            </w:pPr>
          </w:p>
          <w:p w14:paraId="6674333A" w14:textId="77777777" w:rsidR="006A5A9E" w:rsidRPr="00C82367" w:rsidRDefault="006A5A9E" w:rsidP="006A5A9E">
            <w:pPr>
              <w:pStyle w:val="ListParagraph"/>
              <w:rPr>
                <w:rFonts w:ascii="Arial" w:hAnsi="Arial" w:cs="Arial"/>
                <w:sz w:val="24"/>
                <w:szCs w:val="24"/>
              </w:rPr>
            </w:pPr>
          </w:p>
          <w:p w14:paraId="12DE2817" w14:textId="77777777" w:rsidR="006A5A9E" w:rsidRPr="00C82367" w:rsidRDefault="006A5A9E" w:rsidP="006A5A9E">
            <w:pPr>
              <w:pStyle w:val="ListParagraph"/>
              <w:ind w:left="0"/>
              <w:rPr>
                <w:rFonts w:ascii="Arial" w:hAnsi="Arial" w:cs="Arial"/>
                <w:sz w:val="24"/>
                <w:szCs w:val="24"/>
              </w:rPr>
            </w:pPr>
            <w:r w:rsidRPr="00C82367">
              <w:rPr>
                <w:rFonts w:ascii="Arial" w:hAnsi="Arial" w:cs="Arial"/>
                <w:sz w:val="24"/>
                <w:szCs w:val="24"/>
              </w:rPr>
              <w:t>Organisation response:</w:t>
            </w:r>
          </w:p>
          <w:p w14:paraId="6FB4C309"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Business as usual for social services lawyers, whilst more awkward at times organisationally and with 3</w:t>
            </w:r>
            <w:r w:rsidRPr="00C82367">
              <w:rPr>
                <w:rFonts w:ascii="Arial" w:hAnsi="Arial" w:cs="Arial"/>
                <w:sz w:val="24"/>
                <w:szCs w:val="24"/>
                <w:vertAlign w:val="superscript"/>
              </w:rPr>
              <w:t>rd</w:t>
            </w:r>
            <w:r w:rsidRPr="00C82367">
              <w:rPr>
                <w:rFonts w:ascii="Arial" w:hAnsi="Arial" w:cs="Arial"/>
                <w:sz w:val="24"/>
                <w:szCs w:val="24"/>
              </w:rPr>
              <w:t xml:space="preserve"> parties, was doable.</w:t>
            </w:r>
          </w:p>
          <w:p w14:paraId="04AB1175"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Weekly podcast by IW useful for general feel as to PCCs position.</w:t>
            </w:r>
          </w:p>
          <w:p w14:paraId="31C9593F"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Litigation/property lawyers had usual work plus C19 pressures.</w:t>
            </w:r>
          </w:p>
          <w:p w14:paraId="14719204"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Coroner / fatality cell worked well.</w:t>
            </w:r>
          </w:p>
          <w:p w14:paraId="63FB6BE8"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Gold works well – some emails are impenetrable when working at speed.</w:t>
            </w:r>
          </w:p>
          <w:p w14:paraId="3F6795EC" w14:textId="77777777" w:rsidR="006A5A9E" w:rsidRPr="00C82367" w:rsidRDefault="006A5A9E" w:rsidP="006A5A9E">
            <w:pPr>
              <w:rPr>
                <w:rFonts w:ascii="Arial" w:hAnsi="Arial" w:cs="Arial"/>
                <w:sz w:val="24"/>
                <w:szCs w:val="24"/>
              </w:rPr>
            </w:pPr>
          </w:p>
        </w:tc>
      </w:tr>
      <w:tr w:rsidR="006A5A9E" w14:paraId="06092868" w14:textId="77777777" w:rsidTr="006A5A9E">
        <w:tc>
          <w:tcPr>
            <w:tcW w:w="0" w:type="auto"/>
          </w:tcPr>
          <w:p w14:paraId="0FA19707"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DT</w:t>
            </w:r>
          </w:p>
        </w:tc>
        <w:tc>
          <w:tcPr>
            <w:tcW w:w="0" w:type="auto"/>
          </w:tcPr>
          <w:p w14:paraId="452B9852"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Streamlining of procurement aided getting things done (e.g. Bluestone recovery centre)</w:t>
            </w:r>
          </w:p>
          <w:p w14:paraId="347F6525"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Ian’s YouTube messages have been very useful. </w:t>
            </w:r>
          </w:p>
          <w:p w14:paraId="165810BD"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Keep the information coming! The CE video messages are good, any important info should be emailed (everyone) as well as posted on the Intranet to reinforce these messages/guidelines</w:t>
            </w:r>
          </w:p>
          <w:p w14:paraId="4B86E366"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Community support structure has been excellent</w:t>
            </w:r>
          </w:p>
          <w:p w14:paraId="10CE9780"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lastRenderedPageBreak/>
              <w:t>Financial support for businesses must have been very valuable – major question mark over whether that is even sustainable for a 2</w:t>
            </w:r>
            <w:r w:rsidRPr="00C82367">
              <w:rPr>
                <w:rFonts w:ascii="Arial" w:hAnsi="Arial" w:cs="Arial"/>
                <w:sz w:val="24"/>
                <w:szCs w:val="24"/>
                <w:vertAlign w:val="superscript"/>
              </w:rPr>
              <w:t>nd</w:t>
            </w:r>
            <w:r w:rsidRPr="00C82367">
              <w:rPr>
                <w:rFonts w:ascii="Arial" w:hAnsi="Arial" w:cs="Arial"/>
                <w:sz w:val="24"/>
                <w:szCs w:val="24"/>
              </w:rPr>
              <w:t xml:space="preserve"> wave.</w:t>
            </w:r>
          </w:p>
          <w:p w14:paraId="6096BC00"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IT agile working has been very good and stable.</w:t>
            </w:r>
          </w:p>
          <w:p w14:paraId="11B7362D"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PCC staff have stepped up to the mark and performed amazingly.</w:t>
            </w:r>
          </w:p>
          <w:p w14:paraId="3CA61E96"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(From a highway works team) New working practices surrounding the social distancing regulations have proved to work well with nearly 100% of support from the workforce. Safety measures/PPE etc. that were put in place are still being practiced proving that the changes have been effective. This highlights that should a second wave become apparent then our section should be able to continue safely with operations rather than instigating a complete lockdown and suspension of works.</w:t>
            </w:r>
          </w:p>
          <w:p w14:paraId="4BF029D9"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Overall IT has worked incredibly well and Lee and his team should be congratulated.  </w:t>
            </w:r>
          </w:p>
          <w:p w14:paraId="57823D00"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2 members of Peter Nicholas’ team temporarily joined with the Professional Services team to deliver the 3 temporary body store projects; this was really successful.</w:t>
            </w:r>
          </w:p>
          <w:p w14:paraId="3A6B1AAB"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Most staff have adapted incredibly well.  Some have performed amazingly doing huge number of extra hours whilst juggling family responsibilities.  </w:t>
            </w:r>
          </w:p>
          <w:p w14:paraId="39EADAA7"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Reduction in carbon emissions from less commuting. </w:t>
            </w:r>
          </w:p>
          <w:p w14:paraId="01D30BEB"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Staff have been working more flexibly, particularly those with children.  If work is done outside of core hours, this is not an issue as long as staff are available for key meetings.  This approach has worked successfully.</w:t>
            </w:r>
          </w:p>
          <w:p w14:paraId="187CE248"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Nice to spend more time with loved ones – human and animal.  Although I miss my work ‘family’.</w:t>
            </w:r>
          </w:p>
          <w:p w14:paraId="0A01A892"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Highway, Street-lighting and Bridge inspections have continued throughout lockdown; most of this work can be carried out safely in line with social distancing guidance. Much of the team are lone / remote workers and therefore little has changed during the working day. In some areas inspections have been rescheduled to be carried out during less-busy times of day, such as early morning.</w:t>
            </w:r>
          </w:p>
          <w:p w14:paraId="7CACAD4C"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Covid-19 Risk Assessments, Method Statements and CPP templates are now in place for internal and external contractors / suppliers so in theory works should not be adversely affected in a second wave.</w:t>
            </w:r>
          </w:p>
          <w:p w14:paraId="078128A9"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IT hardware (laptops, smartphones etc) has enabled working from home or other remote locations. Home working and Skype communication with colleagues has generally been effective. Excellent IT backup (Mark Kiff) has quickly resolved any IT problems.</w:t>
            </w:r>
          </w:p>
          <w:p w14:paraId="01018C2D"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Current working arrangements for staff are working well. Recent new appointments have eased pressures caused by staff self-shielding.</w:t>
            </w:r>
          </w:p>
          <w:p w14:paraId="336B5757"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Positive press updates have proven a great boost to staff morale, particularly the ones by the CX.</w:t>
            </w:r>
          </w:p>
          <w:p w14:paraId="380278E7"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Early issue of critical worker passes ensured unproductive time was limited.</w:t>
            </w:r>
          </w:p>
          <w:p w14:paraId="51E50228"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Trust and flexibility from line managers allowing staff to use entrepreneurial skills to get things done, promoted and supported “out of the box” thinking and working.</w:t>
            </w:r>
          </w:p>
          <w:p w14:paraId="59909E95"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Support and advice from the Safety Unit – pragmatic, practical thinkers with industry experience </w:t>
            </w:r>
          </w:p>
          <w:p w14:paraId="1C20A31B"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Management and monitoring of Public use and access to the countryside has enabled targeted response to problem areas on PROW.</w:t>
            </w:r>
          </w:p>
          <w:p w14:paraId="2B1E08A5"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Having internal PROW material storage and in-house sign shop has enabled easy access to supplies and emergency / support signage. </w:t>
            </w:r>
          </w:p>
          <w:p w14:paraId="3A3E6082" w14:textId="77777777" w:rsidR="006A5A9E" w:rsidRPr="00C82367" w:rsidRDefault="006A5A9E" w:rsidP="006A5A9E">
            <w:pPr>
              <w:rPr>
                <w:rFonts w:ascii="Arial" w:hAnsi="Arial" w:cs="Arial"/>
                <w:sz w:val="24"/>
                <w:szCs w:val="24"/>
              </w:rPr>
            </w:pPr>
          </w:p>
        </w:tc>
      </w:tr>
      <w:tr w:rsidR="006A5A9E" w14:paraId="79FD4A72" w14:textId="77777777" w:rsidTr="006A5A9E">
        <w:tc>
          <w:tcPr>
            <w:tcW w:w="0" w:type="auto"/>
          </w:tcPr>
          <w:p w14:paraId="285FD4B5"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JK</w:t>
            </w:r>
          </w:p>
        </w:tc>
        <w:tc>
          <w:tcPr>
            <w:tcW w:w="0" w:type="auto"/>
          </w:tcPr>
          <w:p w14:paraId="7F6FDCB2"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Reforming the IMC should it be disbanded before the potential 2</w:t>
            </w:r>
            <w:r w:rsidRPr="00C82367">
              <w:rPr>
                <w:rFonts w:ascii="Arial" w:hAnsi="Arial" w:cs="Arial"/>
                <w:sz w:val="24"/>
                <w:szCs w:val="24"/>
                <w:vertAlign w:val="superscript"/>
              </w:rPr>
              <w:t>nd</w:t>
            </w:r>
            <w:r w:rsidRPr="00C82367">
              <w:rPr>
                <w:rFonts w:ascii="Arial" w:hAnsi="Arial" w:cs="Arial"/>
                <w:sz w:val="24"/>
                <w:szCs w:val="24"/>
              </w:rPr>
              <w:t xml:space="preserve"> wave arrives. Everyone has worked really well together with a good understanding of individual roles.</w:t>
            </w:r>
          </w:p>
          <w:p w14:paraId="01729AAB"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lastRenderedPageBreak/>
              <w:t>Daily briefings from Gold have been informative and very useful for planning.</w:t>
            </w:r>
          </w:p>
          <w:p w14:paraId="24A44B4B"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Sitreps have also been useful to give an overall picture of the situation and to be able to look back and reflect.</w:t>
            </w:r>
          </w:p>
          <w:p w14:paraId="4DE9466D"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Excellent relationships have been formed with Funeral Directors with good 2 way communication. They have helped us considerably in our planning for the fatalities cell. Data has been collected weekly on a Tuesday regarding storage, PPE, no. of burials etc.</w:t>
            </w:r>
          </w:p>
          <w:p w14:paraId="093FA233"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Organised cross departmental working to deliver the Temporary Body Holding Facility in Fishguard.</w:t>
            </w:r>
          </w:p>
          <w:p w14:paraId="693E2B2F"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The flexibility of staff to be redeployed into roles that are very different from their usual jobs.</w:t>
            </w:r>
          </w:p>
          <w:p w14:paraId="110B8DCF"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Streamlining of Registrars processes greatly helped the situation.</w:t>
            </w:r>
          </w:p>
          <w:p w14:paraId="034BE89D"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Good relationships and regular contact with Registrars and the Crematorium/Cemeteries Services</w:t>
            </w:r>
          </w:p>
          <w:p w14:paraId="12277B2C"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Daily death registration information from Registrars has been very useful as the data from Withybush was very slow and erratic starting off.</w:t>
            </w:r>
          </w:p>
          <w:p w14:paraId="0FACF9F1" w14:textId="77777777" w:rsidR="006A5A9E" w:rsidRPr="00C82367" w:rsidRDefault="006A5A9E" w:rsidP="006A5A9E">
            <w:pPr>
              <w:rPr>
                <w:rFonts w:ascii="Arial" w:hAnsi="Arial" w:cs="Arial"/>
                <w:sz w:val="24"/>
                <w:szCs w:val="24"/>
              </w:rPr>
            </w:pPr>
          </w:p>
        </w:tc>
      </w:tr>
      <w:tr w:rsidR="006A5A9E" w14:paraId="71CBE113" w14:textId="77777777" w:rsidTr="006A5A9E">
        <w:tc>
          <w:tcPr>
            <w:tcW w:w="0" w:type="auto"/>
          </w:tcPr>
          <w:p w14:paraId="051DE497"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JH</w:t>
            </w:r>
          </w:p>
        </w:tc>
        <w:tc>
          <w:tcPr>
            <w:tcW w:w="0" w:type="auto"/>
          </w:tcPr>
          <w:tbl>
            <w:tblPr>
              <w:tblW w:w="5874" w:type="dxa"/>
              <w:tblLook w:val="04A0" w:firstRow="1" w:lastRow="0" w:firstColumn="1" w:lastColumn="0" w:noHBand="0" w:noVBand="1"/>
            </w:tblPr>
            <w:tblGrid>
              <w:gridCol w:w="8324"/>
            </w:tblGrid>
            <w:tr w:rsidR="006A5A9E" w:rsidRPr="00C82367" w14:paraId="65336D92" w14:textId="77777777" w:rsidTr="006A5A9E">
              <w:trPr>
                <w:trHeight w:val="300"/>
              </w:trPr>
              <w:tc>
                <w:tcPr>
                  <w:tcW w:w="5874" w:type="dxa"/>
                  <w:tcBorders>
                    <w:top w:val="nil"/>
                    <w:left w:val="nil"/>
                    <w:bottom w:val="nil"/>
                    <w:right w:val="nil"/>
                  </w:tcBorders>
                  <w:shd w:val="clear" w:color="auto" w:fill="auto"/>
                  <w:noWrap/>
                  <w:vAlign w:val="bottom"/>
                  <w:hideMark/>
                </w:tcPr>
                <w:p w14:paraId="66D71AF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Command structure for the response</w:t>
                  </w:r>
                </w:p>
              </w:tc>
            </w:tr>
            <w:tr w:rsidR="006A5A9E" w:rsidRPr="00C82367" w14:paraId="5EE2A92B" w14:textId="77777777" w:rsidTr="006A5A9E">
              <w:trPr>
                <w:trHeight w:val="300"/>
              </w:trPr>
              <w:tc>
                <w:tcPr>
                  <w:tcW w:w="5874" w:type="dxa"/>
                  <w:tcBorders>
                    <w:top w:val="nil"/>
                    <w:left w:val="nil"/>
                    <w:bottom w:val="nil"/>
                    <w:right w:val="nil"/>
                  </w:tcBorders>
                  <w:shd w:val="clear" w:color="auto" w:fill="auto"/>
                  <w:noWrap/>
                  <w:vAlign w:val="bottom"/>
                  <w:hideMark/>
                </w:tcPr>
                <w:p w14:paraId="00FF5814"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IMC support and sitreps</w:t>
                  </w:r>
                </w:p>
              </w:tc>
            </w:tr>
            <w:tr w:rsidR="006A5A9E" w:rsidRPr="00C82367" w14:paraId="3BD63DD0" w14:textId="77777777" w:rsidTr="006A5A9E">
              <w:trPr>
                <w:trHeight w:val="300"/>
              </w:trPr>
              <w:tc>
                <w:tcPr>
                  <w:tcW w:w="5874" w:type="dxa"/>
                  <w:tcBorders>
                    <w:top w:val="nil"/>
                    <w:left w:val="nil"/>
                    <w:bottom w:val="nil"/>
                    <w:right w:val="nil"/>
                  </w:tcBorders>
                  <w:shd w:val="clear" w:color="auto" w:fill="auto"/>
                  <w:noWrap/>
                  <w:vAlign w:val="bottom"/>
                  <w:hideMark/>
                </w:tcPr>
                <w:p w14:paraId="3880AF6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Coordinated Comms</w:t>
                  </w:r>
                </w:p>
              </w:tc>
            </w:tr>
            <w:tr w:rsidR="006A5A9E" w:rsidRPr="00C82367" w14:paraId="2DB7C457" w14:textId="77777777" w:rsidTr="006A5A9E">
              <w:trPr>
                <w:trHeight w:val="300"/>
              </w:trPr>
              <w:tc>
                <w:tcPr>
                  <w:tcW w:w="5874" w:type="dxa"/>
                  <w:tcBorders>
                    <w:top w:val="nil"/>
                    <w:left w:val="nil"/>
                    <w:bottom w:val="nil"/>
                    <w:right w:val="nil"/>
                  </w:tcBorders>
                  <w:shd w:val="clear" w:color="auto" w:fill="auto"/>
                  <w:noWrap/>
                  <w:vAlign w:val="bottom"/>
                  <w:hideMark/>
                </w:tcPr>
                <w:p w14:paraId="250E394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Redeployment of staff</w:t>
                  </w:r>
                </w:p>
              </w:tc>
            </w:tr>
            <w:tr w:rsidR="006A5A9E" w:rsidRPr="00C82367" w14:paraId="14D30904" w14:textId="77777777" w:rsidTr="006A5A9E">
              <w:trPr>
                <w:trHeight w:val="300"/>
              </w:trPr>
              <w:tc>
                <w:tcPr>
                  <w:tcW w:w="5874" w:type="dxa"/>
                  <w:tcBorders>
                    <w:top w:val="nil"/>
                    <w:left w:val="nil"/>
                    <w:bottom w:val="nil"/>
                    <w:right w:val="nil"/>
                  </w:tcBorders>
                  <w:shd w:val="clear" w:color="auto" w:fill="auto"/>
                  <w:noWrap/>
                  <w:vAlign w:val="bottom"/>
                  <w:hideMark/>
                </w:tcPr>
                <w:p w14:paraId="7DF400E3"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Quick decision-making</w:t>
                  </w:r>
                </w:p>
              </w:tc>
            </w:tr>
            <w:tr w:rsidR="006A5A9E" w:rsidRPr="00C82367" w14:paraId="488153AA" w14:textId="77777777" w:rsidTr="006A5A9E">
              <w:trPr>
                <w:trHeight w:val="300"/>
              </w:trPr>
              <w:tc>
                <w:tcPr>
                  <w:tcW w:w="5874" w:type="dxa"/>
                  <w:tcBorders>
                    <w:top w:val="nil"/>
                    <w:left w:val="nil"/>
                    <w:bottom w:val="nil"/>
                    <w:right w:val="nil"/>
                  </w:tcBorders>
                  <w:shd w:val="clear" w:color="auto" w:fill="auto"/>
                  <w:noWrap/>
                  <w:vAlign w:val="bottom"/>
                  <w:hideMark/>
                </w:tcPr>
                <w:p w14:paraId="7F0D9E5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Swift response, e.g. Blue Stone, Silverdale, School Hubs, FSM</w:t>
                  </w:r>
                </w:p>
              </w:tc>
            </w:tr>
            <w:tr w:rsidR="006A5A9E" w:rsidRPr="00C82367" w14:paraId="7E1906E8" w14:textId="77777777" w:rsidTr="006A5A9E">
              <w:trPr>
                <w:trHeight w:val="300"/>
              </w:trPr>
              <w:tc>
                <w:tcPr>
                  <w:tcW w:w="5874" w:type="dxa"/>
                  <w:tcBorders>
                    <w:top w:val="nil"/>
                    <w:left w:val="nil"/>
                    <w:bottom w:val="nil"/>
                    <w:right w:val="nil"/>
                  </w:tcBorders>
                  <w:shd w:val="clear" w:color="auto" w:fill="auto"/>
                  <w:noWrap/>
                  <w:vAlign w:val="bottom"/>
                  <w:hideMark/>
                </w:tcPr>
                <w:p w14:paraId="24738098"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Response from local community (volunteers)</w:t>
                  </w:r>
                </w:p>
              </w:tc>
            </w:tr>
            <w:tr w:rsidR="006A5A9E" w:rsidRPr="00C82367" w14:paraId="042A38E3" w14:textId="77777777" w:rsidTr="006A5A9E">
              <w:trPr>
                <w:trHeight w:val="300"/>
              </w:trPr>
              <w:tc>
                <w:tcPr>
                  <w:tcW w:w="5874" w:type="dxa"/>
                  <w:tcBorders>
                    <w:top w:val="nil"/>
                    <w:left w:val="nil"/>
                    <w:bottom w:val="nil"/>
                    <w:right w:val="nil"/>
                  </w:tcBorders>
                  <w:shd w:val="clear" w:color="auto" w:fill="auto"/>
                  <w:noWrap/>
                  <w:vAlign w:val="bottom"/>
                  <w:hideMark/>
                </w:tcPr>
                <w:p w14:paraId="212ADB4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Partnership arrangements (Community Hub, PCNPA, College, etc)</w:t>
                  </w:r>
                </w:p>
              </w:tc>
            </w:tr>
            <w:tr w:rsidR="006A5A9E" w:rsidRPr="00C82367" w14:paraId="2586230F" w14:textId="77777777" w:rsidTr="006A5A9E">
              <w:trPr>
                <w:trHeight w:val="300"/>
              </w:trPr>
              <w:tc>
                <w:tcPr>
                  <w:tcW w:w="5874" w:type="dxa"/>
                  <w:tcBorders>
                    <w:top w:val="nil"/>
                    <w:left w:val="nil"/>
                    <w:bottom w:val="nil"/>
                    <w:right w:val="nil"/>
                  </w:tcBorders>
                  <w:shd w:val="clear" w:color="auto" w:fill="auto"/>
                  <w:noWrap/>
                  <w:vAlign w:val="bottom"/>
                  <w:hideMark/>
                </w:tcPr>
                <w:p w14:paraId="62D521FF"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Smarter working</w:t>
                  </w:r>
                </w:p>
              </w:tc>
            </w:tr>
            <w:tr w:rsidR="006A5A9E" w:rsidRPr="00C82367" w14:paraId="4345542D" w14:textId="77777777" w:rsidTr="006A5A9E">
              <w:trPr>
                <w:trHeight w:val="300"/>
              </w:trPr>
              <w:tc>
                <w:tcPr>
                  <w:tcW w:w="5874" w:type="dxa"/>
                  <w:tcBorders>
                    <w:top w:val="nil"/>
                    <w:left w:val="nil"/>
                    <w:bottom w:val="nil"/>
                    <w:right w:val="nil"/>
                  </w:tcBorders>
                  <w:shd w:val="clear" w:color="auto" w:fill="auto"/>
                  <w:noWrap/>
                  <w:vAlign w:val="bottom"/>
                  <w:hideMark/>
                </w:tcPr>
                <w:p w14:paraId="25FBADC0"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Working across teams</w:t>
                  </w:r>
                </w:p>
              </w:tc>
            </w:tr>
            <w:tr w:rsidR="006A5A9E" w:rsidRPr="00C82367" w14:paraId="5F070B1A" w14:textId="77777777" w:rsidTr="006A5A9E">
              <w:trPr>
                <w:trHeight w:val="300"/>
              </w:trPr>
              <w:tc>
                <w:tcPr>
                  <w:tcW w:w="5874" w:type="dxa"/>
                  <w:tcBorders>
                    <w:top w:val="nil"/>
                    <w:left w:val="nil"/>
                    <w:bottom w:val="nil"/>
                    <w:right w:val="nil"/>
                  </w:tcBorders>
                  <w:shd w:val="clear" w:color="auto" w:fill="auto"/>
                  <w:noWrap/>
                  <w:vAlign w:val="bottom"/>
                  <w:hideMark/>
                </w:tcPr>
                <w:p w14:paraId="55BB096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CIFAS support for Counter Fraud</w:t>
                  </w:r>
                </w:p>
                <w:p w14:paraId="0363AF93"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Command structure and IMC.</w:t>
                  </w:r>
                </w:p>
                <w:p w14:paraId="22534C0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Prompt decision making.</w:t>
                  </w:r>
                </w:p>
                <w:p w14:paraId="7097A5A4"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BC Plans invoked and generally implemented well</w:t>
                  </w:r>
                </w:p>
                <w:p w14:paraId="04BA784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Smarter/home working.</w:t>
                  </w:r>
                </w:p>
                <w:p w14:paraId="00A4B3E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ICT (after few initial teething problems).</w:t>
                  </w:r>
                </w:p>
                <w:p w14:paraId="4997622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Liaison with Partners.</w:t>
                  </w:r>
                </w:p>
                <w:p w14:paraId="4F9DC1A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National response from professional groups, e.g. SWT.</w:t>
                  </w:r>
                </w:p>
                <w:p w14:paraId="721ABAD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Redeployment.</w:t>
                  </w:r>
                </w:p>
                <w:p w14:paraId="067DE90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Changes implemented in days that we have mulled over for years!</w:t>
                  </w:r>
                </w:p>
                <w:p w14:paraId="27606F4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Payment of £43m in Business Support Grants.</w:t>
                  </w:r>
                </w:p>
                <w:p w14:paraId="3998EAA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Counter fraud.</w:t>
                  </w:r>
                </w:p>
                <w:p w14:paraId="3A6FD56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Staff working from home to minimise risk of whole teams being affected at the same time</w:t>
                  </w:r>
                </w:p>
                <w:p w14:paraId="6F5B839F"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Increased use of technology for meetings, sharing of documents etc</w:t>
                  </w:r>
                </w:p>
                <w:p w14:paraId="24D5607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The digital shift of customers making payments to PCC, supplemented now by new contactless card payment devices being put in place for facilities reopening (significantly reducing cash handling).</w:t>
                  </w:r>
                </w:p>
                <w:p w14:paraId="28E2E996"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The new Contactless payment mechanisms now in place for payments made by PCC, including Prepaid Cards, and new BACS Payment mechanisms for Business Grants (4 thousand) and Free School Meal families (over 3 thousand paid every 2 weeks).</w:t>
                  </w:r>
                </w:p>
                <w:p w14:paraId="2427DAF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Our ability to continue to deliver training on line via POD and Webinars for Employees, Managers, Senior Leaders and Elected Members </w:t>
                  </w:r>
                </w:p>
                <w:p w14:paraId="2808D7E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Our ability to design training plans and support employee to undertake key training either on line via POD or as a mixture of essential face to face (in conjunction with the MH team) in response to the redeployment requirements of the organisation</w:t>
                  </w:r>
                </w:p>
                <w:p w14:paraId="76508BE4"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All coaching has been undertaken via skype or over the telephone</w:t>
                  </w:r>
                </w:p>
                <w:p w14:paraId="0B13A02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Continued to fulfil our SLA with PCNPA by moving our L&amp;D on line</w:t>
                  </w:r>
                </w:p>
                <w:p w14:paraId="0AF357B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Working as part of a wider HR team has worked very well</w:t>
                  </w:r>
                </w:p>
                <w:p w14:paraId="34793B76"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Essential social care POD and virtual training all set up and ready to go if required. </w:t>
                  </w:r>
                </w:p>
                <w:p w14:paraId="29EADCE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Could easily switch back to 1 day essential manual handling training if required to get people trained up for role quickly.</w:t>
                  </w:r>
                </w:p>
                <w:p w14:paraId="32289AB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Strong relationships/working with others within HR and Social Care were positive and productive</w:t>
                  </w:r>
                </w:p>
                <w:p w14:paraId="5AC4962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 small pool of re-deployed people have already completed training so would be ready to go into role following induction</w:t>
                  </w:r>
                </w:p>
                <w:p w14:paraId="42C0518C"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Any new recruits could go straight into role and train alongside induction for speediness once cleared to start. </w:t>
                  </w:r>
                </w:p>
                <w:p w14:paraId="67052E5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reporting system could easily be re-implemented. </w:t>
                  </w:r>
                </w:p>
                <w:p w14:paraId="4CD0A31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SCWDP team working from home hasn’t been a hindrance as initially thought. </w:t>
                  </w:r>
                </w:p>
                <w:p w14:paraId="7B0C919F"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Digital technology has been fully utilised. </w:t>
                  </w:r>
                </w:p>
                <w:p w14:paraId="2C3B87C9"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Virtual daily check in with team for updates and 1-2-1 chats working well.</w:t>
                  </w:r>
                </w:p>
                <w:p w14:paraId="02D4E9C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Redeployment process has been managed effectively in order to create maximum flexibility in moving staff across the organisation into essential roles</w:t>
                  </w:r>
                </w:p>
                <w:p w14:paraId="3D198D9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Big focus on staff wellbeing has enabled us to produce comprehensive guidance to all with continued support being enhanced going forward</w:t>
                  </w:r>
                </w:p>
                <w:p w14:paraId="185A0EA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Comprehensive advice produced for corporate and schools on all covid 19 issues based on govt advice - that can be enhanced/adapted as situation unfolds</w:t>
                  </w:r>
                </w:p>
                <w:p w14:paraId="51F13F56"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All staff been paid accordingly despite huge complications </w:t>
                  </w:r>
                </w:p>
                <w:p w14:paraId="2F17AD3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Contact Centre - no change to working practices and working well out of CH and queue times have been maintained.</w:t>
                  </w:r>
                </w:p>
                <w:p w14:paraId="3A5C20AB"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Customer Service Centres have closed and customers have generally coped.</w:t>
                  </w:r>
                </w:p>
                <w:p w14:paraId="7B5E213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Procurement - staff have worked from home without serious detriment to service levels with only occasional need to attend CH</w:t>
                  </w:r>
                </w:p>
                <w:p w14:paraId="652D977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Revenues &amp; Benefits - initial home working problems have now been resolved and the majority work from home with a small team based in CH. To their enormous credit the team has coped despite a very busy period for Council Tax and Housing Rents combined with managing the NDR Business Grants.</w:t>
                  </w:r>
                </w:p>
                <w:p w14:paraId="2119AC7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The Corporate PPE Cell has worked well, with regular meetings and excellent teamwork from all its members</w:t>
                  </w:r>
                </w:p>
                <w:p w14:paraId="70FB30F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Good liaison across the Council services</w:t>
                  </w:r>
                </w:p>
                <w:p w14:paraId="6F917F37"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insurance functions have been maintained in line with its mandatory requirements and by the effective use of its BCP </w:t>
                  </w:r>
                </w:p>
                <w:p w14:paraId="3BCA4FF3"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Business continuity planning enabled services to maintain key services, especially at the beginning of the emergency. </w:t>
                  </w:r>
                </w:p>
                <w:p w14:paraId="5B69F79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Remote / Homeworking has been effective and any IT issues have generally been dealt with promptly by IT. </w:t>
                  </w:r>
                </w:p>
                <w:p w14:paraId="0B4B4ACC"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Working with local specialist suppliers </w:t>
                  </w:r>
                </w:p>
                <w:p w14:paraId="628134C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Corporate PPE Cell providing backup provision for Social Services where WG have been unable to provide equipment.</w:t>
                  </w:r>
                </w:p>
                <w:tbl>
                  <w:tblPr>
                    <w:tblW w:w="8108" w:type="dxa"/>
                    <w:tblLook w:val="04A0" w:firstRow="1" w:lastRow="0" w:firstColumn="1" w:lastColumn="0" w:noHBand="0" w:noVBand="1"/>
                  </w:tblPr>
                  <w:tblGrid>
                    <w:gridCol w:w="8108"/>
                  </w:tblGrid>
                  <w:tr w:rsidR="006A5A9E" w:rsidRPr="00C82367" w14:paraId="4EC92C67" w14:textId="77777777" w:rsidTr="006A5A9E">
                    <w:trPr>
                      <w:trHeight w:val="300"/>
                    </w:trPr>
                    <w:tc>
                      <w:tcPr>
                        <w:tcW w:w="8108" w:type="dxa"/>
                        <w:tcBorders>
                          <w:top w:val="nil"/>
                          <w:left w:val="nil"/>
                          <w:bottom w:val="nil"/>
                          <w:right w:val="nil"/>
                        </w:tcBorders>
                        <w:shd w:val="clear" w:color="auto" w:fill="auto"/>
                        <w:vAlign w:val="bottom"/>
                        <w:hideMark/>
                      </w:tcPr>
                      <w:p w14:paraId="11D26068" w14:textId="77777777" w:rsidR="006A5A9E" w:rsidRPr="00C82367" w:rsidRDefault="006A5A9E" w:rsidP="006A5A9E">
                        <w:pPr>
                          <w:spacing w:after="0" w:line="240" w:lineRule="auto"/>
                          <w:rPr>
                            <w:rFonts w:ascii="Arial" w:eastAsia="Times New Roman" w:hAnsi="Arial" w:cs="Arial"/>
                            <w:sz w:val="24"/>
                            <w:szCs w:val="24"/>
                            <w:lang w:eastAsia="en-GB"/>
                          </w:rPr>
                        </w:pPr>
                      </w:p>
                    </w:tc>
                  </w:tr>
                </w:tbl>
                <w:p w14:paraId="16B95538" w14:textId="77777777" w:rsidR="006A5A9E" w:rsidRPr="00C82367" w:rsidRDefault="006A5A9E" w:rsidP="006A5A9E">
                  <w:pPr>
                    <w:spacing w:after="0" w:line="240" w:lineRule="auto"/>
                    <w:rPr>
                      <w:rFonts w:ascii="Arial" w:eastAsia="Times New Roman" w:hAnsi="Arial" w:cs="Arial"/>
                      <w:sz w:val="24"/>
                      <w:szCs w:val="24"/>
                      <w:lang w:eastAsia="en-GB"/>
                    </w:rPr>
                  </w:pPr>
                </w:p>
              </w:tc>
            </w:tr>
          </w:tbl>
          <w:p w14:paraId="2C41C268" w14:textId="77777777" w:rsidR="006A5A9E" w:rsidRPr="00C82367" w:rsidRDefault="006A5A9E" w:rsidP="006A5A9E">
            <w:pPr>
              <w:rPr>
                <w:rFonts w:ascii="Arial" w:hAnsi="Arial" w:cs="Arial"/>
                <w:sz w:val="24"/>
                <w:szCs w:val="24"/>
              </w:rPr>
            </w:pPr>
          </w:p>
        </w:tc>
      </w:tr>
      <w:tr w:rsidR="006A5A9E" w14:paraId="76476736" w14:textId="77777777" w:rsidTr="006A5A9E">
        <w:tc>
          <w:tcPr>
            <w:tcW w:w="0" w:type="auto"/>
          </w:tcPr>
          <w:p w14:paraId="3586992D"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RB</w:t>
            </w:r>
          </w:p>
        </w:tc>
        <w:tc>
          <w:tcPr>
            <w:tcW w:w="0" w:type="auto"/>
          </w:tcPr>
          <w:p w14:paraId="07AF362F"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Excellent support from Leisure service, without them we would not have been able to deliver the service. We are still utilising 3 members of staff for a full week, plus an additional 3 on a Thursday &amp; Friday to cover due to the vehicles required on the road with the volume of waste from Garden Waste and Cardboard.</w:t>
            </w:r>
          </w:p>
          <w:p w14:paraId="67BE4C97"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Many lessons have been learnt during this time, including the benefits of providing clear and fast communications to the public wherever possible surrounding changes to services. The support from the public and the praise for the teams has been fantastic during this time and we would not have achieved the success of the service we have to date if we hadn’t had this positive engagement from all parties. </w:t>
            </w:r>
          </w:p>
          <w:p w14:paraId="0A8D1A72"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direct payment for the FSM children </w:t>
            </w:r>
          </w:p>
          <w:p w14:paraId="623C35DE"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booking centre for the hub children for keyworkers information was good </w:t>
            </w:r>
          </w:p>
          <w:p w14:paraId="3AEB772A" w14:textId="77777777" w:rsidR="006A5A9E" w:rsidRPr="00C82367" w:rsidRDefault="006A5A9E" w:rsidP="006A5A9E">
            <w:pPr>
              <w:pStyle w:val="ListParagraph"/>
              <w:ind w:left="360"/>
              <w:rPr>
                <w:rFonts w:ascii="Arial" w:hAnsi="Arial" w:cs="Arial"/>
                <w:sz w:val="24"/>
                <w:szCs w:val="24"/>
              </w:rPr>
            </w:pPr>
          </w:p>
        </w:tc>
      </w:tr>
      <w:tr w:rsidR="006A5A9E" w14:paraId="06CE81B1" w14:textId="77777777" w:rsidTr="006A5A9E">
        <w:tc>
          <w:tcPr>
            <w:tcW w:w="0" w:type="auto"/>
          </w:tcPr>
          <w:p w14:paraId="2C4F8478" w14:textId="77777777" w:rsidR="006A5A9E" w:rsidRPr="009510CC" w:rsidRDefault="006A5A9E" w:rsidP="006A5A9E">
            <w:pPr>
              <w:rPr>
                <w:rFonts w:ascii="Arial" w:hAnsi="Arial" w:cs="Arial"/>
                <w:sz w:val="24"/>
                <w:szCs w:val="24"/>
              </w:rPr>
            </w:pPr>
            <w:r w:rsidRPr="009510CC">
              <w:rPr>
                <w:rFonts w:ascii="Arial" w:hAnsi="Arial" w:cs="Arial"/>
                <w:sz w:val="24"/>
                <w:szCs w:val="24"/>
              </w:rPr>
              <w:t>SRD</w:t>
            </w:r>
          </w:p>
        </w:tc>
        <w:tc>
          <w:tcPr>
            <w:tcW w:w="0" w:type="auto"/>
          </w:tcPr>
          <w:p w14:paraId="0199C13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Online working </w:t>
            </w:r>
          </w:p>
          <w:p w14:paraId="0295473A"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Hub schools </w:t>
            </w:r>
          </w:p>
          <w:p w14:paraId="33DA280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Home learning</w:t>
            </w:r>
          </w:p>
          <w:p w14:paraId="533F77F6"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Communication between council departments, communication between authority and schools, communication with parents</w:t>
            </w:r>
          </w:p>
          <w:p w14:paraId="44EA05E0"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Psychological Assessments of Children using questionnaires for statements. </w:t>
            </w:r>
          </w:p>
          <w:p w14:paraId="60F03AF0"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An Educational Psychologist assigned to summarising (weekly) ways of working from psy</w:t>
            </w:r>
            <w:r>
              <w:rPr>
                <w:rFonts w:ascii="Arial" w:eastAsia="Times New Roman" w:hAnsi="Arial" w:cs="Arial"/>
                <w:sz w:val="24"/>
                <w:szCs w:val="24"/>
                <w:lang w:eastAsia="en-GB"/>
              </w:rPr>
              <w:t xml:space="preserve">chology services across the UK </w:t>
            </w:r>
          </w:p>
          <w:p w14:paraId="7B11FDD9"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Pr>
                <w:rFonts w:ascii="Arial" w:eastAsia="Times New Roman" w:hAnsi="Arial" w:cs="Arial"/>
                <w:sz w:val="24"/>
                <w:szCs w:val="24"/>
                <w:lang w:eastAsia="en-GB"/>
              </w:rPr>
              <w:t xml:space="preserve">Skyping EPS team meetings </w:t>
            </w:r>
          </w:p>
          <w:p w14:paraId="7C4466EA"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Providing a wealth of psychological resources for schools, families, and children and young people. These include developing understanding, knowledge and skills about Covid-19 and the psychological impact of social distancing and lockdown and non-school attendance. Practical resources to support. The mode of communication ranges from vi</w:t>
            </w:r>
            <w:r>
              <w:rPr>
                <w:rFonts w:ascii="Arial" w:eastAsia="Times New Roman" w:hAnsi="Arial" w:cs="Arial"/>
                <w:sz w:val="24"/>
                <w:szCs w:val="24"/>
                <w:lang w:eastAsia="en-GB"/>
              </w:rPr>
              <w:t>deo, power point and brochures.</w:t>
            </w:r>
          </w:p>
          <w:p w14:paraId="672D0D3A"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Providing psychological support to schools vir</w:t>
            </w:r>
            <w:r>
              <w:rPr>
                <w:rFonts w:ascii="Arial" w:eastAsia="Times New Roman" w:hAnsi="Arial" w:cs="Arial"/>
                <w:sz w:val="24"/>
                <w:szCs w:val="24"/>
                <w:lang w:eastAsia="en-GB"/>
              </w:rPr>
              <w:t>tually and via phone and email.</w:t>
            </w:r>
          </w:p>
          <w:p w14:paraId="46614B67"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Attending PCC strategic meetings so th</w:t>
            </w:r>
            <w:r>
              <w:rPr>
                <w:rFonts w:ascii="Arial" w:eastAsia="Times New Roman" w:hAnsi="Arial" w:cs="Arial"/>
                <w:sz w:val="24"/>
                <w:szCs w:val="24"/>
                <w:lang w:eastAsia="en-GB"/>
              </w:rPr>
              <w:t>at the team are fully informed.</w:t>
            </w:r>
          </w:p>
          <w:p w14:paraId="1D968663"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Building capacity in schools a</w:t>
            </w:r>
            <w:r>
              <w:rPr>
                <w:rFonts w:ascii="Arial" w:eastAsia="Times New Roman" w:hAnsi="Arial" w:cs="Arial"/>
                <w:sz w:val="24"/>
                <w:szCs w:val="24"/>
                <w:lang w:eastAsia="en-GB"/>
              </w:rPr>
              <w:t xml:space="preserve">round wellbeing via training </w:t>
            </w:r>
          </w:p>
          <w:p w14:paraId="32AE40E2"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Extending the EPS offer to parents and teachers through </w:t>
            </w:r>
            <w:r>
              <w:rPr>
                <w:rFonts w:ascii="Arial" w:eastAsia="Times New Roman" w:hAnsi="Arial" w:cs="Arial"/>
                <w:sz w:val="24"/>
                <w:szCs w:val="24"/>
                <w:lang w:eastAsia="en-GB"/>
              </w:rPr>
              <w:t>providing psychological support</w:t>
            </w:r>
          </w:p>
          <w:p w14:paraId="61FBEB6D"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Quality assuring any external (n</w:t>
            </w:r>
            <w:r>
              <w:rPr>
                <w:rFonts w:ascii="Arial" w:eastAsia="Times New Roman" w:hAnsi="Arial" w:cs="Arial"/>
                <w:sz w:val="24"/>
                <w:szCs w:val="24"/>
                <w:lang w:eastAsia="en-GB"/>
              </w:rPr>
              <w:t xml:space="preserve">on-PCC) resources and courses. </w:t>
            </w:r>
          </w:p>
          <w:p w14:paraId="18839FD3"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 flexible approach to m</w:t>
            </w:r>
            <w:r>
              <w:rPr>
                <w:rFonts w:ascii="Arial" w:eastAsia="Times New Roman" w:hAnsi="Arial" w:cs="Arial"/>
                <w:sz w:val="24"/>
                <w:szCs w:val="24"/>
                <w:lang w:eastAsia="en-GB"/>
              </w:rPr>
              <w:t>anaging and supporting the team</w:t>
            </w:r>
          </w:p>
          <w:p w14:paraId="0C97125C"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Supporting the development of counselling services off - via on-line and virtual, also to include a 'talk booth' for children and</w:t>
            </w:r>
            <w:r>
              <w:rPr>
                <w:rFonts w:ascii="Arial" w:eastAsia="Times New Roman" w:hAnsi="Arial" w:cs="Arial"/>
                <w:sz w:val="24"/>
                <w:szCs w:val="24"/>
                <w:lang w:eastAsia="en-GB"/>
              </w:rPr>
              <w:t xml:space="preserve"> young people self referring.  </w:t>
            </w:r>
          </w:p>
          <w:p w14:paraId="1AA80973"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Modifying (in line with WG 'best endeavour') ways of gathering statutory information for statements.  Providing a written caveat in statements  to ensure that information is shared about fulfilling the statutory requirement as best as possible. Also quality assuring what schools provide differently for statemented children in light of Covid-19 restrictions.</w:t>
            </w:r>
          </w:p>
          <w:p w14:paraId="3B7F32D4"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Welfare checks and eFSM delivery / money in to accounts, PDG Access Plus Grants.</w:t>
            </w:r>
          </w:p>
          <w:p w14:paraId="19CDD5BF"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Home working, Community Hub, School Hubs but not reopening of School's.  </w:t>
            </w:r>
          </w:p>
          <w:p w14:paraId="088DB4FD"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Enforcement of non essential travel and visiting tourist spots</w:t>
            </w:r>
          </w:p>
          <w:p w14:paraId="3F651504"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Arrangements for placing vulnerable children in childcare</w:t>
            </w:r>
            <w:r w:rsidRPr="00C82367">
              <w:rPr>
                <w:rFonts w:ascii="Arial" w:eastAsia="Times New Roman" w:hAnsi="Arial" w:cs="Arial"/>
                <w:sz w:val="24"/>
                <w:szCs w:val="24"/>
                <w:lang w:eastAsia="en-GB"/>
              </w:rPr>
              <w:br/>
              <w:t>Lead worker system for Vulnerable children</w:t>
            </w:r>
            <w:r w:rsidRPr="00C82367">
              <w:rPr>
                <w:rFonts w:ascii="Arial" w:eastAsia="Times New Roman" w:hAnsi="Arial" w:cs="Arial"/>
                <w:sz w:val="24"/>
                <w:szCs w:val="24"/>
                <w:lang w:eastAsia="en-GB"/>
              </w:rPr>
              <w:br/>
              <w:t>RAG rating of statemented children</w:t>
            </w:r>
            <w:r w:rsidRPr="00C82367">
              <w:rPr>
                <w:rFonts w:ascii="Arial" w:eastAsia="Times New Roman" w:hAnsi="Arial" w:cs="Arial"/>
                <w:sz w:val="24"/>
                <w:szCs w:val="24"/>
                <w:lang w:eastAsia="en-GB"/>
              </w:rPr>
              <w:br/>
              <w:t>Youth work projects</w:t>
            </w:r>
            <w:r w:rsidRPr="00C82367">
              <w:rPr>
                <w:rFonts w:ascii="Arial" w:eastAsia="Times New Roman" w:hAnsi="Arial" w:cs="Arial"/>
                <w:sz w:val="24"/>
                <w:szCs w:val="24"/>
                <w:lang w:eastAsia="en-GB"/>
              </w:rPr>
              <w:br/>
              <w:t>System for FSM payments</w:t>
            </w:r>
          </w:p>
          <w:p w14:paraId="23E422C1"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Continuation of online meetings</w:t>
            </w:r>
            <w:r w:rsidRPr="00C82367">
              <w:rPr>
                <w:rFonts w:ascii="Arial" w:eastAsia="Times New Roman" w:hAnsi="Arial" w:cs="Arial"/>
                <w:sz w:val="24"/>
                <w:szCs w:val="24"/>
                <w:lang w:eastAsia="en-GB"/>
              </w:rPr>
              <w:br/>
              <w:t>Promotion of digital engagement by third party providers with learners especially those deemed vulnerable</w:t>
            </w:r>
            <w:r w:rsidRPr="00C82367">
              <w:rPr>
                <w:rFonts w:ascii="Arial" w:eastAsia="Times New Roman" w:hAnsi="Arial" w:cs="Arial"/>
                <w:sz w:val="24"/>
                <w:szCs w:val="24"/>
                <w:lang w:eastAsia="en-GB"/>
              </w:rPr>
              <w:br/>
              <w:t>Promotion and sharing of best practice amongst schools and post 16 providers specific to digital engagement</w:t>
            </w:r>
            <w:r w:rsidRPr="00C82367">
              <w:rPr>
                <w:rFonts w:ascii="Arial" w:eastAsia="Times New Roman" w:hAnsi="Arial" w:cs="Arial"/>
                <w:sz w:val="24"/>
                <w:szCs w:val="24"/>
                <w:lang w:eastAsia="en-GB"/>
              </w:rPr>
              <w:br/>
              <w:t>Transparency around strategic planning</w:t>
            </w:r>
          </w:p>
          <w:p w14:paraId="021619F6"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Communication has been excellent.  Remote working and maintaining engagement online. This is especially impo</w:t>
            </w:r>
            <w:r>
              <w:rPr>
                <w:rFonts w:ascii="Arial" w:eastAsia="Times New Roman" w:hAnsi="Arial" w:cs="Arial"/>
                <w:sz w:val="24"/>
                <w:szCs w:val="24"/>
                <w:lang w:eastAsia="en-GB"/>
              </w:rPr>
              <w:t xml:space="preserve">rtant for vulnerable learners. </w:t>
            </w:r>
          </w:p>
          <w:p w14:paraId="24EEAFA9"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Development of the Pembrokeshire Learning Zone (due to be fully operational by September) will facilitate online delivery if dealing with a second wave.</w:t>
            </w:r>
          </w:p>
          <w:p w14:paraId="73D5B033"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Vulnerable pupils check in and open lines of communication with schools and parents. </w:t>
            </w:r>
          </w:p>
          <w:p w14:paraId="67D58225"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Providing strategies and approaches to manage ALN and anxiety associated behaviour at home. Parents very grateful for this and we need to be mindful that as time progresses well-being will be further impacted. </w:t>
            </w:r>
          </w:p>
          <w:p w14:paraId="04EEBBC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Providing parents and schools with resources to support home learning and managing behaviours.  </w:t>
            </w:r>
          </w:p>
          <w:p w14:paraId="55A5ADAF"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Speech and Language service provide advice remotely, triage referrals and offer parent support, online training and sharing of resources via online platforms. This has been welcomed by parents and needed in terms of statutory obligations. </w:t>
            </w:r>
          </w:p>
          <w:p w14:paraId="5004F2DB"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hub system has worked well for the children we are involved with and the service has ensured support for the hub, families and pupil in terms of phone calls, resources and advice. </w:t>
            </w:r>
          </w:p>
          <w:p w14:paraId="68E5A50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Children who have statements and/or whose parents have been through SENTW have been prioritised and we have ensured where possible,  parents are happy that any needs outlined in part 3 are met or that they are satisfied. This needs to be monitored should things continue to ensure needs are met and to avoid potential legal issues on a return.</w:t>
            </w:r>
          </w:p>
          <w:p w14:paraId="4CFA00B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We have checked in with PSP children also- again this is a cohort who were struggling with school before lock down and whilst on the whole seem content at home, will find the return to school very difficult. </w:t>
            </w:r>
          </w:p>
          <w:p w14:paraId="2DF99B1C"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Online wellbeing sessions with some pupils have been successful</w:t>
            </w:r>
          </w:p>
          <w:p w14:paraId="5BC050F8"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Working closely with colleagues across the service to ensure open lines of communication, avoid duplication and ensure best service delivery</w:t>
            </w:r>
          </w:p>
          <w:p w14:paraId="7BEF2517"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Good sharing of resources in service which has been positive as many children overlap</w:t>
            </w:r>
          </w:p>
          <w:p w14:paraId="206ECBE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IT knowledge, resources and skills for effective home working</w:t>
            </w:r>
          </w:p>
          <w:p w14:paraId="55905F90"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Planned regular virtual meetings with other teams for information sharing and co-working</w:t>
            </w:r>
          </w:p>
          <w:p w14:paraId="1EAEF593"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One to one supervisions - this work well virtually</w:t>
            </w:r>
          </w:p>
          <w:p w14:paraId="390FCF36"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Safe distanced visits with families and young people</w:t>
            </w:r>
          </w:p>
          <w:p w14:paraId="2E8D170C"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Dysgu aulien has worked well when needed</w:t>
            </w:r>
          </w:p>
          <w:p w14:paraId="75B9E55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ChAds conversations with school leaders - although lack evidence of impact - need to consider linking with other SL in larger schools to triangulate views</w:t>
            </w:r>
          </w:p>
          <w:p w14:paraId="779F834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Using Teams/Skype (and working from home) has helped spend more time on work rather than travel</w:t>
            </w:r>
          </w:p>
          <w:p w14:paraId="3D7D45B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Supporting HUBS - in the beginning</w:t>
            </w:r>
          </w:p>
          <w:p w14:paraId="09E94DFD"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Fears:</w:t>
            </w:r>
            <w:r w:rsidRPr="00C82367">
              <w:rPr>
                <w:rFonts w:ascii="Arial" w:eastAsia="Times New Roman" w:hAnsi="Arial" w:cs="Arial"/>
                <w:sz w:val="24"/>
                <w:szCs w:val="24"/>
                <w:lang w:eastAsia="en-GB"/>
              </w:rPr>
              <w:br/>
              <w:t>People will become more complacent and less vigilant about the simple things - washing hands/social distancing - making the second wave more likely</w:t>
            </w:r>
            <w:r w:rsidRPr="00C82367">
              <w:rPr>
                <w:rFonts w:ascii="Arial" w:eastAsia="Times New Roman" w:hAnsi="Arial" w:cs="Arial"/>
                <w:sz w:val="24"/>
                <w:szCs w:val="24"/>
                <w:lang w:eastAsia="en-GB"/>
              </w:rPr>
              <w:br/>
              <w:t>Complacency will make people less likely to accept stringent lockdown measures - inc social distancing/school closures</w:t>
            </w:r>
          </w:p>
          <w:p w14:paraId="56618CB8"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Example 1; The Vulnerable Pupil list and system for maintaining and recording weekly vulnerable pupil contacts with each child on the list having a designated Lead Worker and offering a Child Care Hub placement. All overseen by a strategic group of Education &amp; Children's Services Heads of Service &amp; Service Managers, part of whom form an allocation panel for placement offers. This has been highly effective in maintaining contact with vulnerable pupils and families and has been a highly effective collaboration across Directorates and Services involved.</w:t>
            </w:r>
          </w:p>
          <w:p w14:paraId="77605651"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Example 2; As a PCC &amp; 3rd sector partnership we offer young people 14+ (not eligible for a child care place) with 1:1 appointments in the following youth centres; Milford Haven (PCC), Pembroke - The Tanyard (Tanyard Youth Project), Haverfordwest - The Hive (Garth Youth Project), Fishguard - The Point (Point Youth Project), social distancing has been respected with cleaning and prep time between appointments.</w:t>
            </w:r>
          </w:p>
          <w:p w14:paraId="45DC5BB5"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Example 3; PCC Youth &amp; Sport services project for vulnerable learners; working with a group size of 4 children per session offering 2 sessions per afternoon x 3 afternoons = 24 session spaces per venue. To date we are delivering this at Greenhill &amp; Haverfordwest High and planning expansion to YHT. programme is same in all settings; cooking Day 1, problem solving Day 2, Sport/physical activity Day 3. This programme has offered an alternative to the more conventional Hub offer for children on the vulnerable pupil list and has been used as part of a strategy to stabilize Foster Placements on some occasions.</w:t>
            </w:r>
          </w:p>
          <w:p w14:paraId="31B71961"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Example 4; We are in the process of developing a summer holiday activity programme which will be targeted at vulnerable learners whilst also supporting transition between year groups, primary to secondary and secondary to college etc (as open days etc that would occur during the summer term have not happened). If there is a second wave and the decision to close schools is reversed then some form of reduced programme should take place to help and support vulnerable pupils as well as some form of activity offer for Critical Worker's children if the Hub schools are closed for the 5 week period</w:t>
            </w:r>
          </w:p>
          <w:p w14:paraId="585563EC"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PLC and Portfield remaining as specialist childcare hubs. There has been a significant high level of education support for those that are distance learning. </w:t>
            </w:r>
          </w:p>
          <w:p w14:paraId="5EE72BB9"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Leadworker roll across county but also PLC and Portfield staff has been key to support parents/carers and children with weekly contact. The system has been fluid, with allocating swift childcare and providing respite.</w:t>
            </w:r>
          </w:p>
          <w:p w14:paraId="658553FD"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Joint working with socialcare has enabled the most vulnerable</w:t>
            </w:r>
            <w:r>
              <w:rPr>
                <w:rFonts w:ascii="Arial" w:eastAsia="Times New Roman" w:hAnsi="Arial" w:cs="Arial"/>
                <w:sz w:val="24"/>
                <w:szCs w:val="24"/>
                <w:lang w:eastAsia="en-GB"/>
              </w:rPr>
              <w:t xml:space="preserve"> to stay with their family or in</w:t>
            </w:r>
            <w:r w:rsidRPr="00C82367">
              <w:rPr>
                <w:rFonts w:ascii="Arial" w:eastAsia="Times New Roman" w:hAnsi="Arial" w:cs="Arial"/>
                <w:sz w:val="24"/>
                <w:szCs w:val="24"/>
                <w:lang w:eastAsia="en-GB"/>
              </w:rPr>
              <w:t xml:space="preserve"> foster placement, preventing family breakdowns.</w:t>
            </w:r>
          </w:p>
          <w:p w14:paraId="46F3ED7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Team has clear role, all officers understand their function. Clear guidance and advice offered daily via DMT from Acting Director and Acting Chief Education Officer.</w:t>
            </w:r>
          </w:p>
          <w:p w14:paraId="16E914C5" w14:textId="77777777" w:rsidR="006A5A9E" w:rsidRPr="00C82367" w:rsidRDefault="006A5A9E" w:rsidP="006A5A9E">
            <w:pPr>
              <w:rPr>
                <w:rFonts w:ascii="Arial" w:hAnsi="Arial" w:cs="Arial"/>
                <w:sz w:val="24"/>
                <w:szCs w:val="24"/>
              </w:rPr>
            </w:pPr>
          </w:p>
        </w:tc>
      </w:tr>
      <w:tr w:rsidR="006A5A9E" w14:paraId="2A72B163" w14:textId="77777777" w:rsidTr="006A5A9E">
        <w:tc>
          <w:tcPr>
            <w:tcW w:w="0" w:type="auto"/>
          </w:tcPr>
          <w:p w14:paraId="3B5218A6"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SJ</w:t>
            </w:r>
          </w:p>
        </w:tc>
        <w:tc>
          <w:tcPr>
            <w:tcW w:w="0" w:type="auto"/>
          </w:tcPr>
          <w:p w14:paraId="57887EBB"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Gold and decision making ; Comms; Community Hub; some home working</w:t>
            </w:r>
          </w:p>
        </w:tc>
      </w:tr>
      <w:tr w:rsidR="006A5A9E" w14:paraId="2553B7E6" w14:textId="77777777" w:rsidTr="006A5A9E">
        <w:tc>
          <w:tcPr>
            <w:tcW w:w="0" w:type="auto"/>
          </w:tcPr>
          <w:p w14:paraId="0D0BFA8F" w14:textId="77777777" w:rsidR="006A5A9E" w:rsidRPr="009510CC" w:rsidRDefault="006A5A9E" w:rsidP="006A5A9E">
            <w:pPr>
              <w:rPr>
                <w:rFonts w:ascii="Arial" w:hAnsi="Arial" w:cs="Arial"/>
                <w:sz w:val="24"/>
                <w:szCs w:val="24"/>
              </w:rPr>
            </w:pPr>
            <w:r w:rsidRPr="009510CC">
              <w:rPr>
                <w:rFonts w:ascii="Arial" w:hAnsi="Arial" w:cs="Arial"/>
                <w:sz w:val="24"/>
                <w:szCs w:val="24"/>
              </w:rPr>
              <w:t>TA</w:t>
            </w:r>
          </w:p>
        </w:tc>
        <w:tc>
          <w:tcPr>
            <w:tcW w:w="0" w:type="auto"/>
          </w:tcPr>
          <w:p w14:paraId="1F980064"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Home working, welfare telephone calls to service users, provider hub, community hub and distribution of PPE</w:t>
            </w:r>
            <w:r>
              <w:rPr>
                <w:rFonts w:ascii="Arial" w:eastAsia="Times New Roman" w:hAnsi="Arial" w:cs="Arial"/>
                <w:sz w:val="24"/>
                <w:szCs w:val="24"/>
                <w:lang w:eastAsia="en-GB"/>
              </w:rPr>
              <w:t xml:space="preserve">, partnerships, reduced demand on services as people use family members for support, enhanced use of technology, </w:t>
            </w:r>
          </w:p>
        </w:tc>
      </w:tr>
    </w:tbl>
    <w:p w14:paraId="17C2B58B" w14:textId="77777777" w:rsidR="006A5A9E" w:rsidRDefault="006A5A9E" w:rsidP="006A5A9E">
      <w:pPr>
        <w:rPr>
          <w:rFonts w:ascii="Arial" w:hAnsi="Arial" w:cs="Arial"/>
          <w:sz w:val="24"/>
          <w:szCs w:val="24"/>
        </w:rPr>
      </w:pPr>
    </w:p>
    <w:p w14:paraId="23BB57CF" w14:textId="77777777" w:rsidR="006A5A9E" w:rsidRDefault="006A5A9E" w:rsidP="006A5A9E">
      <w:pPr>
        <w:rPr>
          <w:rFonts w:ascii="Arial" w:hAnsi="Arial" w:cs="Arial"/>
          <w:sz w:val="24"/>
          <w:szCs w:val="24"/>
        </w:rPr>
      </w:pPr>
    </w:p>
    <w:p w14:paraId="65247085" w14:textId="77777777" w:rsidR="006A5A9E" w:rsidRPr="00BA54EE" w:rsidRDefault="006A5A9E" w:rsidP="006A5A9E">
      <w:pPr>
        <w:rPr>
          <w:rFonts w:ascii="Arial" w:hAnsi="Arial" w:cs="Arial"/>
          <w:b/>
          <w:sz w:val="24"/>
          <w:szCs w:val="24"/>
        </w:rPr>
      </w:pPr>
      <w:r>
        <w:rPr>
          <w:rFonts w:ascii="Arial" w:hAnsi="Arial" w:cs="Arial"/>
          <w:b/>
          <w:sz w:val="24"/>
          <w:szCs w:val="24"/>
        </w:rPr>
        <w:t xml:space="preserve">2. </w:t>
      </w:r>
      <w:r w:rsidRPr="00BA54EE">
        <w:rPr>
          <w:rFonts w:ascii="Arial" w:hAnsi="Arial" w:cs="Arial"/>
          <w:b/>
          <w:sz w:val="24"/>
          <w:szCs w:val="24"/>
        </w:rPr>
        <w:t>Are there any key changes/ improvements you would like to see if a second wave does happen?</w:t>
      </w:r>
    </w:p>
    <w:p w14:paraId="41FD93BB" w14:textId="77777777" w:rsidR="006A5A9E" w:rsidRDefault="006A5A9E" w:rsidP="006A5A9E">
      <w:pPr>
        <w:rPr>
          <w:rFonts w:ascii="Arial" w:hAnsi="Arial" w:cs="Arial"/>
          <w:sz w:val="24"/>
          <w:szCs w:val="24"/>
        </w:rPr>
      </w:pPr>
    </w:p>
    <w:tbl>
      <w:tblPr>
        <w:tblStyle w:val="TableGrid"/>
        <w:tblW w:w="0" w:type="auto"/>
        <w:tblLook w:val="04A0" w:firstRow="1" w:lastRow="0" w:firstColumn="1" w:lastColumn="0" w:noHBand="0" w:noVBand="1"/>
      </w:tblPr>
      <w:tblGrid>
        <w:gridCol w:w="723"/>
        <w:gridCol w:w="9441"/>
      </w:tblGrid>
      <w:tr w:rsidR="006A5A9E" w14:paraId="057FE715" w14:textId="77777777" w:rsidTr="006A5A9E">
        <w:tc>
          <w:tcPr>
            <w:tcW w:w="0" w:type="auto"/>
          </w:tcPr>
          <w:p w14:paraId="3819389D"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CI</w:t>
            </w:r>
          </w:p>
        </w:tc>
        <w:tc>
          <w:tcPr>
            <w:tcW w:w="0" w:type="auto"/>
          </w:tcPr>
          <w:p w14:paraId="3A9DA40B" w14:textId="77777777" w:rsidR="006A5A9E" w:rsidRPr="00855268" w:rsidRDefault="006A5A9E" w:rsidP="006A5A9E">
            <w:pPr>
              <w:ind w:left="-737" w:firstLine="720"/>
              <w:rPr>
                <w:rFonts w:ascii="Arial" w:hAnsi="Arial" w:cs="Arial"/>
                <w:sz w:val="24"/>
                <w:szCs w:val="24"/>
              </w:rPr>
            </w:pPr>
            <w:r w:rsidRPr="00855268">
              <w:rPr>
                <w:rFonts w:ascii="Arial" w:hAnsi="Arial" w:cs="Arial"/>
                <w:sz w:val="24"/>
                <w:szCs w:val="24"/>
              </w:rPr>
              <w:t xml:space="preserve">Specific area of responsibility: </w:t>
            </w:r>
          </w:p>
          <w:p w14:paraId="4CAB1F00"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We can’t make a proper plan for litigators until hear from the Courts about whether and how courts are going to be conducting hearings this year. </w:t>
            </w:r>
          </w:p>
          <w:p w14:paraId="5BD11725"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We are putting in place an administration assistant to attend the office regularly to deal with admin burden inc  bundles, scanning, printing and sending etc. </w:t>
            </w:r>
          </w:p>
          <w:p w14:paraId="7F71BF9A"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WFH is dependent on good broadband and mob coverage –transferred from office number. Consideration to be given to PCC funding upgrade to broadband where needed.</w:t>
            </w:r>
          </w:p>
          <w:p w14:paraId="49D07CFE"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Option of office furniture to be delivered to facilitate WFH eg office chair for those without one</w:t>
            </w:r>
          </w:p>
          <w:p w14:paraId="5E57F476"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Option of monitor to be delivered to provide dual and larger screens for electronic working – would be useful for land charges and certain lawyers.</w:t>
            </w:r>
          </w:p>
          <w:p w14:paraId="6F4A4B0D"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Land charges could do with photocopying facilities at home.</w:t>
            </w:r>
          </w:p>
          <w:p w14:paraId="102E190D"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Staff coming into CH to be provided with increased hand sanitiser availability – clarity of who can use CH turrets inc max numbers.</w:t>
            </w:r>
          </w:p>
          <w:p w14:paraId="5383CDC8"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Option of Masks/face coverings and gloves </w:t>
            </w:r>
          </w:p>
          <w:p w14:paraId="027A4521"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Sanitiser and wipes on each work table </w:t>
            </w:r>
          </w:p>
          <w:p w14:paraId="27BAC3CE"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Chairs in CH to be personalised and marked for a particular person where possible</w:t>
            </w:r>
          </w:p>
          <w:p w14:paraId="42F66DE3" w14:textId="77777777" w:rsidR="006A5A9E" w:rsidRPr="00855268" w:rsidRDefault="006A5A9E" w:rsidP="006A5A9E">
            <w:pPr>
              <w:pStyle w:val="ListParagraph"/>
              <w:ind w:left="0"/>
              <w:rPr>
                <w:rFonts w:ascii="Arial" w:hAnsi="Arial" w:cs="Arial"/>
                <w:sz w:val="24"/>
                <w:szCs w:val="24"/>
              </w:rPr>
            </w:pPr>
          </w:p>
          <w:p w14:paraId="02E262DA" w14:textId="77777777" w:rsidR="006A5A9E" w:rsidRPr="00855268" w:rsidRDefault="006A5A9E" w:rsidP="006A5A9E">
            <w:pPr>
              <w:pStyle w:val="ListParagraph"/>
              <w:ind w:left="0"/>
              <w:rPr>
                <w:rFonts w:ascii="Arial" w:hAnsi="Arial" w:cs="Arial"/>
                <w:sz w:val="24"/>
                <w:szCs w:val="24"/>
              </w:rPr>
            </w:pPr>
            <w:r w:rsidRPr="00855268">
              <w:rPr>
                <w:rFonts w:ascii="Arial" w:hAnsi="Arial" w:cs="Arial"/>
                <w:sz w:val="24"/>
                <w:szCs w:val="24"/>
              </w:rPr>
              <w:t>Organisational response:</w:t>
            </w:r>
          </w:p>
          <w:p w14:paraId="41F70050"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Key messages/directions to go out in emails</w:t>
            </w:r>
          </w:p>
          <w:p w14:paraId="3BD3E2F8"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Updates of organisational path/changes/trajectory in bullet points not long narrative please, via email as opposed to intranet</w:t>
            </w:r>
          </w:p>
          <w:p w14:paraId="4AB70FC5"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In use and vacant signage for outside door of toilets very much needed so one in and one out can be assured</w:t>
            </w:r>
          </w:p>
          <w:p w14:paraId="6BE4E3F0"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One way system for passage through and out of CH</w:t>
            </w:r>
          </w:p>
          <w:p w14:paraId="47095331"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Put a lawyer in each cell – need to think more strategically around sharing the work load.</w:t>
            </w:r>
          </w:p>
          <w:p w14:paraId="4BC952F2" w14:textId="77777777" w:rsidR="006A5A9E" w:rsidRPr="00855268" w:rsidRDefault="006A5A9E" w:rsidP="006A5A9E">
            <w:pPr>
              <w:rPr>
                <w:rFonts w:ascii="Arial" w:hAnsi="Arial" w:cs="Arial"/>
                <w:sz w:val="24"/>
                <w:szCs w:val="24"/>
              </w:rPr>
            </w:pPr>
          </w:p>
        </w:tc>
      </w:tr>
      <w:tr w:rsidR="006A5A9E" w14:paraId="5BDA0554" w14:textId="77777777" w:rsidTr="006A5A9E">
        <w:tc>
          <w:tcPr>
            <w:tcW w:w="0" w:type="auto"/>
          </w:tcPr>
          <w:p w14:paraId="16D0C9F4" w14:textId="77777777" w:rsidR="006A5A9E" w:rsidRPr="00855268" w:rsidRDefault="006A5A9E" w:rsidP="006A5A9E">
            <w:pPr>
              <w:rPr>
                <w:rFonts w:ascii="Arial" w:hAnsi="Arial" w:cs="Arial"/>
                <w:sz w:val="24"/>
                <w:szCs w:val="24"/>
              </w:rPr>
            </w:pPr>
            <w:r w:rsidRPr="00855268">
              <w:rPr>
                <w:rFonts w:ascii="Arial" w:hAnsi="Arial" w:cs="Arial"/>
                <w:sz w:val="24"/>
                <w:szCs w:val="24"/>
              </w:rPr>
              <w:t>DT</w:t>
            </w:r>
          </w:p>
        </w:tc>
        <w:tc>
          <w:tcPr>
            <w:tcW w:w="0" w:type="auto"/>
          </w:tcPr>
          <w:p w14:paraId="62E04764"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The pandemic has highlighted how lean we are in terms of staff. Our M&amp;E engineers (3 of them) worked ridiculous hours initially, as did our architects team. It is still the case in the recovery phase that we are faced with potential long hours to reopen building – maintenance staff legionella testing etc etc. Creditors struggled to maintain normal operation due to dealing with business grants etc. There are many examples of this across the organisation including the huge efforts put it at senior level. It was an incredible effort but cannot be sustainable. </w:t>
            </w:r>
          </w:p>
          <w:p w14:paraId="511FB88B"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Recruitment has stalled. Processes need to be improved even if new staff work remotely to begin with.</w:t>
            </w:r>
          </w:p>
          <w:p w14:paraId="48F797F1"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The net zero carbon 2030 progress has stalled due to temp loss of democratic function and impact on resources.</w:t>
            </w:r>
          </w:p>
          <w:p w14:paraId="5D8CE485"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The paperwork involved in safely reopening sites is substantial and we are now having to go through the whole RAMS process again. It is very labour intensive for us to manage on multiple schemes, time consuming for contractors to deal (at a time when they have been badly hit).  </w:t>
            </w:r>
          </w:p>
          <w:p w14:paraId="0127B8B5"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Can we get MS Teams instead of Skype for Business?</w:t>
            </w:r>
          </w:p>
          <w:p w14:paraId="6BE5AAED"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Working at home can be a challenge when all members of a family are at home especially young children. Employers must understand that usual flexi hours do not apply. Work has to be fitted around the family demands at any and all hours. Full time work at home in a fully occupied house is not a sustainable solution.</w:t>
            </w:r>
          </w:p>
          <w:p w14:paraId="64DB489F"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UK / Wales testing regime - Getting this right now could avoid a second peak.</w:t>
            </w:r>
          </w:p>
          <w:p w14:paraId="4B7DF12D"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More available PPE, albeit now been overcome with good stock levels. The main issue was that we were requesting that operatives return to work, however, we </w:t>
            </w:r>
            <w:r w:rsidRPr="00855268">
              <w:rPr>
                <w:rFonts w:ascii="Arial" w:hAnsi="Arial" w:cs="Arial"/>
                <w:sz w:val="24"/>
                <w:szCs w:val="24"/>
              </w:rPr>
              <w:lastRenderedPageBreak/>
              <w:t xml:space="preserve">were not able to have all of the PPE required as stated in our H &amp; S documentation (this was short lived, however, a real issue at the start of this). </w:t>
            </w:r>
          </w:p>
          <w:p w14:paraId="399A1707"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More high level negotiation with Unions might be useful: there seemed a difference in view between local and national level views, and made it difficult to move forward sometimes.</w:t>
            </w:r>
          </w:p>
          <w:p w14:paraId="67722C8D"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We have most systems set up now. Critical issue will be getting a clear message with respect to whether certain sectors carry on or stop work (e.g. construction), bearing in mind the value of claims being received for directing contractors to stop. At least now suppliers have measures in place and have been vetted.</w:t>
            </w:r>
          </w:p>
          <w:p w14:paraId="2224023A"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All PCC meeting rooms to have a permanent TV with video conferencing capability in them at all times.  Training in how to set it up of all departmental PAs is also required to avoid the customary 10 minutes at the start of a meeting trying to get it to work.</w:t>
            </w:r>
          </w:p>
          <w:p w14:paraId="5A763F37"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I understand that staff should not be taking home IT equipment i.e. monitors.  This is not acceptable as they have to be provided with the equipment to do their jobs.</w:t>
            </w:r>
          </w:p>
          <w:p w14:paraId="0563FA26"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Some staff are working in unsuitable conditions.  If they need to upgrade their home workspace, a small grant should be made available if they can prove that they need to purchase a desk for example (chairs can be brought home from the office).  Some younger staff members don’t have printers and many don’t have scanners.</w:t>
            </w:r>
          </w:p>
          <w:p w14:paraId="67803D1F"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Potential for mistakes.  No one to ask to do a quick check before something is sent.  Tiredness arising from additional hours also leads to mistakes and reduced productivity.</w:t>
            </w:r>
          </w:p>
          <w:p w14:paraId="3DB5CCBE"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Normal personnel functions have ground to a halt.  Posts that have already been approved have not been advertised.  Assessments of JDs have not happened.  Meanwhile staff are working at and over capacity delivering emergency projects alongside regular ones. Personnel need to be permitted to bring in extra resource to support sections.</w:t>
            </w:r>
          </w:p>
          <w:p w14:paraId="027C5FE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Finance have struggled to respond to the day-to-day queries that we have to keep projects on track as they have been dealing with the money side of the pandemic.  Some way of supporting them should be found.  </w:t>
            </w:r>
          </w:p>
          <w:p w14:paraId="7876FFD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CDM functions are stretched in normal times.  They do not have a pool of consultants that they can draw on when they are too busy as do the other capital-based services.  This has to change as it is causing issues with project delivery.</w:t>
            </w:r>
          </w:p>
          <w:p w14:paraId="08410744"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There are slightly fewer distractions, but it takes longer to do everything.  From half an hour a day in team meetings to keep everyone on track and motivated.  Consultants suffering from rural Welsh broadband whilst working on Revit models.  More meetings and more emails as you are not in the office with people and able to have 2-minute conversations.</w:t>
            </w:r>
          </w:p>
          <w:p w14:paraId="41C07C5E"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Ensuring that County Hall has sufficient bandwidth to cope with video conferences. </w:t>
            </w:r>
          </w:p>
          <w:p w14:paraId="106FF2A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Ensure that badges do not drop off the system as some staff need to access CH for printers and books/ technical literature. </w:t>
            </w:r>
          </w:p>
          <w:p w14:paraId="31BB9AC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Some staff do not have internet access at home so have had to use mobile dongle. This initially took 2 weeks to set up which was frustrating. Dongles have limited data allowance therefore staff who use them limit their online time to save data.</w:t>
            </w:r>
          </w:p>
          <w:p w14:paraId="052C7B3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Some staff also have slow internet speeds which makes video conferencing difficult. In addition some staff do not have anywhere at home to set up a dedicated workstation and set up on kitchen table and then have to move at meal times and then set up again. </w:t>
            </w:r>
          </w:p>
          <w:p w14:paraId="167EA633"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Staff have missed ‘face to face’ contact with other team members</w:t>
            </w:r>
          </w:p>
          <w:p w14:paraId="13BAAA21"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(A BIC specific feedback) Require a staff presence to prevent COVID 19 social distancing rules being broken and whilst some businesses continuing to work in the building needs to be a staff presence in case of any emergency or something going </w:t>
            </w:r>
            <w:r w:rsidRPr="00855268">
              <w:rPr>
                <w:rFonts w:ascii="Arial" w:hAnsi="Arial" w:cs="Arial"/>
                <w:sz w:val="24"/>
                <w:szCs w:val="24"/>
              </w:rPr>
              <w:lastRenderedPageBreak/>
              <w:t>wrong.  At the BIC during a lockdown we have the space for team members to each have an individual room to work from if required which should present a low risk</w:t>
            </w:r>
          </w:p>
          <w:p w14:paraId="7B1D5EEB"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Some businesses falling through the loop holes for financial assistance support for all business to sustain the economy</w:t>
            </w:r>
          </w:p>
          <w:p w14:paraId="30CF60A6"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Lack of printing and scanning facilities not all team have smart phones to use apps such as doc scanner</w:t>
            </w:r>
          </w:p>
          <w:p w14:paraId="1EBB7CC6"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(Highway Maintenance feedback) If they decide to put the same lockdown measures as in March office staff will be working from home and operatives at home and only attending to emergencies/essential work. This is what all my staff reckon should happen. I assume that the authority would not want that. Since the return of all the operatives to work with restrictions put in place and additional PPE supplied work has returned to normal. Picking up on wellbeing feedback that I have had, all the operatives where glad to return to work with an element of concern. Personally if there is a second wave and if staff and operatives happy to stay in work carrying with what has been put in place I would go with that.</w:t>
            </w:r>
          </w:p>
          <w:p w14:paraId="19AE81D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Access to a photo copier &amp; scanner facilities without the need to visit County Hall would have been beneficial at times over the last few months.</w:t>
            </w:r>
          </w:p>
          <w:p w14:paraId="56B6BFC9"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Easier access to supplies of PPE.</w:t>
            </w:r>
          </w:p>
          <w:p w14:paraId="3BE856D7"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Lack of access to some digital tools and slow server speeds are continuing to make some processes overly time-consuming. Abs</w:t>
            </w:r>
            <w:r>
              <w:rPr>
                <w:rFonts w:ascii="Arial" w:hAnsi="Arial" w:cs="Arial"/>
                <w:sz w:val="24"/>
                <w:szCs w:val="24"/>
              </w:rPr>
              <w:t>ence of full office facilities </w:t>
            </w:r>
            <w:r w:rsidRPr="00855268">
              <w:rPr>
                <w:rFonts w:ascii="Arial" w:hAnsi="Arial" w:cs="Arial"/>
                <w:sz w:val="24"/>
                <w:szCs w:val="24"/>
              </w:rPr>
              <w:t>in the home working environment (desks, ergonomic chairs, display screens, keyboards etc.) can make even routine processes more time consuming than normal.</w:t>
            </w:r>
          </w:p>
          <w:p w14:paraId="5B58414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Sanitiser Gel/Disposable Gloves to be available at all PCC Fuel/Ad-blu Pumps. The nature of refuelling large numbers of vehicles daily means there is a greater chance of cross contamination from use of contact points (key code access pads, hand nozzle pumps etc.)</w:t>
            </w:r>
          </w:p>
          <w:p w14:paraId="63CC61EF"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Clearer direction from WG / central government regarding regulations enabling closure of PROW, especially around issues with residents shielding.</w:t>
            </w:r>
          </w:p>
          <w:p w14:paraId="32D5E95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More communication, involvement and greater visibility of the Gold team, they are sometimes felt to be remote from actual issues and seems to lack operational experience in dealing with some matters.</w:t>
            </w:r>
          </w:p>
          <w:p w14:paraId="53647395"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Soft phone used as an answer phone – when not in use it gives a unobtainable tone, customers don’t try number again as they think it’s out of service.</w:t>
            </w:r>
          </w:p>
          <w:p w14:paraId="4FB30CF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Access to a printing facility, with access to things like waterproof paper for notices, self-adhesive vinyl for temporary advice / posters etc.</w:t>
            </w:r>
          </w:p>
          <w:p w14:paraId="2304766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Would like to see Council Members play a more active community informing role, many of the complaints or requests received could quite easily be sorted locally by Councillor / Community.</w:t>
            </w:r>
          </w:p>
          <w:p w14:paraId="7D3E589A" w14:textId="77777777" w:rsidR="006A5A9E" w:rsidRPr="00855268" w:rsidRDefault="006A5A9E" w:rsidP="006A5A9E">
            <w:pPr>
              <w:rPr>
                <w:rFonts w:ascii="Arial" w:hAnsi="Arial" w:cs="Arial"/>
                <w:sz w:val="24"/>
                <w:szCs w:val="24"/>
              </w:rPr>
            </w:pPr>
          </w:p>
        </w:tc>
      </w:tr>
      <w:tr w:rsidR="006A5A9E" w14:paraId="24CEF525" w14:textId="77777777" w:rsidTr="006A5A9E">
        <w:tc>
          <w:tcPr>
            <w:tcW w:w="0" w:type="auto"/>
          </w:tcPr>
          <w:p w14:paraId="560B4B3F"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JK</w:t>
            </w:r>
          </w:p>
        </w:tc>
        <w:tc>
          <w:tcPr>
            <w:tcW w:w="0" w:type="auto"/>
          </w:tcPr>
          <w:p w14:paraId="0A5280AA" w14:textId="77777777" w:rsidR="006A5A9E" w:rsidRDefault="006A5A9E" w:rsidP="00EC38F7">
            <w:pPr>
              <w:pStyle w:val="ListParagraph"/>
              <w:numPr>
                <w:ilvl w:val="0"/>
                <w:numId w:val="23"/>
              </w:numPr>
              <w:contextualSpacing w:val="0"/>
              <w:rPr>
                <w:rFonts w:ascii="Arial" w:hAnsi="Arial" w:cs="Arial"/>
                <w:sz w:val="24"/>
                <w:szCs w:val="24"/>
              </w:rPr>
            </w:pPr>
            <w:r w:rsidRPr="00855268">
              <w:rPr>
                <w:rFonts w:ascii="Arial" w:hAnsi="Arial" w:cs="Arial"/>
                <w:sz w:val="24"/>
                <w:szCs w:val="24"/>
              </w:rPr>
              <w:t>The IMC would potentially need to operate the split rotas that have been planned for to avoid the whole team catching the virus.</w:t>
            </w:r>
          </w:p>
          <w:p w14:paraId="1A1EA5E5" w14:textId="77777777" w:rsidR="006A5A9E" w:rsidRPr="00855268" w:rsidRDefault="006A5A9E" w:rsidP="00EC38F7">
            <w:pPr>
              <w:pStyle w:val="ListParagraph"/>
              <w:numPr>
                <w:ilvl w:val="0"/>
                <w:numId w:val="23"/>
              </w:numPr>
              <w:contextualSpacing w:val="0"/>
              <w:rPr>
                <w:rFonts w:ascii="Arial" w:hAnsi="Arial" w:cs="Arial"/>
                <w:sz w:val="24"/>
                <w:szCs w:val="24"/>
              </w:rPr>
            </w:pPr>
            <w:r w:rsidRPr="00855268">
              <w:rPr>
                <w:rFonts w:ascii="Arial" w:hAnsi="Arial" w:cs="Arial"/>
                <w:sz w:val="24"/>
                <w:szCs w:val="24"/>
              </w:rPr>
              <w:t>More accurate modelling data from PHW, to ratify existing planning assumptions.</w:t>
            </w:r>
          </w:p>
        </w:tc>
      </w:tr>
      <w:tr w:rsidR="006A5A9E" w14:paraId="10A81F59" w14:textId="77777777" w:rsidTr="006A5A9E">
        <w:tc>
          <w:tcPr>
            <w:tcW w:w="0" w:type="auto"/>
          </w:tcPr>
          <w:p w14:paraId="329F53B3" w14:textId="77777777" w:rsidR="006A5A9E" w:rsidRPr="00855268" w:rsidRDefault="006A5A9E" w:rsidP="006A5A9E">
            <w:pPr>
              <w:rPr>
                <w:rFonts w:ascii="Arial" w:hAnsi="Arial" w:cs="Arial"/>
                <w:sz w:val="24"/>
                <w:szCs w:val="24"/>
              </w:rPr>
            </w:pPr>
            <w:r w:rsidRPr="00855268">
              <w:rPr>
                <w:rFonts w:ascii="Arial" w:hAnsi="Arial" w:cs="Arial"/>
                <w:sz w:val="24"/>
                <w:szCs w:val="24"/>
              </w:rPr>
              <w:t>JH</w:t>
            </w:r>
          </w:p>
        </w:tc>
        <w:tc>
          <w:tcPr>
            <w:tcW w:w="0" w:type="auto"/>
          </w:tcPr>
          <w:tbl>
            <w:tblPr>
              <w:tblW w:w="8097" w:type="dxa"/>
              <w:tblLook w:val="04A0" w:firstRow="1" w:lastRow="0" w:firstColumn="1" w:lastColumn="0" w:noHBand="0" w:noVBand="1"/>
            </w:tblPr>
            <w:tblGrid>
              <w:gridCol w:w="8097"/>
            </w:tblGrid>
            <w:tr w:rsidR="006A5A9E" w:rsidRPr="00855268" w14:paraId="27006E86" w14:textId="77777777" w:rsidTr="006A5A9E">
              <w:trPr>
                <w:trHeight w:val="300"/>
              </w:trPr>
              <w:tc>
                <w:tcPr>
                  <w:tcW w:w="8097" w:type="dxa"/>
                  <w:tcBorders>
                    <w:top w:val="nil"/>
                    <w:left w:val="nil"/>
                    <w:bottom w:val="nil"/>
                    <w:right w:val="nil"/>
                  </w:tcBorders>
                  <w:shd w:val="clear" w:color="auto" w:fill="auto"/>
                  <w:noWrap/>
                  <w:vAlign w:val="bottom"/>
                  <w:hideMark/>
                </w:tcPr>
                <w:p w14:paraId="255AC9E7"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Availability of timely informati</w:t>
                  </w:r>
                  <w:r>
                    <w:rPr>
                      <w:rFonts w:ascii="Arial" w:eastAsia="Times New Roman" w:hAnsi="Arial" w:cs="Arial"/>
                      <w:sz w:val="24"/>
                      <w:szCs w:val="24"/>
                      <w:lang w:eastAsia="en-GB"/>
                    </w:rPr>
                    <w:t xml:space="preserve">on e.g. Critical worker data to </w:t>
                  </w:r>
                  <w:r w:rsidRPr="00855268">
                    <w:rPr>
                      <w:rFonts w:ascii="Arial" w:eastAsia="Times New Roman" w:hAnsi="Arial" w:cs="Arial"/>
                      <w:sz w:val="24"/>
                      <w:szCs w:val="24"/>
                      <w:lang w:eastAsia="en-GB"/>
                    </w:rPr>
                    <w:t>issue permits.</w:t>
                  </w:r>
                </w:p>
              </w:tc>
            </w:tr>
            <w:tr w:rsidR="006A5A9E" w:rsidRPr="00855268" w14:paraId="57CD23F8" w14:textId="77777777" w:rsidTr="006A5A9E">
              <w:trPr>
                <w:trHeight w:val="300"/>
              </w:trPr>
              <w:tc>
                <w:tcPr>
                  <w:tcW w:w="8097" w:type="dxa"/>
                  <w:tcBorders>
                    <w:top w:val="nil"/>
                    <w:left w:val="nil"/>
                    <w:bottom w:val="nil"/>
                    <w:right w:val="nil"/>
                  </w:tcBorders>
                  <w:shd w:val="clear" w:color="auto" w:fill="auto"/>
                  <w:noWrap/>
                  <w:vAlign w:val="bottom"/>
                  <w:hideMark/>
                </w:tcPr>
                <w:p w14:paraId="569CC8B8"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Locating difficult people in one location, e.g. Silverdale.</w:t>
                  </w:r>
                </w:p>
              </w:tc>
            </w:tr>
            <w:tr w:rsidR="006A5A9E" w:rsidRPr="00855268" w14:paraId="67CC5EF8" w14:textId="77777777" w:rsidTr="006A5A9E">
              <w:trPr>
                <w:trHeight w:val="300"/>
              </w:trPr>
              <w:tc>
                <w:tcPr>
                  <w:tcW w:w="8097" w:type="dxa"/>
                  <w:tcBorders>
                    <w:top w:val="nil"/>
                    <w:left w:val="nil"/>
                    <w:bottom w:val="nil"/>
                    <w:right w:val="nil"/>
                  </w:tcBorders>
                  <w:shd w:val="clear" w:color="auto" w:fill="auto"/>
                  <w:noWrap/>
                  <w:vAlign w:val="bottom"/>
                  <w:hideMark/>
                </w:tcPr>
                <w:p w14:paraId="73E9B4DC"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Resourcing cells promptly to provide sufficient support</w:t>
                  </w:r>
                </w:p>
              </w:tc>
            </w:tr>
            <w:tr w:rsidR="006A5A9E" w:rsidRPr="00855268" w14:paraId="6FA319B6" w14:textId="77777777" w:rsidTr="006A5A9E">
              <w:trPr>
                <w:trHeight w:val="300"/>
              </w:trPr>
              <w:tc>
                <w:tcPr>
                  <w:tcW w:w="8097" w:type="dxa"/>
                  <w:tcBorders>
                    <w:top w:val="nil"/>
                    <w:left w:val="nil"/>
                    <w:bottom w:val="nil"/>
                    <w:right w:val="nil"/>
                  </w:tcBorders>
                  <w:shd w:val="clear" w:color="auto" w:fill="auto"/>
                  <w:noWrap/>
                  <w:vAlign w:val="bottom"/>
                  <w:hideMark/>
                </w:tcPr>
                <w:p w14:paraId="26644476"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Pressure/reliance on key people</w:t>
                  </w:r>
                </w:p>
              </w:tc>
            </w:tr>
            <w:tr w:rsidR="006A5A9E" w:rsidRPr="00855268" w14:paraId="40444A1C" w14:textId="77777777" w:rsidTr="006A5A9E">
              <w:trPr>
                <w:trHeight w:val="300"/>
              </w:trPr>
              <w:tc>
                <w:tcPr>
                  <w:tcW w:w="8097" w:type="dxa"/>
                  <w:tcBorders>
                    <w:top w:val="nil"/>
                    <w:left w:val="nil"/>
                    <w:bottom w:val="nil"/>
                    <w:right w:val="nil"/>
                  </w:tcBorders>
                  <w:shd w:val="clear" w:color="auto" w:fill="auto"/>
                  <w:noWrap/>
                  <w:vAlign w:val="bottom"/>
                  <w:hideMark/>
                </w:tcPr>
                <w:p w14:paraId="5F1E59D2"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Feeding lessons learnt into BC and continued response </w:t>
                  </w:r>
                </w:p>
                <w:p w14:paraId="2A68AD20"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Get staffing resources in place at the earliest opportunity. </w:t>
                  </w:r>
                </w:p>
                <w:p w14:paraId="0CC66451"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Organisational Learning implementation. </w:t>
                  </w:r>
                </w:p>
                <w:p w14:paraId="32033A0A"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Revised BC plans taking lessons from first wave. </w:t>
                  </w:r>
                </w:p>
                <w:p w14:paraId="40D65777"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lastRenderedPageBreak/>
                    <w:t xml:space="preserve">Reduce reliance on core group of staff. </w:t>
                  </w:r>
                </w:p>
                <w:p w14:paraId="79E65528"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Silverdale - alternative location should be sought. </w:t>
                  </w:r>
                </w:p>
                <w:p w14:paraId="145DD313"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2nd screens for those working from home. </w:t>
                  </w:r>
                </w:p>
                <w:p w14:paraId="6E7736F9"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Ensuring equipment needed to operate at full capacity at home is available </w:t>
                  </w:r>
                </w:p>
                <w:p w14:paraId="6E84DBB3"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Ensuring capacity to maintain the Authority technology, as minor blips now have much bigger impacts. </w:t>
                  </w:r>
                </w:p>
                <w:p w14:paraId="79ED5BEF"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Communication that changes made will be long term / are the new "normal". </w:t>
                  </w:r>
                </w:p>
                <w:p w14:paraId="21ECCE0C"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855268">
                    <w:rPr>
                      <w:rFonts w:ascii="Arial" w:eastAsia="Times New Roman" w:hAnsi="Arial" w:cs="Arial"/>
                      <w:sz w:val="24"/>
                      <w:szCs w:val="24"/>
                      <w:lang w:eastAsia="en-GB"/>
                    </w:rPr>
                    <w:t>Additional Staff (IT?)able to assist with required  FSM / Business Grant Payment Runs?</w:t>
                  </w:r>
                  <w:r w:rsidRPr="00855268">
                    <w:rPr>
                      <w:rFonts w:ascii="Arial" w:hAnsi="Arial" w:cs="Arial"/>
                      <w:sz w:val="24"/>
                      <w:szCs w:val="24"/>
                    </w:rPr>
                    <w:t xml:space="preserve"> </w:t>
                  </w:r>
                </w:p>
                <w:p w14:paraId="14A95D55"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Plan is to have digital learning platform with outward facing website for external care providers to access free online training well</w:t>
                  </w:r>
                  <w:r>
                    <w:rPr>
                      <w:rFonts w:ascii="Arial" w:hAnsi="Arial" w:cs="Arial"/>
                      <w:sz w:val="24"/>
                      <w:szCs w:val="24"/>
                    </w:rPr>
                    <w:t xml:space="preserve"> before a second wave comes. </w:t>
                  </w:r>
                </w:p>
                <w:p w14:paraId="406E377B"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The above mentioned would also house employee assistance resources and free services for mental health and wellbeing for the exter</w:t>
                  </w:r>
                  <w:r>
                    <w:rPr>
                      <w:rFonts w:ascii="Arial" w:hAnsi="Arial" w:cs="Arial"/>
                      <w:sz w:val="24"/>
                      <w:szCs w:val="24"/>
                    </w:rPr>
                    <w:t xml:space="preserve">nal care providers to access </w:t>
                  </w:r>
                </w:p>
                <w:p w14:paraId="5F534CF6"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 xml:space="preserve">Ensure team has proper equipment for better home office set-up well in advance. </w:t>
                  </w:r>
                </w:p>
                <w:p w14:paraId="19BC6D0F" w14:textId="77777777" w:rsidR="006A5A9E" w:rsidRPr="00BA54E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Better management of email inboxes (can be stressful) – perhaps more central places to post comms?</w:t>
                  </w:r>
                  <w:r w:rsidRPr="00BA54EE">
                    <w:rPr>
                      <w:rFonts w:ascii="Arial" w:eastAsia="Times New Roman" w:hAnsi="Arial" w:cs="Arial"/>
                      <w:sz w:val="24"/>
                      <w:szCs w:val="24"/>
                      <w:lang w:eastAsia="en-GB"/>
                    </w:rPr>
                    <w:t xml:space="preserve"> </w:t>
                  </w:r>
                </w:p>
                <w:p w14:paraId="6CB09D4E" w14:textId="77777777" w:rsidR="006A5A9E" w:rsidRPr="00BA54E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eastAsia="Times New Roman" w:hAnsi="Arial" w:cs="Arial"/>
                      <w:sz w:val="24"/>
                      <w:szCs w:val="24"/>
                      <w:lang w:eastAsia="en-GB"/>
                    </w:rPr>
                    <w:t xml:space="preserve">A new telephone system to allow home working for team without any loss of service. Subject to a review regarding size and shape of reopening. Progressing alternative options for customers to minimise the need to visit. </w:t>
                  </w:r>
                </w:p>
                <w:p w14:paraId="4E8FB6C4"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Whilst home working has been a success, some elements such as tender evaluation have become more difficult to undertake remotely.</w:t>
                  </w:r>
                </w:p>
                <w:p w14:paraId="7A6359BC"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Phone issues have made it difficult for customers to get through on occasions, which has also impacted on the Contact Centre and customer satisfaction levels.  Improved phone system would solve these problems as the hunt group solution used is not a fit long term solution for call handling.</w:t>
                  </w:r>
                </w:p>
                <w:p w14:paraId="50768E03"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Retain PPE cell and widen the group representation to include; Procurement and dedicated admin support</w:t>
                  </w:r>
                </w:p>
                <w:p w14:paraId="6F32E7B9"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Additional representation on PPE cell from Education and Social Service Directorates (those with H&amp;S knowledge where possible)</w:t>
                  </w:r>
                </w:p>
                <w:p w14:paraId="0EF08DDC"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Create deputies in key areas; e.g. PPE cell lead / stores</w:t>
                  </w:r>
                </w:p>
                <w:p w14:paraId="3D7EE8E5"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Additional part time staff member to provide cover for routine insurance administration in the event of absences.</w:t>
                  </w:r>
                </w:p>
                <w:p w14:paraId="48B966F7"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Lessons learned need to be incorporated into future BC management planning</w:t>
                  </w:r>
                </w:p>
                <w:p w14:paraId="0BB00067"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Review of all Business Continuity Plans and arrangements to take into account the above</w:t>
                  </w:r>
                </w:p>
                <w:p w14:paraId="7A0C2DC1" w14:textId="77777777" w:rsidR="006A5A9E" w:rsidRPr="00855268" w:rsidRDefault="006A5A9E" w:rsidP="006A5A9E">
                  <w:pPr>
                    <w:spacing w:after="0" w:line="240" w:lineRule="auto"/>
                    <w:rPr>
                      <w:rFonts w:ascii="Arial" w:eastAsia="Times New Roman" w:hAnsi="Arial" w:cs="Arial"/>
                      <w:sz w:val="24"/>
                      <w:szCs w:val="24"/>
                      <w:lang w:eastAsia="en-GB"/>
                    </w:rPr>
                  </w:pPr>
                </w:p>
              </w:tc>
            </w:tr>
          </w:tbl>
          <w:p w14:paraId="16DBFDE6" w14:textId="77777777" w:rsidR="006A5A9E" w:rsidRPr="00855268" w:rsidRDefault="006A5A9E" w:rsidP="006A5A9E">
            <w:pPr>
              <w:rPr>
                <w:rFonts w:ascii="Arial" w:hAnsi="Arial" w:cs="Arial"/>
                <w:sz w:val="24"/>
                <w:szCs w:val="24"/>
              </w:rPr>
            </w:pPr>
          </w:p>
        </w:tc>
      </w:tr>
      <w:tr w:rsidR="006A5A9E" w14:paraId="32BADAAD" w14:textId="77777777" w:rsidTr="006A5A9E">
        <w:tc>
          <w:tcPr>
            <w:tcW w:w="0" w:type="auto"/>
          </w:tcPr>
          <w:p w14:paraId="1CC7550D"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RB</w:t>
            </w:r>
          </w:p>
          <w:p w14:paraId="2616A4A6" w14:textId="77777777" w:rsidR="006A5A9E" w:rsidRPr="00855268" w:rsidRDefault="006A5A9E" w:rsidP="006A5A9E">
            <w:pPr>
              <w:rPr>
                <w:rFonts w:ascii="Arial" w:hAnsi="Arial" w:cs="Arial"/>
                <w:sz w:val="24"/>
                <w:szCs w:val="24"/>
              </w:rPr>
            </w:pPr>
          </w:p>
          <w:p w14:paraId="4DB72E60" w14:textId="77777777" w:rsidR="006A5A9E" w:rsidRPr="00855268" w:rsidRDefault="006A5A9E" w:rsidP="006A5A9E">
            <w:pPr>
              <w:rPr>
                <w:rFonts w:ascii="Arial" w:hAnsi="Arial" w:cs="Arial"/>
                <w:sz w:val="24"/>
                <w:szCs w:val="24"/>
              </w:rPr>
            </w:pPr>
          </w:p>
          <w:p w14:paraId="077AE9F4" w14:textId="77777777" w:rsidR="006A5A9E" w:rsidRPr="00855268" w:rsidRDefault="006A5A9E" w:rsidP="006A5A9E">
            <w:pPr>
              <w:rPr>
                <w:rFonts w:ascii="Arial" w:hAnsi="Arial" w:cs="Arial"/>
                <w:sz w:val="24"/>
                <w:szCs w:val="24"/>
              </w:rPr>
            </w:pPr>
          </w:p>
          <w:p w14:paraId="116DD749" w14:textId="77777777" w:rsidR="006A5A9E" w:rsidRPr="00855268" w:rsidRDefault="006A5A9E" w:rsidP="006A5A9E">
            <w:pPr>
              <w:rPr>
                <w:rFonts w:ascii="Arial" w:hAnsi="Arial" w:cs="Arial"/>
                <w:sz w:val="24"/>
                <w:szCs w:val="24"/>
              </w:rPr>
            </w:pPr>
          </w:p>
          <w:p w14:paraId="3DE8D45A" w14:textId="77777777" w:rsidR="006A5A9E" w:rsidRPr="00855268" w:rsidRDefault="006A5A9E" w:rsidP="006A5A9E">
            <w:pPr>
              <w:rPr>
                <w:rFonts w:ascii="Arial" w:hAnsi="Arial" w:cs="Arial"/>
                <w:sz w:val="24"/>
                <w:szCs w:val="24"/>
              </w:rPr>
            </w:pPr>
          </w:p>
          <w:p w14:paraId="28274974" w14:textId="77777777" w:rsidR="006A5A9E" w:rsidRPr="00855268" w:rsidRDefault="006A5A9E" w:rsidP="006A5A9E">
            <w:pPr>
              <w:rPr>
                <w:rFonts w:ascii="Arial" w:hAnsi="Arial" w:cs="Arial"/>
                <w:sz w:val="24"/>
                <w:szCs w:val="24"/>
              </w:rPr>
            </w:pPr>
          </w:p>
          <w:p w14:paraId="0639A8EE" w14:textId="77777777" w:rsidR="006A5A9E" w:rsidRPr="00855268" w:rsidRDefault="006A5A9E" w:rsidP="006A5A9E">
            <w:pPr>
              <w:rPr>
                <w:rFonts w:ascii="Arial" w:hAnsi="Arial" w:cs="Arial"/>
                <w:sz w:val="24"/>
                <w:szCs w:val="24"/>
              </w:rPr>
            </w:pPr>
          </w:p>
          <w:p w14:paraId="6D12785E" w14:textId="77777777" w:rsidR="006A5A9E" w:rsidRPr="00855268" w:rsidRDefault="006A5A9E" w:rsidP="006A5A9E">
            <w:pPr>
              <w:rPr>
                <w:rFonts w:ascii="Arial" w:hAnsi="Arial" w:cs="Arial"/>
                <w:sz w:val="24"/>
                <w:szCs w:val="24"/>
              </w:rPr>
            </w:pPr>
          </w:p>
          <w:p w14:paraId="78A09A0B" w14:textId="77777777" w:rsidR="006A5A9E" w:rsidRPr="00855268" w:rsidRDefault="006A5A9E" w:rsidP="006A5A9E">
            <w:pPr>
              <w:rPr>
                <w:rFonts w:ascii="Arial" w:hAnsi="Arial" w:cs="Arial"/>
                <w:sz w:val="24"/>
                <w:szCs w:val="24"/>
              </w:rPr>
            </w:pPr>
          </w:p>
          <w:p w14:paraId="4442876A" w14:textId="77777777" w:rsidR="006A5A9E" w:rsidRPr="00855268" w:rsidRDefault="006A5A9E" w:rsidP="006A5A9E">
            <w:pPr>
              <w:rPr>
                <w:rFonts w:ascii="Arial" w:hAnsi="Arial" w:cs="Arial"/>
                <w:sz w:val="24"/>
                <w:szCs w:val="24"/>
              </w:rPr>
            </w:pPr>
          </w:p>
          <w:p w14:paraId="4751CB3E" w14:textId="77777777" w:rsidR="006A5A9E" w:rsidRPr="00855268" w:rsidRDefault="006A5A9E" w:rsidP="006A5A9E">
            <w:pPr>
              <w:rPr>
                <w:rFonts w:ascii="Arial" w:hAnsi="Arial" w:cs="Arial"/>
                <w:sz w:val="24"/>
                <w:szCs w:val="24"/>
              </w:rPr>
            </w:pPr>
          </w:p>
          <w:p w14:paraId="27EEEC48" w14:textId="77777777" w:rsidR="006A5A9E" w:rsidRPr="00855268" w:rsidRDefault="006A5A9E" w:rsidP="006A5A9E">
            <w:pPr>
              <w:rPr>
                <w:rFonts w:ascii="Arial" w:hAnsi="Arial" w:cs="Arial"/>
                <w:sz w:val="24"/>
                <w:szCs w:val="24"/>
              </w:rPr>
            </w:pPr>
          </w:p>
          <w:p w14:paraId="13EB4912" w14:textId="77777777" w:rsidR="006A5A9E" w:rsidRPr="00855268" w:rsidRDefault="006A5A9E" w:rsidP="006A5A9E">
            <w:pPr>
              <w:rPr>
                <w:rFonts w:ascii="Arial" w:hAnsi="Arial" w:cs="Arial"/>
                <w:sz w:val="24"/>
                <w:szCs w:val="24"/>
              </w:rPr>
            </w:pPr>
          </w:p>
          <w:p w14:paraId="445EF2E2" w14:textId="77777777" w:rsidR="006A5A9E" w:rsidRPr="00855268" w:rsidRDefault="006A5A9E" w:rsidP="006A5A9E">
            <w:pPr>
              <w:rPr>
                <w:rFonts w:ascii="Arial" w:hAnsi="Arial" w:cs="Arial"/>
                <w:sz w:val="24"/>
                <w:szCs w:val="24"/>
              </w:rPr>
            </w:pPr>
          </w:p>
          <w:p w14:paraId="09989C8D" w14:textId="77777777" w:rsidR="006A5A9E" w:rsidRPr="00855268" w:rsidRDefault="006A5A9E" w:rsidP="006A5A9E">
            <w:pPr>
              <w:rPr>
                <w:rFonts w:ascii="Arial" w:hAnsi="Arial" w:cs="Arial"/>
                <w:sz w:val="24"/>
                <w:szCs w:val="24"/>
              </w:rPr>
            </w:pPr>
          </w:p>
          <w:p w14:paraId="3EBA7589" w14:textId="77777777" w:rsidR="006A5A9E" w:rsidRPr="00855268" w:rsidRDefault="006A5A9E" w:rsidP="006A5A9E">
            <w:pPr>
              <w:rPr>
                <w:rFonts w:ascii="Arial" w:hAnsi="Arial" w:cs="Arial"/>
                <w:sz w:val="24"/>
                <w:szCs w:val="24"/>
              </w:rPr>
            </w:pPr>
          </w:p>
          <w:p w14:paraId="123BD7F9" w14:textId="77777777" w:rsidR="006A5A9E" w:rsidRPr="00855268" w:rsidRDefault="006A5A9E" w:rsidP="006A5A9E">
            <w:pPr>
              <w:rPr>
                <w:rFonts w:ascii="Arial" w:hAnsi="Arial" w:cs="Arial"/>
                <w:sz w:val="24"/>
                <w:szCs w:val="24"/>
              </w:rPr>
            </w:pPr>
          </w:p>
          <w:p w14:paraId="1CD91EB6" w14:textId="77777777" w:rsidR="006A5A9E" w:rsidRPr="00855268" w:rsidRDefault="006A5A9E" w:rsidP="006A5A9E">
            <w:pPr>
              <w:rPr>
                <w:rFonts w:ascii="Arial" w:hAnsi="Arial" w:cs="Arial"/>
                <w:sz w:val="24"/>
                <w:szCs w:val="24"/>
              </w:rPr>
            </w:pPr>
          </w:p>
          <w:p w14:paraId="507BE8E2" w14:textId="77777777" w:rsidR="006A5A9E" w:rsidRPr="00855268" w:rsidRDefault="006A5A9E" w:rsidP="006A5A9E">
            <w:pPr>
              <w:rPr>
                <w:rFonts w:ascii="Arial" w:hAnsi="Arial" w:cs="Arial"/>
                <w:sz w:val="24"/>
                <w:szCs w:val="24"/>
              </w:rPr>
            </w:pPr>
          </w:p>
          <w:p w14:paraId="3CA20BDB" w14:textId="77777777" w:rsidR="006A5A9E" w:rsidRPr="00855268" w:rsidRDefault="006A5A9E" w:rsidP="006A5A9E">
            <w:pPr>
              <w:rPr>
                <w:rFonts w:ascii="Arial" w:hAnsi="Arial" w:cs="Arial"/>
                <w:sz w:val="24"/>
                <w:szCs w:val="24"/>
              </w:rPr>
            </w:pPr>
          </w:p>
          <w:p w14:paraId="2FAD9DA9" w14:textId="77777777" w:rsidR="006A5A9E" w:rsidRPr="00855268" w:rsidRDefault="006A5A9E" w:rsidP="006A5A9E">
            <w:pPr>
              <w:rPr>
                <w:rFonts w:ascii="Arial" w:hAnsi="Arial" w:cs="Arial"/>
                <w:sz w:val="24"/>
                <w:szCs w:val="24"/>
              </w:rPr>
            </w:pPr>
          </w:p>
          <w:p w14:paraId="328632B7" w14:textId="77777777" w:rsidR="006A5A9E" w:rsidRPr="00855268" w:rsidRDefault="006A5A9E" w:rsidP="006A5A9E">
            <w:pPr>
              <w:rPr>
                <w:rFonts w:ascii="Arial" w:hAnsi="Arial" w:cs="Arial"/>
                <w:sz w:val="24"/>
                <w:szCs w:val="24"/>
              </w:rPr>
            </w:pPr>
          </w:p>
          <w:p w14:paraId="6154538C" w14:textId="77777777" w:rsidR="006A5A9E" w:rsidRPr="00855268" w:rsidRDefault="006A5A9E" w:rsidP="006A5A9E">
            <w:pPr>
              <w:rPr>
                <w:rFonts w:ascii="Arial" w:hAnsi="Arial" w:cs="Arial"/>
                <w:sz w:val="24"/>
                <w:szCs w:val="24"/>
              </w:rPr>
            </w:pPr>
          </w:p>
          <w:p w14:paraId="7B15FD1E" w14:textId="77777777" w:rsidR="006A5A9E" w:rsidRPr="00855268" w:rsidRDefault="006A5A9E" w:rsidP="006A5A9E">
            <w:pPr>
              <w:rPr>
                <w:rFonts w:ascii="Arial" w:hAnsi="Arial" w:cs="Arial"/>
                <w:sz w:val="24"/>
                <w:szCs w:val="24"/>
              </w:rPr>
            </w:pPr>
          </w:p>
          <w:p w14:paraId="159C713F" w14:textId="77777777" w:rsidR="006A5A9E" w:rsidRPr="00855268" w:rsidRDefault="006A5A9E" w:rsidP="006A5A9E">
            <w:pPr>
              <w:rPr>
                <w:rFonts w:ascii="Arial" w:hAnsi="Arial" w:cs="Arial"/>
                <w:sz w:val="24"/>
                <w:szCs w:val="24"/>
              </w:rPr>
            </w:pPr>
          </w:p>
          <w:p w14:paraId="2DB12F6A" w14:textId="77777777" w:rsidR="006A5A9E" w:rsidRPr="00855268" w:rsidRDefault="006A5A9E" w:rsidP="006A5A9E">
            <w:pPr>
              <w:rPr>
                <w:rFonts w:ascii="Arial" w:hAnsi="Arial" w:cs="Arial"/>
                <w:sz w:val="24"/>
                <w:szCs w:val="24"/>
              </w:rPr>
            </w:pPr>
          </w:p>
          <w:p w14:paraId="0174D1D3" w14:textId="77777777" w:rsidR="006A5A9E" w:rsidRDefault="006A5A9E" w:rsidP="006A5A9E">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2CF8E2EE" wp14:editId="632680A0">
                      <wp:simplePos x="0" y="0"/>
                      <wp:positionH relativeFrom="column">
                        <wp:posOffset>-71756</wp:posOffset>
                      </wp:positionH>
                      <wp:positionV relativeFrom="paragraph">
                        <wp:posOffset>190191</wp:posOffset>
                      </wp:positionV>
                      <wp:extent cx="5737253" cy="0"/>
                      <wp:effectExtent l="0" t="0" r="34925" b="19050"/>
                      <wp:wrapNone/>
                      <wp:docPr id="26" name="Straight Connector 26"/>
                      <wp:cNvGraphicFramePr/>
                      <a:graphic xmlns:a="http://schemas.openxmlformats.org/drawingml/2006/main">
                        <a:graphicData uri="http://schemas.microsoft.com/office/word/2010/wordprocessingShape">
                          <wps:wsp>
                            <wps:cNvCnPr/>
                            <wps:spPr>
                              <a:xfrm>
                                <a:off x="0" y="0"/>
                                <a:ext cx="5737253"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AA2C2F" id="Straight Connector 26"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5.65pt,15pt" to="446.1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" strokecolor="black [3213]" strokeweight=".5pt">
                      <v:stroke joinstyle="miter"/>
                    </v:line>
                  </w:pict>
                </mc:Fallback>
              </mc:AlternateContent>
            </w:r>
          </w:p>
          <w:p w14:paraId="79A236BC" w14:textId="77777777" w:rsidR="006A5A9E" w:rsidRDefault="006A5A9E" w:rsidP="006A5A9E">
            <w:pPr>
              <w:rPr>
                <w:rFonts w:ascii="Arial" w:hAnsi="Arial" w:cs="Arial"/>
                <w:sz w:val="24"/>
                <w:szCs w:val="24"/>
              </w:rPr>
            </w:pPr>
          </w:p>
          <w:p w14:paraId="5F1AB525" w14:textId="77777777" w:rsidR="006A5A9E" w:rsidRDefault="006A5A9E" w:rsidP="006A5A9E">
            <w:pPr>
              <w:rPr>
                <w:rFonts w:ascii="Arial" w:hAnsi="Arial" w:cs="Arial"/>
                <w:sz w:val="24"/>
                <w:szCs w:val="24"/>
              </w:rPr>
            </w:pPr>
          </w:p>
          <w:p w14:paraId="1EA43292" w14:textId="77777777" w:rsidR="006A5A9E" w:rsidRPr="00855268" w:rsidRDefault="006A5A9E" w:rsidP="006A5A9E">
            <w:pPr>
              <w:rPr>
                <w:rFonts w:ascii="Arial" w:hAnsi="Arial" w:cs="Arial"/>
                <w:sz w:val="24"/>
                <w:szCs w:val="24"/>
              </w:rPr>
            </w:pPr>
            <w:r w:rsidRPr="00855268">
              <w:rPr>
                <w:rFonts w:ascii="Arial" w:hAnsi="Arial" w:cs="Arial"/>
                <w:sz w:val="24"/>
                <w:szCs w:val="24"/>
              </w:rPr>
              <w:t>SRD</w:t>
            </w:r>
          </w:p>
        </w:tc>
        <w:tc>
          <w:tcPr>
            <w:tcW w:w="0" w:type="auto"/>
          </w:tcPr>
          <w:p w14:paraId="1C34D49F"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lastRenderedPageBreak/>
              <w:t xml:space="preserve">Need to establish which services are the priority to continue. This is in reference of identifying HGV drivers. We were very fortunate to have delivered the service each day. Drivers could have been made available from Highways, Engineering and CEO sooner with clear instructions from Gold that other services need to support frontline and not to rely on Line Managers to ask whether staff would be willing to do it.  </w:t>
            </w:r>
          </w:p>
          <w:p w14:paraId="31CD997A"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 xml:space="preserve">Clear guidance on which services are prioritised, including which are likely to continue or be suspended, we experienced difficulties in obtaining redeployed staff </w:t>
            </w:r>
            <w:r w:rsidRPr="00BA54EE">
              <w:rPr>
                <w:rFonts w:ascii="Arial" w:hAnsi="Arial" w:cs="Arial"/>
                <w:sz w:val="24"/>
                <w:szCs w:val="24"/>
              </w:rPr>
              <w:lastRenderedPageBreak/>
              <w:t xml:space="preserve">from certain services as many staff were of the opinion their service was going to be commencing imminently but that was not the case, and when they did recommence it was on a restricted basis and therefore some staff could be of utilised. </w:t>
            </w:r>
          </w:p>
          <w:p w14:paraId="37859C43"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 xml:space="preserve">Frustration initially with issuing of PPE in terms of procedures and then questioned whether or not it was needed. </w:t>
            </w:r>
          </w:p>
          <w:p w14:paraId="1BC87FFF"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 xml:space="preserve">Clear instructions surrounding the decision making processes, at the beginning the details of the process has not been pass on to the relevant services. It was quickly resolved but a clear outline of the process for the different decision making scenarios would be beneficial if a second wave occurs. </w:t>
            </w:r>
          </w:p>
          <w:p w14:paraId="75E32250" w14:textId="77777777" w:rsidR="006A5A9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Ensure services are involved in communications surrounding their service – initially, services were not directly involved in communication planning surrounding serv</w:t>
            </w:r>
            <w:r>
              <w:rPr>
                <w:rFonts w:ascii="Arial" w:hAnsi="Arial" w:cs="Arial"/>
                <w:sz w:val="24"/>
                <w:szCs w:val="24"/>
              </w:rPr>
              <w:t xml:space="preserve">ice suspension or recommencing. </w:t>
            </w:r>
          </w:p>
          <w:p w14:paraId="25A85E9C" w14:textId="77777777" w:rsidR="006A5A9E" w:rsidRPr="00BA54EE" w:rsidRDefault="006A5A9E" w:rsidP="00EC38F7">
            <w:pPr>
              <w:pStyle w:val="ListParagraph"/>
              <w:numPr>
                <w:ilvl w:val="0"/>
                <w:numId w:val="29"/>
              </w:numPr>
              <w:contextualSpacing w:val="0"/>
              <w:rPr>
                <w:rFonts w:ascii="Arial" w:hAnsi="Arial" w:cs="Arial"/>
                <w:sz w:val="24"/>
                <w:szCs w:val="24"/>
              </w:rPr>
            </w:pPr>
            <w:r>
              <w:rPr>
                <w:rFonts w:ascii="Arial" w:hAnsi="Arial" w:cs="Arial"/>
                <w:sz w:val="24"/>
                <w:szCs w:val="24"/>
              </w:rPr>
              <w:t>U</w:t>
            </w:r>
            <w:r w:rsidRPr="00BA54EE">
              <w:rPr>
                <w:rFonts w:ascii="Arial" w:hAnsi="Arial" w:cs="Arial"/>
                <w:sz w:val="24"/>
                <w:szCs w:val="24"/>
              </w:rPr>
              <w:t xml:space="preserve">nification of 2 data basis with inconsistent information of FSM between teacher centre data base and FSM data base both sometimes out of date </w:t>
            </w:r>
          </w:p>
          <w:p w14:paraId="474250C7" w14:textId="77777777" w:rsidR="006A5A9E" w:rsidRPr="0045496F" w:rsidRDefault="006A5A9E" w:rsidP="00EC38F7">
            <w:pPr>
              <w:pStyle w:val="ListParagraph"/>
              <w:numPr>
                <w:ilvl w:val="0"/>
                <w:numId w:val="29"/>
              </w:numPr>
              <w:contextualSpacing w:val="0"/>
              <w:rPr>
                <w:rFonts w:ascii="Arial" w:hAnsi="Arial" w:cs="Arial"/>
                <w:color w:val="000000" w:themeColor="text1"/>
                <w:sz w:val="24"/>
                <w:szCs w:val="24"/>
              </w:rPr>
            </w:pPr>
            <w:r w:rsidRPr="0045496F">
              <w:rPr>
                <w:rFonts w:ascii="Arial" w:hAnsi="Arial" w:cs="Arial"/>
                <w:color w:val="000000" w:themeColor="text1"/>
                <w:sz w:val="24"/>
                <w:szCs w:val="24"/>
              </w:rPr>
              <w:t xml:space="preserve">Some disjoint between the Buildings Cell and the Enforcement approach that needs to be streamlined. </w:t>
            </w:r>
          </w:p>
          <w:p w14:paraId="5621AE6B" w14:textId="77777777" w:rsidR="006A5A9E" w:rsidRPr="00855268" w:rsidRDefault="006A5A9E" w:rsidP="006A5A9E">
            <w:pPr>
              <w:rPr>
                <w:rFonts w:ascii="Arial" w:hAnsi="Arial" w:cs="Arial"/>
                <w:sz w:val="24"/>
                <w:szCs w:val="24"/>
              </w:rPr>
            </w:pPr>
          </w:p>
          <w:p w14:paraId="652D2DB0" w14:textId="77777777" w:rsidR="006A5A9E" w:rsidRPr="00855268" w:rsidRDefault="006A5A9E" w:rsidP="006A5A9E">
            <w:pPr>
              <w:rPr>
                <w:rFonts w:ascii="Arial" w:hAnsi="Arial" w:cs="Arial"/>
                <w:sz w:val="24"/>
                <w:szCs w:val="24"/>
              </w:rPr>
            </w:pPr>
          </w:p>
          <w:p w14:paraId="113EAB95"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A more detailed risk analysis </w:t>
            </w:r>
          </w:p>
          <w:p w14:paraId="2C492329"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More concrete guidance from WG. </w:t>
            </w:r>
          </w:p>
          <w:p w14:paraId="0CD69FEF"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I</w:t>
            </w:r>
            <w:r>
              <w:rPr>
                <w:rFonts w:ascii="Arial" w:eastAsia="Times New Roman" w:hAnsi="Arial" w:cs="Arial"/>
                <w:sz w:val="24"/>
                <w:szCs w:val="24"/>
                <w:lang w:eastAsia="en-GB"/>
              </w:rPr>
              <w:t>mprovements in IT facilities. i</w:t>
            </w:r>
            <w:r w:rsidRPr="00BA54EE">
              <w:rPr>
                <w:rFonts w:ascii="Arial" w:eastAsia="Times New Roman" w:hAnsi="Arial" w:cs="Arial"/>
                <w:sz w:val="24"/>
                <w:szCs w:val="24"/>
                <w:lang w:eastAsia="en-GB"/>
              </w:rPr>
              <w:t xml:space="preserve">.e. use of Skype with schools and NHS. the systems do not talk to each other. Further training on how to use Skype, Microsoft Teams and Zoom. </w:t>
            </w:r>
          </w:p>
          <w:p w14:paraId="20C2449B"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Ongoing support for families who need contact in person - such as welfare checks and support for schools who are worried about vulnerable children or who raise concerns that do not meet CCAT's threshold. </w:t>
            </w:r>
          </w:p>
          <w:p w14:paraId="57CEAB4D"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More economic support...benefits advice.  Improvement of volunteer service / furloughed workers to assist those shielding. </w:t>
            </w:r>
          </w:p>
          <w:p w14:paraId="2E8E7D45"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Consider extending childcare offer up to Y11 </w:t>
            </w:r>
          </w:p>
          <w:p w14:paraId="2B6880CE"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Greater take up by learners of digital resources and learning; this may be due to not having access to hardware or internet... ca</w:t>
            </w:r>
            <w:r>
              <w:rPr>
                <w:rFonts w:ascii="Arial" w:eastAsia="Times New Roman" w:hAnsi="Arial" w:cs="Arial"/>
                <w:sz w:val="24"/>
                <w:szCs w:val="24"/>
                <w:lang w:eastAsia="en-GB"/>
              </w:rPr>
              <w:t>n we create more capacity here?</w:t>
            </w:r>
          </w:p>
          <w:p w14:paraId="63223647"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Greater scrutiny of digital/blended teaching &amp; learning... is it fit for purpose? </w:t>
            </w:r>
          </w:p>
          <w:p w14:paraId="32891AA9"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Improved connectivity.  Many staff (and learners) are working in remote areas in Pembrokeshire where connectivity is poor and are therefore unable to use many online communication tools for delivery. </w:t>
            </w:r>
          </w:p>
          <w:p w14:paraId="50D08934"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To be aware of those groups of children on PSPs, under CAMHS, anxious and with ALN who will, along with their families, feel increasing strain and struggle with the prospect of a return</w:t>
            </w:r>
            <w:r>
              <w:rPr>
                <w:rFonts w:ascii="Arial" w:eastAsia="Times New Roman" w:hAnsi="Arial" w:cs="Arial"/>
                <w:sz w:val="24"/>
                <w:szCs w:val="24"/>
                <w:lang w:eastAsia="en-GB"/>
              </w:rPr>
              <w:t xml:space="preserve"> to school. </w:t>
            </w:r>
          </w:p>
          <w:p w14:paraId="6B2C787D"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Getting information / guidance for supporting your ALN child at home more widely out to parents. At the moment this information is only being accessed by those parents who know about PPS, who are known to us, who follow us on Social Media, or those with ALNCos who disseminate the info to ALN parents in their schools. </w:t>
            </w:r>
            <w:r w:rsidRPr="00BA54EE">
              <w:rPr>
                <w:rFonts w:ascii="Arial" w:eastAsia="Times New Roman" w:hAnsi="Arial" w:cs="Arial"/>
                <w:sz w:val="24"/>
                <w:szCs w:val="24"/>
                <w:lang w:eastAsia="en-GB"/>
              </w:rPr>
              <w:br/>
              <w:t>We are exploring an email  'drop in' offer for the holidays and possibly beyond f</w:t>
            </w:r>
            <w:r>
              <w:rPr>
                <w:rFonts w:ascii="Arial" w:eastAsia="Times New Roman" w:hAnsi="Arial" w:cs="Arial"/>
                <w:sz w:val="24"/>
                <w:szCs w:val="24"/>
                <w:lang w:eastAsia="en-GB"/>
              </w:rPr>
              <w:t>or parents and possibly schools</w:t>
            </w:r>
          </w:p>
          <w:p w14:paraId="24174321"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Well being resources shared widely - ensuring they reach more wi</w:t>
            </w:r>
            <w:r>
              <w:rPr>
                <w:rFonts w:ascii="Arial" w:eastAsia="Times New Roman" w:hAnsi="Arial" w:cs="Arial"/>
                <w:sz w:val="24"/>
                <w:szCs w:val="24"/>
                <w:lang w:eastAsia="en-GB"/>
              </w:rPr>
              <w:t>dely</w:t>
            </w:r>
          </w:p>
          <w:p w14:paraId="2B771C3C"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Possibly more opportunities for virtual lessons. This is not consistent across schools. Pupils are missing teacher led learning and some pa</w:t>
            </w:r>
            <w:r>
              <w:rPr>
                <w:rFonts w:ascii="Arial" w:eastAsia="Times New Roman" w:hAnsi="Arial" w:cs="Arial"/>
                <w:sz w:val="24"/>
                <w:szCs w:val="24"/>
                <w:lang w:eastAsia="en-GB"/>
              </w:rPr>
              <w:t>rents are becoming frustrated.</w:t>
            </w:r>
          </w:p>
          <w:p w14:paraId="1382FC12"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Transitions pupils will need monitoring and support</w:t>
            </w:r>
          </w:p>
          <w:p w14:paraId="230D02F3"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Clarity about access to C</w:t>
            </w:r>
            <w:r>
              <w:rPr>
                <w:rFonts w:ascii="Arial" w:eastAsia="Times New Roman" w:hAnsi="Arial" w:cs="Arial"/>
                <w:sz w:val="24"/>
                <w:szCs w:val="24"/>
                <w:lang w:eastAsia="en-GB"/>
              </w:rPr>
              <w:t>ounty Hall for keyworking role</w:t>
            </w:r>
          </w:p>
          <w:p w14:paraId="4536F7E6"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Clarity about staff leave</w:t>
            </w:r>
          </w:p>
          <w:p w14:paraId="68D1014D"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lastRenderedPageBreak/>
              <w:t>Schools need to be more sure of the engagement levels of pupils - a common agreement - could attendance registers/Teachers Centre or an LA spreadsheet record levels of engagement (and quality of eng</w:t>
            </w:r>
            <w:r>
              <w:rPr>
                <w:rFonts w:ascii="Arial" w:eastAsia="Times New Roman" w:hAnsi="Arial" w:cs="Arial"/>
                <w:sz w:val="24"/>
                <w:szCs w:val="24"/>
                <w:lang w:eastAsia="en-GB"/>
              </w:rPr>
              <w:t>agement.</w:t>
            </w:r>
          </w:p>
          <w:p w14:paraId="352BE381"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Need to have better plans in school to target support/face to face/online support with those that have not engaged well so far. Identify barriers - create solutions. Schools need to target 90%+ engagement, not 60%.</w:t>
            </w:r>
          </w:p>
          <w:p w14:paraId="6FC3A15B"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Schools need greater understanding and training of what good online/distant learning looks like - leaders are too confident in their belief that their distant learning is effective - usually, it will be focused on revision rather than helping pupils progress with their learning.</w:t>
            </w:r>
            <w:r w:rsidRPr="00BA54EE">
              <w:rPr>
                <w:rFonts w:ascii="Arial" w:eastAsia="Times New Roman" w:hAnsi="Arial" w:cs="Arial"/>
                <w:sz w:val="24"/>
                <w:szCs w:val="24"/>
                <w:lang w:eastAsia="en-GB"/>
              </w:rPr>
              <w:br/>
              <w:t>Teaching and learning group could support a new document to support distant learning. ChAds report that the materials for distance learning has ranged from poor to very good.</w:t>
            </w:r>
          </w:p>
          <w:p w14:paraId="3F120390"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ChAds are very concerned that there has been little support for developing Reading in sch</w:t>
            </w:r>
            <w:r>
              <w:rPr>
                <w:rFonts w:ascii="Arial" w:eastAsia="Times New Roman" w:hAnsi="Arial" w:cs="Arial"/>
                <w:sz w:val="24"/>
                <w:szCs w:val="24"/>
                <w:lang w:eastAsia="en-GB"/>
              </w:rPr>
              <w:t>ools.</w:t>
            </w:r>
          </w:p>
          <w:p w14:paraId="311F8D8B"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Teachers will have workload challenges if they have to become involved with teaching a group daily, looking after childcare and providing distant learning. Doing all three will be a challenge. Schools need to work together - if not is Dysgu aulien vi</w:t>
            </w:r>
            <w:r>
              <w:rPr>
                <w:rFonts w:ascii="Arial" w:eastAsia="Times New Roman" w:hAnsi="Arial" w:cs="Arial"/>
                <w:sz w:val="24"/>
                <w:szCs w:val="24"/>
                <w:lang w:eastAsia="en-GB"/>
              </w:rPr>
              <w:t>able?</w:t>
            </w:r>
          </w:p>
          <w:p w14:paraId="2285EC5C"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Schools need to consider online face to face lessons - perhaps shorter than 1 hou</w:t>
            </w:r>
            <w:r>
              <w:rPr>
                <w:rFonts w:ascii="Arial" w:eastAsia="Times New Roman" w:hAnsi="Arial" w:cs="Arial"/>
                <w:sz w:val="24"/>
                <w:szCs w:val="24"/>
                <w:lang w:eastAsia="en-GB"/>
              </w:rPr>
              <w:t>r - when developing new skills.</w:t>
            </w:r>
          </w:p>
          <w:p w14:paraId="06C93741"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ChAds should not be working for so much time on QA lessons on Dysgu aulien. They need to be supporting recovery - but they cannot do everything well. Need agreement what ChAds are being expected to do.</w:t>
            </w:r>
          </w:p>
          <w:p w14:paraId="70596412"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ChAds need to be in regular contact with heads a</w:t>
            </w:r>
            <w:r>
              <w:rPr>
                <w:rFonts w:ascii="Arial" w:eastAsia="Times New Roman" w:hAnsi="Arial" w:cs="Arial"/>
                <w:sz w:val="24"/>
                <w:szCs w:val="24"/>
                <w:lang w:eastAsia="en-GB"/>
              </w:rPr>
              <w:t>nd other leaders in the school.</w:t>
            </w:r>
          </w:p>
          <w:p w14:paraId="3060EDDE"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 meetings - I made them more infrequent due to pressure from a few ChAds - but now voters believe that we should be meeting more regularly and focus on our team ethos and ensure consistency of message.</w:t>
            </w:r>
          </w:p>
          <w:p w14:paraId="119223B6"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We could re-activate the above projects and roll-out much quicker possibly to more locations as the models have now been developed and refined.</w:t>
            </w:r>
          </w:p>
          <w:p w14:paraId="2E70AA3A"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A great deal of PCC education staff time in the first 2 weeks of lock-down understandably went into delivering free school meals to households before the voucher system was initiated, this was an essential bridge for many families. It should be remembered that as well as feeding more children the voucher system was also instrumental in releasing staff capacity for other types of support to be developed. </w:t>
            </w:r>
            <w:r w:rsidRPr="00BA54EE">
              <w:rPr>
                <w:rFonts w:ascii="Arial" w:eastAsia="Times New Roman" w:hAnsi="Arial" w:cs="Arial"/>
                <w:sz w:val="24"/>
                <w:szCs w:val="24"/>
                <w:lang w:eastAsia="en-GB"/>
              </w:rPr>
              <w:br/>
              <w:t>The more general lesson here is that much of what has developed and put in place was contingent upon other systems and processes acting as a foundation. If we change anything in a second lock-down we need to follow the ripples and assess the impact on our capacity to deliver other responses.</w:t>
            </w:r>
          </w:p>
          <w:p w14:paraId="333F33E2"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I think PCC and schools have worked together to provide the best for the CYP, there has been more support for vulnerable children than the majority of other LAs and the recovery should show the impact of the hard work of all professionals.</w:t>
            </w:r>
          </w:p>
          <w:p w14:paraId="1AB64384"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Better IT form builder. Form in place still requires manual hours of inputting. This has been a huge draw on resource. Additional phone lines to assist</w:t>
            </w:r>
          </w:p>
          <w:p w14:paraId="5D48CD55" w14:textId="77777777" w:rsidR="006A5A9E" w:rsidRPr="00855268" w:rsidRDefault="006A5A9E" w:rsidP="006A5A9E">
            <w:pPr>
              <w:rPr>
                <w:rFonts w:ascii="Arial" w:eastAsia="Times New Roman" w:hAnsi="Arial" w:cs="Arial"/>
                <w:sz w:val="24"/>
                <w:szCs w:val="24"/>
                <w:lang w:eastAsia="en-GB"/>
              </w:rPr>
            </w:pPr>
          </w:p>
          <w:p w14:paraId="4CFA206D" w14:textId="77777777" w:rsidR="006A5A9E" w:rsidRPr="00855268" w:rsidRDefault="006A5A9E" w:rsidP="006A5A9E">
            <w:pPr>
              <w:rPr>
                <w:rFonts w:ascii="Arial" w:hAnsi="Arial" w:cs="Arial"/>
                <w:sz w:val="24"/>
                <w:szCs w:val="24"/>
              </w:rPr>
            </w:pPr>
          </w:p>
        </w:tc>
      </w:tr>
      <w:tr w:rsidR="006A5A9E" w14:paraId="3C8BEA7C" w14:textId="77777777" w:rsidTr="006A5A9E">
        <w:tc>
          <w:tcPr>
            <w:tcW w:w="0" w:type="auto"/>
          </w:tcPr>
          <w:p w14:paraId="4563F9F6"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SJ</w:t>
            </w:r>
          </w:p>
        </w:tc>
        <w:tc>
          <w:tcPr>
            <w:tcW w:w="0" w:type="auto"/>
          </w:tcPr>
          <w:p w14:paraId="2779276A" w14:textId="77777777" w:rsidR="006A5A9E" w:rsidRPr="00BA54EE" w:rsidRDefault="006A5A9E" w:rsidP="00EC38F7">
            <w:pPr>
              <w:pStyle w:val="ListParagraph"/>
              <w:numPr>
                <w:ilvl w:val="0"/>
                <w:numId w:val="31"/>
              </w:numPr>
              <w:contextualSpacing w:val="0"/>
              <w:rPr>
                <w:rFonts w:ascii="Arial" w:hAnsi="Arial" w:cs="Arial"/>
                <w:sz w:val="24"/>
                <w:szCs w:val="24"/>
              </w:rPr>
            </w:pPr>
            <w:r w:rsidRPr="00BA54EE">
              <w:rPr>
                <w:rFonts w:ascii="Arial" w:hAnsi="Arial" w:cs="Arial"/>
                <w:sz w:val="24"/>
                <w:szCs w:val="24"/>
              </w:rPr>
              <w:t xml:space="preserve">The investment in redeployment should have improved resilience and our response to a second wave. The IT is still clunky although that may well be the infrastructure. </w:t>
            </w:r>
          </w:p>
          <w:p w14:paraId="6DE9C733" w14:textId="77777777" w:rsidR="006A5A9E" w:rsidRPr="00855268" w:rsidRDefault="006A5A9E" w:rsidP="006A5A9E">
            <w:pPr>
              <w:rPr>
                <w:rFonts w:ascii="Arial" w:hAnsi="Arial" w:cs="Arial"/>
                <w:sz w:val="24"/>
                <w:szCs w:val="24"/>
              </w:rPr>
            </w:pPr>
          </w:p>
        </w:tc>
      </w:tr>
      <w:tr w:rsidR="006A5A9E" w14:paraId="6C38AFBD" w14:textId="77777777" w:rsidTr="006A5A9E">
        <w:tc>
          <w:tcPr>
            <w:tcW w:w="0" w:type="auto"/>
          </w:tcPr>
          <w:p w14:paraId="5EAF73BB" w14:textId="77777777" w:rsidR="006A5A9E" w:rsidRPr="00855268" w:rsidRDefault="006A5A9E" w:rsidP="006A5A9E">
            <w:pPr>
              <w:rPr>
                <w:rFonts w:ascii="Arial" w:hAnsi="Arial" w:cs="Arial"/>
                <w:sz w:val="24"/>
                <w:szCs w:val="24"/>
              </w:rPr>
            </w:pPr>
            <w:r w:rsidRPr="00855268">
              <w:rPr>
                <w:rFonts w:ascii="Arial" w:hAnsi="Arial" w:cs="Arial"/>
                <w:sz w:val="24"/>
                <w:szCs w:val="24"/>
              </w:rPr>
              <w:t>TA</w:t>
            </w:r>
          </w:p>
        </w:tc>
        <w:tc>
          <w:tcPr>
            <w:tcW w:w="0" w:type="auto"/>
          </w:tcPr>
          <w:p w14:paraId="0BF7C13A" w14:textId="77777777" w:rsidR="006A5A9E" w:rsidRPr="00BA54EE" w:rsidRDefault="006A5A9E" w:rsidP="00EC38F7">
            <w:pPr>
              <w:pStyle w:val="ListParagraph"/>
              <w:numPr>
                <w:ilvl w:val="0"/>
                <w:numId w:val="31"/>
              </w:numPr>
              <w:contextualSpacing w:val="0"/>
              <w:rPr>
                <w:rFonts w:ascii="Arial" w:hAnsi="Arial" w:cs="Arial"/>
                <w:sz w:val="24"/>
                <w:szCs w:val="24"/>
              </w:rPr>
            </w:pPr>
            <w:r w:rsidRPr="00BA54EE">
              <w:rPr>
                <w:rFonts w:ascii="Arial" w:hAnsi="Arial" w:cs="Arial"/>
                <w:sz w:val="24"/>
                <w:szCs w:val="24"/>
              </w:rPr>
              <w:t>Re-deployment of caring staff.  Full debrief has been held and improvements made to processes.  Plan to continually engage with currently redeployments to ensure that they continue to have the confidence to undertake a caring round if required.</w:t>
            </w:r>
          </w:p>
          <w:p w14:paraId="3ABC7DF3" w14:textId="77777777" w:rsidR="006A5A9E" w:rsidRPr="00855268" w:rsidRDefault="006A5A9E" w:rsidP="006A5A9E">
            <w:pPr>
              <w:rPr>
                <w:rFonts w:ascii="Arial" w:hAnsi="Arial" w:cs="Arial"/>
                <w:sz w:val="24"/>
                <w:szCs w:val="24"/>
              </w:rPr>
            </w:pPr>
          </w:p>
        </w:tc>
      </w:tr>
    </w:tbl>
    <w:p w14:paraId="55BAC50B" w14:textId="77777777" w:rsidR="006A5A9E" w:rsidRDefault="006A5A9E" w:rsidP="006A5A9E">
      <w:pPr>
        <w:rPr>
          <w:rFonts w:ascii="Arial" w:hAnsi="Arial" w:cs="Arial"/>
          <w:sz w:val="24"/>
          <w:szCs w:val="24"/>
        </w:rPr>
      </w:pPr>
    </w:p>
    <w:p w14:paraId="792619AC" w14:textId="77777777" w:rsidR="006A5A9E" w:rsidRPr="00BC5AB6" w:rsidRDefault="006A5A9E" w:rsidP="006A5A9E">
      <w:pPr>
        <w:rPr>
          <w:rFonts w:ascii="Arial" w:hAnsi="Arial" w:cs="Arial"/>
          <w:sz w:val="24"/>
          <w:szCs w:val="24"/>
        </w:rPr>
      </w:pPr>
    </w:p>
    <w:p w14:paraId="45B3E427" w14:textId="77777777" w:rsidR="006A5A9E" w:rsidRPr="00BA54EE" w:rsidRDefault="006A5A9E" w:rsidP="006A5A9E">
      <w:pPr>
        <w:rPr>
          <w:rFonts w:ascii="Arial" w:hAnsi="Arial" w:cs="Arial"/>
          <w:b/>
          <w:sz w:val="24"/>
          <w:szCs w:val="24"/>
        </w:rPr>
      </w:pPr>
      <w:r>
        <w:rPr>
          <w:rFonts w:ascii="Arial" w:hAnsi="Arial" w:cs="Arial"/>
          <w:b/>
          <w:sz w:val="24"/>
          <w:szCs w:val="24"/>
        </w:rPr>
        <w:t xml:space="preserve">3. </w:t>
      </w:r>
      <w:r w:rsidRPr="00BA54EE">
        <w:rPr>
          <w:rFonts w:ascii="Arial" w:hAnsi="Arial" w:cs="Arial"/>
          <w:b/>
          <w:sz w:val="24"/>
          <w:szCs w:val="24"/>
        </w:rPr>
        <w:t>Any there any specific areas of concern around a second wave that might pose challenges not seen already?</w:t>
      </w:r>
    </w:p>
    <w:p w14:paraId="214491FF" w14:textId="77777777" w:rsidR="006A5A9E" w:rsidRPr="00BC5AB6" w:rsidRDefault="006A5A9E" w:rsidP="006A5A9E">
      <w:pPr>
        <w:rPr>
          <w:rFonts w:ascii="Arial" w:hAnsi="Arial" w:cs="Arial"/>
          <w:sz w:val="24"/>
          <w:szCs w:val="24"/>
        </w:rPr>
      </w:pPr>
    </w:p>
    <w:tbl>
      <w:tblPr>
        <w:tblStyle w:val="TableGrid"/>
        <w:tblW w:w="0" w:type="auto"/>
        <w:tblLook w:val="04A0" w:firstRow="1" w:lastRow="0" w:firstColumn="1" w:lastColumn="0" w:noHBand="0" w:noVBand="1"/>
      </w:tblPr>
      <w:tblGrid>
        <w:gridCol w:w="716"/>
        <w:gridCol w:w="9448"/>
      </w:tblGrid>
      <w:tr w:rsidR="006A5A9E" w14:paraId="65399A51" w14:textId="77777777" w:rsidTr="006A5A9E">
        <w:tc>
          <w:tcPr>
            <w:tcW w:w="0" w:type="auto"/>
          </w:tcPr>
          <w:p w14:paraId="5EA1B7B4" w14:textId="77777777" w:rsidR="006A5A9E" w:rsidRPr="00970795" w:rsidRDefault="006A5A9E" w:rsidP="006A5A9E">
            <w:pPr>
              <w:rPr>
                <w:rFonts w:ascii="Arial" w:hAnsi="Arial" w:cs="Arial"/>
                <w:sz w:val="24"/>
                <w:szCs w:val="24"/>
              </w:rPr>
            </w:pPr>
            <w:r w:rsidRPr="00970795">
              <w:rPr>
                <w:rFonts w:ascii="Arial" w:hAnsi="Arial" w:cs="Arial"/>
                <w:sz w:val="24"/>
                <w:szCs w:val="24"/>
              </w:rPr>
              <w:t>CI</w:t>
            </w:r>
          </w:p>
        </w:tc>
        <w:tc>
          <w:tcPr>
            <w:tcW w:w="0" w:type="auto"/>
          </w:tcPr>
          <w:p w14:paraId="7D116CF2" w14:textId="77777777" w:rsidR="006A5A9E" w:rsidRPr="00970795" w:rsidRDefault="006A5A9E" w:rsidP="006A5A9E">
            <w:pPr>
              <w:pStyle w:val="ListParagraph"/>
              <w:ind w:left="0"/>
              <w:rPr>
                <w:rFonts w:ascii="Arial" w:hAnsi="Arial" w:cs="Arial"/>
                <w:sz w:val="24"/>
                <w:szCs w:val="24"/>
              </w:rPr>
            </w:pPr>
            <w:r w:rsidRPr="00970795">
              <w:rPr>
                <w:rFonts w:ascii="Arial" w:hAnsi="Arial" w:cs="Arial"/>
                <w:sz w:val="24"/>
                <w:szCs w:val="24"/>
              </w:rPr>
              <w:t>Specific area of responsibility:</w:t>
            </w:r>
          </w:p>
          <w:p w14:paraId="208D8A16"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Full lock down had the glorious May but WFH in winter could become more of an issue ie increased costs of heating and lighting</w:t>
            </w:r>
          </w:p>
          <w:p w14:paraId="70F71F5E"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Remote and hybrid (some remote and some attending court) hearings are becoming the norm and are expected to run on at least to next year. Judiciary clear that a ‘can do’ attitude must be adopted by all.   </w:t>
            </w:r>
          </w:p>
          <w:p w14:paraId="537B4DE3"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 xml:space="preserve">Pressure is on LA to find space and equipment to accommodate parents/other to give evidence when they don’t have broadband of technology to do this from their home. </w:t>
            </w:r>
          </w:p>
          <w:p w14:paraId="3C67D74E"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Likewise SSD laptops need to be ‘court’ accessible in absence of which reliance will be on a lawyers laptop putting their work on hold for duration of the evidence. Making laptop and space available may have PPE requirements</w:t>
            </w:r>
          </w:p>
          <w:p w14:paraId="76BB9D01"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 xml:space="preserve">WFH - child care pressures for some staff, some are isolating family members. </w:t>
            </w:r>
          </w:p>
          <w:p w14:paraId="16832F1E"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Backlog of some Court work or Coroner inquest.</w:t>
            </w:r>
          </w:p>
          <w:p w14:paraId="41B36033"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Concern over implementation of hybrid committee meetings.</w:t>
            </w:r>
          </w:p>
          <w:p w14:paraId="197E5740" w14:textId="77777777" w:rsidR="006A5A9E" w:rsidRPr="00970795" w:rsidRDefault="006A5A9E" w:rsidP="006A5A9E">
            <w:pPr>
              <w:pStyle w:val="ListParagraph"/>
              <w:ind w:left="0"/>
              <w:rPr>
                <w:rFonts w:ascii="Arial" w:hAnsi="Arial" w:cs="Arial"/>
                <w:sz w:val="24"/>
                <w:szCs w:val="24"/>
              </w:rPr>
            </w:pPr>
          </w:p>
          <w:p w14:paraId="1EE5FA1C" w14:textId="77777777" w:rsidR="006A5A9E" w:rsidRPr="00970795" w:rsidRDefault="006A5A9E" w:rsidP="006A5A9E">
            <w:pPr>
              <w:pStyle w:val="ListParagraph"/>
              <w:ind w:left="0"/>
              <w:rPr>
                <w:rFonts w:ascii="Arial" w:hAnsi="Arial" w:cs="Arial"/>
                <w:sz w:val="24"/>
                <w:szCs w:val="24"/>
              </w:rPr>
            </w:pPr>
            <w:r w:rsidRPr="00970795">
              <w:rPr>
                <w:rFonts w:ascii="Arial" w:hAnsi="Arial" w:cs="Arial"/>
                <w:sz w:val="24"/>
                <w:szCs w:val="24"/>
              </w:rPr>
              <w:t>Organisational response:</w:t>
            </w:r>
          </w:p>
          <w:p w14:paraId="77B8BF10"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Maintaining team cohesion and energy.</w:t>
            </w:r>
          </w:p>
          <w:p w14:paraId="0586C02D"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Concern about peo</w:t>
            </w:r>
            <w:r>
              <w:rPr>
                <w:rFonts w:ascii="Arial" w:hAnsi="Arial" w:cs="Arial"/>
                <w:sz w:val="24"/>
                <w:szCs w:val="24"/>
              </w:rPr>
              <w:t>ple not taking AL &amp; use of flexi</w:t>
            </w:r>
            <w:r w:rsidRPr="00970795">
              <w:rPr>
                <w:rFonts w:ascii="Arial" w:hAnsi="Arial" w:cs="Arial"/>
                <w:sz w:val="24"/>
                <w:szCs w:val="24"/>
              </w:rPr>
              <w:t xml:space="preserve"> in lockdown.</w:t>
            </w:r>
          </w:p>
          <w:p w14:paraId="1D873F76"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Maintaining resilience and mental health.</w:t>
            </w:r>
          </w:p>
          <w:p w14:paraId="689A65C9"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Sustaining workloads if anyone got C19 as each team is bare minimum and working to capacity.</w:t>
            </w:r>
          </w:p>
          <w:p w14:paraId="063FBAA5"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Impact in winter months on morale and health.</w:t>
            </w:r>
          </w:p>
          <w:p w14:paraId="55E811A0"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Sustaining Gold long term – small team with huge remit /responsibilities.</w:t>
            </w:r>
          </w:p>
          <w:p w14:paraId="42F8FE1E" w14:textId="77777777" w:rsidR="006A5A9E" w:rsidRPr="00970795" w:rsidRDefault="006A5A9E" w:rsidP="006A5A9E">
            <w:pPr>
              <w:rPr>
                <w:rFonts w:ascii="Arial" w:hAnsi="Arial" w:cs="Arial"/>
                <w:sz w:val="24"/>
                <w:szCs w:val="24"/>
              </w:rPr>
            </w:pPr>
          </w:p>
        </w:tc>
      </w:tr>
      <w:tr w:rsidR="006A5A9E" w14:paraId="6F5BAFEC" w14:textId="77777777" w:rsidTr="006A5A9E">
        <w:tc>
          <w:tcPr>
            <w:tcW w:w="0" w:type="auto"/>
          </w:tcPr>
          <w:p w14:paraId="6DE1F1F6" w14:textId="77777777" w:rsidR="006A5A9E" w:rsidRPr="00970795" w:rsidRDefault="006A5A9E" w:rsidP="006A5A9E">
            <w:pPr>
              <w:rPr>
                <w:rFonts w:ascii="Arial" w:hAnsi="Arial" w:cs="Arial"/>
                <w:sz w:val="24"/>
                <w:szCs w:val="24"/>
              </w:rPr>
            </w:pPr>
            <w:r w:rsidRPr="00970795">
              <w:rPr>
                <w:rFonts w:ascii="Arial" w:hAnsi="Arial" w:cs="Arial"/>
                <w:sz w:val="24"/>
                <w:szCs w:val="24"/>
              </w:rPr>
              <w:t>DT</w:t>
            </w:r>
          </w:p>
        </w:tc>
        <w:tc>
          <w:tcPr>
            <w:tcW w:w="0" w:type="auto"/>
          </w:tcPr>
          <w:p w14:paraId="100C50B9"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The financial support to business cannot be sustainable. This has inherent risks to business, livelihoods, health and wellbeing, civil unrest, economic and social collapse.</w:t>
            </w:r>
          </w:p>
          <w:p w14:paraId="4381817A"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Another lockdown brings risk in terms of civil unrest, health and wellbeing, education etc.</w:t>
            </w:r>
          </w:p>
          <w:p w14:paraId="5A510EF8"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Loss of face to face contact with the team. Daily Skype calls are ok but no substitute for face to face meetings in many instances especially where documents and design thoughts need to be shared. There is also the camaraderie aspect of seeing your team that is currently not being satisfied via web calls.</w:t>
            </w:r>
          </w:p>
          <w:p w14:paraId="72B81E47"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 xml:space="preserve">Challenges surrounding the public actually believing the news and information given out by Governments/media – there is so much focus on other things at the moment (protests etc.) it may be difficult to keep a hold on restrictions and enforce effectively. </w:t>
            </w:r>
          </w:p>
          <w:p w14:paraId="1C6E6FFF"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The main issue with PCC is tourism and an uncontrollable influx of visitors.</w:t>
            </w:r>
          </w:p>
          <w:p w14:paraId="53CB5A2F"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My concern regarding a second wave would be for staff welfare. Whilst everyone is carrying on as well as possible I sense people would really like to get back to some sense of normality and social interaction. However needs must.</w:t>
            </w:r>
          </w:p>
          <w:p w14:paraId="3B4FA107"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lastRenderedPageBreak/>
              <w:t xml:space="preserve">Guard against an overreaction.  The shutdown has been devastating to businesses and public finances.  Monitoring of actual numbers of infections and making sensible decisions is key.  Rather than close down County Hall again wholesale, ask over-60s and those with health conditions to work from home in the first instance.  I appreciate that lockdown policy is set nationally so this is one for the politicians to lobby on, but if LAs are allowed some flexibility, avoid being excessively risk averse. </w:t>
            </w:r>
          </w:p>
          <w:p w14:paraId="78E16F38"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New starters and apprentices have been severely affected by the lack of face-to-face contact with the team in terms of their learning and development.  If a shutdown happened again, I would be concerned for the apprentices in particular completing their courses successfully.</w:t>
            </w:r>
          </w:p>
          <w:p w14:paraId="7B74A3D6"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Some staff with mental health issues have been unduly affected by the general air of anxiety compounded by the isolation of lockdown.  This will repeat itself and get worse.  Now there is an end in sight.  With a second – and potentially third wave – the ‘hope’ of a back to normal existence will be more difficult for those with anxiety issues to summon up.</w:t>
            </w:r>
          </w:p>
          <w:p w14:paraId="44BE498B"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There is a tendency when working from home to work well into the evening. Work/life balance issue. (NB: there are IT systems which can monitor your usage and lock you out – Valero use it)</w:t>
            </w:r>
          </w:p>
          <w:p w14:paraId="53183CA0"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(BIC issues) From the BIC perspective we may find more businesses giving notice. Loss of income as all of our income comes from renting out office space and meeting rooms. Some businesses might fold.</w:t>
            </w:r>
          </w:p>
          <w:p w14:paraId="63DAABE0"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 xml:space="preserve">Community tensions arising from any localised second wave “spike” may limit our ability to carry out routine activities in “hot-spots.” </w:t>
            </w:r>
          </w:p>
          <w:p w14:paraId="5700A3D7"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 xml:space="preserve">In some areas inspections have already been rescheduled to be carried out during less-busy times of day, such as early morning. This may become an issue in the autumn / winter with less daylight hours. </w:t>
            </w:r>
          </w:p>
          <w:p w14:paraId="4E9A456C"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Winter maintenance vehicles will need additional cleaning down / sanitising at the start and end of shifts and during any change of driver. Significant levels of illness within the HGV driver teams would severely limit our ability to provide an effective Winter service.</w:t>
            </w:r>
          </w:p>
          <w:p w14:paraId="0F6623AB"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Increased use of PROW network has already resulted in significant damage to infrastructure. Funding any further repairs is likely to be difficult. In addition many landowners have taken the law into their own hands by illegally closing routes. Greater support and guidance needed for officers and landowners to enable us to deal with community tensions.</w:t>
            </w:r>
          </w:p>
          <w:p w14:paraId="5C730C05"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Continuing to maintain PROW network may become an issue if our Contractors suffer Covid-19 related staff absence.</w:t>
            </w:r>
          </w:p>
          <w:p w14:paraId="44A0FECC" w14:textId="77777777" w:rsidR="006A5A9E" w:rsidRPr="00970795" w:rsidRDefault="006A5A9E" w:rsidP="006A5A9E">
            <w:pPr>
              <w:rPr>
                <w:rFonts w:ascii="Arial" w:hAnsi="Arial" w:cs="Arial"/>
                <w:sz w:val="24"/>
                <w:szCs w:val="24"/>
              </w:rPr>
            </w:pPr>
          </w:p>
        </w:tc>
      </w:tr>
      <w:tr w:rsidR="006A5A9E" w14:paraId="089E39DE" w14:textId="77777777" w:rsidTr="006A5A9E">
        <w:tc>
          <w:tcPr>
            <w:tcW w:w="0" w:type="auto"/>
          </w:tcPr>
          <w:p w14:paraId="2B78EC71"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JK</w:t>
            </w:r>
          </w:p>
        </w:tc>
        <w:tc>
          <w:tcPr>
            <w:tcW w:w="0" w:type="auto"/>
          </w:tcPr>
          <w:p w14:paraId="591380B1"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Concerns regarding the release of bodies from Withybush Hospital. Should we have a worse 2</w:t>
            </w:r>
            <w:r w:rsidRPr="00970795">
              <w:rPr>
                <w:rFonts w:ascii="Arial" w:hAnsi="Arial" w:cs="Arial"/>
                <w:sz w:val="24"/>
                <w:szCs w:val="24"/>
                <w:vertAlign w:val="superscript"/>
              </w:rPr>
              <w:t>nd</w:t>
            </w:r>
            <w:r w:rsidRPr="00970795">
              <w:rPr>
                <w:rFonts w:ascii="Arial" w:hAnsi="Arial" w:cs="Arial"/>
                <w:sz w:val="24"/>
                <w:szCs w:val="24"/>
              </w:rPr>
              <w:t xml:space="preserve"> wave this could be a problem, albeit not our responsibility.</w:t>
            </w:r>
          </w:p>
          <w:p w14:paraId="5C3CF7BE"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Public annoyance if we have to impose a 2</w:t>
            </w:r>
            <w:r w:rsidRPr="00970795">
              <w:rPr>
                <w:rFonts w:ascii="Arial" w:hAnsi="Arial" w:cs="Arial"/>
                <w:sz w:val="24"/>
                <w:szCs w:val="24"/>
                <w:vertAlign w:val="superscript"/>
              </w:rPr>
              <w:t>nd</w:t>
            </w:r>
            <w:r w:rsidRPr="00970795">
              <w:rPr>
                <w:rFonts w:ascii="Arial" w:hAnsi="Arial" w:cs="Arial"/>
                <w:sz w:val="24"/>
                <w:szCs w:val="24"/>
              </w:rPr>
              <w:t xml:space="preserve"> lockdown – would residents take it seriously next time considering Government officials have not adhered to the rules?</w:t>
            </w:r>
          </w:p>
          <w:p w14:paraId="29F90E04"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Mixed messages coming from the Government makes it easier for residents to ignore the rules.</w:t>
            </w:r>
          </w:p>
          <w:p w14:paraId="529B68B3"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Having locked down relatively early first time, people may become complacent meaning a much more severe 2</w:t>
            </w:r>
            <w:r w:rsidRPr="00970795">
              <w:rPr>
                <w:rFonts w:ascii="Arial" w:hAnsi="Arial" w:cs="Arial"/>
                <w:sz w:val="24"/>
                <w:szCs w:val="24"/>
                <w:vertAlign w:val="superscript"/>
              </w:rPr>
              <w:t>nd</w:t>
            </w:r>
            <w:r w:rsidRPr="00970795">
              <w:rPr>
                <w:rFonts w:ascii="Arial" w:hAnsi="Arial" w:cs="Arial"/>
                <w:sz w:val="24"/>
                <w:szCs w:val="24"/>
              </w:rPr>
              <w:t xml:space="preserve"> wave and if it coincides with the flu season planning assumptions could be on the light side for fatalities if the NHS and Funeral Directors become overwhelmed.</w:t>
            </w:r>
          </w:p>
          <w:p w14:paraId="2F0C6C2D"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 xml:space="preserve">Possibility of more second home owners already being in the County and locking down here putting additional pressure on our services. </w:t>
            </w:r>
          </w:p>
          <w:p w14:paraId="0A9EC953" w14:textId="77777777" w:rsidR="006A5A9E" w:rsidRPr="00970795" w:rsidRDefault="006A5A9E" w:rsidP="006A5A9E">
            <w:pPr>
              <w:rPr>
                <w:rFonts w:ascii="Arial" w:hAnsi="Arial" w:cs="Arial"/>
                <w:sz w:val="24"/>
                <w:szCs w:val="24"/>
              </w:rPr>
            </w:pPr>
          </w:p>
        </w:tc>
      </w:tr>
      <w:tr w:rsidR="006A5A9E" w14:paraId="19D59E2F" w14:textId="77777777" w:rsidTr="006A5A9E">
        <w:tc>
          <w:tcPr>
            <w:tcW w:w="0" w:type="auto"/>
          </w:tcPr>
          <w:p w14:paraId="391E9C6A"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JH</w:t>
            </w:r>
          </w:p>
        </w:tc>
        <w:tc>
          <w:tcPr>
            <w:tcW w:w="0" w:type="auto"/>
          </w:tcPr>
          <w:tbl>
            <w:tblPr>
              <w:tblW w:w="9360" w:type="dxa"/>
              <w:tblLook w:val="04A0" w:firstRow="1" w:lastRow="0" w:firstColumn="1" w:lastColumn="0" w:noHBand="0" w:noVBand="1"/>
            </w:tblPr>
            <w:tblGrid>
              <w:gridCol w:w="9232"/>
            </w:tblGrid>
            <w:tr w:rsidR="006A5A9E" w:rsidRPr="00970795" w14:paraId="1044DD62" w14:textId="77777777" w:rsidTr="006A5A9E">
              <w:trPr>
                <w:trHeight w:val="300"/>
              </w:trPr>
              <w:tc>
                <w:tcPr>
                  <w:tcW w:w="9360" w:type="dxa"/>
                  <w:tcBorders>
                    <w:top w:val="nil"/>
                    <w:left w:val="nil"/>
                    <w:bottom w:val="nil"/>
                    <w:right w:val="nil"/>
                  </w:tcBorders>
                  <w:shd w:val="clear" w:color="auto" w:fill="auto"/>
                  <w:noWrap/>
                  <w:vAlign w:val="bottom"/>
                  <w:hideMark/>
                </w:tcPr>
                <w:p w14:paraId="66637322"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Resilience of staff in core roles who have been unable to take breaks and continuously work long hours</w:t>
                  </w:r>
                </w:p>
              </w:tc>
            </w:tr>
            <w:tr w:rsidR="006A5A9E" w:rsidRPr="00970795" w14:paraId="07EBEA8A" w14:textId="77777777" w:rsidTr="006A5A9E">
              <w:trPr>
                <w:trHeight w:val="300"/>
              </w:trPr>
              <w:tc>
                <w:tcPr>
                  <w:tcW w:w="9360" w:type="dxa"/>
                  <w:tcBorders>
                    <w:top w:val="nil"/>
                    <w:left w:val="nil"/>
                    <w:bottom w:val="nil"/>
                    <w:right w:val="nil"/>
                  </w:tcBorders>
                  <w:shd w:val="clear" w:color="auto" w:fill="auto"/>
                  <w:noWrap/>
                  <w:vAlign w:val="bottom"/>
                  <w:hideMark/>
                </w:tcPr>
                <w:p w14:paraId="3CEDC002"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Keeping staff working remotely and not involved in the response both engaged, motivated and supported.</w:t>
                  </w:r>
                </w:p>
              </w:tc>
            </w:tr>
            <w:tr w:rsidR="006A5A9E" w:rsidRPr="00970795" w14:paraId="67088DED" w14:textId="77777777" w:rsidTr="006A5A9E">
              <w:trPr>
                <w:trHeight w:val="300"/>
              </w:trPr>
              <w:tc>
                <w:tcPr>
                  <w:tcW w:w="9360" w:type="dxa"/>
                  <w:tcBorders>
                    <w:top w:val="nil"/>
                    <w:left w:val="nil"/>
                    <w:bottom w:val="nil"/>
                    <w:right w:val="nil"/>
                  </w:tcBorders>
                  <w:shd w:val="clear" w:color="auto" w:fill="auto"/>
                  <w:noWrap/>
                  <w:vAlign w:val="bottom"/>
                  <w:hideMark/>
                </w:tcPr>
                <w:p w14:paraId="0091737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Expectation of doing full day job as well as responding to the crisis</w:t>
                  </w:r>
                </w:p>
              </w:tc>
            </w:tr>
            <w:tr w:rsidR="006A5A9E" w:rsidRPr="00970795" w14:paraId="139C841A" w14:textId="77777777" w:rsidTr="006A5A9E">
              <w:trPr>
                <w:trHeight w:val="300"/>
              </w:trPr>
              <w:tc>
                <w:tcPr>
                  <w:tcW w:w="9360" w:type="dxa"/>
                  <w:tcBorders>
                    <w:top w:val="nil"/>
                    <w:left w:val="nil"/>
                    <w:bottom w:val="nil"/>
                    <w:right w:val="nil"/>
                  </w:tcBorders>
                  <w:shd w:val="clear" w:color="auto" w:fill="auto"/>
                  <w:noWrap/>
                  <w:vAlign w:val="bottom"/>
                  <w:hideMark/>
                </w:tcPr>
                <w:p w14:paraId="4E399F2E"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Expectations of Members and involvement (drain on officer time writing reports, etc)</w:t>
                  </w:r>
                </w:p>
              </w:tc>
            </w:tr>
            <w:tr w:rsidR="006A5A9E" w:rsidRPr="00970795" w14:paraId="55E86DDD" w14:textId="77777777" w:rsidTr="006A5A9E">
              <w:trPr>
                <w:trHeight w:val="300"/>
              </w:trPr>
              <w:tc>
                <w:tcPr>
                  <w:tcW w:w="9360" w:type="dxa"/>
                  <w:tcBorders>
                    <w:top w:val="nil"/>
                    <w:left w:val="nil"/>
                    <w:bottom w:val="nil"/>
                    <w:right w:val="nil"/>
                  </w:tcBorders>
                  <w:shd w:val="clear" w:color="auto" w:fill="auto"/>
                  <w:noWrap/>
                  <w:vAlign w:val="bottom"/>
                  <w:hideMark/>
                </w:tcPr>
                <w:p w14:paraId="76848B7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Longer-term impact on local community and dependence on Council services</w:t>
                  </w:r>
                </w:p>
              </w:tc>
            </w:tr>
            <w:tr w:rsidR="006A5A9E" w:rsidRPr="00970795" w14:paraId="2CB9483B" w14:textId="77777777" w:rsidTr="006A5A9E">
              <w:trPr>
                <w:trHeight w:val="300"/>
              </w:trPr>
              <w:tc>
                <w:tcPr>
                  <w:tcW w:w="9360" w:type="dxa"/>
                  <w:tcBorders>
                    <w:top w:val="nil"/>
                    <w:left w:val="nil"/>
                    <w:bottom w:val="nil"/>
                    <w:right w:val="nil"/>
                  </w:tcBorders>
                  <w:shd w:val="clear" w:color="auto" w:fill="auto"/>
                  <w:noWrap/>
                  <w:vAlign w:val="bottom"/>
                  <w:hideMark/>
                </w:tcPr>
                <w:p w14:paraId="50CB925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Sustainability of WG financial support for additional expenditure and loss of income</w:t>
                  </w:r>
                </w:p>
              </w:tc>
            </w:tr>
            <w:tr w:rsidR="006A5A9E" w:rsidRPr="00970795" w14:paraId="45AD1478" w14:textId="77777777" w:rsidTr="006A5A9E">
              <w:trPr>
                <w:trHeight w:val="300"/>
              </w:trPr>
              <w:tc>
                <w:tcPr>
                  <w:tcW w:w="9360" w:type="dxa"/>
                  <w:tcBorders>
                    <w:top w:val="nil"/>
                    <w:left w:val="nil"/>
                    <w:bottom w:val="nil"/>
                    <w:right w:val="nil"/>
                  </w:tcBorders>
                  <w:shd w:val="clear" w:color="auto" w:fill="auto"/>
                  <w:noWrap/>
                  <w:vAlign w:val="bottom"/>
                  <w:hideMark/>
                </w:tcPr>
                <w:p w14:paraId="5B14BD40"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Potential loss of Revenue due to struggling local economy</w:t>
                  </w:r>
                </w:p>
              </w:tc>
            </w:tr>
            <w:tr w:rsidR="006A5A9E" w:rsidRPr="00970795" w14:paraId="3E0AB35E" w14:textId="77777777" w:rsidTr="006A5A9E">
              <w:trPr>
                <w:trHeight w:val="300"/>
              </w:trPr>
              <w:tc>
                <w:tcPr>
                  <w:tcW w:w="9360" w:type="dxa"/>
                  <w:tcBorders>
                    <w:top w:val="nil"/>
                    <w:left w:val="nil"/>
                    <w:bottom w:val="nil"/>
                    <w:right w:val="nil"/>
                  </w:tcBorders>
                  <w:shd w:val="clear" w:color="auto" w:fill="auto"/>
                  <w:noWrap/>
                  <w:vAlign w:val="bottom"/>
                  <w:hideMark/>
                </w:tcPr>
                <w:p w14:paraId="1BF71FBB"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Timing of second wave, adverse weather conditions, etc.</w:t>
                  </w:r>
                </w:p>
                <w:p w14:paraId="7288FE21"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Wellbeing and capacity of staff.  Many haven't had any annual leave this financial year and are working long hours.   Others working at home on their own with limited interaction</w:t>
                  </w:r>
                </w:p>
                <w:p w14:paraId="0C8A36D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Trying to complete the day job whilst also dealing with Covid-19 crisis/recovery</w:t>
                  </w:r>
                </w:p>
                <w:p w14:paraId="2D66C3E0"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First wave has been in the summer with nice weather.  A second wave in the Autumn and Winter could see people having to stay indoors a lot more.</w:t>
                  </w:r>
                </w:p>
                <w:p w14:paraId="5A75462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Local authority finances (if increased costs and loss of income are not funded by WG).</w:t>
                  </w:r>
                </w:p>
                <w:p w14:paraId="601262CC"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Potential collapse of local businesses and effect on the local economy.</w:t>
                  </w:r>
                </w:p>
                <w:p w14:paraId="3C65114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Further disruption to Tourism sector. </w:t>
                  </w:r>
                </w:p>
                <w:p w14:paraId="0C54196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If second wave arrives during the Autumn or Winter, the usual time of flu, there will be increased pressures on social services and NHS. </w:t>
                  </w:r>
                </w:p>
                <w:p w14:paraId="11601529"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Availability of PPE. </w:t>
                  </w:r>
                </w:p>
                <w:p w14:paraId="2E187FF7"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Multiple staff in same team being affected at the same time, making service delivery difficult</w:t>
                  </w:r>
                </w:p>
                <w:p w14:paraId="7CF1F7C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Staff needing to take leave (very little taken to date) leaving less cover available for second wave.</w:t>
                  </w:r>
                </w:p>
                <w:p w14:paraId="69BC61D7"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Some staff, particularly with younger children at home struggling to maintain required levels of output longer term / until schools fully reopen.</w:t>
                  </w:r>
                </w:p>
                <w:p w14:paraId="7B02645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Facilities not reopening, making recovery longer and harder, as well as ongoing loss of income potentially affecting financial sustainability</w:t>
                  </w:r>
                </w:p>
                <w:p w14:paraId="25D1869A"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Further delays to replacement of financial systems, some of which have failed on occasion over recent months.</w:t>
                  </w:r>
                </w:p>
                <w:p w14:paraId="72257F9C"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More supp</w:t>
                  </w:r>
                  <w:r>
                    <w:rPr>
                      <w:rFonts w:ascii="Arial" w:eastAsia="Times New Roman" w:hAnsi="Arial" w:cs="Arial"/>
                      <w:sz w:val="24"/>
                      <w:szCs w:val="24"/>
                      <w:lang w:eastAsia="en-GB"/>
                    </w:rPr>
                    <w:t xml:space="preserve">ort for POD and our ability to </w:t>
                  </w:r>
                  <w:r w:rsidRPr="00970795">
                    <w:rPr>
                      <w:rFonts w:ascii="Arial" w:eastAsia="Times New Roman" w:hAnsi="Arial" w:cs="Arial"/>
                      <w:sz w:val="24"/>
                      <w:szCs w:val="24"/>
                      <w:lang w:eastAsia="en-GB"/>
                    </w:rPr>
                    <w:t>author e-learning within the team, the decision was made not to recruit to a post within the team due to VS, this leaves us at risk as key systems knowledge sits with one person within team, this needs to be considered</w:t>
                  </w:r>
                </w:p>
                <w:p w14:paraId="239D7052"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Need to think about organising staff to take beneficial periods of annual leave/rest and continue to provide service</w:t>
                  </w:r>
                </w:p>
                <w:p w14:paraId="69EABBF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Pr>
                      <w:rFonts w:ascii="Arial" w:eastAsia="Times New Roman" w:hAnsi="Arial" w:cs="Arial"/>
                      <w:sz w:val="24"/>
                      <w:szCs w:val="24"/>
                      <w:lang w:eastAsia="en-GB"/>
                    </w:rPr>
                    <w:t>H</w:t>
                  </w:r>
                  <w:r w:rsidRPr="00970795">
                    <w:rPr>
                      <w:rFonts w:ascii="Arial" w:eastAsia="Times New Roman" w:hAnsi="Arial" w:cs="Arial"/>
                      <w:sz w:val="24"/>
                      <w:szCs w:val="24"/>
                      <w:lang w:eastAsia="en-GB"/>
                    </w:rPr>
                    <w:t>uge small team effort for all Covid 19 related work - but has necessitated the need for long hours/high volume of work which would be unsustainable on a more permanent basis</w:t>
                  </w:r>
                </w:p>
                <w:p w14:paraId="6D394206"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Some staff with young children have also found it difficult to balance work and caring responsibility. </w:t>
                  </w:r>
                </w:p>
                <w:p w14:paraId="48A6DDD6"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Depending on ferocity of a second wave, staff may be uncomfortable attending CH. Staff with young children have been unable to answer phones </w:t>
                  </w:r>
                </w:p>
                <w:p w14:paraId="449925B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If one or both had reopened they would need to be closed with immediate effect if a second wave hit. </w:t>
                  </w:r>
                </w:p>
                <w:p w14:paraId="4249E36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Team feedback is that they would benefit from occasional attendance together in an office. </w:t>
                  </w:r>
                </w:p>
                <w:p w14:paraId="27A5F08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lastRenderedPageBreak/>
                    <w:t xml:space="preserve">Balance between office and home working key for productivity and wellbeing. </w:t>
                  </w:r>
                </w:p>
                <w:p w14:paraId="2408A25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Fatigue / Exhaustion in key officers ( especially those in specialist roles who may not have adequate deputy) </w:t>
                  </w:r>
                </w:p>
                <w:p w14:paraId="7A499C47" w14:textId="77777777" w:rsidR="006A5A9E"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Procurement of adequate stocks where there is pressure on manufacturers / suppliers </w:t>
                  </w:r>
                </w:p>
                <w:p w14:paraId="74FD4F7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Potential point of failure should one or both insurance related officers be ill or otherwise off work for an extended period. </w:t>
                  </w:r>
                </w:p>
                <w:p w14:paraId="34DE9C37" w14:textId="77777777" w:rsidR="006A5A9E"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Despite reminders to Services to review their BC plans and arrangements, there has been little feedback to date. Some services need to engage and take ownership of their BCP. </w:t>
                  </w:r>
                </w:p>
                <w:p w14:paraId="5B1BB9E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Social Services not getting all PPE from WG as required. E.g. XL gloves, which are being provided by Corporate PPE stores. Also issues in SS with defective equipment; e.g. 35K x goggles </w:t>
                  </w:r>
                </w:p>
                <w:p w14:paraId="51B8B20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Concerns re continued supply coming to Social Services from Welsh Government in the longer term. </w:t>
                  </w:r>
                </w:p>
                <w:p w14:paraId="3592BD31"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Mutation of COVID-19 virus to a more aggressive variant </w:t>
                  </w:r>
                </w:p>
                <w:p w14:paraId="5970C3E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Pressure of reactive COVID-19 work along with normal work activity/responsibility and recovery of work set aside. </w:t>
                  </w:r>
                </w:p>
                <w:p w14:paraId="56199E6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Additional funding pressures</w:t>
                  </w:r>
                </w:p>
                <w:p w14:paraId="2FDFF6C5" w14:textId="77777777" w:rsidR="006A5A9E" w:rsidRPr="00970795" w:rsidRDefault="006A5A9E" w:rsidP="006A5A9E">
                  <w:pPr>
                    <w:spacing w:after="0" w:line="240" w:lineRule="auto"/>
                    <w:rPr>
                      <w:rFonts w:ascii="Arial" w:eastAsia="Times New Roman" w:hAnsi="Arial" w:cs="Arial"/>
                      <w:sz w:val="24"/>
                      <w:szCs w:val="24"/>
                      <w:lang w:eastAsia="en-GB"/>
                    </w:rPr>
                  </w:pPr>
                </w:p>
              </w:tc>
            </w:tr>
          </w:tbl>
          <w:p w14:paraId="3B8FE1C9" w14:textId="77777777" w:rsidR="006A5A9E" w:rsidRPr="00970795" w:rsidRDefault="006A5A9E" w:rsidP="006A5A9E">
            <w:pPr>
              <w:rPr>
                <w:rFonts w:ascii="Arial" w:hAnsi="Arial" w:cs="Arial"/>
                <w:sz w:val="24"/>
                <w:szCs w:val="24"/>
              </w:rPr>
            </w:pPr>
          </w:p>
        </w:tc>
      </w:tr>
      <w:tr w:rsidR="006A5A9E" w14:paraId="748F1B09" w14:textId="77777777" w:rsidTr="006A5A9E">
        <w:tc>
          <w:tcPr>
            <w:tcW w:w="0" w:type="auto"/>
          </w:tcPr>
          <w:p w14:paraId="33223376"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RB</w:t>
            </w:r>
          </w:p>
        </w:tc>
        <w:tc>
          <w:tcPr>
            <w:tcW w:w="0" w:type="auto"/>
          </w:tcPr>
          <w:p w14:paraId="421D0D29" w14:textId="77777777" w:rsidR="006A5A9E" w:rsidRPr="000C462C" w:rsidRDefault="006A5A9E" w:rsidP="00EC38F7">
            <w:pPr>
              <w:pStyle w:val="ListParagraph"/>
              <w:numPr>
                <w:ilvl w:val="0"/>
                <w:numId w:val="34"/>
              </w:numPr>
              <w:contextualSpacing w:val="0"/>
              <w:rPr>
                <w:rFonts w:ascii="Arial" w:hAnsi="Arial" w:cs="Arial"/>
                <w:sz w:val="24"/>
                <w:szCs w:val="24"/>
              </w:rPr>
            </w:pPr>
            <w:r w:rsidRPr="000C462C">
              <w:rPr>
                <w:rFonts w:ascii="Arial" w:hAnsi="Arial" w:cs="Arial"/>
                <w:sz w:val="24"/>
                <w:szCs w:val="24"/>
              </w:rPr>
              <w:t>The availability of staff at short notice. Refuse and recycling service is not going to change from how we do things now to what it is going to be like if or when a second wave arises. Can we identify staff now who could be trained up, PPE ordered (not necessarily given) and for them to be ready to be moved into the service if and when required.</w:t>
            </w:r>
          </w:p>
          <w:p w14:paraId="6F8EA8D2" w14:textId="77777777" w:rsidR="006A5A9E" w:rsidRPr="000C462C"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The staff have been incredible during this time but there are concerns that moving forward staff morale could be an issue if other departments are isolating/ services suspended and on full pay, whilst the refuse and recycling team continue to work each day with no added benefits. Tensions between workforces in other departments did become strained after week 6, with crews feeling they were being mocked for continue to work whilst others were at home.</w:t>
            </w:r>
          </w:p>
          <w:p w14:paraId="4EEF72B4" w14:textId="77777777" w:rsidR="006A5A9E" w:rsidRPr="000C462C"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Staff and vehicle requirements if a second wave comes but other service change their previous position and remain operational i.e. we had required a number of redepl</w:t>
            </w:r>
            <w:r>
              <w:rPr>
                <w:rFonts w:ascii="Arial" w:hAnsi="Arial" w:cs="Arial"/>
                <w:sz w:val="24"/>
                <w:szCs w:val="24"/>
              </w:rPr>
              <w:t xml:space="preserve">oyed staff and vehicles to </w:t>
            </w:r>
            <w:r w:rsidRPr="00970795">
              <w:rPr>
                <w:rFonts w:ascii="Arial" w:hAnsi="Arial" w:cs="Arial"/>
                <w:sz w:val="24"/>
                <w:szCs w:val="24"/>
              </w:rPr>
              <w:t xml:space="preserve">ensure the service could be maintain in a safe manner for staff and the public, however there are concerns over how this could be done if this level of additional resources are not available. </w:t>
            </w:r>
          </w:p>
          <w:p w14:paraId="53104B51" w14:textId="77777777" w:rsidR="006A5A9E" w:rsidRPr="00970795"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 xml:space="preserve">Loss of Staff with the virus (we have been lucky) </w:t>
            </w:r>
          </w:p>
          <w:p w14:paraId="332639CB" w14:textId="77777777" w:rsidR="006A5A9E" w:rsidRPr="00970795"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 xml:space="preserve">Better and quicker guidelines from WG </w:t>
            </w:r>
          </w:p>
          <w:p w14:paraId="5C83F2A4" w14:textId="77777777" w:rsidR="006A5A9E" w:rsidRPr="00970795"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 xml:space="preserve">More communication from Gold </w:t>
            </w:r>
          </w:p>
          <w:p w14:paraId="4D006BDF" w14:textId="77777777" w:rsidR="006A5A9E" w:rsidRPr="00970795" w:rsidRDefault="006A5A9E" w:rsidP="006A5A9E">
            <w:pPr>
              <w:pStyle w:val="ListParagraph"/>
              <w:ind w:left="0"/>
              <w:rPr>
                <w:rFonts w:ascii="Arial" w:hAnsi="Arial" w:cs="Arial"/>
                <w:sz w:val="24"/>
                <w:szCs w:val="24"/>
              </w:rPr>
            </w:pPr>
          </w:p>
          <w:p w14:paraId="2437323D" w14:textId="77777777" w:rsidR="006A5A9E" w:rsidRPr="00970795" w:rsidRDefault="006A5A9E" w:rsidP="006A5A9E">
            <w:pPr>
              <w:rPr>
                <w:rFonts w:ascii="Arial" w:hAnsi="Arial" w:cs="Arial"/>
                <w:sz w:val="24"/>
                <w:szCs w:val="24"/>
              </w:rPr>
            </w:pPr>
          </w:p>
        </w:tc>
      </w:tr>
      <w:tr w:rsidR="006A5A9E" w14:paraId="18871527" w14:textId="77777777" w:rsidTr="006A5A9E">
        <w:tc>
          <w:tcPr>
            <w:tcW w:w="0" w:type="auto"/>
          </w:tcPr>
          <w:p w14:paraId="310D100C" w14:textId="77777777" w:rsidR="006A5A9E" w:rsidRPr="00970795" w:rsidRDefault="006A5A9E" w:rsidP="006A5A9E">
            <w:pPr>
              <w:rPr>
                <w:rFonts w:ascii="Arial" w:hAnsi="Arial" w:cs="Arial"/>
                <w:sz w:val="24"/>
                <w:szCs w:val="24"/>
              </w:rPr>
            </w:pPr>
            <w:r w:rsidRPr="00970795">
              <w:rPr>
                <w:rFonts w:ascii="Arial" w:hAnsi="Arial" w:cs="Arial"/>
                <w:sz w:val="24"/>
                <w:szCs w:val="24"/>
              </w:rPr>
              <w:t>SRD</w:t>
            </w:r>
          </w:p>
        </w:tc>
        <w:tc>
          <w:tcPr>
            <w:tcW w:w="0" w:type="auto"/>
          </w:tcPr>
          <w:p w14:paraId="5D2D65DD"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Mental health of all concerned, social isolation would be exacerbated.</w:t>
            </w:r>
          </w:p>
          <w:p w14:paraId="31A9B065"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Significant risk to education for a large proportion of young people.</w:t>
            </w:r>
          </w:p>
          <w:p w14:paraId="55E0D5C0"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IT - as above. also supporting the emotional wellbeing of families children and school staff, who will be further impacted.</w:t>
            </w:r>
          </w:p>
          <w:p w14:paraId="2D751665"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Staff exhaustion - some colleagues are working full time, with full time childcare - just recognition from all this is a very challenging time and is extended far beyond what we all expected.</w:t>
            </w:r>
          </w:p>
          <w:p w14:paraId="7FE8ECE4"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Compliance on a 2nd wave...econom</w:t>
            </w:r>
            <w:r>
              <w:rPr>
                <w:rFonts w:ascii="Arial" w:eastAsia="Times New Roman" w:hAnsi="Arial" w:cs="Arial"/>
                <w:sz w:val="24"/>
                <w:szCs w:val="24"/>
                <w:lang w:eastAsia="en-GB"/>
              </w:rPr>
              <w:t xml:space="preserve">ic impact is starting to bite. </w:t>
            </w:r>
          </w:p>
          <w:p w14:paraId="25D4DC9E"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Furlough scheme ending in October</w:t>
            </w:r>
          </w:p>
          <w:p w14:paraId="7220618D"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 xml:space="preserve">Even greater stress and anxiety in the general population </w:t>
            </w:r>
          </w:p>
          <w:p w14:paraId="5F4B5B5A"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This depends on return to face to face delivery prior to a second wave.</w:t>
            </w:r>
          </w:p>
          <w:p w14:paraId="68FC72B8"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lastRenderedPageBreak/>
              <w:t>Mental Health- tip of the iceberg, could potentially be a significant are</w:t>
            </w:r>
            <w:r>
              <w:rPr>
                <w:rFonts w:ascii="Arial" w:eastAsia="Times New Roman" w:hAnsi="Arial" w:cs="Arial"/>
                <w:sz w:val="24"/>
                <w:szCs w:val="24"/>
                <w:lang w:eastAsia="en-GB"/>
              </w:rPr>
              <w:t xml:space="preserve">a of concern. </w:t>
            </w:r>
          </w:p>
          <w:p w14:paraId="37C9F3AE"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Pr>
                <w:rFonts w:ascii="Arial" w:eastAsia="Times New Roman" w:hAnsi="Arial" w:cs="Arial"/>
                <w:sz w:val="24"/>
                <w:szCs w:val="24"/>
                <w:lang w:eastAsia="en-GB"/>
              </w:rPr>
              <w:t xml:space="preserve">We have had some </w:t>
            </w:r>
            <w:r w:rsidRPr="000C462C">
              <w:rPr>
                <w:rFonts w:ascii="Arial" w:eastAsia="Times New Roman" w:hAnsi="Arial" w:cs="Arial"/>
                <w:sz w:val="24"/>
                <w:szCs w:val="24"/>
                <w:lang w:eastAsia="en-GB"/>
              </w:rPr>
              <w:t>calls around limitation of Google class set work for ALN/differentiation.</w:t>
            </w:r>
            <w:r>
              <w:rPr>
                <w:rFonts w:ascii="Arial" w:eastAsia="Times New Roman" w:hAnsi="Arial" w:cs="Arial"/>
                <w:sz w:val="24"/>
                <w:szCs w:val="24"/>
                <w:lang w:eastAsia="en-GB"/>
              </w:rPr>
              <w:t xml:space="preserve"> </w:t>
            </w:r>
          </w:p>
          <w:p w14:paraId="59963732"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Pr>
                <w:rFonts w:ascii="Arial" w:eastAsia="Times New Roman" w:hAnsi="Arial" w:cs="Arial"/>
                <w:sz w:val="24"/>
                <w:szCs w:val="24"/>
                <w:lang w:eastAsia="en-GB"/>
              </w:rPr>
              <w:t>Parents without the skills</w:t>
            </w:r>
            <w:r w:rsidRPr="000C462C">
              <w:rPr>
                <w:rFonts w:ascii="Arial" w:eastAsia="Times New Roman" w:hAnsi="Arial" w:cs="Arial"/>
                <w:sz w:val="24"/>
                <w:szCs w:val="24"/>
                <w:lang w:eastAsia="en-GB"/>
              </w:rPr>
              <w:t>, ability or time to home learn may have exhausted themselves and going forward this will impact on education and well being. More virtual teacher led learning and increased 'human' contact virtually may help. Webinars?</w:t>
            </w:r>
          </w:p>
          <w:p w14:paraId="72D062F6"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Leaders might become over confident as they have gone through things before (maybe unsuccessfully). People will become more complacent and less vigilant about the simple things - washing hands/social distancing - making the second wave more likely</w:t>
            </w:r>
            <w:r>
              <w:rPr>
                <w:rFonts w:ascii="Arial" w:eastAsia="Times New Roman" w:hAnsi="Arial" w:cs="Arial"/>
                <w:sz w:val="24"/>
                <w:szCs w:val="24"/>
                <w:lang w:eastAsia="en-GB"/>
              </w:rPr>
              <w:t>.</w:t>
            </w:r>
            <w:r w:rsidRPr="000C462C">
              <w:rPr>
                <w:rFonts w:ascii="Arial" w:eastAsia="Times New Roman" w:hAnsi="Arial" w:cs="Arial"/>
                <w:sz w:val="24"/>
                <w:szCs w:val="24"/>
                <w:lang w:eastAsia="en-GB"/>
              </w:rPr>
              <w:t xml:space="preserve"> Complacency will make people less likely to accept stringent lockdown measures - inc social distancing/school closures.</w:t>
            </w:r>
          </w:p>
          <w:p w14:paraId="3F71637D"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No, only that we implement the systems at a quicker pace due to our experience.</w:t>
            </w:r>
          </w:p>
          <w:p w14:paraId="7C029071"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 xml:space="preserve">Impact on Early Years private providers financially, which will impact on LA's CSA.  </w:t>
            </w:r>
          </w:p>
          <w:p w14:paraId="096C3DAF" w14:textId="77777777" w:rsidR="006A5A9E" w:rsidRPr="00970795" w:rsidRDefault="006A5A9E" w:rsidP="006A5A9E">
            <w:pPr>
              <w:rPr>
                <w:rFonts w:ascii="Arial" w:hAnsi="Arial" w:cs="Arial"/>
                <w:sz w:val="24"/>
                <w:szCs w:val="24"/>
              </w:rPr>
            </w:pPr>
          </w:p>
        </w:tc>
      </w:tr>
      <w:tr w:rsidR="006A5A9E" w14:paraId="311271E2" w14:textId="77777777" w:rsidTr="006A5A9E">
        <w:tc>
          <w:tcPr>
            <w:tcW w:w="0" w:type="auto"/>
          </w:tcPr>
          <w:p w14:paraId="114343F3"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SJ</w:t>
            </w:r>
          </w:p>
        </w:tc>
        <w:tc>
          <w:tcPr>
            <w:tcW w:w="0" w:type="auto"/>
          </w:tcPr>
          <w:p w14:paraId="5C927F64" w14:textId="77777777" w:rsidR="006A5A9E" w:rsidRPr="00970795" w:rsidRDefault="006A5A9E" w:rsidP="00EC38F7">
            <w:pPr>
              <w:pStyle w:val="ListParagraph"/>
              <w:numPr>
                <w:ilvl w:val="0"/>
                <w:numId w:val="35"/>
              </w:numPr>
              <w:contextualSpacing w:val="0"/>
              <w:rPr>
                <w:rFonts w:ascii="Arial" w:hAnsi="Arial" w:cs="Arial"/>
                <w:sz w:val="24"/>
                <w:szCs w:val="24"/>
              </w:rPr>
            </w:pPr>
            <w:r w:rsidRPr="00970795">
              <w:rPr>
                <w:rFonts w:ascii="Arial" w:hAnsi="Arial" w:cs="Arial"/>
                <w:sz w:val="24"/>
                <w:szCs w:val="24"/>
              </w:rPr>
              <w:t xml:space="preserve">If it’s a second wave </w:t>
            </w:r>
            <w:r w:rsidRPr="00970795">
              <w:rPr>
                <w:rFonts w:ascii="Arial" w:hAnsi="Arial" w:cs="Arial"/>
                <w:sz w:val="24"/>
                <w:szCs w:val="24"/>
                <w:u w:val="single"/>
              </w:rPr>
              <w:t xml:space="preserve">local </w:t>
            </w:r>
            <w:r w:rsidRPr="00970795">
              <w:rPr>
                <w:rFonts w:ascii="Arial" w:hAnsi="Arial" w:cs="Arial"/>
                <w:sz w:val="24"/>
                <w:szCs w:val="24"/>
              </w:rPr>
              <w:t>lock down then this will raise different challenges but I assume guidance on local lock downs will be forthcoming.  There will be some irritation and resentment from some Members, including Cabinet Members, if Gold is reinstated and political decision making is suspended again.</w:t>
            </w:r>
          </w:p>
          <w:p w14:paraId="7B2E0F6B" w14:textId="77777777" w:rsidR="006A5A9E" w:rsidRPr="00970795" w:rsidRDefault="006A5A9E" w:rsidP="006A5A9E">
            <w:pPr>
              <w:rPr>
                <w:rFonts w:ascii="Arial" w:hAnsi="Arial" w:cs="Arial"/>
                <w:sz w:val="24"/>
                <w:szCs w:val="24"/>
              </w:rPr>
            </w:pPr>
          </w:p>
        </w:tc>
      </w:tr>
      <w:tr w:rsidR="006A5A9E" w14:paraId="7211253A" w14:textId="77777777" w:rsidTr="006A5A9E">
        <w:tc>
          <w:tcPr>
            <w:tcW w:w="0" w:type="auto"/>
          </w:tcPr>
          <w:p w14:paraId="2BA7C83D" w14:textId="77777777" w:rsidR="006A5A9E" w:rsidRPr="00970795" w:rsidRDefault="006A5A9E" w:rsidP="006A5A9E">
            <w:pPr>
              <w:rPr>
                <w:rFonts w:ascii="Arial" w:hAnsi="Arial" w:cs="Arial"/>
                <w:sz w:val="24"/>
                <w:szCs w:val="24"/>
              </w:rPr>
            </w:pPr>
            <w:r w:rsidRPr="00970795">
              <w:rPr>
                <w:rFonts w:ascii="Arial" w:hAnsi="Arial" w:cs="Arial"/>
                <w:sz w:val="24"/>
                <w:szCs w:val="24"/>
              </w:rPr>
              <w:t>TA</w:t>
            </w:r>
          </w:p>
        </w:tc>
        <w:tc>
          <w:tcPr>
            <w:tcW w:w="0" w:type="auto"/>
          </w:tcPr>
          <w:p w14:paraId="5EB99D88" w14:textId="77777777" w:rsidR="006A5A9E" w:rsidRPr="000C462C" w:rsidRDefault="006A5A9E" w:rsidP="00EC38F7">
            <w:pPr>
              <w:pStyle w:val="ListParagraph"/>
              <w:numPr>
                <w:ilvl w:val="0"/>
                <w:numId w:val="35"/>
              </w:numPr>
              <w:contextualSpacing w:val="0"/>
              <w:rPr>
                <w:rFonts w:ascii="Arial" w:hAnsi="Arial" w:cs="Arial"/>
                <w:sz w:val="24"/>
                <w:szCs w:val="24"/>
              </w:rPr>
            </w:pPr>
            <w:r w:rsidRPr="000C462C">
              <w:rPr>
                <w:rFonts w:ascii="Arial" w:hAnsi="Arial" w:cs="Arial"/>
                <w:sz w:val="24"/>
                <w:szCs w:val="24"/>
              </w:rPr>
              <w:t>I suspect it will be the size of the second wave.  We were able to manage the initial wave and were able to maintain capacity this may not be the case if the second wave is more severe.</w:t>
            </w:r>
          </w:p>
          <w:p w14:paraId="11DD4E4A" w14:textId="77777777" w:rsidR="006A5A9E" w:rsidRPr="00970795" w:rsidRDefault="006A5A9E" w:rsidP="006A5A9E">
            <w:pPr>
              <w:rPr>
                <w:rFonts w:ascii="Arial" w:hAnsi="Arial" w:cs="Arial"/>
                <w:sz w:val="24"/>
                <w:szCs w:val="24"/>
              </w:rPr>
            </w:pPr>
          </w:p>
        </w:tc>
      </w:tr>
    </w:tbl>
    <w:p w14:paraId="16CE12B1" w14:textId="77777777" w:rsidR="006A5A9E" w:rsidRDefault="006A5A9E" w:rsidP="006A5A9E">
      <w:pPr>
        <w:rPr>
          <w:rFonts w:ascii="Arial" w:hAnsi="Arial" w:cs="Arial"/>
          <w:sz w:val="24"/>
          <w:szCs w:val="24"/>
        </w:rPr>
      </w:pPr>
    </w:p>
    <w:p w14:paraId="7AAFC413" w14:textId="77777777" w:rsidR="006A5A9E" w:rsidRDefault="006A5A9E" w:rsidP="006A5A9E">
      <w:pPr>
        <w:rPr>
          <w:rFonts w:ascii="Arial" w:hAnsi="Arial" w:cs="Arial"/>
          <w:sz w:val="24"/>
          <w:szCs w:val="24"/>
        </w:rPr>
      </w:pPr>
    </w:p>
    <w:p w14:paraId="4401FA73" w14:textId="77777777" w:rsidR="006A5A9E" w:rsidRDefault="006A5A9E" w:rsidP="006A5A9E">
      <w:pPr>
        <w:rPr>
          <w:rFonts w:ascii="Arial" w:hAnsi="Arial" w:cs="Arial"/>
          <w:sz w:val="24"/>
          <w:szCs w:val="24"/>
        </w:rPr>
      </w:pPr>
    </w:p>
    <w:p w14:paraId="1AF1D6D6" w14:textId="77777777" w:rsidR="006A5A9E" w:rsidRDefault="006A5A9E" w:rsidP="006A5A9E">
      <w:pPr>
        <w:rPr>
          <w:rFonts w:ascii="Arial" w:hAnsi="Arial" w:cs="Arial"/>
          <w:b/>
          <w:sz w:val="24"/>
          <w:szCs w:val="24"/>
        </w:rPr>
      </w:pPr>
      <w:r w:rsidRPr="005564BB">
        <w:rPr>
          <w:rFonts w:ascii="Arial" w:hAnsi="Arial" w:cs="Arial"/>
          <w:b/>
          <w:sz w:val="24"/>
          <w:szCs w:val="24"/>
        </w:rPr>
        <w:t xml:space="preserve">Appendix B – IAG report </w:t>
      </w:r>
    </w:p>
    <w:tbl>
      <w:tblPr>
        <w:tblpPr w:leftFromText="180" w:rightFromText="180" w:vertAnchor="text" w:horzAnchor="margin" w:tblpXSpec="center" w:tblpY="151"/>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7796"/>
      </w:tblGrid>
      <w:tr w:rsidR="006A5A9E" w:rsidRPr="0089173E" w14:paraId="7D08666B" w14:textId="77777777" w:rsidTr="006A5A9E">
        <w:trPr>
          <w:tblHeader/>
        </w:trPr>
        <w:tc>
          <w:tcPr>
            <w:tcW w:w="9918" w:type="dxa"/>
            <w:gridSpan w:val="2"/>
            <w:shd w:val="clear" w:color="auto" w:fill="FFF2CC" w:themeFill="accent4" w:themeFillTint="33"/>
          </w:tcPr>
          <w:p w14:paraId="4ACB870A" w14:textId="77777777" w:rsidR="006A5A9E" w:rsidRPr="005564BB" w:rsidRDefault="006A5A9E" w:rsidP="006A5A9E">
            <w:pPr>
              <w:spacing w:before="120" w:after="120"/>
              <w:jc w:val="center"/>
              <w:rPr>
                <w:rFonts w:ascii="Arial" w:hAnsi="Arial" w:cs="Arial"/>
                <w:b/>
                <w:sz w:val="24"/>
                <w:szCs w:val="24"/>
              </w:rPr>
            </w:pPr>
            <w:r w:rsidRPr="005564BB">
              <w:rPr>
                <w:rFonts w:ascii="Arial" w:hAnsi="Arial" w:cs="Arial"/>
                <w:b/>
                <w:sz w:val="24"/>
                <w:szCs w:val="24"/>
              </w:rPr>
              <w:t>INDEPENDENT ADVISORY GROUP (IAG) REPORT</w:t>
            </w:r>
          </w:p>
        </w:tc>
      </w:tr>
      <w:tr w:rsidR="006A5A9E" w:rsidRPr="0089173E" w14:paraId="2750DF3D" w14:textId="77777777" w:rsidTr="006A5A9E">
        <w:trPr>
          <w:trHeight w:val="456"/>
        </w:trPr>
        <w:tc>
          <w:tcPr>
            <w:tcW w:w="2122" w:type="dxa"/>
            <w:shd w:val="clear" w:color="auto" w:fill="FFF2CC" w:themeFill="accent4" w:themeFillTint="33"/>
          </w:tcPr>
          <w:p w14:paraId="464E0444"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REPORT NO.</w:t>
            </w:r>
          </w:p>
        </w:tc>
        <w:tc>
          <w:tcPr>
            <w:tcW w:w="7796" w:type="dxa"/>
          </w:tcPr>
          <w:p w14:paraId="3A068609" w14:textId="77777777" w:rsidR="006A5A9E" w:rsidRPr="005564BB" w:rsidRDefault="006A5A9E" w:rsidP="006A5A9E">
            <w:pPr>
              <w:spacing w:before="120" w:after="120"/>
              <w:rPr>
                <w:rFonts w:ascii="Arial" w:hAnsi="Arial" w:cs="Arial"/>
                <w:sz w:val="24"/>
                <w:szCs w:val="24"/>
              </w:rPr>
            </w:pPr>
            <w:r w:rsidRPr="005564BB">
              <w:rPr>
                <w:rFonts w:ascii="Arial" w:hAnsi="Arial" w:cs="Arial"/>
                <w:sz w:val="24"/>
                <w:szCs w:val="24"/>
              </w:rPr>
              <w:t>06-180620</w:t>
            </w:r>
          </w:p>
        </w:tc>
      </w:tr>
      <w:tr w:rsidR="006A5A9E" w:rsidRPr="0089173E" w14:paraId="78250031" w14:textId="77777777" w:rsidTr="006A5A9E">
        <w:trPr>
          <w:trHeight w:val="739"/>
        </w:trPr>
        <w:tc>
          <w:tcPr>
            <w:tcW w:w="2122" w:type="dxa"/>
            <w:shd w:val="clear" w:color="auto" w:fill="FFF2CC" w:themeFill="accent4" w:themeFillTint="33"/>
          </w:tcPr>
          <w:p w14:paraId="6490E413"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PURPOSE</w:t>
            </w:r>
          </w:p>
        </w:tc>
        <w:tc>
          <w:tcPr>
            <w:tcW w:w="7796" w:type="dxa"/>
          </w:tcPr>
          <w:p w14:paraId="258AA098" w14:textId="77777777" w:rsidR="006A5A9E" w:rsidRPr="005564BB" w:rsidRDefault="006A5A9E" w:rsidP="006A5A9E">
            <w:pPr>
              <w:spacing w:before="120"/>
              <w:rPr>
                <w:rFonts w:ascii="Arial" w:hAnsi="Arial" w:cs="Arial"/>
                <w:bCs/>
                <w:sz w:val="24"/>
                <w:szCs w:val="24"/>
              </w:rPr>
            </w:pPr>
            <w:r w:rsidRPr="005564BB">
              <w:rPr>
                <w:rFonts w:ascii="Arial" w:hAnsi="Arial" w:cs="Arial"/>
                <w:bCs/>
                <w:sz w:val="24"/>
                <w:szCs w:val="24"/>
              </w:rPr>
              <w:t>IAG members have been asked by Gold to provide views on the below questions:</w:t>
            </w:r>
          </w:p>
          <w:p w14:paraId="523FAC14" w14:textId="77777777" w:rsidR="006A5A9E" w:rsidRPr="005564BB" w:rsidRDefault="006A5A9E" w:rsidP="00EC38F7">
            <w:pPr>
              <w:pStyle w:val="ListParagraph"/>
              <w:numPr>
                <w:ilvl w:val="0"/>
                <w:numId w:val="52"/>
              </w:numPr>
              <w:spacing w:before="120" w:after="0" w:line="240" w:lineRule="auto"/>
              <w:ind w:left="1077"/>
              <w:contextualSpacing w:val="0"/>
              <w:rPr>
                <w:rFonts w:ascii="Arial" w:hAnsi="Arial" w:cs="Arial"/>
                <w:bCs/>
                <w:sz w:val="24"/>
                <w:szCs w:val="24"/>
                <w:lang w:val="en-US"/>
              </w:rPr>
            </w:pPr>
            <w:r w:rsidRPr="005564BB">
              <w:rPr>
                <w:rFonts w:ascii="Arial" w:hAnsi="Arial" w:cs="Arial"/>
                <w:bCs/>
                <w:sz w:val="24"/>
                <w:szCs w:val="24"/>
                <w:lang w:val="en-US"/>
              </w:rPr>
              <w:t>list the 2 or 3 things you would like to see the Council do differently in a post Covid-19 world</w:t>
            </w:r>
          </w:p>
          <w:p w14:paraId="6FB95254" w14:textId="77777777" w:rsidR="006A5A9E" w:rsidRPr="005564BB" w:rsidRDefault="006A5A9E" w:rsidP="00EC38F7">
            <w:pPr>
              <w:numPr>
                <w:ilvl w:val="0"/>
                <w:numId w:val="52"/>
              </w:numPr>
              <w:spacing w:before="120" w:after="0" w:line="240" w:lineRule="auto"/>
              <w:rPr>
                <w:rFonts w:ascii="Arial" w:hAnsi="Arial" w:cs="Arial"/>
                <w:bCs/>
                <w:sz w:val="24"/>
                <w:szCs w:val="24"/>
              </w:rPr>
            </w:pPr>
            <w:r w:rsidRPr="005564BB">
              <w:rPr>
                <w:rFonts w:ascii="Arial" w:hAnsi="Arial" w:cs="Arial"/>
                <w:bCs/>
                <w:sz w:val="24"/>
                <w:szCs w:val="24"/>
                <w:lang w:val="en-US"/>
              </w:rPr>
              <w:t>list the 2 or 3 things you think we should do ‘the same’ if we found ourselves having to respond to a similar crisis</w:t>
            </w:r>
          </w:p>
          <w:p w14:paraId="33986344" w14:textId="77777777" w:rsidR="006A5A9E" w:rsidRPr="005564BB" w:rsidRDefault="006A5A9E" w:rsidP="00EC38F7">
            <w:pPr>
              <w:numPr>
                <w:ilvl w:val="0"/>
                <w:numId w:val="52"/>
              </w:numPr>
              <w:spacing w:before="120" w:after="120" w:line="240" w:lineRule="auto"/>
              <w:ind w:left="1077"/>
              <w:rPr>
                <w:rFonts w:ascii="Arial" w:hAnsi="Arial" w:cs="Arial"/>
                <w:b/>
                <w:bCs/>
                <w:sz w:val="24"/>
                <w:szCs w:val="24"/>
              </w:rPr>
            </w:pPr>
            <w:r w:rsidRPr="005564BB">
              <w:rPr>
                <w:rFonts w:ascii="Arial" w:hAnsi="Arial" w:cs="Arial"/>
                <w:bCs/>
                <w:sz w:val="24"/>
                <w:szCs w:val="24"/>
                <w:lang w:val="en-US"/>
              </w:rPr>
              <w:t>list the 2 or 3 things you think could be done differently if we found ourselves having to respond to a similar crisis</w:t>
            </w:r>
          </w:p>
        </w:tc>
      </w:tr>
      <w:tr w:rsidR="006A5A9E" w:rsidRPr="0089173E" w14:paraId="264E37AB" w14:textId="77777777" w:rsidTr="006A5A9E">
        <w:trPr>
          <w:trHeight w:val="739"/>
        </w:trPr>
        <w:tc>
          <w:tcPr>
            <w:tcW w:w="2122" w:type="dxa"/>
            <w:shd w:val="clear" w:color="auto" w:fill="FFF2CC" w:themeFill="accent4" w:themeFillTint="33"/>
          </w:tcPr>
          <w:p w14:paraId="3E85457F"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ACTION</w:t>
            </w:r>
          </w:p>
        </w:tc>
        <w:tc>
          <w:tcPr>
            <w:tcW w:w="7796" w:type="dxa"/>
          </w:tcPr>
          <w:p w14:paraId="19C7EFFB" w14:textId="77777777" w:rsidR="006A5A9E" w:rsidRPr="005564BB" w:rsidRDefault="006A5A9E" w:rsidP="006A5A9E">
            <w:pPr>
              <w:spacing w:before="120"/>
              <w:rPr>
                <w:rFonts w:ascii="Arial" w:hAnsi="Arial" w:cs="Arial"/>
                <w:bCs/>
                <w:sz w:val="24"/>
                <w:szCs w:val="24"/>
              </w:rPr>
            </w:pPr>
            <w:r w:rsidRPr="005564BB">
              <w:rPr>
                <w:rFonts w:ascii="Arial" w:hAnsi="Arial" w:cs="Arial"/>
                <w:bCs/>
                <w:sz w:val="24"/>
                <w:szCs w:val="24"/>
              </w:rPr>
              <w:t xml:space="preserve">That this report be considered by Recovery Cells in order to shape future thinking and to inform learning from the crisis response. </w:t>
            </w:r>
          </w:p>
        </w:tc>
      </w:tr>
      <w:tr w:rsidR="006A5A9E" w:rsidRPr="0089173E" w14:paraId="77DF3CFD" w14:textId="77777777" w:rsidTr="006A5A9E">
        <w:trPr>
          <w:trHeight w:val="2312"/>
        </w:trPr>
        <w:tc>
          <w:tcPr>
            <w:tcW w:w="2122" w:type="dxa"/>
            <w:shd w:val="clear" w:color="auto" w:fill="FFF2CC" w:themeFill="accent4" w:themeFillTint="33"/>
          </w:tcPr>
          <w:p w14:paraId="21BA598A"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lastRenderedPageBreak/>
              <w:t>HEADLINE MESSAGES</w:t>
            </w:r>
          </w:p>
        </w:tc>
        <w:tc>
          <w:tcPr>
            <w:tcW w:w="7796" w:type="dxa"/>
          </w:tcPr>
          <w:p w14:paraId="0509C260"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1. A lot of praise for the work of the Community Hub and a desire to see support for it to continue in some form.</w:t>
            </w:r>
          </w:p>
          <w:p w14:paraId="62729C0A"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2. Ongoing support for community groups is seen as vital in terms of maintaining and sustaining much of the good local work which has emerged during the crisis.</w:t>
            </w:r>
          </w:p>
          <w:p w14:paraId="61D90A31"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3. Effectiveness of communications divided opinion (see responses to Q2 + Q3) though on balance more respondents are complimentary about what the Council has done than those who are not.</w:t>
            </w:r>
          </w:p>
          <w:p w14:paraId="5E68DC7B"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4. Some divergent and conflicting views provided, reflecting the difference in perspectives of particular stakeholder involvement or the degree to which the respondent has been impacted by the response.</w:t>
            </w:r>
          </w:p>
        </w:tc>
      </w:tr>
      <w:tr w:rsidR="006A5A9E" w:rsidRPr="0089173E" w14:paraId="6303618A" w14:textId="77777777" w:rsidTr="006A5A9E">
        <w:trPr>
          <w:trHeight w:val="557"/>
        </w:trPr>
        <w:tc>
          <w:tcPr>
            <w:tcW w:w="2122" w:type="dxa"/>
            <w:shd w:val="clear" w:color="auto" w:fill="FFF2CC" w:themeFill="accent4" w:themeFillTint="33"/>
          </w:tcPr>
          <w:p w14:paraId="4A339BBD"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Q1 responses – what should the Council do differently in post-Covid world</w:t>
            </w:r>
          </w:p>
        </w:tc>
        <w:tc>
          <w:tcPr>
            <w:tcW w:w="7796" w:type="dxa"/>
          </w:tcPr>
          <w:p w14:paraId="38EA75CE" w14:textId="77777777" w:rsidR="006A5A9E" w:rsidRPr="005564BB" w:rsidRDefault="006A5A9E" w:rsidP="006A5A9E">
            <w:pPr>
              <w:pStyle w:val="onecomwebmail-msolistparagraph"/>
              <w:spacing w:before="120" w:beforeAutospacing="0" w:after="0" w:afterAutospacing="0"/>
              <w:rPr>
                <w:rFonts w:ascii="Arial" w:hAnsi="Arial" w:cs="Arial"/>
                <w:b/>
                <w:lang w:val="en-US"/>
              </w:rPr>
            </w:pPr>
            <w:r w:rsidRPr="005564BB">
              <w:rPr>
                <w:rFonts w:ascii="Arial" w:hAnsi="Arial" w:cs="Arial"/>
                <w:b/>
                <w:lang w:val="en-US"/>
              </w:rPr>
              <w:t>Community Hub</w:t>
            </w:r>
          </w:p>
          <w:p w14:paraId="15B63901" w14:textId="77777777" w:rsidR="006A5A9E" w:rsidRPr="005564BB" w:rsidRDefault="006A5A9E" w:rsidP="006A5A9E">
            <w:pPr>
              <w:pStyle w:val="onecomwebmail-msolistparagraph"/>
              <w:spacing w:before="120" w:beforeAutospacing="0" w:after="0" w:afterAutospacing="0"/>
              <w:rPr>
                <w:rFonts w:ascii="Arial" w:hAnsi="Arial" w:cs="Arial"/>
                <w:lang w:val="en-US"/>
              </w:rPr>
            </w:pPr>
            <w:r w:rsidRPr="005564BB">
              <w:rPr>
                <w:rFonts w:ascii="Arial" w:hAnsi="Arial" w:cs="Arial"/>
                <w:lang w:val="en-US"/>
              </w:rPr>
              <w:t xml:space="preserve">Keep the community hub active (scaled down but responsive to crisis) with enhanced links with housing, social services and mental health support.  It can act as a more user-friendly service to people needing assistance, less red tape and bureaucracy that is sometimes a barrier for the public pre-crisis. </w:t>
            </w:r>
          </w:p>
          <w:p w14:paraId="0AB594B0" w14:textId="77777777" w:rsidR="006A5A9E" w:rsidRPr="005564BB" w:rsidRDefault="006A5A9E" w:rsidP="006A5A9E">
            <w:pPr>
              <w:shd w:val="clear" w:color="auto" w:fill="FFFFFF"/>
              <w:rPr>
                <w:rFonts w:ascii="Arial" w:hAnsi="Arial" w:cs="Arial"/>
                <w:iCs/>
                <w:sz w:val="24"/>
                <w:szCs w:val="24"/>
              </w:rPr>
            </w:pPr>
          </w:p>
          <w:p w14:paraId="7315D5B0" w14:textId="77777777" w:rsidR="006A5A9E" w:rsidRPr="005564BB" w:rsidRDefault="006A5A9E" w:rsidP="006A5A9E">
            <w:pPr>
              <w:shd w:val="clear" w:color="auto" w:fill="FFFFFF"/>
              <w:rPr>
                <w:rFonts w:ascii="Arial" w:hAnsi="Arial" w:cs="Arial"/>
                <w:iCs/>
                <w:sz w:val="24"/>
                <w:szCs w:val="24"/>
              </w:rPr>
            </w:pPr>
            <w:r w:rsidRPr="005564BB">
              <w:rPr>
                <w:rFonts w:ascii="Arial" w:hAnsi="Arial" w:cs="Arial"/>
                <w:iCs/>
                <w:sz w:val="24"/>
                <w:szCs w:val="24"/>
              </w:rPr>
              <w:t>I would like to see the Community Hub continue in some form.</w:t>
            </w:r>
          </w:p>
          <w:p w14:paraId="27B3B228" w14:textId="77777777" w:rsidR="006A5A9E" w:rsidRPr="005564BB" w:rsidRDefault="006A5A9E" w:rsidP="006A5A9E">
            <w:pPr>
              <w:shd w:val="clear" w:color="auto" w:fill="FFFFFF"/>
              <w:rPr>
                <w:rFonts w:ascii="Arial" w:hAnsi="Arial" w:cs="Arial"/>
                <w:iCs/>
                <w:sz w:val="24"/>
                <w:szCs w:val="24"/>
              </w:rPr>
            </w:pPr>
          </w:p>
          <w:p w14:paraId="33C66DB1" w14:textId="77777777" w:rsidR="006A5A9E" w:rsidRPr="005564BB" w:rsidRDefault="006A5A9E" w:rsidP="006A5A9E">
            <w:pPr>
              <w:rPr>
                <w:rStyle w:val="Emphasis"/>
                <w:rFonts w:ascii="Arial" w:hAnsi="Arial" w:cs="Arial"/>
                <w:i w:val="0"/>
                <w:sz w:val="24"/>
                <w:szCs w:val="24"/>
              </w:rPr>
            </w:pPr>
            <w:r w:rsidRPr="005564BB">
              <w:rPr>
                <w:rStyle w:val="Emphasis"/>
                <w:rFonts w:ascii="Arial" w:hAnsi="Arial" w:cs="Arial"/>
                <w:sz w:val="24"/>
                <w:szCs w:val="24"/>
              </w:rPr>
              <w:t>Maintain the community hub.</w:t>
            </w:r>
          </w:p>
          <w:p w14:paraId="5E6AEBE0" w14:textId="77777777" w:rsidR="006A5A9E" w:rsidRPr="005564BB" w:rsidRDefault="006A5A9E" w:rsidP="006A5A9E">
            <w:pPr>
              <w:rPr>
                <w:rStyle w:val="Emphasis"/>
                <w:rFonts w:ascii="Arial" w:hAnsi="Arial" w:cs="Arial"/>
                <w:i w:val="0"/>
                <w:sz w:val="24"/>
                <w:szCs w:val="24"/>
              </w:rPr>
            </w:pPr>
          </w:p>
          <w:p w14:paraId="46E7E2A4" w14:textId="77777777" w:rsidR="006A5A9E" w:rsidRPr="005564BB" w:rsidRDefault="006A5A9E" w:rsidP="006A5A9E">
            <w:pPr>
              <w:rPr>
                <w:rFonts w:ascii="Arial" w:hAnsi="Arial" w:cs="Arial"/>
                <w:sz w:val="24"/>
                <w:szCs w:val="24"/>
              </w:rPr>
            </w:pPr>
            <w:r w:rsidRPr="005564BB">
              <w:rPr>
                <w:rFonts w:ascii="Arial" w:hAnsi="Arial" w:cs="Arial"/>
                <w:sz w:val="24"/>
                <w:szCs w:val="24"/>
              </w:rPr>
              <w:t>Keep responding to isolated people that need a friendly call once a week.</w:t>
            </w:r>
          </w:p>
          <w:p w14:paraId="48EE877E" w14:textId="77777777" w:rsidR="006A5A9E" w:rsidRPr="005564BB" w:rsidRDefault="006A5A9E" w:rsidP="006A5A9E">
            <w:pPr>
              <w:rPr>
                <w:rStyle w:val="Emphasis"/>
                <w:rFonts w:ascii="Arial" w:hAnsi="Arial" w:cs="Arial"/>
                <w:i w:val="0"/>
                <w:sz w:val="24"/>
                <w:szCs w:val="24"/>
              </w:rPr>
            </w:pPr>
          </w:p>
          <w:p w14:paraId="01D0C56B"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Support for communities</w:t>
            </w:r>
          </w:p>
          <w:p w14:paraId="413248C7" w14:textId="77777777" w:rsidR="006A5A9E" w:rsidRPr="005564BB" w:rsidRDefault="006A5A9E" w:rsidP="006A5A9E">
            <w:pPr>
              <w:rPr>
                <w:rFonts w:ascii="Arial" w:hAnsi="Arial" w:cs="Arial"/>
                <w:sz w:val="24"/>
                <w:szCs w:val="24"/>
              </w:rPr>
            </w:pPr>
          </w:p>
          <w:p w14:paraId="411EC8E5" w14:textId="77777777" w:rsidR="006A5A9E" w:rsidRPr="005564BB" w:rsidRDefault="006A5A9E" w:rsidP="006A5A9E">
            <w:pPr>
              <w:rPr>
                <w:rFonts w:ascii="Arial" w:hAnsi="Arial" w:cs="Arial"/>
                <w:bCs/>
                <w:sz w:val="24"/>
                <w:szCs w:val="24"/>
                <w:lang w:val="en-US"/>
              </w:rPr>
            </w:pPr>
            <w:r w:rsidRPr="005564BB">
              <w:rPr>
                <w:rFonts w:ascii="Arial" w:hAnsi="Arial" w:cs="Arial"/>
                <w:bCs/>
                <w:sz w:val="24"/>
                <w:szCs w:val="24"/>
                <w:lang w:val="en-US"/>
              </w:rPr>
              <w:t xml:space="preserve">Invest in communities – our biggest asset during a crisis. </w:t>
            </w:r>
          </w:p>
          <w:p w14:paraId="550DD86D" w14:textId="77777777" w:rsidR="006A5A9E" w:rsidRPr="005564BB" w:rsidRDefault="006A5A9E" w:rsidP="006A5A9E">
            <w:pPr>
              <w:rPr>
                <w:rFonts w:ascii="Arial" w:eastAsia="Times New Roman" w:hAnsi="Arial" w:cs="Arial"/>
                <w:sz w:val="24"/>
                <w:szCs w:val="24"/>
              </w:rPr>
            </w:pPr>
          </w:p>
          <w:p w14:paraId="0F34A245"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We would like to see much more authority and support given to communities.  Delivery of services should be as close as possible to the point of need.</w:t>
            </w:r>
          </w:p>
          <w:p w14:paraId="7141EE48" w14:textId="77777777" w:rsidR="006A5A9E" w:rsidRPr="005564BB" w:rsidRDefault="006A5A9E" w:rsidP="006A5A9E">
            <w:pPr>
              <w:rPr>
                <w:rFonts w:ascii="Arial" w:eastAsia="Times New Roman" w:hAnsi="Arial" w:cs="Arial"/>
                <w:sz w:val="24"/>
                <w:szCs w:val="24"/>
              </w:rPr>
            </w:pPr>
          </w:p>
          <w:p w14:paraId="095F295C"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More support for Good Neighbour Schemes.</w:t>
            </w:r>
          </w:p>
          <w:p w14:paraId="22C262CD" w14:textId="77777777" w:rsidR="006A5A9E" w:rsidRPr="005564BB" w:rsidRDefault="006A5A9E" w:rsidP="006A5A9E">
            <w:pPr>
              <w:rPr>
                <w:rFonts w:ascii="Arial" w:eastAsia="Times New Roman" w:hAnsi="Arial" w:cs="Arial"/>
                <w:sz w:val="24"/>
                <w:szCs w:val="24"/>
              </w:rPr>
            </w:pPr>
          </w:p>
          <w:p w14:paraId="165504AD" w14:textId="77777777" w:rsidR="006A5A9E" w:rsidRPr="005564BB" w:rsidRDefault="006A5A9E" w:rsidP="006A5A9E">
            <w:pPr>
              <w:rPr>
                <w:rFonts w:ascii="Arial" w:hAnsi="Arial" w:cs="Arial"/>
                <w:bCs/>
                <w:sz w:val="24"/>
                <w:szCs w:val="24"/>
              </w:rPr>
            </w:pPr>
            <w:r w:rsidRPr="005564BB">
              <w:rPr>
                <w:rFonts w:ascii="Arial" w:hAnsi="Arial" w:cs="Arial"/>
                <w:bCs/>
                <w:sz w:val="24"/>
                <w:szCs w:val="24"/>
              </w:rPr>
              <w:t>Support the Pembrokeshire Community Support Network – the 90+ community response groups that have set up across the County, which could be flexed up or down in the future if we continue to support them.</w:t>
            </w:r>
          </w:p>
          <w:p w14:paraId="56A12F26" w14:textId="77777777" w:rsidR="006A5A9E" w:rsidRPr="005564BB" w:rsidRDefault="006A5A9E" w:rsidP="006A5A9E">
            <w:pPr>
              <w:rPr>
                <w:rFonts w:ascii="Arial" w:hAnsi="Arial" w:cs="Arial"/>
                <w:sz w:val="24"/>
                <w:szCs w:val="24"/>
              </w:rPr>
            </w:pPr>
          </w:p>
          <w:p w14:paraId="009A9788" w14:textId="77777777" w:rsidR="006A5A9E" w:rsidRPr="005564BB" w:rsidRDefault="006A5A9E" w:rsidP="006A5A9E">
            <w:pPr>
              <w:rPr>
                <w:rFonts w:ascii="Arial" w:hAnsi="Arial" w:cs="Arial"/>
                <w:sz w:val="24"/>
                <w:szCs w:val="24"/>
              </w:rPr>
            </w:pPr>
            <w:r w:rsidRPr="005564BB">
              <w:rPr>
                <w:rFonts w:ascii="Arial" w:hAnsi="Arial" w:cs="Arial"/>
                <w:sz w:val="24"/>
                <w:szCs w:val="24"/>
              </w:rPr>
              <w:t>No reduction in support for the services that provide a focus and quality of life for the communities. Hubs such as libraries, information centres, youth clubs, and community halls are the life blood of small communities. These will be vital in improving mental and emotional health of the community during the recovery. Most of these are run by volunteers, many of whom post-Covid may be less willing to be involved, so practical support or funding for these organisations would help the wellbeing of communities.</w:t>
            </w:r>
          </w:p>
          <w:p w14:paraId="45B3DDE6" w14:textId="77777777" w:rsidR="006A5A9E" w:rsidRPr="005564BB" w:rsidRDefault="006A5A9E" w:rsidP="006A5A9E">
            <w:pPr>
              <w:rPr>
                <w:rFonts w:ascii="Arial" w:hAnsi="Arial" w:cs="Arial"/>
                <w:sz w:val="24"/>
                <w:szCs w:val="24"/>
              </w:rPr>
            </w:pPr>
          </w:p>
          <w:p w14:paraId="2054A1D1" w14:textId="77777777" w:rsidR="006A5A9E" w:rsidRPr="005564BB" w:rsidRDefault="006A5A9E" w:rsidP="006A5A9E">
            <w:pPr>
              <w:rPr>
                <w:rFonts w:ascii="Arial" w:hAnsi="Arial" w:cs="Arial"/>
                <w:sz w:val="24"/>
                <w:szCs w:val="24"/>
              </w:rPr>
            </w:pPr>
            <w:r w:rsidRPr="005564BB">
              <w:rPr>
                <w:rFonts w:ascii="Arial" w:hAnsi="Arial" w:cs="Arial"/>
                <w:sz w:val="24"/>
                <w:szCs w:val="24"/>
              </w:rPr>
              <w:t xml:space="preserve">Pembrokeshire is an amalgamation of very different communities. It would be very useful to do community specific surveys relating to the detailed repercussions of the crisis for individuals, households, businesses and voluntary organisations. Each Community or Town council would benefit from that information to plan and act to support its community. PCC can then also get a county wide picture. This could be followed up with a proactive programme working with Town and Community Councils. </w:t>
            </w:r>
          </w:p>
          <w:p w14:paraId="69D08506" w14:textId="77777777" w:rsidR="006A5A9E" w:rsidRPr="005564BB" w:rsidRDefault="006A5A9E" w:rsidP="006A5A9E">
            <w:pPr>
              <w:rPr>
                <w:rFonts w:ascii="Arial" w:hAnsi="Arial" w:cs="Arial"/>
                <w:sz w:val="24"/>
                <w:szCs w:val="24"/>
              </w:rPr>
            </w:pPr>
          </w:p>
          <w:p w14:paraId="7F8C168F" w14:textId="77777777" w:rsidR="006A5A9E" w:rsidRPr="005564BB" w:rsidRDefault="006A5A9E" w:rsidP="006A5A9E">
            <w:pPr>
              <w:rPr>
                <w:rFonts w:ascii="Arial" w:hAnsi="Arial" w:cs="Arial"/>
                <w:bCs/>
                <w:sz w:val="24"/>
                <w:szCs w:val="24"/>
                <w:lang w:val="en-US"/>
              </w:rPr>
            </w:pPr>
            <w:r w:rsidRPr="005564BB">
              <w:rPr>
                <w:rFonts w:ascii="Arial" w:eastAsia="Times New Roman" w:hAnsi="Arial" w:cs="Arial"/>
                <w:sz w:val="24"/>
                <w:szCs w:val="24"/>
              </w:rPr>
              <w:t>Greater support for carers in communities and effective monitoring of their needs.  The months of lockdown have proved to be the most challenging for me as a Carer. What will the future be like for us? How will it be sustained?</w:t>
            </w:r>
          </w:p>
          <w:p w14:paraId="3C4A74EB" w14:textId="77777777" w:rsidR="006A5A9E" w:rsidRPr="005564BB" w:rsidRDefault="006A5A9E" w:rsidP="006A5A9E">
            <w:pPr>
              <w:rPr>
                <w:rFonts w:ascii="Arial" w:hAnsi="Arial" w:cs="Arial"/>
                <w:sz w:val="24"/>
                <w:szCs w:val="24"/>
              </w:rPr>
            </w:pPr>
          </w:p>
          <w:p w14:paraId="0F7436B6" w14:textId="77777777" w:rsidR="006A5A9E" w:rsidRPr="005564BB" w:rsidRDefault="006A5A9E" w:rsidP="006A5A9E">
            <w:pPr>
              <w:rPr>
                <w:rFonts w:ascii="Arial" w:hAnsi="Arial" w:cs="Arial"/>
                <w:sz w:val="24"/>
                <w:szCs w:val="24"/>
              </w:rPr>
            </w:pPr>
            <w:r w:rsidRPr="005564BB">
              <w:rPr>
                <w:rFonts w:ascii="Arial" w:hAnsi="Arial" w:cs="Arial"/>
                <w:sz w:val="24"/>
                <w:szCs w:val="24"/>
              </w:rPr>
              <w:t>Financing for local capital projects and support for local businesses is going to be essential.</w:t>
            </w:r>
          </w:p>
          <w:p w14:paraId="7863A7B3" w14:textId="77777777" w:rsidR="006A5A9E" w:rsidRPr="005564BB" w:rsidRDefault="006A5A9E" w:rsidP="006A5A9E">
            <w:pPr>
              <w:rPr>
                <w:rFonts w:ascii="Arial" w:eastAsia="Times New Roman" w:hAnsi="Arial" w:cs="Arial"/>
                <w:sz w:val="24"/>
                <w:szCs w:val="24"/>
              </w:rPr>
            </w:pPr>
          </w:p>
          <w:p w14:paraId="22257816"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Communications</w:t>
            </w:r>
          </w:p>
          <w:p w14:paraId="127CB9CA" w14:textId="77777777" w:rsidR="006A5A9E" w:rsidRPr="005564BB" w:rsidRDefault="006A5A9E" w:rsidP="006A5A9E">
            <w:pPr>
              <w:rPr>
                <w:rFonts w:ascii="Arial" w:eastAsia="Times New Roman" w:hAnsi="Arial" w:cs="Arial"/>
                <w:b/>
                <w:sz w:val="24"/>
                <w:szCs w:val="24"/>
              </w:rPr>
            </w:pPr>
          </w:p>
          <w:p w14:paraId="55F02D09" w14:textId="77777777" w:rsidR="006A5A9E" w:rsidRPr="005564BB" w:rsidRDefault="006A5A9E" w:rsidP="006A5A9E">
            <w:pPr>
              <w:pStyle w:val="onecomwebmail-msolistparagraph"/>
              <w:spacing w:before="0" w:beforeAutospacing="0" w:after="0" w:afterAutospacing="0"/>
              <w:rPr>
                <w:rFonts w:ascii="Arial" w:hAnsi="Arial" w:cs="Arial"/>
                <w:lang w:val="en-US"/>
              </w:rPr>
            </w:pPr>
            <w:r w:rsidRPr="005564BB">
              <w:rPr>
                <w:rFonts w:ascii="Arial" w:hAnsi="Arial" w:cs="Arial"/>
              </w:rPr>
              <w:t xml:space="preserve">This crisis has significantly improved the perception of PCC in the community. I think this has been due partly due to the proactive and great communication from PCC and partly the practical assistance and involvement since the crisis. Has given a sense that PCC cares. </w:t>
            </w:r>
          </w:p>
          <w:p w14:paraId="79FC8403" w14:textId="77777777" w:rsidR="006A5A9E" w:rsidRPr="005564BB" w:rsidRDefault="006A5A9E" w:rsidP="006A5A9E">
            <w:pPr>
              <w:rPr>
                <w:rFonts w:ascii="Arial" w:eastAsia="Times New Roman" w:hAnsi="Arial" w:cs="Arial"/>
                <w:sz w:val="24"/>
                <w:szCs w:val="24"/>
              </w:rPr>
            </w:pPr>
          </w:p>
          <w:p w14:paraId="67616DCF"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The current regular Leader / Chief Executive press releases and video messages should continue.</w:t>
            </w:r>
          </w:p>
          <w:p w14:paraId="1FBE8ED2" w14:textId="77777777" w:rsidR="006A5A9E" w:rsidRPr="005564BB" w:rsidRDefault="006A5A9E" w:rsidP="006A5A9E">
            <w:pPr>
              <w:rPr>
                <w:rFonts w:ascii="Arial" w:eastAsia="Times New Roman" w:hAnsi="Arial" w:cs="Arial"/>
                <w:sz w:val="24"/>
                <w:szCs w:val="24"/>
              </w:rPr>
            </w:pPr>
          </w:p>
          <w:p w14:paraId="6C79C1FD"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Better direct communication with and provision of information to Town and Community councils to ensure appropriate messages are cascaded locally.</w:t>
            </w:r>
          </w:p>
          <w:p w14:paraId="1613ED7D" w14:textId="77777777" w:rsidR="006A5A9E" w:rsidRPr="005564BB" w:rsidRDefault="006A5A9E" w:rsidP="006A5A9E">
            <w:pPr>
              <w:rPr>
                <w:rFonts w:ascii="Arial" w:eastAsia="Times New Roman" w:hAnsi="Arial" w:cs="Arial"/>
                <w:sz w:val="24"/>
                <w:szCs w:val="24"/>
              </w:rPr>
            </w:pPr>
          </w:p>
          <w:p w14:paraId="158AA184"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Diversify methods of communication and do not over-rely on digital / technological methods.</w:t>
            </w:r>
          </w:p>
          <w:p w14:paraId="0262F4E9" w14:textId="77777777" w:rsidR="006A5A9E" w:rsidRPr="005564BB" w:rsidRDefault="006A5A9E" w:rsidP="006A5A9E">
            <w:pPr>
              <w:rPr>
                <w:rFonts w:ascii="Arial" w:eastAsia="Times New Roman" w:hAnsi="Arial" w:cs="Arial"/>
                <w:sz w:val="24"/>
                <w:szCs w:val="24"/>
              </w:rPr>
            </w:pPr>
          </w:p>
          <w:p w14:paraId="295A4BB6" w14:textId="77777777" w:rsidR="006A5A9E" w:rsidRPr="005564BB" w:rsidRDefault="006A5A9E" w:rsidP="006A5A9E">
            <w:pPr>
              <w:rPr>
                <w:rFonts w:ascii="Arial" w:eastAsia="Times New Roman" w:hAnsi="Arial" w:cs="Arial"/>
                <w:sz w:val="24"/>
                <w:szCs w:val="24"/>
              </w:rPr>
            </w:pPr>
            <w:r w:rsidRPr="005564BB">
              <w:rPr>
                <w:rFonts w:ascii="Arial" w:hAnsi="Arial" w:cs="Arial"/>
                <w:iCs/>
                <w:sz w:val="24"/>
                <w:szCs w:val="24"/>
              </w:rPr>
              <w:t>I would like to see information given in different formats.</w:t>
            </w:r>
            <w:r w:rsidRPr="005564BB">
              <w:rPr>
                <w:rFonts w:ascii="Arial" w:hAnsi="Arial" w:cs="Arial"/>
                <w:sz w:val="24"/>
                <w:szCs w:val="24"/>
              </w:rPr>
              <w:t xml:space="preserve"> </w:t>
            </w:r>
            <w:r w:rsidRPr="005564BB">
              <w:rPr>
                <w:rStyle w:val="Emphasis"/>
                <w:rFonts w:ascii="Arial" w:hAnsi="Arial" w:cs="Arial"/>
                <w:sz w:val="24"/>
                <w:szCs w:val="24"/>
              </w:rPr>
              <w:t>Really commit to easy read and accessibility</w:t>
            </w:r>
            <w:r w:rsidRPr="005564BB">
              <w:rPr>
                <w:rFonts w:ascii="Arial" w:hAnsi="Arial" w:cs="Arial"/>
                <w:sz w:val="24"/>
                <w:szCs w:val="24"/>
              </w:rPr>
              <w:t xml:space="preserve">.  </w:t>
            </w:r>
            <w:r w:rsidRPr="005564BB">
              <w:rPr>
                <w:rFonts w:ascii="Arial" w:eastAsia="Times New Roman" w:hAnsi="Arial" w:cs="Arial"/>
                <w:sz w:val="24"/>
                <w:szCs w:val="24"/>
              </w:rPr>
              <w:t>More effort to reach those not on-line.</w:t>
            </w:r>
          </w:p>
          <w:p w14:paraId="08176063" w14:textId="77777777" w:rsidR="006A5A9E" w:rsidRPr="005564BB" w:rsidRDefault="006A5A9E" w:rsidP="006A5A9E">
            <w:pPr>
              <w:rPr>
                <w:rFonts w:ascii="Arial" w:eastAsia="Times New Roman" w:hAnsi="Arial" w:cs="Arial"/>
                <w:sz w:val="24"/>
                <w:szCs w:val="24"/>
              </w:rPr>
            </w:pPr>
          </w:p>
          <w:p w14:paraId="03D9633A"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Consider producing a newsletter to provide an overview of all the good work that PCC has been doing for residents during this period.</w:t>
            </w:r>
          </w:p>
          <w:p w14:paraId="45C05075" w14:textId="77777777" w:rsidR="006A5A9E" w:rsidRPr="005564BB" w:rsidRDefault="006A5A9E" w:rsidP="006A5A9E">
            <w:pPr>
              <w:rPr>
                <w:rFonts w:ascii="Arial" w:hAnsi="Arial" w:cs="Arial"/>
                <w:sz w:val="24"/>
                <w:szCs w:val="24"/>
              </w:rPr>
            </w:pPr>
          </w:p>
          <w:p w14:paraId="7DDB6EAB"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Collaborative working</w:t>
            </w:r>
          </w:p>
          <w:p w14:paraId="663191FA" w14:textId="77777777" w:rsidR="006A5A9E" w:rsidRPr="005564BB" w:rsidRDefault="006A5A9E" w:rsidP="006A5A9E">
            <w:pPr>
              <w:rPr>
                <w:rFonts w:ascii="Arial" w:eastAsia="Times New Roman" w:hAnsi="Arial" w:cs="Arial"/>
                <w:sz w:val="24"/>
                <w:szCs w:val="24"/>
              </w:rPr>
            </w:pPr>
          </w:p>
          <w:p w14:paraId="16BA0767" w14:textId="77777777" w:rsidR="006A5A9E" w:rsidRPr="005564BB" w:rsidRDefault="006A5A9E" w:rsidP="006A5A9E">
            <w:pPr>
              <w:rPr>
                <w:rFonts w:ascii="Arial" w:hAnsi="Arial" w:cs="Arial"/>
                <w:bCs/>
                <w:sz w:val="24"/>
                <w:szCs w:val="24"/>
                <w:lang w:val="en-US"/>
              </w:rPr>
            </w:pPr>
            <w:r w:rsidRPr="005564BB">
              <w:rPr>
                <w:rFonts w:ascii="Arial" w:hAnsi="Arial" w:cs="Arial"/>
                <w:bCs/>
                <w:sz w:val="24"/>
                <w:szCs w:val="24"/>
                <w:lang w:val="en-US"/>
              </w:rPr>
              <w:t>Increased integration and collaboration between Social Care and Health.</w:t>
            </w:r>
          </w:p>
          <w:p w14:paraId="79BABD40" w14:textId="77777777" w:rsidR="006A5A9E" w:rsidRPr="005564BB" w:rsidRDefault="006A5A9E" w:rsidP="006A5A9E">
            <w:pPr>
              <w:rPr>
                <w:rFonts w:ascii="Arial" w:hAnsi="Arial" w:cs="Arial"/>
                <w:bCs/>
                <w:sz w:val="24"/>
                <w:szCs w:val="24"/>
                <w:lang w:val="en-US"/>
              </w:rPr>
            </w:pPr>
          </w:p>
          <w:p w14:paraId="0BFB415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Health and Social Services need to get together, pool resources and focus on the needs of their patients/clients rather than on their own funding, power and authority.</w:t>
            </w:r>
          </w:p>
          <w:p w14:paraId="4106F256" w14:textId="77777777" w:rsidR="006A5A9E" w:rsidRPr="005564BB" w:rsidRDefault="006A5A9E" w:rsidP="006A5A9E">
            <w:pPr>
              <w:rPr>
                <w:rFonts w:ascii="Arial" w:hAnsi="Arial" w:cs="Arial"/>
                <w:sz w:val="24"/>
                <w:szCs w:val="24"/>
                <w:lang w:val="en-US"/>
              </w:rPr>
            </w:pPr>
          </w:p>
          <w:p w14:paraId="428BA283" w14:textId="77777777" w:rsidR="006A5A9E" w:rsidRPr="005564BB" w:rsidRDefault="006A5A9E" w:rsidP="006A5A9E">
            <w:pPr>
              <w:rPr>
                <w:rFonts w:ascii="Arial" w:hAnsi="Arial" w:cs="Arial"/>
                <w:bCs/>
                <w:sz w:val="24"/>
                <w:szCs w:val="24"/>
                <w:lang w:val="en-US"/>
              </w:rPr>
            </w:pPr>
            <w:r w:rsidRPr="005564BB">
              <w:rPr>
                <w:rFonts w:ascii="Arial" w:hAnsi="Arial" w:cs="Arial"/>
                <w:sz w:val="24"/>
                <w:szCs w:val="24"/>
                <w:lang w:val="en-US"/>
              </w:rPr>
              <w:t>Look at implementing new initiatives with Hywel Dda for mental health crisis support. Work with first response, Dyfed Powys Police, local 3</w:t>
            </w:r>
            <w:r w:rsidRPr="005564BB">
              <w:rPr>
                <w:rFonts w:ascii="Arial" w:hAnsi="Arial" w:cs="Arial"/>
                <w:sz w:val="24"/>
                <w:szCs w:val="24"/>
                <w:vertAlign w:val="superscript"/>
                <w:lang w:val="en-US"/>
              </w:rPr>
              <w:t>rd</w:t>
            </w:r>
            <w:r w:rsidRPr="005564BB">
              <w:rPr>
                <w:rFonts w:ascii="Arial" w:hAnsi="Arial" w:cs="Arial"/>
                <w:sz w:val="24"/>
                <w:szCs w:val="24"/>
                <w:lang w:val="en-US"/>
              </w:rPr>
              <w:t xml:space="preserve"> sector mental health and clinical crisis team.</w:t>
            </w:r>
          </w:p>
          <w:p w14:paraId="01E64A32" w14:textId="77777777" w:rsidR="006A5A9E" w:rsidRPr="005564BB" w:rsidRDefault="006A5A9E" w:rsidP="006A5A9E">
            <w:pPr>
              <w:rPr>
                <w:rFonts w:ascii="Arial" w:eastAsia="Times New Roman" w:hAnsi="Arial" w:cs="Arial"/>
                <w:sz w:val="24"/>
                <w:szCs w:val="24"/>
              </w:rPr>
            </w:pPr>
          </w:p>
          <w:p w14:paraId="7AB90207"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Other comments</w:t>
            </w:r>
          </w:p>
          <w:p w14:paraId="268FCAA5" w14:textId="77777777" w:rsidR="006A5A9E" w:rsidRPr="005564BB" w:rsidRDefault="006A5A9E" w:rsidP="006A5A9E">
            <w:pPr>
              <w:rPr>
                <w:rFonts w:ascii="Arial" w:eastAsia="Times New Roman" w:hAnsi="Arial" w:cs="Arial"/>
                <w:sz w:val="24"/>
                <w:szCs w:val="24"/>
              </w:rPr>
            </w:pPr>
          </w:p>
          <w:p w14:paraId="755DEF55"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lastRenderedPageBreak/>
              <w:t>Find a way to encourage Welsh Government to give a greater priority to the needs of the economy than is evident at present where the First Minister refuses to acknowledge the fact that unless Wales takes action as is starting to happen in England and Northern Ireland the already drastic impact on our economy will become disastrous.</w:t>
            </w:r>
          </w:p>
          <w:p w14:paraId="2FB39674" w14:textId="77777777" w:rsidR="006A5A9E" w:rsidRPr="005564BB" w:rsidRDefault="006A5A9E" w:rsidP="006A5A9E">
            <w:pPr>
              <w:rPr>
                <w:rFonts w:ascii="Arial" w:eastAsia="Times New Roman" w:hAnsi="Arial" w:cs="Arial"/>
                <w:sz w:val="24"/>
                <w:szCs w:val="24"/>
              </w:rPr>
            </w:pPr>
          </w:p>
          <w:p w14:paraId="179F9C50"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The County Council should take back services e.g. Public Conveniences, Care Homes, Home Helps etc.  Contracting services out means loss of control.  These services should not be run for financial profit.</w:t>
            </w:r>
          </w:p>
          <w:p w14:paraId="613C5711" w14:textId="77777777" w:rsidR="006A5A9E" w:rsidRPr="005564BB" w:rsidRDefault="006A5A9E" w:rsidP="006A5A9E">
            <w:pPr>
              <w:rPr>
                <w:rFonts w:ascii="Arial" w:hAnsi="Arial" w:cs="Arial"/>
                <w:bCs/>
                <w:sz w:val="24"/>
                <w:szCs w:val="24"/>
                <w:lang w:val="en-US"/>
              </w:rPr>
            </w:pPr>
          </w:p>
          <w:p w14:paraId="62E5153E"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More meaningful response to the climate crisis and looming food insecurity, including zero waste.</w:t>
            </w:r>
          </w:p>
          <w:p w14:paraId="096CE536" w14:textId="77777777" w:rsidR="006A5A9E" w:rsidRPr="005564BB" w:rsidRDefault="006A5A9E" w:rsidP="006A5A9E">
            <w:pPr>
              <w:rPr>
                <w:rFonts w:ascii="Arial" w:eastAsia="Times New Roman" w:hAnsi="Arial" w:cs="Arial"/>
                <w:sz w:val="24"/>
                <w:szCs w:val="24"/>
              </w:rPr>
            </w:pPr>
          </w:p>
          <w:p w14:paraId="31A1FB7F"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The decision to charge communities for Community Council elections should be rescinded.  It is a heavy burden on limited resources and is likely to result in even fewer local elections and means many people will be denied the opportunity to choose the most local of their representatives. It might eventually, lead to the loss of local community and town councils.  Just as they are beginning to be recognised as the most efficient means of defining and meeting local needs.</w:t>
            </w:r>
          </w:p>
          <w:p w14:paraId="2E39F76D" w14:textId="77777777" w:rsidR="006A5A9E" w:rsidRPr="005564BB" w:rsidRDefault="006A5A9E" w:rsidP="006A5A9E">
            <w:pPr>
              <w:rPr>
                <w:rFonts w:ascii="Arial" w:hAnsi="Arial" w:cs="Arial"/>
                <w:bCs/>
                <w:sz w:val="24"/>
                <w:szCs w:val="24"/>
                <w:lang w:val="en-US"/>
              </w:rPr>
            </w:pPr>
          </w:p>
          <w:p w14:paraId="00D5E499" w14:textId="77777777" w:rsidR="006A5A9E" w:rsidRPr="005564BB" w:rsidRDefault="006A5A9E" w:rsidP="006A5A9E">
            <w:pPr>
              <w:rPr>
                <w:rFonts w:ascii="Arial" w:hAnsi="Arial" w:cs="Arial"/>
                <w:bCs/>
                <w:sz w:val="24"/>
                <w:szCs w:val="24"/>
                <w:lang w:val="en-US"/>
              </w:rPr>
            </w:pPr>
            <w:r w:rsidRPr="005564BB">
              <w:rPr>
                <w:rFonts w:ascii="Arial" w:hAnsi="Arial" w:cs="Arial"/>
                <w:bCs/>
                <w:sz w:val="24"/>
                <w:szCs w:val="24"/>
                <w:lang w:val="en-US"/>
              </w:rPr>
              <w:t xml:space="preserve">Embrace digital and remove barriers to working differently when needed. </w:t>
            </w:r>
          </w:p>
          <w:p w14:paraId="28AF6673" w14:textId="77777777" w:rsidR="006A5A9E" w:rsidRPr="005564BB" w:rsidRDefault="006A5A9E" w:rsidP="006A5A9E">
            <w:pPr>
              <w:rPr>
                <w:rFonts w:ascii="Arial" w:hAnsi="Arial" w:cs="Arial"/>
                <w:bCs/>
                <w:sz w:val="24"/>
                <w:szCs w:val="24"/>
                <w:lang w:val="en-US"/>
              </w:rPr>
            </w:pPr>
          </w:p>
          <w:p w14:paraId="6BFA0B57" w14:textId="77777777" w:rsidR="006A5A9E" w:rsidRPr="005564BB" w:rsidRDefault="006A5A9E" w:rsidP="006A5A9E">
            <w:pPr>
              <w:rPr>
                <w:rFonts w:ascii="Arial" w:hAnsi="Arial" w:cs="Arial"/>
                <w:sz w:val="24"/>
                <w:szCs w:val="24"/>
              </w:rPr>
            </w:pPr>
            <w:r w:rsidRPr="005564BB">
              <w:rPr>
                <w:rFonts w:ascii="Arial" w:hAnsi="Arial" w:cs="Arial"/>
                <w:sz w:val="24"/>
                <w:szCs w:val="24"/>
              </w:rPr>
              <w:t>Recognition for those who have been working through this process and some protection against the cuts which will be necessary to pay for all of this.</w:t>
            </w:r>
          </w:p>
          <w:p w14:paraId="7291EB78" w14:textId="77777777" w:rsidR="006A5A9E" w:rsidRPr="005564BB" w:rsidRDefault="006A5A9E" w:rsidP="006A5A9E">
            <w:pPr>
              <w:spacing w:after="120"/>
              <w:rPr>
                <w:rFonts w:ascii="Arial" w:hAnsi="Arial" w:cs="Arial"/>
                <w:sz w:val="24"/>
                <w:szCs w:val="24"/>
              </w:rPr>
            </w:pPr>
            <w:r w:rsidRPr="005564BB">
              <w:rPr>
                <w:rFonts w:ascii="Arial" w:hAnsi="Arial" w:cs="Arial"/>
                <w:sz w:val="24"/>
                <w:szCs w:val="24"/>
              </w:rPr>
              <w:t>Stay on ready footing even once crisis is over so we are prepared for future outbreaks of any virus.</w:t>
            </w:r>
          </w:p>
        </w:tc>
      </w:tr>
      <w:tr w:rsidR="006A5A9E" w:rsidRPr="0089173E" w14:paraId="205567B0" w14:textId="77777777" w:rsidTr="006A5A9E">
        <w:tc>
          <w:tcPr>
            <w:tcW w:w="2122" w:type="dxa"/>
            <w:shd w:val="clear" w:color="auto" w:fill="FFF2CC" w:themeFill="accent4" w:themeFillTint="33"/>
          </w:tcPr>
          <w:p w14:paraId="13C1CA38"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lastRenderedPageBreak/>
              <w:t>Q2 responses – do the same in similar crisis</w:t>
            </w:r>
          </w:p>
        </w:tc>
        <w:tc>
          <w:tcPr>
            <w:tcW w:w="7796" w:type="dxa"/>
          </w:tcPr>
          <w:p w14:paraId="0C778D14" w14:textId="77777777" w:rsidR="006A5A9E" w:rsidRPr="005564BB" w:rsidRDefault="006A5A9E" w:rsidP="006A5A9E">
            <w:pPr>
              <w:pStyle w:val="onecomwebmail-msolistparagraph"/>
              <w:spacing w:before="120" w:beforeAutospacing="0" w:after="0" w:afterAutospacing="0"/>
              <w:rPr>
                <w:rFonts w:ascii="Arial" w:hAnsi="Arial" w:cs="Arial"/>
                <w:b/>
                <w:lang w:val="en-US"/>
              </w:rPr>
            </w:pPr>
            <w:r w:rsidRPr="005564BB">
              <w:rPr>
                <w:rFonts w:ascii="Arial" w:hAnsi="Arial" w:cs="Arial"/>
                <w:b/>
                <w:lang w:val="en-US"/>
              </w:rPr>
              <w:t>Community Hub</w:t>
            </w:r>
          </w:p>
          <w:p w14:paraId="616BFDB9"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06F18AA9" w14:textId="77777777" w:rsidR="006A5A9E" w:rsidRPr="005564BB" w:rsidRDefault="006A5A9E" w:rsidP="006A5A9E">
            <w:pPr>
              <w:pStyle w:val="onecomwebmail-msolistparagraph"/>
              <w:spacing w:before="0" w:beforeAutospacing="0" w:after="0" w:afterAutospacing="0"/>
              <w:rPr>
                <w:rFonts w:ascii="Arial" w:hAnsi="Arial" w:cs="Arial"/>
                <w:lang w:val="en-US"/>
              </w:rPr>
            </w:pPr>
            <w:r w:rsidRPr="005564BB">
              <w:rPr>
                <w:rFonts w:ascii="Arial" w:hAnsi="Arial" w:cs="Arial"/>
                <w:lang w:val="en-US"/>
              </w:rPr>
              <w:t>Most respondents highlighted the good work of the Community Hub as an example of what has worked well during the crisis and would like to see again in a similar situation.</w:t>
            </w:r>
          </w:p>
          <w:p w14:paraId="7B6130CF"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5A9A76F9" w14:textId="77777777" w:rsidR="006A5A9E" w:rsidRPr="005564BB" w:rsidRDefault="006A5A9E" w:rsidP="006A5A9E">
            <w:pPr>
              <w:pStyle w:val="onecomwebmail-msolistparagraph"/>
              <w:spacing w:before="0" w:beforeAutospacing="0" w:after="0" w:afterAutospacing="0"/>
              <w:rPr>
                <w:rFonts w:ascii="Arial" w:hAnsi="Arial" w:cs="Arial"/>
                <w:b/>
                <w:lang w:val="en-US"/>
              </w:rPr>
            </w:pPr>
            <w:r w:rsidRPr="005564BB">
              <w:rPr>
                <w:rFonts w:ascii="Arial" w:hAnsi="Arial" w:cs="Arial"/>
                <w:b/>
                <w:lang w:val="en-US"/>
              </w:rPr>
              <w:t>Communications</w:t>
            </w:r>
          </w:p>
          <w:p w14:paraId="72D31F5F"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28677573" w14:textId="77777777" w:rsidR="006A5A9E" w:rsidRPr="005564BB" w:rsidRDefault="006A5A9E" w:rsidP="006A5A9E">
            <w:pPr>
              <w:pStyle w:val="onecomwebmail-msolistparagraph"/>
              <w:spacing w:before="0" w:beforeAutospacing="0" w:after="0" w:afterAutospacing="0"/>
              <w:rPr>
                <w:rFonts w:ascii="Arial" w:hAnsi="Arial" w:cs="Arial"/>
              </w:rPr>
            </w:pPr>
            <w:r w:rsidRPr="005564BB">
              <w:rPr>
                <w:rFonts w:ascii="Arial" w:hAnsi="Arial" w:cs="Arial"/>
              </w:rPr>
              <w:lastRenderedPageBreak/>
              <w:t>Proactive communication. This includes the website news updates and broader national information as it ties into the work of PCC.</w:t>
            </w:r>
          </w:p>
          <w:p w14:paraId="24119306" w14:textId="77777777" w:rsidR="006A5A9E" w:rsidRPr="005564BB" w:rsidRDefault="006A5A9E" w:rsidP="006A5A9E">
            <w:pPr>
              <w:pStyle w:val="onecomwebmail-msolistparagraph"/>
              <w:spacing w:before="0" w:beforeAutospacing="0" w:after="0" w:afterAutospacing="0"/>
              <w:rPr>
                <w:rFonts w:ascii="Arial" w:hAnsi="Arial" w:cs="Arial"/>
              </w:rPr>
            </w:pPr>
          </w:p>
          <w:p w14:paraId="51420347" w14:textId="77777777" w:rsidR="006A5A9E" w:rsidRPr="005564BB" w:rsidRDefault="006A5A9E" w:rsidP="006A5A9E">
            <w:pPr>
              <w:pStyle w:val="onecomwebmail-msolistparagraph"/>
              <w:spacing w:before="0" w:beforeAutospacing="0" w:after="0" w:afterAutospacing="0"/>
              <w:rPr>
                <w:rFonts w:ascii="Arial" w:hAnsi="Arial" w:cs="Arial"/>
                <w:lang w:val="en-US"/>
              </w:rPr>
            </w:pPr>
            <w:r w:rsidRPr="005564BB">
              <w:rPr>
                <w:rFonts w:ascii="Arial" w:hAnsi="Arial" w:cs="Arial"/>
                <w:lang w:val="en-US"/>
              </w:rPr>
              <w:t>Good communication.</w:t>
            </w:r>
          </w:p>
          <w:p w14:paraId="6C849A2D"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361B92F4" w14:textId="77777777" w:rsidR="006A5A9E" w:rsidRPr="005564BB" w:rsidRDefault="006A5A9E" w:rsidP="006A5A9E">
            <w:pPr>
              <w:pStyle w:val="onecomwebmail-msolistparagraph"/>
              <w:spacing w:before="0" w:beforeAutospacing="0" w:after="0" w:afterAutospacing="0"/>
              <w:rPr>
                <w:rFonts w:ascii="Arial" w:hAnsi="Arial" w:cs="Arial"/>
              </w:rPr>
            </w:pPr>
            <w:r w:rsidRPr="005564BB">
              <w:rPr>
                <w:rFonts w:ascii="Arial" w:hAnsi="Arial" w:cs="Arial"/>
              </w:rPr>
              <w:t>Communications has been good.</w:t>
            </w:r>
          </w:p>
          <w:p w14:paraId="5AE175FA" w14:textId="77777777" w:rsidR="006A5A9E" w:rsidRPr="005564BB" w:rsidRDefault="006A5A9E" w:rsidP="006A5A9E">
            <w:pPr>
              <w:pStyle w:val="onecomwebmail-msolistparagraph"/>
              <w:spacing w:before="0" w:beforeAutospacing="0" w:after="0" w:afterAutospacing="0"/>
              <w:rPr>
                <w:rFonts w:ascii="Arial" w:hAnsi="Arial" w:cs="Arial"/>
              </w:rPr>
            </w:pPr>
          </w:p>
          <w:p w14:paraId="1677E1C6" w14:textId="77777777" w:rsidR="006A5A9E" w:rsidRPr="005564BB" w:rsidRDefault="006A5A9E" w:rsidP="006A5A9E">
            <w:pPr>
              <w:pStyle w:val="onecomwebmail-msolistparagraph"/>
              <w:spacing w:before="0" w:beforeAutospacing="0" w:after="0" w:afterAutospacing="0"/>
              <w:rPr>
                <w:rFonts w:ascii="Arial" w:hAnsi="Arial" w:cs="Arial"/>
              </w:rPr>
            </w:pPr>
            <w:r w:rsidRPr="005564BB">
              <w:rPr>
                <w:rFonts w:ascii="Arial" w:hAnsi="Arial" w:cs="Arial"/>
              </w:rPr>
              <w:t>Regular communications on Covid and a range of linked issues has been done well.</w:t>
            </w:r>
          </w:p>
          <w:p w14:paraId="101D1644" w14:textId="77777777" w:rsidR="006A5A9E" w:rsidRPr="005564BB" w:rsidRDefault="006A5A9E" w:rsidP="006A5A9E">
            <w:pPr>
              <w:pStyle w:val="onecomwebmail-msolistparagraph"/>
              <w:spacing w:before="0" w:beforeAutospacing="0" w:after="0" w:afterAutospacing="0"/>
              <w:rPr>
                <w:rFonts w:ascii="Arial" w:hAnsi="Arial" w:cs="Arial"/>
              </w:rPr>
            </w:pPr>
          </w:p>
          <w:p w14:paraId="46EBDE0F"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eastAsia="en-GB"/>
              </w:rPr>
              <w:t>Quick response to issues such as the concerns expressed about second home owners coming down and risking spreading the virus. PCC responded quickly and practically by contacting second home owners and making public statements.</w:t>
            </w:r>
          </w:p>
          <w:p w14:paraId="61B2B77E"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20365902" w14:textId="77777777" w:rsidR="006A5A9E" w:rsidRPr="005564BB" w:rsidRDefault="006A5A9E" w:rsidP="006A5A9E">
            <w:pPr>
              <w:pStyle w:val="onecomwebmail-msolistparagraph"/>
              <w:spacing w:before="0" w:beforeAutospacing="0" w:after="0" w:afterAutospacing="0"/>
              <w:rPr>
                <w:rFonts w:ascii="Arial" w:hAnsi="Arial" w:cs="Arial"/>
                <w:b/>
                <w:lang w:val="en-US"/>
              </w:rPr>
            </w:pPr>
            <w:r w:rsidRPr="005564BB">
              <w:rPr>
                <w:rFonts w:ascii="Arial" w:hAnsi="Arial" w:cs="Arial"/>
                <w:b/>
                <w:lang w:val="en-US"/>
              </w:rPr>
              <w:t>Support, advice and assistance</w:t>
            </w:r>
          </w:p>
          <w:p w14:paraId="60015B58" w14:textId="77777777" w:rsidR="006A5A9E" w:rsidRPr="005564BB" w:rsidRDefault="006A5A9E" w:rsidP="006A5A9E">
            <w:pPr>
              <w:rPr>
                <w:rFonts w:ascii="Arial" w:eastAsia="Times New Roman" w:hAnsi="Arial" w:cs="Arial"/>
                <w:sz w:val="24"/>
                <w:szCs w:val="24"/>
                <w:lang w:val="en-US" w:eastAsia="en-GB"/>
              </w:rPr>
            </w:pPr>
          </w:p>
          <w:p w14:paraId="2F1A32F6"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 xml:space="preserve">I think that PCC have done well and appear to have responded swiftly and appropriately. </w:t>
            </w:r>
          </w:p>
          <w:p w14:paraId="1B21C1BD" w14:textId="77777777" w:rsidR="006A5A9E" w:rsidRPr="005564BB" w:rsidRDefault="006A5A9E" w:rsidP="006A5A9E">
            <w:pPr>
              <w:rPr>
                <w:rFonts w:ascii="Arial" w:eastAsia="Times New Roman" w:hAnsi="Arial" w:cs="Arial"/>
                <w:sz w:val="24"/>
                <w:szCs w:val="24"/>
              </w:rPr>
            </w:pPr>
          </w:p>
          <w:p w14:paraId="7912363D"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val="en-US" w:eastAsia="en-GB"/>
              </w:rPr>
              <w:t>PCC has been very effective in distributing grants and support to businesses across the county and indeed have taken a very proactive role in contacting businesses and encouraging them to seek support.  That has worked well.</w:t>
            </w:r>
          </w:p>
          <w:p w14:paraId="4AB7C669" w14:textId="77777777" w:rsidR="006A5A9E" w:rsidRPr="005564BB" w:rsidRDefault="006A5A9E" w:rsidP="006A5A9E">
            <w:pPr>
              <w:rPr>
                <w:rFonts w:ascii="Arial" w:eastAsia="Times New Roman" w:hAnsi="Arial" w:cs="Arial"/>
                <w:sz w:val="24"/>
                <w:szCs w:val="24"/>
                <w:lang w:val="en-US" w:eastAsia="en-GB"/>
              </w:rPr>
            </w:pPr>
          </w:p>
          <w:p w14:paraId="0743748D"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val="en-US" w:eastAsia="en-GB"/>
              </w:rPr>
              <w:t xml:space="preserve">Effective business and financial support. </w:t>
            </w:r>
          </w:p>
          <w:p w14:paraId="41DB06DC" w14:textId="77777777" w:rsidR="006A5A9E" w:rsidRPr="005564BB" w:rsidRDefault="006A5A9E" w:rsidP="006A5A9E">
            <w:pPr>
              <w:rPr>
                <w:rFonts w:ascii="Arial" w:eastAsia="Times New Roman" w:hAnsi="Arial" w:cs="Arial"/>
                <w:sz w:val="24"/>
                <w:szCs w:val="24"/>
                <w:lang w:val="en-US" w:eastAsia="en-GB"/>
              </w:rPr>
            </w:pPr>
          </w:p>
          <w:p w14:paraId="0AA30443"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val="en-US" w:eastAsia="en-GB"/>
              </w:rPr>
              <w:t xml:space="preserve">No parking fees for key worker flexibility has been good. </w:t>
            </w:r>
          </w:p>
          <w:p w14:paraId="2AE725C1"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00A0256C" w14:textId="77777777" w:rsidR="006A5A9E" w:rsidRPr="005564BB" w:rsidRDefault="006A5A9E" w:rsidP="006A5A9E">
            <w:pPr>
              <w:pStyle w:val="onecomwebmail-msolistparagraph"/>
              <w:spacing w:before="0" w:beforeAutospacing="0" w:after="0" w:afterAutospacing="0"/>
              <w:rPr>
                <w:rFonts w:ascii="Arial" w:hAnsi="Arial" w:cs="Arial"/>
                <w:b/>
              </w:rPr>
            </w:pPr>
            <w:r w:rsidRPr="005564BB">
              <w:rPr>
                <w:rFonts w:ascii="Arial" w:hAnsi="Arial" w:cs="Arial"/>
                <w:b/>
              </w:rPr>
              <w:t>Business continuity</w:t>
            </w:r>
          </w:p>
          <w:p w14:paraId="1AC85E94" w14:textId="77777777" w:rsidR="006A5A9E" w:rsidRPr="005564BB" w:rsidRDefault="006A5A9E" w:rsidP="006A5A9E">
            <w:pPr>
              <w:rPr>
                <w:rFonts w:ascii="Arial" w:eastAsia="Times New Roman" w:hAnsi="Arial" w:cs="Arial"/>
                <w:sz w:val="24"/>
                <w:szCs w:val="24"/>
              </w:rPr>
            </w:pPr>
          </w:p>
          <w:p w14:paraId="13E10C0A" w14:textId="77777777" w:rsidR="006A5A9E" w:rsidRPr="005564BB" w:rsidRDefault="006A5A9E" w:rsidP="006A5A9E">
            <w:pPr>
              <w:rPr>
                <w:rFonts w:ascii="Arial" w:hAnsi="Arial" w:cs="Arial"/>
                <w:bCs/>
                <w:sz w:val="24"/>
                <w:szCs w:val="24"/>
              </w:rPr>
            </w:pPr>
            <w:r w:rsidRPr="005564BB">
              <w:rPr>
                <w:rFonts w:ascii="Arial" w:eastAsia="Times New Roman" w:hAnsi="Arial" w:cs="Arial"/>
                <w:sz w:val="24"/>
                <w:szCs w:val="24"/>
              </w:rPr>
              <w:t>I think the way PCC have managed to continue with services, refuse collection, school meal vouchers, some road maintenance etc. has been exemplary. On the occasions I have called PCC regarding the opening of WRC I have found the staff to be helpful and polite.</w:t>
            </w:r>
          </w:p>
          <w:p w14:paraId="3B97AA6C" w14:textId="77777777" w:rsidR="006A5A9E" w:rsidRPr="005564BB" w:rsidRDefault="006A5A9E" w:rsidP="006A5A9E">
            <w:pPr>
              <w:shd w:val="clear" w:color="auto" w:fill="FFFFFF"/>
              <w:rPr>
                <w:rFonts w:ascii="Arial" w:hAnsi="Arial" w:cs="Arial"/>
                <w:iCs/>
                <w:sz w:val="24"/>
                <w:szCs w:val="24"/>
              </w:rPr>
            </w:pPr>
          </w:p>
          <w:p w14:paraId="4471B7B4" w14:textId="77777777" w:rsidR="006A5A9E" w:rsidRPr="005564BB" w:rsidRDefault="006A5A9E" w:rsidP="006A5A9E">
            <w:pPr>
              <w:shd w:val="clear" w:color="auto" w:fill="FFFFFF"/>
              <w:rPr>
                <w:rFonts w:ascii="Arial" w:hAnsi="Arial" w:cs="Arial"/>
                <w:sz w:val="24"/>
                <w:szCs w:val="24"/>
              </w:rPr>
            </w:pPr>
            <w:r w:rsidRPr="005564BB">
              <w:rPr>
                <w:rFonts w:ascii="Arial" w:hAnsi="Arial" w:cs="Arial"/>
                <w:iCs/>
                <w:sz w:val="24"/>
                <w:szCs w:val="24"/>
              </w:rPr>
              <w:t>Booking system at the waste centres is a brilliant idea and works well.</w:t>
            </w:r>
          </w:p>
          <w:p w14:paraId="59A15B0B" w14:textId="77777777" w:rsidR="006A5A9E" w:rsidRPr="005564BB" w:rsidRDefault="006A5A9E" w:rsidP="006A5A9E">
            <w:pPr>
              <w:pStyle w:val="onecomwebmail-msolistparagraph"/>
              <w:spacing w:before="0" w:beforeAutospacing="0" w:after="0" w:afterAutospacing="0"/>
              <w:rPr>
                <w:rFonts w:ascii="Arial" w:hAnsi="Arial" w:cs="Arial"/>
              </w:rPr>
            </w:pPr>
          </w:p>
          <w:p w14:paraId="1E2E88FE" w14:textId="77777777" w:rsidR="006A5A9E" w:rsidRPr="005564BB" w:rsidRDefault="006A5A9E" w:rsidP="006A5A9E">
            <w:pPr>
              <w:pStyle w:val="onecomwebmail-msolistparagraph"/>
              <w:spacing w:before="0" w:beforeAutospacing="0" w:after="0" w:afterAutospacing="0"/>
              <w:rPr>
                <w:rFonts w:ascii="Arial" w:hAnsi="Arial" w:cs="Arial"/>
                <w:b/>
                <w:lang w:val="en-US"/>
              </w:rPr>
            </w:pPr>
            <w:r w:rsidRPr="005564BB">
              <w:rPr>
                <w:rFonts w:ascii="Arial" w:hAnsi="Arial" w:cs="Arial"/>
                <w:b/>
                <w:lang w:val="en-US"/>
              </w:rPr>
              <w:t>School sector comments</w:t>
            </w:r>
          </w:p>
          <w:p w14:paraId="7A4A4380"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0E0C6D6E" w14:textId="77777777" w:rsidR="006A5A9E" w:rsidRPr="005564BB" w:rsidRDefault="006A5A9E" w:rsidP="006A5A9E">
            <w:pPr>
              <w:rPr>
                <w:rFonts w:ascii="Arial" w:hAnsi="Arial" w:cs="Arial"/>
                <w:sz w:val="24"/>
                <w:szCs w:val="24"/>
              </w:rPr>
            </w:pPr>
            <w:r w:rsidRPr="005564BB">
              <w:rPr>
                <w:rFonts w:ascii="Arial" w:hAnsi="Arial" w:cs="Arial"/>
                <w:sz w:val="24"/>
                <w:szCs w:val="24"/>
              </w:rPr>
              <w:lastRenderedPageBreak/>
              <w:t>Safeguarding procedures in schools has been very thorough.</w:t>
            </w:r>
          </w:p>
          <w:p w14:paraId="0DCEC60B" w14:textId="77777777" w:rsidR="006A5A9E" w:rsidRPr="005564BB" w:rsidRDefault="006A5A9E" w:rsidP="006A5A9E">
            <w:pPr>
              <w:rPr>
                <w:rFonts w:ascii="Arial" w:hAnsi="Arial" w:cs="Arial"/>
                <w:sz w:val="24"/>
                <w:szCs w:val="24"/>
              </w:rPr>
            </w:pPr>
          </w:p>
          <w:p w14:paraId="5090467F" w14:textId="77777777" w:rsidR="006A5A9E" w:rsidRPr="005564BB" w:rsidRDefault="006A5A9E" w:rsidP="006A5A9E">
            <w:pPr>
              <w:rPr>
                <w:rFonts w:ascii="Arial" w:hAnsi="Arial" w:cs="Arial"/>
                <w:sz w:val="24"/>
                <w:szCs w:val="24"/>
              </w:rPr>
            </w:pPr>
            <w:r w:rsidRPr="005564BB">
              <w:rPr>
                <w:rFonts w:ascii="Arial" w:hAnsi="Arial" w:cs="Arial"/>
                <w:sz w:val="24"/>
                <w:szCs w:val="24"/>
              </w:rPr>
              <w:t>Strong ‘team Pembrokeshire’ approach.</w:t>
            </w:r>
          </w:p>
          <w:p w14:paraId="49ED604F" w14:textId="77777777" w:rsidR="006A5A9E" w:rsidRPr="005564BB" w:rsidRDefault="006A5A9E" w:rsidP="006A5A9E">
            <w:pPr>
              <w:rPr>
                <w:rFonts w:ascii="Arial" w:hAnsi="Arial" w:cs="Arial"/>
                <w:sz w:val="24"/>
                <w:szCs w:val="24"/>
              </w:rPr>
            </w:pPr>
          </w:p>
          <w:p w14:paraId="32949F4D" w14:textId="77777777" w:rsidR="006A5A9E" w:rsidRPr="005564BB" w:rsidRDefault="006A5A9E" w:rsidP="006A5A9E">
            <w:pPr>
              <w:rPr>
                <w:rFonts w:ascii="Arial" w:hAnsi="Arial" w:cs="Arial"/>
                <w:sz w:val="24"/>
                <w:szCs w:val="24"/>
              </w:rPr>
            </w:pPr>
            <w:r w:rsidRPr="005564BB">
              <w:rPr>
                <w:rFonts w:ascii="Arial" w:hAnsi="Arial" w:cs="Arial"/>
                <w:sz w:val="24"/>
                <w:szCs w:val="24"/>
              </w:rPr>
              <w:t>Lockdown was implemented quickly and effectively.</w:t>
            </w:r>
          </w:p>
          <w:p w14:paraId="0AB01655" w14:textId="77777777" w:rsidR="006A5A9E" w:rsidRPr="005564BB" w:rsidRDefault="006A5A9E" w:rsidP="006A5A9E">
            <w:pPr>
              <w:rPr>
                <w:rFonts w:ascii="Arial" w:hAnsi="Arial" w:cs="Arial"/>
                <w:sz w:val="24"/>
                <w:szCs w:val="24"/>
              </w:rPr>
            </w:pPr>
          </w:p>
        </w:tc>
      </w:tr>
      <w:tr w:rsidR="006A5A9E" w:rsidRPr="0089173E" w14:paraId="4EE6E79D" w14:textId="77777777" w:rsidTr="006A5A9E">
        <w:tc>
          <w:tcPr>
            <w:tcW w:w="2122" w:type="dxa"/>
            <w:shd w:val="clear" w:color="auto" w:fill="FFF2CC" w:themeFill="accent4" w:themeFillTint="33"/>
          </w:tcPr>
          <w:p w14:paraId="0777963F" w14:textId="77777777" w:rsidR="006A5A9E" w:rsidRPr="005564BB" w:rsidRDefault="006A5A9E" w:rsidP="006A5A9E">
            <w:pPr>
              <w:pStyle w:val="Heading2"/>
              <w:spacing w:before="120" w:after="120"/>
              <w:rPr>
                <w:rFonts w:cs="Arial"/>
                <w:sz w:val="24"/>
                <w:szCs w:val="24"/>
              </w:rPr>
            </w:pPr>
            <w:r w:rsidRPr="005564BB">
              <w:rPr>
                <w:rFonts w:cs="Arial"/>
                <w:sz w:val="24"/>
                <w:szCs w:val="24"/>
              </w:rPr>
              <w:lastRenderedPageBreak/>
              <w:t>Q3 responses – do differently in similar crisis</w:t>
            </w:r>
          </w:p>
        </w:tc>
        <w:tc>
          <w:tcPr>
            <w:tcW w:w="7796" w:type="dxa"/>
          </w:tcPr>
          <w:p w14:paraId="11CB910F" w14:textId="77777777" w:rsidR="006A5A9E" w:rsidRPr="005564BB" w:rsidRDefault="006A5A9E" w:rsidP="006A5A9E">
            <w:pPr>
              <w:spacing w:before="120"/>
              <w:rPr>
                <w:rFonts w:ascii="Arial" w:eastAsia="Times New Roman" w:hAnsi="Arial" w:cs="Arial"/>
                <w:b/>
                <w:sz w:val="24"/>
                <w:szCs w:val="24"/>
              </w:rPr>
            </w:pPr>
            <w:r w:rsidRPr="005564BB">
              <w:rPr>
                <w:rFonts w:ascii="Arial" w:eastAsia="Times New Roman" w:hAnsi="Arial" w:cs="Arial"/>
                <w:b/>
                <w:sz w:val="24"/>
                <w:szCs w:val="24"/>
              </w:rPr>
              <w:t>Communications</w:t>
            </w:r>
          </w:p>
          <w:p w14:paraId="49889955" w14:textId="77777777" w:rsidR="006A5A9E" w:rsidRPr="005564BB" w:rsidRDefault="006A5A9E" w:rsidP="006A5A9E">
            <w:pPr>
              <w:rPr>
                <w:rFonts w:ascii="Arial" w:eastAsia="Times New Roman" w:hAnsi="Arial" w:cs="Arial"/>
                <w:sz w:val="24"/>
                <w:szCs w:val="24"/>
              </w:rPr>
            </w:pPr>
          </w:p>
          <w:p w14:paraId="186F2427"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I think PCC could have done more to publicise what they are doing for the residents of the County in various ways that are appropriate to all age groups. I think some thought needs to go into methods of communicating to residents the work that is being done. This is especially so in the early days of lockdown.</w:t>
            </w:r>
          </w:p>
          <w:p w14:paraId="7ACAB093" w14:textId="77777777" w:rsidR="006A5A9E" w:rsidRPr="005564BB" w:rsidRDefault="006A5A9E" w:rsidP="006A5A9E">
            <w:pPr>
              <w:rPr>
                <w:rFonts w:ascii="Arial" w:eastAsia="Times New Roman" w:hAnsi="Arial" w:cs="Arial"/>
                <w:sz w:val="24"/>
                <w:szCs w:val="24"/>
              </w:rPr>
            </w:pPr>
          </w:p>
          <w:p w14:paraId="4CE4F163"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Better communication.</w:t>
            </w:r>
          </w:p>
          <w:p w14:paraId="060D31B8" w14:textId="77777777" w:rsidR="006A5A9E" w:rsidRPr="005564BB" w:rsidRDefault="006A5A9E" w:rsidP="006A5A9E">
            <w:pPr>
              <w:shd w:val="clear" w:color="auto" w:fill="FFFFFF"/>
              <w:rPr>
                <w:rFonts w:ascii="Arial" w:eastAsia="Times New Roman" w:hAnsi="Arial" w:cs="Arial"/>
                <w:sz w:val="24"/>
                <w:szCs w:val="24"/>
              </w:rPr>
            </w:pPr>
          </w:p>
          <w:p w14:paraId="43390FA6" w14:textId="77777777" w:rsidR="006A5A9E" w:rsidRPr="005564BB" w:rsidRDefault="006A5A9E" w:rsidP="006A5A9E">
            <w:pPr>
              <w:shd w:val="clear" w:color="auto" w:fill="FFFFFF"/>
              <w:rPr>
                <w:rFonts w:ascii="Arial" w:hAnsi="Arial" w:cs="Arial"/>
                <w:sz w:val="24"/>
                <w:szCs w:val="24"/>
              </w:rPr>
            </w:pPr>
            <w:r w:rsidRPr="005564BB">
              <w:rPr>
                <w:rFonts w:ascii="Arial" w:hAnsi="Arial" w:cs="Arial"/>
                <w:iCs/>
                <w:sz w:val="24"/>
                <w:szCs w:val="24"/>
              </w:rPr>
              <w:t>Better communication to the public and not just daily statements.</w:t>
            </w:r>
          </w:p>
          <w:p w14:paraId="7F1A28CB" w14:textId="77777777" w:rsidR="006A5A9E" w:rsidRPr="005564BB" w:rsidRDefault="006A5A9E" w:rsidP="006A5A9E">
            <w:pPr>
              <w:rPr>
                <w:rFonts w:ascii="Arial" w:eastAsia="Times New Roman" w:hAnsi="Arial" w:cs="Arial"/>
                <w:sz w:val="24"/>
                <w:szCs w:val="24"/>
              </w:rPr>
            </w:pPr>
          </w:p>
          <w:p w14:paraId="299BFD9E"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r w:rsidRPr="005564BB">
              <w:rPr>
                <w:rFonts w:ascii="Arial" w:hAnsi="Arial" w:cs="Arial"/>
              </w:rPr>
              <w:t>Better press coverage and ‘feel good stories’ to enhance PCC image and public knowledge/confidence.</w:t>
            </w:r>
          </w:p>
          <w:p w14:paraId="605D5244" w14:textId="77777777" w:rsidR="006A5A9E" w:rsidRPr="005564BB" w:rsidRDefault="006A5A9E" w:rsidP="006A5A9E">
            <w:pPr>
              <w:rPr>
                <w:rFonts w:ascii="Arial" w:eastAsia="Times New Roman" w:hAnsi="Arial" w:cs="Arial"/>
                <w:sz w:val="24"/>
                <w:szCs w:val="24"/>
              </w:rPr>
            </w:pPr>
          </w:p>
          <w:p w14:paraId="7729D98F" w14:textId="77777777" w:rsidR="006A5A9E" w:rsidRPr="005564BB" w:rsidRDefault="006A5A9E" w:rsidP="006A5A9E">
            <w:pPr>
              <w:rPr>
                <w:rFonts w:ascii="Arial" w:hAnsi="Arial" w:cs="Arial"/>
                <w:bCs/>
                <w:sz w:val="24"/>
                <w:szCs w:val="24"/>
              </w:rPr>
            </w:pPr>
            <w:r w:rsidRPr="005564BB">
              <w:rPr>
                <w:rFonts w:ascii="Arial" w:hAnsi="Arial" w:cs="Arial"/>
                <w:bCs/>
                <w:sz w:val="24"/>
                <w:szCs w:val="24"/>
                <w:lang w:val="en-US"/>
              </w:rPr>
              <w:t xml:space="preserve">It took too long to send a leaflet to every household in Pembrokeshire.  Always consider the most vulnerable and hardest to reach groups. </w:t>
            </w:r>
          </w:p>
          <w:p w14:paraId="1B8C4181" w14:textId="77777777" w:rsidR="006A5A9E" w:rsidRPr="005564BB" w:rsidRDefault="006A5A9E" w:rsidP="006A5A9E">
            <w:pPr>
              <w:rPr>
                <w:rFonts w:ascii="Arial" w:eastAsia="Times New Roman" w:hAnsi="Arial" w:cs="Arial"/>
                <w:sz w:val="24"/>
                <w:szCs w:val="24"/>
              </w:rPr>
            </w:pPr>
          </w:p>
          <w:p w14:paraId="6EB9C3C2"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Support, advice and assistance</w:t>
            </w:r>
          </w:p>
          <w:p w14:paraId="6797D7C5" w14:textId="77777777" w:rsidR="006A5A9E" w:rsidRPr="005564BB" w:rsidRDefault="006A5A9E" w:rsidP="006A5A9E">
            <w:pPr>
              <w:rPr>
                <w:rFonts w:ascii="Arial" w:eastAsia="Times New Roman" w:hAnsi="Arial" w:cs="Arial"/>
                <w:sz w:val="24"/>
                <w:szCs w:val="24"/>
              </w:rPr>
            </w:pPr>
          </w:p>
          <w:p w14:paraId="473D88C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Do not ally yourselves with those who have a visceral hatred of second home owners in Pembrokeshire but recognise that such owners are part of the economic and social fabric of the county to which PCC has a responsibility.  Messages might still need to be the same but they should be conciliatory not confrontational and seek to “reach out” rather than reject. The tourism economy needs second home owners.</w:t>
            </w:r>
          </w:p>
          <w:p w14:paraId="1EB5A0A0" w14:textId="77777777" w:rsidR="006A5A9E" w:rsidRPr="005564BB" w:rsidRDefault="006A5A9E" w:rsidP="006A5A9E">
            <w:pPr>
              <w:rPr>
                <w:rFonts w:ascii="Arial" w:eastAsia="Times New Roman" w:hAnsi="Arial" w:cs="Arial"/>
                <w:sz w:val="24"/>
                <w:szCs w:val="24"/>
              </w:rPr>
            </w:pPr>
          </w:p>
          <w:p w14:paraId="38DFDB8A"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More help and support and regular contact with Carers. Carers’ isolation has been exacerbated by this crisis and the care needs of the cared for has suffered.</w:t>
            </w:r>
          </w:p>
          <w:p w14:paraId="7EF6068F" w14:textId="77777777" w:rsidR="006A5A9E" w:rsidRPr="005564BB" w:rsidRDefault="006A5A9E" w:rsidP="006A5A9E">
            <w:pPr>
              <w:spacing w:before="100" w:beforeAutospacing="1" w:after="100" w:afterAutospacing="1"/>
              <w:rPr>
                <w:rFonts w:ascii="Arial" w:eastAsia="Times New Roman" w:hAnsi="Arial" w:cs="Arial"/>
                <w:sz w:val="24"/>
                <w:szCs w:val="24"/>
              </w:rPr>
            </w:pPr>
            <w:r w:rsidRPr="005564BB">
              <w:rPr>
                <w:rFonts w:ascii="Arial" w:eastAsia="Times New Roman" w:hAnsi="Arial" w:cs="Arial"/>
                <w:sz w:val="24"/>
                <w:szCs w:val="24"/>
              </w:rPr>
              <w:t>Create a crisis package or toolkit which can be disseminated to Town and Community Councils to roll-out locally if another crisis occurs.  This would contain critical local information relevant to the needs of particular areas e.g. what support groups are available, how to set up a Facebook page, website, contact details and other relevant information ready for a situation that may occur in the future.</w:t>
            </w:r>
          </w:p>
          <w:p w14:paraId="3F669C74"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r w:rsidRPr="005564BB">
              <w:rPr>
                <w:rFonts w:ascii="Arial" w:hAnsi="Arial" w:cs="Arial"/>
              </w:rPr>
              <w:t xml:space="preserve">More investment in mental health support provision. </w:t>
            </w:r>
          </w:p>
          <w:p w14:paraId="5E8CD565"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r w:rsidRPr="005564BB">
              <w:rPr>
                <w:rFonts w:ascii="Arial" w:hAnsi="Arial" w:cs="Arial"/>
              </w:rPr>
              <w:t xml:space="preserve">Greater support for housing and accommodation demands.  More innovative ideas for short term accommodation. </w:t>
            </w:r>
          </w:p>
          <w:p w14:paraId="5BE379ED" w14:textId="77777777" w:rsidR="006A5A9E" w:rsidRPr="005564BB" w:rsidRDefault="006A5A9E" w:rsidP="006A5A9E">
            <w:pPr>
              <w:rPr>
                <w:rFonts w:ascii="Arial" w:eastAsia="Times New Roman" w:hAnsi="Arial" w:cs="Arial"/>
                <w:sz w:val="24"/>
                <w:szCs w:val="24"/>
              </w:rPr>
            </w:pPr>
          </w:p>
          <w:p w14:paraId="40C96B10"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Closer relationships with Town and Community councils so that information is accurate and timely and can be broadcast locally.</w:t>
            </w:r>
          </w:p>
          <w:p w14:paraId="0A1D2938" w14:textId="77777777" w:rsidR="006A5A9E" w:rsidRPr="005564BB" w:rsidRDefault="006A5A9E" w:rsidP="006A5A9E">
            <w:pPr>
              <w:shd w:val="clear" w:color="auto" w:fill="FFFFFF"/>
              <w:rPr>
                <w:rFonts w:ascii="Arial" w:hAnsi="Arial" w:cs="Arial"/>
                <w:iCs/>
                <w:sz w:val="24"/>
                <w:szCs w:val="24"/>
              </w:rPr>
            </w:pPr>
          </w:p>
          <w:p w14:paraId="1BC30C1B" w14:textId="77777777" w:rsidR="006A5A9E" w:rsidRPr="005564BB" w:rsidRDefault="006A5A9E" w:rsidP="006A5A9E">
            <w:pPr>
              <w:rPr>
                <w:rFonts w:ascii="Arial" w:hAnsi="Arial" w:cs="Arial"/>
                <w:sz w:val="24"/>
                <w:szCs w:val="24"/>
              </w:rPr>
            </w:pPr>
            <w:r w:rsidRPr="005564BB">
              <w:rPr>
                <w:rFonts w:ascii="Arial" w:hAnsi="Arial" w:cs="Arial"/>
                <w:sz w:val="24"/>
                <w:szCs w:val="24"/>
              </w:rPr>
              <w:t>Better support for families of key workers with child care issues.</w:t>
            </w:r>
          </w:p>
          <w:p w14:paraId="24B43B95" w14:textId="77777777" w:rsidR="006A5A9E" w:rsidRPr="005564BB" w:rsidRDefault="006A5A9E" w:rsidP="006A5A9E">
            <w:pPr>
              <w:rPr>
                <w:rFonts w:ascii="Arial" w:hAnsi="Arial" w:cs="Arial"/>
                <w:sz w:val="24"/>
                <w:szCs w:val="24"/>
              </w:rPr>
            </w:pPr>
          </w:p>
          <w:p w14:paraId="315E7974"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A way needs to be found of improving the educational provision to children either by opening/quicker opening of schools, better provision of other learning routes which I understand have been somewhat patchy across the county.  Once back to near normality priority should be given to enhancing, practising and delivering learning through normal school routines that should physical access be denied in future then there is a more solid base of virtual or distant learning that can be continued – not started from scratch.</w:t>
            </w:r>
          </w:p>
          <w:p w14:paraId="10662512" w14:textId="77777777" w:rsidR="006A5A9E" w:rsidRPr="005564BB" w:rsidRDefault="006A5A9E" w:rsidP="006A5A9E">
            <w:pPr>
              <w:rPr>
                <w:rFonts w:ascii="Arial" w:hAnsi="Arial" w:cs="Arial"/>
                <w:sz w:val="24"/>
                <w:szCs w:val="24"/>
              </w:rPr>
            </w:pPr>
            <w:r w:rsidRPr="005564BB">
              <w:rPr>
                <w:rFonts w:ascii="Arial" w:hAnsi="Arial" w:cs="Arial"/>
                <w:sz w:val="24"/>
                <w:szCs w:val="24"/>
              </w:rPr>
              <w:t>  </w:t>
            </w:r>
          </w:p>
          <w:p w14:paraId="39A8D36B" w14:textId="77777777" w:rsidR="006A5A9E" w:rsidRPr="005564BB" w:rsidRDefault="006A5A9E" w:rsidP="006A5A9E">
            <w:pPr>
              <w:shd w:val="clear" w:color="auto" w:fill="FFFFFF"/>
              <w:rPr>
                <w:rFonts w:ascii="Arial" w:hAnsi="Arial" w:cs="Arial"/>
                <w:b/>
                <w:iCs/>
                <w:sz w:val="24"/>
                <w:szCs w:val="24"/>
              </w:rPr>
            </w:pPr>
            <w:r w:rsidRPr="005564BB">
              <w:rPr>
                <w:rFonts w:ascii="Arial" w:hAnsi="Arial" w:cs="Arial"/>
                <w:b/>
                <w:iCs/>
                <w:sz w:val="24"/>
                <w:szCs w:val="24"/>
              </w:rPr>
              <w:t>Other general comments</w:t>
            </w:r>
          </w:p>
          <w:p w14:paraId="1CC38C56" w14:textId="77777777" w:rsidR="006A5A9E" w:rsidRPr="005564BB" w:rsidRDefault="006A5A9E" w:rsidP="006A5A9E">
            <w:pPr>
              <w:rPr>
                <w:rFonts w:ascii="Arial" w:hAnsi="Arial" w:cs="Arial"/>
                <w:sz w:val="24"/>
                <w:szCs w:val="24"/>
              </w:rPr>
            </w:pPr>
          </w:p>
          <w:p w14:paraId="14EB7844" w14:textId="77777777" w:rsidR="006A5A9E" w:rsidRPr="005564BB" w:rsidRDefault="006A5A9E" w:rsidP="006A5A9E">
            <w:pPr>
              <w:rPr>
                <w:rFonts w:ascii="Arial" w:hAnsi="Arial" w:cs="Arial"/>
                <w:sz w:val="24"/>
                <w:szCs w:val="24"/>
              </w:rPr>
            </w:pPr>
            <w:r w:rsidRPr="005564BB">
              <w:rPr>
                <w:rFonts w:ascii="Arial" w:hAnsi="Arial" w:cs="Arial"/>
                <w:sz w:val="24"/>
                <w:szCs w:val="24"/>
              </w:rPr>
              <w:t>Ensure the furlough process is fair and consistent.  Some employees have worked as normal throughout this holiday while colleagues are effectively having a paid absence.</w:t>
            </w:r>
          </w:p>
          <w:p w14:paraId="287184F2" w14:textId="77777777" w:rsidR="006A5A9E" w:rsidRPr="005564BB" w:rsidRDefault="006A5A9E" w:rsidP="006A5A9E">
            <w:pPr>
              <w:rPr>
                <w:rFonts w:ascii="Arial" w:eastAsia="Times New Roman" w:hAnsi="Arial" w:cs="Arial"/>
                <w:sz w:val="24"/>
                <w:szCs w:val="24"/>
              </w:rPr>
            </w:pPr>
          </w:p>
          <w:p w14:paraId="26061341"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lastRenderedPageBreak/>
              <w:t>More consistency in the technological solutions used to deal with remote working; too many different systems and applications in use.</w:t>
            </w:r>
          </w:p>
          <w:p w14:paraId="521D6833" w14:textId="77777777" w:rsidR="006A5A9E" w:rsidRPr="005564BB" w:rsidRDefault="006A5A9E" w:rsidP="006A5A9E">
            <w:pPr>
              <w:rPr>
                <w:rFonts w:ascii="Arial" w:eastAsia="Times New Roman" w:hAnsi="Arial" w:cs="Arial"/>
                <w:sz w:val="24"/>
                <w:szCs w:val="24"/>
              </w:rPr>
            </w:pPr>
          </w:p>
          <w:p w14:paraId="4D334039"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Food hampers should be used rather than vouchers to ensure the money is spent where intended.  Schools could be used as a hub to distribute food.</w:t>
            </w:r>
          </w:p>
          <w:p w14:paraId="4233A06D" w14:textId="77777777" w:rsidR="006A5A9E" w:rsidRPr="005564BB" w:rsidRDefault="006A5A9E" w:rsidP="006A5A9E">
            <w:pPr>
              <w:rPr>
                <w:rFonts w:ascii="Arial" w:eastAsia="Times New Roman" w:hAnsi="Arial" w:cs="Arial"/>
                <w:sz w:val="24"/>
                <w:szCs w:val="24"/>
              </w:rPr>
            </w:pPr>
          </w:p>
          <w:p w14:paraId="519E47A5"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It might have been happening anyway, but more visibility would help to the ways in which PCC has championed the needs of the local economy to government (Wales and UK) and others who have an influence on it.</w:t>
            </w:r>
          </w:p>
          <w:p w14:paraId="402F5ACF" w14:textId="77777777" w:rsidR="006A5A9E" w:rsidRPr="005564BB" w:rsidRDefault="006A5A9E" w:rsidP="006A5A9E">
            <w:pPr>
              <w:rPr>
                <w:rFonts w:ascii="Arial" w:eastAsia="Times New Roman" w:hAnsi="Arial" w:cs="Arial"/>
                <w:sz w:val="24"/>
                <w:szCs w:val="24"/>
              </w:rPr>
            </w:pPr>
          </w:p>
          <w:p w14:paraId="73BB972E" w14:textId="77777777" w:rsidR="006A5A9E" w:rsidRPr="005564BB" w:rsidRDefault="006A5A9E" w:rsidP="006A5A9E">
            <w:pPr>
              <w:rPr>
                <w:rFonts w:ascii="Arial" w:hAnsi="Arial" w:cs="Arial"/>
                <w:sz w:val="24"/>
                <w:szCs w:val="24"/>
              </w:rPr>
            </w:pPr>
            <w:r w:rsidRPr="005564BB">
              <w:rPr>
                <w:rFonts w:ascii="Arial" w:eastAsia="Times New Roman" w:hAnsi="Arial" w:cs="Arial"/>
                <w:sz w:val="24"/>
                <w:szCs w:val="24"/>
              </w:rPr>
              <w:t>Build relationships with Town and Community Councils and support them to take a more proactive role in providing local leadership.</w:t>
            </w:r>
          </w:p>
          <w:p w14:paraId="7EA3B3B2" w14:textId="77777777" w:rsidR="006A5A9E" w:rsidRPr="005564BB" w:rsidRDefault="006A5A9E" w:rsidP="006A5A9E">
            <w:pPr>
              <w:rPr>
                <w:rFonts w:ascii="Arial" w:hAnsi="Arial" w:cs="Arial"/>
                <w:sz w:val="24"/>
                <w:szCs w:val="24"/>
              </w:rPr>
            </w:pPr>
          </w:p>
          <w:p w14:paraId="6931BAC2" w14:textId="77777777" w:rsidR="006A5A9E" w:rsidRPr="005564BB" w:rsidRDefault="006A5A9E" w:rsidP="006A5A9E">
            <w:pPr>
              <w:rPr>
                <w:rFonts w:ascii="Arial" w:hAnsi="Arial" w:cs="Arial"/>
                <w:sz w:val="24"/>
                <w:szCs w:val="24"/>
              </w:rPr>
            </w:pPr>
            <w:r w:rsidRPr="005564BB">
              <w:rPr>
                <w:rFonts w:ascii="Arial" w:hAnsi="Arial" w:cs="Arial"/>
                <w:sz w:val="24"/>
                <w:szCs w:val="24"/>
              </w:rPr>
              <w:t>Develop and maintain the capability to do testing and antibody testing locally.</w:t>
            </w:r>
          </w:p>
          <w:p w14:paraId="33D69180" w14:textId="77777777" w:rsidR="006A5A9E" w:rsidRPr="005564BB" w:rsidRDefault="006A5A9E" w:rsidP="006A5A9E">
            <w:pPr>
              <w:shd w:val="clear" w:color="auto" w:fill="FFFFFF"/>
              <w:rPr>
                <w:rFonts w:ascii="Arial" w:hAnsi="Arial" w:cs="Arial"/>
                <w:iCs/>
                <w:sz w:val="24"/>
                <w:szCs w:val="24"/>
              </w:rPr>
            </w:pPr>
          </w:p>
          <w:p w14:paraId="499899FD"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Develop an accurate up to date 'register' of the elderly and where they are and who is looking after those in need of care.</w:t>
            </w:r>
          </w:p>
          <w:p w14:paraId="7E586B7A" w14:textId="77777777" w:rsidR="006A5A9E" w:rsidRPr="005564BB" w:rsidRDefault="006A5A9E" w:rsidP="006A5A9E">
            <w:pPr>
              <w:shd w:val="clear" w:color="auto" w:fill="FFFFFF"/>
              <w:rPr>
                <w:rFonts w:ascii="Arial" w:hAnsi="Arial" w:cs="Arial"/>
                <w:iCs/>
                <w:sz w:val="24"/>
                <w:szCs w:val="24"/>
              </w:rPr>
            </w:pPr>
          </w:p>
          <w:p w14:paraId="21202F18" w14:textId="77777777" w:rsidR="006A5A9E" w:rsidRPr="005564BB" w:rsidRDefault="006A5A9E" w:rsidP="006A5A9E">
            <w:pPr>
              <w:rPr>
                <w:rFonts w:ascii="Arial" w:hAnsi="Arial" w:cs="Arial"/>
                <w:sz w:val="24"/>
                <w:szCs w:val="24"/>
              </w:rPr>
            </w:pPr>
            <w:r w:rsidRPr="005564BB">
              <w:rPr>
                <w:rFonts w:ascii="Arial" w:hAnsi="Arial" w:cs="Arial"/>
                <w:sz w:val="24"/>
                <w:szCs w:val="24"/>
              </w:rPr>
              <w:t>Care homes should be a priority like hospitals and surgeries for PPE and testing.</w:t>
            </w:r>
          </w:p>
          <w:p w14:paraId="6ABB644A" w14:textId="77777777" w:rsidR="006A5A9E" w:rsidRPr="005564BB" w:rsidRDefault="006A5A9E" w:rsidP="006A5A9E">
            <w:pPr>
              <w:shd w:val="clear" w:color="auto" w:fill="FFFFFF"/>
              <w:rPr>
                <w:rFonts w:ascii="Arial" w:hAnsi="Arial" w:cs="Arial"/>
                <w:iCs/>
                <w:sz w:val="24"/>
                <w:szCs w:val="24"/>
              </w:rPr>
            </w:pPr>
          </w:p>
          <w:p w14:paraId="32034A0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If distribution of goods to households is again necessary ensure that local producers, wholesalers and retailers are used rather than a more centralised system using couriers, as is happening now to help those shielding.</w:t>
            </w:r>
          </w:p>
          <w:p w14:paraId="433C55B2" w14:textId="77777777" w:rsidR="006A5A9E" w:rsidRPr="005564BB" w:rsidRDefault="006A5A9E" w:rsidP="006A5A9E">
            <w:pPr>
              <w:shd w:val="clear" w:color="auto" w:fill="FFFFFF"/>
              <w:rPr>
                <w:rFonts w:ascii="Arial" w:hAnsi="Arial" w:cs="Arial"/>
                <w:iCs/>
                <w:sz w:val="24"/>
                <w:szCs w:val="24"/>
              </w:rPr>
            </w:pPr>
          </w:p>
          <w:p w14:paraId="7CB0755D" w14:textId="77777777" w:rsidR="006A5A9E" w:rsidRPr="005564BB" w:rsidRDefault="006A5A9E" w:rsidP="006A5A9E">
            <w:pPr>
              <w:rPr>
                <w:rFonts w:ascii="Arial" w:hAnsi="Arial" w:cs="Arial"/>
                <w:sz w:val="24"/>
                <w:szCs w:val="24"/>
              </w:rPr>
            </w:pPr>
            <w:r w:rsidRPr="005564BB">
              <w:rPr>
                <w:rFonts w:ascii="Arial" w:hAnsi="Arial" w:cs="Arial"/>
                <w:iCs/>
                <w:sz w:val="24"/>
                <w:szCs w:val="24"/>
              </w:rPr>
              <w:t>Greater third sector involvement (not just PAVS).</w:t>
            </w:r>
          </w:p>
          <w:p w14:paraId="1893599D" w14:textId="77777777" w:rsidR="006A5A9E" w:rsidRPr="005564BB" w:rsidRDefault="006A5A9E" w:rsidP="006A5A9E">
            <w:pPr>
              <w:shd w:val="clear" w:color="auto" w:fill="FFFFFF"/>
              <w:rPr>
                <w:rFonts w:ascii="Arial" w:hAnsi="Arial" w:cs="Arial"/>
                <w:iCs/>
                <w:sz w:val="24"/>
                <w:szCs w:val="24"/>
              </w:rPr>
            </w:pPr>
          </w:p>
          <w:p w14:paraId="67E19401" w14:textId="77777777" w:rsidR="006A5A9E" w:rsidRPr="005564BB" w:rsidRDefault="006A5A9E" w:rsidP="006A5A9E">
            <w:pPr>
              <w:shd w:val="clear" w:color="auto" w:fill="FFFFFF"/>
              <w:rPr>
                <w:rFonts w:ascii="Arial" w:hAnsi="Arial" w:cs="Arial"/>
                <w:sz w:val="24"/>
                <w:szCs w:val="24"/>
              </w:rPr>
            </w:pPr>
            <w:r w:rsidRPr="005564BB">
              <w:rPr>
                <w:rFonts w:ascii="Arial" w:hAnsi="Arial" w:cs="Arial"/>
                <w:iCs/>
                <w:sz w:val="24"/>
                <w:szCs w:val="24"/>
              </w:rPr>
              <w:t>Have a Cobra like meeting to ensure that all sectors of the community are represented to form strategy and action plans.</w:t>
            </w:r>
          </w:p>
          <w:p w14:paraId="53F7DE80" w14:textId="77777777" w:rsidR="006A5A9E" w:rsidRPr="005564BB" w:rsidRDefault="006A5A9E" w:rsidP="006A5A9E">
            <w:pPr>
              <w:rPr>
                <w:rFonts w:ascii="Arial" w:eastAsia="Times New Roman" w:hAnsi="Arial" w:cs="Arial"/>
                <w:sz w:val="24"/>
                <w:szCs w:val="24"/>
              </w:rPr>
            </w:pPr>
          </w:p>
          <w:p w14:paraId="671FC32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Greater opportunities for backbench member involvement and to keep an IAG or some form of citizens body ready for if something like this happens again. </w:t>
            </w:r>
          </w:p>
          <w:p w14:paraId="488F2D53" w14:textId="77777777" w:rsidR="006A5A9E" w:rsidRPr="005564BB" w:rsidRDefault="006A5A9E" w:rsidP="006A5A9E">
            <w:pPr>
              <w:rPr>
                <w:rFonts w:ascii="Arial" w:eastAsia="Times New Roman" w:hAnsi="Arial" w:cs="Arial"/>
                <w:sz w:val="24"/>
                <w:szCs w:val="24"/>
              </w:rPr>
            </w:pPr>
          </w:p>
          <w:p w14:paraId="37CAA7CA" w14:textId="77777777" w:rsidR="006A5A9E" w:rsidRPr="005564BB" w:rsidRDefault="006A5A9E" w:rsidP="006A5A9E">
            <w:pPr>
              <w:rPr>
                <w:rFonts w:ascii="Arial" w:hAnsi="Arial" w:cs="Arial"/>
                <w:bCs/>
                <w:sz w:val="24"/>
                <w:szCs w:val="24"/>
              </w:rPr>
            </w:pPr>
            <w:r w:rsidRPr="005564BB">
              <w:rPr>
                <w:rFonts w:ascii="Arial" w:hAnsi="Arial" w:cs="Arial"/>
                <w:bCs/>
                <w:sz w:val="24"/>
                <w:szCs w:val="24"/>
                <w:lang w:val="en-US"/>
              </w:rPr>
              <w:t xml:space="preserve">Consider a citizens assembly who may wish to provide feedback directly to Gold during the crisis. </w:t>
            </w:r>
          </w:p>
          <w:p w14:paraId="7493B3AA"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p>
          <w:p w14:paraId="6160854E" w14:textId="77777777" w:rsidR="006A5A9E" w:rsidRPr="005564BB" w:rsidRDefault="006A5A9E" w:rsidP="006A5A9E">
            <w:pPr>
              <w:pStyle w:val="onecomwebmail-msolistparagraph"/>
              <w:spacing w:before="0" w:beforeAutospacing="0" w:after="120" w:afterAutospacing="0"/>
              <w:rPr>
                <w:rFonts w:ascii="Arial" w:hAnsi="Arial" w:cs="Arial"/>
              </w:rPr>
            </w:pPr>
            <w:r w:rsidRPr="005564BB">
              <w:rPr>
                <w:rFonts w:ascii="Arial" w:hAnsi="Arial" w:cs="Arial"/>
              </w:rPr>
              <w:t>I cannot think of anything that PCC could have done differently. The response was very quick, effective and supportive. It has raised the profile of PCC and counteracted the perception of local authorities being out of touch.</w:t>
            </w:r>
          </w:p>
        </w:tc>
      </w:tr>
      <w:tr w:rsidR="006A5A9E" w:rsidRPr="0089173E" w14:paraId="217DAD24" w14:textId="77777777" w:rsidTr="006A5A9E">
        <w:tc>
          <w:tcPr>
            <w:tcW w:w="2122" w:type="dxa"/>
            <w:shd w:val="clear" w:color="auto" w:fill="FFF2CC" w:themeFill="accent4" w:themeFillTint="33"/>
          </w:tcPr>
          <w:p w14:paraId="0B50498E" w14:textId="77777777" w:rsidR="006A5A9E" w:rsidRPr="005564BB" w:rsidRDefault="006A5A9E" w:rsidP="006A5A9E">
            <w:pPr>
              <w:pStyle w:val="Heading2"/>
              <w:spacing w:before="120"/>
              <w:rPr>
                <w:rFonts w:cs="Arial"/>
                <w:sz w:val="24"/>
                <w:szCs w:val="24"/>
              </w:rPr>
            </w:pPr>
            <w:r w:rsidRPr="005564BB">
              <w:rPr>
                <w:rFonts w:cs="Arial"/>
                <w:sz w:val="24"/>
                <w:szCs w:val="24"/>
              </w:rPr>
              <w:lastRenderedPageBreak/>
              <w:t>CONTACT</w:t>
            </w:r>
          </w:p>
        </w:tc>
        <w:tc>
          <w:tcPr>
            <w:tcW w:w="7796" w:type="dxa"/>
          </w:tcPr>
          <w:p w14:paraId="2222860F" w14:textId="77777777" w:rsidR="006A5A9E" w:rsidRPr="005564BB" w:rsidRDefault="006A5A9E" w:rsidP="006A5A9E">
            <w:pPr>
              <w:spacing w:before="120" w:after="120"/>
              <w:jc w:val="both"/>
              <w:rPr>
                <w:rFonts w:ascii="Arial" w:hAnsi="Arial" w:cs="Arial"/>
                <w:sz w:val="24"/>
                <w:szCs w:val="24"/>
              </w:rPr>
            </w:pPr>
            <w:r w:rsidRPr="005564BB">
              <w:rPr>
                <w:rFonts w:ascii="Arial" w:hAnsi="Arial" w:cs="Arial"/>
                <w:b/>
                <w:sz w:val="24"/>
                <w:szCs w:val="24"/>
              </w:rPr>
              <w:t>Nick Evans</w:t>
            </w:r>
            <w:r w:rsidRPr="005564BB">
              <w:rPr>
                <w:rFonts w:ascii="Arial" w:hAnsi="Arial" w:cs="Arial"/>
                <w:sz w:val="24"/>
                <w:szCs w:val="24"/>
              </w:rPr>
              <w:t xml:space="preserve"> – </w:t>
            </w:r>
            <w:hyperlink r:id="rId43" w:history="1">
              <w:r w:rsidRPr="005564BB">
                <w:rPr>
                  <w:rStyle w:val="Hyperlink"/>
                  <w:rFonts w:ascii="Arial" w:hAnsi="Arial" w:cs="Arial"/>
                  <w:sz w:val="24"/>
                  <w:szCs w:val="24"/>
                </w:rPr>
                <w:t>nicholas.evans@pembrokeshire.gov.uk</w:t>
              </w:r>
            </w:hyperlink>
            <w:r w:rsidRPr="005564BB">
              <w:rPr>
                <w:rFonts w:ascii="Arial" w:hAnsi="Arial" w:cs="Arial"/>
                <w:sz w:val="24"/>
                <w:szCs w:val="24"/>
              </w:rPr>
              <w:t xml:space="preserve"> / 01437 775858 / 07972 564960</w:t>
            </w:r>
          </w:p>
        </w:tc>
      </w:tr>
    </w:tbl>
    <w:tbl>
      <w:tblPr>
        <w:tblW w:w="11060" w:type="dxa"/>
        <w:tblLook w:val="04A0" w:firstRow="1" w:lastRow="0" w:firstColumn="1" w:lastColumn="0" w:noHBand="0" w:noVBand="1"/>
      </w:tblPr>
      <w:tblGrid>
        <w:gridCol w:w="1546"/>
        <w:gridCol w:w="1660"/>
        <w:gridCol w:w="1800"/>
        <w:gridCol w:w="1300"/>
        <w:gridCol w:w="1400"/>
        <w:gridCol w:w="1560"/>
        <w:gridCol w:w="1820"/>
      </w:tblGrid>
      <w:tr w:rsidR="006A5A9E" w:rsidRPr="006A5A9E" w14:paraId="49715BC5" w14:textId="77777777" w:rsidTr="006A5A9E">
        <w:trPr>
          <w:trHeight w:val="300"/>
        </w:trPr>
        <w:tc>
          <w:tcPr>
            <w:tcW w:w="1520" w:type="dxa"/>
            <w:tcBorders>
              <w:top w:val="single" w:sz="4" w:space="0" w:color="auto"/>
              <w:left w:val="single" w:sz="4" w:space="0" w:color="auto"/>
              <w:bottom w:val="single" w:sz="4" w:space="0" w:color="auto"/>
              <w:right w:val="single" w:sz="4" w:space="0" w:color="auto"/>
            </w:tcBorders>
            <w:shd w:val="clear" w:color="000000" w:fill="FFD966"/>
            <w:vAlign w:val="bottom"/>
            <w:hideMark/>
          </w:tcPr>
          <w:p w14:paraId="74A9DB6C"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Cluster</w:t>
            </w:r>
          </w:p>
        </w:tc>
        <w:tc>
          <w:tcPr>
            <w:tcW w:w="1660" w:type="dxa"/>
            <w:tcBorders>
              <w:top w:val="single" w:sz="4" w:space="0" w:color="auto"/>
              <w:left w:val="nil"/>
              <w:bottom w:val="single" w:sz="4" w:space="0" w:color="auto"/>
              <w:right w:val="single" w:sz="4" w:space="0" w:color="auto"/>
            </w:tcBorders>
            <w:shd w:val="clear" w:color="000000" w:fill="FFD966"/>
            <w:vAlign w:val="bottom"/>
            <w:hideMark/>
          </w:tcPr>
          <w:p w14:paraId="3353BE23"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School</w:t>
            </w:r>
          </w:p>
        </w:tc>
        <w:tc>
          <w:tcPr>
            <w:tcW w:w="1800" w:type="dxa"/>
            <w:tcBorders>
              <w:top w:val="single" w:sz="4" w:space="0" w:color="auto"/>
              <w:left w:val="nil"/>
              <w:bottom w:val="single" w:sz="4" w:space="0" w:color="auto"/>
              <w:right w:val="single" w:sz="4" w:space="0" w:color="auto"/>
            </w:tcBorders>
            <w:shd w:val="clear" w:color="000000" w:fill="FFD966"/>
            <w:vAlign w:val="bottom"/>
            <w:hideMark/>
          </w:tcPr>
          <w:p w14:paraId="2EB220F4"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Details</w:t>
            </w:r>
          </w:p>
        </w:tc>
        <w:tc>
          <w:tcPr>
            <w:tcW w:w="1300" w:type="dxa"/>
            <w:tcBorders>
              <w:top w:val="single" w:sz="4" w:space="0" w:color="auto"/>
              <w:left w:val="nil"/>
              <w:bottom w:val="single" w:sz="4" w:space="0" w:color="auto"/>
              <w:right w:val="single" w:sz="4" w:space="0" w:color="auto"/>
            </w:tcBorders>
            <w:shd w:val="clear" w:color="000000" w:fill="FFD966"/>
            <w:vAlign w:val="bottom"/>
            <w:hideMark/>
          </w:tcPr>
          <w:p w14:paraId="02A6FB20"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No's needed</w:t>
            </w:r>
          </w:p>
        </w:tc>
        <w:tc>
          <w:tcPr>
            <w:tcW w:w="1400" w:type="dxa"/>
            <w:tcBorders>
              <w:top w:val="single" w:sz="4" w:space="0" w:color="auto"/>
              <w:left w:val="nil"/>
              <w:bottom w:val="single" w:sz="4" w:space="0" w:color="auto"/>
              <w:right w:val="single" w:sz="4" w:space="0" w:color="auto"/>
            </w:tcBorders>
            <w:shd w:val="clear" w:color="000000" w:fill="FFD966"/>
            <w:vAlign w:val="bottom"/>
            <w:hideMark/>
          </w:tcPr>
          <w:p w14:paraId="5AFC9CDE"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Weekly hours</w:t>
            </w:r>
          </w:p>
        </w:tc>
        <w:tc>
          <w:tcPr>
            <w:tcW w:w="1560" w:type="dxa"/>
            <w:tcBorders>
              <w:top w:val="nil"/>
              <w:left w:val="nil"/>
              <w:bottom w:val="nil"/>
              <w:right w:val="single" w:sz="4" w:space="0" w:color="auto"/>
            </w:tcBorders>
            <w:shd w:val="clear" w:color="000000" w:fill="FFD966"/>
            <w:vAlign w:val="bottom"/>
            <w:hideMark/>
          </w:tcPr>
          <w:p w14:paraId="281ACADE"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AOB</w:t>
            </w:r>
          </w:p>
        </w:tc>
        <w:tc>
          <w:tcPr>
            <w:tcW w:w="1820" w:type="dxa"/>
            <w:tcBorders>
              <w:top w:val="nil"/>
              <w:left w:val="nil"/>
              <w:bottom w:val="nil"/>
              <w:right w:val="single" w:sz="4" w:space="0" w:color="auto"/>
            </w:tcBorders>
            <w:shd w:val="clear" w:color="000000" w:fill="FFD966"/>
            <w:vAlign w:val="bottom"/>
            <w:hideMark/>
          </w:tcPr>
          <w:p w14:paraId="26E56571"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Hours confirmed</w:t>
            </w:r>
          </w:p>
        </w:tc>
      </w:tr>
      <w:tr w:rsidR="006A5A9E" w:rsidRPr="006A5A9E" w14:paraId="103FE11D"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CDA657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01744CD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 High VC</w:t>
            </w:r>
          </w:p>
        </w:tc>
        <w:tc>
          <w:tcPr>
            <w:tcW w:w="1800" w:type="dxa"/>
            <w:tcBorders>
              <w:top w:val="nil"/>
              <w:left w:val="nil"/>
              <w:bottom w:val="single" w:sz="4" w:space="0" w:color="auto"/>
              <w:right w:val="single" w:sz="4" w:space="0" w:color="auto"/>
            </w:tcBorders>
            <w:shd w:val="clear" w:color="auto" w:fill="auto"/>
            <w:vAlign w:val="bottom"/>
            <w:hideMark/>
          </w:tcPr>
          <w:p w14:paraId="65B4CB8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4 x 2.15 hours Daily 1530 to 1745</w:t>
            </w:r>
          </w:p>
        </w:tc>
        <w:tc>
          <w:tcPr>
            <w:tcW w:w="1300" w:type="dxa"/>
            <w:tcBorders>
              <w:top w:val="nil"/>
              <w:left w:val="nil"/>
              <w:bottom w:val="single" w:sz="4" w:space="0" w:color="auto"/>
              <w:right w:val="single" w:sz="4" w:space="0" w:color="auto"/>
            </w:tcBorders>
            <w:shd w:val="clear" w:color="auto" w:fill="auto"/>
            <w:vAlign w:val="bottom"/>
            <w:hideMark/>
          </w:tcPr>
          <w:p w14:paraId="63F15B8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4</w:t>
            </w:r>
          </w:p>
        </w:tc>
        <w:tc>
          <w:tcPr>
            <w:tcW w:w="1400" w:type="dxa"/>
            <w:tcBorders>
              <w:top w:val="nil"/>
              <w:left w:val="nil"/>
              <w:bottom w:val="single" w:sz="4" w:space="0" w:color="auto"/>
              <w:right w:val="single" w:sz="4" w:space="0" w:color="auto"/>
            </w:tcBorders>
            <w:shd w:val="clear" w:color="auto" w:fill="auto"/>
            <w:vAlign w:val="bottom"/>
            <w:hideMark/>
          </w:tcPr>
          <w:p w14:paraId="3D50382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65</w:t>
            </w:r>
          </w:p>
        </w:tc>
        <w:tc>
          <w:tcPr>
            <w:tcW w:w="1560" w:type="dxa"/>
            <w:tcBorders>
              <w:top w:val="single" w:sz="4" w:space="0" w:color="auto"/>
              <w:left w:val="nil"/>
              <w:bottom w:val="single" w:sz="4" w:space="0" w:color="auto"/>
              <w:right w:val="single" w:sz="4" w:space="0" w:color="auto"/>
            </w:tcBorders>
            <w:shd w:val="clear" w:color="auto" w:fill="auto"/>
            <w:vAlign w:val="bottom"/>
            <w:hideMark/>
          </w:tcPr>
          <w:p w14:paraId="49873DA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Also require 2 x toilet supervisors daily 12 til 2pm</w:t>
            </w:r>
          </w:p>
        </w:tc>
        <w:tc>
          <w:tcPr>
            <w:tcW w:w="1820" w:type="dxa"/>
            <w:tcBorders>
              <w:top w:val="single" w:sz="4" w:space="0" w:color="auto"/>
              <w:left w:val="nil"/>
              <w:bottom w:val="single" w:sz="4" w:space="0" w:color="auto"/>
              <w:right w:val="single" w:sz="4" w:space="0" w:color="auto"/>
            </w:tcBorders>
            <w:shd w:val="clear" w:color="auto" w:fill="auto"/>
            <w:vAlign w:val="bottom"/>
            <w:hideMark/>
          </w:tcPr>
          <w:p w14:paraId="6454474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3E8D8E4"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7DABD95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44BDED9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Waldo Williams :Junior Site, Barn Street (Site B)</w:t>
            </w:r>
          </w:p>
        </w:tc>
        <w:tc>
          <w:tcPr>
            <w:tcW w:w="1800" w:type="dxa"/>
            <w:tcBorders>
              <w:top w:val="nil"/>
              <w:left w:val="nil"/>
              <w:bottom w:val="single" w:sz="4" w:space="0" w:color="auto"/>
              <w:right w:val="single" w:sz="4" w:space="0" w:color="auto"/>
            </w:tcBorders>
            <w:shd w:val="clear" w:color="auto" w:fill="auto"/>
            <w:vAlign w:val="bottom"/>
            <w:hideMark/>
          </w:tcPr>
          <w:p w14:paraId="454FC36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daily 1545 to 1745</w:t>
            </w:r>
          </w:p>
        </w:tc>
        <w:tc>
          <w:tcPr>
            <w:tcW w:w="1300" w:type="dxa"/>
            <w:tcBorders>
              <w:top w:val="nil"/>
              <w:left w:val="nil"/>
              <w:bottom w:val="single" w:sz="4" w:space="0" w:color="auto"/>
              <w:right w:val="single" w:sz="4" w:space="0" w:color="auto"/>
            </w:tcBorders>
            <w:shd w:val="clear" w:color="auto" w:fill="auto"/>
            <w:vAlign w:val="bottom"/>
            <w:hideMark/>
          </w:tcPr>
          <w:p w14:paraId="2007CCD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664B059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67223A6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726BB36"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07E8FC6E"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6D5673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23E662C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Waldo Williams: Infant Site Augustine Way (Site A)</w:t>
            </w:r>
          </w:p>
        </w:tc>
        <w:tc>
          <w:tcPr>
            <w:tcW w:w="1800" w:type="dxa"/>
            <w:tcBorders>
              <w:top w:val="nil"/>
              <w:left w:val="nil"/>
              <w:bottom w:val="single" w:sz="4" w:space="0" w:color="auto"/>
              <w:right w:val="single" w:sz="4" w:space="0" w:color="auto"/>
            </w:tcBorders>
            <w:shd w:val="clear" w:color="auto" w:fill="auto"/>
            <w:vAlign w:val="center"/>
            <w:hideMark/>
          </w:tcPr>
          <w:p w14:paraId="5868616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daily 1545 to 1845</w:t>
            </w:r>
          </w:p>
        </w:tc>
        <w:tc>
          <w:tcPr>
            <w:tcW w:w="1300" w:type="dxa"/>
            <w:tcBorders>
              <w:top w:val="nil"/>
              <w:left w:val="nil"/>
              <w:bottom w:val="single" w:sz="4" w:space="0" w:color="auto"/>
              <w:right w:val="single" w:sz="4" w:space="0" w:color="auto"/>
            </w:tcBorders>
            <w:shd w:val="clear" w:color="auto" w:fill="auto"/>
            <w:vAlign w:val="center"/>
            <w:hideMark/>
          </w:tcPr>
          <w:p w14:paraId="376DA8F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04F747C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center"/>
            <w:hideMark/>
          </w:tcPr>
          <w:p w14:paraId="1D893413"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339F78C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20CAB2D" w14:textId="77777777" w:rsidTr="006A5A9E">
        <w:trPr>
          <w:trHeight w:val="12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028B9C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w:t>
            </w:r>
          </w:p>
        </w:tc>
        <w:tc>
          <w:tcPr>
            <w:tcW w:w="1660" w:type="dxa"/>
            <w:tcBorders>
              <w:top w:val="nil"/>
              <w:left w:val="nil"/>
              <w:bottom w:val="single" w:sz="4" w:space="0" w:color="auto"/>
              <w:right w:val="single" w:sz="4" w:space="0" w:color="auto"/>
            </w:tcBorders>
            <w:shd w:val="clear" w:color="auto" w:fill="auto"/>
            <w:vAlign w:val="bottom"/>
            <w:hideMark/>
          </w:tcPr>
          <w:p w14:paraId="056C4C3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 School - Jo Hicks - 01646 696603</w:t>
            </w:r>
          </w:p>
        </w:tc>
        <w:tc>
          <w:tcPr>
            <w:tcW w:w="1800" w:type="dxa"/>
            <w:tcBorders>
              <w:top w:val="nil"/>
              <w:left w:val="nil"/>
              <w:bottom w:val="single" w:sz="4" w:space="0" w:color="auto"/>
              <w:right w:val="single" w:sz="4" w:space="0" w:color="auto"/>
            </w:tcBorders>
            <w:shd w:val="clear" w:color="auto" w:fill="auto"/>
            <w:hideMark/>
          </w:tcPr>
          <w:p w14:paraId="26B44E3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 ADDITIONAL CLEANERS - 9:00am to 14:30 Mon to Thur &amp; 0900 to 1400 on Fridays.  one per tower plus one for communal/staff areas</w:t>
            </w:r>
          </w:p>
        </w:tc>
        <w:tc>
          <w:tcPr>
            <w:tcW w:w="1300" w:type="dxa"/>
            <w:tcBorders>
              <w:top w:val="nil"/>
              <w:left w:val="nil"/>
              <w:bottom w:val="single" w:sz="4" w:space="0" w:color="auto"/>
              <w:right w:val="single" w:sz="4" w:space="0" w:color="auto"/>
            </w:tcBorders>
            <w:shd w:val="clear" w:color="auto" w:fill="auto"/>
            <w:vAlign w:val="bottom"/>
            <w:hideMark/>
          </w:tcPr>
          <w:p w14:paraId="6E29805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400" w:type="dxa"/>
            <w:tcBorders>
              <w:top w:val="nil"/>
              <w:left w:val="nil"/>
              <w:bottom w:val="single" w:sz="4" w:space="0" w:color="auto"/>
              <w:right w:val="single" w:sz="4" w:space="0" w:color="auto"/>
            </w:tcBorders>
            <w:shd w:val="clear" w:color="auto" w:fill="auto"/>
            <w:vAlign w:val="bottom"/>
            <w:hideMark/>
          </w:tcPr>
          <w:p w14:paraId="492CE30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135</w:t>
            </w:r>
          </w:p>
        </w:tc>
        <w:tc>
          <w:tcPr>
            <w:tcW w:w="1560" w:type="dxa"/>
            <w:tcBorders>
              <w:top w:val="nil"/>
              <w:left w:val="nil"/>
              <w:bottom w:val="single" w:sz="4" w:space="0" w:color="auto"/>
              <w:right w:val="single" w:sz="4" w:space="0" w:color="auto"/>
            </w:tcBorders>
            <w:shd w:val="clear" w:color="000000" w:fill="FFFFFF"/>
            <w:hideMark/>
          </w:tcPr>
          <w:p w14:paraId="5A0DFBD3"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6582B2A7"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381403E"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B0FB68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w:t>
            </w:r>
          </w:p>
        </w:tc>
        <w:tc>
          <w:tcPr>
            <w:tcW w:w="1660" w:type="dxa"/>
            <w:tcBorders>
              <w:top w:val="nil"/>
              <w:left w:val="nil"/>
              <w:bottom w:val="single" w:sz="4" w:space="0" w:color="auto"/>
              <w:right w:val="single" w:sz="4" w:space="0" w:color="auto"/>
            </w:tcBorders>
            <w:shd w:val="clear" w:color="auto" w:fill="auto"/>
            <w:vAlign w:val="bottom"/>
            <w:hideMark/>
          </w:tcPr>
          <w:p w14:paraId="44D99F4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Francis School</w:t>
            </w:r>
          </w:p>
        </w:tc>
        <w:tc>
          <w:tcPr>
            <w:tcW w:w="1800" w:type="dxa"/>
            <w:tcBorders>
              <w:top w:val="nil"/>
              <w:left w:val="nil"/>
              <w:bottom w:val="single" w:sz="4" w:space="0" w:color="auto"/>
              <w:right w:val="single" w:sz="4" w:space="0" w:color="auto"/>
            </w:tcBorders>
            <w:shd w:val="clear" w:color="auto" w:fill="auto"/>
            <w:vAlign w:val="center"/>
            <w:hideMark/>
          </w:tcPr>
          <w:p w14:paraId="6BC0188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daily 0900 to 1500</w:t>
            </w:r>
          </w:p>
        </w:tc>
        <w:tc>
          <w:tcPr>
            <w:tcW w:w="1300" w:type="dxa"/>
            <w:tcBorders>
              <w:top w:val="nil"/>
              <w:left w:val="nil"/>
              <w:bottom w:val="single" w:sz="4" w:space="0" w:color="auto"/>
              <w:right w:val="single" w:sz="4" w:space="0" w:color="auto"/>
            </w:tcBorders>
            <w:shd w:val="clear" w:color="auto" w:fill="auto"/>
            <w:vAlign w:val="center"/>
            <w:hideMark/>
          </w:tcPr>
          <w:p w14:paraId="437A7DB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center"/>
            <w:hideMark/>
          </w:tcPr>
          <w:p w14:paraId="4D359AA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30</w:t>
            </w:r>
          </w:p>
        </w:tc>
        <w:tc>
          <w:tcPr>
            <w:tcW w:w="1560" w:type="dxa"/>
            <w:tcBorders>
              <w:top w:val="nil"/>
              <w:left w:val="nil"/>
              <w:bottom w:val="single" w:sz="4" w:space="0" w:color="auto"/>
              <w:right w:val="single" w:sz="4" w:space="0" w:color="auto"/>
            </w:tcBorders>
            <w:shd w:val="clear" w:color="000000" w:fill="0D0D0D"/>
            <w:vAlign w:val="bottom"/>
            <w:hideMark/>
          </w:tcPr>
          <w:p w14:paraId="1C7A522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Approached Sophie Lawrence as requested &amp; waiting to hear back</w:t>
            </w:r>
          </w:p>
        </w:tc>
        <w:tc>
          <w:tcPr>
            <w:tcW w:w="1820" w:type="dxa"/>
            <w:tcBorders>
              <w:top w:val="nil"/>
              <w:left w:val="nil"/>
              <w:bottom w:val="single" w:sz="4" w:space="0" w:color="auto"/>
              <w:right w:val="single" w:sz="4" w:space="0" w:color="auto"/>
            </w:tcBorders>
            <w:shd w:val="clear" w:color="auto" w:fill="auto"/>
            <w:vAlign w:val="bottom"/>
            <w:hideMark/>
          </w:tcPr>
          <w:p w14:paraId="1BAE9470"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3D6E74A3" w14:textId="77777777" w:rsidTr="006A5A9E">
        <w:trPr>
          <w:trHeight w:val="9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08A3CC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Preseli</w:t>
            </w:r>
          </w:p>
        </w:tc>
        <w:tc>
          <w:tcPr>
            <w:tcW w:w="1660" w:type="dxa"/>
            <w:tcBorders>
              <w:top w:val="nil"/>
              <w:left w:val="nil"/>
              <w:bottom w:val="single" w:sz="4" w:space="0" w:color="auto"/>
              <w:right w:val="single" w:sz="4" w:space="0" w:color="auto"/>
            </w:tcBorders>
            <w:shd w:val="clear" w:color="auto" w:fill="auto"/>
            <w:vAlign w:val="bottom"/>
            <w:hideMark/>
          </w:tcPr>
          <w:p w14:paraId="324B59B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Maenclochog</w:t>
            </w:r>
          </w:p>
        </w:tc>
        <w:tc>
          <w:tcPr>
            <w:tcW w:w="1800" w:type="dxa"/>
            <w:tcBorders>
              <w:top w:val="nil"/>
              <w:left w:val="nil"/>
              <w:bottom w:val="single" w:sz="4" w:space="0" w:color="auto"/>
              <w:right w:val="single" w:sz="4" w:space="0" w:color="auto"/>
            </w:tcBorders>
            <w:shd w:val="clear" w:color="auto" w:fill="auto"/>
            <w:vAlign w:val="bottom"/>
            <w:hideMark/>
          </w:tcPr>
          <w:p w14:paraId="0FBE9CA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Daily 1530 to 1800</w:t>
            </w:r>
          </w:p>
        </w:tc>
        <w:tc>
          <w:tcPr>
            <w:tcW w:w="1300" w:type="dxa"/>
            <w:tcBorders>
              <w:top w:val="nil"/>
              <w:left w:val="nil"/>
              <w:bottom w:val="single" w:sz="4" w:space="0" w:color="auto"/>
              <w:right w:val="single" w:sz="4" w:space="0" w:color="auto"/>
            </w:tcBorders>
            <w:shd w:val="clear" w:color="auto" w:fill="auto"/>
            <w:vAlign w:val="bottom"/>
            <w:hideMark/>
          </w:tcPr>
          <w:p w14:paraId="1E8B6E5C"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661576C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25</w:t>
            </w:r>
          </w:p>
        </w:tc>
        <w:tc>
          <w:tcPr>
            <w:tcW w:w="1560" w:type="dxa"/>
            <w:tcBorders>
              <w:top w:val="nil"/>
              <w:left w:val="nil"/>
              <w:bottom w:val="single" w:sz="4" w:space="0" w:color="auto"/>
              <w:right w:val="single" w:sz="4" w:space="0" w:color="auto"/>
            </w:tcBorders>
            <w:shd w:val="clear" w:color="000000" w:fill="0D0D0D"/>
            <w:vAlign w:val="bottom"/>
            <w:hideMark/>
          </w:tcPr>
          <w:p w14:paraId="607B2C8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1 x LTS daily 1200 to 1400 - Wants to keep </w:t>
            </w:r>
            <w:r w:rsidRPr="006A5A9E">
              <w:rPr>
                <w:rFonts w:ascii="Calibri" w:eastAsia="Times New Roman" w:hAnsi="Calibri" w:cs="Times New Roman"/>
                <w:color w:val="000000"/>
                <w:sz w:val="22"/>
                <w:szCs w:val="22"/>
                <w:lang w:eastAsia="en-GB"/>
              </w:rPr>
              <w:lastRenderedPageBreak/>
              <w:t>Gethin Greenhalgh</w:t>
            </w:r>
          </w:p>
        </w:tc>
        <w:tc>
          <w:tcPr>
            <w:tcW w:w="1820" w:type="dxa"/>
            <w:tcBorders>
              <w:top w:val="nil"/>
              <w:left w:val="nil"/>
              <w:bottom w:val="single" w:sz="4" w:space="0" w:color="auto"/>
              <w:right w:val="single" w:sz="4" w:space="0" w:color="auto"/>
            </w:tcBorders>
            <w:shd w:val="clear" w:color="auto" w:fill="auto"/>
            <w:vAlign w:val="bottom"/>
            <w:hideMark/>
          </w:tcPr>
          <w:p w14:paraId="706713C6"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lastRenderedPageBreak/>
              <w:t></w:t>
            </w:r>
          </w:p>
        </w:tc>
      </w:tr>
      <w:tr w:rsidR="006A5A9E" w:rsidRPr="006A5A9E" w14:paraId="65E064D5"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17D65A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David's</w:t>
            </w:r>
          </w:p>
        </w:tc>
        <w:tc>
          <w:tcPr>
            <w:tcW w:w="1660" w:type="dxa"/>
            <w:tcBorders>
              <w:top w:val="nil"/>
              <w:left w:val="nil"/>
              <w:bottom w:val="single" w:sz="4" w:space="0" w:color="auto"/>
              <w:right w:val="single" w:sz="4" w:space="0" w:color="auto"/>
            </w:tcBorders>
            <w:shd w:val="clear" w:color="auto" w:fill="auto"/>
            <w:vAlign w:val="bottom"/>
            <w:hideMark/>
          </w:tcPr>
          <w:p w14:paraId="52B1D31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Penrhyn Dewi: Bro Dewi</w:t>
            </w:r>
          </w:p>
        </w:tc>
        <w:tc>
          <w:tcPr>
            <w:tcW w:w="1800" w:type="dxa"/>
            <w:tcBorders>
              <w:top w:val="nil"/>
              <w:left w:val="nil"/>
              <w:bottom w:val="single" w:sz="4" w:space="0" w:color="auto"/>
              <w:right w:val="single" w:sz="4" w:space="0" w:color="auto"/>
            </w:tcBorders>
            <w:shd w:val="clear" w:color="auto" w:fill="auto"/>
            <w:vAlign w:val="bottom"/>
            <w:hideMark/>
          </w:tcPr>
          <w:p w14:paraId="0AFB28B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4 hrs p/day </w:t>
            </w:r>
          </w:p>
        </w:tc>
        <w:tc>
          <w:tcPr>
            <w:tcW w:w="1300" w:type="dxa"/>
            <w:tcBorders>
              <w:top w:val="nil"/>
              <w:left w:val="nil"/>
              <w:bottom w:val="single" w:sz="4" w:space="0" w:color="auto"/>
              <w:right w:val="single" w:sz="4" w:space="0" w:color="auto"/>
            </w:tcBorders>
            <w:shd w:val="clear" w:color="auto" w:fill="auto"/>
            <w:vAlign w:val="bottom"/>
            <w:hideMark/>
          </w:tcPr>
          <w:p w14:paraId="6056B44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794EC48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30</w:t>
            </w:r>
          </w:p>
        </w:tc>
        <w:tc>
          <w:tcPr>
            <w:tcW w:w="1560" w:type="dxa"/>
            <w:tcBorders>
              <w:top w:val="nil"/>
              <w:left w:val="nil"/>
              <w:bottom w:val="single" w:sz="4" w:space="0" w:color="auto"/>
              <w:right w:val="single" w:sz="4" w:space="0" w:color="auto"/>
            </w:tcBorders>
            <w:shd w:val="clear" w:color="auto" w:fill="auto"/>
            <w:vAlign w:val="bottom"/>
            <w:hideMark/>
          </w:tcPr>
          <w:p w14:paraId="5DD787B3"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Awaitning feedback on hours</w:t>
            </w:r>
          </w:p>
        </w:tc>
        <w:tc>
          <w:tcPr>
            <w:tcW w:w="1820" w:type="dxa"/>
            <w:tcBorders>
              <w:top w:val="nil"/>
              <w:left w:val="nil"/>
              <w:bottom w:val="single" w:sz="4" w:space="0" w:color="auto"/>
              <w:right w:val="single" w:sz="4" w:space="0" w:color="auto"/>
            </w:tcBorders>
            <w:shd w:val="clear" w:color="auto" w:fill="auto"/>
            <w:vAlign w:val="bottom"/>
            <w:hideMark/>
          </w:tcPr>
          <w:p w14:paraId="307DD1A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71AA5018" w14:textId="77777777" w:rsidTr="006A5A9E">
        <w:trPr>
          <w:trHeight w:val="9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C891A9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62CD08B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Manorbier</w:t>
            </w:r>
          </w:p>
        </w:tc>
        <w:tc>
          <w:tcPr>
            <w:tcW w:w="1800" w:type="dxa"/>
            <w:tcBorders>
              <w:top w:val="nil"/>
              <w:left w:val="nil"/>
              <w:bottom w:val="single" w:sz="4" w:space="0" w:color="auto"/>
              <w:right w:val="single" w:sz="4" w:space="0" w:color="auto"/>
            </w:tcBorders>
            <w:shd w:val="clear" w:color="auto" w:fill="auto"/>
            <w:vAlign w:val="bottom"/>
            <w:hideMark/>
          </w:tcPr>
          <w:p w14:paraId="6ED323D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additional cleaner ar the end of each day to assisst by cleaning toilets, sinks and bins</w:t>
            </w:r>
          </w:p>
        </w:tc>
        <w:tc>
          <w:tcPr>
            <w:tcW w:w="1300" w:type="dxa"/>
            <w:tcBorders>
              <w:top w:val="nil"/>
              <w:left w:val="nil"/>
              <w:bottom w:val="single" w:sz="4" w:space="0" w:color="auto"/>
              <w:right w:val="single" w:sz="4" w:space="0" w:color="auto"/>
            </w:tcBorders>
            <w:shd w:val="clear" w:color="auto" w:fill="auto"/>
            <w:vAlign w:val="bottom"/>
            <w:hideMark/>
          </w:tcPr>
          <w:p w14:paraId="35141D5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5FB69235"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560" w:type="dxa"/>
            <w:tcBorders>
              <w:top w:val="nil"/>
              <w:left w:val="nil"/>
              <w:bottom w:val="single" w:sz="4" w:space="0" w:color="auto"/>
              <w:right w:val="single" w:sz="4" w:space="0" w:color="auto"/>
            </w:tcBorders>
            <w:shd w:val="clear" w:color="auto" w:fill="auto"/>
            <w:vAlign w:val="bottom"/>
            <w:hideMark/>
          </w:tcPr>
          <w:p w14:paraId="7A13E1E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67CE5546"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37F4D387"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2DCF979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0FF8354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Oswalds</w:t>
            </w:r>
          </w:p>
        </w:tc>
        <w:tc>
          <w:tcPr>
            <w:tcW w:w="1800" w:type="dxa"/>
            <w:tcBorders>
              <w:top w:val="nil"/>
              <w:left w:val="nil"/>
              <w:bottom w:val="single" w:sz="4" w:space="0" w:color="auto"/>
              <w:right w:val="single" w:sz="4" w:space="0" w:color="auto"/>
            </w:tcBorders>
            <w:shd w:val="clear" w:color="auto" w:fill="auto"/>
            <w:vAlign w:val="bottom"/>
            <w:hideMark/>
          </w:tcPr>
          <w:p w14:paraId="4020DD6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cleaner, Mon-Fri 1530 to 1630</w:t>
            </w:r>
          </w:p>
        </w:tc>
        <w:tc>
          <w:tcPr>
            <w:tcW w:w="1300" w:type="dxa"/>
            <w:tcBorders>
              <w:top w:val="nil"/>
              <w:left w:val="nil"/>
              <w:bottom w:val="single" w:sz="4" w:space="0" w:color="auto"/>
              <w:right w:val="single" w:sz="4" w:space="0" w:color="auto"/>
            </w:tcBorders>
            <w:shd w:val="clear" w:color="auto" w:fill="auto"/>
            <w:vAlign w:val="bottom"/>
            <w:hideMark/>
          </w:tcPr>
          <w:p w14:paraId="47DB895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4C31D52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560" w:type="dxa"/>
            <w:tcBorders>
              <w:top w:val="nil"/>
              <w:left w:val="nil"/>
              <w:bottom w:val="single" w:sz="4" w:space="0" w:color="auto"/>
              <w:right w:val="single" w:sz="4" w:space="0" w:color="auto"/>
            </w:tcBorders>
            <w:shd w:val="clear" w:color="auto" w:fill="auto"/>
            <w:vAlign w:val="bottom"/>
            <w:hideMark/>
          </w:tcPr>
          <w:p w14:paraId="2ECA481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13CE39D"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A4126C3"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663C58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7C9E6E1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Teilos</w:t>
            </w:r>
          </w:p>
        </w:tc>
        <w:tc>
          <w:tcPr>
            <w:tcW w:w="1800" w:type="dxa"/>
            <w:tcBorders>
              <w:top w:val="nil"/>
              <w:left w:val="nil"/>
              <w:bottom w:val="single" w:sz="4" w:space="0" w:color="auto"/>
              <w:right w:val="single" w:sz="4" w:space="0" w:color="auto"/>
            </w:tcBorders>
            <w:shd w:val="clear" w:color="auto" w:fill="auto"/>
            <w:vAlign w:val="bottom"/>
            <w:hideMark/>
          </w:tcPr>
          <w:p w14:paraId="64F2473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cleaner, Mon-Fri 9am -3pm</w:t>
            </w:r>
          </w:p>
        </w:tc>
        <w:tc>
          <w:tcPr>
            <w:tcW w:w="1300" w:type="dxa"/>
            <w:tcBorders>
              <w:top w:val="nil"/>
              <w:left w:val="nil"/>
              <w:bottom w:val="single" w:sz="4" w:space="0" w:color="auto"/>
              <w:right w:val="single" w:sz="4" w:space="0" w:color="auto"/>
            </w:tcBorders>
            <w:shd w:val="clear" w:color="auto" w:fill="auto"/>
            <w:vAlign w:val="bottom"/>
            <w:hideMark/>
          </w:tcPr>
          <w:p w14:paraId="3DA2E15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2CAAE68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30</w:t>
            </w:r>
          </w:p>
        </w:tc>
        <w:tc>
          <w:tcPr>
            <w:tcW w:w="1560" w:type="dxa"/>
            <w:tcBorders>
              <w:top w:val="nil"/>
              <w:left w:val="nil"/>
              <w:bottom w:val="single" w:sz="4" w:space="0" w:color="auto"/>
              <w:right w:val="single" w:sz="4" w:space="0" w:color="auto"/>
            </w:tcBorders>
            <w:shd w:val="clear" w:color="000000" w:fill="0D0D0D"/>
            <w:vAlign w:val="bottom"/>
            <w:hideMark/>
          </w:tcPr>
          <w:p w14:paraId="335B67F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 indicated they would like to keep Kieron Paige on and he would like to also</w:t>
            </w:r>
          </w:p>
        </w:tc>
        <w:tc>
          <w:tcPr>
            <w:tcW w:w="1820" w:type="dxa"/>
            <w:tcBorders>
              <w:top w:val="nil"/>
              <w:left w:val="nil"/>
              <w:bottom w:val="single" w:sz="4" w:space="0" w:color="auto"/>
              <w:right w:val="single" w:sz="4" w:space="0" w:color="auto"/>
            </w:tcBorders>
            <w:shd w:val="clear" w:color="auto" w:fill="auto"/>
            <w:vAlign w:val="bottom"/>
            <w:hideMark/>
          </w:tcPr>
          <w:p w14:paraId="54AF75A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76937E0E"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078EF4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1A80CBA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Goodwick</w:t>
            </w:r>
          </w:p>
        </w:tc>
        <w:tc>
          <w:tcPr>
            <w:tcW w:w="1800" w:type="dxa"/>
            <w:tcBorders>
              <w:top w:val="nil"/>
              <w:left w:val="nil"/>
              <w:bottom w:val="single" w:sz="4" w:space="0" w:color="auto"/>
              <w:right w:val="single" w:sz="4" w:space="0" w:color="auto"/>
            </w:tcBorders>
            <w:shd w:val="clear" w:color="auto" w:fill="auto"/>
            <w:vAlign w:val="bottom"/>
            <w:hideMark/>
          </w:tcPr>
          <w:p w14:paraId="5A12142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hrs daily</w:t>
            </w:r>
          </w:p>
        </w:tc>
        <w:tc>
          <w:tcPr>
            <w:tcW w:w="1300" w:type="dxa"/>
            <w:tcBorders>
              <w:top w:val="nil"/>
              <w:left w:val="nil"/>
              <w:bottom w:val="single" w:sz="4" w:space="0" w:color="auto"/>
              <w:right w:val="single" w:sz="4" w:space="0" w:color="auto"/>
            </w:tcBorders>
            <w:shd w:val="clear" w:color="auto" w:fill="auto"/>
            <w:vAlign w:val="bottom"/>
            <w:hideMark/>
          </w:tcPr>
          <w:p w14:paraId="029CA68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4EADCBB5"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7C6CB4D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which hours?</w:t>
            </w:r>
          </w:p>
        </w:tc>
        <w:tc>
          <w:tcPr>
            <w:tcW w:w="1820" w:type="dxa"/>
            <w:tcBorders>
              <w:top w:val="nil"/>
              <w:left w:val="nil"/>
              <w:bottom w:val="single" w:sz="4" w:space="0" w:color="auto"/>
              <w:right w:val="single" w:sz="4" w:space="0" w:color="auto"/>
            </w:tcBorders>
            <w:shd w:val="clear" w:color="auto" w:fill="auto"/>
            <w:vAlign w:val="bottom"/>
            <w:hideMark/>
          </w:tcPr>
          <w:p w14:paraId="7162CE5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11C386B2"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357C8D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29BF926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Puncheston</w:t>
            </w:r>
          </w:p>
        </w:tc>
        <w:tc>
          <w:tcPr>
            <w:tcW w:w="1800" w:type="dxa"/>
            <w:tcBorders>
              <w:top w:val="nil"/>
              <w:left w:val="nil"/>
              <w:bottom w:val="single" w:sz="4" w:space="0" w:color="auto"/>
              <w:right w:val="single" w:sz="4" w:space="0" w:color="auto"/>
            </w:tcBorders>
            <w:shd w:val="clear" w:color="auto" w:fill="auto"/>
            <w:noWrap/>
            <w:vAlign w:val="bottom"/>
            <w:hideMark/>
          </w:tcPr>
          <w:p w14:paraId="356148A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Nil</w:t>
            </w:r>
          </w:p>
        </w:tc>
        <w:tc>
          <w:tcPr>
            <w:tcW w:w="1300" w:type="dxa"/>
            <w:tcBorders>
              <w:top w:val="nil"/>
              <w:left w:val="nil"/>
              <w:bottom w:val="single" w:sz="4" w:space="0" w:color="auto"/>
              <w:right w:val="single" w:sz="4" w:space="0" w:color="auto"/>
            </w:tcBorders>
            <w:shd w:val="clear" w:color="auto" w:fill="auto"/>
            <w:noWrap/>
            <w:vAlign w:val="bottom"/>
            <w:hideMark/>
          </w:tcPr>
          <w:p w14:paraId="702CD51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auto" w:fill="auto"/>
            <w:vAlign w:val="bottom"/>
            <w:hideMark/>
          </w:tcPr>
          <w:p w14:paraId="02F84D9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auto" w:fill="auto"/>
            <w:vAlign w:val="bottom"/>
            <w:hideMark/>
          </w:tcPr>
          <w:p w14:paraId="0AC673F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kitchen staff</w:t>
            </w:r>
          </w:p>
        </w:tc>
        <w:tc>
          <w:tcPr>
            <w:tcW w:w="1820" w:type="dxa"/>
            <w:tcBorders>
              <w:top w:val="nil"/>
              <w:left w:val="nil"/>
              <w:bottom w:val="single" w:sz="4" w:space="0" w:color="auto"/>
              <w:right w:val="single" w:sz="4" w:space="0" w:color="auto"/>
            </w:tcBorders>
            <w:shd w:val="clear" w:color="auto" w:fill="auto"/>
            <w:vAlign w:val="bottom"/>
            <w:hideMark/>
          </w:tcPr>
          <w:p w14:paraId="7A5B0B0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4703623"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5131FF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19BE6DF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Wolfscastle</w:t>
            </w:r>
          </w:p>
        </w:tc>
        <w:tc>
          <w:tcPr>
            <w:tcW w:w="1800" w:type="dxa"/>
            <w:tcBorders>
              <w:top w:val="nil"/>
              <w:left w:val="nil"/>
              <w:bottom w:val="single" w:sz="4" w:space="0" w:color="auto"/>
              <w:right w:val="single" w:sz="4" w:space="0" w:color="auto"/>
            </w:tcBorders>
            <w:shd w:val="clear" w:color="auto" w:fill="auto"/>
            <w:vAlign w:val="bottom"/>
            <w:hideMark/>
          </w:tcPr>
          <w:p w14:paraId="398DAD1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2 x cleaner for 1 hr each day between 11.30 and 12.30 to clean toilets </w:t>
            </w:r>
          </w:p>
        </w:tc>
        <w:tc>
          <w:tcPr>
            <w:tcW w:w="1300" w:type="dxa"/>
            <w:tcBorders>
              <w:top w:val="nil"/>
              <w:left w:val="nil"/>
              <w:bottom w:val="single" w:sz="4" w:space="0" w:color="auto"/>
              <w:right w:val="single" w:sz="4" w:space="0" w:color="auto"/>
            </w:tcBorders>
            <w:shd w:val="clear" w:color="auto" w:fill="auto"/>
            <w:vAlign w:val="bottom"/>
            <w:hideMark/>
          </w:tcPr>
          <w:p w14:paraId="0B37329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5F9B8FE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6DECB01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C2B4E8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2A06BAE3"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2FD98CD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47FC1F4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Bro Gwaun</w:t>
            </w:r>
          </w:p>
        </w:tc>
        <w:tc>
          <w:tcPr>
            <w:tcW w:w="1800" w:type="dxa"/>
            <w:tcBorders>
              <w:top w:val="nil"/>
              <w:left w:val="nil"/>
              <w:bottom w:val="single" w:sz="4" w:space="0" w:color="auto"/>
              <w:right w:val="single" w:sz="4" w:space="0" w:color="auto"/>
            </w:tcBorders>
            <w:shd w:val="clear" w:color="auto" w:fill="auto"/>
            <w:vAlign w:val="bottom"/>
            <w:hideMark/>
          </w:tcPr>
          <w:p w14:paraId="2E49534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 x daily 0845 to 1515</w:t>
            </w:r>
          </w:p>
        </w:tc>
        <w:tc>
          <w:tcPr>
            <w:tcW w:w="1300" w:type="dxa"/>
            <w:tcBorders>
              <w:top w:val="nil"/>
              <w:left w:val="nil"/>
              <w:bottom w:val="single" w:sz="4" w:space="0" w:color="auto"/>
              <w:right w:val="single" w:sz="4" w:space="0" w:color="auto"/>
            </w:tcBorders>
            <w:shd w:val="clear" w:color="auto" w:fill="auto"/>
            <w:vAlign w:val="bottom"/>
            <w:hideMark/>
          </w:tcPr>
          <w:p w14:paraId="4E0C3B6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w:t>
            </w:r>
          </w:p>
        </w:tc>
        <w:tc>
          <w:tcPr>
            <w:tcW w:w="1400" w:type="dxa"/>
            <w:tcBorders>
              <w:top w:val="nil"/>
              <w:left w:val="nil"/>
              <w:bottom w:val="single" w:sz="4" w:space="0" w:color="auto"/>
              <w:right w:val="single" w:sz="4" w:space="0" w:color="auto"/>
            </w:tcBorders>
            <w:shd w:val="clear" w:color="auto" w:fill="auto"/>
            <w:vAlign w:val="bottom"/>
            <w:hideMark/>
          </w:tcPr>
          <w:p w14:paraId="4650E21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97.5</w:t>
            </w:r>
          </w:p>
        </w:tc>
        <w:tc>
          <w:tcPr>
            <w:tcW w:w="1560" w:type="dxa"/>
            <w:tcBorders>
              <w:top w:val="nil"/>
              <w:left w:val="nil"/>
              <w:bottom w:val="single" w:sz="4" w:space="0" w:color="auto"/>
              <w:right w:val="single" w:sz="4" w:space="0" w:color="auto"/>
            </w:tcBorders>
            <w:shd w:val="clear" w:color="000000" w:fill="0D0D0D"/>
            <w:vAlign w:val="bottom"/>
            <w:hideMark/>
          </w:tcPr>
          <w:p w14:paraId="27FEAB9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Keeping Jerome Wilson from Phase 1</w:t>
            </w:r>
          </w:p>
        </w:tc>
        <w:tc>
          <w:tcPr>
            <w:tcW w:w="1820" w:type="dxa"/>
            <w:tcBorders>
              <w:top w:val="nil"/>
              <w:left w:val="nil"/>
              <w:bottom w:val="single" w:sz="4" w:space="0" w:color="auto"/>
              <w:right w:val="single" w:sz="4" w:space="0" w:color="auto"/>
            </w:tcBorders>
            <w:shd w:val="clear" w:color="auto" w:fill="auto"/>
            <w:vAlign w:val="bottom"/>
            <w:hideMark/>
          </w:tcPr>
          <w:p w14:paraId="7009261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r>
      <w:tr w:rsidR="006A5A9E" w:rsidRPr="006A5A9E" w14:paraId="2FBEB5D9"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F3C666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2B31C31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Bro Ingli</w:t>
            </w:r>
          </w:p>
        </w:tc>
        <w:tc>
          <w:tcPr>
            <w:tcW w:w="1800" w:type="dxa"/>
            <w:tcBorders>
              <w:top w:val="nil"/>
              <w:left w:val="nil"/>
              <w:bottom w:val="single" w:sz="4" w:space="0" w:color="auto"/>
              <w:right w:val="single" w:sz="4" w:space="0" w:color="auto"/>
            </w:tcBorders>
            <w:shd w:val="clear" w:color="auto" w:fill="auto"/>
            <w:vAlign w:val="bottom"/>
            <w:hideMark/>
          </w:tcPr>
          <w:p w14:paraId="2F15B68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2 x cleaner for 1 hr each day between 11.30 and 12.30 to clean toilets </w:t>
            </w:r>
          </w:p>
        </w:tc>
        <w:tc>
          <w:tcPr>
            <w:tcW w:w="1300" w:type="dxa"/>
            <w:tcBorders>
              <w:top w:val="nil"/>
              <w:left w:val="nil"/>
              <w:bottom w:val="single" w:sz="4" w:space="0" w:color="auto"/>
              <w:right w:val="single" w:sz="4" w:space="0" w:color="auto"/>
            </w:tcBorders>
            <w:shd w:val="clear" w:color="auto" w:fill="auto"/>
            <w:vAlign w:val="bottom"/>
            <w:hideMark/>
          </w:tcPr>
          <w:p w14:paraId="6F09025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47AC53AC"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3912B5A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DCF2B5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237CC76F"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253085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0674E361"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Ger Y Llan</w:t>
            </w:r>
          </w:p>
        </w:tc>
        <w:tc>
          <w:tcPr>
            <w:tcW w:w="1800" w:type="dxa"/>
            <w:tcBorders>
              <w:top w:val="nil"/>
              <w:left w:val="nil"/>
              <w:bottom w:val="single" w:sz="4" w:space="0" w:color="auto"/>
              <w:right w:val="single" w:sz="4" w:space="0" w:color="auto"/>
            </w:tcBorders>
            <w:shd w:val="clear" w:color="auto" w:fill="auto"/>
            <w:vAlign w:val="bottom"/>
            <w:hideMark/>
          </w:tcPr>
          <w:p w14:paraId="4D43C2E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additional - 20 hrs per week</w:t>
            </w:r>
          </w:p>
        </w:tc>
        <w:tc>
          <w:tcPr>
            <w:tcW w:w="1300" w:type="dxa"/>
            <w:tcBorders>
              <w:top w:val="nil"/>
              <w:left w:val="nil"/>
              <w:bottom w:val="single" w:sz="4" w:space="0" w:color="auto"/>
              <w:right w:val="single" w:sz="4" w:space="0" w:color="auto"/>
            </w:tcBorders>
            <w:shd w:val="clear" w:color="auto" w:fill="auto"/>
            <w:vAlign w:val="bottom"/>
            <w:hideMark/>
          </w:tcPr>
          <w:p w14:paraId="3B99CAE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1609BA5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20</w:t>
            </w:r>
          </w:p>
        </w:tc>
        <w:tc>
          <w:tcPr>
            <w:tcW w:w="1560" w:type="dxa"/>
            <w:tcBorders>
              <w:top w:val="nil"/>
              <w:left w:val="nil"/>
              <w:bottom w:val="single" w:sz="4" w:space="0" w:color="auto"/>
              <w:right w:val="single" w:sz="4" w:space="0" w:color="auto"/>
            </w:tcBorders>
            <w:shd w:val="clear" w:color="auto" w:fill="auto"/>
            <w:vAlign w:val="bottom"/>
            <w:hideMark/>
          </w:tcPr>
          <w:p w14:paraId="0E3F4F5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which hours?</w:t>
            </w:r>
          </w:p>
        </w:tc>
        <w:tc>
          <w:tcPr>
            <w:tcW w:w="1820" w:type="dxa"/>
            <w:tcBorders>
              <w:top w:val="nil"/>
              <w:left w:val="nil"/>
              <w:bottom w:val="single" w:sz="4" w:space="0" w:color="auto"/>
              <w:right w:val="single" w:sz="4" w:space="0" w:color="auto"/>
            </w:tcBorders>
            <w:shd w:val="clear" w:color="auto" w:fill="auto"/>
            <w:vAlign w:val="bottom"/>
            <w:hideMark/>
          </w:tcPr>
          <w:p w14:paraId="2DD3700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02B69A67"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04FBA47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44E183C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Mary Immaculate</w:t>
            </w:r>
          </w:p>
        </w:tc>
        <w:tc>
          <w:tcPr>
            <w:tcW w:w="1800" w:type="dxa"/>
            <w:tcBorders>
              <w:top w:val="nil"/>
              <w:left w:val="nil"/>
              <w:bottom w:val="single" w:sz="4" w:space="0" w:color="auto"/>
              <w:right w:val="single" w:sz="4" w:space="0" w:color="auto"/>
            </w:tcBorders>
            <w:shd w:val="clear" w:color="auto" w:fill="auto"/>
            <w:vAlign w:val="bottom"/>
            <w:hideMark/>
          </w:tcPr>
          <w:p w14:paraId="1A8A6B7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2.5 hours evening 3.15 - 5.45 and 2 hours midday</w:t>
            </w:r>
          </w:p>
        </w:tc>
        <w:tc>
          <w:tcPr>
            <w:tcW w:w="1300" w:type="dxa"/>
            <w:tcBorders>
              <w:top w:val="nil"/>
              <w:left w:val="nil"/>
              <w:bottom w:val="single" w:sz="4" w:space="0" w:color="auto"/>
              <w:right w:val="single" w:sz="4" w:space="0" w:color="auto"/>
            </w:tcBorders>
            <w:shd w:val="clear" w:color="auto" w:fill="auto"/>
            <w:vAlign w:val="bottom"/>
            <w:hideMark/>
          </w:tcPr>
          <w:p w14:paraId="4B49E18A"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4</w:t>
            </w:r>
          </w:p>
        </w:tc>
        <w:tc>
          <w:tcPr>
            <w:tcW w:w="1400" w:type="dxa"/>
            <w:tcBorders>
              <w:top w:val="nil"/>
              <w:left w:val="nil"/>
              <w:bottom w:val="single" w:sz="4" w:space="0" w:color="auto"/>
              <w:right w:val="single" w:sz="4" w:space="0" w:color="auto"/>
            </w:tcBorders>
            <w:shd w:val="clear" w:color="auto" w:fill="auto"/>
            <w:vAlign w:val="bottom"/>
            <w:hideMark/>
          </w:tcPr>
          <w:p w14:paraId="6C5E4A2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22.5</w:t>
            </w:r>
          </w:p>
        </w:tc>
        <w:tc>
          <w:tcPr>
            <w:tcW w:w="1560" w:type="dxa"/>
            <w:tcBorders>
              <w:top w:val="nil"/>
              <w:left w:val="nil"/>
              <w:bottom w:val="single" w:sz="4" w:space="0" w:color="auto"/>
              <w:right w:val="single" w:sz="4" w:space="0" w:color="auto"/>
            </w:tcBorders>
            <w:shd w:val="clear" w:color="auto" w:fill="auto"/>
            <w:vAlign w:val="bottom"/>
            <w:hideMark/>
          </w:tcPr>
          <w:p w14:paraId="784F2D3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08613E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0C3FA727"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324E233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7AA96E2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Spittal</w:t>
            </w:r>
          </w:p>
        </w:tc>
        <w:tc>
          <w:tcPr>
            <w:tcW w:w="1800" w:type="dxa"/>
            <w:tcBorders>
              <w:top w:val="nil"/>
              <w:left w:val="nil"/>
              <w:bottom w:val="single" w:sz="4" w:space="0" w:color="auto"/>
              <w:right w:val="single" w:sz="4" w:space="0" w:color="auto"/>
            </w:tcBorders>
            <w:shd w:val="clear" w:color="auto" w:fill="auto"/>
            <w:vAlign w:val="bottom"/>
            <w:hideMark/>
          </w:tcPr>
          <w:p w14:paraId="50F41DC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1500 - 1700</w:t>
            </w:r>
          </w:p>
        </w:tc>
        <w:tc>
          <w:tcPr>
            <w:tcW w:w="1300" w:type="dxa"/>
            <w:tcBorders>
              <w:top w:val="nil"/>
              <w:left w:val="nil"/>
              <w:bottom w:val="single" w:sz="4" w:space="0" w:color="auto"/>
              <w:right w:val="single" w:sz="4" w:space="0" w:color="auto"/>
            </w:tcBorders>
            <w:shd w:val="clear" w:color="auto" w:fill="auto"/>
            <w:vAlign w:val="bottom"/>
            <w:hideMark/>
          </w:tcPr>
          <w:p w14:paraId="4027DB2C"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54100C7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06B9FC4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810169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2ACB1E8E"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00FC462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HWEST LOC</w:t>
            </w:r>
          </w:p>
        </w:tc>
        <w:tc>
          <w:tcPr>
            <w:tcW w:w="1660" w:type="dxa"/>
            <w:tcBorders>
              <w:top w:val="nil"/>
              <w:left w:val="nil"/>
              <w:bottom w:val="single" w:sz="4" w:space="0" w:color="auto"/>
              <w:right w:val="single" w:sz="4" w:space="0" w:color="auto"/>
            </w:tcBorders>
            <w:shd w:val="clear" w:color="auto" w:fill="auto"/>
            <w:vAlign w:val="bottom"/>
            <w:hideMark/>
          </w:tcPr>
          <w:p w14:paraId="691C2ED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Portfield School</w:t>
            </w:r>
          </w:p>
        </w:tc>
        <w:tc>
          <w:tcPr>
            <w:tcW w:w="1800" w:type="dxa"/>
            <w:tcBorders>
              <w:top w:val="nil"/>
              <w:left w:val="nil"/>
              <w:bottom w:val="single" w:sz="4" w:space="0" w:color="auto"/>
              <w:right w:val="single" w:sz="4" w:space="0" w:color="auto"/>
            </w:tcBorders>
            <w:shd w:val="clear" w:color="auto" w:fill="auto"/>
            <w:vAlign w:val="bottom"/>
            <w:hideMark/>
          </w:tcPr>
          <w:p w14:paraId="793DE4C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daily 1000 to 1300</w:t>
            </w:r>
          </w:p>
        </w:tc>
        <w:tc>
          <w:tcPr>
            <w:tcW w:w="1300" w:type="dxa"/>
            <w:tcBorders>
              <w:top w:val="nil"/>
              <w:left w:val="nil"/>
              <w:bottom w:val="single" w:sz="4" w:space="0" w:color="auto"/>
              <w:right w:val="single" w:sz="4" w:space="0" w:color="auto"/>
            </w:tcBorders>
            <w:shd w:val="clear" w:color="auto" w:fill="auto"/>
            <w:vAlign w:val="bottom"/>
            <w:hideMark/>
          </w:tcPr>
          <w:p w14:paraId="567F1A4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651F400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20</w:t>
            </w:r>
          </w:p>
        </w:tc>
        <w:tc>
          <w:tcPr>
            <w:tcW w:w="1560" w:type="dxa"/>
            <w:tcBorders>
              <w:top w:val="nil"/>
              <w:left w:val="nil"/>
              <w:bottom w:val="single" w:sz="4" w:space="0" w:color="auto"/>
              <w:right w:val="single" w:sz="4" w:space="0" w:color="auto"/>
            </w:tcBorders>
            <w:shd w:val="clear" w:color="auto" w:fill="auto"/>
            <w:vAlign w:val="bottom"/>
            <w:hideMark/>
          </w:tcPr>
          <w:p w14:paraId="7AE71AA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0EF6BD5C"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03E1D8ED"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D6006E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w:t>
            </w:r>
          </w:p>
        </w:tc>
        <w:tc>
          <w:tcPr>
            <w:tcW w:w="1660" w:type="dxa"/>
            <w:tcBorders>
              <w:top w:val="nil"/>
              <w:left w:val="nil"/>
              <w:bottom w:val="single" w:sz="4" w:space="0" w:color="auto"/>
              <w:right w:val="single" w:sz="4" w:space="0" w:color="auto"/>
            </w:tcBorders>
            <w:shd w:val="clear" w:color="auto" w:fill="auto"/>
            <w:vAlign w:val="bottom"/>
            <w:hideMark/>
          </w:tcPr>
          <w:p w14:paraId="77F5932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Johnston</w:t>
            </w:r>
          </w:p>
        </w:tc>
        <w:tc>
          <w:tcPr>
            <w:tcW w:w="1800" w:type="dxa"/>
            <w:tcBorders>
              <w:top w:val="nil"/>
              <w:left w:val="nil"/>
              <w:bottom w:val="single" w:sz="4" w:space="0" w:color="auto"/>
              <w:right w:val="single" w:sz="4" w:space="0" w:color="auto"/>
            </w:tcBorders>
            <w:shd w:val="clear" w:color="auto" w:fill="auto"/>
            <w:vAlign w:val="bottom"/>
            <w:hideMark/>
          </w:tcPr>
          <w:p w14:paraId="231BF53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Nil</w:t>
            </w:r>
          </w:p>
        </w:tc>
        <w:tc>
          <w:tcPr>
            <w:tcW w:w="1300" w:type="dxa"/>
            <w:tcBorders>
              <w:top w:val="nil"/>
              <w:left w:val="nil"/>
              <w:bottom w:val="single" w:sz="4" w:space="0" w:color="auto"/>
              <w:right w:val="single" w:sz="4" w:space="0" w:color="auto"/>
            </w:tcBorders>
            <w:shd w:val="clear" w:color="auto" w:fill="auto"/>
            <w:vAlign w:val="bottom"/>
            <w:hideMark/>
          </w:tcPr>
          <w:p w14:paraId="029B577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auto" w:fill="auto"/>
            <w:vAlign w:val="bottom"/>
            <w:hideMark/>
          </w:tcPr>
          <w:p w14:paraId="1C7715D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auto" w:fill="auto"/>
            <w:vAlign w:val="bottom"/>
            <w:hideMark/>
          </w:tcPr>
          <w:p w14:paraId="1F8DE05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lunchtime supervisor due to lunchtimes being taken in class bubble</w:t>
            </w:r>
          </w:p>
        </w:tc>
        <w:tc>
          <w:tcPr>
            <w:tcW w:w="1820" w:type="dxa"/>
            <w:tcBorders>
              <w:top w:val="nil"/>
              <w:left w:val="nil"/>
              <w:bottom w:val="single" w:sz="4" w:space="0" w:color="auto"/>
              <w:right w:val="single" w:sz="4" w:space="0" w:color="auto"/>
            </w:tcBorders>
            <w:shd w:val="clear" w:color="auto" w:fill="auto"/>
            <w:vAlign w:val="bottom"/>
            <w:hideMark/>
          </w:tcPr>
          <w:p w14:paraId="20E4C83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58704DC4"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0A4BA1A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w:t>
            </w:r>
          </w:p>
        </w:tc>
        <w:tc>
          <w:tcPr>
            <w:tcW w:w="1660" w:type="dxa"/>
            <w:tcBorders>
              <w:top w:val="nil"/>
              <w:left w:val="nil"/>
              <w:bottom w:val="single" w:sz="4" w:space="0" w:color="auto"/>
              <w:right w:val="single" w:sz="4" w:space="0" w:color="auto"/>
            </w:tcBorders>
            <w:shd w:val="clear" w:color="auto" w:fill="auto"/>
            <w:vAlign w:val="bottom"/>
            <w:hideMark/>
          </w:tcPr>
          <w:p w14:paraId="1284C42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Neyland</w:t>
            </w:r>
          </w:p>
        </w:tc>
        <w:tc>
          <w:tcPr>
            <w:tcW w:w="1800" w:type="dxa"/>
            <w:tcBorders>
              <w:top w:val="nil"/>
              <w:left w:val="nil"/>
              <w:bottom w:val="single" w:sz="4" w:space="0" w:color="auto"/>
              <w:right w:val="single" w:sz="4" w:space="0" w:color="auto"/>
            </w:tcBorders>
            <w:shd w:val="clear" w:color="auto" w:fill="auto"/>
            <w:vAlign w:val="center"/>
            <w:hideMark/>
          </w:tcPr>
          <w:p w14:paraId="0A64FEA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 (9.00-15.00 daily)</w:t>
            </w:r>
          </w:p>
        </w:tc>
        <w:tc>
          <w:tcPr>
            <w:tcW w:w="1300" w:type="dxa"/>
            <w:tcBorders>
              <w:top w:val="nil"/>
              <w:left w:val="nil"/>
              <w:bottom w:val="single" w:sz="4" w:space="0" w:color="auto"/>
              <w:right w:val="single" w:sz="4" w:space="0" w:color="auto"/>
            </w:tcBorders>
            <w:shd w:val="clear" w:color="auto" w:fill="auto"/>
            <w:vAlign w:val="center"/>
            <w:hideMark/>
          </w:tcPr>
          <w:p w14:paraId="5F893BC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w:t>
            </w:r>
          </w:p>
        </w:tc>
        <w:tc>
          <w:tcPr>
            <w:tcW w:w="1400" w:type="dxa"/>
            <w:tcBorders>
              <w:top w:val="nil"/>
              <w:left w:val="nil"/>
              <w:bottom w:val="single" w:sz="4" w:space="0" w:color="auto"/>
              <w:right w:val="single" w:sz="4" w:space="0" w:color="auto"/>
            </w:tcBorders>
            <w:shd w:val="clear" w:color="auto" w:fill="auto"/>
            <w:vAlign w:val="center"/>
            <w:hideMark/>
          </w:tcPr>
          <w:p w14:paraId="2EC6501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90</w:t>
            </w:r>
          </w:p>
        </w:tc>
        <w:tc>
          <w:tcPr>
            <w:tcW w:w="1560" w:type="dxa"/>
            <w:tcBorders>
              <w:top w:val="nil"/>
              <w:left w:val="nil"/>
              <w:bottom w:val="single" w:sz="4" w:space="0" w:color="auto"/>
              <w:right w:val="single" w:sz="4" w:space="0" w:color="auto"/>
            </w:tcBorders>
            <w:shd w:val="clear" w:color="auto" w:fill="auto"/>
            <w:vAlign w:val="center"/>
            <w:hideMark/>
          </w:tcPr>
          <w:p w14:paraId="08FAD78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A2A00E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6FB6D377" w14:textId="77777777" w:rsidTr="006A5A9E">
        <w:trPr>
          <w:trHeight w:val="300"/>
        </w:trPr>
        <w:tc>
          <w:tcPr>
            <w:tcW w:w="1520" w:type="dxa"/>
            <w:tcBorders>
              <w:top w:val="nil"/>
              <w:left w:val="single" w:sz="4" w:space="0" w:color="auto"/>
              <w:bottom w:val="single" w:sz="4" w:space="0" w:color="auto"/>
              <w:right w:val="single" w:sz="4" w:space="0" w:color="auto"/>
            </w:tcBorders>
            <w:shd w:val="clear" w:color="000000" w:fill="FFFF00"/>
            <w:vAlign w:val="bottom"/>
            <w:hideMark/>
          </w:tcPr>
          <w:p w14:paraId="6764417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lastRenderedPageBreak/>
              <w:t>NEYLND LOC</w:t>
            </w:r>
          </w:p>
        </w:tc>
        <w:tc>
          <w:tcPr>
            <w:tcW w:w="1660" w:type="dxa"/>
            <w:tcBorders>
              <w:top w:val="nil"/>
              <w:left w:val="nil"/>
              <w:bottom w:val="single" w:sz="4" w:space="0" w:color="auto"/>
              <w:right w:val="single" w:sz="4" w:space="0" w:color="auto"/>
            </w:tcBorders>
            <w:shd w:val="clear" w:color="000000" w:fill="FFFF00"/>
            <w:vAlign w:val="bottom"/>
            <w:hideMark/>
          </w:tcPr>
          <w:p w14:paraId="0C30C70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PLC: St Clements Road</w:t>
            </w:r>
          </w:p>
        </w:tc>
        <w:tc>
          <w:tcPr>
            <w:tcW w:w="1800" w:type="dxa"/>
            <w:tcBorders>
              <w:top w:val="nil"/>
              <w:left w:val="nil"/>
              <w:bottom w:val="single" w:sz="4" w:space="0" w:color="auto"/>
              <w:right w:val="single" w:sz="4" w:space="0" w:color="auto"/>
            </w:tcBorders>
            <w:shd w:val="clear" w:color="000000" w:fill="FFFF00"/>
            <w:vAlign w:val="bottom"/>
            <w:hideMark/>
          </w:tcPr>
          <w:p w14:paraId="46502BF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None required</w:t>
            </w:r>
          </w:p>
        </w:tc>
        <w:tc>
          <w:tcPr>
            <w:tcW w:w="1300" w:type="dxa"/>
            <w:tcBorders>
              <w:top w:val="nil"/>
              <w:left w:val="nil"/>
              <w:bottom w:val="single" w:sz="4" w:space="0" w:color="auto"/>
              <w:right w:val="single" w:sz="4" w:space="0" w:color="auto"/>
            </w:tcBorders>
            <w:shd w:val="clear" w:color="000000" w:fill="FFFF00"/>
            <w:vAlign w:val="bottom"/>
            <w:hideMark/>
          </w:tcPr>
          <w:p w14:paraId="0CB4579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000000" w:fill="FFFF00"/>
            <w:vAlign w:val="bottom"/>
            <w:hideMark/>
          </w:tcPr>
          <w:p w14:paraId="7D90E4B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000000" w:fill="FFFF00"/>
            <w:vAlign w:val="bottom"/>
            <w:hideMark/>
          </w:tcPr>
          <w:p w14:paraId="3AA233E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000000" w:fill="FFFF00"/>
            <w:vAlign w:val="bottom"/>
            <w:hideMark/>
          </w:tcPr>
          <w:p w14:paraId="7BAE7B22"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2DA2E8BC"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3DB6FD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w:t>
            </w:r>
          </w:p>
        </w:tc>
        <w:tc>
          <w:tcPr>
            <w:tcW w:w="1660" w:type="dxa"/>
            <w:tcBorders>
              <w:top w:val="nil"/>
              <w:left w:val="nil"/>
              <w:bottom w:val="single" w:sz="4" w:space="0" w:color="auto"/>
              <w:right w:val="single" w:sz="4" w:space="0" w:color="auto"/>
            </w:tcBorders>
            <w:shd w:val="clear" w:color="auto" w:fill="auto"/>
            <w:vAlign w:val="bottom"/>
            <w:hideMark/>
          </w:tcPr>
          <w:p w14:paraId="245E95C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Cosheston</w:t>
            </w:r>
          </w:p>
        </w:tc>
        <w:tc>
          <w:tcPr>
            <w:tcW w:w="1800" w:type="dxa"/>
            <w:tcBorders>
              <w:top w:val="nil"/>
              <w:left w:val="nil"/>
              <w:bottom w:val="single" w:sz="4" w:space="0" w:color="auto"/>
              <w:right w:val="single" w:sz="4" w:space="0" w:color="auto"/>
            </w:tcBorders>
            <w:shd w:val="clear" w:color="auto" w:fill="auto"/>
            <w:noWrap/>
            <w:vAlign w:val="bottom"/>
            <w:hideMark/>
          </w:tcPr>
          <w:p w14:paraId="5BA5954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1 for 2 hours a day </w:t>
            </w:r>
          </w:p>
        </w:tc>
        <w:tc>
          <w:tcPr>
            <w:tcW w:w="1300" w:type="dxa"/>
            <w:tcBorders>
              <w:top w:val="nil"/>
              <w:left w:val="nil"/>
              <w:bottom w:val="single" w:sz="4" w:space="0" w:color="auto"/>
              <w:right w:val="single" w:sz="4" w:space="0" w:color="auto"/>
            </w:tcBorders>
            <w:shd w:val="clear" w:color="auto" w:fill="auto"/>
            <w:noWrap/>
            <w:vAlign w:val="bottom"/>
            <w:hideMark/>
          </w:tcPr>
          <w:p w14:paraId="7A5C299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noWrap/>
            <w:vAlign w:val="bottom"/>
            <w:hideMark/>
          </w:tcPr>
          <w:p w14:paraId="3CB4888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74E69AD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4DCF880B"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3CDBE796" w14:textId="77777777" w:rsidTr="006A5A9E">
        <w:trPr>
          <w:trHeight w:val="12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DC74CD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w:t>
            </w:r>
          </w:p>
        </w:tc>
        <w:tc>
          <w:tcPr>
            <w:tcW w:w="1660" w:type="dxa"/>
            <w:tcBorders>
              <w:top w:val="nil"/>
              <w:left w:val="nil"/>
              <w:bottom w:val="single" w:sz="4" w:space="0" w:color="auto"/>
              <w:right w:val="single" w:sz="4" w:space="0" w:color="auto"/>
            </w:tcBorders>
            <w:shd w:val="clear" w:color="auto" w:fill="auto"/>
            <w:vAlign w:val="bottom"/>
            <w:hideMark/>
          </w:tcPr>
          <w:p w14:paraId="41DC889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Golden Grove/Gelli Aur</w:t>
            </w:r>
          </w:p>
        </w:tc>
        <w:tc>
          <w:tcPr>
            <w:tcW w:w="1800" w:type="dxa"/>
            <w:tcBorders>
              <w:top w:val="nil"/>
              <w:left w:val="nil"/>
              <w:bottom w:val="single" w:sz="4" w:space="0" w:color="auto"/>
              <w:right w:val="single" w:sz="4" w:space="0" w:color="auto"/>
            </w:tcBorders>
            <w:shd w:val="clear" w:color="auto" w:fill="auto"/>
            <w:vAlign w:val="bottom"/>
            <w:hideMark/>
          </w:tcPr>
          <w:p w14:paraId="4470B53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One additional cleaner for 2 hours at the end of each day for general cleaning</w:t>
            </w:r>
            <w:r w:rsidRPr="006A5A9E">
              <w:rPr>
                <w:rFonts w:ascii="Calibri" w:eastAsia="Times New Roman" w:hAnsi="Calibri" w:cs="Times New Roman"/>
                <w:color w:val="000000"/>
                <w:sz w:val="22"/>
                <w:szCs w:val="22"/>
                <w:lang w:eastAsia="en-GB"/>
              </w:rPr>
              <w:br/>
              <w:t>1 person to clean toilets after lunch break - 1 hour each day</w:t>
            </w:r>
          </w:p>
        </w:tc>
        <w:tc>
          <w:tcPr>
            <w:tcW w:w="1300" w:type="dxa"/>
            <w:tcBorders>
              <w:top w:val="nil"/>
              <w:left w:val="nil"/>
              <w:bottom w:val="single" w:sz="4" w:space="0" w:color="auto"/>
              <w:right w:val="single" w:sz="4" w:space="0" w:color="auto"/>
            </w:tcBorders>
            <w:shd w:val="clear" w:color="auto" w:fill="auto"/>
            <w:vAlign w:val="bottom"/>
            <w:hideMark/>
          </w:tcPr>
          <w:p w14:paraId="32E4C6D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0DACE10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3C408DF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LTS 75 mins daily</w:t>
            </w:r>
          </w:p>
        </w:tc>
        <w:tc>
          <w:tcPr>
            <w:tcW w:w="1820" w:type="dxa"/>
            <w:tcBorders>
              <w:top w:val="nil"/>
              <w:left w:val="nil"/>
              <w:bottom w:val="single" w:sz="4" w:space="0" w:color="auto"/>
              <w:right w:val="single" w:sz="4" w:space="0" w:color="auto"/>
            </w:tcBorders>
            <w:shd w:val="clear" w:color="auto" w:fill="auto"/>
            <w:vAlign w:val="bottom"/>
            <w:hideMark/>
          </w:tcPr>
          <w:p w14:paraId="1394570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DDBEAF2"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B502DD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w:t>
            </w:r>
          </w:p>
        </w:tc>
        <w:tc>
          <w:tcPr>
            <w:tcW w:w="1660" w:type="dxa"/>
            <w:tcBorders>
              <w:top w:val="nil"/>
              <w:left w:val="nil"/>
              <w:bottom w:val="single" w:sz="4" w:space="0" w:color="auto"/>
              <w:right w:val="single" w:sz="4" w:space="0" w:color="auto"/>
            </w:tcBorders>
            <w:shd w:val="clear" w:color="auto" w:fill="auto"/>
            <w:vAlign w:val="bottom"/>
            <w:hideMark/>
          </w:tcPr>
          <w:p w14:paraId="2DFCAFA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Lamphey</w:t>
            </w:r>
          </w:p>
        </w:tc>
        <w:tc>
          <w:tcPr>
            <w:tcW w:w="1800" w:type="dxa"/>
            <w:tcBorders>
              <w:top w:val="nil"/>
              <w:left w:val="nil"/>
              <w:bottom w:val="single" w:sz="4" w:space="0" w:color="auto"/>
              <w:right w:val="single" w:sz="4" w:space="0" w:color="auto"/>
            </w:tcBorders>
            <w:shd w:val="clear" w:color="auto" w:fill="auto"/>
            <w:vAlign w:val="bottom"/>
            <w:hideMark/>
          </w:tcPr>
          <w:p w14:paraId="51ECA71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Cleaner required 10 - 12 and 1 - 2</w:t>
            </w:r>
          </w:p>
        </w:tc>
        <w:tc>
          <w:tcPr>
            <w:tcW w:w="1300" w:type="dxa"/>
            <w:tcBorders>
              <w:top w:val="nil"/>
              <w:left w:val="nil"/>
              <w:bottom w:val="single" w:sz="4" w:space="0" w:color="auto"/>
              <w:right w:val="single" w:sz="4" w:space="0" w:color="auto"/>
            </w:tcBorders>
            <w:shd w:val="clear" w:color="auto" w:fill="auto"/>
            <w:vAlign w:val="bottom"/>
            <w:hideMark/>
          </w:tcPr>
          <w:p w14:paraId="7ED2E10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noWrap/>
            <w:vAlign w:val="bottom"/>
            <w:hideMark/>
          </w:tcPr>
          <w:p w14:paraId="7B0F311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10DC1DA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1 lunchtime supervisor due to lunchtimes being taken in class bubbles.              </w:t>
            </w:r>
          </w:p>
        </w:tc>
        <w:tc>
          <w:tcPr>
            <w:tcW w:w="1820" w:type="dxa"/>
            <w:tcBorders>
              <w:top w:val="nil"/>
              <w:left w:val="nil"/>
              <w:bottom w:val="single" w:sz="4" w:space="0" w:color="auto"/>
              <w:right w:val="single" w:sz="4" w:space="0" w:color="auto"/>
            </w:tcBorders>
            <w:shd w:val="clear" w:color="auto" w:fill="auto"/>
            <w:vAlign w:val="bottom"/>
            <w:hideMark/>
          </w:tcPr>
          <w:p w14:paraId="676A235F"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57402C52" w14:textId="77777777" w:rsidTr="006A5A9E">
        <w:trPr>
          <w:trHeight w:val="300"/>
        </w:trPr>
        <w:tc>
          <w:tcPr>
            <w:tcW w:w="1520" w:type="dxa"/>
            <w:tcBorders>
              <w:top w:val="nil"/>
              <w:left w:val="single" w:sz="4" w:space="0" w:color="auto"/>
              <w:bottom w:val="single" w:sz="4" w:space="0" w:color="auto"/>
              <w:right w:val="single" w:sz="4" w:space="0" w:color="auto"/>
            </w:tcBorders>
            <w:shd w:val="clear" w:color="000000" w:fill="FFFF00"/>
            <w:vAlign w:val="bottom"/>
            <w:hideMark/>
          </w:tcPr>
          <w:p w14:paraId="28D1344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 LOC</w:t>
            </w:r>
          </w:p>
        </w:tc>
        <w:tc>
          <w:tcPr>
            <w:tcW w:w="1660" w:type="dxa"/>
            <w:tcBorders>
              <w:top w:val="nil"/>
              <w:left w:val="nil"/>
              <w:bottom w:val="single" w:sz="4" w:space="0" w:color="auto"/>
              <w:right w:val="single" w:sz="4" w:space="0" w:color="auto"/>
            </w:tcBorders>
            <w:shd w:val="clear" w:color="000000" w:fill="FFFF00"/>
            <w:vAlign w:val="bottom"/>
            <w:hideMark/>
          </w:tcPr>
          <w:p w14:paraId="7CCF9D6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PLC: Pembroke Dock</w:t>
            </w:r>
          </w:p>
        </w:tc>
        <w:tc>
          <w:tcPr>
            <w:tcW w:w="1800" w:type="dxa"/>
            <w:tcBorders>
              <w:top w:val="nil"/>
              <w:left w:val="nil"/>
              <w:bottom w:val="single" w:sz="4" w:space="0" w:color="auto"/>
              <w:right w:val="single" w:sz="4" w:space="0" w:color="auto"/>
            </w:tcBorders>
            <w:shd w:val="clear" w:color="000000" w:fill="FFFF00"/>
            <w:vAlign w:val="bottom"/>
            <w:hideMark/>
          </w:tcPr>
          <w:p w14:paraId="43D72E5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None required</w:t>
            </w:r>
          </w:p>
        </w:tc>
        <w:tc>
          <w:tcPr>
            <w:tcW w:w="1300" w:type="dxa"/>
            <w:tcBorders>
              <w:top w:val="nil"/>
              <w:left w:val="nil"/>
              <w:bottom w:val="single" w:sz="4" w:space="0" w:color="auto"/>
              <w:right w:val="single" w:sz="4" w:space="0" w:color="auto"/>
            </w:tcBorders>
            <w:shd w:val="clear" w:color="000000" w:fill="FFFF00"/>
            <w:vAlign w:val="bottom"/>
            <w:hideMark/>
          </w:tcPr>
          <w:p w14:paraId="3118E3D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000000" w:fill="FFFF00"/>
            <w:vAlign w:val="bottom"/>
            <w:hideMark/>
          </w:tcPr>
          <w:p w14:paraId="22E8B59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000000" w:fill="FFFF00"/>
            <w:vAlign w:val="bottom"/>
            <w:hideMark/>
          </w:tcPr>
          <w:p w14:paraId="548A8A6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000000" w:fill="FFFF00"/>
            <w:vAlign w:val="bottom"/>
            <w:hideMark/>
          </w:tcPr>
          <w:p w14:paraId="61ECDF52"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6882051"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3F1365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Preseli</w:t>
            </w:r>
          </w:p>
        </w:tc>
        <w:tc>
          <w:tcPr>
            <w:tcW w:w="1660" w:type="dxa"/>
            <w:tcBorders>
              <w:top w:val="nil"/>
              <w:left w:val="nil"/>
              <w:bottom w:val="single" w:sz="4" w:space="0" w:color="auto"/>
              <w:right w:val="single" w:sz="4" w:space="0" w:color="auto"/>
            </w:tcBorders>
            <w:shd w:val="clear" w:color="auto" w:fill="auto"/>
            <w:vAlign w:val="bottom"/>
            <w:hideMark/>
          </w:tcPr>
          <w:p w14:paraId="67BE2DF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Cilgerran</w:t>
            </w:r>
          </w:p>
        </w:tc>
        <w:tc>
          <w:tcPr>
            <w:tcW w:w="1800" w:type="dxa"/>
            <w:tcBorders>
              <w:top w:val="nil"/>
              <w:left w:val="nil"/>
              <w:bottom w:val="single" w:sz="4" w:space="0" w:color="auto"/>
              <w:right w:val="single" w:sz="4" w:space="0" w:color="auto"/>
            </w:tcBorders>
            <w:shd w:val="clear" w:color="auto" w:fill="auto"/>
            <w:vAlign w:val="bottom"/>
            <w:hideMark/>
          </w:tcPr>
          <w:p w14:paraId="05F6942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 hrs p/day</w:t>
            </w:r>
          </w:p>
        </w:tc>
        <w:tc>
          <w:tcPr>
            <w:tcW w:w="1300" w:type="dxa"/>
            <w:tcBorders>
              <w:top w:val="nil"/>
              <w:left w:val="nil"/>
              <w:bottom w:val="single" w:sz="4" w:space="0" w:color="auto"/>
              <w:right w:val="single" w:sz="4" w:space="0" w:color="auto"/>
            </w:tcBorders>
            <w:shd w:val="clear" w:color="auto" w:fill="auto"/>
            <w:vAlign w:val="bottom"/>
            <w:hideMark/>
          </w:tcPr>
          <w:p w14:paraId="5F9E8F2E"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60E7D0F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3847A9B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30465DC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249696D1"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7F4C7D6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David's</w:t>
            </w:r>
          </w:p>
        </w:tc>
        <w:tc>
          <w:tcPr>
            <w:tcW w:w="1660" w:type="dxa"/>
            <w:tcBorders>
              <w:top w:val="nil"/>
              <w:left w:val="nil"/>
              <w:bottom w:val="single" w:sz="4" w:space="0" w:color="auto"/>
              <w:right w:val="single" w:sz="4" w:space="0" w:color="auto"/>
            </w:tcBorders>
            <w:shd w:val="clear" w:color="auto" w:fill="auto"/>
            <w:vAlign w:val="bottom"/>
            <w:hideMark/>
          </w:tcPr>
          <w:p w14:paraId="3474625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Roch</w:t>
            </w:r>
          </w:p>
        </w:tc>
        <w:tc>
          <w:tcPr>
            <w:tcW w:w="1800" w:type="dxa"/>
            <w:tcBorders>
              <w:top w:val="nil"/>
              <w:left w:val="nil"/>
              <w:bottom w:val="single" w:sz="4" w:space="0" w:color="auto"/>
              <w:right w:val="single" w:sz="4" w:space="0" w:color="auto"/>
            </w:tcBorders>
            <w:shd w:val="clear" w:color="auto" w:fill="auto"/>
            <w:hideMark/>
          </w:tcPr>
          <w:p w14:paraId="6FED6FC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daily 3pm to 5pm</w:t>
            </w:r>
          </w:p>
        </w:tc>
        <w:tc>
          <w:tcPr>
            <w:tcW w:w="1300" w:type="dxa"/>
            <w:tcBorders>
              <w:top w:val="nil"/>
              <w:left w:val="nil"/>
              <w:bottom w:val="single" w:sz="4" w:space="0" w:color="auto"/>
              <w:right w:val="single" w:sz="4" w:space="0" w:color="auto"/>
            </w:tcBorders>
            <w:shd w:val="clear" w:color="auto" w:fill="auto"/>
            <w:hideMark/>
          </w:tcPr>
          <w:p w14:paraId="02E727A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hideMark/>
          </w:tcPr>
          <w:p w14:paraId="78E7ED4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hideMark/>
          </w:tcPr>
          <w:p w14:paraId="7486B9E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6F9790B0"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4E5A3052"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024928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56167DF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Sageston</w:t>
            </w:r>
          </w:p>
        </w:tc>
        <w:tc>
          <w:tcPr>
            <w:tcW w:w="1800" w:type="dxa"/>
            <w:tcBorders>
              <w:top w:val="nil"/>
              <w:left w:val="nil"/>
              <w:bottom w:val="single" w:sz="4" w:space="0" w:color="auto"/>
              <w:right w:val="single" w:sz="4" w:space="0" w:color="auto"/>
            </w:tcBorders>
            <w:shd w:val="clear" w:color="auto" w:fill="auto"/>
            <w:hideMark/>
          </w:tcPr>
          <w:p w14:paraId="37EB51A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 days a week from 3pm-6pm General cleaning</w:t>
            </w:r>
          </w:p>
        </w:tc>
        <w:tc>
          <w:tcPr>
            <w:tcW w:w="1300" w:type="dxa"/>
            <w:tcBorders>
              <w:top w:val="nil"/>
              <w:left w:val="nil"/>
              <w:bottom w:val="single" w:sz="4" w:space="0" w:color="auto"/>
              <w:right w:val="single" w:sz="4" w:space="0" w:color="auto"/>
            </w:tcBorders>
            <w:shd w:val="clear" w:color="auto" w:fill="auto"/>
            <w:hideMark/>
          </w:tcPr>
          <w:p w14:paraId="59A88D9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hideMark/>
          </w:tcPr>
          <w:p w14:paraId="324BF75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275C0A7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10A2C82"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092D278"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74FCA35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1B13FE01"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Saundersfoot</w:t>
            </w:r>
          </w:p>
        </w:tc>
        <w:tc>
          <w:tcPr>
            <w:tcW w:w="1800" w:type="dxa"/>
            <w:tcBorders>
              <w:top w:val="nil"/>
              <w:left w:val="nil"/>
              <w:bottom w:val="single" w:sz="4" w:space="0" w:color="auto"/>
              <w:right w:val="single" w:sz="4" w:space="0" w:color="auto"/>
            </w:tcBorders>
            <w:shd w:val="clear" w:color="auto" w:fill="auto"/>
            <w:vAlign w:val="bottom"/>
            <w:hideMark/>
          </w:tcPr>
          <w:p w14:paraId="6904305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Mon to Fri 1200 to 1300</w:t>
            </w:r>
          </w:p>
        </w:tc>
        <w:tc>
          <w:tcPr>
            <w:tcW w:w="1300" w:type="dxa"/>
            <w:tcBorders>
              <w:top w:val="nil"/>
              <w:left w:val="nil"/>
              <w:bottom w:val="single" w:sz="4" w:space="0" w:color="auto"/>
              <w:right w:val="single" w:sz="4" w:space="0" w:color="auto"/>
            </w:tcBorders>
            <w:shd w:val="clear" w:color="auto" w:fill="auto"/>
            <w:vAlign w:val="bottom"/>
            <w:hideMark/>
          </w:tcPr>
          <w:p w14:paraId="60BEB05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0E7F47A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560" w:type="dxa"/>
            <w:tcBorders>
              <w:top w:val="nil"/>
              <w:left w:val="nil"/>
              <w:bottom w:val="single" w:sz="4" w:space="0" w:color="auto"/>
              <w:right w:val="single" w:sz="4" w:space="0" w:color="auto"/>
            </w:tcBorders>
            <w:shd w:val="clear" w:color="auto" w:fill="auto"/>
            <w:vAlign w:val="bottom"/>
            <w:hideMark/>
          </w:tcPr>
          <w:p w14:paraId="43EBBF6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461AE367"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28461F36"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BA0F63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1912BE21"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 VC</w:t>
            </w:r>
          </w:p>
        </w:tc>
        <w:tc>
          <w:tcPr>
            <w:tcW w:w="1800" w:type="dxa"/>
            <w:tcBorders>
              <w:top w:val="nil"/>
              <w:left w:val="nil"/>
              <w:bottom w:val="single" w:sz="4" w:space="0" w:color="auto"/>
              <w:right w:val="single" w:sz="4" w:space="0" w:color="auto"/>
            </w:tcBorders>
            <w:shd w:val="clear" w:color="auto" w:fill="auto"/>
            <w:vAlign w:val="bottom"/>
            <w:hideMark/>
          </w:tcPr>
          <w:p w14:paraId="7F14AE2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6 hrs p/day </w:t>
            </w:r>
          </w:p>
        </w:tc>
        <w:tc>
          <w:tcPr>
            <w:tcW w:w="1300" w:type="dxa"/>
            <w:tcBorders>
              <w:top w:val="nil"/>
              <w:left w:val="nil"/>
              <w:bottom w:val="single" w:sz="4" w:space="0" w:color="auto"/>
              <w:right w:val="single" w:sz="4" w:space="0" w:color="auto"/>
            </w:tcBorders>
            <w:shd w:val="clear" w:color="auto" w:fill="auto"/>
            <w:vAlign w:val="bottom"/>
            <w:hideMark/>
          </w:tcPr>
          <w:p w14:paraId="576A413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2255EC8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 hours per cleaner</w:t>
            </w:r>
          </w:p>
        </w:tc>
        <w:tc>
          <w:tcPr>
            <w:tcW w:w="1560" w:type="dxa"/>
            <w:tcBorders>
              <w:top w:val="nil"/>
              <w:left w:val="nil"/>
              <w:bottom w:val="single" w:sz="4" w:space="0" w:color="auto"/>
              <w:right w:val="single" w:sz="4" w:space="0" w:color="auto"/>
            </w:tcBorders>
            <w:shd w:val="clear" w:color="auto" w:fill="auto"/>
            <w:vAlign w:val="bottom"/>
            <w:hideMark/>
          </w:tcPr>
          <w:p w14:paraId="555F93F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11.30 - 12.30 every day</w:t>
            </w:r>
          </w:p>
        </w:tc>
        <w:tc>
          <w:tcPr>
            <w:tcW w:w="1820" w:type="dxa"/>
            <w:tcBorders>
              <w:top w:val="nil"/>
              <w:left w:val="nil"/>
              <w:bottom w:val="single" w:sz="4" w:space="0" w:color="auto"/>
              <w:right w:val="single" w:sz="4" w:space="0" w:color="auto"/>
            </w:tcBorders>
            <w:shd w:val="clear" w:color="auto" w:fill="auto"/>
            <w:vAlign w:val="bottom"/>
            <w:hideMark/>
          </w:tcPr>
          <w:p w14:paraId="4EBC48E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A54D389" w14:textId="77777777" w:rsidTr="006A5A9E">
        <w:trPr>
          <w:trHeight w:val="9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25282B2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110CCE3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The Greenhill School</w:t>
            </w:r>
          </w:p>
        </w:tc>
        <w:tc>
          <w:tcPr>
            <w:tcW w:w="1800" w:type="dxa"/>
            <w:tcBorders>
              <w:top w:val="nil"/>
              <w:left w:val="nil"/>
              <w:bottom w:val="single" w:sz="4" w:space="0" w:color="auto"/>
              <w:right w:val="single" w:sz="4" w:space="0" w:color="auto"/>
            </w:tcBorders>
            <w:shd w:val="clear" w:color="auto" w:fill="auto"/>
            <w:vAlign w:val="bottom"/>
            <w:hideMark/>
          </w:tcPr>
          <w:p w14:paraId="334FD34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5hrs p/day</w:t>
            </w:r>
          </w:p>
        </w:tc>
        <w:tc>
          <w:tcPr>
            <w:tcW w:w="1300" w:type="dxa"/>
            <w:tcBorders>
              <w:top w:val="nil"/>
              <w:left w:val="nil"/>
              <w:bottom w:val="single" w:sz="4" w:space="0" w:color="auto"/>
              <w:right w:val="single" w:sz="4" w:space="0" w:color="auto"/>
            </w:tcBorders>
            <w:shd w:val="clear" w:color="auto" w:fill="auto"/>
            <w:vAlign w:val="bottom"/>
            <w:hideMark/>
          </w:tcPr>
          <w:p w14:paraId="1869D0B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2E79E37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25</w:t>
            </w:r>
          </w:p>
        </w:tc>
        <w:tc>
          <w:tcPr>
            <w:tcW w:w="1560" w:type="dxa"/>
            <w:tcBorders>
              <w:top w:val="nil"/>
              <w:left w:val="nil"/>
              <w:bottom w:val="single" w:sz="4" w:space="0" w:color="auto"/>
              <w:right w:val="single" w:sz="4" w:space="0" w:color="auto"/>
            </w:tcBorders>
            <w:shd w:val="clear" w:color="auto" w:fill="auto"/>
            <w:vAlign w:val="bottom"/>
            <w:hideMark/>
          </w:tcPr>
          <w:p w14:paraId="151808E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Spoke to Lindy at Greenhill who has advised that they use a private contractor for cleaning - Solo.</w:t>
            </w:r>
          </w:p>
        </w:tc>
        <w:tc>
          <w:tcPr>
            <w:tcW w:w="1820" w:type="dxa"/>
            <w:tcBorders>
              <w:top w:val="nil"/>
              <w:left w:val="nil"/>
              <w:bottom w:val="single" w:sz="4" w:space="0" w:color="auto"/>
              <w:right w:val="single" w:sz="4" w:space="0" w:color="auto"/>
            </w:tcBorders>
            <w:shd w:val="clear" w:color="auto" w:fill="auto"/>
            <w:vAlign w:val="bottom"/>
            <w:hideMark/>
          </w:tcPr>
          <w:p w14:paraId="561B248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5DF89633" w14:textId="77777777" w:rsidTr="006A5A9E">
        <w:trPr>
          <w:trHeight w:val="300"/>
        </w:trPr>
        <w:tc>
          <w:tcPr>
            <w:tcW w:w="1520" w:type="dxa"/>
            <w:tcBorders>
              <w:top w:val="nil"/>
              <w:left w:val="nil"/>
              <w:bottom w:val="nil"/>
              <w:right w:val="nil"/>
            </w:tcBorders>
            <w:shd w:val="clear" w:color="auto" w:fill="auto"/>
            <w:noWrap/>
            <w:vAlign w:val="bottom"/>
            <w:hideMark/>
          </w:tcPr>
          <w:p w14:paraId="53442B13"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p>
        </w:tc>
        <w:tc>
          <w:tcPr>
            <w:tcW w:w="1660" w:type="dxa"/>
            <w:tcBorders>
              <w:top w:val="nil"/>
              <w:left w:val="nil"/>
              <w:bottom w:val="nil"/>
              <w:right w:val="nil"/>
            </w:tcBorders>
            <w:shd w:val="clear" w:color="auto" w:fill="auto"/>
            <w:noWrap/>
            <w:vAlign w:val="bottom"/>
            <w:hideMark/>
          </w:tcPr>
          <w:p w14:paraId="79355EDA"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800" w:type="dxa"/>
            <w:tcBorders>
              <w:top w:val="nil"/>
              <w:left w:val="nil"/>
              <w:bottom w:val="nil"/>
              <w:right w:val="nil"/>
            </w:tcBorders>
            <w:shd w:val="clear" w:color="auto" w:fill="auto"/>
            <w:noWrap/>
            <w:vAlign w:val="bottom"/>
            <w:hideMark/>
          </w:tcPr>
          <w:p w14:paraId="0F84C111"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2EF63FE"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14:paraId="64DBF7AA"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5B92047"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820" w:type="dxa"/>
            <w:tcBorders>
              <w:top w:val="nil"/>
              <w:left w:val="nil"/>
              <w:bottom w:val="nil"/>
              <w:right w:val="nil"/>
            </w:tcBorders>
            <w:shd w:val="clear" w:color="auto" w:fill="auto"/>
            <w:noWrap/>
            <w:vAlign w:val="bottom"/>
            <w:hideMark/>
          </w:tcPr>
          <w:p w14:paraId="0A1836BD"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r>
      <w:tr w:rsidR="006A5A9E" w:rsidRPr="006A5A9E" w14:paraId="5D264A22" w14:textId="77777777" w:rsidTr="006A5A9E">
        <w:trPr>
          <w:trHeight w:val="300"/>
        </w:trPr>
        <w:tc>
          <w:tcPr>
            <w:tcW w:w="1520" w:type="dxa"/>
            <w:tcBorders>
              <w:top w:val="nil"/>
              <w:left w:val="nil"/>
              <w:bottom w:val="nil"/>
              <w:right w:val="nil"/>
            </w:tcBorders>
            <w:shd w:val="clear" w:color="auto" w:fill="auto"/>
            <w:noWrap/>
            <w:vAlign w:val="bottom"/>
            <w:hideMark/>
          </w:tcPr>
          <w:p w14:paraId="24A6FC71" w14:textId="77777777" w:rsidR="006A5A9E" w:rsidRPr="006A5A9E" w:rsidRDefault="006A5A9E" w:rsidP="006A5A9E">
            <w:pPr>
              <w:spacing w:after="0" w:line="240" w:lineRule="auto"/>
              <w:jc w:val="center"/>
              <w:rPr>
                <w:rFonts w:ascii="Times New Roman" w:eastAsia="Times New Roman" w:hAnsi="Times New Roman" w:cs="Times New Roman"/>
                <w:sz w:val="20"/>
                <w:szCs w:val="20"/>
                <w:lang w:eastAsia="en-GB"/>
              </w:rPr>
            </w:pPr>
          </w:p>
        </w:tc>
        <w:tc>
          <w:tcPr>
            <w:tcW w:w="1660" w:type="dxa"/>
            <w:tcBorders>
              <w:top w:val="nil"/>
              <w:left w:val="nil"/>
              <w:bottom w:val="nil"/>
              <w:right w:val="nil"/>
            </w:tcBorders>
            <w:shd w:val="clear" w:color="auto" w:fill="auto"/>
            <w:noWrap/>
            <w:vAlign w:val="bottom"/>
            <w:hideMark/>
          </w:tcPr>
          <w:p w14:paraId="352F53B1"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800" w:type="dxa"/>
            <w:tcBorders>
              <w:top w:val="nil"/>
              <w:left w:val="nil"/>
              <w:bottom w:val="nil"/>
              <w:right w:val="nil"/>
            </w:tcBorders>
            <w:shd w:val="clear" w:color="auto" w:fill="auto"/>
            <w:vAlign w:val="bottom"/>
            <w:hideMark/>
          </w:tcPr>
          <w:p w14:paraId="73AA8291" w14:textId="77777777" w:rsidR="006A5A9E" w:rsidRPr="006A5A9E" w:rsidRDefault="006A5A9E" w:rsidP="006A5A9E">
            <w:pPr>
              <w:spacing w:after="0" w:line="240" w:lineRule="auto"/>
              <w:jc w:val="right"/>
              <w:rPr>
                <w:rFonts w:ascii="Calibri" w:eastAsia="Times New Roman" w:hAnsi="Calibri" w:cs="Times New Roman"/>
                <w:b/>
                <w:bCs/>
                <w:color w:val="000000"/>
                <w:sz w:val="22"/>
                <w:szCs w:val="22"/>
                <w:lang w:eastAsia="en-GB"/>
              </w:rPr>
            </w:pPr>
            <w:r w:rsidRPr="006A5A9E">
              <w:rPr>
                <w:rFonts w:ascii="Calibri" w:eastAsia="Times New Roman" w:hAnsi="Calibri" w:cs="Times New Roman"/>
                <w:b/>
                <w:bCs/>
                <w:color w:val="000000"/>
                <w:sz w:val="22"/>
                <w:szCs w:val="22"/>
                <w:lang w:eastAsia="en-GB"/>
              </w:rPr>
              <w:t>Totals</w:t>
            </w:r>
          </w:p>
        </w:tc>
        <w:tc>
          <w:tcPr>
            <w:tcW w:w="1300" w:type="dxa"/>
            <w:tcBorders>
              <w:top w:val="nil"/>
              <w:left w:val="nil"/>
              <w:bottom w:val="nil"/>
              <w:right w:val="nil"/>
            </w:tcBorders>
            <w:shd w:val="clear" w:color="auto" w:fill="auto"/>
            <w:noWrap/>
            <w:vAlign w:val="bottom"/>
            <w:hideMark/>
          </w:tcPr>
          <w:p w14:paraId="6F5FE9A3" w14:textId="77777777" w:rsidR="006A5A9E" w:rsidRPr="006A5A9E" w:rsidRDefault="006A5A9E" w:rsidP="006A5A9E">
            <w:pPr>
              <w:spacing w:after="0" w:line="240" w:lineRule="auto"/>
              <w:jc w:val="center"/>
              <w:rPr>
                <w:rFonts w:ascii="Calibri" w:eastAsia="Times New Roman" w:hAnsi="Calibri" w:cs="Times New Roman"/>
                <w:b/>
                <w:bCs/>
                <w:color w:val="000000"/>
                <w:sz w:val="22"/>
                <w:szCs w:val="22"/>
                <w:lang w:eastAsia="en-GB"/>
              </w:rPr>
            </w:pPr>
            <w:r w:rsidRPr="006A5A9E">
              <w:rPr>
                <w:rFonts w:ascii="Calibri" w:eastAsia="Times New Roman" w:hAnsi="Calibri" w:cs="Times New Roman"/>
                <w:b/>
                <w:bCs/>
                <w:color w:val="000000"/>
                <w:sz w:val="22"/>
                <w:szCs w:val="22"/>
                <w:lang w:eastAsia="en-GB"/>
              </w:rPr>
              <w:t>45</w:t>
            </w:r>
          </w:p>
        </w:tc>
        <w:tc>
          <w:tcPr>
            <w:tcW w:w="1400" w:type="dxa"/>
            <w:tcBorders>
              <w:top w:val="nil"/>
              <w:left w:val="nil"/>
              <w:bottom w:val="nil"/>
              <w:right w:val="nil"/>
            </w:tcBorders>
            <w:shd w:val="clear" w:color="auto" w:fill="auto"/>
            <w:noWrap/>
            <w:vAlign w:val="bottom"/>
            <w:hideMark/>
          </w:tcPr>
          <w:p w14:paraId="4D9300E2" w14:textId="77777777" w:rsidR="006A5A9E" w:rsidRPr="006A5A9E" w:rsidRDefault="006A5A9E" w:rsidP="006A5A9E">
            <w:pPr>
              <w:spacing w:after="0" w:line="240" w:lineRule="auto"/>
              <w:jc w:val="center"/>
              <w:rPr>
                <w:rFonts w:ascii="Calibri" w:eastAsia="Times New Roman" w:hAnsi="Calibri" w:cs="Times New Roman"/>
                <w:b/>
                <w:bCs/>
                <w:color w:val="000000"/>
                <w:sz w:val="22"/>
                <w:szCs w:val="22"/>
                <w:lang w:eastAsia="en-GB"/>
              </w:rPr>
            </w:pPr>
            <w:r w:rsidRPr="006A5A9E">
              <w:rPr>
                <w:rFonts w:ascii="Calibri" w:eastAsia="Times New Roman" w:hAnsi="Calibri" w:cs="Times New Roman"/>
                <w:b/>
                <w:bCs/>
                <w:color w:val="000000"/>
                <w:sz w:val="22"/>
                <w:szCs w:val="22"/>
                <w:lang w:eastAsia="en-GB"/>
              </w:rPr>
              <w:t>750</w:t>
            </w:r>
          </w:p>
        </w:tc>
        <w:tc>
          <w:tcPr>
            <w:tcW w:w="1560" w:type="dxa"/>
            <w:tcBorders>
              <w:top w:val="nil"/>
              <w:left w:val="nil"/>
              <w:bottom w:val="nil"/>
              <w:right w:val="nil"/>
            </w:tcBorders>
            <w:shd w:val="clear" w:color="auto" w:fill="auto"/>
            <w:noWrap/>
            <w:vAlign w:val="bottom"/>
            <w:hideMark/>
          </w:tcPr>
          <w:p w14:paraId="1B95C2E2" w14:textId="77777777" w:rsidR="006A5A9E" w:rsidRPr="006A5A9E" w:rsidRDefault="006A5A9E" w:rsidP="006A5A9E">
            <w:pPr>
              <w:spacing w:after="0" w:line="240" w:lineRule="auto"/>
              <w:jc w:val="center"/>
              <w:rPr>
                <w:rFonts w:ascii="Calibri" w:eastAsia="Times New Roman" w:hAnsi="Calibri" w:cs="Times New Roman"/>
                <w:b/>
                <w:bCs/>
                <w:color w:val="000000"/>
                <w:sz w:val="22"/>
                <w:szCs w:val="22"/>
                <w:lang w:eastAsia="en-GB"/>
              </w:rPr>
            </w:pPr>
          </w:p>
        </w:tc>
        <w:tc>
          <w:tcPr>
            <w:tcW w:w="1820" w:type="dxa"/>
            <w:tcBorders>
              <w:top w:val="nil"/>
              <w:left w:val="nil"/>
              <w:bottom w:val="nil"/>
              <w:right w:val="nil"/>
            </w:tcBorders>
            <w:shd w:val="clear" w:color="auto" w:fill="auto"/>
            <w:noWrap/>
            <w:vAlign w:val="bottom"/>
            <w:hideMark/>
          </w:tcPr>
          <w:p w14:paraId="5B621757"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r>
    </w:tbl>
    <w:p w14:paraId="64A18B27" w14:textId="77777777" w:rsidR="006A5A9E" w:rsidRPr="006A5A9E" w:rsidRDefault="006A5A9E" w:rsidP="006A5A9E">
      <w:pPr>
        <w:spacing w:after="0" w:line="240" w:lineRule="auto"/>
        <w:rPr>
          <w:rFonts w:ascii="Times New Roman" w:eastAsia="Times New Roman" w:hAnsi="Times New Roman" w:cs="Times New Roman"/>
          <w:sz w:val="24"/>
          <w:szCs w:val="24"/>
          <w:lang w:eastAsia="en-GB"/>
        </w:rPr>
      </w:pPr>
    </w:p>
    <w:p w14:paraId="67E4EB50" w14:textId="77777777" w:rsidR="006A5A9E" w:rsidRPr="006A5A9E" w:rsidRDefault="006A5A9E" w:rsidP="006A5A9E">
      <w:pPr>
        <w:spacing w:after="0" w:line="240" w:lineRule="auto"/>
        <w:rPr>
          <w:rFonts w:ascii="Times New Roman" w:eastAsia="Times New Roman" w:hAnsi="Times New Roman" w:cs="Times New Roman"/>
          <w:sz w:val="24"/>
          <w:szCs w:val="24"/>
          <w:lang w:eastAsia="en-GB"/>
        </w:rPr>
      </w:pPr>
    </w:p>
    <w:p w14:paraId="6D6800B0" w14:textId="07C7AB19" w:rsidR="006A5A9E" w:rsidRPr="005564BB" w:rsidRDefault="006A5A9E" w:rsidP="006A5A9E">
      <w:pPr>
        <w:rPr>
          <w:rFonts w:ascii="Arial" w:hAnsi="Arial" w:cs="Arial"/>
          <w:b/>
          <w:sz w:val="24"/>
          <w:szCs w:val="24"/>
        </w:rPr>
      </w:pPr>
    </w:p>
    <w:p w14:paraId="54295E6F" w14:textId="77777777" w:rsidR="000962D7" w:rsidRPr="000962D7" w:rsidRDefault="000962D7" w:rsidP="000962D7">
      <w:pPr>
        <w:rPr>
          <w:sz w:val="28"/>
          <w:szCs w:val="28"/>
        </w:rPr>
      </w:pPr>
    </w:p>
    <w:p w14:paraId="155A71AC" w14:textId="316C41F3" w:rsidR="00F638EB" w:rsidRDefault="00F638EB" w:rsidP="00176E61">
      <w:pPr>
        <w:jc w:val="center"/>
        <w:rPr>
          <w:b/>
          <w:sz w:val="28"/>
          <w:szCs w:val="28"/>
          <w:u w:val="single"/>
        </w:rPr>
      </w:pPr>
    </w:p>
    <w:p w14:paraId="212AD97A" w14:textId="77777777" w:rsidR="00F638EB" w:rsidRDefault="00F638EB">
      <w:pPr>
        <w:rPr>
          <w:b/>
          <w:sz w:val="28"/>
          <w:szCs w:val="28"/>
          <w:u w:val="single"/>
        </w:rPr>
      </w:pPr>
      <w:r>
        <w:rPr>
          <w:b/>
          <w:sz w:val="28"/>
          <w:szCs w:val="28"/>
          <w:u w:val="single"/>
        </w:rPr>
        <w:br w:type="page"/>
      </w:r>
    </w:p>
    <w:p w14:paraId="50F06555" w14:textId="441012EA" w:rsidR="00176E61" w:rsidRDefault="00F638EB" w:rsidP="00176E61">
      <w:pPr>
        <w:jc w:val="center"/>
        <w:rPr>
          <w:b/>
          <w:sz w:val="28"/>
          <w:szCs w:val="28"/>
          <w:u w:val="single"/>
        </w:rPr>
      </w:pPr>
      <w:r>
        <w:rPr>
          <w:noProof/>
          <w:lang w:eastAsia="en-GB"/>
        </w:rPr>
        <w:lastRenderedPageBreak/>
        <w:drawing>
          <wp:inline distT="0" distB="0" distL="0" distR="0" wp14:anchorId="37B279B8" wp14:editId="747FB1D7">
            <wp:extent cx="5731510" cy="24237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423795"/>
                    </a:xfrm>
                    <a:prstGeom prst="rect">
                      <a:avLst/>
                    </a:prstGeom>
                  </pic:spPr>
                </pic:pic>
              </a:graphicData>
            </a:graphic>
          </wp:inline>
        </w:drawing>
      </w:r>
    </w:p>
    <w:p w14:paraId="3BC70AB9" w14:textId="77777777" w:rsidR="00F638EB" w:rsidRDefault="00F638EB" w:rsidP="00176E61">
      <w:pPr>
        <w:jc w:val="center"/>
        <w:rPr>
          <w:b/>
          <w:sz w:val="28"/>
          <w:szCs w:val="28"/>
          <w:u w:val="single"/>
        </w:rPr>
      </w:pPr>
    </w:p>
    <w:p w14:paraId="5DF33B7D" w14:textId="11E59647" w:rsidR="00F638EB" w:rsidRDefault="00F638EB" w:rsidP="00176E61">
      <w:pPr>
        <w:jc w:val="center"/>
        <w:rPr>
          <w:b/>
          <w:sz w:val="28"/>
          <w:szCs w:val="28"/>
          <w:u w:val="single"/>
        </w:rPr>
      </w:pPr>
    </w:p>
    <w:p w14:paraId="2FC2CB3B" w14:textId="77777777" w:rsidR="00F638EB" w:rsidRDefault="00F638EB">
      <w:pPr>
        <w:rPr>
          <w:b/>
          <w:sz w:val="28"/>
          <w:szCs w:val="28"/>
          <w:u w:val="single"/>
        </w:rPr>
      </w:pPr>
      <w:r>
        <w:rPr>
          <w:b/>
          <w:sz w:val="28"/>
          <w:szCs w:val="28"/>
          <w:u w:val="single"/>
        </w:rPr>
        <w:br w:type="page"/>
      </w:r>
    </w:p>
    <w:p w14:paraId="094E0BC3" w14:textId="77777777" w:rsidR="00F638EB" w:rsidRDefault="00F638EB" w:rsidP="00F638EB">
      <w:pPr>
        <w:outlineLvl w:val="0"/>
        <w:rPr>
          <w:rFonts w:eastAsia="Times New Roman"/>
        </w:rPr>
      </w:pPr>
      <w:r>
        <w:rPr>
          <w:rFonts w:ascii="Calibri" w:eastAsia="Times New Roman" w:hAnsi="Calibri"/>
          <w:b/>
          <w:bCs/>
          <w:color w:val="000000"/>
          <w:sz w:val="22"/>
          <w:szCs w:val="22"/>
        </w:rPr>
        <w:lastRenderedPageBreak/>
        <w:t>From:</w:t>
      </w:r>
      <w:r>
        <w:rPr>
          <w:rFonts w:ascii="Calibri" w:eastAsia="Times New Roman" w:hAnsi="Calibri"/>
          <w:color w:val="000000"/>
          <w:sz w:val="22"/>
          <w:szCs w:val="22"/>
        </w:rPr>
        <w:t xml:space="preserve"> Price-Lewis, Jemma &lt;</w:t>
      </w:r>
      <w:hyperlink r:id="rId45" w:history="1">
        <w:r>
          <w:rPr>
            <w:rStyle w:val="Hyperlink"/>
            <w:rFonts w:ascii="Calibri" w:eastAsia="Times New Roman" w:hAnsi="Calibri"/>
            <w:sz w:val="22"/>
            <w:szCs w:val="22"/>
          </w:rPr>
          <w:t>jemma.price-lewis@pembrokeshire.gov.uk</w:t>
        </w:r>
      </w:hyperlink>
      <w:r>
        <w:rPr>
          <w:rFonts w:ascii="Calibri" w:eastAsia="Times New Roman" w:hAnsi="Calibri"/>
          <w:color w:val="000000"/>
          <w:sz w:val="22"/>
          <w:szCs w:val="22"/>
        </w:rPr>
        <w:t>&gt;</w:t>
      </w:r>
      <w:r>
        <w:rPr>
          <w:rFonts w:ascii="Calibri" w:eastAsia="Times New Roman" w:hAnsi="Calibri"/>
          <w:color w:val="000000"/>
          <w:sz w:val="22"/>
          <w:szCs w:val="22"/>
        </w:rPr>
        <w:br/>
      </w:r>
      <w:r>
        <w:rPr>
          <w:rFonts w:ascii="Calibri" w:eastAsia="Times New Roman" w:hAnsi="Calibri"/>
          <w:b/>
          <w:bCs/>
          <w:color w:val="000000"/>
          <w:sz w:val="22"/>
          <w:szCs w:val="22"/>
        </w:rPr>
        <w:t>Sent:</w:t>
      </w:r>
      <w:r>
        <w:rPr>
          <w:rFonts w:ascii="Calibri" w:eastAsia="Times New Roman" w:hAnsi="Calibri"/>
          <w:color w:val="000000"/>
          <w:sz w:val="22"/>
          <w:szCs w:val="22"/>
        </w:rPr>
        <w:t xml:space="preserve"> 07 September 2020 09:28</w:t>
      </w:r>
      <w:r>
        <w:rPr>
          <w:rFonts w:ascii="Calibri" w:eastAsia="Times New Roman" w:hAnsi="Calibri"/>
          <w:color w:val="000000"/>
          <w:sz w:val="22"/>
          <w:szCs w:val="22"/>
        </w:rPr>
        <w:br/>
      </w:r>
      <w:r>
        <w:rPr>
          <w:rFonts w:ascii="Calibri" w:eastAsia="Times New Roman" w:hAnsi="Calibri"/>
          <w:b/>
          <w:bCs/>
          <w:color w:val="000000"/>
          <w:sz w:val="22"/>
          <w:szCs w:val="22"/>
        </w:rPr>
        <w:t>Cc:</w:t>
      </w:r>
      <w:r>
        <w:rPr>
          <w:rFonts w:ascii="Calibri" w:eastAsia="Times New Roman" w:hAnsi="Calibri"/>
          <w:color w:val="000000"/>
          <w:sz w:val="22"/>
          <w:szCs w:val="22"/>
        </w:rPr>
        <w:t xml:space="preserve"> Abbott, Sharon &lt;</w:t>
      </w:r>
      <w:hyperlink r:id="rId46" w:history="1">
        <w:r>
          <w:rPr>
            <w:rStyle w:val="Hyperlink"/>
            <w:rFonts w:ascii="Calibri" w:eastAsia="Times New Roman" w:hAnsi="Calibri"/>
            <w:sz w:val="22"/>
            <w:szCs w:val="22"/>
          </w:rPr>
          <w:t>sharon.abbott@pembrokeshire.gov.uk</w:t>
        </w:r>
      </w:hyperlink>
      <w:r>
        <w:rPr>
          <w:rFonts w:ascii="Calibri" w:eastAsia="Times New Roman" w:hAnsi="Calibri"/>
          <w:color w:val="000000"/>
          <w:sz w:val="22"/>
          <w:szCs w:val="22"/>
        </w:rPr>
        <w:t>&gt;; Oliver, Sarah &lt;</w:t>
      </w:r>
      <w:hyperlink r:id="rId47" w:history="1">
        <w:r>
          <w:rPr>
            <w:rStyle w:val="Hyperlink"/>
            <w:rFonts w:ascii="Calibri" w:eastAsia="Times New Roman" w:hAnsi="Calibri"/>
            <w:sz w:val="22"/>
            <w:szCs w:val="22"/>
          </w:rPr>
          <w:t>Sarah.Oliver@pembrokeshire.gov.uk</w:t>
        </w:r>
      </w:hyperlink>
      <w:r>
        <w:rPr>
          <w:rFonts w:ascii="Calibri" w:eastAsia="Times New Roman" w:hAnsi="Calibri"/>
          <w:color w:val="000000"/>
          <w:sz w:val="22"/>
          <w:szCs w:val="22"/>
        </w:rPr>
        <w:t>&gt;</w:t>
      </w:r>
      <w:r>
        <w:rPr>
          <w:rFonts w:ascii="Calibri" w:eastAsia="Times New Roman" w:hAnsi="Calibri"/>
          <w:color w:val="000000"/>
          <w:sz w:val="22"/>
          <w:szCs w:val="22"/>
        </w:rPr>
        <w:br/>
      </w:r>
      <w:r>
        <w:rPr>
          <w:rFonts w:ascii="Calibri" w:eastAsia="Times New Roman" w:hAnsi="Calibri"/>
          <w:b/>
          <w:bCs/>
          <w:color w:val="000000"/>
          <w:sz w:val="22"/>
          <w:szCs w:val="22"/>
        </w:rPr>
        <w:t>Subject:</w:t>
      </w:r>
      <w:r>
        <w:rPr>
          <w:rFonts w:ascii="Calibri" w:eastAsia="Times New Roman" w:hAnsi="Calibri"/>
          <w:color w:val="000000"/>
          <w:sz w:val="22"/>
          <w:szCs w:val="22"/>
        </w:rPr>
        <w:t xml:space="preserve"> Cleaners for your school</w:t>
      </w:r>
      <w:r>
        <w:rPr>
          <w:rFonts w:eastAsia="Times New Roman"/>
        </w:rPr>
        <w:t xml:space="preserve"> </w:t>
      </w:r>
    </w:p>
    <w:p w14:paraId="1225E10E" w14:textId="77777777" w:rsidR="00F638EB" w:rsidRDefault="00F638EB" w:rsidP="00F638EB">
      <w:pPr>
        <w:rPr>
          <w:rFonts w:eastAsia="Times New Roman"/>
        </w:rPr>
      </w:pPr>
      <w:r>
        <w:rPr>
          <w:rFonts w:eastAsia="Times New Roman"/>
        </w:rPr>
        <w:t> </w:t>
      </w:r>
    </w:p>
    <w:p w14:paraId="523785D1" w14:textId="77777777" w:rsidR="00F638EB" w:rsidRDefault="00F638EB" w:rsidP="00F638EB">
      <w:pPr>
        <w:pStyle w:val="xmsonormal"/>
      </w:pPr>
      <w:r>
        <w:rPr>
          <w:sz w:val="24"/>
          <w:szCs w:val="24"/>
        </w:rPr>
        <w:t>Good afternoon</w:t>
      </w:r>
    </w:p>
    <w:p w14:paraId="37157174" w14:textId="77777777" w:rsidR="00F638EB" w:rsidRDefault="00F638EB" w:rsidP="00F638EB">
      <w:pPr>
        <w:pStyle w:val="xmsonormal"/>
      </w:pPr>
      <w:r>
        <w:t> </w:t>
      </w:r>
    </w:p>
    <w:p w14:paraId="4CAE3067" w14:textId="77777777" w:rsidR="00F638EB" w:rsidRDefault="00F638EB" w:rsidP="00F638EB">
      <w:pPr>
        <w:pStyle w:val="xmsonormal"/>
      </w:pPr>
      <w:r>
        <w:rPr>
          <w:sz w:val="24"/>
          <w:szCs w:val="24"/>
        </w:rPr>
        <w:t>We would like to provide you with an update on cleaners, as we know a lot of you have growing anxiety with every day that is passing.</w:t>
      </w:r>
    </w:p>
    <w:p w14:paraId="5183C146" w14:textId="77777777" w:rsidR="00F638EB" w:rsidRDefault="00F638EB" w:rsidP="00F638EB">
      <w:pPr>
        <w:pStyle w:val="xmsonormal"/>
      </w:pPr>
      <w:r>
        <w:rPr>
          <w:sz w:val="24"/>
          <w:szCs w:val="24"/>
        </w:rPr>
        <w:t>I’m sure you can understand that with the County re-opening &amp; settling in to its new normal, the existing pool of staff that we had available to redeploy as cleaners is no longer available due to those people returning to their existing roles. We are working as fast as we can to process new applications &amp; slowly but surely, we are making progress. Because those applicants will be working within schools you can appreciate the importance of satisfactory DBS checks, references etc. before they commence work. Unfortunately, those checks take time &amp; we are working as fast as we can to acquire them. In the interim, we ask that you utilise any existing staff you have available.</w:t>
      </w:r>
    </w:p>
    <w:p w14:paraId="469A7CCF" w14:textId="77777777" w:rsidR="00F638EB" w:rsidRDefault="00F638EB" w:rsidP="00F638EB">
      <w:pPr>
        <w:pStyle w:val="xmsonormal"/>
      </w:pPr>
      <w:r>
        <w:rPr>
          <w:sz w:val="24"/>
          <w:szCs w:val="24"/>
        </w:rPr>
        <w:t> </w:t>
      </w:r>
    </w:p>
    <w:p w14:paraId="2FB2FDFF" w14:textId="77777777" w:rsidR="00F638EB" w:rsidRDefault="00F638EB" w:rsidP="00F638EB">
      <w:pPr>
        <w:pStyle w:val="xmsonormal"/>
      </w:pPr>
      <w:r>
        <w:rPr>
          <w:sz w:val="24"/>
          <w:szCs w:val="24"/>
        </w:rPr>
        <w:t>As soon as the applicant(s) identified for your school have passed the relevant checks we will contact you with their names &amp; start dates.</w:t>
      </w:r>
    </w:p>
    <w:p w14:paraId="00C6EF97" w14:textId="77777777" w:rsidR="00F638EB" w:rsidRDefault="00F638EB" w:rsidP="00F638EB">
      <w:pPr>
        <w:pStyle w:val="xmsonormal"/>
      </w:pPr>
      <w:r>
        <w:rPr>
          <w:sz w:val="24"/>
          <w:szCs w:val="24"/>
        </w:rPr>
        <w:t> </w:t>
      </w:r>
    </w:p>
    <w:p w14:paraId="6AE22010" w14:textId="77777777" w:rsidR="00F638EB" w:rsidRDefault="00F638EB" w:rsidP="00F638EB">
      <w:pPr>
        <w:pStyle w:val="xmsonormal"/>
      </w:pPr>
      <w:r>
        <w:rPr>
          <w:sz w:val="24"/>
          <w:szCs w:val="24"/>
        </w:rPr>
        <w:t>Thank you for your patience in what must already be a very stressful time but please know that we are doing everything we can with the resources we have.</w:t>
      </w:r>
    </w:p>
    <w:p w14:paraId="7FF4E618" w14:textId="77777777" w:rsidR="00F638EB" w:rsidRDefault="00F638EB" w:rsidP="00F638EB">
      <w:pPr>
        <w:pStyle w:val="xmsonormal"/>
      </w:pPr>
      <w:r>
        <w:rPr>
          <w:sz w:val="24"/>
          <w:szCs w:val="24"/>
        </w:rPr>
        <w:t> </w:t>
      </w:r>
    </w:p>
    <w:p w14:paraId="712C1BD4" w14:textId="77777777" w:rsidR="00F638EB" w:rsidRDefault="00F638EB" w:rsidP="00F638EB">
      <w:pPr>
        <w:pStyle w:val="xmsonormal"/>
      </w:pPr>
      <w:r>
        <w:rPr>
          <w:b/>
          <w:bCs/>
          <w:sz w:val="24"/>
          <w:szCs w:val="24"/>
        </w:rPr>
        <w:t>Best Regards</w:t>
      </w:r>
    </w:p>
    <w:p w14:paraId="4434909F" w14:textId="77777777" w:rsidR="00F638EB" w:rsidRDefault="00F638EB" w:rsidP="00F638EB">
      <w:pPr>
        <w:pStyle w:val="xmsonormal"/>
      </w:pPr>
      <w:r>
        <w:rPr>
          <w:b/>
          <w:bCs/>
          <w:sz w:val="24"/>
          <w:szCs w:val="24"/>
        </w:rPr>
        <w:t>Pembrokeshire County Council</w:t>
      </w:r>
      <w:bookmarkStart w:id="17" w:name="x_cysill"/>
      <w:bookmarkEnd w:id="17"/>
    </w:p>
    <w:p w14:paraId="2F9D004D" w14:textId="77777777" w:rsidR="00F638EB" w:rsidRDefault="00F638EB" w:rsidP="00F638EB">
      <w:pPr>
        <w:pStyle w:val="xmsonormal"/>
      </w:pPr>
      <w:r>
        <w:rPr>
          <w:b/>
          <w:bCs/>
          <w:sz w:val="24"/>
          <w:szCs w:val="24"/>
          <w:lang w:val="cy-GB"/>
        </w:rPr>
        <w:t> </w:t>
      </w:r>
    </w:p>
    <w:p w14:paraId="352149F6" w14:textId="77777777" w:rsidR="00F638EB" w:rsidRDefault="00F638EB" w:rsidP="00F638EB">
      <w:pPr>
        <w:pStyle w:val="xmsonormal"/>
      </w:pPr>
      <w:r>
        <w:rPr>
          <w:sz w:val="24"/>
          <w:szCs w:val="24"/>
          <w:lang w:val="cy-GB"/>
        </w:rPr>
        <w:t>Prynhawn da</w:t>
      </w:r>
    </w:p>
    <w:p w14:paraId="591F40DA" w14:textId="77777777" w:rsidR="00F638EB" w:rsidRDefault="00F638EB" w:rsidP="00F638EB">
      <w:pPr>
        <w:pStyle w:val="xmsonormal"/>
      </w:pPr>
      <w:r>
        <w:t> </w:t>
      </w:r>
    </w:p>
    <w:p w14:paraId="1F07C6E9" w14:textId="77777777" w:rsidR="00F638EB" w:rsidRDefault="00F638EB" w:rsidP="00F638EB">
      <w:pPr>
        <w:pStyle w:val="xmsonormal"/>
      </w:pPr>
      <w:r>
        <w:rPr>
          <w:sz w:val="24"/>
          <w:szCs w:val="24"/>
          <w:lang w:val="cy-GB"/>
        </w:rPr>
        <w:t>Hoffem roi’r wybodaeth ddiweddaraf ichi am lanhawyr, gan ein bod yn gwybod bod llawer ohonoch yn pryderu’n fwyfwy gyda phob diwrnod sy’n mynd heibio.</w:t>
      </w:r>
    </w:p>
    <w:p w14:paraId="086698B6" w14:textId="77777777" w:rsidR="00F638EB" w:rsidRDefault="00F638EB" w:rsidP="00F638EB">
      <w:pPr>
        <w:pStyle w:val="xmsonormal"/>
      </w:pPr>
      <w:r>
        <w:rPr>
          <w:sz w:val="24"/>
          <w:szCs w:val="24"/>
          <w:lang w:val="cy-GB"/>
        </w:rPr>
        <w:t>Rwy’n siŵr y gallwch ddeall, gyda’r Sir yn ailagor ac yn dod yn gyfarwydd â’r normal newydd, nad yw’r gronfa o staff a oedd gennym i’w hadleoli fel glanhawyr mwyach ar gael oherwydd bod y bobl hynny wedi dychwelyd i’w rolau presennol. Rydym yn gweithio mor gyflym ag y gallwn i brosesu ceisiadau newydd ac, yn araf bach, rydym yn gwneud cynnydd. Oherwydd bydd yr ymgeiswyr hynny’n gweithio mewn ysgolion, gallwch werthfawrogi pwysigrwydd gwiriadau DBS boddhaol, tystlythyrau ac ati, cyn iddynt ddechrau ar y gwaith. Yn anffodus, mae’r gwiriadau hynny’n cymryd amser ac rydym yn gweithio mor gyflym ag y gallwn i’w caffael. Yn y cyfamser, gofynnwn i chi ddefnyddio unrhyw staff presennol sydd ar gael i chi.</w:t>
      </w:r>
    </w:p>
    <w:p w14:paraId="62FD3D34" w14:textId="77777777" w:rsidR="00F638EB" w:rsidRDefault="00F638EB" w:rsidP="00F638EB">
      <w:pPr>
        <w:pStyle w:val="xmsonormal"/>
      </w:pPr>
      <w:r>
        <w:rPr>
          <w:sz w:val="24"/>
          <w:szCs w:val="24"/>
        </w:rPr>
        <w:t> </w:t>
      </w:r>
    </w:p>
    <w:p w14:paraId="2821F1D9" w14:textId="77777777" w:rsidR="00F638EB" w:rsidRDefault="00F638EB" w:rsidP="00F638EB">
      <w:pPr>
        <w:pStyle w:val="xmsonormal"/>
      </w:pPr>
      <w:r>
        <w:rPr>
          <w:sz w:val="24"/>
          <w:szCs w:val="24"/>
          <w:lang w:val="cy-GB"/>
        </w:rPr>
        <w:t>Cyn gynted ag y bydd yr ymgeisydd/ymgeiswyr a nodwyd ar gyfer eich ysgol wedi pasio’r gwiriadau perthnasol, byddwn yn cysylltu â chi gyda’u henwau a dyddiadau dechrau.</w:t>
      </w:r>
    </w:p>
    <w:p w14:paraId="3947D245" w14:textId="77777777" w:rsidR="00F638EB" w:rsidRDefault="00F638EB" w:rsidP="00F638EB">
      <w:pPr>
        <w:pStyle w:val="xmsonormal"/>
      </w:pPr>
      <w:r>
        <w:rPr>
          <w:sz w:val="24"/>
          <w:szCs w:val="24"/>
        </w:rPr>
        <w:t> </w:t>
      </w:r>
    </w:p>
    <w:p w14:paraId="135A8300" w14:textId="77777777" w:rsidR="00F638EB" w:rsidRDefault="00F638EB" w:rsidP="00F638EB">
      <w:pPr>
        <w:pStyle w:val="xmsonormal"/>
      </w:pPr>
      <w:r>
        <w:rPr>
          <w:sz w:val="24"/>
          <w:szCs w:val="24"/>
          <w:lang w:val="cy-GB"/>
        </w:rPr>
        <w:t>Diolch am eich amynedd yn yr hyn sydd eisoes yn amser sy’n peri straen mawr, rwy’n siŵr, ond rwyf am ichi wybod ein bod yn gwneud popeth o fewn ein gallu gyda’r adnoddau sydd gennym.</w:t>
      </w:r>
    </w:p>
    <w:p w14:paraId="126059FD" w14:textId="77777777" w:rsidR="00F638EB" w:rsidRDefault="00F638EB" w:rsidP="00F638EB">
      <w:pPr>
        <w:pStyle w:val="xmsonormal"/>
      </w:pPr>
      <w:r>
        <w:rPr>
          <w:sz w:val="24"/>
          <w:szCs w:val="24"/>
        </w:rPr>
        <w:t> </w:t>
      </w:r>
    </w:p>
    <w:p w14:paraId="1569013A" w14:textId="77777777" w:rsidR="00F638EB" w:rsidRDefault="00F638EB" w:rsidP="00F638EB">
      <w:pPr>
        <w:pStyle w:val="xmsonormal"/>
      </w:pPr>
      <w:r>
        <w:rPr>
          <w:b/>
          <w:bCs/>
          <w:sz w:val="24"/>
          <w:szCs w:val="24"/>
          <w:lang w:val="cy-GB"/>
        </w:rPr>
        <w:t>Cofion gorau</w:t>
      </w:r>
    </w:p>
    <w:p w14:paraId="7860B807" w14:textId="77777777" w:rsidR="00F638EB" w:rsidRDefault="00F638EB" w:rsidP="00F638EB">
      <w:pPr>
        <w:pStyle w:val="xmsonormal"/>
      </w:pPr>
      <w:r>
        <w:rPr>
          <w:b/>
          <w:bCs/>
          <w:sz w:val="24"/>
          <w:szCs w:val="24"/>
          <w:lang w:val="cy-GB"/>
        </w:rPr>
        <w:t>Cyngor Sir Penfro</w:t>
      </w:r>
    </w:p>
    <w:p w14:paraId="3180D9F5" w14:textId="112D3807" w:rsidR="00F638EB" w:rsidRDefault="00F638EB" w:rsidP="00F638EB">
      <w:pPr>
        <w:pStyle w:val="xmsonormal"/>
        <w:rPr>
          <w:b/>
          <w:bCs/>
          <w:sz w:val="24"/>
          <w:szCs w:val="24"/>
        </w:rPr>
      </w:pPr>
      <w:r>
        <w:rPr>
          <w:b/>
          <w:bCs/>
          <w:sz w:val="24"/>
          <w:szCs w:val="24"/>
        </w:rPr>
        <w:t> </w:t>
      </w:r>
    </w:p>
    <w:p w14:paraId="0ECB12B4" w14:textId="77777777" w:rsidR="00F638EB" w:rsidRDefault="00F638EB">
      <w:pPr>
        <w:rPr>
          <w:rFonts w:ascii="Calibri" w:eastAsiaTheme="minorHAnsi" w:hAnsi="Calibri" w:cs="Times New Roman"/>
          <w:b/>
          <w:bCs/>
          <w:sz w:val="24"/>
          <w:szCs w:val="24"/>
          <w:lang w:eastAsia="en-GB"/>
        </w:rPr>
      </w:pPr>
      <w:r>
        <w:rPr>
          <w:b/>
          <w:bCs/>
          <w:sz w:val="24"/>
          <w:szCs w:val="24"/>
        </w:rPr>
        <w:lastRenderedPageBreak/>
        <w:br w:type="page"/>
      </w:r>
    </w:p>
    <w:p w14:paraId="670D9B7D" w14:textId="77777777" w:rsidR="00F638EB" w:rsidRPr="00A14A20" w:rsidRDefault="00F638EB" w:rsidP="00F638EB">
      <w:pPr>
        <w:suppressAutoHyphens/>
        <w:jc w:val="center"/>
        <w:rPr>
          <w:rFonts w:ascii="Arial" w:hAnsi="Arial" w:cs="Arial"/>
          <w:b/>
          <w:sz w:val="22"/>
        </w:rPr>
      </w:pPr>
      <w:r w:rsidRPr="00A14A20">
        <w:rPr>
          <w:rFonts w:ascii="Arial" w:hAnsi="Arial" w:cs="Arial"/>
          <w:b/>
          <w:sz w:val="22"/>
        </w:rPr>
        <w:lastRenderedPageBreak/>
        <w:t>PEMBROKESHIRE COUNTY COUNCIL</w:t>
      </w:r>
    </w:p>
    <w:p w14:paraId="1012F0C4" w14:textId="77777777" w:rsidR="00F638EB" w:rsidRPr="00A14A20" w:rsidRDefault="00F638EB" w:rsidP="00F638EB">
      <w:pPr>
        <w:suppressAutoHyphens/>
        <w:jc w:val="center"/>
        <w:rPr>
          <w:rFonts w:ascii="Arial" w:hAnsi="Arial" w:cs="Arial"/>
          <w:b/>
          <w:sz w:val="22"/>
        </w:rPr>
      </w:pPr>
    </w:p>
    <w:p w14:paraId="41AB4753" w14:textId="77777777" w:rsidR="00F638EB" w:rsidRPr="00A14A20" w:rsidRDefault="00F638EB" w:rsidP="00F638EB">
      <w:pPr>
        <w:suppressAutoHyphens/>
        <w:jc w:val="center"/>
        <w:rPr>
          <w:rFonts w:ascii="Arial" w:hAnsi="Arial" w:cs="Arial"/>
          <w:b/>
          <w:sz w:val="22"/>
        </w:rPr>
      </w:pPr>
      <w:r w:rsidRPr="00A14A20">
        <w:rPr>
          <w:rFonts w:ascii="Arial" w:hAnsi="Arial" w:cs="Arial"/>
          <w:b/>
          <w:sz w:val="22"/>
        </w:rPr>
        <w:t>JOB DESCRIPTION</w:t>
      </w:r>
      <w:r w:rsidRPr="00A14A20">
        <w:rPr>
          <w:rFonts w:ascii="Arial" w:hAnsi="Arial" w:cs="Arial"/>
          <w:b/>
          <w:sz w:val="22"/>
        </w:rPr>
        <w:fldChar w:fldCharType="begin"/>
      </w:r>
      <w:r w:rsidRPr="00A14A20">
        <w:rPr>
          <w:rFonts w:ascii="Arial" w:hAnsi="Arial" w:cs="Arial"/>
          <w:b/>
          <w:sz w:val="22"/>
        </w:rPr>
        <w:instrText xml:space="preserve">PRIVATE </w:instrText>
      </w:r>
      <w:r w:rsidRPr="00A14A20">
        <w:rPr>
          <w:rFonts w:ascii="Arial" w:hAnsi="Arial" w:cs="Arial"/>
          <w:b/>
        </w:rPr>
      </w:r>
      <w:r w:rsidRPr="00A14A20">
        <w:rPr>
          <w:rFonts w:ascii="Arial" w:hAnsi="Arial" w:cs="Arial"/>
          <w:b/>
          <w:sz w:val="22"/>
        </w:rPr>
        <w:fldChar w:fldCharType="end"/>
      </w:r>
    </w:p>
    <w:p w14:paraId="62DC16DD" w14:textId="77777777" w:rsidR="00F638EB" w:rsidRPr="00A14A20" w:rsidRDefault="00F638EB" w:rsidP="00F638EB">
      <w:pPr>
        <w:suppressAutoHyphens/>
        <w:jc w:val="both"/>
        <w:rPr>
          <w:rFonts w:ascii="Arial" w:hAnsi="Arial" w:cs="Arial"/>
          <w:b/>
          <w:spacing w:val="-2"/>
          <w:sz w:val="22"/>
        </w:rPr>
      </w:pPr>
    </w:p>
    <w:p w14:paraId="306602B7" w14:textId="77777777" w:rsidR="00F638EB" w:rsidRPr="00A14A20" w:rsidRDefault="00F638EB" w:rsidP="00F638EB">
      <w:pPr>
        <w:suppressAutoHyphens/>
        <w:jc w:val="both"/>
        <w:rPr>
          <w:rFonts w:ascii="Arial" w:hAnsi="Arial" w:cs="Arial"/>
          <w:b/>
          <w:spacing w:val="-2"/>
          <w:sz w:val="22"/>
        </w:rPr>
      </w:pPr>
    </w:p>
    <w:p w14:paraId="5482E592" w14:textId="77777777" w:rsidR="00F638EB" w:rsidRPr="00A14A20" w:rsidRDefault="00F638EB" w:rsidP="00F638EB">
      <w:pPr>
        <w:suppressAutoHyphens/>
        <w:jc w:val="both"/>
        <w:rPr>
          <w:rFonts w:ascii="Arial" w:hAnsi="Arial" w:cs="Arial"/>
          <w:b/>
          <w:spacing w:val="-2"/>
          <w:sz w:val="22"/>
        </w:rPr>
      </w:pPr>
    </w:p>
    <w:p w14:paraId="3CADE9A1" w14:textId="77777777" w:rsidR="00F638EB" w:rsidRPr="00A14A20" w:rsidRDefault="00F638EB" w:rsidP="00F638EB">
      <w:pPr>
        <w:suppressAutoHyphens/>
        <w:jc w:val="both"/>
        <w:rPr>
          <w:rFonts w:ascii="Arial" w:hAnsi="Arial" w:cs="Arial"/>
          <w:b/>
          <w:spacing w:val="-2"/>
          <w:sz w:val="22"/>
        </w:rPr>
      </w:pPr>
    </w:p>
    <w:tbl>
      <w:tblPr>
        <w:tblW w:w="0" w:type="auto"/>
        <w:tblInd w:w="120" w:type="dxa"/>
        <w:tblLayout w:type="fixed"/>
        <w:tblCellMar>
          <w:left w:w="120" w:type="dxa"/>
          <w:right w:w="120" w:type="dxa"/>
        </w:tblCellMar>
        <w:tblLook w:val="0000" w:firstRow="0" w:lastRow="0" w:firstColumn="0" w:lastColumn="0" w:noHBand="0" w:noVBand="0"/>
      </w:tblPr>
      <w:tblGrid>
        <w:gridCol w:w="2684"/>
        <w:gridCol w:w="4426"/>
        <w:gridCol w:w="3355"/>
      </w:tblGrid>
      <w:tr w:rsidR="00F638EB" w:rsidRPr="00A14A20" w14:paraId="62030B30" w14:textId="77777777" w:rsidTr="00FF3841">
        <w:tblPrEx>
          <w:tblCellMar>
            <w:top w:w="0" w:type="dxa"/>
            <w:bottom w:w="0" w:type="dxa"/>
          </w:tblCellMar>
        </w:tblPrEx>
        <w:tc>
          <w:tcPr>
            <w:tcW w:w="2684" w:type="dxa"/>
            <w:tcBorders>
              <w:top w:val="double" w:sz="6" w:space="0" w:color="auto"/>
              <w:left w:val="double" w:sz="6" w:space="0" w:color="auto"/>
            </w:tcBorders>
          </w:tcPr>
          <w:p w14:paraId="76E8AC49"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spacing w:val="-2"/>
                <w:sz w:val="22"/>
              </w:rPr>
              <w:fldChar w:fldCharType="begin"/>
            </w:r>
            <w:r w:rsidRPr="00A14A20">
              <w:rPr>
                <w:rFonts w:ascii="Arial" w:hAnsi="Arial" w:cs="Arial"/>
                <w:spacing w:val="-2"/>
                <w:sz w:val="22"/>
              </w:rPr>
              <w:instrText xml:space="preserve">PRIVATE </w:instrText>
            </w:r>
            <w:r w:rsidRPr="00A14A20">
              <w:rPr>
                <w:rFonts w:ascii="Arial" w:hAnsi="Arial" w:cs="Arial"/>
                <w:spacing w:val="-2"/>
              </w:rPr>
            </w:r>
            <w:r w:rsidRPr="00A14A20">
              <w:rPr>
                <w:rFonts w:ascii="Arial" w:hAnsi="Arial" w:cs="Arial"/>
                <w:spacing w:val="-2"/>
                <w:sz w:val="22"/>
              </w:rPr>
              <w:fldChar w:fldCharType="end"/>
            </w:r>
            <w:r w:rsidRPr="00A14A20">
              <w:rPr>
                <w:rFonts w:ascii="Arial" w:hAnsi="Arial" w:cs="Arial"/>
                <w:b/>
                <w:spacing w:val="-2"/>
                <w:sz w:val="22"/>
              </w:rPr>
              <w:t>JOB TITLE:</w:t>
            </w:r>
          </w:p>
        </w:tc>
        <w:tc>
          <w:tcPr>
            <w:tcW w:w="4426" w:type="dxa"/>
            <w:tcBorders>
              <w:top w:val="double" w:sz="6" w:space="0" w:color="auto"/>
              <w:left w:val="single" w:sz="6" w:space="0" w:color="auto"/>
            </w:tcBorders>
          </w:tcPr>
          <w:p w14:paraId="572674D0"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 xml:space="preserve">School Cleaner </w:t>
            </w:r>
          </w:p>
        </w:tc>
        <w:tc>
          <w:tcPr>
            <w:tcW w:w="3355" w:type="dxa"/>
            <w:tcBorders>
              <w:top w:val="double" w:sz="6" w:space="0" w:color="auto"/>
              <w:left w:val="single" w:sz="6" w:space="0" w:color="auto"/>
              <w:right w:val="double" w:sz="6" w:space="0" w:color="auto"/>
            </w:tcBorders>
          </w:tcPr>
          <w:p w14:paraId="795C38FC" w14:textId="77777777" w:rsidR="00F638EB" w:rsidRPr="00A14A20" w:rsidRDefault="00F638EB" w:rsidP="00FF3841">
            <w:pPr>
              <w:tabs>
                <w:tab w:val="left" w:pos="-720"/>
              </w:tabs>
              <w:suppressAutoHyphens/>
              <w:spacing w:before="90" w:after="54"/>
              <w:rPr>
                <w:rFonts w:ascii="Arial" w:hAnsi="Arial" w:cs="Arial"/>
                <w:b/>
                <w:spacing w:val="-2"/>
                <w:sz w:val="22"/>
              </w:rPr>
            </w:pPr>
            <w:r>
              <w:rPr>
                <w:rFonts w:ascii="Arial" w:hAnsi="Arial" w:cs="Arial"/>
                <w:b/>
                <w:spacing w:val="-2"/>
                <w:sz w:val="22"/>
              </w:rPr>
              <w:t>JOB ID:</w:t>
            </w:r>
          </w:p>
        </w:tc>
      </w:tr>
      <w:tr w:rsidR="00F638EB" w:rsidRPr="00A14A20" w14:paraId="0AC6EA4F" w14:textId="77777777" w:rsidTr="00FF3841">
        <w:tblPrEx>
          <w:tblCellMar>
            <w:top w:w="0" w:type="dxa"/>
            <w:bottom w:w="0" w:type="dxa"/>
          </w:tblCellMar>
        </w:tblPrEx>
        <w:tc>
          <w:tcPr>
            <w:tcW w:w="2684" w:type="dxa"/>
            <w:tcBorders>
              <w:top w:val="single" w:sz="6" w:space="0" w:color="auto"/>
              <w:left w:val="double" w:sz="6" w:space="0" w:color="auto"/>
            </w:tcBorders>
          </w:tcPr>
          <w:p w14:paraId="29D12328"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DEPARTMENT:</w:t>
            </w:r>
          </w:p>
        </w:tc>
        <w:tc>
          <w:tcPr>
            <w:tcW w:w="4426" w:type="dxa"/>
            <w:tcBorders>
              <w:top w:val="single" w:sz="6" w:space="0" w:color="auto"/>
              <w:left w:val="single" w:sz="6" w:space="0" w:color="auto"/>
            </w:tcBorders>
          </w:tcPr>
          <w:p w14:paraId="573E6C87"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z w:val="22"/>
              </w:rPr>
              <w:t>Children &amp; Schools</w:t>
            </w:r>
          </w:p>
        </w:tc>
        <w:tc>
          <w:tcPr>
            <w:tcW w:w="3355" w:type="dxa"/>
            <w:tcBorders>
              <w:top w:val="single" w:sz="6" w:space="0" w:color="auto"/>
              <w:left w:val="single" w:sz="6" w:space="0" w:color="auto"/>
              <w:right w:val="double" w:sz="6" w:space="0" w:color="auto"/>
            </w:tcBorders>
          </w:tcPr>
          <w:p w14:paraId="10D65D53" w14:textId="77777777" w:rsidR="00F638EB" w:rsidRPr="00A14A20" w:rsidRDefault="00F638EB" w:rsidP="00FF3841">
            <w:pPr>
              <w:tabs>
                <w:tab w:val="left" w:pos="-720"/>
              </w:tabs>
              <w:suppressAutoHyphens/>
              <w:spacing w:before="90" w:after="54"/>
              <w:rPr>
                <w:rFonts w:ascii="Arial" w:hAnsi="Arial" w:cs="Arial"/>
                <w:b/>
                <w:spacing w:val="-2"/>
                <w:sz w:val="22"/>
              </w:rPr>
            </w:pPr>
            <w:r>
              <w:rPr>
                <w:rFonts w:ascii="Arial" w:hAnsi="Arial" w:cs="Arial"/>
                <w:b/>
                <w:spacing w:val="-2"/>
                <w:sz w:val="22"/>
              </w:rPr>
              <w:t>GRADE</w:t>
            </w:r>
            <w:r w:rsidRPr="00A14A20">
              <w:rPr>
                <w:rFonts w:ascii="Arial" w:hAnsi="Arial" w:cs="Arial"/>
                <w:b/>
                <w:spacing w:val="-2"/>
                <w:sz w:val="22"/>
              </w:rPr>
              <w:t xml:space="preserve">:  </w:t>
            </w:r>
            <w:r>
              <w:rPr>
                <w:rFonts w:ascii="Arial" w:hAnsi="Arial" w:cs="Arial"/>
                <w:b/>
                <w:spacing w:val="-2"/>
                <w:sz w:val="22"/>
              </w:rPr>
              <w:t>2</w:t>
            </w:r>
          </w:p>
        </w:tc>
      </w:tr>
      <w:tr w:rsidR="00F638EB" w:rsidRPr="00A14A20" w14:paraId="251630C7" w14:textId="77777777" w:rsidTr="00FF3841">
        <w:tblPrEx>
          <w:tblCellMar>
            <w:top w:w="0" w:type="dxa"/>
            <w:bottom w:w="0" w:type="dxa"/>
          </w:tblCellMar>
        </w:tblPrEx>
        <w:tc>
          <w:tcPr>
            <w:tcW w:w="2684" w:type="dxa"/>
            <w:tcBorders>
              <w:top w:val="single" w:sz="6" w:space="0" w:color="auto"/>
              <w:left w:val="double" w:sz="6" w:space="0" w:color="auto"/>
            </w:tcBorders>
          </w:tcPr>
          <w:p w14:paraId="0C17922C"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DIVISION:</w:t>
            </w:r>
          </w:p>
        </w:tc>
        <w:tc>
          <w:tcPr>
            <w:tcW w:w="4426" w:type="dxa"/>
            <w:tcBorders>
              <w:top w:val="single" w:sz="6" w:space="0" w:color="auto"/>
              <w:left w:val="single" w:sz="6" w:space="0" w:color="auto"/>
            </w:tcBorders>
          </w:tcPr>
          <w:p w14:paraId="7F4F61AB"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Education</w:t>
            </w:r>
          </w:p>
        </w:tc>
        <w:tc>
          <w:tcPr>
            <w:tcW w:w="3355" w:type="dxa"/>
            <w:tcBorders>
              <w:top w:val="single" w:sz="6" w:space="0" w:color="auto"/>
              <w:left w:val="single" w:sz="6" w:space="0" w:color="auto"/>
              <w:right w:val="double" w:sz="6" w:space="0" w:color="auto"/>
            </w:tcBorders>
          </w:tcPr>
          <w:p w14:paraId="2362EC76" w14:textId="77777777" w:rsidR="00F638EB" w:rsidRPr="00A14A20" w:rsidRDefault="00F638EB" w:rsidP="00FF3841">
            <w:pPr>
              <w:tabs>
                <w:tab w:val="left" w:pos="-720"/>
              </w:tabs>
              <w:suppressAutoHyphens/>
              <w:spacing w:after="54"/>
              <w:rPr>
                <w:rFonts w:ascii="Arial" w:hAnsi="Arial" w:cs="Arial"/>
                <w:b/>
                <w:spacing w:val="-2"/>
                <w:sz w:val="22"/>
              </w:rPr>
            </w:pPr>
          </w:p>
        </w:tc>
      </w:tr>
      <w:tr w:rsidR="00F638EB" w:rsidRPr="00A14A20" w14:paraId="63277150" w14:textId="77777777" w:rsidTr="00FF3841">
        <w:tblPrEx>
          <w:tblCellMar>
            <w:top w:w="0" w:type="dxa"/>
            <w:bottom w:w="0" w:type="dxa"/>
          </w:tblCellMar>
        </w:tblPrEx>
        <w:tc>
          <w:tcPr>
            <w:tcW w:w="2684" w:type="dxa"/>
            <w:tcBorders>
              <w:top w:val="single" w:sz="6" w:space="0" w:color="auto"/>
              <w:left w:val="double" w:sz="6" w:space="0" w:color="auto"/>
              <w:bottom w:val="double" w:sz="6" w:space="0" w:color="auto"/>
            </w:tcBorders>
          </w:tcPr>
          <w:p w14:paraId="5F5A07D3"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RESPONSIBLE TO:</w:t>
            </w:r>
          </w:p>
        </w:tc>
        <w:tc>
          <w:tcPr>
            <w:tcW w:w="4426" w:type="dxa"/>
            <w:tcBorders>
              <w:top w:val="single" w:sz="6" w:space="0" w:color="auto"/>
              <w:left w:val="single" w:sz="6" w:space="0" w:color="auto"/>
              <w:bottom w:val="double" w:sz="6" w:space="0" w:color="auto"/>
            </w:tcBorders>
          </w:tcPr>
          <w:p w14:paraId="1BEB1913"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Cleansing Supervisor</w:t>
            </w:r>
          </w:p>
        </w:tc>
        <w:tc>
          <w:tcPr>
            <w:tcW w:w="3355" w:type="dxa"/>
            <w:tcBorders>
              <w:top w:val="single" w:sz="6" w:space="0" w:color="auto"/>
              <w:left w:val="single" w:sz="6" w:space="0" w:color="auto"/>
              <w:bottom w:val="double" w:sz="6" w:space="0" w:color="auto"/>
              <w:right w:val="double" w:sz="6" w:space="0" w:color="auto"/>
            </w:tcBorders>
          </w:tcPr>
          <w:p w14:paraId="252DA534" w14:textId="77777777" w:rsidR="00F638EB" w:rsidRPr="00A14A20" w:rsidRDefault="00F638EB" w:rsidP="00FF3841">
            <w:pPr>
              <w:tabs>
                <w:tab w:val="left" w:pos="-720"/>
              </w:tabs>
              <w:suppressAutoHyphens/>
              <w:spacing w:before="90" w:after="54"/>
              <w:jc w:val="center"/>
              <w:rPr>
                <w:rFonts w:ascii="Arial" w:hAnsi="Arial" w:cs="Arial"/>
                <w:b/>
                <w:spacing w:val="-2"/>
                <w:sz w:val="22"/>
              </w:rPr>
            </w:pPr>
          </w:p>
        </w:tc>
      </w:tr>
    </w:tbl>
    <w:p w14:paraId="7B32F774" w14:textId="77777777" w:rsidR="00F638EB" w:rsidRPr="00A14A20" w:rsidRDefault="00F638EB" w:rsidP="00F638EB">
      <w:pPr>
        <w:tabs>
          <w:tab w:val="left" w:pos="-720"/>
        </w:tabs>
        <w:suppressAutoHyphens/>
        <w:jc w:val="both"/>
        <w:rPr>
          <w:rFonts w:ascii="Arial" w:hAnsi="Arial" w:cs="Arial"/>
          <w:spacing w:val="-2"/>
          <w:sz w:val="22"/>
        </w:rPr>
      </w:pPr>
    </w:p>
    <w:p w14:paraId="6D4C24D5" w14:textId="77777777" w:rsidR="00F638EB" w:rsidRPr="00A14A20" w:rsidRDefault="00F638EB" w:rsidP="00F638EB">
      <w:pPr>
        <w:tabs>
          <w:tab w:val="left" w:pos="-720"/>
        </w:tabs>
        <w:suppressAutoHyphens/>
        <w:jc w:val="both"/>
        <w:rPr>
          <w:rFonts w:ascii="Arial" w:hAnsi="Arial" w:cs="Arial"/>
          <w:spacing w:val="-2"/>
          <w:sz w:val="22"/>
        </w:rPr>
      </w:pPr>
    </w:p>
    <w:tbl>
      <w:tblPr>
        <w:tblW w:w="0" w:type="auto"/>
        <w:tblInd w:w="120" w:type="dxa"/>
        <w:tblLayout w:type="fixed"/>
        <w:tblCellMar>
          <w:left w:w="120" w:type="dxa"/>
          <w:right w:w="120" w:type="dxa"/>
        </w:tblCellMar>
        <w:tblLook w:val="0000" w:firstRow="0" w:lastRow="0" w:firstColumn="0" w:lastColumn="0" w:noHBand="0" w:noVBand="0"/>
      </w:tblPr>
      <w:tblGrid>
        <w:gridCol w:w="10466"/>
      </w:tblGrid>
      <w:tr w:rsidR="00F638EB" w:rsidRPr="00A14A20" w14:paraId="40AF0A79" w14:textId="77777777" w:rsidTr="00FF3841">
        <w:tblPrEx>
          <w:tblCellMar>
            <w:top w:w="0" w:type="dxa"/>
            <w:bottom w:w="0" w:type="dxa"/>
          </w:tblCellMar>
        </w:tblPrEx>
        <w:tc>
          <w:tcPr>
            <w:tcW w:w="10466" w:type="dxa"/>
            <w:tcBorders>
              <w:top w:val="double" w:sz="6" w:space="0" w:color="auto"/>
              <w:left w:val="double" w:sz="6" w:space="0" w:color="auto"/>
              <w:bottom w:val="double" w:sz="6" w:space="0" w:color="auto"/>
              <w:right w:val="double" w:sz="6" w:space="0" w:color="auto"/>
            </w:tcBorders>
          </w:tcPr>
          <w:p w14:paraId="1D2DFDC9" w14:textId="77777777" w:rsidR="00F638EB" w:rsidRPr="00A14A20" w:rsidRDefault="00F638EB" w:rsidP="00FF3841">
            <w:pPr>
              <w:tabs>
                <w:tab w:val="left" w:pos="-720"/>
              </w:tabs>
              <w:suppressAutoHyphens/>
              <w:rPr>
                <w:rFonts w:ascii="Arial" w:hAnsi="Arial" w:cs="Arial"/>
                <w:b/>
                <w:spacing w:val="-2"/>
                <w:sz w:val="22"/>
                <w:u w:val="single"/>
              </w:rPr>
            </w:pPr>
          </w:p>
          <w:p w14:paraId="086DCBFC" w14:textId="77777777" w:rsidR="00F638EB" w:rsidRPr="00A14A20" w:rsidRDefault="00F638EB" w:rsidP="00FF3841">
            <w:pPr>
              <w:tabs>
                <w:tab w:val="left" w:pos="-720"/>
              </w:tabs>
              <w:suppressAutoHyphens/>
              <w:rPr>
                <w:rFonts w:ascii="Arial" w:hAnsi="Arial" w:cs="Arial"/>
                <w:b/>
                <w:spacing w:val="-2"/>
                <w:sz w:val="22"/>
                <w:u w:val="single"/>
              </w:rPr>
            </w:pPr>
          </w:p>
          <w:p w14:paraId="77372C5B" w14:textId="77777777" w:rsidR="00F638EB" w:rsidRPr="00A14A20" w:rsidRDefault="00F638EB" w:rsidP="00FF3841">
            <w:pPr>
              <w:tabs>
                <w:tab w:val="left" w:pos="-720"/>
              </w:tabs>
              <w:suppressAutoHyphens/>
              <w:rPr>
                <w:rFonts w:ascii="Arial" w:hAnsi="Arial" w:cs="Arial"/>
                <w:b/>
                <w:spacing w:val="-2"/>
                <w:sz w:val="22"/>
                <w:u w:val="single"/>
              </w:rPr>
            </w:pPr>
            <w:r w:rsidRPr="00A14A20">
              <w:rPr>
                <w:rFonts w:ascii="Arial" w:hAnsi="Arial" w:cs="Arial"/>
                <w:b/>
                <w:spacing w:val="-2"/>
                <w:sz w:val="22"/>
                <w:u w:val="single"/>
              </w:rPr>
              <w:t>PRINCIPAL RESPONSIBILITIES</w:t>
            </w:r>
          </w:p>
          <w:p w14:paraId="1AAD868A" w14:textId="77777777" w:rsidR="00F638EB" w:rsidRPr="00A14A20" w:rsidRDefault="00F638EB" w:rsidP="00FF3841">
            <w:pPr>
              <w:tabs>
                <w:tab w:val="left" w:pos="-720"/>
              </w:tabs>
              <w:suppressAutoHyphens/>
              <w:rPr>
                <w:rFonts w:ascii="Arial" w:hAnsi="Arial" w:cs="Arial"/>
                <w:b/>
                <w:spacing w:val="-2"/>
                <w:sz w:val="22"/>
                <w:u w:val="single"/>
              </w:rPr>
            </w:pPr>
          </w:p>
          <w:p w14:paraId="0E0F09C4" w14:textId="77777777" w:rsidR="00F638EB" w:rsidRPr="00A14A20" w:rsidRDefault="00F638EB" w:rsidP="00FF3841">
            <w:pPr>
              <w:tabs>
                <w:tab w:val="left" w:pos="-720"/>
              </w:tabs>
              <w:suppressAutoHyphens/>
              <w:rPr>
                <w:rFonts w:ascii="Arial" w:hAnsi="Arial" w:cs="Arial"/>
                <w:b/>
                <w:spacing w:val="-2"/>
                <w:sz w:val="22"/>
                <w:u w:val="single"/>
              </w:rPr>
            </w:pPr>
          </w:p>
          <w:p w14:paraId="71F66F6E" w14:textId="77777777" w:rsidR="00F638EB" w:rsidRPr="00A14A20" w:rsidRDefault="00F638EB" w:rsidP="00FF3841">
            <w:pPr>
              <w:tabs>
                <w:tab w:val="left" w:pos="-720"/>
              </w:tabs>
              <w:suppressAutoHyphens/>
              <w:rPr>
                <w:rFonts w:ascii="Arial" w:hAnsi="Arial" w:cs="Arial"/>
                <w:spacing w:val="-2"/>
                <w:sz w:val="22"/>
                <w:u w:val="single"/>
              </w:rPr>
            </w:pPr>
            <w:r w:rsidRPr="00A14A20">
              <w:rPr>
                <w:rFonts w:ascii="Arial" w:hAnsi="Arial" w:cs="Arial"/>
                <w:b/>
                <w:spacing w:val="-2"/>
                <w:sz w:val="22"/>
                <w:u w:val="single"/>
              </w:rPr>
              <w:t>School Cleaner</w:t>
            </w:r>
          </w:p>
          <w:p w14:paraId="161DB6E4" w14:textId="77777777" w:rsidR="00F638EB" w:rsidRPr="00A14A20" w:rsidRDefault="00F638EB" w:rsidP="00FF3841">
            <w:pPr>
              <w:tabs>
                <w:tab w:val="left" w:pos="-720"/>
              </w:tabs>
              <w:suppressAutoHyphens/>
              <w:rPr>
                <w:rFonts w:ascii="Arial" w:hAnsi="Arial" w:cs="Arial"/>
                <w:spacing w:val="-2"/>
                <w:sz w:val="22"/>
                <w:u w:val="single"/>
              </w:rPr>
            </w:pPr>
          </w:p>
          <w:p w14:paraId="0CFDF9E9"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spacing w:val="-2"/>
                <w:sz w:val="22"/>
              </w:rPr>
              <w:t xml:space="preserve">Undertake, normally as part of a team, the cleaning of designated areas within school premises to ensure they are kept in a clean and hygienic condition.  </w:t>
            </w:r>
          </w:p>
          <w:p w14:paraId="06691226" w14:textId="77777777" w:rsidR="00F638EB" w:rsidRPr="00A14A20" w:rsidRDefault="00F638EB" w:rsidP="00FF3841">
            <w:pPr>
              <w:tabs>
                <w:tab w:val="left" w:pos="-720"/>
              </w:tabs>
              <w:suppressAutoHyphens/>
              <w:rPr>
                <w:rFonts w:ascii="Arial" w:hAnsi="Arial" w:cs="Arial"/>
                <w:spacing w:val="-2"/>
                <w:sz w:val="22"/>
              </w:rPr>
            </w:pPr>
          </w:p>
          <w:p w14:paraId="07E9FF9E"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spacing w:val="-2"/>
                <w:sz w:val="22"/>
              </w:rPr>
              <w:t>Duties will include:  the cleaning, washing, sweeping, vacuum cleaning, emptying litter bins, polishing and dusting of designated areas (which may include toilet and shower areas) and fixtures and fittings, using where appropriate the necessary powered equipment.</w:t>
            </w:r>
          </w:p>
          <w:p w14:paraId="370012A3" w14:textId="77777777" w:rsidR="00F638EB" w:rsidRPr="00A14A20" w:rsidRDefault="00F638EB" w:rsidP="00FF3841">
            <w:pPr>
              <w:tabs>
                <w:tab w:val="left" w:pos="-720"/>
              </w:tabs>
              <w:suppressAutoHyphens/>
              <w:rPr>
                <w:rFonts w:ascii="Arial" w:hAnsi="Arial" w:cs="Arial"/>
                <w:spacing w:val="-2"/>
                <w:sz w:val="22"/>
              </w:rPr>
            </w:pPr>
          </w:p>
          <w:p w14:paraId="18D7C093"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spacing w:val="-2"/>
                <w:sz w:val="22"/>
              </w:rPr>
              <w:t>Duties may vary between term and closure periods.</w:t>
            </w:r>
          </w:p>
          <w:p w14:paraId="28037436" w14:textId="77777777" w:rsidR="00F638EB" w:rsidRPr="00A14A20" w:rsidRDefault="00F638EB" w:rsidP="00FF3841">
            <w:pPr>
              <w:tabs>
                <w:tab w:val="left" w:pos="-720"/>
              </w:tabs>
              <w:suppressAutoHyphens/>
              <w:rPr>
                <w:rFonts w:ascii="Arial" w:hAnsi="Arial" w:cs="Arial"/>
                <w:spacing w:val="-2"/>
                <w:sz w:val="22"/>
              </w:rPr>
            </w:pPr>
          </w:p>
          <w:p w14:paraId="278E06EC" w14:textId="77777777" w:rsidR="00F638EB" w:rsidRPr="00A14A20" w:rsidRDefault="00F638EB" w:rsidP="00FF3841">
            <w:pPr>
              <w:tabs>
                <w:tab w:val="left" w:pos="-720"/>
              </w:tabs>
              <w:suppressAutoHyphens/>
              <w:rPr>
                <w:rFonts w:ascii="Arial" w:hAnsi="Arial" w:cs="Arial"/>
                <w:spacing w:val="-2"/>
                <w:sz w:val="22"/>
              </w:rPr>
            </w:pPr>
          </w:p>
          <w:p w14:paraId="0EAC5445"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b/>
                <w:spacing w:val="-2"/>
                <w:sz w:val="22"/>
                <w:u w:val="single"/>
              </w:rPr>
              <w:lastRenderedPageBreak/>
              <w:t>PERSON SPECIFICATION</w:t>
            </w:r>
          </w:p>
          <w:p w14:paraId="042987F4" w14:textId="77777777" w:rsidR="00F638EB" w:rsidRPr="00A14A20" w:rsidRDefault="00F638EB" w:rsidP="00FF3841">
            <w:pPr>
              <w:tabs>
                <w:tab w:val="left" w:pos="-720"/>
              </w:tabs>
              <w:suppressAutoHyphens/>
              <w:rPr>
                <w:rFonts w:ascii="Arial" w:hAnsi="Arial" w:cs="Arial"/>
                <w:spacing w:val="-2"/>
                <w:sz w:val="22"/>
              </w:rPr>
            </w:pPr>
          </w:p>
          <w:p w14:paraId="4851478C" w14:textId="77777777" w:rsidR="00F638EB" w:rsidRPr="00A14A20" w:rsidRDefault="00F638EB" w:rsidP="00FF3841">
            <w:pPr>
              <w:tabs>
                <w:tab w:val="left" w:pos="-720"/>
              </w:tabs>
              <w:suppressAutoHyphens/>
              <w:spacing w:after="54"/>
              <w:rPr>
                <w:rFonts w:ascii="Arial" w:hAnsi="Arial" w:cs="Arial"/>
                <w:spacing w:val="-2"/>
                <w:sz w:val="22"/>
              </w:rPr>
            </w:pPr>
            <w:r w:rsidRPr="00A14A20">
              <w:rPr>
                <w:rFonts w:ascii="Arial" w:hAnsi="Arial" w:cs="Arial"/>
                <w:spacing w:val="-2"/>
                <w:sz w:val="22"/>
              </w:rPr>
              <w:t>Previous cleaning experience would be advantageous.</w:t>
            </w:r>
          </w:p>
          <w:p w14:paraId="7132B0A1" w14:textId="77777777" w:rsidR="00F638EB" w:rsidRPr="00A14A20" w:rsidRDefault="00F638EB" w:rsidP="00FF3841">
            <w:pPr>
              <w:tabs>
                <w:tab w:val="left" w:pos="-720"/>
              </w:tabs>
              <w:suppressAutoHyphens/>
              <w:spacing w:after="54"/>
              <w:rPr>
                <w:rFonts w:ascii="Arial" w:hAnsi="Arial" w:cs="Arial"/>
                <w:spacing w:val="-2"/>
                <w:sz w:val="22"/>
              </w:rPr>
            </w:pPr>
          </w:p>
        </w:tc>
      </w:tr>
    </w:tbl>
    <w:p w14:paraId="3AD17974" w14:textId="77777777" w:rsidR="00F638EB" w:rsidRDefault="00F638EB" w:rsidP="00F638EB">
      <w:pPr>
        <w:pStyle w:val="xmsonormal"/>
      </w:pPr>
    </w:p>
    <w:p w14:paraId="038EA1E6" w14:textId="5AC7D63A" w:rsidR="00F638EB" w:rsidRDefault="00F638EB" w:rsidP="00176E61">
      <w:pPr>
        <w:jc w:val="center"/>
        <w:rPr>
          <w:b/>
          <w:sz w:val="28"/>
          <w:szCs w:val="28"/>
          <w:u w:val="single"/>
        </w:rPr>
      </w:pPr>
    </w:p>
    <w:p w14:paraId="3F725293" w14:textId="77777777" w:rsidR="00F638EB" w:rsidRDefault="00F638EB">
      <w:pPr>
        <w:rPr>
          <w:b/>
          <w:sz w:val="28"/>
          <w:szCs w:val="28"/>
          <w:u w:val="single"/>
        </w:rPr>
      </w:pPr>
      <w:r>
        <w:rPr>
          <w:b/>
          <w:sz w:val="28"/>
          <w:szCs w:val="28"/>
          <w:u w:val="single"/>
        </w:rPr>
        <w:br w:type="page"/>
      </w:r>
    </w:p>
    <w:p w14:paraId="06D5FFED" w14:textId="2CEE6D4D" w:rsidR="00F638EB" w:rsidRDefault="00F638EB" w:rsidP="00176E61">
      <w:pPr>
        <w:jc w:val="center"/>
        <w:rPr>
          <w:b/>
          <w:sz w:val="28"/>
          <w:szCs w:val="28"/>
          <w:u w:val="single"/>
        </w:rPr>
      </w:pPr>
      <w:r>
        <w:rPr>
          <w:noProof/>
          <w:lang w:eastAsia="en-GB"/>
        </w:rPr>
        <w:lastRenderedPageBreak/>
        <w:drawing>
          <wp:inline distT="0" distB="0" distL="0" distR="0" wp14:anchorId="51E3E50F" wp14:editId="0302B48B">
            <wp:extent cx="5731510" cy="225361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253615"/>
                    </a:xfrm>
                    <a:prstGeom prst="rect">
                      <a:avLst/>
                    </a:prstGeom>
                  </pic:spPr>
                </pic:pic>
              </a:graphicData>
            </a:graphic>
          </wp:inline>
        </w:drawing>
      </w:r>
    </w:p>
    <w:p w14:paraId="19D4E83A" w14:textId="1E8A2220" w:rsidR="00F638EB" w:rsidRDefault="00F638EB" w:rsidP="00176E61">
      <w:pPr>
        <w:jc w:val="center"/>
        <w:rPr>
          <w:b/>
          <w:sz w:val="28"/>
          <w:szCs w:val="28"/>
          <w:u w:val="single"/>
        </w:rPr>
      </w:pPr>
    </w:p>
    <w:p w14:paraId="344BD5F4" w14:textId="77777777" w:rsidR="00F638EB" w:rsidRDefault="00F638EB">
      <w:pPr>
        <w:rPr>
          <w:b/>
          <w:sz w:val="28"/>
          <w:szCs w:val="28"/>
          <w:u w:val="single"/>
        </w:rPr>
      </w:pPr>
      <w:r>
        <w:rPr>
          <w:b/>
          <w:sz w:val="28"/>
          <w:szCs w:val="28"/>
          <w:u w:val="single"/>
        </w:rPr>
        <w:br w:type="page"/>
      </w:r>
    </w:p>
    <w:p w14:paraId="09321615" w14:textId="3FFC6CA5" w:rsidR="00F638EB" w:rsidRDefault="00F638EB" w:rsidP="00F638EB">
      <w:pPr>
        <w:rPr>
          <w:color w:val="1F497D"/>
        </w:rPr>
      </w:pPr>
      <w:r>
        <w:rPr>
          <w:color w:val="1F497D"/>
        </w:rPr>
        <w:lastRenderedPageBreak/>
        <w:t>Hi Sharon</w:t>
      </w:r>
    </w:p>
    <w:p w14:paraId="68156768" w14:textId="1D82DA46" w:rsidR="00F638EB" w:rsidRDefault="00F638EB" w:rsidP="00F638EB">
      <w:pPr>
        <w:rPr>
          <w:color w:val="1F497D"/>
        </w:rPr>
      </w:pPr>
      <w:r>
        <w:rPr>
          <w:color w:val="1F497D"/>
        </w:rPr>
        <w:t xml:space="preserve">I’m currently working on Schools re-opening in September &amp; a large part of that is identifying &amp; appointing individuals as cleaners in schools. </w:t>
      </w:r>
      <w:r>
        <w:rPr>
          <w:color w:val="1F497D"/>
        </w:rPr>
        <w:br/>
        <w:t xml:space="preserve">I would love some help with this if it would help for your portfolio. If you are interested, let me know &amp; I can set up a Skype call for us this afternoon. </w:t>
      </w:r>
    </w:p>
    <w:p w14:paraId="1071E1E5" w14:textId="18234E63" w:rsidR="00F638EB" w:rsidRPr="00F638EB" w:rsidRDefault="00F638EB" w:rsidP="00F638EB">
      <w:pPr>
        <w:rPr>
          <w:color w:val="1F497D"/>
        </w:rPr>
      </w:pPr>
      <w:r>
        <w:rPr>
          <w:color w:val="1F497D"/>
        </w:rPr>
        <w:t>Regards</w:t>
      </w:r>
    </w:p>
    <w:p w14:paraId="54506CA6" w14:textId="16D22D5F" w:rsidR="00F638EB" w:rsidRDefault="00F638EB" w:rsidP="00F638EB">
      <w:pPr>
        <w:rPr>
          <w:color w:val="1F497D"/>
          <w:sz w:val="24"/>
          <w:szCs w:val="24"/>
          <w:lang w:eastAsia="en-GB"/>
        </w:rPr>
      </w:pPr>
      <w:r>
        <w:rPr>
          <w:color w:val="1F497D"/>
          <w:sz w:val="24"/>
          <w:szCs w:val="24"/>
          <w:lang w:eastAsia="en-GB"/>
        </w:rPr>
        <w:t>Jemma Price-Lewis</w:t>
      </w:r>
    </w:p>
    <w:p w14:paraId="2C650E6C" w14:textId="77777777" w:rsidR="00F638EB" w:rsidRDefault="00F638EB" w:rsidP="00F638EB">
      <w:pPr>
        <w:rPr>
          <w:b/>
          <w:bCs/>
          <w:color w:val="1F497D"/>
          <w:sz w:val="24"/>
          <w:szCs w:val="24"/>
          <w:lang w:eastAsia="en-GB"/>
        </w:rPr>
      </w:pPr>
      <w:r>
        <w:rPr>
          <w:b/>
          <w:bCs/>
          <w:color w:val="1F497D"/>
          <w:sz w:val="24"/>
          <w:szCs w:val="24"/>
          <w:lang w:eastAsia="en-GB"/>
        </w:rPr>
        <w:t>COVID-19 Incident Room Manager</w:t>
      </w:r>
    </w:p>
    <w:p w14:paraId="2A8C2580" w14:textId="5842D42A" w:rsidR="00F638EB" w:rsidRPr="00F638EB" w:rsidRDefault="00F638EB" w:rsidP="00F638EB">
      <w:pPr>
        <w:rPr>
          <w:color w:val="1F497D"/>
          <w:sz w:val="22"/>
          <w:szCs w:val="22"/>
          <w:lang w:eastAsia="en-GB"/>
        </w:rPr>
      </w:pPr>
      <w:r>
        <w:rPr>
          <w:b/>
          <w:bCs/>
          <w:color w:val="1F497D"/>
          <w:lang w:eastAsia="en-GB"/>
        </w:rPr>
        <w:t>Stay Safe</w:t>
      </w:r>
      <w:r>
        <w:rPr>
          <w:color w:val="1F497D"/>
          <w:lang w:eastAsia="en-GB"/>
        </w:rPr>
        <w:t xml:space="preserve">   </w:t>
      </w:r>
      <w:r>
        <w:rPr>
          <w:noProof/>
          <w:color w:val="1F497D"/>
          <w:lang w:eastAsia="en-GB"/>
        </w:rPr>
        <w:drawing>
          <wp:inline distT="0" distB="0" distL="0" distR="0" wp14:anchorId="50CC6855" wp14:editId="16114FAE">
            <wp:extent cx="619125" cy="304800"/>
            <wp:effectExtent l="0" t="0" r="9525" b="0"/>
            <wp:docPr id="226" name="Picture 226" descr="cid:image003.png@01D6091A.2DEF5E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image003.png@01D6091A.2DEF5E70"/>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bwMode="auto">
                    <a:xfrm>
                      <a:off x="0" y="0"/>
                      <a:ext cx="619125" cy="304800"/>
                    </a:xfrm>
                    <a:prstGeom prst="rect">
                      <a:avLst/>
                    </a:prstGeom>
                    <a:noFill/>
                    <a:ln>
                      <a:noFill/>
                    </a:ln>
                  </pic:spPr>
                </pic:pic>
              </a:graphicData>
            </a:graphic>
          </wp:inline>
        </w:drawing>
      </w:r>
    </w:p>
    <w:p w14:paraId="5D877405" w14:textId="77777777" w:rsidR="00F638EB" w:rsidRDefault="00F638EB" w:rsidP="00F638EB">
      <w:pPr>
        <w:rPr>
          <w:color w:val="1F497D"/>
          <w:sz w:val="22"/>
          <w:szCs w:val="22"/>
        </w:rPr>
      </w:pPr>
    </w:p>
    <w:p w14:paraId="307AB976" w14:textId="77777777" w:rsidR="00F638EB" w:rsidRDefault="00F638EB" w:rsidP="00F638EB">
      <w:pPr>
        <w:outlineLvl w:val="0"/>
        <w:rPr>
          <w:lang w:val="en-US" w:eastAsia="en-GB"/>
        </w:rPr>
      </w:pPr>
      <w:r>
        <w:rPr>
          <w:b/>
          <w:bCs/>
          <w:lang w:val="en-US" w:eastAsia="en-GB"/>
        </w:rPr>
        <w:t>From:</w:t>
      </w:r>
      <w:r>
        <w:rPr>
          <w:lang w:val="en-US" w:eastAsia="en-GB"/>
        </w:rPr>
        <w:t xml:space="preserve"> Abbott, Sharon &lt;</w:t>
      </w:r>
      <w:hyperlink r:id="rId51" w:history="1">
        <w:r>
          <w:rPr>
            <w:rStyle w:val="Hyperlink"/>
            <w:lang w:val="en-US" w:eastAsia="en-GB"/>
          </w:rPr>
          <w:t>sharon.abbott@pembrokeshire.gov.uk</w:t>
        </w:r>
      </w:hyperlink>
      <w:r>
        <w:rPr>
          <w:lang w:val="en-US" w:eastAsia="en-GB"/>
        </w:rPr>
        <w:t xml:space="preserve">&gt; </w:t>
      </w:r>
      <w:r>
        <w:rPr>
          <w:lang w:val="en-US" w:eastAsia="en-GB"/>
        </w:rPr>
        <w:br/>
      </w:r>
      <w:r>
        <w:rPr>
          <w:b/>
          <w:bCs/>
          <w:lang w:val="en-US" w:eastAsia="en-GB"/>
        </w:rPr>
        <w:t>Sent:</w:t>
      </w:r>
      <w:r>
        <w:rPr>
          <w:lang w:val="en-US" w:eastAsia="en-GB"/>
        </w:rPr>
        <w:t xml:space="preserve"> 20 August 2020 08:36</w:t>
      </w:r>
      <w:r>
        <w:rPr>
          <w:lang w:val="en-US" w:eastAsia="en-GB"/>
        </w:rPr>
        <w:br/>
      </w:r>
      <w:r>
        <w:rPr>
          <w:b/>
          <w:bCs/>
          <w:lang w:val="en-US" w:eastAsia="en-GB"/>
        </w:rPr>
        <w:t>To:</w:t>
      </w:r>
      <w:r>
        <w:rPr>
          <w:lang w:val="en-US" w:eastAsia="en-GB"/>
        </w:rPr>
        <w:t xml:space="preserve"> Oliver, Sarah &lt;</w:t>
      </w:r>
      <w:hyperlink r:id="rId52" w:history="1">
        <w:r>
          <w:rPr>
            <w:rStyle w:val="Hyperlink"/>
            <w:lang w:val="en-US" w:eastAsia="en-GB"/>
          </w:rPr>
          <w:t>Sarah.Oliver@pembrokeshire.gov.uk</w:t>
        </w:r>
      </w:hyperlink>
      <w:r>
        <w:rPr>
          <w:lang w:val="en-US" w:eastAsia="en-GB"/>
        </w:rPr>
        <w:t>&gt;</w:t>
      </w:r>
      <w:r>
        <w:rPr>
          <w:lang w:val="en-US" w:eastAsia="en-GB"/>
        </w:rPr>
        <w:br/>
      </w:r>
      <w:r>
        <w:rPr>
          <w:b/>
          <w:bCs/>
          <w:lang w:val="en-US" w:eastAsia="en-GB"/>
        </w:rPr>
        <w:t>Subject:</w:t>
      </w:r>
      <w:r>
        <w:rPr>
          <w:lang w:val="en-US" w:eastAsia="en-GB"/>
        </w:rPr>
        <w:t xml:space="preserve"> Additional school cleaners</w:t>
      </w:r>
    </w:p>
    <w:p w14:paraId="6F29AEF1" w14:textId="77777777" w:rsidR="00F638EB" w:rsidRDefault="00F638EB" w:rsidP="00F638EB"/>
    <w:p w14:paraId="2584A49A" w14:textId="66E77365" w:rsidR="00F638EB" w:rsidRDefault="00F638EB" w:rsidP="00F638EB">
      <w:r>
        <w:t>Good morning</w:t>
      </w:r>
    </w:p>
    <w:p w14:paraId="0A5CB0AB" w14:textId="45C1C427" w:rsidR="00F638EB" w:rsidRDefault="00F638EB" w:rsidP="00F638EB">
      <w:r>
        <w:t xml:space="preserve">I am currently studying for my CIPD Level 5 in Human Resource Management.  For my current assignment I need to produce a portfolio of evidence on a particular task that I have had a part in.  </w:t>
      </w:r>
    </w:p>
    <w:p w14:paraId="0BBE77BD" w14:textId="358EE3FC" w:rsidR="00F638EB" w:rsidRDefault="00F638EB" w:rsidP="00F638EB">
      <w:r>
        <w:t>I was wondering if there were any remaining tasks that I could be involved with regarding the additional school cleaners that were recruited due to the current pandemic.</w:t>
      </w:r>
    </w:p>
    <w:p w14:paraId="2D2D0571" w14:textId="45CD0FE4" w:rsidR="00F638EB" w:rsidRDefault="00F638EB" w:rsidP="00F638EB">
      <w:pPr>
        <w:rPr>
          <w:lang w:eastAsia="en-GB"/>
        </w:rPr>
      </w:pPr>
      <w:r>
        <w:rPr>
          <w:lang w:eastAsia="en-GB"/>
        </w:rPr>
        <w:t>Kind Regards</w:t>
      </w:r>
    </w:p>
    <w:p w14:paraId="333698B1" w14:textId="77777777" w:rsidR="00F638EB" w:rsidRDefault="00F638EB" w:rsidP="00F638EB">
      <w:pPr>
        <w:rPr>
          <w:rFonts w:ascii="Lucida Bright" w:hAnsi="Lucida Bright"/>
          <w:b/>
          <w:bCs/>
          <w:i/>
          <w:iCs/>
          <w:sz w:val="24"/>
          <w:szCs w:val="24"/>
          <w:lang w:eastAsia="en-GB"/>
        </w:rPr>
      </w:pPr>
      <w:r>
        <w:rPr>
          <w:rFonts w:ascii="Lucida Bright" w:hAnsi="Lucida Bright"/>
          <w:b/>
          <w:bCs/>
          <w:i/>
          <w:iCs/>
          <w:sz w:val="24"/>
          <w:szCs w:val="24"/>
          <w:lang w:eastAsia="en-GB"/>
        </w:rPr>
        <w:t>Sharon Abbott</w:t>
      </w:r>
    </w:p>
    <w:p w14:paraId="508C9392" w14:textId="77777777" w:rsidR="00F638EB" w:rsidRDefault="00F638EB" w:rsidP="00F638EB">
      <w:pPr>
        <w:rPr>
          <w:rFonts w:ascii="Cambria" w:hAnsi="Cambria"/>
          <w:sz w:val="24"/>
          <w:szCs w:val="24"/>
          <w:lang w:eastAsia="en-GB"/>
        </w:rPr>
      </w:pPr>
      <w:r>
        <w:rPr>
          <w:rFonts w:ascii="Cambria" w:hAnsi="Cambria"/>
          <w:sz w:val="24"/>
          <w:szCs w:val="24"/>
          <w:lang w:eastAsia="en-GB"/>
        </w:rPr>
        <w:t xml:space="preserve">HR Assistant </w:t>
      </w:r>
    </w:p>
    <w:p w14:paraId="3C0616A4" w14:textId="49D19C33" w:rsidR="00F638EB" w:rsidRDefault="00F638EB" w:rsidP="00F638EB">
      <w:pPr>
        <w:rPr>
          <w:rFonts w:ascii="Calibri" w:hAnsi="Calibri"/>
          <w:sz w:val="22"/>
          <w:szCs w:val="22"/>
          <w:lang w:eastAsia="en-GB"/>
        </w:rPr>
      </w:pPr>
      <w:r>
        <w:rPr>
          <w:noProof/>
          <w:color w:val="1F497D"/>
          <w:lang w:eastAsia="en-GB"/>
        </w:rPr>
        <w:drawing>
          <wp:inline distT="0" distB="0" distL="0" distR="0" wp14:anchorId="4CCB76B2" wp14:editId="14DBA83B">
            <wp:extent cx="1562100" cy="723900"/>
            <wp:effectExtent l="0" t="0" r="0" b="0"/>
            <wp:docPr id="225" name="Picture 225" descr="cid:image007.jpg@01D5413A.F01F9D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7.jpg@01D5413A.F01F9D50"/>
                    <pic:cNvPicPr>
                      <a:picLocks noChangeAspect="1" noChangeArrowheads="1"/>
                    </pic:cNvPicPr>
                  </pic:nvPicPr>
                  <pic:blipFill>
                    <a:blip r:embed="rId53" r:link="rId54">
                      <a:extLst>
                        <a:ext uri="{28A0092B-C50C-407E-A947-70E740481C1C}">
                          <a14:useLocalDpi xmlns:a14="http://schemas.microsoft.com/office/drawing/2010/main" val="0"/>
                        </a:ext>
                      </a:extLst>
                    </a:blip>
                    <a:srcRect/>
                    <a:stretch>
                      <a:fillRect/>
                    </a:stretch>
                  </pic:blipFill>
                  <pic:spPr bwMode="auto">
                    <a:xfrm>
                      <a:off x="0" y="0"/>
                      <a:ext cx="1562100" cy="723900"/>
                    </a:xfrm>
                    <a:prstGeom prst="rect">
                      <a:avLst/>
                    </a:prstGeom>
                    <a:noFill/>
                    <a:ln>
                      <a:noFill/>
                    </a:ln>
                  </pic:spPr>
                </pic:pic>
              </a:graphicData>
            </a:graphic>
          </wp:inline>
        </w:drawing>
      </w:r>
      <w:r>
        <w:rPr>
          <w:noProof/>
          <w:color w:val="1F497D"/>
          <w:lang w:eastAsia="en-GB"/>
        </w:rPr>
        <w:drawing>
          <wp:inline distT="0" distB="0" distL="0" distR="0" wp14:anchorId="34956122" wp14:editId="7B594D09">
            <wp:extent cx="1609725" cy="762000"/>
            <wp:effectExtent l="0" t="0" r="9525" b="0"/>
            <wp:docPr id="31" name="Picture 31" descr="cid:image008.jpg@01D5413A.F01F9D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8.jpg@01D5413A.F01F9D50"/>
                    <pic:cNvPicPr>
                      <a:picLocks noChangeAspect="1" noChangeArrowheads="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1609725" cy="762000"/>
                    </a:xfrm>
                    <a:prstGeom prst="rect">
                      <a:avLst/>
                    </a:prstGeom>
                    <a:noFill/>
                    <a:ln>
                      <a:noFill/>
                    </a:ln>
                  </pic:spPr>
                </pic:pic>
              </a:graphicData>
            </a:graphic>
          </wp:inline>
        </w:drawing>
      </w:r>
    </w:p>
    <w:p w14:paraId="118E6374" w14:textId="5559247D" w:rsidR="00F638EB" w:rsidRDefault="00F638EB" w:rsidP="00176E61">
      <w:pPr>
        <w:jc w:val="center"/>
        <w:rPr>
          <w:b/>
          <w:sz w:val="28"/>
          <w:szCs w:val="28"/>
          <w:u w:val="single"/>
        </w:rPr>
      </w:pPr>
    </w:p>
    <w:p w14:paraId="57D9C413" w14:textId="77777777" w:rsidR="00F638EB" w:rsidRDefault="00F638EB">
      <w:pPr>
        <w:rPr>
          <w:b/>
          <w:sz w:val="28"/>
          <w:szCs w:val="28"/>
          <w:u w:val="single"/>
        </w:rPr>
      </w:pPr>
      <w:r>
        <w:rPr>
          <w:b/>
          <w:sz w:val="28"/>
          <w:szCs w:val="28"/>
          <w:u w:val="single"/>
        </w:rPr>
        <w:br w:type="page"/>
      </w:r>
    </w:p>
    <w:p w14:paraId="3E812933" w14:textId="77777777" w:rsidR="00F638EB" w:rsidRDefault="00F638EB" w:rsidP="00F638EB">
      <w:pPr>
        <w:widowControl w:val="0"/>
        <w:autoSpaceDE w:val="0"/>
        <w:autoSpaceDN w:val="0"/>
        <w:adjustRightInd w:val="0"/>
        <w:spacing w:line="675" w:lineRule="exact"/>
        <w:ind w:left="100"/>
        <w:rPr>
          <w:rFonts w:ascii="Tahoma" w:hAnsi="Tahoma" w:cs="Tahoma"/>
          <w:b/>
          <w:bCs/>
          <w:color w:val="FEFFFE"/>
          <w:position w:val="-2"/>
          <w:sz w:val="56"/>
          <w:szCs w:val="56"/>
        </w:rPr>
      </w:pPr>
    </w:p>
    <w:p w14:paraId="7C166C6F" w14:textId="5FB48C6A" w:rsidR="00F638EB" w:rsidRDefault="00F638EB" w:rsidP="00F638EB">
      <w:pPr>
        <w:widowControl w:val="0"/>
        <w:autoSpaceDE w:val="0"/>
        <w:autoSpaceDN w:val="0"/>
        <w:adjustRightInd w:val="0"/>
        <w:spacing w:line="675" w:lineRule="exact"/>
        <w:ind w:left="100"/>
        <w:rPr>
          <w:rFonts w:ascii="Tahoma" w:hAnsi="Tahoma" w:cs="Tahoma"/>
          <w:color w:val="000000"/>
          <w:sz w:val="56"/>
          <w:szCs w:val="56"/>
        </w:rPr>
      </w:pPr>
      <w:r>
        <w:rPr>
          <w:noProof/>
          <w:lang w:eastAsia="en-GB"/>
        </w:rPr>
        <mc:AlternateContent>
          <mc:Choice Requires="wpg">
            <w:drawing>
              <wp:anchor distT="0" distB="0" distL="114300" distR="114300" simplePos="0" relativeHeight="251686912" behindDoc="1" locked="0" layoutInCell="0" allowOverlap="1" wp14:anchorId="44C94E1B" wp14:editId="73AD7027">
                <wp:simplePos x="0" y="0"/>
                <wp:positionH relativeFrom="page">
                  <wp:posOffset>246380</wp:posOffset>
                </wp:positionH>
                <wp:positionV relativeFrom="page">
                  <wp:posOffset>349885</wp:posOffset>
                </wp:positionV>
                <wp:extent cx="7069455" cy="1435100"/>
                <wp:effectExtent l="0" t="92710" r="0" b="0"/>
                <wp:wrapNone/>
                <wp:docPr id="228" name="Group 2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69455" cy="1435100"/>
                          <a:chOff x="388" y="551"/>
                          <a:chExt cx="11133" cy="2260"/>
                        </a:xfrm>
                      </wpg:grpSpPr>
                      <wps:wsp>
                        <wps:cNvPr id="232" name="Freeform 23"/>
                        <wps:cNvSpPr>
                          <a:spLocks/>
                        </wps:cNvSpPr>
                        <wps:spPr bwMode="auto">
                          <a:xfrm>
                            <a:off x="398" y="871"/>
                            <a:ext cx="11112" cy="1586"/>
                          </a:xfrm>
                          <a:custGeom>
                            <a:avLst/>
                            <a:gdLst>
                              <a:gd name="T0" fmla="*/ 0 w 11112"/>
                              <a:gd name="T1" fmla="*/ 0 h 1586"/>
                              <a:gd name="T2" fmla="*/ 22 w 11112"/>
                              <a:gd name="T3" fmla="*/ 1276 h 1586"/>
                              <a:gd name="T4" fmla="*/ 193 w 11112"/>
                              <a:gd name="T5" fmla="*/ 1308 h 1586"/>
                              <a:gd name="T6" fmla="*/ 513 w 11112"/>
                              <a:gd name="T7" fmla="*/ 1362 h 1586"/>
                              <a:gd name="T8" fmla="*/ 956 w 11112"/>
                              <a:gd name="T9" fmla="*/ 1425 h 1586"/>
                              <a:gd name="T10" fmla="*/ 1497 w 11112"/>
                              <a:gd name="T11" fmla="*/ 1489 h 1586"/>
                              <a:gd name="T12" fmla="*/ 2111 w 11112"/>
                              <a:gd name="T13" fmla="*/ 1540 h 1586"/>
                              <a:gd name="T14" fmla="*/ 2772 w 11112"/>
                              <a:gd name="T15" fmla="*/ 1570 h 1586"/>
                              <a:gd name="T16" fmla="*/ 3456 w 11112"/>
                              <a:gd name="T17" fmla="*/ 1566 h 1586"/>
                              <a:gd name="T18" fmla="*/ 4138 w 11112"/>
                              <a:gd name="T19" fmla="*/ 1518 h 1586"/>
                              <a:gd name="T20" fmla="*/ 4791 w 11112"/>
                              <a:gd name="T21" fmla="*/ 1414 h 1586"/>
                              <a:gd name="T22" fmla="*/ 5389 w 11112"/>
                              <a:gd name="T23" fmla="*/ 1254 h 1586"/>
                              <a:gd name="T24" fmla="*/ 5861 w 11112"/>
                              <a:gd name="T25" fmla="*/ 1097 h 1586"/>
                              <a:gd name="T26" fmla="*/ 6219 w 11112"/>
                              <a:gd name="T27" fmla="*/ 958 h 1586"/>
                              <a:gd name="T28" fmla="*/ 6490 w 11112"/>
                              <a:gd name="T29" fmla="*/ 835 h 1586"/>
                              <a:gd name="T30" fmla="*/ 6706 w 11112"/>
                              <a:gd name="T31" fmla="*/ 729 h 1586"/>
                              <a:gd name="T32" fmla="*/ 6895 w 11112"/>
                              <a:gd name="T33" fmla="*/ 641 h 1586"/>
                              <a:gd name="T34" fmla="*/ 7088 w 11112"/>
                              <a:gd name="T35" fmla="*/ 570 h 1586"/>
                              <a:gd name="T36" fmla="*/ 7314 w 11112"/>
                              <a:gd name="T37" fmla="*/ 518 h 1586"/>
                              <a:gd name="T38" fmla="*/ 7603 w 11112"/>
                              <a:gd name="T39" fmla="*/ 484 h 1586"/>
                              <a:gd name="T40" fmla="*/ 7984 w 11112"/>
                              <a:gd name="T41" fmla="*/ 469 h 1586"/>
                              <a:gd name="T42" fmla="*/ 8550 w 11112"/>
                              <a:gd name="T43" fmla="*/ 472 h 1586"/>
                              <a:gd name="T44" fmla="*/ 9117 w 11112"/>
                              <a:gd name="T45" fmla="*/ 480 h 1586"/>
                              <a:gd name="T46" fmla="*/ 9571 w 11112"/>
                              <a:gd name="T47" fmla="*/ 497 h 1586"/>
                              <a:gd name="T48" fmla="*/ 9929 w 11112"/>
                              <a:gd name="T49" fmla="*/ 529 h 1586"/>
                              <a:gd name="T50" fmla="*/ 10208 w 11112"/>
                              <a:gd name="T51" fmla="*/ 584 h 1586"/>
                              <a:gd name="T52" fmla="*/ 10425 w 11112"/>
                              <a:gd name="T53" fmla="*/ 669 h 1586"/>
                              <a:gd name="T54" fmla="*/ 10599 w 11112"/>
                              <a:gd name="T55" fmla="*/ 788 h 1586"/>
                              <a:gd name="T56" fmla="*/ 10746 w 11112"/>
                              <a:gd name="T57" fmla="*/ 951 h 1586"/>
                              <a:gd name="T58" fmla="*/ 10884 w 11112"/>
                              <a:gd name="T59" fmla="*/ 1162 h 1586"/>
                              <a:gd name="T60" fmla="*/ 11029 w 11112"/>
                              <a:gd name="T61" fmla="*/ 1429 h 1586"/>
                              <a:gd name="T62" fmla="*/ 11111 w 11112"/>
                              <a:gd name="T63" fmla="*/ 0 h 15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1112" h="1586">
                                <a:moveTo>
                                  <a:pt x="11111" y="0"/>
                                </a:moveTo>
                                <a:lnTo>
                                  <a:pt x="0" y="0"/>
                                </a:lnTo>
                                <a:lnTo>
                                  <a:pt x="0" y="1272"/>
                                </a:lnTo>
                                <a:lnTo>
                                  <a:pt x="22" y="1276"/>
                                </a:lnTo>
                                <a:lnTo>
                                  <a:pt x="88" y="1289"/>
                                </a:lnTo>
                                <a:lnTo>
                                  <a:pt x="193" y="1308"/>
                                </a:lnTo>
                                <a:lnTo>
                                  <a:pt x="336" y="1333"/>
                                </a:lnTo>
                                <a:lnTo>
                                  <a:pt x="513" y="1362"/>
                                </a:lnTo>
                                <a:lnTo>
                                  <a:pt x="721" y="1393"/>
                                </a:lnTo>
                                <a:lnTo>
                                  <a:pt x="956" y="1425"/>
                                </a:lnTo>
                                <a:lnTo>
                                  <a:pt x="1216" y="1458"/>
                                </a:lnTo>
                                <a:lnTo>
                                  <a:pt x="1497" y="1489"/>
                                </a:lnTo>
                                <a:lnTo>
                                  <a:pt x="1796" y="1517"/>
                                </a:lnTo>
                                <a:lnTo>
                                  <a:pt x="2111" y="1540"/>
                                </a:lnTo>
                                <a:lnTo>
                                  <a:pt x="2437" y="1559"/>
                                </a:lnTo>
                                <a:lnTo>
                                  <a:pt x="2772" y="1570"/>
                                </a:lnTo>
                                <a:lnTo>
                                  <a:pt x="3113" y="1573"/>
                                </a:lnTo>
                                <a:lnTo>
                                  <a:pt x="3456" y="1566"/>
                                </a:lnTo>
                                <a:lnTo>
                                  <a:pt x="3799" y="1548"/>
                                </a:lnTo>
                                <a:lnTo>
                                  <a:pt x="4138" y="1518"/>
                                </a:lnTo>
                                <a:lnTo>
                                  <a:pt x="4470" y="1474"/>
                                </a:lnTo>
                                <a:lnTo>
                                  <a:pt x="4791" y="1414"/>
                                </a:lnTo>
                                <a:lnTo>
                                  <a:pt x="5100" y="1339"/>
                                </a:lnTo>
                                <a:lnTo>
                                  <a:pt x="5389" y="1254"/>
                                </a:lnTo>
                                <a:lnTo>
                                  <a:pt x="5641" y="1174"/>
                                </a:lnTo>
                                <a:lnTo>
                                  <a:pt x="5861" y="1097"/>
                                </a:lnTo>
                                <a:lnTo>
                                  <a:pt x="6053" y="1025"/>
                                </a:lnTo>
                                <a:lnTo>
                                  <a:pt x="6219" y="958"/>
                                </a:lnTo>
                                <a:lnTo>
                                  <a:pt x="6363" y="894"/>
                                </a:lnTo>
                                <a:lnTo>
                                  <a:pt x="6490" y="835"/>
                                </a:lnTo>
                                <a:lnTo>
                                  <a:pt x="6603" y="779"/>
                                </a:lnTo>
                                <a:lnTo>
                                  <a:pt x="6706" y="729"/>
                                </a:lnTo>
                                <a:lnTo>
                                  <a:pt x="6802" y="682"/>
                                </a:lnTo>
                                <a:lnTo>
                                  <a:pt x="6895" y="641"/>
                                </a:lnTo>
                                <a:lnTo>
                                  <a:pt x="6989" y="603"/>
                                </a:lnTo>
                                <a:lnTo>
                                  <a:pt x="7088" y="570"/>
                                </a:lnTo>
                                <a:lnTo>
                                  <a:pt x="7195" y="542"/>
                                </a:lnTo>
                                <a:lnTo>
                                  <a:pt x="7314" y="518"/>
                                </a:lnTo>
                                <a:lnTo>
                                  <a:pt x="7448" y="499"/>
                                </a:lnTo>
                                <a:lnTo>
                                  <a:pt x="7603" y="484"/>
                                </a:lnTo>
                                <a:lnTo>
                                  <a:pt x="7780" y="474"/>
                                </a:lnTo>
                                <a:lnTo>
                                  <a:pt x="7984" y="469"/>
                                </a:lnTo>
                                <a:lnTo>
                                  <a:pt x="8218" y="469"/>
                                </a:lnTo>
                                <a:lnTo>
                                  <a:pt x="8550" y="472"/>
                                </a:lnTo>
                                <a:lnTo>
                                  <a:pt x="8849" y="475"/>
                                </a:lnTo>
                                <a:lnTo>
                                  <a:pt x="9117" y="480"/>
                                </a:lnTo>
                                <a:lnTo>
                                  <a:pt x="9357" y="487"/>
                                </a:lnTo>
                                <a:lnTo>
                                  <a:pt x="9571" y="497"/>
                                </a:lnTo>
                                <a:lnTo>
                                  <a:pt x="9761" y="511"/>
                                </a:lnTo>
                                <a:lnTo>
                                  <a:pt x="9929" y="529"/>
                                </a:lnTo>
                                <a:lnTo>
                                  <a:pt x="10077" y="554"/>
                                </a:lnTo>
                                <a:lnTo>
                                  <a:pt x="10208" y="584"/>
                                </a:lnTo>
                                <a:lnTo>
                                  <a:pt x="10323" y="622"/>
                                </a:lnTo>
                                <a:lnTo>
                                  <a:pt x="10425" y="669"/>
                                </a:lnTo>
                                <a:lnTo>
                                  <a:pt x="10517" y="724"/>
                                </a:lnTo>
                                <a:lnTo>
                                  <a:pt x="10599" y="788"/>
                                </a:lnTo>
                                <a:lnTo>
                                  <a:pt x="10675" y="864"/>
                                </a:lnTo>
                                <a:lnTo>
                                  <a:pt x="10746" y="951"/>
                                </a:lnTo>
                                <a:lnTo>
                                  <a:pt x="10815" y="1050"/>
                                </a:lnTo>
                                <a:lnTo>
                                  <a:pt x="10884" y="1162"/>
                                </a:lnTo>
                                <a:lnTo>
                                  <a:pt x="10954" y="1288"/>
                                </a:lnTo>
                                <a:lnTo>
                                  <a:pt x="11029" y="1429"/>
                                </a:lnTo>
                                <a:lnTo>
                                  <a:pt x="11111" y="1586"/>
                                </a:lnTo>
                                <a:lnTo>
                                  <a:pt x="11111" y="0"/>
                                </a:lnTo>
                                <a:close/>
                              </a:path>
                            </a:pathLst>
                          </a:custGeom>
                          <a:solidFill>
                            <a:srgbClr val="C1DD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cNvPr id="233" name="Group 24"/>
                        <wpg:cNvGrpSpPr>
                          <a:grpSpLocks/>
                        </wpg:cNvGrpSpPr>
                        <wpg:grpSpPr bwMode="auto">
                          <a:xfrm>
                            <a:off x="398" y="1871"/>
                            <a:ext cx="11113" cy="1473"/>
                            <a:chOff x="398" y="1871"/>
                            <a:chExt cx="11113" cy="1473"/>
                          </a:xfrm>
                        </wpg:grpSpPr>
                        <wps:wsp>
                          <wps:cNvPr id="234" name="Freeform 25"/>
                          <wps:cNvSpPr>
                            <a:spLocks/>
                          </wps:cNvSpPr>
                          <wps:spPr bwMode="auto">
                            <a:xfrm>
                              <a:off x="398" y="1871"/>
                              <a:ext cx="11113" cy="1473"/>
                            </a:xfrm>
                            <a:custGeom>
                              <a:avLst/>
                              <a:gdLst>
                                <a:gd name="T0" fmla="*/ 11113 w 11113"/>
                                <a:gd name="T1" fmla="*/ 12 h 1473"/>
                                <a:gd name="T2" fmla="*/ 11111 w 11113"/>
                                <a:gd name="T3" fmla="*/ 0 h 1473"/>
                                <a:gd name="T4" fmla="*/ 11111 w 11113"/>
                                <a:gd name="T5" fmla="*/ 19 h 1473"/>
                                <a:gd name="T6" fmla="*/ 11113 w 11113"/>
                                <a:gd name="T7" fmla="*/ 12 h 1473"/>
                              </a:gdLst>
                              <a:ahLst/>
                              <a:cxnLst>
                                <a:cxn ang="0">
                                  <a:pos x="T0" y="T1"/>
                                </a:cxn>
                                <a:cxn ang="0">
                                  <a:pos x="T2" y="T3"/>
                                </a:cxn>
                                <a:cxn ang="0">
                                  <a:pos x="T4" y="T5"/>
                                </a:cxn>
                                <a:cxn ang="0">
                                  <a:pos x="T6" y="T7"/>
                                </a:cxn>
                              </a:cxnLst>
                              <a:rect l="0" t="0" r="r" b="b"/>
                              <a:pathLst>
                                <a:path w="11113" h="1473">
                                  <a:moveTo>
                                    <a:pt x="11113" y="12"/>
                                  </a:moveTo>
                                  <a:lnTo>
                                    <a:pt x="11111" y="0"/>
                                  </a:lnTo>
                                  <a:lnTo>
                                    <a:pt x="11111" y="19"/>
                                  </a:lnTo>
                                  <a:lnTo>
                                    <a:pt x="11113" y="12"/>
                                  </a:lnTo>
                                  <a:close/>
                                </a:path>
                              </a:pathLst>
                            </a:custGeom>
                            <a:solidFill>
                              <a:srgbClr val="008B7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5" name="Freeform 26"/>
                          <wps:cNvSpPr>
                            <a:spLocks/>
                          </wps:cNvSpPr>
                          <wps:spPr bwMode="auto">
                            <a:xfrm>
                              <a:off x="398" y="1871"/>
                              <a:ext cx="11113" cy="1473"/>
                            </a:xfrm>
                            <a:custGeom>
                              <a:avLst/>
                              <a:gdLst>
                                <a:gd name="T0" fmla="*/ 0 w 11113"/>
                                <a:gd name="T1" fmla="*/ -1453 h 1473"/>
                                <a:gd name="T2" fmla="*/ 10 w 11113"/>
                                <a:gd name="T3" fmla="*/ -177 h 1473"/>
                                <a:gd name="T4" fmla="*/ 95 w 11113"/>
                                <a:gd name="T5" fmla="*/ -144 h 1473"/>
                                <a:gd name="T6" fmla="*/ 262 w 11113"/>
                                <a:gd name="T7" fmla="*/ -86 h 1473"/>
                                <a:gd name="T8" fmla="*/ 509 w 11113"/>
                                <a:gd name="T9" fmla="*/ -10 h 1473"/>
                                <a:gd name="T10" fmla="*/ 832 w 11113"/>
                                <a:gd name="T11" fmla="*/ 77 h 1473"/>
                                <a:gd name="T12" fmla="*/ 1229 w 11113"/>
                                <a:gd name="T13" fmla="*/ 169 h 1473"/>
                                <a:gd name="T14" fmla="*/ 1697 w 11113"/>
                                <a:gd name="T15" fmla="*/ 257 h 1473"/>
                                <a:gd name="T16" fmla="*/ 2233 w 11113"/>
                                <a:gd name="T17" fmla="*/ 336 h 1473"/>
                                <a:gd name="T18" fmla="*/ 2834 w 11113"/>
                                <a:gd name="T19" fmla="*/ 397 h 1473"/>
                                <a:gd name="T20" fmla="*/ 3498 w 11113"/>
                                <a:gd name="T21" fmla="*/ 434 h 1473"/>
                                <a:gd name="T22" fmla="*/ 4219 w 11113"/>
                                <a:gd name="T23" fmla="*/ 437 h 1473"/>
                                <a:gd name="T24" fmla="*/ 4883 w 11113"/>
                                <a:gd name="T25" fmla="*/ 395 h 1473"/>
                                <a:gd name="T26" fmla="*/ 5469 w 11113"/>
                                <a:gd name="T27" fmla="*/ 316 h 1473"/>
                                <a:gd name="T28" fmla="*/ 5993 w 11113"/>
                                <a:gd name="T29" fmla="*/ 209 h 1473"/>
                                <a:gd name="T30" fmla="*/ 6470 w 11113"/>
                                <a:gd name="T31" fmla="*/ 86 h 1473"/>
                                <a:gd name="T32" fmla="*/ 6913 w 11113"/>
                                <a:gd name="T33" fmla="*/ -41 h 1473"/>
                                <a:gd name="T34" fmla="*/ 7338 w 11113"/>
                                <a:gd name="T35" fmla="*/ -164 h 1473"/>
                                <a:gd name="T36" fmla="*/ 7760 w 11113"/>
                                <a:gd name="T37" fmla="*/ -272 h 1473"/>
                                <a:gd name="T38" fmla="*/ 8194 w 11113"/>
                                <a:gd name="T39" fmla="*/ -353 h 1473"/>
                                <a:gd name="T40" fmla="*/ 8654 w 11113"/>
                                <a:gd name="T41" fmla="*/ -396 h 1473"/>
                                <a:gd name="T42" fmla="*/ 9188 w 11113"/>
                                <a:gd name="T43" fmla="*/ -396 h 1473"/>
                                <a:gd name="T44" fmla="*/ 9688 w 11113"/>
                                <a:gd name="T45" fmla="*/ -375 h 1473"/>
                                <a:gd name="T46" fmla="*/ 10094 w 11113"/>
                                <a:gd name="T47" fmla="*/ -342 h 1473"/>
                                <a:gd name="T48" fmla="*/ 10414 w 11113"/>
                                <a:gd name="T49" fmla="*/ -299 h 1473"/>
                                <a:gd name="T50" fmla="*/ 10659 w 11113"/>
                                <a:gd name="T51" fmla="*/ -250 h 1473"/>
                                <a:gd name="T52" fmla="*/ 10839 w 11113"/>
                                <a:gd name="T53" fmla="*/ -197 h 1473"/>
                                <a:gd name="T54" fmla="*/ 10964 w 11113"/>
                                <a:gd name="T55" fmla="*/ -144 h 1473"/>
                                <a:gd name="T56" fmla="*/ 11043 w 11113"/>
                                <a:gd name="T57" fmla="*/ -94 h 1473"/>
                                <a:gd name="T58" fmla="*/ 11088 w 11113"/>
                                <a:gd name="T59" fmla="*/ -49 h 1473"/>
                                <a:gd name="T60" fmla="*/ 11107 w 11113"/>
                                <a:gd name="T61" fmla="*/ -13 h 1473"/>
                                <a:gd name="T62" fmla="*/ 11111 w 11113"/>
                                <a:gd name="T63" fmla="*/ -1453 h 14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1113" h="1473">
                                  <a:moveTo>
                                    <a:pt x="11111" y="-1453"/>
                                  </a:moveTo>
                                  <a:lnTo>
                                    <a:pt x="0" y="-1453"/>
                                  </a:lnTo>
                                  <a:lnTo>
                                    <a:pt x="0" y="-181"/>
                                  </a:lnTo>
                                  <a:lnTo>
                                    <a:pt x="10" y="-177"/>
                                  </a:lnTo>
                                  <a:lnTo>
                                    <a:pt x="42" y="-164"/>
                                  </a:lnTo>
                                  <a:lnTo>
                                    <a:pt x="95" y="-144"/>
                                  </a:lnTo>
                                  <a:lnTo>
                                    <a:pt x="169" y="-118"/>
                                  </a:lnTo>
                                  <a:lnTo>
                                    <a:pt x="262" y="-86"/>
                                  </a:lnTo>
                                  <a:lnTo>
                                    <a:pt x="376" y="-50"/>
                                  </a:lnTo>
                                  <a:lnTo>
                                    <a:pt x="509" y="-10"/>
                                  </a:lnTo>
                                  <a:lnTo>
                                    <a:pt x="661" y="32"/>
                                  </a:lnTo>
                                  <a:lnTo>
                                    <a:pt x="832" y="77"/>
                                  </a:lnTo>
                                  <a:lnTo>
                                    <a:pt x="1021" y="123"/>
                                  </a:lnTo>
                                  <a:lnTo>
                                    <a:pt x="1229" y="169"/>
                                  </a:lnTo>
                                  <a:lnTo>
                                    <a:pt x="1454" y="214"/>
                                  </a:lnTo>
                                  <a:lnTo>
                                    <a:pt x="1697" y="257"/>
                                  </a:lnTo>
                                  <a:lnTo>
                                    <a:pt x="1956" y="298"/>
                                  </a:lnTo>
                                  <a:lnTo>
                                    <a:pt x="2233" y="336"/>
                                  </a:lnTo>
                                  <a:lnTo>
                                    <a:pt x="2525" y="369"/>
                                  </a:lnTo>
                                  <a:lnTo>
                                    <a:pt x="2834" y="397"/>
                                  </a:lnTo>
                                  <a:lnTo>
                                    <a:pt x="3158" y="419"/>
                                  </a:lnTo>
                                  <a:lnTo>
                                    <a:pt x="3498" y="434"/>
                                  </a:lnTo>
                                  <a:lnTo>
                                    <a:pt x="3853" y="441"/>
                                  </a:lnTo>
                                  <a:lnTo>
                                    <a:pt x="4219" y="437"/>
                                  </a:lnTo>
                                  <a:lnTo>
                                    <a:pt x="4561" y="422"/>
                                  </a:lnTo>
                                  <a:lnTo>
                                    <a:pt x="4883" y="395"/>
                                  </a:lnTo>
                                  <a:lnTo>
                                    <a:pt x="5185" y="360"/>
                                  </a:lnTo>
                                  <a:lnTo>
                                    <a:pt x="5469" y="316"/>
                                  </a:lnTo>
                                  <a:lnTo>
                                    <a:pt x="5738" y="265"/>
                                  </a:lnTo>
                                  <a:lnTo>
                                    <a:pt x="5993" y="209"/>
                                  </a:lnTo>
                                  <a:lnTo>
                                    <a:pt x="6237" y="149"/>
                                  </a:lnTo>
                                  <a:lnTo>
                                    <a:pt x="6470" y="86"/>
                                  </a:lnTo>
                                  <a:lnTo>
                                    <a:pt x="6694" y="22"/>
                                  </a:lnTo>
                                  <a:lnTo>
                                    <a:pt x="6913" y="-41"/>
                                  </a:lnTo>
                                  <a:lnTo>
                                    <a:pt x="7127" y="-104"/>
                                  </a:lnTo>
                                  <a:lnTo>
                                    <a:pt x="7338" y="-164"/>
                                  </a:lnTo>
                                  <a:lnTo>
                                    <a:pt x="7548" y="-221"/>
                                  </a:lnTo>
                                  <a:lnTo>
                                    <a:pt x="7760" y="-272"/>
                                  </a:lnTo>
                                  <a:lnTo>
                                    <a:pt x="7974" y="-316"/>
                                  </a:lnTo>
                                  <a:lnTo>
                                    <a:pt x="8194" y="-353"/>
                                  </a:lnTo>
                                  <a:lnTo>
                                    <a:pt x="8419" y="-380"/>
                                  </a:lnTo>
                                  <a:lnTo>
                                    <a:pt x="8654" y="-396"/>
                                  </a:lnTo>
                                  <a:lnTo>
                                    <a:pt x="8898" y="-400"/>
                                  </a:lnTo>
                                  <a:lnTo>
                                    <a:pt x="9188" y="-396"/>
                                  </a:lnTo>
                                  <a:lnTo>
                                    <a:pt x="9450" y="-388"/>
                                  </a:lnTo>
                                  <a:lnTo>
                                    <a:pt x="9688" y="-375"/>
                                  </a:lnTo>
                                  <a:lnTo>
                                    <a:pt x="9902" y="-360"/>
                                  </a:lnTo>
                                  <a:lnTo>
                                    <a:pt x="10094" y="-342"/>
                                  </a:lnTo>
                                  <a:lnTo>
                                    <a:pt x="10264" y="-322"/>
                                  </a:lnTo>
                                  <a:lnTo>
                                    <a:pt x="10414" y="-299"/>
                                  </a:lnTo>
                                  <a:lnTo>
                                    <a:pt x="10545" y="-275"/>
                                  </a:lnTo>
                                  <a:lnTo>
                                    <a:pt x="10659" y="-250"/>
                                  </a:lnTo>
                                  <a:lnTo>
                                    <a:pt x="10757" y="-224"/>
                                  </a:lnTo>
                                  <a:lnTo>
                                    <a:pt x="10839" y="-197"/>
                                  </a:lnTo>
                                  <a:lnTo>
                                    <a:pt x="10908" y="-171"/>
                                  </a:lnTo>
                                  <a:lnTo>
                                    <a:pt x="10964" y="-144"/>
                                  </a:lnTo>
                                  <a:lnTo>
                                    <a:pt x="11009" y="-118"/>
                                  </a:lnTo>
                                  <a:lnTo>
                                    <a:pt x="11043" y="-94"/>
                                  </a:lnTo>
                                  <a:lnTo>
                                    <a:pt x="11070" y="-70"/>
                                  </a:lnTo>
                                  <a:lnTo>
                                    <a:pt x="11088" y="-49"/>
                                  </a:lnTo>
                                  <a:lnTo>
                                    <a:pt x="11100" y="-30"/>
                                  </a:lnTo>
                                  <a:lnTo>
                                    <a:pt x="11107" y="-13"/>
                                  </a:lnTo>
                                  <a:lnTo>
                                    <a:pt x="11111" y="0"/>
                                  </a:lnTo>
                                  <a:lnTo>
                                    <a:pt x="11111" y="-1453"/>
                                  </a:lnTo>
                                  <a:close/>
                                </a:path>
                              </a:pathLst>
                            </a:custGeom>
                            <a:solidFill>
                              <a:srgbClr val="008B7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236" name="Rectangle 27"/>
                        <wps:cNvSpPr>
                          <a:spLocks noChangeArrowheads="1"/>
                        </wps:cNvSpPr>
                        <wps:spPr bwMode="auto">
                          <a:xfrm>
                            <a:off x="9963" y="1492"/>
                            <a:ext cx="1440" cy="1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91ADF7" w14:textId="2768ED46" w:rsidR="00F638EB" w:rsidRDefault="00F638EB" w:rsidP="00F638EB">
                              <w:pPr>
                                <w:spacing w:line="1320" w:lineRule="atLeast"/>
                              </w:pPr>
                              <w:r>
                                <w:rPr>
                                  <w:noProof/>
                                  <w:lang w:eastAsia="en-GB"/>
                                </w:rPr>
                                <w:drawing>
                                  <wp:inline distT="0" distB="0" distL="0" distR="0" wp14:anchorId="79C646A9" wp14:editId="722F9B62">
                                    <wp:extent cx="914400" cy="828675"/>
                                    <wp:effectExtent l="0" t="0" r="0"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914400" cy="828675"/>
                                            </a:xfrm>
                                            <a:prstGeom prst="rect">
                                              <a:avLst/>
                                            </a:prstGeom>
                                            <a:noFill/>
                                            <a:ln>
                                              <a:noFill/>
                                            </a:ln>
                                          </pic:spPr>
                                        </pic:pic>
                                      </a:graphicData>
                                    </a:graphic>
                                  </wp:inline>
                                </w:drawing>
                              </w:r>
                            </w:p>
                            <w:p w14:paraId="5DCBBE36"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s:wsp>
                        <wps:cNvPr id="237" name="Rectangle 28"/>
                        <wps:cNvSpPr>
                          <a:spLocks noChangeArrowheads="1"/>
                        </wps:cNvSpPr>
                        <wps:spPr bwMode="auto">
                          <a:xfrm>
                            <a:off x="9963" y="1483"/>
                            <a:ext cx="1440" cy="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87D135" w14:textId="4BDAD0FA" w:rsidR="00F638EB" w:rsidRDefault="00F638EB" w:rsidP="00F638EB">
                              <w:pPr>
                                <w:spacing w:line="820" w:lineRule="atLeast"/>
                              </w:pPr>
                              <w:r>
                                <w:rPr>
                                  <w:noProof/>
                                  <w:lang w:eastAsia="en-GB"/>
                                </w:rPr>
                                <w:drawing>
                                  <wp:inline distT="0" distB="0" distL="0" distR="0" wp14:anchorId="618CE05A" wp14:editId="1098AABD">
                                    <wp:extent cx="914400" cy="504825"/>
                                    <wp:effectExtent l="0" t="0" r="0" b="952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914400" cy="504825"/>
                                            </a:xfrm>
                                            <a:prstGeom prst="rect">
                                              <a:avLst/>
                                            </a:prstGeom>
                                            <a:noFill/>
                                            <a:ln>
                                              <a:noFill/>
                                            </a:ln>
                                          </pic:spPr>
                                        </pic:pic>
                                      </a:graphicData>
                                    </a:graphic>
                                  </wp:inline>
                                </w:drawing>
                              </w:r>
                            </w:p>
                            <w:p w14:paraId="1971C967"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s:wsp>
                        <wps:cNvPr id="238" name="Rectangle 29"/>
                        <wps:cNvSpPr>
                          <a:spLocks noChangeArrowheads="1"/>
                        </wps:cNvSpPr>
                        <wps:spPr bwMode="auto">
                          <a:xfrm>
                            <a:off x="9963" y="551"/>
                            <a:ext cx="144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69C6B0" w14:textId="0BCDC85F" w:rsidR="00F638EB" w:rsidRDefault="00F638EB" w:rsidP="00F638EB">
                              <w:pPr>
                                <w:spacing w:line="1200" w:lineRule="atLeast"/>
                              </w:pPr>
                              <w:r>
                                <w:rPr>
                                  <w:noProof/>
                                  <w:lang w:eastAsia="en-GB"/>
                                </w:rPr>
                                <w:drawing>
                                  <wp:inline distT="0" distB="0" distL="0" distR="0" wp14:anchorId="187F1C34" wp14:editId="007B0DD1">
                                    <wp:extent cx="914400" cy="762000"/>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914400" cy="762000"/>
                                            </a:xfrm>
                                            <a:prstGeom prst="rect">
                                              <a:avLst/>
                                            </a:prstGeom>
                                            <a:noFill/>
                                            <a:ln>
                                              <a:noFill/>
                                            </a:ln>
                                          </pic:spPr>
                                        </pic:pic>
                                      </a:graphicData>
                                    </a:graphic>
                                  </wp:inline>
                                </w:drawing>
                              </w:r>
                            </w:p>
                            <w:p w14:paraId="77F838EF"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s:wsp>
                        <wps:cNvPr id="239" name="Rectangle 30"/>
                        <wps:cNvSpPr>
                          <a:spLocks noChangeArrowheads="1"/>
                        </wps:cNvSpPr>
                        <wps:spPr bwMode="auto">
                          <a:xfrm>
                            <a:off x="10064" y="631"/>
                            <a:ext cx="1060" cy="19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6518CB" w14:textId="0230ECFE" w:rsidR="00F638EB" w:rsidRDefault="00F638EB" w:rsidP="00F638EB">
                              <w:pPr>
                                <w:spacing w:line="1940" w:lineRule="atLeast"/>
                              </w:pPr>
                              <w:r>
                                <w:rPr>
                                  <w:noProof/>
                                  <w:lang w:eastAsia="en-GB"/>
                                </w:rPr>
                                <w:drawing>
                                  <wp:inline distT="0" distB="0" distL="0" distR="0" wp14:anchorId="727F6C27" wp14:editId="44120404">
                                    <wp:extent cx="638175" cy="1228725"/>
                                    <wp:effectExtent l="0" t="0" r="9525" b="952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38175" cy="1228725"/>
                                            </a:xfrm>
                                            <a:prstGeom prst="rect">
                                              <a:avLst/>
                                            </a:prstGeom>
                                            <a:noFill/>
                                            <a:ln>
                                              <a:noFill/>
                                            </a:ln>
                                          </pic:spPr>
                                        </pic:pic>
                                      </a:graphicData>
                                    </a:graphic>
                                  </wp:inline>
                                </w:drawing>
                              </w:r>
                            </w:p>
                            <w:p w14:paraId="4A74EAB4"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C94E1B" id="Group 228" o:spid="_x0000_s1031" style="position:absolute;left:0;text-align:left;margin-left:19.4pt;margin-top:27.55pt;width:556.65pt;height:113pt;z-index:-251629568;mso-position-horizontal-relative:page;mso-position-vertical-relative:page" coordorigin="388,551" coordsize="11133,2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" o:allowincell="f">
                <v:shape id="Freeform 23" o:spid="_x0000_s1032" style="position:absolute;left:398;top:871;width:11112;height:1586;visibility:visible;mso-wrap-style:square;v-text-anchor:top" coordsize="11112,15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3GtMsQA&#10;AADcAAAADwAAAGRycy9kb3ducmV2LnhtbESPQWvCQBSE7wX/w/IEb83GCKGkrmItgqCXGg8eX3ef&#10;SWj2bchuNfrrXaHQ4zAz3zDz5WBbcaHeN44VTJMUBLF2puFKwbHcvL6B8AHZYOuYFNzIw3Ixeplj&#10;YdyVv+hyCJWIEPYFKqhD6Aopva7Jok9cRxy9s+sthij7SpoerxFuW5mlaS4tNhwXauxoXZP+Ofxa&#10;BeWq/D5L/TnLy5Pc3XPS9vaxV2oyHlbvIAIN4T/8194aBdksg+eZeATk4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9xrTLEAAAA3AAAAA8AAAAAAAAAAAAAAAAAmAIAAGRycy9k&#10;b3ducmV2LnhtbFBLBQYAAAAABAAEAPUAAACJAwAAAAA=&#10;" path="m11111,l,,,1272r22,4l88,1289r105,19l336,1333r177,29l721,1393r235,32l1216,1458r281,31l1796,1517r315,23l2437,1559r335,11l3113,1573r343,-7l3799,1548r339,-30l4470,1474r321,-60l5100,1339r289,-85l5641,1174r220,-77l6053,1025r166,-67l6363,894r127,-59l6603,779r103,-50l6802,682r93,-41l6989,603r99,-33l7195,542r119,-24l7448,499r155,-15l7780,474r204,-5l8218,469r332,3l8849,475r268,5l9357,487r214,10l9761,511r168,18l10077,554r131,30l10323,622r102,47l10517,724r82,64l10675,864r71,87l10815,1050r69,112l10954,1288r75,141l11111,1586,11111,xe" fillcolor="#c1ddd8" stroked="f">
                  <v:path arrowok="t" o:connecttype="custom" o:connectlocs="0,0;22,1276;193,1308;513,1362;956,1425;1497,1489;2111,1540;2772,1570;3456,1566;4138,1518;4791,1414;5389,1254;5861,1097;6219,958;6490,835;6706,729;6895,641;7088,570;7314,518;7603,484;7984,469;8550,472;9117,480;9571,497;9929,529;10208,584;10425,669;10599,788;10746,951;10884,1162;11029,1429;11111,0" o:connectangles="0,0,0,0,0,0,0,0,0,0,0,0,0,0,0,0,0,0,0,0,0,0,0,0,0,0,0,0,0,0,0,0"/>
                </v:shape>
                <v:group id="Group 24" o:spid="_x0000_s1033" style="position:absolute;left:398;top:1871;width:11113;height:1473" coordorigin="398,1871" coordsize="11113,147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l+v6sQAAADcAAAA&#10;DwAAAAAAAAAAAAAAAACqAgAAZHJzL2Rvd25yZXYueG1sUEsFBgAAAAAEAAQA+gAAAJsDAAAAAA==&#10;">
                  <v:shape id="Freeform 25" o:spid="_x0000_s1034" style="position:absolute;left:398;top:1871;width:11113;height:1473;visibility:visible;mso-wrap-style:square;v-text-anchor:top" coordsize="11113,14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BxcUA&#10;AADcAAAADwAAAGRycy9kb3ducmV2LnhtbESP3WrCQBSE7wXfYTlC78ymtkiIbqQIlkILYiwU7w7Z&#10;kz+zZ0N2a9K37xYKXg4z8w2z3U2mEzcaXGNZwWMUgyAurG64UvB5PiwTEM4ja+wsk4IfcrDL5rMt&#10;ptqOfKJb7isRIOxSVFB736dSuqImgy6yPXHwSjsY9EEOldQDjgFuOrmK47U02HBYqLGnfU3FNf82&#10;Cr48Y1W+Ju/tuv04lSUdL9PlqNTDYnrZgPA0+Xv4v/2mFayenuHvTDgCMv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5AHFxQAAANwAAAAPAAAAAAAAAAAAAAAAAJgCAABkcnMv&#10;ZG93bnJldi54bWxQSwUGAAAAAAQABAD1AAAAigMAAAAA&#10;" path="m11113,12l11111,r,19l11113,12xe" fillcolor="#008b76" stroked="f">
                    <v:path arrowok="t" o:connecttype="custom" o:connectlocs="11113,12;11111,0;11111,19;11113,12" o:connectangles="0,0,0,0"/>
                  </v:shape>
                  <v:shape id="Freeform 26" o:spid="_x0000_s1035" style="position:absolute;left:398;top:1871;width:11113;height:1473;visibility:visible;mso-wrap-style:square;v-text-anchor:top" coordsize="11113,14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ikXsUA&#10;AADcAAAADwAAAGRycy9kb3ducmV2LnhtbESP3WrCQBSE7wXfYTlC78ymlkqIbqQIlkILYiwU7w7Z&#10;kz+zZ0N2a9K37xYKXg4z8w2z3U2mEzcaXGNZwWMUgyAurG64UvB5PiwTEM4ja+wsk4IfcrDL5rMt&#10;ptqOfKJb7isRIOxSVFB736dSuqImgy6yPXHwSjsY9EEOldQDjgFuOrmK47U02HBYqLGnfU3FNf82&#10;Cr48Y1W+Ju/tuv04lSUdL9PlqNTDYnrZgPA0+Xv4v/2mFayenuHvTDgCMv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qKRexQAAANwAAAAPAAAAAAAAAAAAAAAAAJgCAABkcnMv&#10;ZG93bnJldi54bWxQSwUGAAAAAAQABAD1AAAAigMAAAAA&#10;" path="m11111,-1453l,-1453,,-181r10,4l42,-164r53,20l169,-118r93,32l376,-50r133,40l661,32,832,77r189,46l1229,169r225,45l1697,257r259,41l2233,336r292,33l2834,397r324,22l3498,434r355,7l4219,437r342,-15l4883,395r302,-35l5469,316r269,-51l5993,209r244,-60l6470,86,6694,22r219,-63l7127,-104r211,-60l7548,-221r212,-51l7974,-316r220,-37l8419,-380r235,-16l8898,-400r290,4l9450,-388r238,13l9902,-360r192,18l10264,-322r150,23l10545,-275r114,25l10757,-224r82,27l10908,-171r56,27l11009,-118r34,24l11070,-70r18,21l11100,-30r7,17l11111,r,-1453xe" fillcolor="#008b76" stroked="f">
                    <v:path arrowok="t" o:connecttype="custom" o:connectlocs="0,-1453;10,-177;95,-144;262,-86;509,-10;832,77;1229,169;1697,257;2233,336;2834,397;3498,434;4219,437;4883,395;5469,316;5993,209;6470,86;6913,-41;7338,-164;7760,-272;8194,-353;8654,-396;9188,-396;9688,-375;10094,-342;10414,-299;10659,-250;10839,-197;10964,-144;11043,-94;11088,-49;11107,-13;11111,-1453" o:connectangles="0,0,0,0,0,0,0,0,0,0,0,0,0,0,0,0,0,0,0,0,0,0,0,0,0,0,0,0,0,0,0,0"/>
                  </v:shape>
                </v:group>
                <v:rect id="Rectangle 27" o:spid="_x0000_s1036" style="position:absolute;left:9963;top:1492;width:1440;height:13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d6ZMQA&#10;AADcAAAADwAAAGRycy9kb3ducmV2LnhtbESPT4vCMBTE74LfITzBm6YqiFajiLrocf0D6u3RPNti&#10;81KarK1++o2wsMdhZn7DzJeNKcSTKpdbVjDoRyCIE6tzThWcT1+9CQjnkTUWlknBixwsF+3WHGNt&#10;az7Q8+hTESDsYlSQeV/GUrokI4Oub0vi4N1tZdAHWaVSV1gHuCnkMIrG0mDOYSHDktYZJY/jj1Gw&#10;m5Sr696+67TY3naX78t0c5p6pbqdZjUD4anx/+G/9l4rGI7G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rXemTEAAAA3AAAAA8AAAAAAAAAAAAAAAAAmAIAAGRycy9k&#10;b3ducmV2LnhtbFBLBQYAAAAABAAEAPUAAACJAwAAAAA=&#10;" filled="f" stroked="f">
                  <v:textbox inset="0,0,0,0">
                    <w:txbxContent>
                      <w:p w14:paraId="4691ADF7" w14:textId="2768ED46" w:rsidR="00F638EB" w:rsidRDefault="00F638EB" w:rsidP="00F638EB">
                        <w:pPr>
                          <w:spacing w:line="1320" w:lineRule="atLeast"/>
                        </w:pPr>
                        <w:r>
                          <w:rPr>
                            <w:noProof/>
                            <w:lang w:eastAsia="en-GB"/>
                          </w:rPr>
                          <w:drawing>
                            <wp:inline distT="0" distB="0" distL="0" distR="0" wp14:anchorId="79C646A9" wp14:editId="722F9B62">
                              <wp:extent cx="914400" cy="828675"/>
                              <wp:effectExtent l="0" t="0" r="0"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914400" cy="828675"/>
                                      </a:xfrm>
                                      <a:prstGeom prst="rect">
                                        <a:avLst/>
                                      </a:prstGeom>
                                      <a:noFill/>
                                      <a:ln>
                                        <a:noFill/>
                                      </a:ln>
                                    </pic:spPr>
                                  </pic:pic>
                                </a:graphicData>
                              </a:graphic>
                            </wp:inline>
                          </w:drawing>
                        </w:r>
                      </w:p>
                      <w:p w14:paraId="5DCBBE36" w14:textId="77777777" w:rsidR="00F638EB" w:rsidRDefault="00F638EB" w:rsidP="00F638EB">
                        <w:pPr>
                          <w:widowControl w:val="0"/>
                          <w:autoSpaceDE w:val="0"/>
                          <w:autoSpaceDN w:val="0"/>
                          <w:adjustRightInd w:val="0"/>
                        </w:pPr>
                      </w:p>
                    </w:txbxContent>
                  </v:textbox>
                </v:rect>
                <v:rect id="Rectangle 28" o:spid="_x0000_s1037" style="position:absolute;left:9963;top:1483;width:1440;height:8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vf/8UA&#10;AADcAAAADwAAAGRycy9kb3ducmV2LnhtbESPS4vCQBCE78L+h6EX9qaTdcFHdBRZXfToC9Rbk2mT&#10;YKYnZGZN9Nc7guCxqKqvqPG0MYW4UuVyywq+OxEI4sTqnFMF+91fewDCeWSNhWVScCMH08lHa4yx&#10;tjVv6Lr1qQgQdjEqyLwvYyldkpFB17ElcfDOtjLog6xSqSusA9wUshtFPWkw57CQYUm/GSWX7b9R&#10;sByUs+PK3uu0WJyWh/VhON8NvVJfn81sBMJT49/hV3ulFXR/+vA8E4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m9//xQAAANwAAAAPAAAAAAAAAAAAAAAAAJgCAABkcnMv&#10;ZG93bnJldi54bWxQSwUGAAAAAAQABAD1AAAAigMAAAAA&#10;" filled="f" stroked="f">
                  <v:textbox inset="0,0,0,0">
                    <w:txbxContent>
                      <w:p w14:paraId="7487D135" w14:textId="4BDAD0FA" w:rsidR="00F638EB" w:rsidRDefault="00F638EB" w:rsidP="00F638EB">
                        <w:pPr>
                          <w:spacing w:line="820" w:lineRule="atLeast"/>
                        </w:pPr>
                        <w:r>
                          <w:rPr>
                            <w:noProof/>
                            <w:lang w:eastAsia="en-GB"/>
                          </w:rPr>
                          <w:drawing>
                            <wp:inline distT="0" distB="0" distL="0" distR="0" wp14:anchorId="618CE05A" wp14:editId="1098AABD">
                              <wp:extent cx="914400" cy="504825"/>
                              <wp:effectExtent l="0" t="0" r="0" b="952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914400" cy="504825"/>
                                      </a:xfrm>
                                      <a:prstGeom prst="rect">
                                        <a:avLst/>
                                      </a:prstGeom>
                                      <a:noFill/>
                                      <a:ln>
                                        <a:noFill/>
                                      </a:ln>
                                    </pic:spPr>
                                  </pic:pic>
                                </a:graphicData>
                              </a:graphic>
                            </wp:inline>
                          </w:drawing>
                        </w:r>
                      </w:p>
                      <w:p w14:paraId="1971C967" w14:textId="77777777" w:rsidR="00F638EB" w:rsidRDefault="00F638EB" w:rsidP="00F638EB">
                        <w:pPr>
                          <w:widowControl w:val="0"/>
                          <w:autoSpaceDE w:val="0"/>
                          <w:autoSpaceDN w:val="0"/>
                          <w:adjustRightInd w:val="0"/>
                        </w:pPr>
                      </w:p>
                    </w:txbxContent>
                  </v:textbox>
                </v:rect>
                <v:rect id="Rectangle 29" o:spid="_x0000_s1038" style="position:absolute;left:9963;top:551;width:1440;height:1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ARLjcMA&#10;AADcAAAADwAAAGRycy9kb3ducmV2LnhtbERPy2rCQBTdF/yH4Qrd1YkRiomOIj7QZWsK6u6SuSbB&#10;zJ2QGZO0X99ZFLo8nPdyPZhadNS6yrKC6SQCQZxbXXGh4Cs7vM1BOI+ssbZMCr7JwXo1elliqm3P&#10;n9SdfSFCCLsUFZTeN6mULi/JoJvYhjhwd9sa9AG2hdQt9iHc1DKOondpsOLQUGJD25Lyx/lpFBzn&#10;zeZ6sj99Ue9vx8vHJdlliVfqdTxsFiA8Df5f/Oc+aQXxLKwNZ8IR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ARLjcMAAADcAAAADwAAAAAAAAAAAAAAAACYAgAAZHJzL2Rv&#10;d25yZXYueG1sUEsFBgAAAAAEAAQA9QAAAIgDAAAAAA==&#10;" filled="f" stroked="f">
                  <v:textbox inset="0,0,0,0">
                    <w:txbxContent>
                      <w:p w14:paraId="5F69C6B0" w14:textId="0BCDC85F" w:rsidR="00F638EB" w:rsidRDefault="00F638EB" w:rsidP="00F638EB">
                        <w:pPr>
                          <w:spacing w:line="1200" w:lineRule="atLeast"/>
                        </w:pPr>
                        <w:r>
                          <w:rPr>
                            <w:noProof/>
                            <w:lang w:eastAsia="en-GB"/>
                          </w:rPr>
                          <w:drawing>
                            <wp:inline distT="0" distB="0" distL="0" distR="0" wp14:anchorId="187F1C34" wp14:editId="007B0DD1">
                              <wp:extent cx="914400" cy="762000"/>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914400" cy="762000"/>
                                      </a:xfrm>
                                      <a:prstGeom prst="rect">
                                        <a:avLst/>
                                      </a:prstGeom>
                                      <a:noFill/>
                                      <a:ln>
                                        <a:noFill/>
                                      </a:ln>
                                    </pic:spPr>
                                  </pic:pic>
                                </a:graphicData>
                              </a:graphic>
                            </wp:inline>
                          </w:drawing>
                        </w:r>
                      </w:p>
                      <w:p w14:paraId="77F838EF" w14:textId="77777777" w:rsidR="00F638EB" w:rsidRDefault="00F638EB" w:rsidP="00F638EB">
                        <w:pPr>
                          <w:widowControl w:val="0"/>
                          <w:autoSpaceDE w:val="0"/>
                          <w:autoSpaceDN w:val="0"/>
                          <w:adjustRightInd w:val="0"/>
                        </w:pPr>
                      </w:p>
                    </w:txbxContent>
                  </v:textbox>
                </v:rect>
                <v:rect id="Rectangle 30" o:spid="_x0000_s1039" style="position:absolute;left:10064;top:631;width:1060;height:19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juFsYA&#10;AADcAAAADwAAAGRycy9kb3ducmV2LnhtbESPQWvCQBSE7wX/w/KE3uqmEYqJriJaSY5tFGxvj+wz&#10;Cc2+DdmtSfvruwXB4zAz3zCrzWhacaXeNZYVPM8iEMSl1Q1XCk7Hw9MChPPIGlvLpOCHHGzWk4cV&#10;ptoO/E7XwlciQNilqKD2vkuldGVNBt3MdsTBu9jeoA+yr6TucQhw08o4il6kwYbDQo0d7Woqv4pv&#10;oyBbdNuP3P4OVfv6mZ3fzsn+mHilHqfjdgnC0+jv4Vs71wrieQL/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0juFsYAAADcAAAADwAAAAAAAAAAAAAAAACYAgAAZHJz&#10;L2Rvd25yZXYueG1sUEsFBgAAAAAEAAQA9QAAAIsDAAAAAA==&#10;" filled="f" stroked="f">
                  <v:textbox inset="0,0,0,0">
                    <w:txbxContent>
                      <w:p w14:paraId="1D6518CB" w14:textId="0230ECFE" w:rsidR="00F638EB" w:rsidRDefault="00F638EB" w:rsidP="00F638EB">
                        <w:pPr>
                          <w:spacing w:line="1940" w:lineRule="atLeast"/>
                        </w:pPr>
                        <w:r>
                          <w:rPr>
                            <w:noProof/>
                            <w:lang w:eastAsia="en-GB"/>
                          </w:rPr>
                          <w:drawing>
                            <wp:inline distT="0" distB="0" distL="0" distR="0" wp14:anchorId="727F6C27" wp14:editId="44120404">
                              <wp:extent cx="638175" cy="1228725"/>
                              <wp:effectExtent l="0" t="0" r="9525" b="952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38175" cy="1228725"/>
                                      </a:xfrm>
                                      <a:prstGeom prst="rect">
                                        <a:avLst/>
                                      </a:prstGeom>
                                      <a:noFill/>
                                      <a:ln>
                                        <a:noFill/>
                                      </a:ln>
                                    </pic:spPr>
                                  </pic:pic>
                                </a:graphicData>
                              </a:graphic>
                            </wp:inline>
                          </w:drawing>
                        </w:r>
                      </w:p>
                      <w:p w14:paraId="4A74EAB4" w14:textId="77777777" w:rsidR="00F638EB" w:rsidRDefault="00F638EB" w:rsidP="00F638EB">
                        <w:pPr>
                          <w:widowControl w:val="0"/>
                          <w:autoSpaceDE w:val="0"/>
                          <w:autoSpaceDN w:val="0"/>
                          <w:adjustRightInd w:val="0"/>
                        </w:pPr>
                      </w:p>
                    </w:txbxContent>
                  </v:textbox>
                </v:rect>
                <w10:wrap anchorx="page" anchory="page"/>
              </v:group>
            </w:pict>
          </mc:Fallback>
        </mc:AlternateContent>
      </w:r>
      <w:r>
        <w:rPr>
          <w:rFonts w:ascii="Tahoma" w:hAnsi="Tahoma" w:cs="Tahoma"/>
          <w:b/>
          <w:bCs/>
          <w:color w:val="FEFFFE"/>
          <w:position w:val="-2"/>
          <w:sz w:val="56"/>
          <w:szCs w:val="56"/>
        </w:rPr>
        <w:t>Employee Requisition</w:t>
      </w:r>
    </w:p>
    <w:p w14:paraId="034AC62E" w14:textId="77777777" w:rsidR="00F638EB" w:rsidRDefault="00F638EB" w:rsidP="00F638EB">
      <w:pPr>
        <w:widowControl w:val="0"/>
        <w:autoSpaceDE w:val="0"/>
        <w:autoSpaceDN w:val="0"/>
        <w:adjustRightInd w:val="0"/>
        <w:spacing w:line="200" w:lineRule="exact"/>
        <w:rPr>
          <w:rFonts w:ascii="Tahoma" w:hAnsi="Tahoma" w:cs="Tahoma"/>
          <w:color w:val="000000"/>
          <w:sz w:val="20"/>
          <w:szCs w:val="20"/>
        </w:rPr>
      </w:pPr>
    </w:p>
    <w:p w14:paraId="66A17CE5" w14:textId="77777777" w:rsidR="00F638EB" w:rsidRDefault="00F638EB" w:rsidP="00F638EB">
      <w:pPr>
        <w:widowControl w:val="0"/>
        <w:autoSpaceDE w:val="0"/>
        <w:autoSpaceDN w:val="0"/>
        <w:adjustRightInd w:val="0"/>
        <w:spacing w:line="200" w:lineRule="exact"/>
        <w:rPr>
          <w:rFonts w:ascii="Tahoma" w:hAnsi="Tahoma" w:cs="Tahoma"/>
          <w:color w:val="000000"/>
          <w:sz w:val="20"/>
          <w:szCs w:val="20"/>
        </w:rPr>
      </w:pPr>
    </w:p>
    <w:p w14:paraId="5C414126" w14:textId="77777777" w:rsidR="00F638EB" w:rsidRDefault="00F638EB" w:rsidP="00F638EB">
      <w:pPr>
        <w:widowControl w:val="0"/>
        <w:autoSpaceDE w:val="0"/>
        <w:autoSpaceDN w:val="0"/>
        <w:adjustRightInd w:val="0"/>
        <w:spacing w:line="200" w:lineRule="exact"/>
        <w:rPr>
          <w:rFonts w:ascii="Tahoma" w:hAnsi="Tahoma" w:cs="Tahoma"/>
          <w:color w:val="000000"/>
          <w:sz w:val="20"/>
          <w:szCs w:val="20"/>
        </w:rPr>
      </w:pPr>
    </w:p>
    <w:p w14:paraId="4E6D251F"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4C35F9B1" w14:textId="77777777" w:rsidR="00F638EB" w:rsidRDefault="00F638EB" w:rsidP="00F638EB">
      <w:pPr>
        <w:widowControl w:val="0"/>
        <w:autoSpaceDE w:val="0"/>
        <w:autoSpaceDN w:val="0"/>
        <w:adjustRightInd w:val="0"/>
        <w:spacing w:line="336" w:lineRule="exact"/>
        <w:ind w:right="114"/>
        <w:jc w:val="center"/>
        <w:rPr>
          <w:rFonts w:ascii="Tahoma" w:hAnsi="Tahoma" w:cs="Tahoma"/>
          <w:b/>
          <w:color w:val="000000"/>
          <w:sz w:val="36"/>
          <w:szCs w:val="36"/>
        </w:rPr>
      </w:pPr>
      <w:r w:rsidRPr="007565E7">
        <w:rPr>
          <w:rFonts w:ascii="Tahoma" w:hAnsi="Tahoma" w:cs="Tahoma"/>
          <w:b/>
          <w:color w:val="000000"/>
          <w:sz w:val="36"/>
          <w:szCs w:val="36"/>
        </w:rPr>
        <w:t>SCHOOL EMPLOYEE REQUISITION</w:t>
      </w:r>
    </w:p>
    <w:p w14:paraId="4DB8D690" w14:textId="77777777" w:rsidR="00F638EB" w:rsidRPr="003830F6" w:rsidRDefault="00F638EB" w:rsidP="00F638EB">
      <w:pPr>
        <w:widowControl w:val="0"/>
        <w:autoSpaceDE w:val="0"/>
        <w:autoSpaceDN w:val="0"/>
        <w:adjustRightInd w:val="0"/>
        <w:spacing w:line="336" w:lineRule="exact"/>
        <w:ind w:right="114"/>
        <w:rPr>
          <w:rFonts w:ascii="Tahoma" w:hAnsi="Tahoma" w:cs="Tahoma"/>
          <w:color w:val="000000"/>
          <w:sz w:val="20"/>
          <w:szCs w:val="20"/>
        </w:rPr>
      </w:pPr>
      <w:r w:rsidRPr="003830F6">
        <w:rPr>
          <w:rFonts w:ascii="Tahoma" w:hAnsi="Tahoma" w:cs="Tahoma"/>
          <w:color w:val="000000"/>
          <w:sz w:val="20"/>
          <w:szCs w:val="20"/>
        </w:rPr>
        <w:t>It is assumed that, before advertising, all avenues to reduce staffing costs will have been explored.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92"/>
        <w:gridCol w:w="4972"/>
      </w:tblGrid>
      <w:tr w:rsidR="00F638EB" w:rsidRPr="002B3277" w14:paraId="3A655610" w14:textId="77777777" w:rsidTr="00FF3841">
        <w:tc>
          <w:tcPr>
            <w:tcW w:w="10996" w:type="dxa"/>
            <w:gridSpan w:val="2"/>
          </w:tcPr>
          <w:p w14:paraId="470C354B"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sidRPr="002B3277">
              <w:rPr>
                <w:rFonts w:ascii="Tahoma" w:hAnsi="Tahoma" w:cs="Tahoma"/>
                <w:b/>
                <w:color w:val="000000"/>
              </w:rPr>
              <w:t>Position Details:</w:t>
            </w:r>
          </w:p>
        </w:tc>
      </w:tr>
      <w:tr w:rsidR="00F638EB" w:rsidRPr="002B3277" w14:paraId="700EAE8D" w14:textId="77777777" w:rsidTr="00FF3841">
        <w:tc>
          <w:tcPr>
            <w:tcW w:w="5495" w:type="dxa"/>
          </w:tcPr>
          <w:p w14:paraId="5CA37928"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 xml:space="preserve">School </w:t>
            </w:r>
          </w:p>
        </w:tc>
        <w:tc>
          <w:tcPr>
            <w:tcW w:w="5501" w:type="dxa"/>
          </w:tcPr>
          <w:p w14:paraId="066BC91A"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All</w:t>
            </w:r>
          </w:p>
        </w:tc>
      </w:tr>
      <w:tr w:rsidR="00F638EB" w:rsidRPr="002B3277" w14:paraId="07883E4D" w14:textId="77777777" w:rsidTr="00FF3841">
        <w:tc>
          <w:tcPr>
            <w:tcW w:w="5495" w:type="dxa"/>
          </w:tcPr>
          <w:p w14:paraId="7E4B5BB1"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Job Title</w:t>
            </w:r>
          </w:p>
        </w:tc>
        <w:tc>
          <w:tcPr>
            <w:tcW w:w="5501" w:type="dxa"/>
          </w:tcPr>
          <w:p w14:paraId="2C099AE6"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Casual cleaners</w:t>
            </w:r>
          </w:p>
        </w:tc>
      </w:tr>
      <w:tr w:rsidR="00F638EB" w:rsidRPr="002B3277" w14:paraId="6E17C210" w14:textId="77777777" w:rsidTr="00FF3841">
        <w:tc>
          <w:tcPr>
            <w:tcW w:w="5495" w:type="dxa"/>
          </w:tcPr>
          <w:p w14:paraId="10CAD429"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Name of person to be replaced</w:t>
            </w:r>
            <w:r>
              <w:rPr>
                <w:rFonts w:ascii="Tahoma" w:hAnsi="Tahoma" w:cs="Tahoma"/>
                <w:color w:val="000000"/>
              </w:rPr>
              <w:t xml:space="preserve"> </w:t>
            </w:r>
          </w:p>
          <w:p w14:paraId="5039E79C"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 xml:space="preserve">Employee number </w:t>
            </w:r>
          </w:p>
        </w:tc>
        <w:tc>
          <w:tcPr>
            <w:tcW w:w="5501" w:type="dxa"/>
          </w:tcPr>
          <w:p w14:paraId="587726C9"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N/A</w:t>
            </w:r>
          </w:p>
        </w:tc>
      </w:tr>
      <w:tr w:rsidR="00F638EB" w:rsidRPr="002B3277" w14:paraId="7445B0A9" w14:textId="77777777" w:rsidTr="00FF3841">
        <w:tc>
          <w:tcPr>
            <w:tcW w:w="5495" w:type="dxa"/>
          </w:tcPr>
          <w:p w14:paraId="207CBFDF"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If additional post, the reason why</w:t>
            </w:r>
          </w:p>
        </w:tc>
        <w:tc>
          <w:tcPr>
            <w:tcW w:w="5501" w:type="dxa"/>
          </w:tcPr>
          <w:p w14:paraId="6CD9A2C1"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COVID - 19</w:t>
            </w:r>
          </w:p>
        </w:tc>
      </w:tr>
      <w:tr w:rsidR="00F638EB" w:rsidRPr="002B3277" w14:paraId="70C280F9" w14:textId="77777777" w:rsidTr="00FF3841">
        <w:tc>
          <w:tcPr>
            <w:tcW w:w="5495" w:type="dxa"/>
          </w:tcPr>
          <w:p w14:paraId="309728A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174FF6">
              <w:rPr>
                <w:rFonts w:ascii="Tahoma" w:hAnsi="Tahoma" w:cs="Tahoma"/>
                <w:bCs/>
                <w:color w:val="221F1F"/>
                <w:sz w:val="23"/>
                <w:szCs w:val="23"/>
              </w:rPr>
              <w:t>Permanent/Temporary</w:t>
            </w:r>
            <w:r>
              <w:rPr>
                <w:rFonts w:ascii="Tahoma" w:hAnsi="Tahoma" w:cs="Tahoma"/>
                <w:bCs/>
                <w:color w:val="221F1F"/>
                <w:sz w:val="23"/>
                <w:szCs w:val="23"/>
              </w:rPr>
              <w:t xml:space="preserve">/Fixed Term </w:t>
            </w:r>
          </w:p>
          <w:p w14:paraId="31FE44E3"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If temporary</w:t>
            </w:r>
            <w:r>
              <w:rPr>
                <w:rFonts w:ascii="Tahoma" w:hAnsi="Tahoma" w:cs="Tahoma"/>
                <w:color w:val="000000"/>
              </w:rPr>
              <w:t>/fixed term</w:t>
            </w:r>
            <w:r w:rsidRPr="002B3277">
              <w:rPr>
                <w:rFonts w:ascii="Tahoma" w:hAnsi="Tahoma" w:cs="Tahoma"/>
                <w:color w:val="000000"/>
              </w:rPr>
              <w:t xml:space="preserve"> – until when</w:t>
            </w:r>
          </w:p>
          <w:p w14:paraId="02A58C3D"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If temporary</w:t>
            </w:r>
            <w:r>
              <w:rPr>
                <w:rFonts w:ascii="Tahoma" w:hAnsi="Tahoma" w:cs="Tahoma"/>
                <w:color w:val="000000"/>
              </w:rPr>
              <w:t>/fixed term</w:t>
            </w:r>
            <w:r w:rsidRPr="002B3277">
              <w:rPr>
                <w:rFonts w:ascii="Tahoma" w:hAnsi="Tahoma" w:cs="Tahoma"/>
                <w:color w:val="000000"/>
              </w:rPr>
              <w:t xml:space="preserve"> – reason for recruitment </w:t>
            </w:r>
          </w:p>
        </w:tc>
        <w:tc>
          <w:tcPr>
            <w:tcW w:w="5501" w:type="dxa"/>
          </w:tcPr>
          <w:p w14:paraId="2401B67C"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Temporary – until the end of the financial year (31/03/21)</w:t>
            </w:r>
          </w:p>
        </w:tc>
      </w:tr>
      <w:tr w:rsidR="00F638EB" w:rsidRPr="002B3277" w14:paraId="7D35400A" w14:textId="77777777" w:rsidTr="00FF3841">
        <w:tc>
          <w:tcPr>
            <w:tcW w:w="5495" w:type="dxa"/>
          </w:tcPr>
          <w:p w14:paraId="70DABDB3"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 xml:space="preserve">Number of hours per week </w:t>
            </w:r>
          </w:p>
        </w:tc>
        <w:tc>
          <w:tcPr>
            <w:tcW w:w="5501" w:type="dxa"/>
          </w:tcPr>
          <w:p w14:paraId="12AC75F0"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Variable</w:t>
            </w:r>
          </w:p>
        </w:tc>
      </w:tr>
      <w:tr w:rsidR="00F638EB" w:rsidRPr="002B3277" w14:paraId="488CDCE4" w14:textId="77777777" w:rsidTr="00FF3841">
        <w:tc>
          <w:tcPr>
            <w:tcW w:w="5495" w:type="dxa"/>
          </w:tcPr>
          <w:p w14:paraId="7EE6C74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Number of weeks to be worked</w:t>
            </w:r>
          </w:p>
        </w:tc>
        <w:tc>
          <w:tcPr>
            <w:tcW w:w="5501" w:type="dxa"/>
          </w:tcPr>
          <w:p w14:paraId="7676D9C2"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Variable</w:t>
            </w:r>
          </w:p>
        </w:tc>
      </w:tr>
      <w:tr w:rsidR="00F638EB" w:rsidRPr="002B3277" w14:paraId="7227A0D1" w14:textId="77777777" w:rsidTr="00FF3841">
        <w:tc>
          <w:tcPr>
            <w:tcW w:w="5495" w:type="dxa"/>
          </w:tcPr>
          <w:p w14:paraId="5F02E294"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Provisional start date</w:t>
            </w:r>
            <w:r w:rsidRPr="002B3277">
              <w:rPr>
                <w:rFonts w:ascii="Tahoma" w:hAnsi="Tahoma" w:cs="Tahoma"/>
                <w:color w:val="000000"/>
              </w:rPr>
              <w:t xml:space="preserve"> </w:t>
            </w:r>
          </w:p>
          <w:p w14:paraId="0CBB3A1C" w14:textId="77777777" w:rsidR="00F638EB" w:rsidRPr="00AB05CB" w:rsidRDefault="00F638EB" w:rsidP="00FF3841">
            <w:pPr>
              <w:widowControl w:val="0"/>
              <w:autoSpaceDE w:val="0"/>
              <w:autoSpaceDN w:val="0"/>
              <w:adjustRightInd w:val="0"/>
              <w:spacing w:line="336" w:lineRule="exact"/>
              <w:ind w:right="114"/>
              <w:rPr>
                <w:rFonts w:ascii="Tahoma" w:hAnsi="Tahoma" w:cs="Tahoma"/>
                <w:color w:val="000000"/>
                <w:sz w:val="18"/>
                <w:szCs w:val="18"/>
              </w:rPr>
            </w:pPr>
            <w:r w:rsidRPr="00AB05CB">
              <w:rPr>
                <w:rFonts w:ascii="Tahoma" w:hAnsi="Tahoma" w:cs="Tahoma"/>
                <w:color w:val="000000"/>
                <w:sz w:val="18"/>
                <w:szCs w:val="18"/>
              </w:rPr>
              <w:t>(actual start date dependent on completion of vetting process)</w:t>
            </w:r>
          </w:p>
        </w:tc>
        <w:tc>
          <w:tcPr>
            <w:tcW w:w="5501" w:type="dxa"/>
          </w:tcPr>
          <w:p w14:paraId="05B0FEB2"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Immediate start</w:t>
            </w:r>
          </w:p>
        </w:tc>
      </w:tr>
      <w:tr w:rsidR="00F638EB" w:rsidRPr="002B3277" w14:paraId="40443BDA" w14:textId="77777777" w:rsidTr="00FF3841">
        <w:tc>
          <w:tcPr>
            <w:tcW w:w="5495" w:type="dxa"/>
          </w:tcPr>
          <w:p w14:paraId="75516DEE"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Grade of post</w:t>
            </w:r>
          </w:p>
        </w:tc>
        <w:tc>
          <w:tcPr>
            <w:tcW w:w="5501" w:type="dxa"/>
          </w:tcPr>
          <w:p w14:paraId="4FF334FA"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2</w:t>
            </w:r>
          </w:p>
        </w:tc>
      </w:tr>
      <w:tr w:rsidR="00F638EB" w:rsidRPr="002B3277" w14:paraId="1373F79C" w14:textId="77777777" w:rsidTr="00FF3841">
        <w:tc>
          <w:tcPr>
            <w:tcW w:w="10996" w:type="dxa"/>
            <w:gridSpan w:val="2"/>
          </w:tcPr>
          <w:p w14:paraId="14B8FCA7" w14:textId="77777777" w:rsidR="00F638EB" w:rsidRDefault="00F638EB" w:rsidP="00FF3841">
            <w:pPr>
              <w:widowControl w:val="0"/>
              <w:autoSpaceDE w:val="0"/>
              <w:autoSpaceDN w:val="0"/>
              <w:adjustRightInd w:val="0"/>
              <w:spacing w:line="336" w:lineRule="exact"/>
              <w:ind w:right="748"/>
              <w:rPr>
                <w:rFonts w:ascii="Tahoma" w:hAnsi="Tahoma" w:cs="Tahoma"/>
                <w:bCs/>
                <w:color w:val="221F1F"/>
                <w:sz w:val="23"/>
                <w:szCs w:val="23"/>
              </w:rPr>
            </w:pPr>
            <w:r>
              <w:rPr>
                <w:rFonts w:ascii="Tahoma" w:hAnsi="Tahoma" w:cs="Tahoma"/>
                <w:bCs/>
                <w:color w:val="221F1F"/>
                <w:sz w:val="23"/>
                <w:szCs w:val="23"/>
              </w:rPr>
              <w:t xml:space="preserve">Statutory Welsh language standards: assessment of Welsh language skills (please tick </w:t>
            </w:r>
            <w:r w:rsidRPr="003E19A9">
              <w:rPr>
                <w:rFonts w:ascii="Tahoma" w:hAnsi="Tahoma" w:cs="Tahoma"/>
                <w:b/>
                <w:bCs/>
                <w:color w:val="221F1F"/>
                <w:sz w:val="23"/>
                <w:szCs w:val="23"/>
                <w:u w:val="single"/>
              </w:rPr>
              <w:t>one</w:t>
            </w:r>
            <w:r>
              <w:rPr>
                <w:rFonts w:ascii="Tahoma" w:hAnsi="Tahoma" w:cs="Tahoma"/>
                <w:bCs/>
                <w:color w:val="221F1F"/>
                <w:sz w:val="23"/>
                <w:szCs w:val="23"/>
              </w:rPr>
              <w:t xml:space="preserve"> box)</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02"/>
              <w:gridCol w:w="1536"/>
            </w:tblGrid>
            <w:tr w:rsidR="00F638EB" w:rsidRPr="00974C39" w14:paraId="47240F18"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17C16012"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bCs/>
                      <w:color w:val="221F1F"/>
                      <w:sz w:val="23"/>
                      <w:szCs w:val="23"/>
                    </w:rPr>
                  </w:pPr>
                  <w:r w:rsidRPr="00974C39">
                    <w:rPr>
                      <w:rFonts w:ascii="Tahoma" w:hAnsi="Tahoma" w:cs="Tahoma"/>
                      <w:bCs/>
                      <w:color w:val="221F1F"/>
                      <w:sz w:val="23"/>
                      <w:szCs w:val="23"/>
                    </w:rPr>
                    <w:t xml:space="preserve">Welsh language skills are essential </w:t>
                  </w:r>
                </w:p>
              </w:tc>
              <w:tc>
                <w:tcPr>
                  <w:tcW w:w="1583" w:type="dxa"/>
                  <w:tcBorders>
                    <w:top w:val="single" w:sz="4" w:space="0" w:color="auto"/>
                    <w:left w:val="single" w:sz="4" w:space="0" w:color="auto"/>
                    <w:bottom w:val="single" w:sz="4" w:space="0" w:color="auto"/>
                    <w:right w:val="single" w:sz="4" w:space="0" w:color="auto"/>
                  </w:tcBorders>
                </w:tcPr>
                <w:p w14:paraId="708F5E5D"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p>
              </w:tc>
            </w:tr>
            <w:tr w:rsidR="00F638EB" w:rsidRPr="00974C39" w14:paraId="256FE8C8"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4D63E88E"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sz w:val="23"/>
                      <w:szCs w:val="23"/>
                    </w:rPr>
                  </w:pPr>
                  <w:r w:rsidRPr="00974C39">
                    <w:rPr>
                      <w:rFonts w:ascii="Tahoma" w:hAnsi="Tahoma" w:cs="Tahoma"/>
                      <w:sz w:val="23"/>
                      <w:szCs w:val="23"/>
                    </w:rPr>
                    <w:t xml:space="preserve">Welsh language skills need to be learnt when appointed to the post </w:t>
                  </w:r>
                </w:p>
              </w:tc>
              <w:tc>
                <w:tcPr>
                  <w:tcW w:w="1583" w:type="dxa"/>
                  <w:tcBorders>
                    <w:top w:val="single" w:sz="4" w:space="0" w:color="auto"/>
                    <w:left w:val="single" w:sz="4" w:space="0" w:color="auto"/>
                    <w:bottom w:val="single" w:sz="4" w:space="0" w:color="auto"/>
                    <w:right w:val="single" w:sz="4" w:space="0" w:color="auto"/>
                  </w:tcBorders>
                </w:tcPr>
                <w:p w14:paraId="0CDD6B74"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p>
              </w:tc>
            </w:tr>
            <w:tr w:rsidR="00F638EB" w:rsidRPr="00974C39" w14:paraId="0598F2A7"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5141F781"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sz w:val="23"/>
                      <w:szCs w:val="23"/>
                    </w:rPr>
                  </w:pPr>
                  <w:r w:rsidRPr="00974C39">
                    <w:rPr>
                      <w:rFonts w:ascii="Tahoma" w:hAnsi="Tahoma" w:cs="Tahoma"/>
                      <w:sz w:val="23"/>
                      <w:szCs w:val="23"/>
                    </w:rPr>
                    <w:lastRenderedPageBreak/>
                    <w:t>Welsh language skills are desirable</w:t>
                  </w:r>
                </w:p>
              </w:tc>
              <w:tc>
                <w:tcPr>
                  <w:tcW w:w="1583" w:type="dxa"/>
                  <w:tcBorders>
                    <w:top w:val="single" w:sz="4" w:space="0" w:color="auto"/>
                    <w:left w:val="single" w:sz="4" w:space="0" w:color="auto"/>
                    <w:bottom w:val="single" w:sz="4" w:space="0" w:color="auto"/>
                    <w:right w:val="single" w:sz="4" w:space="0" w:color="auto"/>
                  </w:tcBorders>
                </w:tcPr>
                <w:p w14:paraId="6AC0E834"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r>
                    <w:rPr>
                      <w:rFonts w:ascii="Tahoma" w:hAnsi="Tahoma" w:cs="Tahoma"/>
                      <w:bCs/>
                      <w:color w:val="221F1F"/>
                      <w:sz w:val="23"/>
                      <w:szCs w:val="23"/>
                    </w:rPr>
                    <w:t>x</w:t>
                  </w:r>
                </w:p>
              </w:tc>
            </w:tr>
            <w:tr w:rsidR="00F638EB" w:rsidRPr="00974C39" w14:paraId="51C9B345"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57A1A963"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sz w:val="23"/>
                      <w:szCs w:val="23"/>
                    </w:rPr>
                  </w:pPr>
                  <w:r w:rsidRPr="00974C39">
                    <w:rPr>
                      <w:rFonts w:ascii="Tahoma" w:hAnsi="Tahoma" w:cs="Tahoma"/>
                      <w:sz w:val="23"/>
                      <w:szCs w:val="23"/>
                    </w:rPr>
                    <w:t xml:space="preserve">Welsh language skills are not necessary </w:t>
                  </w:r>
                </w:p>
              </w:tc>
              <w:tc>
                <w:tcPr>
                  <w:tcW w:w="1583" w:type="dxa"/>
                  <w:tcBorders>
                    <w:top w:val="single" w:sz="4" w:space="0" w:color="auto"/>
                    <w:left w:val="single" w:sz="4" w:space="0" w:color="auto"/>
                    <w:bottom w:val="single" w:sz="4" w:space="0" w:color="auto"/>
                    <w:right w:val="single" w:sz="4" w:space="0" w:color="auto"/>
                  </w:tcBorders>
                </w:tcPr>
                <w:p w14:paraId="6FEC280F"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p>
              </w:tc>
            </w:tr>
          </w:tbl>
          <w:p w14:paraId="41EF4697"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tc>
      </w:tr>
      <w:tr w:rsidR="00F638EB" w:rsidRPr="002B3277" w14:paraId="6ADC5085" w14:textId="77777777" w:rsidTr="00FF3841">
        <w:tc>
          <w:tcPr>
            <w:tcW w:w="10996" w:type="dxa"/>
            <w:gridSpan w:val="2"/>
          </w:tcPr>
          <w:p w14:paraId="62EECC99" w14:textId="77777777" w:rsidR="00F638EB" w:rsidRDefault="00F638EB" w:rsidP="00FF3841">
            <w:pPr>
              <w:widowControl w:val="0"/>
              <w:autoSpaceDE w:val="0"/>
              <w:autoSpaceDN w:val="0"/>
              <w:adjustRightInd w:val="0"/>
              <w:spacing w:line="336" w:lineRule="exact"/>
              <w:ind w:right="114"/>
              <w:rPr>
                <w:rFonts w:ascii="Tahoma" w:hAnsi="Tahoma" w:cs="Tahoma"/>
                <w:b/>
                <w:color w:val="000000"/>
              </w:rPr>
            </w:pPr>
          </w:p>
          <w:p w14:paraId="7E2BFADF" w14:textId="77777777" w:rsidR="00F638EB" w:rsidRPr="00294075" w:rsidRDefault="00F638EB" w:rsidP="00FF3841">
            <w:pPr>
              <w:widowControl w:val="0"/>
              <w:autoSpaceDE w:val="0"/>
              <w:autoSpaceDN w:val="0"/>
              <w:adjustRightInd w:val="0"/>
              <w:spacing w:line="336" w:lineRule="exact"/>
              <w:ind w:right="114"/>
              <w:rPr>
                <w:rFonts w:ascii="Tahoma" w:hAnsi="Tahoma" w:cs="Tahoma"/>
                <w:b/>
                <w:color w:val="000000"/>
              </w:rPr>
            </w:pPr>
            <w:r w:rsidRPr="00294075">
              <w:rPr>
                <w:rFonts w:ascii="Tahoma" w:hAnsi="Tahoma" w:cs="Tahoma"/>
                <w:b/>
                <w:color w:val="000000"/>
              </w:rPr>
              <w:t>Managers are reminded to ensure that the Person Specification for the job reflects the level of Welsh language skills listed above.</w:t>
            </w:r>
          </w:p>
          <w:p w14:paraId="78442F6D"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tc>
      </w:tr>
      <w:tr w:rsidR="00F638EB" w:rsidRPr="002B3277" w14:paraId="5D0637AB" w14:textId="77777777" w:rsidTr="00FF3841">
        <w:tc>
          <w:tcPr>
            <w:tcW w:w="5495" w:type="dxa"/>
          </w:tcPr>
          <w:p w14:paraId="2109FC2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Job description attached</w:t>
            </w:r>
          </w:p>
        </w:tc>
        <w:tc>
          <w:tcPr>
            <w:tcW w:w="5501" w:type="dxa"/>
          </w:tcPr>
          <w:p w14:paraId="171A0A34"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To be forwarded</w:t>
            </w:r>
          </w:p>
        </w:tc>
      </w:tr>
      <w:tr w:rsidR="00F638EB" w:rsidRPr="002B3277" w14:paraId="7AC40175" w14:textId="77777777" w:rsidTr="00FF3841">
        <w:tc>
          <w:tcPr>
            <w:tcW w:w="10996" w:type="dxa"/>
            <w:gridSpan w:val="2"/>
          </w:tcPr>
          <w:p w14:paraId="52927F99"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Any additional comments:</w:t>
            </w:r>
          </w:p>
          <w:p w14:paraId="593600AC"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p>
          <w:p w14:paraId="07C4BC8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p w14:paraId="21803133"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p w14:paraId="4DEC3BEE"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tc>
      </w:tr>
      <w:tr w:rsidR="00F638EB" w:rsidRPr="002B3277" w14:paraId="4C575631" w14:textId="77777777" w:rsidTr="00FF3841">
        <w:tc>
          <w:tcPr>
            <w:tcW w:w="10996" w:type="dxa"/>
            <w:gridSpan w:val="2"/>
          </w:tcPr>
          <w:p w14:paraId="4C78EA34" w14:textId="77777777" w:rsidR="00F638EB" w:rsidRPr="003830F6" w:rsidRDefault="00F638EB" w:rsidP="00FF3841">
            <w:pPr>
              <w:widowControl w:val="0"/>
              <w:autoSpaceDE w:val="0"/>
              <w:autoSpaceDN w:val="0"/>
              <w:adjustRightInd w:val="0"/>
              <w:spacing w:line="336" w:lineRule="exact"/>
              <w:ind w:right="114"/>
              <w:rPr>
                <w:rFonts w:ascii="Tahoma" w:hAnsi="Tahoma" w:cs="Tahoma"/>
                <w:b/>
                <w:color w:val="000000"/>
              </w:rPr>
            </w:pPr>
            <w:r w:rsidRPr="003830F6">
              <w:rPr>
                <w:rFonts w:ascii="Tahoma" w:hAnsi="Tahoma" w:cs="Tahoma"/>
                <w:b/>
                <w:color w:val="000000"/>
              </w:rPr>
              <w:t>REDEPLOYMENT</w:t>
            </w:r>
          </w:p>
          <w:p w14:paraId="55BD9ABD"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 xml:space="preserve">Is the school prepared to consider suitable candidate from the redeployment pool </w:t>
            </w:r>
            <w:r>
              <w:rPr>
                <w:rFonts w:ascii="Tahoma" w:hAnsi="Tahoma" w:cs="Tahoma"/>
                <w:color w:val="000000"/>
              </w:rPr>
              <w:t>prior to advertising?  YES  but already exhausted this</w:t>
            </w:r>
          </w:p>
          <w:p w14:paraId="65E63A4C" w14:textId="77777777" w:rsidR="00F638EB" w:rsidRPr="00F23B20" w:rsidRDefault="00F638EB" w:rsidP="00FF3841">
            <w:pPr>
              <w:widowControl w:val="0"/>
              <w:autoSpaceDE w:val="0"/>
              <w:autoSpaceDN w:val="0"/>
              <w:adjustRightInd w:val="0"/>
              <w:spacing w:line="336" w:lineRule="exact"/>
              <w:ind w:right="114"/>
              <w:rPr>
                <w:rFonts w:ascii="Tahoma" w:hAnsi="Tahoma" w:cs="Tahoma"/>
                <w:color w:val="000000"/>
                <w:sz w:val="19"/>
                <w:szCs w:val="19"/>
              </w:rPr>
            </w:pPr>
            <w:r w:rsidRPr="00F23B20">
              <w:rPr>
                <w:rFonts w:ascii="Tahoma" w:hAnsi="Tahoma" w:cs="Tahoma"/>
                <w:color w:val="000000"/>
                <w:sz w:val="19"/>
                <w:szCs w:val="19"/>
              </w:rPr>
              <w:t>This means that the vacancy will be referred to the next fortnightly meeting of the Corporate Redeployment Panel, who will determine if there are any suitable employees in the redeployment pool for your consideration. Schools are recommended to support the Authority’s processes to redeploy employees at risk of redundancy.</w:t>
            </w:r>
          </w:p>
        </w:tc>
      </w:tr>
      <w:tr w:rsidR="00F638EB" w:rsidRPr="002B3277" w14:paraId="4FA67C0C" w14:textId="77777777" w:rsidTr="00FF3841">
        <w:tc>
          <w:tcPr>
            <w:tcW w:w="10996" w:type="dxa"/>
            <w:gridSpan w:val="2"/>
          </w:tcPr>
          <w:p w14:paraId="4D9274CF" w14:textId="77777777" w:rsidR="00F638EB" w:rsidRPr="003830F6" w:rsidRDefault="00F638EB" w:rsidP="00FF3841">
            <w:pPr>
              <w:widowControl w:val="0"/>
              <w:autoSpaceDE w:val="0"/>
              <w:autoSpaceDN w:val="0"/>
              <w:adjustRightInd w:val="0"/>
              <w:spacing w:line="336" w:lineRule="exact"/>
              <w:ind w:right="114"/>
              <w:rPr>
                <w:rFonts w:ascii="Tahoma" w:hAnsi="Tahoma" w:cs="Tahoma"/>
                <w:b/>
                <w:color w:val="000000"/>
              </w:rPr>
            </w:pPr>
            <w:r w:rsidRPr="003830F6">
              <w:rPr>
                <w:rFonts w:ascii="Tahoma" w:hAnsi="Tahoma" w:cs="Tahoma"/>
                <w:b/>
                <w:color w:val="000000"/>
              </w:rPr>
              <w:t>INTERNAL/EXTERNAL RECUITMENT</w:t>
            </w:r>
          </w:p>
          <w:p w14:paraId="06980F55" w14:textId="77777777" w:rsidR="00F638EB" w:rsidRPr="00F23B20" w:rsidRDefault="00F638EB" w:rsidP="00FF3841">
            <w:pPr>
              <w:widowControl w:val="0"/>
              <w:autoSpaceDE w:val="0"/>
              <w:autoSpaceDN w:val="0"/>
              <w:adjustRightInd w:val="0"/>
              <w:spacing w:line="336" w:lineRule="exact"/>
              <w:ind w:right="114"/>
              <w:rPr>
                <w:rFonts w:ascii="Tahoma" w:hAnsi="Tahoma" w:cs="Tahoma"/>
                <w:color w:val="000000"/>
                <w:sz w:val="19"/>
                <w:szCs w:val="19"/>
              </w:rPr>
            </w:pPr>
            <w:r w:rsidRPr="00F23B20">
              <w:rPr>
                <w:rFonts w:ascii="Tahoma" w:hAnsi="Tahoma" w:cs="Tahoma"/>
                <w:color w:val="000000"/>
                <w:sz w:val="19"/>
                <w:szCs w:val="19"/>
              </w:rPr>
              <w:t>The current advertising protocol for non-teaching vacancies, determines that all posts will be advertised internally in the first instance. The exception being where the Headteacher has a genuine occupational requirement which supports the need for an external advertisement.</w:t>
            </w:r>
          </w:p>
          <w:p w14:paraId="1290D319" w14:textId="77777777" w:rsidR="00F638EB" w:rsidRPr="00F23B20" w:rsidRDefault="00F638EB" w:rsidP="00FF3841">
            <w:pPr>
              <w:widowControl w:val="0"/>
              <w:autoSpaceDE w:val="0"/>
              <w:autoSpaceDN w:val="0"/>
              <w:adjustRightInd w:val="0"/>
              <w:spacing w:line="336" w:lineRule="exact"/>
              <w:ind w:right="114"/>
              <w:rPr>
                <w:rFonts w:ascii="Tahoma" w:hAnsi="Tahoma" w:cs="Tahoma"/>
                <w:b/>
                <w:color w:val="000000"/>
                <w:sz w:val="19"/>
                <w:szCs w:val="19"/>
              </w:rPr>
            </w:pPr>
            <w:r w:rsidRPr="00F23B20">
              <w:rPr>
                <w:rFonts w:ascii="Tahoma" w:hAnsi="Tahoma" w:cs="Tahoma"/>
                <w:color w:val="000000"/>
                <w:sz w:val="19"/>
                <w:szCs w:val="19"/>
              </w:rPr>
              <w:t xml:space="preserve">Please indicate whether you wish the vacancy to be advertised: </w:t>
            </w:r>
            <w:r w:rsidRPr="00F23B20">
              <w:rPr>
                <w:rFonts w:ascii="Tahoma" w:hAnsi="Tahoma" w:cs="Tahoma"/>
                <w:b/>
                <w:color w:val="000000"/>
                <w:sz w:val="19"/>
                <w:szCs w:val="19"/>
              </w:rPr>
              <w:t>External</w:t>
            </w:r>
          </w:p>
          <w:p w14:paraId="58FF27CB" w14:textId="77777777" w:rsidR="00F638EB" w:rsidRPr="00AD0A87" w:rsidRDefault="00F638EB" w:rsidP="00FF3841">
            <w:pPr>
              <w:widowControl w:val="0"/>
              <w:autoSpaceDE w:val="0"/>
              <w:autoSpaceDN w:val="0"/>
              <w:adjustRightInd w:val="0"/>
              <w:spacing w:line="336" w:lineRule="exact"/>
              <w:ind w:right="114"/>
              <w:rPr>
                <w:rFonts w:ascii="Tahoma" w:hAnsi="Tahoma" w:cs="Tahoma"/>
                <w:color w:val="000000"/>
                <w:sz w:val="19"/>
                <w:szCs w:val="19"/>
              </w:rPr>
            </w:pPr>
            <w:r w:rsidRPr="00F23B20">
              <w:rPr>
                <w:rFonts w:ascii="Tahoma" w:hAnsi="Tahoma" w:cs="Tahoma"/>
                <w:color w:val="000000"/>
                <w:sz w:val="19"/>
                <w:szCs w:val="19"/>
              </w:rPr>
              <w:t>What is the genuine occupational requirement which supports the need for an external advertisement?</w:t>
            </w:r>
          </w:p>
        </w:tc>
      </w:tr>
      <w:tr w:rsidR="00F638EB" w:rsidRPr="002B3277" w14:paraId="16A0F9EC" w14:textId="77777777" w:rsidTr="00FF3841">
        <w:tc>
          <w:tcPr>
            <w:tcW w:w="10996" w:type="dxa"/>
            <w:gridSpan w:val="2"/>
          </w:tcPr>
          <w:p w14:paraId="40F1C861" w14:textId="77777777" w:rsidR="00F638EB" w:rsidRPr="003830F6" w:rsidRDefault="00F638EB" w:rsidP="00FF3841">
            <w:pPr>
              <w:widowControl w:val="0"/>
              <w:autoSpaceDE w:val="0"/>
              <w:autoSpaceDN w:val="0"/>
              <w:adjustRightInd w:val="0"/>
              <w:spacing w:line="336" w:lineRule="exact"/>
              <w:ind w:right="114"/>
              <w:rPr>
                <w:rFonts w:ascii="Tahoma" w:hAnsi="Tahoma" w:cs="Tahoma"/>
                <w:b/>
                <w:color w:val="000000"/>
              </w:rPr>
            </w:pPr>
            <w:r w:rsidRPr="003830F6">
              <w:rPr>
                <w:rFonts w:ascii="Tahoma" w:hAnsi="Tahoma" w:cs="Tahoma"/>
                <w:b/>
                <w:color w:val="000000"/>
              </w:rPr>
              <w:t>APPROVAL TO RECRUIT</w:t>
            </w:r>
          </w:p>
        </w:tc>
      </w:tr>
      <w:tr w:rsidR="00F638EB" w:rsidRPr="002B3277" w14:paraId="43E2BE87" w14:textId="77777777" w:rsidTr="00FF3841">
        <w:tc>
          <w:tcPr>
            <w:tcW w:w="10996" w:type="dxa"/>
            <w:gridSpan w:val="2"/>
          </w:tcPr>
          <w:p w14:paraId="38A08D8E"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Headteacher:</w:t>
            </w:r>
          </w:p>
          <w:p w14:paraId="02634A9F"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p>
          <w:p w14:paraId="3632548F"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 xml:space="preserve">Date: </w:t>
            </w:r>
          </w:p>
        </w:tc>
      </w:tr>
      <w:tr w:rsidR="00F638EB" w:rsidRPr="002B3277" w14:paraId="7A0D1A6B" w14:textId="77777777" w:rsidTr="00FF3841">
        <w:tc>
          <w:tcPr>
            <w:tcW w:w="10996" w:type="dxa"/>
            <w:gridSpan w:val="2"/>
          </w:tcPr>
          <w:p w14:paraId="6CB423F2"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Head of HR/HR Education Manager:</w:t>
            </w:r>
          </w:p>
          <w:p w14:paraId="55D3F220"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p>
          <w:p w14:paraId="3EFC8F2A"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Date:</w:t>
            </w:r>
          </w:p>
        </w:tc>
      </w:tr>
    </w:tbl>
    <w:p w14:paraId="63BB64BE" w14:textId="77777777" w:rsidR="00F638EB" w:rsidRPr="007565E7" w:rsidRDefault="00F638EB" w:rsidP="00F638EB">
      <w:pPr>
        <w:widowControl w:val="0"/>
        <w:autoSpaceDE w:val="0"/>
        <w:autoSpaceDN w:val="0"/>
        <w:adjustRightInd w:val="0"/>
        <w:spacing w:line="336" w:lineRule="exact"/>
        <w:ind w:right="114"/>
        <w:rPr>
          <w:rFonts w:ascii="Tahoma" w:hAnsi="Tahoma" w:cs="Tahoma"/>
          <w:b/>
          <w:color w:val="000000"/>
        </w:rPr>
      </w:pPr>
    </w:p>
    <w:p w14:paraId="2714C031"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621DD23E"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2D178870"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7ADA0A73" w14:textId="77777777" w:rsidR="00F638EB" w:rsidRDefault="00F638EB" w:rsidP="00F638EB">
      <w:pPr>
        <w:rPr>
          <w:rFonts w:ascii="Tahoma" w:hAnsi="Tahoma" w:cs="Tahoma"/>
          <w:sz w:val="18"/>
          <w:szCs w:val="18"/>
        </w:rPr>
      </w:pPr>
      <w:r>
        <w:rPr>
          <w:rFonts w:ascii="Tahoma" w:hAnsi="Tahoma" w:cs="Tahoma"/>
          <w:sz w:val="18"/>
          <w:szCs w:val="18"/>
        </w:rPr>
        <w:t xml:space="preserve">Date Given to HR Adviser: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07"/>
        <w:gridCol w:w="5057"/>
      </w:tblGrid>
      <w:tr w:rsidR="00F638EB" w:rsidRPr="00287F13" w14:paraId="12A477E8" w14:textId="77777777" w:rsidTr="00FF3841">
        <w:trPr>
          <w:trHeight w:val="505"/>
        </w:trPr>
        <w:tc>
          <w:tcPr>
            <w:tcW w:w="10996" w:type="dxa"/>
            <w:gridSpan w:val="2"/>
            <w:shd w:val="clear" w:color="auto" w:fill="auto"/>
          </w:tcPr>
          <w:p w14:paraId="19CFCED9" w14:textId="77777777" w:rsidR="00F638EB" w:rsidRPr="00287F13" w:rsidRDefault="00F638EB" w:rsidP="00FF3841">
            <w:pPr>
              <w:rPr>
                <w:rFonts w:ascii="Tahoma" w:hAnsi="Tahoma" w:cs="Tahoma"/>
                <w:b/>
                <w:bCs/>
                <w:color w:val="221F1F"/>
              </w:rPr>
            </w:pPr>
          </w:p>
          <w:p w14:paraId="543F120E" w14:textId="77777777" w:rsidR="00F638EB" w:rsidRPr="00287F13" w:rsidRDefault="00F638EB" w:rsidP="00FF3841">
            <w:pPr>
              <w:rPr>
                <w:rFonts w:ascii="Tahoma" w:hAnsi="Tahoma" w:cs="Tahoma"/>
                <w:b/>
                <w:bCs/>
                <w:color w:val="221F1F"/>
              </w:rPr>
            </w:pPr>
            <w:r w:rsidRPr="00287F13">
              <w:rPr>
                <w:rFonts w:ascii="Tahoma" w:hAnsi="Tahoma" w:cs="Tahoma"/>
                <w:b/>
                <w:bCs/>
                <w:color w:val="221F1F"/>
              </w:rPr>
              <w:t>F: To be completed by the link HR Adviser</w:t>
            </w:r>
          </w:p>
        </w:tc>
      </w:tr>
      <w:tr w:rsidR="00F638EB" w:rsidRPr="00287F13" w14:paraId="6B5AD6A4" w14:textId="77777777" w:rsidTr="00FF3841">
        <w:tc>
          <w:tcPr>
            <w:tcW w:w="10996" w:type="dxa"/>
            <w:gridSpan w:val="2"/>
          </w:tcPr>
          <w:p w14:paraId="4A98CA6F" w14:textId="77777777" w:rsidR="00F638EB" w:rsidRPr="00287F13" w:rsidRDefault="00F638EB" w:rsidP="00FF3841">
            <w:pPr>
              <w:rPr>
                <w:rFonts w:ascii="Tahoma" w:hAnsi="Tahoma" w:cs="Tahoma"/>
                <w:bCs/>
                <w:color w:val="221F1F"/>
                <w:sz w:val="18"/>
                <w:szCs w:val="18"/>
              </w:rPr>
            </w:pPr>
          </w:p>
          <w:p w14:paraId="629AE548" w14:textId="77777777" w:rsidR="00F638EB" w:rsidRPr="00287F13" w:rsidRDefault="00F638EB" w:rsidP="00FF3841">
            <w:pPr>
              <w:rPr>
                <w:rFonts w:ascii="Tahoma" w:hAnsi="Tahoma" w:cs="Tahoma"/>
                <w:b/>
                <w:bCs/>
                <w:color w:val="221F1F"/>
              </w:rPr>
            </w:pPr>
            <w:r w:rsidRPr="00287F13">
              <w:rPr>
                <w:rFonts w:ascii="Tahoma" w:hAnsi="Tahoma" w:cs="Tahoma"/>
                <w:bCs/>
                <w:color w:val="221F1F"/>
                <w:sz w:val="18"/>
                <w:szCs w:val="18"/>
              </w:rPr>
              <w:t xml:space="preserve">Please record the job details below and ensure they match those recorded in part 1, if there are any discrepancies please clarify these with the department </w:t>
            </w:r>
            <w:r>
              <w:rPr>
                <w:rFonts w:ascii="Tahoma" w:hAnsi="Tahoma" w:cs="Tahoma"/>
                <w:bCs/>
                <w:color w:val="221F1F"/>
                <w:sz w:val="18"/>
                <w:szCs w:val="18"/>
              </w:rPr>
              <w:t>before passing requisition to the recruitment team</w:t>
            </w:r>
            <w:r w:rsidRPr="00287F13">
              <w:rPr>
                <w:rFonts w:ascii="Tahoma" w:hAnsi="Tahoma" w:cs="Tahoma"/>
                <w:bCs/>
                <w:color w:val="221F1F"/>
                <w:sz w:val="18"/>
                <w:szCs w:val="18"/>
              </w:rPr>
              <w:t>.</w:t>
            </w:r>
          </w:p>
        </w:tc>
      </w:tr>
      <w:tr w:rsidR="00F638EB" w:rsidRPr="00287F13" w14:paraId="6A614DFF" w14:textId="77777777" w:rsidTr="00FF3841">
        <w:tc>
          <w:tcPr>
            <w:tcW w:w="10996" w:type="dxa"/>
            <w:gridSpan w:val="2"/>
          </w:tcPr>
          <w:p w14:paraId="16E94977" w14:textId="77777777" w:rsidR="00F638EB" w:rsidRPr="00E46D54" w:rsidRDefault="00F638EB" w:rsidP="00FF3841">
            <w:pPr>
              <w:rPr>
                <w:rFonts w:ascii="Tahoma" w:hAnsi="Tahoma" w:cs="Tahoma"/>
                <w:sz w:val="18"/>
                <w:szCs w:val="18"/>
              </w:rPr>
            </w:pPr>
            <w:r w:rsidRPr="00E46D54">
              <w:rPr>
                <w:rFonts w:ascii="Tahoma" w:hAnsi="Tahoma" w:cs="Tahoma"/>
                <w:bCs/>
                <w:color w:val="221F1F"/>
              </w:rPr>
              <w:t>Agreed Job Title: Title used for evaluation and Trent</w:t>
            </w:r>
          </w:p>
          <w:p w14:paraId="0EB425B0" w14:textId="77777777" w:rsidR="00F638EB" w:rsidRPr="00E46D54" w:rsidRDefault="00F638EB" w:rsidP="00FF3841">
            <w:pPr>
              <w:rPr>
                <w:rFonts w:ascii="Tahoma" w:hAnsi="Tahoma" w:cs="Tahoma"/>
                <w:bCs/>
                <w:color w:val="221F1F"/>
                <w:sz w:val="28"/>
                <w:szCs w:val="28"/>
              </w:rPr>
            </w:pPr>
          </w:p>
          <w:p w14:paraId="3016810B" w14:textId="77777777" w:rsidR="00F638EB" w:rsidRPr="00E46D54" w:rsidRDefault="00F638EB" w:rsidP="00FF3841">
            <w:pPr>
              <w:rPr>
                <w:rFonts w:ascii="Tahoma" w:hAnsi="Tahoma" w:cs="Tahoma"/>
                <w:sz w:val="18"/>
                <w:szCs w:val="18"/>
              </w:rPr>
            </w:pPr>
          </w:p>
        </w:tc>
      </w:tr>
      <w:tr w:rsidR="00F638EB" w:rsidRPr="00287F13" w14:paraId="79F733A1" w14:textId="77777777" w:rsidTr="00FF3841">
        <w:tc>
          <w:tcPr>
            <w:tcW w:w="10996" w:type="dxa"/>
            <w:gridSpan w:val="2"/>
          </w:tcPr>
          <w:p w14:paraId="31FA2906" w14:textId="77777777" w:rsidR="00F638EB" w:rsidRPr="00E46D54" w:rsidRDefault="00F638EB" w:rsidP="00FF3841">
            <w:pPr>
              <w:rPr>
                <w:rFonts w:ascii="Tahoma" w:hAnsi="Tahoma" w:cs="Tahoma"/>
              </w:rPr>
            </w:pPr>
            <w:r w:rsidRPr="00E46D54">
              <w:rPr>
                <w:rFonts w:ascii="Tahoma" w:hAnsi="Tahoma" w:cs="Tahoma"/>
              </w:rPr>
              <w:t>Jo</w:t>
            </w:r>
            <w:r>
              <w:rPr>
                <w:rFonts w:ascii="Tahoma" w:hAnsi="Tahoma" w:cs="Tahoma"/>
              </w:rPr>
              <w:t>b ID Descriptor</w:t>
            </w:r>
            <w:r w:rsidRPr="00E46D54">
              <w:rPr>
                <w:rFonts w:ascii="Tahoma" w:hAnsi="Tahoma" w:cs="Tahoma"/>
              </w:rPr>
              <w:t>:</w:t>
            </w:r>
          </w:p>
          <w:p w14:paraId="6504888B" w14:textId="77777777" w:rsidR="00F638EB" w:rsidRPr="00E46D54" w:rsidRDefault="00F638EB" w:rsidP="00FF3841">
            <w:pPr>
              <w:rPr>
                <w:rFonts w:ascii="Tahoma" w:hAnsi="Tahoma" w:cs="Tahoma"/>
              </w:rPr>
            </w:pPr>
          </w:p>
        </w:tc>
      </w:tr>
      <w:tr w:rsidR="00F638EB" w:rsidRPr="00287F13" w14:paraId="57734B3E" w14:textId="77777777" w:rsidTr="00FF3841">
        <w:tc>
          <w:tcPr>
            <w:tcW w:w="5498" w:type="dxa"/>
          </w:tcPr>
          <w:p w14:paraId="1B84A05A" w14:textId="77777777" w:rsidR="00F638EB" w:rsidRPr="00E46D54" w:rsidRDefault="00F638EB" w:rsidP="00FF3841">
            <w:pPr>
              <w:rPr>
                <w:rFonts w:ascii="Tahoma" w:hAnsi="Tahoma" w:cs="Tahoma"/>
              </w:rPr>
            </w:pPr>
            <w:r>
              <w:rPr>
                <w:rFonts w:ascii="Tahoma" w:hAnsi="Tahoma" w:cs="Tahoma"/>
              </w:rPr>
              <w:t>Role Profile</w:t>
            </w:r>
            <w:r w:rsidRPr="00E46D54">
              <w:rPr>
                <w:rFonts w:ascii="Tahoma" w:hAnsi="Tahoma" w:cs="Tahoma"/>
              </w:rPr>
              <w:t>:</w:t>
            </w:r>
          </w:p>
          <w:p w14:paraId="4A084FB9" w14:textId="77777777" w:rsidR="00F638EB" w:rsidRPr="00E46D54" w:rsidRDefault="00F638EB" w:rsidP="00FF3841">
            <w:pPr>
              <w:rPr>
                <w:rFonts w:ascii="Tahoma" w:hAnsi="Tahoma" w:cs="Tahoma"/>
              </w:rPr>
            </w:pPr>
          </w:p>
        </w:tc>
        <w:tc>
          <w:tcPr>
            <w:tcW w:w="5498" w:type="dxa"/>
          </w:tcPr>
          <w:p w14:paraId="3BE73A6F" w14:textId="77777777" w:rsidR="00F638EB" w:rsidRPr="00E46D54" w:rsidRDefault="00F638EB" w:rsidP="00FF3841">
            <w:pPr>
              <w:rPr>
                <w:rFonts w:ascii="Tahoma" w:hAnsi="Tahoma" w:cs="Tahoma"/>
              </w:rPr>
            </w:pPr>
            <w:r>
              <w:rPr>
                <w:rFonts w:ascii="Tahoma" w:hAnsi="Tahoma" w:cs="Tahoma"/>
              </w:rPr>
              <w:t>Job ID</w:t>
            </w:r>
            <w:r w:rsidRPr="00E46D54">
              <w:rPr>
                <w:rFonts w:ascii="Tahoma" w:hAnsi="Tahoma" w:cs="Tahoma"/>
              </w:rPr>
              <w:t>:</w:t>
            </w:r>
          </w:p>
          <w:p w14:paraId="30B98014" w14:textId="77777777" w:rsidR="00F638EB" w:rsidRPr="00E46D54" w:rsidRDefault="00F638EB" w:rsidP="00FF3841">
            <w:pPr>
              <w:rPr>
                <w:rFonts w:ascii="Tahoma" w:hAnsi="Tahoma" w:cs="Tahoma"/>
              </w:rPr>
            </w:pPr>
          </w:p>
        </w:tc>
      </w:tr>
      <w:tr w:rsidR="00F638EB" w:rsidRPr="00287F13" w14:paraId="5CFE478D" w14:textId="77777777" w:rsidTr="00FF3841">
        <w:tc>
          <w:tcPr>
            <w:tcW w:w="5498" w:type="dxa"/>
          </w:tcPr>
          <w:p w14:paraId="7D1A6A67" w14:textId="77777777" w:rsidR="00F638EB" w:rsidRDefault="00F638EB" w:rsidP="00FF3841">
            <w:pPr>
              <w:rPr>
                <w:rFonts w:ascii="Tahoma" w:hAnsi="Tahoma" w:cs="Tahoma"/>
              </w:rPr>
            </w:pPr>
            <w:r w:rsidRPr="00E46D54">
              <w:rPr>
                <w:rFonts w:ascii="Tahoma" w:hAnsi="Tahoma" w:cs="Tahoma"/>
              </w:rPr>
              <w:t xml:space="preserve">Grade </w:t>
            </w:r>
            <w:r>
              <w:rPr>
                <w:rFonts w:ascii="Tahoma" w:hAnsi="Tahoma" w:cs="Tahoma"/>
              </w:rPr>
              <w:t>:</w:t>
            </w:r>
          </w:p>
          <w:p w14:paraId="7970EC4C" w14:textId="77777777" w:rsidR="00F638EB" w:rsidRPr="00E46D54" w:rsidRDefault="00F638EB" w:rsidP="00FF3841">
            <w:pPr>
              <w:rPr>
                <w:rFonts w:ascii="Tahoma" w:hAnsi="Tahoma" w:cs="Tahoma"/>
              </w:rPr>
            </w:pPr>
          </w:p>
        </w:tc>
        <w:tc>
          <w:tcPr>
            <w:tcW w:w="5498" w:type="dxa"/>
          </w:tcPr>
          <w:p w14:paraId="7C261B9D" w14:textId="77777777" w:rsidR="00F638EB" w:rsidRPr="00E46D54" w:rsidRDefault="00F638EB" w:rsidP="00FF3841">
            <w:pPr>
              <w:rPr>
                <w:rFonts w:ascii="Tahoma" w:hAnsi="Tahoma" w:cs="Tahoma"/>
              </w:rPr>
            </w:pPr>
            <w:r>
              <w:rPr>
                <w:rFonts w:ascii="Tahoma" w:hAnsi="Tahoma" w:cs="Tahoma"/>
              </w:rPr>
              <w:t>Job Family</w:t>
            </w:r>
          </w:p>
        </w:tc>
      </w:tr>
      <w:tr w:rsidR="00F638EB" w:rsidRPr="00287F13" w14:paraId="6EF2AD60" w14:textId="77777777" w:rsidTr="00FF3841">
        <w:tc>
          <w:tcPr>
            <w:tcW w:w="5498" w:type="dxa"/>
          </w:tcPr>
          <w:p w14:paraId="220BCD42" w14:textId="77777777" w:rsidR="00F638EB" w:rsidRDefault="00F638EB" w:rsidP="00FF3841">
            <w:pPr>
              <w:rPr>
                <w:rFonts w:ascii="Tahoma" w:hAnsi="Tahoma" w:cs="Tahoma"/>
              </w:rPr>
            </w:pPr>
            <w:r>
              <w:rPr>
                <w:rFonts w:ascii="Tahoma" w:hAnsi="Tahoma" w:cs="Tahoma"/>
              </w:rPr>
              <w:t>DBS required?:   Yes:                 No:</w:t>
            </w:r>
          </w:p>
          <w:p w14:paraId="39CE1912" w14:textId="77777777" w:rsidR="00F638EB" w:rsidRPr="00E46D54" w:rsidRDefault="00F638EB" w:rsidP="00FF3841">
            <w:pPr>
              <w:rPr>
                <w:rFonts w:ascii="Tahoma" w:hAnsi="Tahoma" w:cs="Tahoma"/>
              </w:rPr>
            </w:pPr>
          </w:p>
        </w:tc>
        <w:tc>
          <w:tcPr>
            <w:tcW w:w="5498" w:type="dxa"/>
          </w:tcPr>
          <w:p w14:paraId="32A494F1" w14:textId="77777777" w:rsidR="00F638EB" w:rsidRDefault="00F638EB" w:rsidP="00FF3841">
            <w:pPr>
              <w:rPr>
                <w:rFonts w:ascii="Tahoma" w:hAnsi="Tahoma" w:cs="Tahoma"/>
              </w:rPr>
            </w:pPr>
            <w:r>
              <w:rPr>
                <w:rFonts w:ascii="Tahoma" w:hAnsi="Tahoma" w:cs="Tahoma"/>
              </w:rPr>
              <w:t>Trent position reference:</w:t>
            </w:r>
          </w:p>
        </w:tc>
      </w:tr>
      <w:tr w:rsidR="00F638EB" w:rsidRPr="00287F13" w14:paraId="6E1594E1" w14:textId="77777777" w:rsidTr="00FF3841">
        <w:tc>
          <w:tcPr>
            <w:tcW w:w="10996" w:type="dxa"/>
            <w:gridSpan w:val="2"/>
          </w:tcPr>
          <w:p w14:paraId="6EF2352E" w14:textId="77777777" w:rsidR="00F638EB" w:rsidRPr="00287F13" w:rsidRDefault="00F638EB" w:rsidP="00FF3841">
            <w:pPr>
              <w:rPr>
                <w:rFonts w:ascii="Tahoma" w:hAnsi="Tahoma" w:cs="Tahoma"/>
                <w:b/>
              </w:rPr>
            </w:pPr>
          </w:p>
          <w:p w14:paraId="5CEF28E9" w14:textId="77777777" w:rsidR="00F638EB" w:rsidRPr="00287F13" w:rsidRDefault="00F638EB" w:rsidP="00FF3841">
            <w:pPr>
              <w:rPr>
                <w:rFonts w:ascii="Tahoma" w:hAnsi="Tahoma" w:cs="Tahoma"/>
                <w:b/>
              </w:rPr>
            </w:pPr>
          </w:p>
          <w:p w14:paraId="5E014E94" w14:textId="77777777" w:rsidR="00F638EB" w:rsidRDefault="00F638EB" w:rsidP="00FF3841">
            <w:pPr>
              <w:rPr>
                <w:rFonts w:ascii="Tahoma" w:hAnsi="Tahoma" w:cs="Tahoma"/>
                <w:b/>
              </w:rPr>
            </w:pPr>
          </w:p>
          <w:p w14:paraId="73307F18" w14:textId="77777777" w:rsidR="00F638EB" w:rsidRPr="00287F13" w:rsidRDefault="00F638EB" w:rsidP="00FF3841">
            <w:pPr>
              <w:rPr>
                <w:rFonts w:ascii="Tahoma" w:hAnsi="Tahoma" w:cs="Tahoma"/>
                <w:b/>
              </w:rPr>
            </w:pPr>
          </w:p>
          <w:p w14:paraId="2688BB2C" w14:textId="77777777" w:rsidR="00F638EB" w:rsidRPr="00287F13" w:rsidRDefault="00F638EB" w:rsidP="00FF3841">
            <w:pPr>
              <w:widowControl w:val="0"/>
              <w:tabs>
                <w:tab w:val="left" w:pos="7160"/>
              </w:tabs>
              <w:autoSpaceDE w:val="0"/>
              <w:autoSpaceDN w:val="0"/>
              <w:adjustRightInd w:val="0"/>
              <w:spacing w:line="288" w:lineRule="exact"/>
              <w:ind w:left="283" w:right="2744"/>
              <w:rPr>
                <w:rFonts w:ascii="Tahoma" w:hAnsi="Tahoma" w:cs="Tahoma"/>
                <w:color w:val="221F1F"/>
              </w:rPr>
            </w:pPr>
            <w:r w:rsidRPr="00287F13">
              <w:rPr>
                <w:rFonts w:ascii="Tahoma" w:hAnsi="Tahoma" w:cs="Tahoma"/>
                <w:color w:val="221F1F"/>
              </w:rPr>
              <w:t>Signed:</w:t>
            </w:r>
            <w:r w:rsidRPr="00287F13">
              <w:rPr>
                <w:rFonts w:ascii="Tahoma" w:hAnsi="Tahoma" w:cs="Tahoma"/>
                <w:color w:val="221F1F"/>
                <w:spacing w:val="-12"/>
              </w:rPr>
              <w:t xml:space="preserve"> </w:t>
            </w:r>
            <w:r w:rsidRPr="00287F13">
              <w:rPr>
                <w:rFonts w:ascii="Tahoma" w:hAnsi="Tahoma" w:cs="Tahoma"/>
                <w:color w:val="221F1F"/>
              </w:rPr>
              <w:t xml:space="preserve">                                                                     Date:</w:t>
            </w:r>
          </w:p>
          <w:p w14:paraId="66815FC6" w14:textId="77777777" w:rsidR="00F638EB" w:rsidRPr="00287F13" w:rsidRDefault="00F638EB" w:rsidP="00FF3841">
            <w:pPr>
              <w:widowControl w:val="0"/>
              <w:tabs>
                <w:tab w:val="left" w:pos="7160"/>
              </w:tabs>
              <w:autoSpaceDE w:val="0"/>
              <w:autoSpaceDN w:val="0"/>
              <w:adjustRightInd w:val="0"/>
              <w:spacing w:line="288" w:lineRule="exact"/>
              <w:ind w:left="283" w:right="2744"/>
              <w:rPr>
                <w:rFonts w:ascii="Tahoma" w:hAnsi="Tahoma" w:cs="Tahoma"/>
                <w:color w:val="221F1F"/>
              </w:rPr>
            </w:pPr>
            <w:r w:rsidRPr="00287F13">
              <w:rPr>
                <w:rFonts w:ascii="Tahoma" w:hAnsi="Tahoma" w:cs="Tahoma"/>
                <w:color w:val="221F1F"/>
              </w:rPr>
              <w:t>(HR Adviser)</w:t>
            </w:r>
          </w:p>
          <w:p w14:paraId="0C441223" w14:textId="77777777" w:rsidR="00F638EB" w:rsidRPr="00287F13" w:rsidRDefault="00F638EB" w:rsidP="00FF3841">
            <w:pPr>
              <w:widowControl w:val="0"/>
              <w:tabs>
                <w:tab w:val="left" w:pos="7160"/>
              </w:tabs>
              <w:autoSpaceDE w:val="0"/>
              <w:autoSpaceDN w:val="0"/>
              <w:adjustRightInd w:val="0"/>
              <w:spacing w:line="288" w:lineRule="exact"/>
              <w:ind w:right="2744"/>
              <w:rPr>
                <w:rFonts w:ascii="Tahoma" w:hAnsi="Tahoma" w:cs="Tahoma"/>
                <w:color w:val="221F1F"/>
                <w:sz w:val="20"/>
                <w:szCs w:val="20"/>
              </w:rPr>
            </w:pPr>
          </w:p>
          <w:p w14:paraId="2A788F13" w14:textId="77777777" w:rsidR="00F638EB" w:rsidRPr="00287F13" w:rsidRDefault="00F638EB" w:rsidP="00FF3841">
            <w:pPr>
              <w:rPr>
                <w:rFonts w:ascii="Tahoma" w:hAnsi="Tahoma" w:cs="Tahoma"/>
                <w:b/>
              </w:rPr>
            </w:pPr>
            <w:r w:rsidRPr="00287F13">
              <w:rPr>
                <w:rFonts w:ascii="Tahoma" w:hAnsi="Tahoma" w:cs="Tahoma"/>
                <w:bCs/>
                <w:color w:val="221F1F"/>
                <w:sz w:val="20"/>
                <w:szCs w:val="20"/>
              </w:rPr>
              <w:t xml:space="preserve">When complete, please forward to </w:t>
            </w:r>
            <w:r>
              <w:rPr>
                <w:rFonts w:ascii="Tahoma" w:hAnsi="Tahoma" w:cs="Tahoma"/>
                <w:bCs/>
                <w:color w:val="221F1F"/>
                <w:sz w:val="20"/>
                <w:szCs w:val="20"/>
              </w:rPr>
              <w:t>the recruitment team</w:t>
            </w:r>
          </w:p>
        </w:tc>
      </w:tr>
    </w:tbl>
    <w:p w14:paraId="4CFD78CB" w14:textId="77777777" w:rsidR="00F638EB" w:rsidRPr="005A5EAD" w:rsidRDefault="00F638EB" w:rsidP="00F638EB">
      <w:pPr>
        <w:rPr>
          <w:sz w:val="18"/>
          <w:szCs w:val="18"/>
        </w:rPr>
      </w:pPr>
    </w:p>
    <w:p w14:paraId="3ADD42D1" w14:textId="374D3E7B" w:rsidR="00F638EB" w:rsidRDefault="00F638EB" w:rsidP="00176E61">
      <w:pPr>
        <w:jc w:val="center"/>
        <w:rPr>
          <w:b/>
          <w:sz w:val="28"/>
          <w:szCs w:val="28"/>
          <w:u w:val="single"/>
        </w:rPr>
      </w:pPr>
    </w:p>
    <w:p w14:paraId="2962B858" w14:textId="77777777" w:rsidR="00F638EB" w:rsidRDefault="00F638EB">
      <w:pPr>
        <w:rPr>
          <w:b/>
          <w:sz w:val="28"/>
          <w:szCs w:val="28"/>
          <w:u w:val="single"/>
        </w:rPr>
      </w:pPr>
      <w:r>
        <w:rPr>
          <w:b/>
          <w:sz w:val="28"/>
          <w:szCs w:val="28"/>
          <w:u w:val="single"/>
        </w:rPr>
        <w:br w:type="page"/>
      </w:r>
    </w:p>
    <w:p w14:paraId="10B0E92C" w14:textId="1E6F5CD2" w:rsidR="00F638EB" w:rsidRDefault="00F638EB" w:rsidP="00F638EB">
      <w:r>
        <w:lastRenderedPageBreak/>
        <w:t>This is the list of schools requiring cleaning support. Highlighted in dark green are complete &amp; those in light green still require additional staf. I have been unable to appoint anyone to the ones in white but you’ll hopefully be able to do this next week when Chris sends us more candidates.</w:t>
      </w:r>
    </w:p>
    <w:p w14:paraId="5C7F2CEB" w14:textId="3148B7E9" w:rsidR="00F638EB" w:rsidRDefault="00F638EB" w:rsidP="00F638EB">
      <w:r>
        <w:t>Once I’ve emailed the COE, initiated the DBS with Julie &amp; have been emailing the Heads to advise that subject to satisfactory DBS checks, who will be starting with them &amp; when. I copied you in to a few of these today so you should have a template.</w:t>
      </w:r>
    </w:p>
    <w:p w14:paraId="754FA352" w14:textId="4DC43465" w:rsidR="00F638EB" w:rsidRDefault="00F638EB" w:rsidP="00F638EB">
      <w:r>
        <w:t>Any problems Sarah will be able to help but if you need me just ping me a whatsapp on 07815 645811 &amp; I’ll get back to you when I can.</w:t>
      </w:r>
    </w:p>
    <w:p w14:paraId="37362C1C" w14:textId="7B1ADCDB" w:rsidR="00F638EB" w:rsidRDefault="00F638EB" w:rsidP="00F638EB">
      <w:r>
        <w:t>As soon as I’m back from AL we can catch up.</w:t>
      </w:r>
    </w:p>
    <w:p w14:paraId="3446F6B4" w14:textId="77777777" w:rsidR="00F638EB" w:rsidRDefault="00F638EB" w:rsidP="00F638EB">
      <w:r>
        <w:t xml:space="preserve">Thank you so much for all this </w:t>
      </w:r>
      <w:r>
        <w:rPr>
          <w:rFonts w:ascii="Wingdings" w:hAnsi="Wingdings"/>
        </w:rPr>
        <w:t></w:t>
      </w:r>
      <w:r>
        <w:br/>
      </w:r>
      <w:r>
        <w:br/>
        <w:t>Have a lovely BH</w:t>
      </w:r>
    </w:p>
    <w:p w14:paraId="21732AA3" w14:textId="77777777" w:rsidR="00F638EB" w:rsidRDefault="00F638EB" w:rsidP="00F638EB"/>
    <w:p w14:paraId="5A37817C" w14:textId="77777777" w:rsidR="00F638EB" w:rsidRDefault="00F638EB" w:rsidP="00F638EB">
      <w:r>
        <w:t>Jem</w:t>
      </w:r>
    </w:p>
    <w:p w14:paraId="6DD8F573" w14:textId="0B9D6432" w:rsidR="00F638EB" w:rsidRDefault="00F638EB" w:rsidP="00176E61">
      <w:pPr>
        <w:jc w:val="center"/>
        <w:rPr>
          <w:b/>
          <w:sz w:val="28"/>
          <w:szCs w:val="28"/>
          <w:u w:val="single"/>
        </w:rPr>
      </w:pPr>
    </w:p>
    <w:p w14:paraId="3019868A" w14:textId="77777777" w:rsidR="00F638EB" w:rsidRDefault="00F638EB">
      <w:pPr>
        <w:rPr>
          <w:b/>
          <w:sz w:val="28"/>
          <w:szCs w:val="28"/>
          <w:u w:val="single"/>
        </w:rPr>
      </w:pPr>
      <w:r>
        <w:rPr>
          <w:b/>
          <w:sz w:val="28"/>
          <w:szCs w:val="28"/>
          <w:u w:val="single"/>
        </w:rPr>
        <w:br w:type="page"/>
      </w:r>
    </w:p>
    <w:p w14:paraId="2CBA1665" w14:textId="77777777" w:rsidR="00F638EB" w:rsidRDefault="00F638EB" w:rsidP="00F638EB">
      <w:pPr>
        <w:rPr>
          <w:rFonts w:ascii="Calibri" w:hAnsi="Calibri"/>
          <w:color w:val="1F497D"/>
          <w:sz w:val="22"/>
          <w:szCs w:val="22"/>
        </w:rPr>
      </w:pPr>
      <w:r>
        <w:rPr>
          <w:rFonts w:ascii="Calibri" w:hAnsi="Calibri"/>
          <w:color w:val="1F497D"/>
          <w:sz w:val="22"/>
          <w:szCs w:val="22"/>
        </w:rPr>
        <w:lastRenderedPageBreak/>
        <w:t>Good Morning Carl,</w:t>
      </w:r>
    </w:p>
    <w:p w14:paraId="79F9F07D" w14:textId="77777777" w:rsidR="00F638EB" w:rsidRDefault="00F638EB" w:rsidP="00F638EB">
      <w:pPr>
        <w:rPr>
          <w:rFonts w:ascii="Calibri" w:hAnsi="Calibri"/>
          <w:color w:val="1F497D"/>
          <w:sz w:val="22"/>
          <w:szCs w:val="22"/>
        </w:rPr>
      </w:pPr>
      <w:r>
        <w:rPr>
          <w:rFonts w:ascii="Calibri" w:hAnsi="Calibri"/>
          <w:color w:val="1F497D"/>
          <w:sz w:val="22"/>
          <w:szCs w:val="22"/>
        </w:rPr>
        <w:t>Sharon is working through the cleaners in Jemma’s absence. I have copied her in so that she can contact you when she is available.</w:t>
      </w:r>
    </w:p>
    <w:p w14:paraId="048BD669" w14:textId="77777777" w:rsidR="00F638EB" w:rsidRDefault="00F638EB" w:rsidP="00F638EB">
      <w:pPr>
        <w:rPr>
          <w:rFonts w:ascii="Calibri" w:hAnsi="Calibri"/>
          <w:color w:val="1F497D"/>
          <w:sz w:val="22"/>
          <w:szCs w:val="22"/>
        </w:rPr>
      </w:pPr>
      <w:r>
        <w:rPr>
          <w:rFonts w:ascii="Calibri" w:hAnsi="Calibri"/>
          <w:color w:val="1F497D"/>
          <w:sz w:val="22"/>
          <w:szCs w:val="22"/>
        </w:rPr>
        <w:t>Kind Regards</w:t>
      </w:r>
    </w:p>
    <w:p w14:paraId="03AD3C4F" w14:textId="77777777" w:rsidR="00F638EB" w:rsidRDefault="00F638EB" w:rsidP="00F638EB">
      <w:pPr>
        <w:rPr>
          <w:rFonts w:ascii="Calibri" w:hAnsi="Calibri"/>
          <w:color w:val="1F497D"/>
          <w:sz w:val="22"/>
          <w:szCs w:val="22"/>
        </w:rPr>
      </w:pPr>
      <w:r>
        <w:rPr>
          <w:rFonts w:ascii="Calibri" w:hAnsi="Calibri"/>
          <w:color w:val="1F497D"/>
          <w:sz w:val="22"/>
          <w:szCs w:val="22"/>
        </w:rPr>
        <w:t>Sarah</w:t>
      </w:r>
    </w:p>
    <w:p w14:paraId="27EF6516" w14:textId="77777777" w:rsidR="00F638EB" w:rsidRDefault="00F638EB" w:rsidP="00F638EB">
      <w:pPr>
        <w:rPr>
          <w:rFonts w:ascii="Calibri" w:hAnsi="Calibri"/>
          <w:color w:val="1F497D"/>
          <w:sz w:val="22"/>
          <w:szCs w:val="22"/>
        </w:rPr>
      </w:pPr>
    </w:p>
    <w:p w14:paraId="2605D449" w14:textId="77777777" w:rsidR="00F638EB" w:rsidRDefault="00F638EB" w:rsidP="00F638EB">
      <w:pPr>
        <w:outlineLvl w:val="0"/>
        <w:rPr>
          <w:rFonts w:ascii="Calibri" w:hAnsi="Calibri"/>
          <w:sz w:val="22"/>
          <w:szCs w:val="22"/>
          <w:lang w:val="en-US" w:eastAsia="en-GB"/>
        </w:rPr>
      </w:pPr>
      <w:r>
        <w:rPr>
          <w:rFonts w:ascii="Calibri" w:hAnsi="Calibri"/>
          <w:b/>
          <w:bCs/>
          <w:sz w:val="22"/>
          <w:szCs w:val="22"/>
          <w:lang w:val="en-US"/>
        </w:rPr>
        <w:t>From:</w:t>
      </w:r>
      <w:r>
        <w:rPr>
          <w:rFonts w:ascii="Calibri" w:hAnsi="Calibri"/>
          <w:sz w:val="22"/>
          <w:szCs w:val="22"/>
          <w:lang w:val="en-US"/>
        </w:rPr>
        <w:t xml:space="preserve"> Head Roch School &lt;</w:t>
      </w:r>
      <w:hyperlink r:id="rId61" w:history="1">
        <w:r>
          <w:rPr>
            <w:rStyle w:val="Hyperlink"/>
            <w:rFonts w:ascii="Calibri" w:hAnsi="Calibri"/>
            <w:sz w:val="22"/>
            <w:szCs w:val="22"/>
            <w:lang w:val="en-US"/>
          </w:rPr>
          <w:t>Head.Roch@pembrokeshire.gov.uk</w:t>
        </w:r>
      </w:hyperlink>
      <w:r>
        <w:rPr>
          <w:rFonts w:ascii="Calibri" w:hAnsi="Calibri"/>
          <w:sz w:val="22"/>
          <w:szCs w:val="22"/>
          <w:lang w:val="en-US"/>
        </w:rPr>
        <w:t xml:space="preserve">&gt; </w:t>
      </w:r>
      <w:r>
        <w:rPr>
          <w:rFonts w:ascii="Calibri" w:hAnsi="Calibri"/>
          <w:sz w:val="22"/>
          <w:szCs w:val="22"/>
          <w:lang w:val="en-US"/>
        </w:rPr>
        <w:br/>
      </w:r>
      <w:r>
        <w:rPr>
          <w:rFonts w:ascii="Calibri" w:hAnsi="Calibri"/>
          <w:b/>
          <w:bCs/>
          <w:sz w:val="22"/>
          <w:szCs w:val="22"/>
          <w:lang w:val="en-US"/>
        </w:rPr>
        <w:t>Sent:</w:t>
      </w:r>
      <w:r>
        <w:rPr>
          <w:rFonts w:ascii="Calibri" w:hAnsi="Calibri"/>
          <w:sz w:val="22"/>
          <w:szCs w:val="22"/>
          <w:lang w:val="en-US"/>
        </w:rPr>
        <w:t xml:space="preserve"> 01 September 2020 08:17</w:t>
      </w:r>
      <w:r>
        <w:rPr>
          <w:rFonts w:ascii="Calibri" w:hAnsi="Calibri"/>
          <w:sz w:val="22"/>
          <w:szCs w:val="22"/>
          <w:lang w:val="en-US"/>
        </w:rPr>
        <w:br/>
      </w:r>
      <w:r>
        <w:rPr>
          <w:rFonts w:ascii="Calibri" w:hAnsi="Calibri"/>
          <w:b/>
          <w:bCs/>
          <w:sz w:val="22"/>
          <w:szCs w:val="22"/>
          <w:lang w:val="en-US"/>
        </w:rPr>
        <w:t>To:</w:t>
      </w:r>
      <w:r>
        <w:rPr>
          <w:rFonts w:ascii="Calibri" w:hAnsi="Calibri"/>
          <w:sz w:val="22"/>
          <w:szCs w:val="22"/>
          <w:lang w:val="en-US"/>
        </w:rPr>
        <w:t xml:space="preserve"> Oliver, Sarah &lt;</w:t>
      </w:r>
      <w:hyperlink r:id="rId62" w:history="1">
        <w:r>
          <w:rPr>
            <w:rStyle w:val="Hyperlink"/>
            <w:rFonts w:ascii="Calibri" w:hAnsi="Calibri"/>
            <w:sz w:val="22"/>
            <w:szCs w:val="22"/>
            <w:lang w:val="en-US"/>
          </w:rPr>
          <w:t>Sarah.Oliver@pembrokeshire.gov.uk</w:t>
        </w:r>
      </w:hyperlink>
      <w:r>
        <w:rPr>
          <w:rFonts w:ascii="Calibri" w:hAnsi="Calibri"/>
          <w:sz w:val="22"/>
          <w:szCs w:val="22"/>
          <w:lang w:val="en-US"/>
        </w:rPr>
        <w:t>&gt;</w:t>
      </w:r>
      <w:r>
        <w:rPr>
          <w:rFonts w:ascii="Calibri" w:hAnsi="Calibri"/>
          <w:sz w:val="22"/>
          <w:szCs w:val="22"/>
          <w:lang w:val="en-US"/>
        </w:rPr>
        <w:br/>
      </w:r>
      <w:r>
        <w:rPr>
          <w:rFonts w:ascii="Calibri" w:hAnsi="Calibri"/>
          <w:b/>
          <w:bCs/>
          <w:sz w:val="22"/>
          <w:szCs w:val="22"/>
          <w:lang w:val="en-US"/>
        </w:rPr>
        <w:t>Subject:</w:t>
      </w:r>
      <w:r>
        <w:rPr>
          <w:rFonts w:ascii="Calibri" w:hAnsi="Calibri"/>
          <w:sz w:val="22"/>
          <w:szCs w:val="22"/>
          <w:lang w:val="en-US"/>
        </w:rPr>
        <w:t xml:space="preserve"> Thursday cleaning</w:t>
      </w:r>
    </w:p>
    <w:p w14:paraId="48ADBF73" w14:textId="77777777" w:rsidR="00F638EB" w:rsidRDefault="00F638EB" w:rsidP="00F638EB">
      <w:pPr>
        <w:rPr>
          <w:rFonts w:ascii="Times New Roman" w:hAnsi="Times New Roman"/>
          <w:sz w:val="24"/>
          <w:szCs w:val="24"/>
        </w:rPr>
      </w:pPr>
    </w:p>
    <w:p w14:paraId="4C966AD4" w14:textId="77777777" w:rsidR="00F638EB" w:rsidRDefault="00F638EB" w:rsidP="00F638EB">
      <w:pPr>
        <w:rPr>
          <w:rFonts w:ascii="Tahoma" w:hAnsi="Tahoma" w:cs="Tahoma"/>
          <w:color w:val="000000"/>
          <w:sz w:val="20"/>
          <w:szCs w:val="20"/>
        </w:rPr>
      </w:pPr>
      <w:r>
        <w:rPr>
          <w:rFonts w:ascii="Tahoma" w:hAnsi="Tahoma" w:cs="Tahoma"/>
          <w:color w:val="000000"/>
          <w:sz w:val="20"/>
          <w:szCs w:val="20"/>
        </w:rPr>
        <w:t xml:space="preserve">Hi Sarah, </w:t>
      </w:r>
    </w:p>
    <w:p w14:paraId="418D2EDE" w14:textId="77777777" w:rsidR="00F638EB" w:rsidRDefault="00F638EB" w:rsidP="00F638EB">
      <w:pPr>
        <w:rPr>
          <w:rFonts w:ascii="Tahoma" w:hAnsi="Tahoma" w:cs="Tahoma"/>
          <w:color w:val="000000"/>
          <w:sz w:val="20"/>
          <w:szCs w:val="20"/>
        </w:rPr>
      </w:pPr>
      <w:r>
        <w:rPr>
          <w:rFonts w:ascii="Tahoma" w:hAnsi="Tahoma" w:cs="Tahoma"/>
          <w:color w:val="000000"/>
          <w:sz w:val="20"/>
          <w:szCs w:val="20"/>
        </w:rPr>
        <w:t>            I know in Jemma PL's  absence you are dealing with school unlocking but unfortunately she didn't leave info about who to contact re  cleaning - can you direct me to the person I need to contact that is dealing with extra cleaners re C19.</w:t>
      </w:r>
    </w:p>
    <w:p w14:paraId="604BCB0B" w14:textId="77777777" w:rsidR="00F638EB" w:rsidRDefault="00F638EB" w:rsidP="00F638EB">
      <w:pPr>
        <w:rPr>
          <w:rFonts w:ascii="Tahoma" w:hAnsi="Tahoma" w:cs="Tahoma"/>
          <w:color w:val="000000"/>
          <w:sz w:val="20"/>
          <w:szCs w:val="20"/>
        </w:rPr>
      </w:pPr>
      <w:r>
        <w:rPr>
          <w:rFonts w:ascii="Tahoma" w:hAnsi="Tahoma" w:cs="Tahoma"/>
          <w:color w:val="000000"/>
          <w:sz w:val="20"/>
          <w:szCs w:val="20"/>
        </w:rPr>
        <w:t>Thanks</w:t>
      </w:r>
    </w:p>
    <w:p w14:paraId="56B96160" w14:textId="77777777" w:rsidR="00F638EB" w:rsidRDefault="00F638EB" w:rsidP="00F638EB">
      <w:pPr>
        <w:rPr>
          <w:rFonts w:ascii="Tahoma" w:hAnsi="Tahoma" w:cs="Tahoma"/>
          <w:color w:val="000000"/>
          <w:sz w:val="20"/>
          <w:szCs w:val="20"/>
        </w:rPr>
      </w:pPr>
      <w:r>
        <w:rPr>
          <w:rFonts w:ascii="Tahoma" w:hAnsi="Tahoma" w:cs="Tahoma"/>
          <w:color w:val="000000"/>
          <w:sz w:val="20"/>
          <w:szCs w:val="20"/>
        </w:rPr>
        <w:t xml:space="preserve">Carl Evans </w:t>
      </w:r>
    </w:p>
    <w:p w14:paraId="20D98DCC" w14:textId="77777777" w:rsidR="00F638EB" w:rsidRDefault="00F638EB" w:rsidP="00F638EB">
      <w:pPr>
        <w:rPr>
          <w:rFonts w:ascii="Tahoma" w:hAnsi="Tahoma" w:cs="Tahoma"/>
          <w:color w:val="000000"/>
          <w:sz w:val="20"/>
          <w:szCs w:val="20"/>
        </w:rPr>
      </w:pPr>
      <w:r>
        <w:rPr>
          <w:rFonts w:ascii="Tahoma" w:hAnsi="Tahoma" w:cs="Tahoma"/>
          <w:color w:val="000000"/>
          <w:sz w:val="20"/>
          <w:szCs w:val="20"/>
        </w:rPr>
        <w:t>Head teacher </w:t>
      </w:r>
    </w:p>
    <w:p w14:paraId="5521907E" w14:textId="77777777" w:rsidR="00F638EB" w:rsidRDefault="00F638EB" w:rsidP="00F638EB">
      <w:pPr>
        <w:rPr>
          <w:rFonts w:ascii="Tahoma" w:hAnsi="Tahoma" w:cs="Tahoma"/>
          <w:color w:val="000000"/>
          <w:sz w:val="20"/>
          <w:szCs w:val="20"/>
        </w:rPr>
      </w:pPr>
      <w:r>
        <w:rPr>
          <w:rFonts w:ascii="Tahoma" w:hAnsi="Tahoma" w:cs="Tahoma"/>
          <w:color w:val="000000"/>
          <w:sz w:val="20"/>
          <w:szCs w:val="20"/>
        </w:rPr>
        <w:t>Roch CP School</w:t>
      </w:r>
    </w:p>
    <w:p w14:paraId="03B11342" w14:textId="654BB128" w:rsidR="00F638EB" w:rsidRDefault="00F638EB" w:rsidP="00F638EB">
      <w:pPr>
        <w:rPr>
          <w:rFonts w:ascii="Tahoma" w:hAnsi="Tahoma" w:cs="Tahoma"/>
          <w:color w:val="000000"/>
          <w:sz w:val="20"/>
          <w:szCs w:val="20"/>
        </w:rPr>
      </w:pPr>
      <w:r>
        <w:rPr>
          <w:rFonts w:ascii="Tahoma" w:hAnsi="Tahoma" w:cs="Tahoma"/>
          <w:color w:val="000000"/>
          <w:sz w:val="20"/>
          <w:szCs w:val="20"/>
        </w:rPr>
        <w:t>01437 710517</w:t>
      </w:r>
    </w:p>
    <w:p w14:paraId="23D82825" w14:textId="77777777" w:rsidR="00F638EB" w:rsidRDefault="00F638EB">
      <w:pPr>
        <w:rPr>
          <w:rFonts w:ascii="Tahoma" w:hAnsi="Tahoma" w:cs="Tahoma"/>
          <w:color w:val="000000"/>
          <w:sz w:val="20"/>
          <w:szCs w:val="20"/>
        </w:rPr>
      </w:pPr>
      <w:r>
        <w:rPr>
          <w:rFonts w:ascii="Tahoma" w:hAnsi="Tahoma" w:cs="Tahoma"/>
          <w:color w:val="000000"/>
          <w:sz w:val="20"/>
          <w:szCs w:val="20"/>
        </w:rPr>
        <w:br w:type="page"/>
      </w:r>
    </w:p>
    <w:p w14:paraId="020E7DB5" w14:textId="77777777" w:rsidR="00F638EB" w:rsidRDefault="00F638EB" w:rsidP="00F638EB">
      <w:pPr>
        <w:pStyle w:val="Title"/>
        <w:outlineLvl w:val="0"/>
        <w:rPr>
          <w:b/>
          <w:sz w:val="40"/>
        </w:rPr>
      </w:pPr>
      <w:r>
        <w:rPr>
          <w:b/>
          <w:sz w:val="40"/>
        </w:rPr>
        <w:lastRenderedPageBreak/>
        <w:t>YOUNG PERSONS HEALTH AND SAFETY RISK ASSESSMENT:</w:t>
      </w:r>
    </w:p>
    <w:p w14:paraId="00F94B5F" w14:textId="77777777" w:rsidR="00F638EB" w:rsidRDefault="00F638EB" w:rsidP="00F638EB">
      <w:pPr>
        <w:pStyle w:val="Title"/>
        <w:outlineLvl w:val="0"/>
        <w:rPr>
          <w:b/>
          <w:u w:val="single"/>
        </w:rPr>
      </w:pPr>
      <w:r>
        <w:rPr>
          <w:b/>
          <w:sz w:val="32"/>
        </w:rPr>
        <w:t>SERVICE – TEAM</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70"/>
        <w:gridCol w:w="5510"/>
        <w:gridCol w:w="5546"/>
      </w:tblGrid>
      <w:tr w:rsidR="00F638EB" w14:paraId="1C7C87DF" w14:textId="77777777" w:rsidTr="00FF3841">
        <w:tblPrEx>
          <w:tblCellMar>
            <w:top w:w="0" w:type="dxa"/>
            <w:bottom w:w="0" w:type="dxa"/>
          </w:tblCellMar>
        </w:tblPrEx>
        <w:trPr>
          <w:trHeight w:val="647"/>
        </w:trPr>
        <w:tc>
          <w:tcPr>
            <w:tcW w:w="3970" w:type="dxa"/>
          </w:tcPr>
          <w:p w14:paraId="76CD1AFB" w14:textId="77777777" w:rsidR="00F638EB" w:rsidRDefault="00F638EB" w:rsidP="00FF3841">
            <w:r>
              <w:t>Person responsible:</w:t>
            </w:r>
          </w:p>
          <w:p w14:paraId="35910B1C" w14:textId="77777777" w:rsidR="00F638EB" w:rsidRDefault="00F638EB" w:rsidP="00FF3841"/>
          <w:p w14:paraId="1864089E" w14:textId="77777777" w:rsidR="00F638EB" w:rsidRDefault="00F638EB" w:rsidP="00FF3841">
            <w:r>
              <w:t>Responsible Person</w:t>
            </w:r>
          </w:p>
          <w:p w14:paraId="50AB47E6" w14:textId="77777777" w:rsidR="00F638EB" w:rsidRDefault="00F638EB" w:rsidP="00FF3841"/>
          <w:p w14:paraId="55F22CBA" w14:textId="77777777" w:rsidR="00F638EB" w:rsidRDefault="00F638EB" w:rsidP="00FF3841"/>
        </w:tc>
        <w:tc>
          <w:tcPr>
            <w:tcW w:w="5510" w:type="dxa"/>
          </w:tcPr>
          <w:p w14:paraId="46AAC42C" w14:textId="77777777" w:rsidR="00F638EB" w:rsidRDefault="00F638EB" w:rsidP="00FF3841">
            <w:r>
              <w:t>Place:</w:t>
            </w:r>
          </w:p>
          <w:p w14:paraId="20349557" w14:textId="77777777" w:rsidR="00F638EB" w:rsidRDefault="00F638EB" w:rsidP="00FF3841"/>
          <w:p w14:paraId="1C51FDC7" w14:textId="77777777" w:rsidR="00F638EB" w:rsidRDefault="00F638EB" w:rsidP="00FF3841"/>
        </w:tc>
        <w:tc>
          <w:tcPr>
            <w:tcW w:w="5546" w:type="dxa"/>
          </w:tcPr>
          <w:p w14:paraId="10818699" w14:textId="77777777" w:rsidR="00F638EB" w:rsidRDefault="00F638EB" w:rsidP="00FF3841">
            <w:r>
              <w:t xml:space="preserve">Assessed By:  </w:t>
            </w:r>
          </w:p>
          <w:p w14:paraId="5415641D" w14:textId="77777777" w:rsidR="00F638EB" w:rsidRDefault="00F638EB" w:rsidP="00FF3841"/>
          <w:p w14:paraId="53AE7FC8" w14:textId="77777777" w:rsidR="00F638EB" w:rsidRDefault="00F638EB" w:rsidP="00FF3841">
            <w:r>
              <w:t>Responsible Person</w:t>
            </w:r>
          </w:p>
          <w:p w14:paraId="6868EDED" w14:textId="77777777" w:rsidR="00F638EB" w:rsidRDefault="00F638EB" w:rsidP="00FF3841">
            <w:r>
              <w:t xml:space="preserve">                                                                 Date:   </w:t>
            </w:r>
          </w:p>
        </w:tc>
      </w:tr>
      <w:tr w:rsidR="00F638EB" w14:paraId="09F89B01" w14:textId="77777777" w:rsidTr="00FF3841">
        <w:tblPrEx>
          <w:tblCellMar>
            <w:top w:w="0" w:type="dxa"/>
            <w:bottom w:w="0" w:type="dxa"/>
          </w:tblCellMar>
        </w:tblPrEx>
        <w:tc>
          <w:tcPr>
            <w:tcW w:w="3970" w:type="dxa"/>
          </w:tcPr>
          <w:p w14:paraId="707549A1" w14:textId="77777777" w:rsidR="00F638EB" w:rsidRDefault="00F638EB" w:rsidP="00FF3841">
            <w:r>
              <w:t>Manager:</w:t>
            </w:r>
          </w:p>
          <w:p w14:paraId="5E969A9A" w14:textId="77777777" w:rsidR="00F638EB" w:rsidRDefault="00F638EB" w:rsidP="00FF3841"/>
          <w:p w14:paraId="52B5DC30" w14:textId="77777777" w:rsidR="00F638EB" w:rsidRDefault="00F638EB" w:rsidP="00FF3841"/>
          <w:p w14:paraId="25CCF9E7" w14:textId="77777777" w:rsidR="00F638EB" w:rsidRDefault="00F638EB" w:rsidP="00FF3841"/>
        </w:tc>
        <w:tc>
          <w:tcPr>
            <w:tcW w:w="5510" w:type="dxa"/>
          </w:tcPr>
          <w:p w14:paraId="439BCBF0" w14:textId="77777777" w:rsidR="00F638EB" w:rsidRDefault="00F638EB" w:rsidP="00FF3841">
            <w:r>
              <w:t>Task, Activity or Situation:</w:t>
            </w:r>
          </w:p>
          <w:p w14:paraId="4AEB98CB" w14:textId="77777777" w:rsidR="00F638EB" w:rsidRDefault="00F638EB" w:rsidP="00FF3841"/>
          <w:p w14:paraId="4B517F15" w14:textId="77777777" w:rsidR="00F638EB" w:rsidRDefault="00F638EB" w:rsidP="00FF3841">
            <w:r>
              <w:t>Employment of Under 18’s</w:t>
            </w:r>
          </w:p>
        </w:tc>
        <w:tc>
          <w:tcPr>
            <w:tcW w:w="5546" w:type="dxa"/>
          </w:tcPr>
          <w:p w14:paraId="10853295" w14:textId="77777777" w:rsidR="00F638EB" w:rsidRDefault="00F638EB" w:rsidP="00FF3841">
            <w:r>
              <w:t>Re-assessment date:</w:t>
            </w:r>
          </w:p>
          <w:p w14:paraId="60F22B75" w14:textId="77777777" w:rsidR="00F638EB" w:rsidRDefault="00F638EB" w:rsidP="00FF3841"/>
          <w:p w14:paraId="457A2396" w14:textId="77777777" w:rsidR="00F638EB" w:rsidRDefault="00F638EB" w:rsidP="00FF3841">
            <w:pPr>
              <w:tabs>
                <w:tab w:val="left" w:pos="1410"/>
              </w:tabs>
            </w:pPr>
          </w:p>
          <w:p w14:paraId="79B40389" w14:textId="77777777" w:rsidR="00F638EB" w:rsidRDefault="00F638EB" w:rsidP="00FF3841"/>
        </w:tc>
      </w:tr>
    </w:tbl>
    <w:p w14:paraId="215F2F23" w14:textId="77777777" w:rsidR="00F638EB" w:rsidRDefault="00F638EB" w:rsidP="00F638E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7"/>
        <w:gridCol w:w="3136"/>
        <w:gridCol w:w="2540"/>
        <w:gridCol w:w="2356"/>
      </w:tblGrid>
      <w:tr w:rsidR="00F638EB" w14:paraId="3F229C30" w14:textId="77777777" w:rsidTr="00FF3841">
        <w:tc>
          <w:tcPr>
            <w:tcW w:w="2802" w:type="dxa"/>
            <w:tcBorders>
              <w:top w:val="nil"/>
              <w:left w:val="nil"/>
            </w:tcBorders>
            <w:shd w:val="clear" w:color="auto" w:fill="auto"/>
          </w:tcPr>
          <w:p w14:paraId="5BA006EA" w14:textId="77777777" w:rsidR="00F638EB" w:rsidRPr="00BD1C72" w:rsidRDefault="00F638EB" w:rsidP="00FF3841">
            <w:pPr>
              <w:pStyle w:val="Heading2"/>
              <w:jc w:val="center"/>
              <w:rPr>
                <w:sz w:val="20"/>
              </w:rPr>
            </w:pPr>
          </w:p>
          <w:p w14:paraId="25361780" w14:textId="77777777" w:rsidR="00F638EB" w:rsidRPr="00BD1C72" w:rsidRDefault="00F638EB" w:rsidP="00FF3841">
            <w:pPr>
              <w:pStyle w:val="Heading2"/>
              <w:jc w:val="center"/>
              <w:rPr>
                <w:sz w:val="20"/>
              </w:rPr>
            </w:pPr>
            <w:r w:rsidRPr="00BD1C72">
              <w:rPr>
                <w:sz w:val="20"/>
              </w:rPr>
              <w:t>Risk = severity x likelihood</w:t>
            </w:r>
          </w:p>
        </w:tc>
        <w:tc>
          <w:tcPr>
            <w:tcW w:w="12190" w:type="dxa"/>
            <w:gridSpan w:val="3"/>
            <w:shd w:val="clear" w:color="auto" w:fill="auto"/>
          </w:tcPr>
          <w:p w14:paraId="273050D5" w14:textId="77777777" w:rsidR="00F638EB" w:rsidRDefault="00F638EB" w:rsidP="00FF3841">
            <w:pPr>
              <w:jc w:val="center"/>
            </w:pPr>
          </w:p>
          <w:p w14:paraId="0399D23A" w14:textId="77777777" w:rsidR="00F638EB" w:rsidRPr="00BD1C72" w:rsidRDefault="00F638EB" w:rsidP="00FF3841">
            <w:pPr>
              <w:jc w:val="center"/>
              <w:rPr>
                <w:b/>
              </w:rPr>
            </w:pPr>
            <w:r w:rsidRPr="00BD1C72">
              <w:rPr>
                <w:b/>
              </w:rPr>
              <w:t>Severity of harm</w:t>
            </w:r>
          </w:p>
        </w:tc>
      </w:tr>
      <w:tr w:rsidR="00F638EB" w14:paraId="3304DAB6" w14:textId="77777777" w:rsidTr="00FF3841">
        <w:tc>
          <w:tcPr>
            <w:tcW w:w="2802" w:type="dxa"/>
            <w:shd w:val="clear" w:color="auto" w:fill="auto"/>
          </w:tcPr>
          <w:p w14:paraId="2DCEC238" w14:textId="77777777" w:rsidR="00F638EB" w:rsidRDefault="00F638EB" w:rsidP="00FF3841">
            <w:pPr>
              <w:jc w:val="right"/>
            </w:pPr>
          </w:p>
          <w:p w14:paraId="6FFD9D95" w14:textId="77777777" w:rsidR="00F638EB" w:rsidRDefault="00F638EB" w:rsidP="00FF3841">
            <w:pPr>
              <w:jc w:val="right"/>
            </w:pPr>
          </w:p>
          <w:p w14:paraId="6F9342A7" w14:textId="77777777" w:rsidR="00F638EB" w:rsidRPr="00BD1C72" w:rsidRDefault="00F638EB" w:rsidP="00FF3841">
            <w:pPr>
              <w:jc w:val="right"/>
              <w:rPr>
                <w:b/>
              </w:rPr>
            </w:pPr>
            <w:r w:rsidRPr="00BD1C72">
              <w:rPr>
                <w:b/>
              </w:rPr>
              <w:t>Likelihood of occurrence</w:t>
            </w:r>
          </w:p>
        </w:tc>
        <w:tc>
          <w:tcPr>
            <w:tcW w:w="4864" w:type="dxa"/>
            <w:tcBorders>
              <w:bottom w:val="single" w:sz="4" w:space="0" w:color="auto"/>
            </w:tcBorders>
            <w:shd w:val="clear" w:color="auto" w:fill="auto"/>
          </w:tcPr>
          <w:p w14:paraId="7F7105AA" w14:textId="77777777" w:rsidR="00F638EB" w:rsidRDefault="00F638EB" w:rsidP="00FF3841"/>
          <w:p w14:paraId="2DF3347C" w14:textId="77777777" w:rsidR="00F638EB" w:rsidRPr="00BD1C72" w:rsidRDefault="00F638EB" w:rsidP="00FF3841">
            <w:pPr>
              <w:rPr>
                <w:b/>
              </w:rPr>
            </w:pPr>
            <w:r w:rsidRPr="00BD1C72">
              <w:rPr>
                <w:b/>
              </w:rPr>
              <w:t xml:space="preserve">(1) Slight   </w:t>
            </w:r>
          </w:p>
          <w:p w14:paraId="663137E9" w14:textId="77777777" w:rsidR="00F638EB" w:rsidRDefault="00F638EB" w:rsidP="00FF3841">
            <w:r>
              <w:t>(All other injuries and illnesses)</w:t>
            </w:r>
          </w:p>
        </w:tc>
        <w:tc>
          <w:tcPr>
            <w:tcW w:w="3833" w:type="dxa"/>
            <w:tcBorders>
              <w:bottom w:val="single" w:sz="4" w:space="0" w:color="auto"/>
            </w:tcBorders>
            <w:shd w:val="clear" w:color="auto" w:fill="auto"/>
          </w:tcPr>
          <w:p w14:paraId="093ACEB3" w14:textId="77777777" w:rsidR="00F638EB" w:rsidRDefault="00F638EB" w:rsidP="00FF3841"/>
          <w:p w14:paraId="30184F78" w14:textId="77777777" w:rsidR="00F638EB" w:rsidRPr="00BD1C72" w:rsidRDefault="00F638EB" w:rsidP="00FF3841">
            <w:pPr>
              <w:rPr>
                <w:b/>
              </w:rPr>
            </w:pPr>
            <w:r w:rsidRPr="00BD1C72">
              <w:rPr>
                <w:b/>
              </w:rPr>
              <w:t xml:space="preserve">(2) Serious </w:t>
            </w:r>
          </w:p>
          <w:p w14:paraId="2FAD690A" w14:textId="77777777" w:rsidR="00F638EB" w:rsidRDefault="00F638EB" w:rsidP="00FF3841">
            <w:r>
              <w:t>(Over 3 day injury or serious illness)</w:t>
            </w:r>
          </w:p>
        </w:tc>
        <w:tc>
          <w:tcPr>
            <w:tcW w:w="3493" w:type="dxa"/>
            <w:tcBorders>
              <w:bottom w:val="single" w:sz="4" w:space="0" w:color="auto"/>
            </w:tcBorders>
            <w:shd w:val="clear" w:color="auto" w:fill="auto"/>
          </w:tcPr>
          <w:p w14:paraId="2AA3722F" w14:textId="77777777" w:rsidR="00F638EB" w:rsidRDefault="00F638EB" w:rsidP="00FF3841"/>
          <w:p w14:paraId="5B604ED6" w14:textId="77777777" w:rsidR="00F638EB" w:rsidRPr="00BD1C72" w:rsidRDefault="00F638EB" w:rsidP="00FF3841">
            <w:pPr>
              <w:rPr>
                <w:b/>
              </w:rPr>
            </w:pPr>
            <w:r w:rsidRPr="00BD1C72">
              <w:rPr>
                <w:b/>
              </w:rPr>
              <w:t xml:space="preserve">(3) Major </w:t>
            </w:r>
          </w:p>
          <w:p w14:paraId="18BD58D0" w14:textId="77777777" w:rsidR="00F638EB" w:rsidRDefault="00F638EB" w:rsidP="00FF3841">
            <w:r>
              <w:t>(Death or major injury)</w:t>
            </w:r>
          </w:p>
        </w:tc>
      </w:tr>
      <w:tr w:rsidR="00F638EB" w14:paraId="132967DB" w14:textId="77777777" w:rsidTr="00FF3841">
        <w:tc>
          <w:tcPr>
            <w:tcW w:w="2802" w:type="dxa"/>
            <w:shd w:val="clear" w:color="auto" w:fill="auto"/>
          </w:tcPr>
          <w:p w14:paraId="5C4745F7" w14:textId="77777777" w:rsidR="00F638EB" w:rsidRPr="00BD1C72" w:rsidRDefault="00F638EB" w:rsidP="00FF3841">
            <w:pPr>
              <w:jc w:val="right"/>
              <w:rPr>
                <w:b/>
              </w:rPr>
            </w:pPr>
            <w:r w:rsidRPr="00BD1C72">
              <w:rPr>
                <w:b/>
              </w:rPr>
              <w:t xml:space="preserve">(1) Low </w:t>
            </w:r>
          </w:p>
          <w:p w14:paraId="35540A5E" w14:textId="77777777" w:rsidR="00F638EB" w:rsidRDefault="00F638EB" w:rsidP="00FF3841">
            <w:pPr>
              <w:jc w:val="right"/>
            </w:pPr>
            <w:r>
              <w:t>(</w:t>
            </w:r>
            <w:r w:rsidRPr="00AD607B">
              <w:t>Harm will seldom occur</w:t>
            </w:r>
            <w:r>
              <w:t>)</w:t>
            </w:r>
            <w:r w:rsidRPr="00AD607B">
              <w:t xml:space="preserve"> </w:t>
            </w:r>
          </w:p>
        </w:tc>
        <w:tc>
          <w:tcPr>
            <w:tcW w:w="4864" w:type="dxa"/>
            <w:tcBorders>
              <w:bottom w:val="single" w:sz="4" w:space="0" w:color="auto"/>
            </w:tcBorders>
            <w:shd w:val="solid" w:color="00FF00" w:fill="auto"/>
          </w:tcPr>
          <w:p w14:paraId="741E98BA" w14:textId="77777777" w:rsidR="00F638EB" w:rsidRPr="00BD1C72" w:rsidRDefault="00F638EB" w:rsidP="00FF3841">
            <w:pPr>
              <w:jc w:val="center"/>
              <w:rPr>
                <w:b/>
              </w:rPr>
            </w:pPr>
          </w:p>
          <w:p w14:paraId="54D61CF1" w14:textId="77777777" w:rsidR="00F638EB" w:rsidRPr="00BD1C72" w:rsidRDefault="00F638EB" w:rsidP="00FF3841">
            <w:pPr>
              <w:jc w:val="center"/>
              <w:rPr>
                <w:b/>
              </w:rPr>
            </w:pPr>
            <w:r w:rsidRPr="00BD1C72">
              <w:rPr>
                <w:b/>
              </w:rPr>
              <w:t>Low (1)</w:t>
            </w:r>
          </w:p>
        </w:tc>
        <w:tc>
          <w:tcPr>
            <w:tcW w:w="3833" w:type="dxa"/>
            <w:tcBorders>
              <w:bottom w:val="single" w:sz="4" w:space="0" w:color="auto"/>
            </w:tcBorders>
            <w:shd w:val="solid" w:color="00FF00" w:fill="auto"/>
          </w:tcPr>
          <w:p w14:paraId="35212FAE" w14:textId="77777777" w:rsidR="00F638EB" w:rsidRPr="00BD1C72" w:rsidRDefault="00F638EB" w:rsidP="00FF3841">
            <w:pPr>
              <w:jc w:val="center"/>
              <w:rPr>
                <w:b/>
              </w:rPr>
            </w:pPr>
          </w:p>
          <w:p w14:paraId="552EEFCA" w14:textId="77777777" w:rsidR="00F638EB" w:rsidRPr="00BD1C72" w:rsidRDefault="00F638EB" w:rsidP="00FF3841">
            <w:pPr>
              <w:jc w:val="center"/>
              <w:rPr>
                <w:b/>
              </w:rPr>
            </w:pPr>
            <w:r w:rsidRPr="00BD1C72">
              <w:rPr>
                <w:b/>
              </w:rPr>
              <w:t>Low (2)</w:t>
            </w:r>
          </w:p>
        </w:tc>
        <w:tc>
          <w:tcPr>
            <w:tcW w:w="3493" w:type="dxa"/>
            <w:tcBorders>
              <w:bottom w:val="single" w:sz="4" w:space="0" w:color="auto"/>
            </w:tcBorders>
            <w:shd w:val="solid" w:color="FF9900" w:fill="auto"/>
          </w:tcPr>
          <w:p w14:paraId="04B20076" w14:textId="77777777" w:rsidR="00F638EB" w:rsidRPr="00BD1C72" w:rsidRDefault="00F638EB" w:rsidP="00FF3841">
            <w:pPr>
              <w:jc w:val="center"/>
              <w:rPr>
                <w:b/>
              </w:rPr>
            </w:pPr>
          </w:p>
          <w:p w14:paraId="3BC86DCF" w14:textId="77777777" w:rsidR="00F638EB" w:rsidRPr="00BD1C72" w:rsidRDefault="00F638EB" w:rsidP="00FF3841">
            <w:pPr>
              <w:jc w:val="center"/>
              <w:rPr>
                <w:b/>
              </w:rPr>
            </w:pPr>
            <w:r w:rsidRPr="00BD1C72">
              <w:rPr>
                <w:b/>
              </w:rPr>
              <w:t>Medium (3)</w:t>
            </w:r>
          </w:p>
        </w:tc>
      </w:tr>
      <w:tr w:rsidR="00F638EB" w14:paraId="511D5ADF" w14:textId="77777777" w:rsidTr="00FF3841">
        <w:tc>
          <w:tcPr>
            <w:tcW w:w="2802" w:type="dxa"/>
            <w:shd w:val="clear" w:color="auto" w:fill="auto"/>
          </w:tcPr>
          <w:p w14:paraId="3682053D" w14:textId="77777777" w:rsidR="00F638EB" w:rsidRPr="00BD1C72" w:rsidRDefault="00F638EB" w:rsidP="00FF3841">
            <w:pPr>
              <w:jc w:val="right"/>
              <w:rPr>
                <w:b/>
              </w:rPr>
            </w:pPr>
            <w:r w:rsidRPr="00BD1C72">
              <w:rPr>
                <w:b/>
              </w:rPr>
              <w:t xml:space="preserve">(2) Medium </w:t>
            </w:r>
          </w:p>
          <w:p w14:paraId="350FD658" w14:textId="77777777" w:rsidR="00F638EB" w:rsidRDefault="00F638EB" w:rsidP="00FF3841">
            <w:pPr>
              <w:jc w:val="right"/>
            </w:pPr>
            <w:r>
              <w:t>(</w:t>
            </w:r>
            <w:r w:rsidRPr="00AD607B">
              <w:t xml:space="preserve">Harm </w:t>
            </w:r>
            <w:r>
              <w:t>likely to</w:t>
            </w:r>
            <w:r w:rsidRPr="00AD607B">
              <w:t xml:space="preserve"> occur</w:t>
            </w:r>
            <w:r>
              <w:t>)</w:t>
            </w:r>
          </w:p>
        </w:tc>
        <w:tc>
          <w:tcPr>
            <w:tcW w:w="4864" w:type="dxa"/>
            <w:tcBorders>
              <w:bottom w:val="single" w:sz="4" w:space="0" w:color="auto"/>
            </w:tcBorders>
            <w:shd w:val="solid" w:color="00FF00" w:fill="008000"/>
          </w:tcPr>
          <w:p w14:paraId="3B9EB800" w14:textId="77777777" w:rsidR="00F638EB" w:rsidRPr="00BD1C72" w:rsidRDefault="00F638EB" w:rsidP="00FF3841">
            <w:pPr>
              <w:jc w:val="center"/>
              <w:rPr>
                <w:b/>
              </w:rPr>
            </w:pPr>
          </w:p>
          <w:p w14:paraId="53059D28" w14:textId="77777777" w:rsidR="00F638EB" w:rsidRPr="00BD1C72" w:rsidRDefault="00F638EB" w:rsidP="00FF3841">
            <w:pPr>
              <w:jc w:val="center"/>
              <w:rPr>
                <w:b/>
              </w:rPr>
            </w:pPr>
            <w:r w:rsidRPr="00BD1C72">
              <w:rPr>
                <w:b/>
              </w:rPr>
              <w:t>Low (2)</w:t>
            </w:r>
          </w:p>
        </w:tc>
        <w:tc>
          <w:tcPr>
            <w:tcW w:w="3833" w:type="dxa"/>
            <w:tcBorders>
              <w:bottom w:val="single" w:sz="4" w:space="0" w:color="auto"/>
            </w:tcBorders>
            <w:shd w:val="solid" w:color="FF9900" w:fill="auto"/>
          </w:tcPr>
          <w:p w14:paraId="196AFA79" w14:textId="77777777" w:rsidR="00F638EB" w:rsidRPr="00BD1C72" w:rsidRDefault="00F638EB" w:rsidP="00FF3841">
            <w:pPr>
              <w:jc w:val="center"/>
              <w:rPr>
                <w:b/>
              </w:rPr>
            </w:pPr>
          </w:p>
          <w:p w14:paraId="3817BFDC" w14:textId="77777777" w:rsidR="00F638EB" w:rsidRPr="00BD1C72" w:rsidRDefault="00F638EB" w:rsidP="00FF3841">
            <w:pPr>
              <w:jc w:val="center"/>
              <w:rPr>
                <w:b/>
              </w:rPr>
            </w:pPr>
            <w:r w:rsidRPr="00BD1C72">
              <w:rPr>
                <w:b/>
              </w:rPr>
              <w:t>Medium (4)</w:t>
            </w:r>
          </w:p>
        </w:tc>
        <w:tc>
          <w:tcPr>
            <w:tcW w:w="3493" w:type="dxa"/>
            <w:shd w:val="solid" w:color="FF0000" w:fill="auto"/>
          </w:tcPr>
          <w:p w14:paraId="022834D7" w14:textId="77777777" w:rsidR="00F638EB" w:rsidRPr="00BD1C72" w:rsidRDefault="00F638EB" w:rsidP="00FF3841">
            <w:pPr>
              <w:jc w:val="center"/>
              <w:rPr>
                <w:b/>
              </w:rPr>
            </w:pPr>
          </w:p>
          <w:p w14:paraId="5B7FCE62" w14:textId="77777777" w:rsidR="00F638EB" w:rsidRPr="00BD1C72" w:rsidRDefault="00F638EB" w:rsidP="00FF3841">
            <w:pPr>
              <w:jc w:val="center"/>
              <w:rPr>
                <w:b/>
              </w:rPr>
            </w:pPr>
            <w:r w:rsidRPr="00BD1C72">
              <w:rPr>
                <w:b/>
              </w:rPr>
              <w:t>High (6)</w:t>
            </w:r>
          </w:p>
        </w:tc>
      </w:tr>
      <w:tr w:rsidR="00F638EB" w14:paraId="38D8A1F1" w14:textId="77777777" w:rsidTr="00FF3841">
        <w:tc>
          <w:tcPr>
            <w:tcW w:w="2802" w:type="dxa"/>
            <w:shd w:val="clear" w:color="auto" w:fill="auto"/>
          </w:tcPr>
          <w:p w14:paraId="6E34029D" w14:textId="77777777" w:rsidR="00F638EB" w:rsidRPr="00BD1C72" w:rsidRDefault="00F638EB" w:rsidP="00FF3841">
            <w:pPr>
              <w:pStyle w:val="Heading2"/>
              <w:jc w:val="right"/>
              <w:rPr>
                <w:sz w:val="20"/>
              </w:rPr>
            </w:pPr>
            <w:r w:rsidRPr="00BD1C72">
              <w:rPr>
                <w:sz w:val="20"/>
              </w:rPr>
              <w:t xml:space="preserve">(3) High  </w:t>
            </w:r>
          </w:p>
          <w:p w14:paraId="5C552690" w14:textId="77777777" w:rsidR="00F638EB" w:rsidRDefault="00F638EB" w:rsidP="00FF3841">
            <w:pPr>
              <w:jc w:val="right"/>
            </w:pPr>
            <w:r>
              <w:t>(Harm</w:t>
            </w:r>
            <w:r w:rsidRPr="00AD607B">
              <w:t xml:space="preserve"> certain to</w:t>
            </w:r>
            <w:r>
              <w:t xml:space="preserve"> </w:t>
            </w:r>
            <w:r w:rsidRPr="00AD607B">
              <w:t>occur</w:t>
            </w:r>
            <w:r>
              <w:t>)</w:t>
            </w:r>
          </w:p>
        </w:tc>
        <w:tc>
          <w:tcPr>
            <w:tcW w:w="4864" w:type="dxa"/>
            <w:shd w:val="solid" w:color="FF9900" w:fill="FF9900"/>
          </w:tcPr>
          <w:p w14:paraId="49B540F2" w14:textId="77777777" w:rsidR="00F638EB" w:rsidRPr="00BD1C72" w:rsidRDefault="00F638EB" w:rsidP="00FF3841">
            <w:pPr>
              <w:jc w:val="center"/>
              <w:rPr>
                <w:b/>
              </w:rPr>
            </w:pPr>
          </w:p>
          <w:p w14:paraId="49896D90" w14:textId="77777777" w:rsidR="00F638EB" w:rsidRPr="00BD1C72" w:rsidRDefault="00F638EB" w:rsidP="00FF3841">
            <w:pPr>
              <w:jc w:val="center"/>
              <w:rPr>
                <w:b/>
              </w:rPr>
            </w:pPr>
            <w:r w:rsidRPr="00BD1C72">
              <w:rPr>
                <w:b/>
              </w:rPr>
              <w:t>Medium (3)</w:t>
            </w:r>
          </w:p>
        </w:tc>
        <w:tc>
          <w:tcPr>
            <w:tcW w:w="3833" w:type="dxa"/>
            <w:shd w:val="solid" w:color="FF0000" w:fill="auto"/>
          </w:tcPr>
          <w:p w14:paraId="383D0B80" w14:textId="77777777" w:rsidR="00F638EB" w:rsidRPr="00BD1C72" w:rsidRDefault="00F638EB" w:rsidP="00FF3841">
            <w:pPr>
              <w:jc w:val="center"/>
              <w:rPr>
                <w:b/>
              </w:rPr>
            </w:pPr>
          </w:p>
          <w:p w14:paraId="18EEED57" w14:textId="77777777" w:rsidR="00F638EB" w:rsidRPr="00BD1C72" w:rsidRDefault="00F638EB" w:rsidP="00FF3841">
            <w:pPr>
              <w:jc w:val="center"/>
              <w:rPr>
                <w:b/>
              </w:rPr>
            </w:pPr>
            <w:r w:rsidRPr="00BD1C72">
              <w:rPr>
                <w:b/>
              </w:rPr>
              <w:t>High (6)</w:t>
            </w:r>
          </w:p>
        </w:tc>
        <w:tc>
          <w:tcPr>
            <w:tcW w:w="3493" w:type="dxa"/>
            <w:shd w:val="solid" w:color="FF0000" w:fill="auto"/>
          </w:tcPr>
          <w:p w14:paraId="2113F328" w14:textId="77777777" w:rsidR="00F638EB" w:rsidRPr="00BD1C72" w:rsidRDefault="00F638EB" w:rsidP="00FF3841">
            <w:pPr>
              <w:jc w:val="center"/>
              <w:rPr>
                <w:b/>
              </w:rPr>
            </w:pPr>
          </w:p>
          <w:p w14:paraId="15640320" w14:textId="77777777" w:rsidR="00F638EB" w:rsidRPr="00BD1C72" w:rsidRDefault="00F638EB" w:rsidP="00FF3841">
            <w:pPr>
              <w:jc w:val="center"/>
              <w:rPr>
                <w:b/>
              </w:rPr>
            </w:pPr>
            <w:r w:rsidRPr="00BD1C72">
              <w:rPr>
                <w:b/>
              </w:rPr>
              <w:t>High (9)</w:t>
            </w:r>
          </w:p>
        </w:tc>
      </w:tr>
    </w:tbl>
    <w:p w14:paraId="69C960AE" w14:textId="77777777" w:rsidR="00F638EB" w:rsidRDefault="00F638EB" w:rsidP="00F638EB"/>
    <w:p w14:paraId="6D8EF403" w14:textId="77777777" w:rsidR="00F638EB" w:rsidRPr="00CA5AB4" w:rsidRDefault="00F638EB" w:rsidP="00F638EB">
      <w:pPr>
        <w:sectPr w:rsidR="00F638EB" w:rsidRPr="00CA5AB4" w:rsidSect="00F638EB">
          <w:footerReference w:type="even" r:id="rId63"/>
          <w:footerReference w:type="default" r:id="rId64"/>
          <w:pgSz w:w="11909" w:h="16834" w:code="9"/>
          <w:pgMar w:top="862" w:right="862" w:bottom="856" w:left="873" w:header="720" w:footer="720" w:gutter="0"/>
          <w:cols w:space="720"/>
          <w:docGrid w:linePitch="286"/>
        </w:sect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560"/>
        <w:gridCol w:w="2551"/>
        <w:gridCol w:w="4112"/>
        <w:gridCol w:w="1275"/>
        <w:gridCol w:w="4394"/>
        <w:gridCol w:w="1134"/>
      </w:tblGrid>
      <w:tr w:rsidR="00F638EB" w14:paraId="626A954E" w14:textId="77777777" w:rsidTr="00FF3841">
        <w:tblPrEx>
          <w:tblCellMar>
            <w:top w:w="0" w:type="dxa"/>
            <w:bottom w:w="0" w:type="dxa"/>
          </w:tblCellMar>
        </w:tblPrEx>
        <w:trPr>
          <w:trHeight w:val="1139"/>
        </w:trPr>
        <w:tc>
          <w:tcPr>
            <w:tcW w:w="1560" w:type="dxa"/>
            <w:shd w:val="solid" w:color="99CCFF" w:fill="3366FF"/>
          </w:tcPr>
          <w:p w14:paraId="2033FA26" w14:textId="77777777" w:rsidR="00F638EB" w:rsidRDefault="00F638EB" w:rsidP="00FF3841">
            <w:pPr>
              <w:pStyle w:val="Heading2"/>
              <w:rPr>
                <w:b/>
                <w:sz w:val="20"/>
              </w:rPr>
            </w:pPr>
            <w:r>
              <w:rPr>
                <w:b/>
                <w:sz w:val="20"/>
              </w:rPr>
              <w:lastRenderedPageBreak/>
              <w:t xml:space="preserve">    </w:t>
            </w:r>
          </w:p>
          <w:p w14:paraId="05103C61" w14:textId="77777777" w:rsidR="00F638EB" w:rsidRDefault="00F638EB" w:rsidP="00FF3841">
            <w:pPr>
              <w:pStyle w:val="Heading2"/>
              <w:rPr>
                <w:b/>
                <w:sz w:val="20"/>
              </w:rPr>
            </w:pPr>
          </w:p>
          <w:p w14:paraId="5AE90E08" w14:textId="77777777" w:rsidR="00F638EB" w:rsidRDefault="00F638EB" w:rsidP="00FF3841">
            <w:pPr>
              <w:pStyle w:val="Heading2"/>
              <w:rPr>
                <w:b/>
                <w:sz w:val="20"/>
              </w:rPr>
            </w:pPr>
            <w:r>
              <w:rPr>
                <w:b/>
                <w:sz w:val="20"/>
              </w:rPr>
              <w:t xml:space="preserve">    HAZARD</w:t>
            </w:r>
          </w:p>
          <w:p w14:paraId="39CC3CF9" w14:textId="77777777" w:rsidR="00F638EB" w:rsidRDefault="00F638EB" w:rsidP="00FF3841"/>
          <w:p w14:paraId="6B4BDDCB" w14:textId="77777777" w:rsidR="00F638EB" w:rsidRDefault="00F638EB" w:rsidP="00FF3841"/>
        </w:tc>
        <w:tc>
          <w:tcPr>
            <w:tcW w:w="2551" w:type="dxa"/>
            <w:shd w:val="solid" w:color="99CCFF" w:fill="3366FF"/>
          </w:tcPr>
          <w:p w14:paraId="58889D92" w14:textId="77777777" w:rsidR="00F638EB" w:rsidRDefault="00F638EB" w:rsidP="00FF3841">
            <w:pPr>
              <w:pStyle w:val="Heading2"/>
              <w:jc w:val="center"/>
              <w:rPr>
                <w:b/>
                <w:sz w:val="20"/>
              </w:rPr>
            </w:pPr>
          </w:p>
          <w:p w14:paraId="0C11C861" w14:textId="77777777" w:rsidR="00F638EB" w:rsidRDefault="00F638EB" w:rsidP="00FF3841">
            <w:pPr>
              <w:pStyle w:val="Heading2"/>
              <w:jc w:val="center"/>
              <w:rPr>
                <w:b/>
                <w:sz w:val="20"/>
              </w:rPr>
            </w:pPr>
          </w:p>
          <w:p w14:paraId="2140D8A7" w14:textId="77777777" w:rsidR="00F638EB" w:rsidRDefault="00F638EB" w:rsidP="00FF3841">
            <w:pPr>
              <w:pStyle w:val="Heading2"/>
              <w:jc w:val="center"/>
              <w:rPr>
                <w:b/>
                <w:sz w:val="20"/>
              </w:rPr>
            </w:pPr>
            <w:r>
              <w:rPr>
                <w:b/>
                <w:sz w:val="20"/>
              </w:rPr>
              <w:t>WHO MIGHT BE</w:t>
            </w:r>
          </w:p>
          <w:p w14:paraId="4FC446F9" w14:textId="77777777" w:rsidR="00F638EB" w:rsidRDefault="00F638EB" w:rsidP="00FF3841">
            <w:pPr>
              <w:jc w:val="center"/>
            </w:pPr>
            <w:r>
              <w:t>HARMED AND HOW?</w:t>
            </w:r>
          </w:p>
        </w:tc>
        <w:tc>
          <w:tcPr>
            <w:tcW w:w="4112" w:type="dxa"/>
            <w:shd w:val="solid" w:color="99CCFF" w:fill="3366FF"/>
          </w:tcPr>
          <w:p w14:paraId="37E3A329" w14:textId="77777777" w:rsidR="00F638EB" w:rsidRDefault="00F638EB" w:rsidP="00FF3841">
            <w:pPr>
              <w:pStyle w:val="Heading3"/>
              <w:rPr>
                <w:b/>
              </w:rPr>
            </w:pPr>
            <w:r>
              <w:rPr>
                <w:b/>
              </w:rPr>
              <w:t xml:space="preserve">           </w:t>
            </w:r>
          </w:p>
          <w:p w14:paraId="32F73A88" w14:textId="77777777" w:rsidR="00F638EB" w:rsidRDefault="00F638EB" w:rsidP="00FF3841">
            <w:pPr>
              <w:pStyle w:val="Heading3"/>
              <w:rPr>
                <w:b/>
              </w:rPr>
            </w:pPr>
            <w:r>
              <w:rPr>
                <w:b/>
              </w:rPr>
              <w:t xml:space="preserve">              </w:t>
            </w:r>
          </w:p>
          <w:p w14:paraId="518D36B1" w14:textId="77777777" w:rsidR="00F638EB" w:rsidRDefault="00F638EB" w:rsidP="00FF3841">
            <w:pPr>
              <w:pStyle w:val="Heading3"/>
              <w:rPr>
                <w:b/>
              </w:rPr>
            </w:pPr>
            <w:r>
              <w:rPr>
                <w:b/>
              </w:rPr>
              <w:t xml:space="preserve">       EXISTING CONTROL MEASURES              </w:t>
            </w:r>
          </w:p>
        </w:tc>
        <w:tc>
          <w:tcPr>
            <w:tcW w:w="1275" w:type="dxa"/>
            <w:shd w:val="solid" w:color="99CCFF" w:fill="3366FF"/>
          </w:tcPr>
          <w:p w14:paraId="3178027D" w14:textId="77777777" w:rsidR="00F638EB" w:rsidRDefault="00F638EB" w:rsidP="00FF3841">
            <w:pPr>
              <w:pStyle w:val="Heading2"/>
              <w:jc w:val="center"/>
              <w:rPr>
                <w:b/>
                <w:sz w:val="20"/>
              </w:rPr>
            </w:pPr>
          </w:p>
          <w:p w14:paraId="6404353F" w14:textId="77777777" w:rsidR="00F638EB" w:rsidRDefault="00F638EB" w:rsidP="00FF3841">
            <w:pPr>
              <w:pStyle w:val="Heading2"/>
              <w:jc w:val="center"/>
              <w:rPr>
                <w:b/>
                <w:sz w:val="20"/>
              </w:rPr>
            </w:pPr>
            <w:r>
              <w:rPr>
                <w:b/>
                <w:sz w:val="20"/>
              </w:rPr>
              <w:t>RISK</w:t>
            </w:r>
          </w:p>
          <w:p w14:paraId="107BA8CD" w14:textId="77777777" w:rsidR="00F638EB" w:rsidRPr="00390C24" w:rsidRDefault="00F638EB" w:rsidP="00FF3841">
            <w:r>
              <w:t>(severity x likelihood)</w:t>
            </w:r>
          </w:p>
          <w:p w14:paraId="73077E10" w14:textId="77777777" w:rsidR="00F638EB" w:rsidRPr="005A6832" w:rsidRDefault="00F638EB" w:rsidP="00FF3841">
            <w:pPr>
              <w:pStyle w:val="Heading3"/>
              <w:jc w:val="center"/>
            </w:pPr>
          </w:p>
        </w:tc>
        <w:tc>
          <w:tcPr>
            <w:tcW w:w="4394" w:type="dxa"/>
            <w:shd w:val="solid" w:color="99CCFF" w:fill="3366FF"/>
          </w:tcPr>
          <w:p w14:paraId="017C117F" w14:textId="77777777" w:rsidR="00F638EB" w:rsidRDefault="00F638EB" w:rsidP="00FF3841">
            <w:pPr>
              <w:pStyle w:val="Heading3"/>
              <w:rPr>
                <w:b/>
              </w:rPr>
            </w:pPr>
            <w:r>
              <w:rPr>
                <w:b/>
              </w:rPr>
              <w:t xml:space="preserve">     </w:t>
            </w:r>
          </w:p>
          <w:p w14:paraId="0FB7D4FC" w14:textId="77777777" w:rsidR="00F638EB" w:rsidRDefault="00F638EB" w:rsidP="00FF3841">
            <w:pPr>
              <w:pStyle w:val="Heading3"/>
              <w:rPr>
                <w:b/>
              </w:rPr>
            </w:pPr>
          </w:p>
          <w:p w14:paraId="1A728298" w14:textId="77777777" w:rsidR="00F638EB" w:rsidRDefault="00F638EB" w:rsidP="00FF3841">
            <w:pPr>
              <w:pStyle w:val="Heading3"/>
              <w:jc w:val="center"/>
              <w:rPr>
                <w:b/>
              </w:rPr>
            </w:pPr>
            <w:r>
              <w:rPr>
                <w:b/>
              </w:rPr>
              <w:t>WHAT MORE NEEDS TO BE DONE TO CONTROL THE RISK?</w:t>
            </w:r>
          </w:p>
        </w:tc>
        <w:tc>
          <w:tcPr>
            <w:tcW w:w="1134" w:type="dxa"/>
            <w:shd w:val="solid" w:color="99CCFF" w:fill="3366FF"/>
          </w:tcPr>
          <w:p w14:paraId="3608C54B" w14:textId="77777777" w:rsidR="00F638EB" w:rsidRDefault="00F638EB" w:rsidP="00FF3841">
            <w:pPr>
              <w:pStyle w:val="Heading3"/>
              <w:rPr>
                <w:b/>
              </w:rPr>
            </w:pPr>
          </w:p>
          <w:p w14:paraId="098595B2" w14:textId="77777777" w:rsidR="00F638EB" w:rsidRDefault="00F638EB" w:rsidP="00FF3841">
            <w:pPr>
              <w:pStyle w:val="Heading3"/>
              <w:rPr>
                <w:b/>
              </w:rPr>
            </w:pPr>
            <w:r>
              <w:rPr>
                <w:b/>
              </w:rPr>
              <w:t xml:space="preserve">   BY WHOM?</w:t>
            </w:r>
          </w:p>
          <w:p w14:paraId="64CC7560" w14:textId="77777777" w:rsidR="00F638EB" w:rsidRDefault="00F638EB" w:rsidP="00FF3841">
            <w:pPr>
              <w:pStyle w:val="Heading3"/>
              <w:rPr>
                <w:b/>
              </w:rPr>
            </w:pPr>
            <w:r>
              <w:rPr>
                <w:b/>
              </w:rPr>
              <w:t xml:space="preserve">    BY</w:t>
            </w:r>
          </w:p>
          <w:p w14:paraId="12BFC80F" w14:textId="77777777" w:rsidR="00F638EB" w:rsidRDefault="00F638EB" w:rsidP="00FF3841">
            <w:pPr>
              <w:pStyle w:val="Heading3"/>
              <w:rPr>
                <w:b/>
              </w:rPr>
            </w:pPr>
            <w:r>
              <w:rPr>
                <w:b/>
              </w:rPr>
              <w:t xml:space="preserve"> WHEN? </w:t>
            </w:r>
          </w:p>
        </w:tc>
      </w:tr>
    </w:tbl>
    <w:p w14:paraId="2DEEB178" w14:textId="77777777" w:rsidR="00F638EB" w:rsidRDefault="00F638EB" w:rsidP="00F638EB">
      <w:pPr>
        <w:sectPr w:rsidR="00F638EB" w:rsidSect="00F638EB">
          <w:pgSz w:w="16834" w:h="11909" w:orient="landscape" w:code="9"/>
          <w:pgMar w:top="1440" w:right="862" w:bottom="862" w:left="856" w:header="720" w:footer="720" w:gutter="0"/>
          <w:cols w:space="720"/>
        </w:sect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2551"/>
        <w:gridCol w:w="4111"/>
        <w:gridCol w:w="1275"/>
        <w:gridCol w:w="4395"/>
        <w:gridCol w:w="1134"/>
      </w:tblGrid>
      <w:tr w:rsidR="00F638EB" w14:paraId="0B18E60A" w14:textId="77777777" w:rsidTr="00FF3841">
        <w:tblPrEx>
          <w:tblCellMar>
            <w:top w:w="0" w:type="dxa"/>
            <w:bottom w:w="0" w:type="dxa"/>
          </w:tblCellMar>
        </w:tblPrEx>
        <w:tc>
          <w:tcPr>
            <w:tcW w:w="1560" w:type="dxa"/>
          </w:tcPr>
          <w:p w14:paraId="391B2428" w14:textId="77777777" w:rsidR="00F638EB" w:rsidRDefault="00F638EB" w:rsidP="00FF3841">
            <w:r>
              <w:lastRenderedPageBreak/>
              <w:t>Physical capacity</w:t>
            </w:r>
          </w:p>
        </w:tc>
        <w:tc>
          <w:tcPr>
            <w:tcW w:w="2551" w:type="dxa"/>
          </w:tcPr>
          <w:p w14:paraId="6146EB05" w14:textId="77777777" w:rsidR="00F638EB" w:rsidRDefault="00F638EB" w:rsidP="00FF3841">
            <w:r>
              <w:t>Accidents, injuries and/or musculoskeletal disorders occurring following repetitive or forceful movements associated with awkward posture or insufficient recovery time.</w:t>
            </w:r>
          </w:p>
        </w:tc>
        <w:tc>
          <w:tcPr>
            <w:tcW w:w="4111" w:type="dxa"/>
          </w:tcPr>
          <w:p w14:paraId="78B30C82" w14:textId="77777777" w:rsidR="00F638EB" w:rsidRDefault="00F638EB" w:rsidP="00EC38F7">
            <w:pPr>
              <w:numPr>
                <w:ilvl w:val="0"/>
                <w:numId w:val="54"/>
              </w:numPr>
              <w:spacing w:after="0" w:line="240" w:lineRule="auto"/>
            </w:pPr>
            <w:r>
              <w:t>Full general and role specific induction process which includes manual handling.</w:t>
            </w:r>
          </w:p>
          <w:p w14:paraId="07F3D46F" w14:textId="77777777" w:rsidR="00F638EB" w:rsidRDefault="00F638EB" w:rsidP="00EC38F7">
            <w:pPr>
              <w:numPr>
                <w:ilvl w:val="0"/>
                <w:numId w:val="54"/>
              </w:numPr>
              <w:spacing w:after="0" w:line="240" w:lineRule="auto"/>
            </w:pPr>
            <w:r>
              <w:t xml:space="preserve">Corporate online Manual Handling training course and a manual handling training competency card completed on induction (F165 on the internal reference list). </w:t>
            </w:r>
          </w:p>
          <w:p w14:paraId="30296DE2" w14:textId="77777777" w:rsidR="00F638EB" w:rsidRDefault="00F638EB" w:rsidP="00EC38F7">
            <w:pPr>
              <w:numPr>
                <w:ilvl w:val="0"/>
                <w:numId w:val="54"/>
              </w:numPr>
              <w:spacing w:after="0" w:line="240" w:lineRule="auto"/>
            </w:pPr>
            <w:r>
              <w:t>Task specific training during shadow shifts. This includes ensuring that all new staff members can perform tasks safely, effectively and in-line with correct manual-handling techniques.</w:t>
            </w:r>
          </w:p>
          <w:p w14:paraId="40693C7C" w14:textId="77777777" w:rsidR="00F638EB" w:rsidRDefault="00F638EB" w:rsidP="00FF3841">
            <w:r>
              <w:t xml:space="preserve">    </w:t>
            </w:r>
          </w:p>
        </w:tc>
        <w:tc>
          <w:tcPr>
            <w:tcW w:w="1275" w:type="dxa"/>
            <w:shd w:val="clear" w:color="auto" w:fill="00FF00"/>
          </w:tcPr>
          <w:p w14:paraId="20424288" w14:textId="77777777" w:rsidR="00F638EB" w:rsidRDefault="00F638EB" w:rsidP="00FF3841">
            <w:pPr>
              <w:rPr>
                <w:color w:val="0000FF"/>
              </w:rPr>
            </w:pPr>
          </w:p>
          <w:p w14:paraId="28FF1AF2" w14:textId="77777777" w:rsidR="00F638EB" w:rsidRDefault="00F638EB" w:rsidP="00FF3841">
            <w:pPr>
              <w:rPr>
                <w:color w:val="0000FF"/>
              </w:rPr>
            </w:pPr>
          </w:p>
          <w:p w14:paraId="5DB990F3" w14:textId="77777777" w:rsidR="00F638EB" w:rsidRDefault="00F638EB" w:rsidP="00FF3841">
            <w:pPr>
              <w:rPr>
                <w:color w:val="000000"/>
              </w:rPr>
            </w:pPr>
          </w:p>
          <w:p w14:paraId="32FAAEB8" w14:textId="77777777" w:rsidR="00F638EB" w:rsidRDefault="00F638EB" w:rsidP="00FF3841">
            <w:pPr>
              <w:rPr>
                <w:color w:val="000000"/>
              </w:rPr>
            </w:pPr>
          </w:p>
          <w:p w14:paraId="560D86A9" w14:textId="77777777" w:rsidR="00F638EB" w:rsidRDefault="00F638EB" w:rsidP="00FF3841">
            <w:pPr>
              <w:jc w:val="center"/>
              <w:rPr>
                <w:b/>
                <w:color w:val="000000"/>
              </w:rPr>
            </w:pPr>
          </w:p>
          <w:p w14:paraId="5FF3D59D" w14:textId="77777777" w:rsidR="00F638EB" w:rsidRDefault="00F638EB" w:rsidP="00FF3841">
            <w:pPr>
              <w:jc w:val="center"/>
              <w:rPr>
                <w:b/>
                <w:color w:val="000000"/>
              </w:rPr>
            </w:pPr>
          </w:p>
          <w:p w14:paraId="2856C82C" w14:textId="77777777" w:rsidR="00F638EB" w:rsidRDefault="00F638EB" w:rsidP="00FF3841">
            <w:pPr>
              <w:jc w:val="center"/>
              <w:rPr>
                <w:b/>
                <w:color w:val="000000"/>
              </w:rPr>
            </w:pPr>
          </w:p>
          <w:p w14:paraId="2449F52F" w14:textId="77777777" w:rsidR="00F638EB" w:rsidRPr="004415ED" w:rsidRDefault="00F638EB" w:rsidP="00FF3841">
            <w:pPr>
              <w:jc w:val="center"/>
              <w:rPr>
                <w:b/>
                <w:color w:val="000000"/>
              </w:rPr>
            </w:pPr>
            <w:r w:rsidRPr="004415ED">
              <w:rPr>
                <w:b/>
                <w:color w:val="000000"/>
              </w:rPr>
              <w:t>2</w:t>
            </w:r>
          </w:p>
          <w:p w14:paraId="444FE491" w14:textId="77777777" w:rsidR="00F638EB" w:rsidRDefault="00F638EB" w:rsidP="00FF3841">
            <w:pPr>
              <w:rPr>
                <w:color w:val="000000"/>
              </w:rPr>
            </w:pPr>
          </w:p>
          <w:p w14:paraId="48005602" w14:textId="77777777" w:rsidR="00F638EB" w:rsidRDefault="00F638EB" w:rsidP="00FF3841">
            <w:pPr>
              <w:rPr>
                <w:color w:val="000000"/>
              </w:rPr>
            </w:pPr>
            <w:r>
              <w:rPr>
                <w:color w:val="000000"/>
              </w:rPr>
              <w:t xml:space="preserve"> </w:t>
            </w:r>
          </w:p>
        </w:tc>
        <w:tc>
          <w:tcPr>
            <w:tcW w:w="4395" w:type="dxa"/>
          </w:tcPr>
          <w:p w14:paraId="4FF06191" w14:textId="77777777" w:rsidR="00F638EB" w:rsidRDefault="00F638EB" w:rsidP="00FF3841">
            <w:pPr>
              <w:rPr>
                <w:color w:val="0000FF"/>
              </w:rPr>
            </w:pPr>
          </w:p>
          <w:p w14:paraId="53DBE585" w14:textId="77777777" w:rsidR="00F638EB" w:rsidRDefault="00F638EB" w:rsidP="00FF3841">
            <w:pPr>
              <w:rPr>
                <w:color w:val="000000"/>
              </w:rPr>
            </w:pPr>
          </w:p>
          <w:p w14:paraId="36010419" w14:textId="77777777" w:rsidR="00F638EB" w:rsidRDefault="00F638EB" w:rsidP="00FF3841">
            <w:pPr>
              <w:rPr>
                <w:color w:val="000000"/>
              </w:rPr>
            </w:pPr>
          </w:p>
          <w:p w14:paraId="6006F252" w14:textId="77777777" w:rsidR="00F638EB" w:rsidRDefault="00F638EB" w:rsidP="00FF3841">
            <w:pPr>
              <w:rPr>
                <w:color w:val="000000"/>
              </w:rPr>
            </w:pPr>
          </w:p>
          <w:p w14:paraId="058B1952" w14:textId="77777777" w:rsidR="00F638EB" w:rsidRDefault="00F638EB" w:rsidP="00FF3841">
            <w:pPr>
              <w:rPr>
                <w:color w:val="000000"/>
              </w:rPr>
            </w:pPr>
          </w:p>
          <w:p w14:paraId="445716FC" w14:textId="77777777" w:rsidR="00F638EB" w:rsidRDefault="00F638EB" w:rsidP="00FF3841">
            <w:pPr>
              <w:rPr>
                <w:color w:val="000000"/>
              </w:rPr>
            </w:pPr>
          </w:p>
          <w:p w14:paraId="5C19A43A" w14:textId="77777777" w:rsidR="00F638EB" w:rsidRDefault="00F638EB" w:rsidP="00FF3841">
            <w:pPr>
              <w:rPr>
                <w:color w:val="000000"/>
              </w:rPr>
            </w:pPr>
          </w:p>
          <w:p w14:paraId="5EBE2760" w14:textId="77777777" w:rsidR="00F638EB" w:rsidRDefault="00F638EB" w:rsidP="00FF3841">
            <w:pPr>
              <w:jc w:val="center"/>
              <w:rPr>
                <w:color w:val="000000"/>
              </w:rPr>
            </w:pPr>
            <w:r>
              <w:rPr>
                <w:color w:val="000000"/>
              </w:rPr>
              <w:t>None</w:t>
            </w:r>
          </w:p>
        </w:tc>
        <w:tc>
          <w:tcPr>
            <w:tcW w:w="1134" w:type="dxa"/>
          </w:tcPr>
          <w:p w14:paraId="3FF973B4" w14:textId="77777777" w:rsidR="00F638EB" w:rsidRDefault="00F638EB" w:rsidP="00FF3841">
            <w:pPr>
              <w:rPr>
                <w:i/>
                <w:color w:val="0000FF"/>
              </w:rPr>
            </w:pPr>
          </w:p>
          <w:p w14:paraId="5FD89475" w14:textId="77777777" w:rsidR="00F638EB" w:rsidRDefault="00F638EB" w:rsidP="00FF3841">
            <w:pPr>
              <w:rPr>
                <w:i/>
                <w:color w:val="0000FF"/>
              </w:rPr>
            </w:pPr>
          </w:p>
          <w:p w14:paraId="12C44511" w14:textId="77777777" w:rsidR="00F638EB" w:rsidRDefault="00F638EB" w:rsidP="00FF3841">
            <w:pPr>
              <w:rPr>
                <w:color w:val="000000"/>
              </w:rPr>
            </w:pPr>
            <w:r>
              <w:rPr>
                <w:color w:val="000000"/>
              </w:rPr>
              <w:t xml:space="preserve"> </w:t>
            </w:r>
          </w:p>
          <w:p w14:paraId="0E9A5A9F" w14:textId="77777777" w:rsidR="00F638EB" w:rsidRDefault="00F638EB" w:rsidP="00FF3841">
            <w:pPr>
              <w:rPr>
                <w:color w:val="000000"/>
              </w:rPr>
            </w:pPr>
            <w:r>
              <w:rPr>
                <w:color w:val="000000"/>
              </w:rPr>
              <w:t xml:space="preserve"> </w:t>
            </w:r>
          </w:p>
          <w:p w14:paraId="52933723" w14:textId="77777777" w:rsidR="00F638EB" w:rsidRDefault="00F638EB" w:rsidP="00FF3841">
            <w:pPr>
              <w:rPr>
                <w:color w:val="000000"/>
              </w:rPr>
            </w:pPr>
          </w:p>
          <w:p w14:paraId="74B72E73" w14:textId="77777777" w:rsidR="00F638EB" w:rsidRDefault="00F638EB" w:rsidP="00FF3841">
            <w:pPr>
              <w:rPr>
                <w:color w:val="000000"/>
              </w:rPr>
            </w:pPr>
          </w:p>
          <w:p w14:paraId="327DF1D5" w14:textId="77777777" w:rsidR="00F638EB" w:rsidRDefault="00F638EB" w:rsidP="00FF3841">
            <w:pPr>
              <w:rPr>
                <w:color w:val="000000"/>
              </w:rPr>
            </w:pPr>
          </w:p>
          <w:p w14:paraId="24B33C31" w14:textId="77777777" w:rsidR="00F638EB" w:rsidRDefault="00F638EB" w:rsidP="00FF3841">
            <w:pPr>
              <w:jc w:val="center"/>
              <w:rPr>
                <w:color w:val="000000"/>
              </w:rPr>
            </w:pPr>
            <w:r>
              <w:rPr>
                <w:color w:val="000000"/>
              </w:rPr>
              <w:t>N/A</w:t>
            </w:r>
          </w:p>
        </w:tc>
      </w:tr>
      <w:tr w:rsidR="00F638EB" w14:paraId="2C7BAECF" w14:textId="77777777" w:rsidTr="00FF3841">
        <w:tblPrEx>
          <w:tblCellMar>
            <w:top w:w="0" w:type="dxa"/>
            <w:bottom w:w="0" w:type="dxa"/>
          </w:tblCellMar>
        </w:tblPrEx>
        <w:trPr>
          <w:trHeight w:val="2472"/>
        </w:trPr>
        <w:tc>
          <w:tcPr>
            <w:tcW w:w="1560" w:type="dxa"/>
          </w:tcPr>
          <w:p w14:paraId="553DD6FD" w14:textId="77777777" w:rsidR="00F638EB" w:rsidRDefault="00F638EB" w:rsidP="00FF3841">
            <w:r>
              <w:t>Machinery paced work and/or piece work</w:t>
            </w:r>
          </w:p>
        </w:tc>
        <w:tc>
          <w:tcPr>
            <w:tcW w:w="2551" w:type="dxa"/>
          </w:tcPr>
          <w:p w14:paraId="406D7B15" w14:textId="77777777" w:rsidR="00F638EB" w:rsidRDefault="00F638EB" w:rsidP="00FF3841">
            <w:r>
              <w:t>Young workers may be more at risk, as muscle strength may not be fully developed; they may be less skilled in handling techniques or in pacing work according to capacity. They may also be more subject to peer pressure to take on tasks too much for them or to work more quickly.</w:t>
            </w:r>
          </w:p>
        </w:tc>
        <w:tc>
          <w:tcPr>
            <w:tcW w:w="4111" w:type="dxa"/>
          </w:tcPr>
          <w:p w14:paraId="43179FEF" w14:textId="77777777" w:rsidR="00F638EB" w:rsidRDefault="00F638EB" w:rsidP="00EC38F7">
            <w:pPr>
              <w:numPr>
                <w:ilvl w:val="0"/>
                <w:numId w:val="54"/>
              </w:numPr>
              <w:spacing w:after="0" w:line="240" w:lineRule="auto"/>
            </w:pPr>
            <w:r>
              <w:t>Full general and role specific induction process which includes manual handling.</w:t>
            </w:r>
          </w:p>
          <w:p w14:paraId="7C5F5C5A" w14:textId="77777777" w:rsidR="00F638EB" w:rsidRDefault="00F638EB" w:rsidP="00EC38F7">
            <w:pPr>
              <w:numPr>
                <w:ilvl w:val="0"/>
                <w:numId w:val="54"/>
              </w:numPr>
              <w:spacing w:after="0" w:line="240" w:lineRule="auto"/>
            </w:pPr>
            <w:r>
              <w:t>Corporate online Manual Handling training course</w:t>
            </w:r>
          </w:p>
          <w:p w14:paraId="7166E24D" w14:textId="77777777" w:rsidR="00F638EB" w:rsidRDefault="00F638EB" w:rsidP="00EC38F7">
            <w:pPr>
              <w:numPr>
                <w:ilvl w:val="0"/>
                <w:numId w:val="54"/>
              </w:numPr>
              <w:spacing w:after="0" w:line="240" w:lineRule="auto"/>
            </w:pPr>
            <w:r>
              <w:t>Task specific training during shadow shifts. This includes ensuring that all new staff members can perform tasks safely, effectively and in-line with correct manual handling techniques.</w:t>
            </w:r>
          </w:p>
          <w:p w14:paraId="13049CAF" w14:textId="77777777" w:rsidR="00F638EB" w:rsidRDefault="00F638EB" w:rsidP="00FF3841"/>
          <w:p w14:paraId="32FBB107" w14:textId="77777777" w:rsidR="00F638EB" w:rsidRDefault="00F638EB" w:rsidP="00FF3841">
            <w:r>
              <w:t xml:space="preserve"> </w:t>
            </w:r>
          </w:p>
        </w:tc>
        <w:tc>
          <w:tcPr>
            <w:tcW w:w="1275" w:type="dxa"/>
            <w:shd w:val="clear" w:color="auto" w:fill="00FF00"/>
          </w:tcPr>
          <w:p w14:paraId="7CC33002" w14:textId="77777777" w:rsidR="00F638EB" w:rsidRPr="00640C7E" w:rsidRDefault="00F638EB" w:rsidP="00FF3841">
            <w:pPr>
              <w:jc w:val="center"/>
            </w:pPr>
          </w:p>
          <w:p w14:paraId="6715AE17" w14:textId="77777777" w:rsidR="00F638EB" w:rsidRPr="00640C7E" w:rsidRDefault="00F638EB" w:rsidP="00FF3841">
            <w:pPr>
              <w:jc w:val="center"/>
            </w:pPr>
          </w:p>
          <w:p w14:paraId="45C4A1D0" w14:textId="77777777" w:rsidR="00F638EB" w:rsidRPr="00640C7E" w:rsidRDefault="00F638EB" w:rsidP="00FF3841">
            <w:pPr>
              <w:jc w:val="center"/>
            </w:pPr>
          </w:p>
          <w:p w14:paraId="23809343" w14:textId="77777777" w:rsidR="00F638EB" w:rsidRPr="00640C7E" w:rsidRDefault="00F638EB" w:rsidP="00FF3841">
            <w:pPr>
              <w:jc w:val="center"/>
            </w:pPr>
          </w:p>
          <w:p w14:paraId="169E3DFF" w14:textId="77777777" w:rsidR="00F638EB" w:rsidRPr="00640C7E" w:rsidRDefault="00F638EB" w:rsidP="00FF3841">
            <w:pPr>
              <w:jc w:val="center"/>
            </w:pPr>
          </w:p>
          <w:p w14:paraId="4FBD0C25" w14:textId="77777777" w:rsidR="00F638EB" w:rsidRPr="00640C7E" w:rsidRDefault="00F638EB" w:rsidP="00FF3841">
            <w:pPr>
              <w:jc w:val="center"/>
            </w:pPr>
          </w:p>
          <w:p w14:paraId="2287BD3D" w14:textId="77777777" w:rsidR="00F638EB" w:rsidRPr="00640C7E" w:rsidRDefault="00F638EB" w:rsidP="00FF3841">
            <w:pPr>
              <w:jc w:val="center"/>
            </w:pPr>
          </w:p>
          <w:p w14:paraId="4C737FD0" w14:textId="77777777" w:rsidR="00F638EB" w:rsidRPr="00640C7E" w:rsidRDefault="00F638EB" w:rsidP="00FF3841">
            <w:pPr>
              <w:jc w:val="center"/>
            </w:pPr>
            <w:r w:rsidRPr="00640C7E">
              <w:t>2</w:t>
            </w:r>
          </w:p>
        </w:tc>
        <w:tc>
          <w:tcPr>
            <w:tcW w:w="4395" w:type="dxa"/>
          </w:tcPr>
          <w:p w14:paraId="05FB2050" w14:textId="77777777" w:rsidR="00F638EB" w:rsidRDefault="00F638EB" w:rsidP="00FF3841"/>
          <w:p w14:paraId="0E13570F" w14:textId="77777777" w:rsidR="00F638EB" w:rsidRDefault="00F638EB" w:rsidP="00FF3841">
            <w:pPr>
              <w:pStyle w:val="Header"/>
            </w:pPr>
          </w:p>
          <w:p w14:paraId="16FFA48E" w14:textId="77777777" w:rsidR="00F638EB" w:rsidRDefault="00F638EB" w:rsidP="00FF3841">
            <w:pPr>
              <w:pStyle w:val="Header"/>
            </w:pPr>
          </w:p>
          <w:p w14:paraId="6858A7B6" w14:textId="77777777" w:rsidR="00F638EB" w:rsidRDefault="00F638EB" w:rsidP="00FF3841">
            <w:pPr>
              <w:pStyle w:val="Header"/>
            </w:pPr>
          </w:p>
          <w:p w14:paraId="2C26DFF0" w14:textId="77777777" w:rsidR="00F638EB" w:rsidRDefault="00F638EB" w:rsidP="00FF3841">
            <w:pPr>
              <w:pStyle w:val="Header"/>
            </w:pPr>
          </w:p>
          <w:p w14:paraId="6A69C676" w14:textId="77777777" w:rsidR="00F638EB" w:rsidRDefault="00F638EB" w:rsidP="00FF3841">
            <w:pPr>
              <w:pStyle w:val="Header"/>
            </w:pPr>
          </w:p>
          <w:p w14:paraId="76EF999F" w14:textId="77777777" w:rsidR="00F638EB" w:rsidRDefault="00F638EB" w:rsidP="00FF3841">
            <w:pPr>
              <w:pStyle w:val="Header"/>
            </w:pPr>
          </w:p>
          <w:p w14:paraId="60E55329" w14:textId="77777777" w:rsidR="00F638EB" w:rsidRDefault="00F638EB" w:rsidP="00FF3841">
            <w:pPr>
              <w:pStyle w:val="Header"/>
              <w:jc w:val="center"/>
            </w:pPr>
            <w:r>
              <w:t>None</w:t>
            </w:r>
          </w:p>
        </w:tc>
        <w:tc>
          <w:tcPr>
            <w:tcW w:w="1134" w:type="dxa"/>
          </w:tcPr>
          <w:p w14:paraId="58B42309" w14:textId="77777777" w:rsidR="00F638EB" w:rsidRDefault="00F638EB" w:rsidP="00FF3841"/>
          <w:p w14:paraId="11B0F3A1" w14:textId="77777777" w:rsidR="00F638EB" w:rsidRDefault="00F638EB" w:rsidP="00FF3841"/>
          <w:p w14:paraId="4C7F156B" w14:textId="77777777" w:rsidR="00F638EB" w:rsidRDefault="00F638EB" w:rsidP="00FF3841"/>
          <w:p w14:paraId="426590F9" w14:textId="77777777" w:rsidR="00F638EB" w:rsidRDefault="00F638EB" w:rsidP="00FF3841"/>
          <w:p w14:paraId="4D7777E6" w14:textId="77777777" w:rsidR="00F638EB" w:rsidRDefault="00F638EB" w:rsidP="00FF3841"/>
          <w:p w14:paraId="7B3F8B6B" w14:textId="77777777" w:rsidR="00F638EB" w:rsidRDefault="00F638EB" w:rsidP="00FF3841"/>
          <w:p w14:paraId="4FD4720B" w14:textId="77777777" w:rsidR="00F638EB" w:rsidRDefault="00F638EB" w:rsidP="00FF3841"/>
          <w:p w14:paraId="2427F8AC" w14:textId="77777777" w:rsidR="00F638EB" w:rsidRDefault="00F638EB" w:rsidP="00FF3841">
            <w:pPr>
              <w:jc w:val="center"/>
            </w:pPr>
            <w:r>
              <w:t>N/A</w:t>
            </w:r>
          </w:p>
        </w:tc>
      </w:tr>
      <w:tr w:rsidR="00F638EB" w14:paraId="10ECBDB0" w14:textId="77777777" w:rsidTr="00FF3841">
        <w:tblPrEx>
          <w:tblCellMar>
            <w:top w:w="0" w:type="dxa"/>
            <w:bottom w:w="0" w:type="dxa"/>
          </w:tblCellMar>
        </w:tblPrEx>
        <w:trPr>
          <w:trHeight w:val="2536"/>
        </w:trPr>
        <w:tc>
          <w:tcPr>
            <w:tcW w:w="1560" w:type="dxa"/>
          </w:tcPr>
          <w:p w14:paraId="1FEE0A40" w14:textId="77777777" w:rsidR="00F638EB" w:rsidRDefault="00F638EB" w:rsidP="00FF3841">
            <w:r>
              <w:t>Psychological capacity</w:t>
            </w:r>
          </w:p>
        </w:tc>
        <w:tc>
          <w:tcPr>
            <w:tcW w:w="2551" w:type="dxa"/>
          </w:tcPr>
          <w:p w14:paraId="0A0C04EE" w14:textId="77777777" w:rsidR="00F638EB" w:rsidRDefault="00F638EB" w:rsidP="00FF3841">
            <w:r>
              <w:t>There are some areas of work that may be beyond a young person’s mental or emotional coping ability e.g. dealing with violent, aggressive or abusive behavior, or decision making in stressful situations.</w:t>
            </w:r>
          </w:p>
        </w:tc>
        <w:tc>
          <w:tcPr>
            <w:tcW w:w="4111" w:type="dxa"/>
          </w:tcPr>
          <w:p w14:paraId="0A25E379" w14:textId="77777777" w:rsidR="00F638EB" w:rsidRDefault="00F638EB" w:rsidP="00EC38F7">
            <w:pPr>
              <w:numPr>
                <w:ilvl w:val="0"/>
                <w:numId w:val="54"/>
              </w:numPr>
              <w:spacing w:after="0" w:line="240" w:lineRule="auto"/>
            </w:pPr>
            <w:r>
              <w:t>Full general and role specific induction process which includes knowledge of IMS section 52-b (Dealing with Violence and Aggression).</w:t>
            </w:r>
          </w:p>
          <w:p w14:paraId="6A945798" w14:textId="77777777" w:rsidR="00F638EB" w:rsidRDefault="00F638EB" w:rsidP="00EC38F7">
            <w:pPr>
              <w:numPr>
                <w:ilvl w:val="0"/>
                <w:numId w:val="54"/>
              </w:numPr>
              <w:spacing w:after="0" w:line="240" w:lineRule="auto"/>
            </w:pPr>
            <w:r>
              <w:t>Corporate online training course in dealing with violence and aggression.</w:t>
            </w:r>
          </w:p>
          <w:p w14:paraId="57F15CBA" w14:textId="77777777" w:rsidR="00F638EB" w:rsidRDefault="00F638EB" w:rsidP="00EC38F7">
            <w:pPr>
              <w:numPr>
                <w:ilvl w:val="0"/>
                <w:numId w:val="54"/>
              </w:numPr>
              <w:spacing w:after="0" w:line="240" w:lineRule="auto"/>
            </w:pPr>
            <w:r>
              <w:t>Staff members are trained to call for management assistance in these situations and a Duty Officer is always available to attend to support and take control of a situation where necessary.</w:t>
            </w:r>
          </w:p>
          <w:p w14:paraId="617F24BC" w14:textId="77777777" w:rsidR="00F638EB" w:rsidRDefault="00F638EB" w:rsidP="00FF3841"/>
        </w:tc>
        <w:tc>
          <w:tcPr>
            <w:tcW w:w="1275" w:type="dxa"/>
            <w:shd w:val="clear" w:color="auto" w:fill="00FF00"/>
          </w:tcPr>
          <w:p w14:paraId="65B11FFA" w14:textId="77777777" w:rsidR="00F638EB" w:rsidRDefault="00F638EB" w:rsidP="00FF3841">
            <w:pPr>
              <w:jc w:val="center"/>
              <w:rPr>
                <w:b/>
              </w:rPr>
            </w:pPr>
          </w:p>
          <w:p w14:paraId="5724B84C" w14:textId="77777777" w:rsidR="00F638EB" w:rsidRDefault="00F638EB" w:rsidP="00FF3841">
            <w:pPr>
              <w:jc w:val="center"/>
              <w:rPr>
                <w:b/>
              </w:rPr>
            </w:pPr>
          </w:p>
          <w:p w14:paraId="36BF2CD4" w14:textId="77777777" w:rsidR="00F638EB" w:rsidRDefault="00F638EB" w:rsidP="00FF3841">
            <w:pPr>
              <w:jc w:val="center"/>
              <w:rPr>
                <w:b/>
              </w:rPr>
            </w:pPr>
          </w:p>
          <w:p w14:paraId="5F278619" w14:textId="77777777" w:rsidR="00F638EB" w:rsidRDefault="00F638EB" w:rsidP="00FF3841">
            <w:pPr>
              <w:jc w:val="center"/>
              <w:rPr>
                <w:b/>
              </w:rPr>
            </w:pPr>
          </w:p>
          <w:p w14:paraId="0A50590F" w14:textId="77777777" w:rsidR="00F638EB" w:rsidRDefault="00F638EB" w:rsidP="00FF3841">
            <w:pPr>
              <w:jc w:val="center"/>
              <w:rPr>
                <w:b/>
              </w:rPr>
            </w:pPr>
          </w:p>
          <w:p w14:paraId="47753E1C" w14:textId="77777777" w:rsidR="00F638EB" w:rsidRDefault="00F638EB" w:rsidP="00FF3841">
            <w:pPr>
              <w:jc w:val="center"/>
              <w:rPr>
                <w:b/>
              </w:rPr>
            </w:pPr>
          </w:p>
          <w:p w14:paraId="77DC91B5" w14:textId="77777777" w:rsidR="00F638EB" w:rsidRDefault="00F638EB" w:rsidP="00FF3841">
            <w:pPr>
              <w:jc w:val="center"/>
              <w:rPr>
                <w:b/>
              </w:rPr>
            </w:pPr>
          </w:p>
          <w:p w14:paraId="63CECF47" w14:textId="77777777" w:rsidR="00F638EB" w:rsidRPr="00907E24" w:rsidRDefault="00F638EB" w:rsidP="00FF3841">
            <w:pPr>
              <w:jc w:val="center"/>
              <w:rPr>
                <w:b/>
              </w:rPr>
            </w:pPr>
            <w:r w:rsidRPr="00907E24">
              <w:rPr>
                <w:b/>
              </w:rPr>
              <w:t>2</w:t>
            </w:r>
          </w:p>
        </w:tc>
        <w:tc>
          <w:tcPr>
            <w:tcW w:w="4395" w:type="dxa"/>
          </w:tcPr>
          <w:p w14:paraId="0FF2C0D2" w14:textId="77777777" w:rsidR="00F638EB" w:rsidRDefault="00F638EB" w:rsidP="00FF3841"/>
          <w:p w14:paraId="6EDBEC96" w14:textId="77777777" w:rsidR="00F638EB" w:rsidRDefault="00F638EB" w:rsidP="00FF3841"/>
          <w:p w14:paraId="06102E75" w14:textId="77777777" w:rsidR="00F638EB" w:rsidRDefault="00F638EB" w:rsidP="00FF3841"/>
          <w:p w14:paraId="35D2EAA3" w14:textId="77777777" w:rsidR="00F638EB" w:rsidRDefault="00F638EB" w:rsidP="00FF3841"/>
          <w:p w14:paraId="77804887" w14:textId="77777777" w:rsidR="00F638EB" w:rsidRDefault="00F638EB" w:rsidP="00FF3841"/>
          <w:p w14:paraId="0F6B50AB" w14:textId="77777777" w:rsidR="00F638EB" w:rsidRDefault="00F638EB" w:rsidP="00FF3841"/>
          <w:p w14:paraId="230259B5" w14:textId="77777777" w:rsidR="00F638EB" w:rsidRDefault="00F638EB" w:rsidP="00FF3841"/>
          <w:p w14:paraId="2C384754" w14:textId="77777777" w:rsidR="00F638EB" w:rsidRDefault="00F638EB" w:rsidP="00FF3841">
            <w:pPr>
              <w:jc w:val="center"/>
            </w:pPr>
            <w:r>
              <w:t>None</w:t>
            </w:r>
          </w:p>
        </w:tc>
        <w:tc>
          <w:tcPr>
            <w:tcW w:w="1134" w:type="dxa"/>
          </w:tcPr>
          <w:p w14:paraId="06151B70" w14:textId="77777777" w:rsidR="00F638EB" w:rsidRDefault="00F638EB" w:rsidP="00FF3841"/>
          <w:p w14:paraId="72CA5AD2" w14:textId="77777777" w:rsidR="00F638EB" w:rsidRDefault="00F638EB" w:rsidP="00FF3841"/>
          <w:p w14:paraId="580B20E6" w14:textId="77777777" w:rsidR="00F638EB" w:rsidRDefault="00F638EB" w:rsidP="00FF3841"/>
          <w:p w14:paraId="3DFA0613" w14:textId="77777777" w:rsidR="00F638EB" w:rsidRDefault="00F638EB" w:rsidP="00FF3841"/>
          <w:p w14:paraId="3BC7DDAB" w14:textId="77777777" w:rsidR="00F638EB" w:rsidRDefault="00F638EB" w:rsidP="00FF3841"/>
          <w:p w14:paraId="7D8FCFFF" w14:textId="77777777" w:rsidR="00F638EB" w:rsidRDefault="00F638EB" w:rsidP="00FF3841"/>
          <w:p w14:paraId="112B528A" w14:textId="77777777" w:rsidR="00F638EB" w:rsidRDefault="00F638EB" w:rsidP="00FF3841"/>
          <w:p w14:paraId="460A36FF" w14:textId="77777777" w:rsidR="00F638EB" w:rsidRDefault="00F638EB" w:rsidP="00FF3841">
            <w:pPr>
              <w:jc w:val="center"/>
            </w:pPr>
            <w:r>
              <w:t>N/A</w:t>
            </w:r>
          </w:p>
        </w:tc>
      </w:tr>
      <w:tr w:rsidR="00F638EB" w14:paraId="080D8E95" w14:textId="77777777" w:rsidTr="00FF3841">
        <w:tblPrEx>
          <w:tblCellMar>
            <w:top w:w="0" w:type="dxa"/>
            <w:bottom w:w="0" w:type="dxa"/>
          </w:tblCellMar>
        </w:tblPrEx>
        <w:trPr>
          <w:trHeight w:val="2406"/>
        </w:trPr>
        <w:tc>
          <w:tcPr>
            <w:tcW w:w="1560" w:type="dxa"/>
          </w:tcPr>
          <w:p w14:paraId="6535D5BD" w14:textId="77777777" w:rsidR="00F638EB" w:rsidRDefault="00F638EB" w:rsidP="00FF3841">
            <w:r>
              <w:lastRenderedPageBreak/>
              <w:t>Chemicals e.g. very toxic, toxic, harmful, corrosive and irritant substances</w:t>
            </w:r>
          </w:p>
          <w:p w14:paraId="5D559477" w14:textId="77777777" w:rsidR="00F638EB" w:rsidRDefault="00F638EB" w:rsidP="00FF3841"/>
        </w:tc>
        <w:tc>
          <w:tcPr>
            <w:tcW w:w="2551" w:type="dxa"/>
          </w:tcPr>
          <w:p w14:paraId="372D8D25"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698C9E34" w14:textId="77777777" w:rsidR="00F638EB" w:rsidRDefault="00F638EB" w:rsidP="00EC38F7">
            <w:pPr>
              <w:numPr>
                <w:ilvl w:val="0"/>
                <w:numId w:val="55"/>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529E21F5" w14:textId="77777777" w:rsidR="00F638EB" w:rsidRDefault="00F638EB" w:rsidP="00FF3841">
            <w:pPr>
              <w:jc w:val="center"/>
              <w:rPr>
                <w:b/>
              </w:rPr>
            </w:pPr>
          </w:p>
          <w:p w14:paraId="17899184" w14:textId="77777777" w:rsidR="00F638EB" w:rsidRDefault="00F638EB" w:rsidP="00FF3841">
            <w:pPr>
              <w:jc w:val="center"/>
              <w:rPr>
                <w:b/>
              </w:rPr>
            </w:pPr>
          </w:p>
          <w:p w14:paraId="13A042CF" w14:textId="77777777" w:rsidR="00F638EB" w:rsidRDefault="00F638EB" w:rsidP="00FF3841">
            <w:pPr>
              <w:jc w:val="center"/>
              <w:rPr>
                <w:b/>
              </w:rPr>
            </w:pPr>
          </w:p>
          <w:p w14:paraId="062FA81D" w14:textId="77777777" w:rsidR="00F638EB" w:rsidRDefault="00F638EB" w:rsidP="00FF3841">
            <w:pPr>
              <w:jc w:val="center"/>
              <w:rPr>
                <w:b/>
              </w:rPr>
            </w:pPr>
          </w:p>
          <w:p w14:paraId="6D511AC1" w14:textId="77777777" w:rsidR="00F638EB" w:rsidRPr="00907E24" w:rsidRDefault="00F638EB" w:rsidP="00FF3841">
            <w:pPr>
              <w:jc w:val="center"/>
              <w:rPr>
                <w:b/>
              </w:rPr>
            </w:pPr>
            <w:r w:rsidRPr="00907E24">
              <w:rPr>
                <w:b/>
              </w:rPr>
              <w:t>1</w:t>
            </w:r>
          </w:p>
        </w:tc>
        <w:tc>
          <w:tcPr>
            <w:tcW w:w="4395" w:type="dxa"/>
          </w:tcPr>
          <w:p w14:paraId="5B7C3D1F" w14:textId="77777777" w:rsidR="00F638EB" w:rsidRPr="00907E24" w:rsidRDefault="00F638EB" w:rsidP="00FF3841">
            <w:pPr>
              <w:jc w:val="center"/>
            </w:pPr>
          </w:p>
          <w:p w14:paraId="4841B464" w14:textId="77777777" w:rsidR="00F638EB" w:rsidRPr="00907E24" w:rsidRDefault="00F638EB" w:rsidP="00FF3841">
            <w:pPr>
              <w:jc w:val="center"/>
            </w:pPr>
          </w:p>
          <w:p w14:paraId="1BB229E9" w14:textId="77777777" w:rsidR="00F638EB" w:rsidRPr="00907E24" w:rsidRDefault="00F638EB" w:rsidP="00FF3841">
            <w:pPr>
              <w:jc w:val="center"/>
            </w:pPr>
          </w:p>
          <w:p w14:paraId="1CFE915C" w14:textId="77777777" w:rsidR="00F638EB" w:rsidRPr="00907E24" w:rsidRDefault="00F638EB" w:rsidP="00FF3841">
            <w:pPr>
              <w:jc w:val="center"/>
            </w:pPr>
          </w:p>
          <w:p w14:paraId="6D1B355C" w14:textId="77777777" w:rsidR="00F638EB" w:rsidRPr="00907E24" w:rsidRDefault="00F638EB" w:rsidP="00FF3841">
            <w:pPr>
              <w:jc w:val="center"/>
            </w:pPr>
            <w:r w:rsidRPr="00907E24">
              <w:t>None</w:t>
            </w:r>
          </w:p>
        </w:tc>
        <w:tc>
          <w:tcPr>
            <w:tcW w:w="1134" w:type="dxa"/>
          </w:tcPr>
          <w:p w14:paraId="47DAFA71" w14:textId="77777777" w:rsidR="00F638EB" w:rsidRDefault="00F638EB" w:rsidP="00FF3841"/>
          <w:p w14:paraId="36C689CF" w14:textId="77777777" w:rsidR="00F638EB" w:rsidRDefault="00F638EB" w:rsidP="00FF3841"/>
          <w:p w14:paraId="79A18BFC" w14:textId="77777777" w:rsidR="00F638EB" w:rsidRDefault="00F638EB" w:rsidP="00FF3841"/>
          <w:p w14:paraId="45842ED1" w14:textId="77777777" w:rsidR="00F638EB" w:rsidRDefault="00F638EB" w:rsidP="00FF3841"/>
          <w:p w14:paraId="7B04F3E5" w14:textId="77777777" w:rsidR="00F638EB" w:rsidRDefault="00F638EB" w:rsidP="00FF3841">
            <w:pPr>
              <w:jc w:val="center"/>
            </w:pPr>
            <w:r>
              <w:t>N/A</w:t>
            </w:r>
          </w:p>
        </w:tc>
      </w:tr>
      <w:tr w:rsidR="00F638EB" w14:paraId="31373101" w14:textId="77777777" w:rsidTr="00FF3841">
        <w:tblPrEx>
          <w:tblCellMar>
            <w:top w:w="0" w:type="dxa"/>
            <w:bottom w:w="0" w:type="dxa"/>
          </w:tblCellMar>
        </w:tblPrEx>
        <w:trPr>
          <w:trHeight w:val="2406"/>
        </w:trPr>
        <w:tc>
          <w:tcPr>
            <w:tcW w:w="1560" w:type="dxa"/>
          </w:tcPr>
          <w:p w14:paraId="0B239D4F" w14:textId="77777777" w:rsidR="00F638EB" w:rsidRDefault="00F638EB" w:rsidP="00FF3841">
            <w:r>
              <w:t>Asbestos</w:t>
            </w:r>
          </w:p>
          <w:p w14:paraId="7056957F" w14:textId="77777777" w:rsidR="00F638EB" w:rsidRDefault="00F638EB" w:rsidP="00FF3841">
            <w:r>
              <w:t>(e.g. work involving repairs or maintenance to asbestos materials)</w:t>
            </w:r>
          </w:p>
        </w:tc>
        <w:tc>
          <w:tcPr>
            <w:tcW w:w="2551" w:type="dxa"/>
          </w:tcPr>
          <w:p w14:paraId="44B21303"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7E9026E3" w14:textId="77777777" w:rsidR="00F638EB" w:rsidRDefault="00F638EB" w:rsidP="00EC38F7">
            <w:pPr>
              <w:numPr>
                <w:ilvl w:val="0"/>
                <w:numId w:val="55"/>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7B30D9A2" w14:textId="77777777" w:rsidR="00F638EB" w:rsidRDefault="00F638EB" w:rsidP="00FF3841">
            <w:pPr>
              <w:jc w:val="center"/>
              <w:rPr>
                <w:b/>
              </w:rPr>
            </w:pPr>
          </w:p>
          <w:p w14:paraId="1C1A0FC5" w14:textId="77777777" w:rsidR="00F638EB" w:rsidRDefault="00F638EB" w:rsidP="00FF3841">
            <w:pPr>
              <w:jc w:val="center"/>
              <w:rPr>
                <w:b/>
              </w:rPr>
            </w:pPr>
          </w:p>
          <w:p w14:paraId="2EDBAC0B" w14:textId="77777777" w:rsidR="00F638EB" w:rsidRDefault="00F638EB" w:rsidP="00FF3841">
            <w:pPr>
              <w:jc w:val="center"/>
              <w:rPr>
                <w:b/>
              </w:rPr>
            </w:pPr>
          </w:p>
          <w:p w14:paraId="3C63F3AB" w14:textId="77777777" w:rsidR="00F638EB" w:rsidRDefault="00F638EB" w:rsidP="00FF3841">
            <w:pPr>
              <w:jc w:val="center"/>
              <w:rPr>
                <w:b/>
              </w:rPr>
            </w:pPr>
          </w:p>
          <w:p w14:paraId="6187C082" w14:textId="77777777" w:rsidR="00F638EB" w:rsidRPr="00567AD1" w:rsidRDefault="00F638EB" w:rsidP="00FF3841">
            <w:pPr>
              <w:jc w:val="center"/>
              <w:rPr>
                <w:b/>
              </w:rPr>
            </w:pPr>
            <w:r w:rsidRPr="00567AD1">
              <w:rPr>
                <w:b/>
              </w:rPr>
              <w:t>1</w:t>
            </w:r>
          </w:p>
        </w:tc>
        <w:tc>
          <w:tcPr>
            <w:tcW w:w="4395" w:type="dxa"/>
          </w:tcPr>
          <w:p w14:paraId="2FF12FD1" w14:textId="77777777" w:rsidR="00F638EB" w:rsidRDefault="00F638EB" w:rsidP="00FF3841"/>
          <w:p w14:paraId="52C430AD" w14:textId="77777777" w:rsidR="00F638EB" w:rsidRDefault="00F638EB" w:rsidP="00FF3841"/>
          <w:p w14:paraId="4B8C4F30" w14:textId="77777777" w:rsidR="00F638EB" w:rsidRDefault="00F638EB" w:rsidP="00FF3841"/>
          <w:p w14:paraId="60C6C551" w14:textId="77777777" w:rsidR="00F638EB" w:rsidRDefault="00F638EB" w:rsidP="00FF3841"/>
          <w:p w14:paraId="448CAF4F" w14:textId="77777777" w:rsidR="00F638EB" w:rsidRDefault="00F638EB" w:rsidP="00FF3841">
            <w:pPr>
              <w:jc w:val="center"/>
            </w:pPr>
            <w:r>
              <w:t>None</w:t>
            </w:r>
          </w:p>
        </w:tc>
        <w:tc>
          <w:tcPr>
            <w:tcW w:w="1134" w:type="dxa"/>
          </w:tcPr>
          <w:p w14:paraId="642E3F57" w14:textId="77777777" w:rsidR="00F638EB" w:rsidRDefault="00F638EB" w:rsidP="00FF3841"/>
          <w:p w14:paraId="5D40DE0C" w14:textId="77777777" w:rsidR="00F638EB" w:rsidRDefault="00F638EB" w:rsidP="00FF3841"/>
          <w:p w14:paraId="1C934C5A" w14:textId="77777777" w:rsidR="00F638EB" w:rsidRDefault="00F638EB" w:rsidP="00FF3841"/>
          <w:p w14:paraId="59E4D1F0" w14:textId="77777777" w:rsidR="00F638EB" w:rsidRDefault="00F638EB" w:rsidP="00FF3841"/>
          <w:p w14:paraId="3A56DBB3" w14:textId="77777777" w:rsidR="00F638EB" w:rsidRDefault="00F638EB" w:rsidP="00FF3841">
            <w:pPr>
              <w:jc w:val="center"/>
            </w:pPr>
            <w:r>
              <w:t>N/A</w:t>
            </w:r>
          </w:p>
        </w:tc>
      </w:tr>
      <w:tr w:rsidR="00F638EB" w14:paraId="65C50F6E" w14:textId="77777777" w:rsidTr="00FF3841">
        <w:tblPrEx>
          <w:tblCellMar>
            <w:top w:w="0" w:type="dxa"/>
            <w:bottom w:w="0" w:type="dxa"/>
          </w:tblCellMar>
        </w:tblPrEx>
        <w:trPr>
          <w:trHeight w:val="2406"/>
        </w:trPr>
        <w:tc>
          <w:tcPr>
            <w:tcW w:w="1560" w:type="dxa"/>
          </w:tcPr>
          <w:p w14:paraId="2D5FB813" w14:textId="77777777" w:rsidR="00F638EB" w:rsidRDefault="00F638EB" w:rsidP="00FF3841">
            <w:r>
              <w:t>Biological agents</w:t>
            </w:r>
          </w:p>
          <w:p w14:paraId="4C257A08" w14:textId="77777777" w:rsidR="00F638EB" w:rsidRDefault="00F638EB" w:rsidP="00FF3841">
            <w:r>
              <w:t>(e.g. blood-borne viruses, or toxicara from animals)</w:t>
            </w:r>
          </w:p>
        </w:tc>
        <w:tc>
          <w:tcPr>
            <w:tcW w:w="2551" w:type="dxa"/>
          </w:tcPr>
          <w:p w14:paraId="54C76989"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01288471" w14:textId="77777777" w:rsidR="00F638EB" w:rsidRDefault="00F638EB" w:rsidP="00EC38F7">
            <w:pPr>
              <w:numPr>
                <w:ilvl w:val="0"/>
                <w:numId w:val="55"/>
              </w:numPr>
              <w:spacing w:after="0" w:line="240" w:lineRule="auto"/>
            </w:pPr>
            <w:r>
              <w:t>Full general and role specific induction process and training including IMS 5.2a (EAP) which deals with this issue.</w:t>
            </w:r>
          </w:p>
          <w:p w14:paraId="0A6D8419" w14:textId="77777777" w:rsidR="00F638EB" w:rsidRDefault="00F638EB" w:rsidP="00EC38F7">
            <w:pPr>
              <w:numPr>
                <w:ilvl w:val="0"/>
                <w:numId w:val="55"/>
              </w:numPr>
              <w:spacing w:after="0" w:line="240" w:lineRule="auto"/>
            </w:pPr>
            <w:r>
              <w:t>Staff members most at risk of exposure to blood borne viruses will have completed either the RLSS NPLQ or FAAW and therefore be fully qualified and be attending ongoing monthly training.</w:t>
            </w:r>
          </w:p>
          <w:p w14:paraId="26716A88" w14:textId="77777777" w:rsidR="00F638EB" w:rsidRDefault="00F638EB" w:rsidP="00EC38F7">
            <w:pPr>
              <w:numPr>
                <w:ilvl w:val="0"/>
                <w:numId w:val="55"/>
              </w:numPr>
              <w:spacing w:after="0" w:line="240" w:lineRule="auto"/>
            </w:pPr>
            <w:r>
              <w:t>All staff are periodically tested to ensure up to date knowledge of relevant IMS sections.</w:t>
            </w:r>
          </w:p>
        </w:tc>
        <w:tc>
          <w:tcPr>
            <w:tcW w:w="1275" w:type="dxa"/>
            <w:shd w:val="clear" w:color="auto" w:fill="00FF00"/>
          </w:tcPr>
          <w:p w14:paraId="6810B244" w14:textId="77777777" w:rsidR="00F638EB" w:rsidRDefault="00F638EB" w:rsidP="00FF3841">
            <w:pPr>
              <w:jc w:val="center"/>
              <w:rPr>
                <w:b/>
              </w:rPr>
            </w:pPr>
          </w:p>
          <w:p w14:paraId="6393CE81" w14:textId="77777777" w:rsidR="00F638EB" w:rsidRDefault="00F638EB" w:rsidP="00FF3841">
            <w:pPr>
              <w:jc w:val="center"/>
              <w:rPr>
                <w:b/>
              </w:rPr>
            </w:pPr>
          </w:p>
          <w:p w14:paraId="38660D52" w14:textId="77777777" w:rsidR="00F638EB" w:rsidRDefault="00F638EB" w:rsidP="00FF3841">
            <w:pPr>
              <w:jc w:val="center"/>
              <w:rPr>
                <w:b/>
              </w:rPr>
            </w:pPr>
          </w:p>
          <w:p w14:paraId="3E19D031" w14:textId="77777777" w:rsidR="00F638EB" w:rsidRDefault="00F638EB" w:rsidP="00FF3841">
            <w:pPr>
              <w:jc w:val="center"/>
              <w:rPr>
                <w:b/>
              </w:rPr>
            </w:pPr>
          </w:p>
          <w:p w14:paraId="7F54B3A0" w14:textId="77777777" w:rsidR="00F638EB" w:rsidRDefault="00F638EB" w:rsidP="00FF3841">
            <w:pPr>
              <w:jc w:val="center"/>
              <w:rPr>
                <w:b/>
              </w:rPr>
            </w:pPr>
          </w:p>
          <w:p w14:paraId="6F7BFA6E" w14:textId="77777777" w:rsidR="00F638EB" w:rsidRDefault="00F638EB" w:rsidP="00FF3841">
            <w:pPr>
              <w:jc w:val="center"/>
              <w:rPr>
                <w:b/>
              </w:rPr>
            </w:pPr>
          </w:p>
          <w:p w14:paraId="0243512A" w14:textId="77777777" w:rsidR="00F638EB" w:rsidRPr="009504FE" w:rsidRDefault="00F638EB" w:rsidP="00FF3841">
            <w:pPr>
              <w:jc w:val="center"/>
              <w:rPr>
                <w:b/>
              </w:rPr>
            </w:pPr>
            <w:r w:rsidRPr="009504FE">
              <w:rPr>
                <w:b/>
              </w:rPr>
              <w:t>2</w:t>
            </w:r>
          </w:p>
        </w:tc>
        <w:tc>
          <w:tcPr>
            <w:tcW w:w="4395" w:type="dxa"/>
          </w:tcPr>
          <w:p w14:paraId="6B8D6DD4" w14:textId="77777777" w:rsidR="00F638EB" w:rsidRDefault="00F638EB" w:rsidP="00FF3841"/>
          <w:p w14:paraId="2BBB595A" w14:textId="77777777" w:rsidR="00F638EB" w:rsidRDefault="00F638EB" w:rsidP="00FF3841"/>
          <w:p w14:paraId="4D5F9B80" w14:textId="77777777" w:rsidR="00F638EB" w:rsidRDefault="00F638EB" w:rsidP="00FF3841"/>
          <w:p w14:paraId="67DD541D" w14:textId="77777777" w:rsidR="00F638EB" w:rsidRDefault="00F638EB" w:rsidP="00FF3841"/>
          <w:p w14:paraId="30F0DBD7" w14:textId="77777777" w:rsidR="00F638EB" w:rsidRDefault="00F638EB" w:rsidP="00FF3841"/>
          <w:p w14:paraId="232E91E3" w14:textId="77777777" w:rsidR="00F638EB" w:rsidRDefault="00F638EB" w:rsidP="00FF3841"/>
          <w:p w14:paraId="4C9F6F94" w14:textId="77777777" w:rsidR="00F638EB" w:rsidRDefault="00F638EB" w:rsidP="00FF3841">
            <w:pPr>
              <w:jc w:val="center"/>
            </w:pPr>
            <w:r>
              <w:t>None</w:t>
            </w:r>
          </w:p>
        </w:tc>
        <w:tc>
          <w:tcPr>
            <w:tcW w:w="1134" w:type="dxa"/>
          </w:tcPr>
          <w:p w14:paraId="1B8870DC" w14:textId="77777777" w:rsidR="00F638EB" w:rsidRDefault="00F638EB" w:rsidP="00FF3841"/>
          <w:p w14:paraId="5C5E7792" w14:textId="77777777" w:rsidR="00F638EB" w:rsidRDefault="00F638EB" w:rsidP="00FF3841"/>
          <w:p w14:paraId="2F1DF91A" w14:textId="77777777" w:rsidR="00F638EB" w:rsidRDefault="00F638EB" w:rsidP="00FF3841"/>
          <w:p w14:paraId="2BEA24DA" w14:textId="77777777" w:rsidR="00F638EB" w:rsidRDefault="00F638EB" w:rsidP="00FF3841"/>
          <w:p w14:paraId="509480D5" w14:textId="77777777" w:rsidR="00F638EB" w:rsidRDefault="00F638EB" w:rsidP="00FF3841"/>
          <w:p w14:paraId="6C1F49B6" w14:textId="77777777" w:rsidR="00F638EB" w:rsidRDefault="00F638EB" w:rsidP="00FF3841"/>
          <w:p w14:paraId="075BBF43" w14:textId="77777777" w:rsidR="00F638EB" w:rsidRDefault="00F638EB" w:rsidP="00FF3841">
            <w:pPr>
              <w:jc w:val="center"/>
            </w:pPr>
            <w:r>
              <w:t>N/A</w:t>
            </w:r>
          </w:p>
        </w:tc>
      </w:tr>
      <w:tr w:rsidR="00F638EB" w14:paraId="486749E5" w14:textId="77777777" w:rsidTr="00FF3841">
        <w:tblPrEx>
          <w:tblCellMar>
            <w:top w:w="0" w:type="dxa"/>
            <w:bottom w:w="0" w:type="dxa"/>
          </w:tblCellMar>
        </w:tblPrEx>
        <w:trPr>
          <w:trHeight w:val="2406"/>
        </w:trPr>
        <w:tc>
          <w:tcPr>
            <w:tcW w:w="1560" w:type="dxa"/>
          </w:tcPr>
          <w:p w14:paraId="53EDE19A" w14:textId="77777777" w:rsidR="00F638EB" w:rsidRDefault="00F638EB" w:rsidP="00FF3841">
            <w:r>
              <w:t>Extreme cold or heat, noise or Hand-arm vibration</w:t>
            </w:r>
          </w:p>
        </w:tc>
        <w:tc>
          <w:tcPr>
            <w:tcW w:w="2551" w:type="dxa"/>
          </w:tcPr>
          <w:p w14:paraId="67F4A756"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2FC478A4" w14:textId="77777777" w:rsidR="00F638EB" w:rsidRDefault="00F638EB" w:rsidP="00EC38F7">
            <w:pPr>
              <w:numPr>
                <w:ilvl w:val="0"/>
                <w:numId w:val="56"/>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1F5502B9" w14:textId="77777777" w:rsidR="00F638EB" w:rsidRDefault="00F638EB" w:rsidP="00FF3841">
            <w:pPr>
              <w:jc w:val="center"/>
              <w:rPr>
                <w:b/>
              </w:rPr>
            </w:pPr>
          </w:p>
          <w:p w14:paraId="1B563034" w14:textId="77777777" w:rsidR="00F638EB" w:rsidRDefault="00F638EB" w:rsidP="00FF3841">
            <w:pPr>
              <w:jc w:val="center"/>
              <w:rPr>
                <w:b/>
              </w:rPr>
            </w:pPr>
          </w:p>
          <w:p w14:paraId="5483E8D2" w14:textId="77777777" w:rsidR="00F638EB" w:rsidRDefault="00F638EB" w:rsidP="00FF3841">
            <w:pPr>
              <w:jc w:val="center"/>
              <w:rPr>
                <w:b/>
              </w:rPr>
            </w:pPr>
          </w:p>
          <w:p w14:paraId="6387A763" w14:textId="77777777" w:rsidR="00F638EB" w:rsidRDefault="00F638EB" w:rsidP="00FF3841">
            <w:pPr>
              <w:jc w:val="center"/>
              <w:rPr>
                <w:b/>
              </w:rPr>
            </w:pPr>
          </w:p>
          <w:p w14:paraId="662D7EC4" w14:textId="77777777" w:rsidR="00F638EB" w:rsidRPr="008D3DDE" w:rsidRDefault="00F638EB" w:rsidP="00FF3841">
            <w:pPr>
              <w:jc w:val="center"/>
              <w:rPr>
                <w:b/>
              </w:rPr>
            </w:pPr>
            <w:r w:rsidRPr="008D3DDE">
              <w:rPr>
                <w:b/>
              </w:rPr>
              <w:t>1</w:t>
            </w:r>
          </w:p>
        </w:tc>
        <w:tc>
          <w:tcPr>
            <w:tcW w:w="4395" w:type="dxa"/>
          </w:tcPr>
          <w:p w14:paraId="7A65246E" w14:textId="77777777" w:rsidR="00F638EB" w:rsidRDefault="00F638EB" w:rsidP="00FF3841"/>
          <w:p w14:paraId="15337A23" w14:textId="77777777" w:rsidR="00F638EB" w:rsidRDefault="00F638EB" w:rsidP="00FF3841"/>
          <w:p w14:paraId="72E15306" w14:textId="77777777" w:rsidR="00F638EB" w:rsidRDefault="00F638EB" w:rsidP="00FF3841"/>
          <w:p w14:paraId="493B03DE" w14:textId="77777777" w:rsidR="00F638EB" w:rsidRDefault="00F638EB" w:rsidP="00FF3841"/>
          <w:p w14:paraId="78102AB2" w14:textId="77777777" w:rsidR="00F638EB" w:rsidRDefault="00F638EB" w:rsidP="00FF3841">
            <w:pPr>
              <w:jc w:val="center"/>
            </w:pPr>
            <w:r>
              <w:t>None</w:t>
            </w:r>
          </w:p>
        </w:tc>
        <w:tc>
          <w:tcPr>
            <w:tcW w:w="1134" w:type="dxa"/>
          </w:tcPr>
          <w:p w14:paraId="1F42E0B5" w14:textId="77777777" w:rsidR="00F638EB" w:rsidRDefault="00F638EB" w:rsidP="00FF3841"/>
          <w:p w14:paraId="63B344E9" w14:textId="77777777" w:rsidR="00F638EB" w:rsidRDefault="00F638EB" w:rsidP="00FF3841"/>
          <w:p w14:paraId="6F679195" w14:textId="77777777" w:rsidR="00F638EB" w:rsidRDefault="00F638EB" w:rsidP="00FF3841"/>
          <w:p w14:paraId="7348F364" w14:textId="77777777" w:rsidR="00F638EB" w:rsidRDefault="00F638EB" w:rsidP="00FF3841"/>
          <w:p w14:paraId="50AE43AE" w14:textId="77777777" w:rsidR="00F638EB" w:rsidRDefault="00F638EB" w:rsidP="00FF3841">
            <w:pPr>
              <w:jc w:val="center"/>
            </w:pPr>
            <w:r>
              <w:t>N/A</w:t>
            </w:r>
          </w:p>
        </w:tc>
      </w:tr>
      <w:tr w:rsidR="00F638EB" w14:paraId="35963BE0" w14:textId="77777777" w:rsidTr="00FF3841">
        <w:tblPrEx>
          <w:tblCellMar>
            <w:top w:w="0" w:type="dxa"/>
            <w:bottom w:w="0" w:type="dxa"/>
          </w:tblCellMar>
        </w:tblPrEx>
        <w:trPr>
          <w:trHeight w:val="2406"/>
        </w:trPr>
        <w:tc>
          <w:tcPr>
            <w:tcW w:w="1560" w:type="dxa"/>
          </w:tcPr>
          <w:p w14:paraId="3D8AAE4F" w14:textId="77777777" w:rsidR="00F638EB" w:rsidRDefault="00F638EB" w:rsidP="00FF3841">
            <w:r>
              <w:lastRenderedPageBreak/>
              <w:t>Whole body vibration</w:t>
            </w:r>
          </w:p>
          <w:p w14:paraId="0C4DD78E" w14:textId="77777777" w:rsidR="00F638EB" w:rsidRDefault="00F638EB" w:rsidP="00FF3841">
            <w:r>
              <w:t>(e.g. off-road vehicles)</w:t>
            </w:r>
          </w:p>
        </w:tc>
        <w:tc>
          <w:tcPr>
            <w:tcW w:w="2551" w:type="dxa"/>
          </w:tcPr>
          <w:p w14:paraId="215327AC" w14:textId="77777777" w:rsidR="00F638EB" w:rsidRDefault="00F638EB" w:rsidP="00FF3841">
            <w:r>
              <w:t xml:space="preserve">Regular exposure to shocks, low-frequency whole body vibration, e.g. off-road vehicle riding or driving with excessive movement may be associated with back pain and other spinal disorders. Young workers may be at greater risk of damage to the spine as strength of the muscles is still developing and bones do not fully mature until the age of 25. </w:t>
            </w:r>
          </w:p>
        </w:tc>
        <w:tc>
          <w:tcPr>
            <w:tcW w:w="4111" w:type="dxa"/>
          </w:tcPr>
          <w:p w14:paraId="0E25B719" w14:textId="77777777" w:rsidR="00F638EB" w:rsidRDefault="00F638EB" w:rsidP="00EC38F7">
            <w:pPr>
              <w:numPr>
                <w:ilvl w:val="0"/>
                <w:numId w:val="56"/>
              </w:numPr>
              <w:spacing w:after="0" w:line="240" w:lineRule="auto"/>
            </w:pPr>
            <w:r>
              <w:t>No such role exists within the facility.</w:t>
            </w:r>
          </w:p>
        </w:tc>
        <w:tc>
          <w:tcPr>
            <w:tcW w:w="1275" w:type="dxa"/>
            <w:shd w:val="clear" w:color="auto" w:fill="00FF00"/>
          </w:tcPr>
          <w:p w14:paraId="57EDE3BE" w14:textId="77777777" w:rsidR="00F638EB" w:rsidRDefault="00F638EB" w:rsidP="00FF3841">
            <w:pPr>
              <w:jc w:val="center"/>
              <w:rPr>
                <w:b/>
              </w:rPr>
            </w:pPr>
          </w:p>
          <w:p w14:paraId="5C46C990" w14:textId="77777777" w:rsidR="00F638EB" w:rsidRDefault="00F638EB" w:rsidP="00FF3841">
            <w:pPr>
              <w:jc w:val="center"/>
              <w:rPr>
                <w:b/>
              </w:rPr>
            </w:pPr>
          </w:p>
          <w:p w14:paraId="22AF757A" w14:textId="77777777" w:rsidR="00F638EB" w:rsidRDefault="00F638EB" w:rsidP="00FF3841">
            <w:pPr>
              <w:jc w:val="center"/>
              <w:rPr>
                <w:b/>
              </w:rPr>
            </w:pPr>
          </w:p>
          <w:p w14:paraId="403A8CD5" w14:textId="77777777" w:rsidR="00F638EB" w:rsidRDefault="00F638EB" w:rsidP="00FF3841">
            <w:pPr>
              <w:jc w:val="center"/>
              <w:rPr>
                <w:b/>
              </w:rPr>
            </w:pPr>
          </w:p>
          <w:p w14:paraId="2139941C" w14:textId="77777777" w:rsidR="00F638EB" w:rsidRDefault="00F638EB" w:rsidP="00FF3841">
            <w:pPr>
              <w:jc w:val="center"/>
              <w:rPr>
                <w:b/>
              </w:rPr>
            </w:pPr>
          </w:p>
          <w:p w14:paraId="38F3A9A6" w14:textId="77777777" w:rsidR="00F638EB" w:rsidRDefault="00F638EB" w:rsidP="00FF3841">
            <w:pPr>
              <w:jc w:val="center"/>
              <w:rPr>
                <w:b/>
              </w:rPr>
            </w:pPr>
          </w:p>
          <w:p w14:paraId="76C016F9" w14:textId="77777777" w:rsidR="00F638EB" w:rsidRPr="008D3DDE" w:rsidRDefault="00F638EB" w:rsidP="00FF3841">
            <w:pPr>
              <w:jc w:val="center"/>
              <w:rPr>
                <w:b/>
              </w:rPr>
            </w:pPr>
            <w:r w:rsidRPr="008D3DDE">
              <w:rPr>
                <w:b/>
              </w:rPr>
              <w:t>1</w:t>
            </w:r>
          </w:p>
        </w:tc>
        <w:tc>
          <w:tcPr>
            <w:tcW w:w="4395" w:type="dxa"/>
          </w:tcPr>
          <w:p w14:paraId="423E4E36" w14:textId="77777777" w:rsidR="00F638EB" w:rsidRDefault="00F638EB" w:rsidP="00FF3841"/>
          <w:p w14:paraId="6B4B3BEA" w14:textId="77777777" w:rsidR="00F638EB" w:rsidRDefault="00F638EB" w:rsidP="00FF3841"/>
          <w:p w14:paraId="40467918" w14:textId="77777777" w:rsidR="00F638EB" w:rsidRDefault="00F638EB" w:rsidP="00FF3841"/>
          <w:p w14:paraId="6AA05593" w14:textId="77777777" w:rsidR="00F638EB" w:rsidRDefault="00F638EB" w:rsidP="00FF3841"/>
          <w:p w14:paraId="23FFC9A9" w14:textId="77777777" w:rsidR="00F638EB" w:rsidRDefault="00F638EB" w:rsidP="00FF3841"/>
          <w:p w14:paraId="26E82965" w14:textId="77777777" w:rsidR="00F638EB" w:rsidRDefault="00F638EB" w:rsidP="00FF3841"/>
          <w:p w14:paraId="3388C8BB" w14:textId="77777777" w:rsidR="00F638EB" w:rsidRDefault="00F638EB" w:rsidP="00FF3841">
            <w:pPr>
              <w:jc w:val="center"/>
            </w:pPr>
            <w:r>
              <w:t>None</w:t>
            </w:r>
          </w:p>
        </w:tc>
        <w:tc>
          <w:tcPr>
            <w:tcW w:w="1134" w:type="dxa"/>
          </w:tcPr>
          <w:p w14:paraId="21897AE3" w14:textId="77777777" w:rsidR="00F638EB" w:rsidRDefault="00F638EB" w:rsidP="00FF3841"/>
          <w:p w14:paraId="323C1ED9" w14:textId="77777777" w:rsidR="00F638EB" w:rsidRDefault="00F638EB" w:rsidP="00FF3841"/>
          <w:p w14:paraId="47783024" w14:textId="77777777" w:rsidR="00F638EB" w:rsidRDefault="00F638EB" w:rsidP="00FF3841"/>
          <w:p w14:paraId="68DBAF97" w14:textId="77777777" w:rsidR="00F638EB" w:rsidRDefault="00F638EB" w:rsidP="00FF3841"/>
          <w:p w14:paraId="4EEC1DE1" w14:textId="77777777" w:rsidR="00F638EB" w:rsidRDefault="00F638EB" w:rsidP="00FF3841"/>
          <w:p w14:paraId="53431B67" w14:textId="77777777" w:rsidR="00F638EB" w:rsidRDefault="00F638EB" w:rsidP="00FF3841"/>
          <w:p w14:paraId="507F1004" w14:textId="77777777" w:rsidR="00F638EB" w:rsidRDefault="00F638EB" w:rsidP="00FF3841">
            <w:r>
              <w:t>N/A</w:t>
            </w:r>
          </w:p>
        </w:tc>
      </w:tr>
      <w:tr w:rsidR="00F638EB" w14:paraId="7D122EBA" w14:textId="77777777" w:rsidTr="00FF3841">
        <w:tblPrEx>
          <w:tblCellMar>
            <w:top w:w="0" w:type="dxa"/>
            <w:bottom w:w="0" w:type="dxa"/>
          </w:tblCellMar>
        </w:tblPrEx>
        <w:trPr>
          <w:trHeight w:val="2406"/>
        </w:trPr>
        <w:tc>
          <w:tcPr>
            <w:tcW w:w="1560" w:type="dxa"/>
          </w:tcPr>
          <w:p w14:paraId="5F83D2B8" w14:textId="77777777" w:rsidR="00F638EB" w:rsidRDefault="00F638EB" w:rsidP="00FF3841">
            <w:r>
              <w:t>Machinery</w:t>
            </w:r>
          </w:p>
        </w:tc>
        <w:tc>
          <w:tcPr>
            <w:tcW w:w="2551" w:type="dxa"/>
          </w:tcPr>
          <w:p w14:paraId="5F37CE95"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7AFD1FFD" w14:textId="77777777" w:rsidR="00F638EB" w:rsidRDefault="00F638EB" w:rsidP="00EC38F7">
            <w:pPr>
              <w:numPr>
                <w:ilvl w:val="0"/>
                <w:numId w:val="56"/>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5BC12265" w14:textId="77777777" w:rsidR="00F638EB" w:rsidRDefault="00F638EB" w:rsidP="00FF3841">
            <w:pPr>
              <w:jc w:val="center"/>
              <w:rPr>
                <w:b/>
              </w:rPr>
            </w:pPr>
          </w:p>
          <w:p w14:paraId="1B5175B4" w14:textId="77777777" w:rsidR="00F638EB" w:rsidRDefault="00F638EB" w:rsidP="00FF3841">
            <w:pPr>
              <w:jc w:val="center"/>
              <w:rPr>
                <w:b/>
              </w:rPr>
            </w:pPr>
          </w:p>
          <w:p w14:paraId="1F1D3B48" w14:textId="77777777" w:rsidR="00F638EB" w:rsidRDefault="00F638EB" w:rsidP="00FF3841">
            <w:pPr>
              <w:jc w:val="center"/>
              <w:rPr>
                <w:b/>
              </w:rPr>
            </w:pPr>
          </w:p>
          <w:p w14:paraId="3F77F82C" w14:textId="77777777" w:rsidR="00F638EB" w:rsidRDefault="00F638EB" w:rsidP="00FF3841">
            <w:pPr>
              <w:jc w:val="center"/>
              <w:rPr>
                <w:b/>
              </w:rPr>
            </w:pPr>
          </w:p>
          <w:p w14:paraId="7878809B" w14:textId="77777777" w:rsidR="00F638EB" w:rsidRPr="008D3DDE" w:rsidRDefault="00F638EB" w:rsidP="00FF3841">
            <w:pPr>
              <w:jc w:val="center"/>
              <w:rPr>
                <w:b/>
              </w:rPr>
            </w:pPr>
            <w:r w:rsidRPr="008D3DDE">
              <w:rPr>
                <w:b/>
              </w:rPr>
              <w:t>1</w:t>
            </w:r>
          </w:p>
        </w:tc>
        <w:tc>
          <w:tcPr>
            <w:tcW w:w="4395" w:type="dxa"/>
          </w:tcPr>
          <w:p w14:paraId="41EAA53B" w14:textId="77777777" w:rsidR="00F638EB" w:rsidRDefault="00F638EB" w:rsidP="00FF3841"/>
          <w:p w14:paraId="61D1AA10" w14:textId="77777777" w:rsidR="00F638EB" w:rsidRDefault="00F638EB" w:rsidP="00FF3841"/>
          <w:p w14:paraId="43761BA7" w14:textId="77777777" w:rsidR="00F638EB" w:rsidRDefault="00F638EB" w:rsidP="00FF3841"/>
          <w:p w14:paraId="250FA877" w14:textId="77777777" w:rsidR="00F638EB" w:rsidRDefault="00F638EB" w:rsidP="00FF3841"/>
          <w:p w14:paraId="64BEAC0E" w14:textId="77777777" w:rsidR="00F638EB" w:rsidRDefault="00F638EB" w:rsidP="00FF3841">
            <w:pPr>
              <w:jc w:val="center"/>
            </w:pPr>
            <w:r>
              <w:t>None</w:t>
            </w:r>
          </w:p>
        </w:tc>
        <w:tc>
          <w:tcPr>
            <w:tcW w:w="1134" w:type="dxa"/>
          </w:tcPr>
          <w:p w14:paraId="01DB723A" w14:textId="77777777" w:rsidR="00F638EB" w:rsidRDefault="00F638EB" w:rsidP="00FF3841"/>
          <w:p w14:paraId="5AB9C614" w14:textId="77777777" w:rsidR="00F638EB" w:rsidRDefault="00F638EB" w:rsidP="00FF3841"/>
          <w:p w14:paraId="23F0D126" w14:textId="77777777" w:rsidR="00F638EB" w:rsidRDefault="00F638EB" w:rsidP="00FF3841"/>
          <w:p w14:paraId="68946E27" w14:textId="77777777" w:rsidR="00F638EB" w:rsidRDefault="00F638EB" w:rsidP="00FF3841"/>
          <w:p w14:paraId="2152B5B9" w14:textId="77777777" w:rsidR="00F638EB" w:rsidRDefault="00F638EB" w:rsidP="00FF3841">
            <w:r>
              <w:t>N/A</w:t>
            </w:r>
          </w:p>
        </w:tc>
      </w:tr>
      <w:tr w:rsidR="00F638EB" w14:paraId="5DD2FD1F" w14:textId="77777777" w:rsidTr="00FF3841">
        <w:tblPrEx>
          <w:tblCellMar>
            <w:top w:w="0" w:type="dxa"/>
            <w:bottom w:w="0" w:type="dxa"/>
          </w:tblCellMar>
        </w:tblPrEx>
        <w:trPr>
          <w:trHeight w:val="2406"/>
        </w:trPr>
        <w:tc>
          <w:tcPr>
            <w:tcW w:w="1560" w:type="dxa"/>
          </w:tcPr>
          <w:p w14:paraId="3D97A270" w14:textId="77777777" w:rsidR="00F638EB" w:rsidRDefault="00F638EB" w:rsidP="00FF3841">
            <w:r>
              <w:t>Shift Work</w:t>
            </w:r>
          </w:p>
        </w:tc>
        <w:tc>
          <w:tcPr>
            <w:tcW w:w="2551" w:type="dxa"/>
          </w:tcPr>
          <w:p w14:paraId="7D3F68BE" w14:textId="77777777" w:rsidR="00F638EB" w:rsidRDefault="00F638EB" w:rsidP="00FF3841">
            <w:r>
              <w:rPr>
                <w:lang w:val="en"/>
              </w:rPr>
              <w:t xml:space="preserve">The working hours for young people are regulated by the </w:t>
            </w:r>
            <w:hyperlink r:id="rId65" w:history="1">
              <w:r>
                <w:rPr>
                  <w:rStyle w:val="Hyperlink"/>
                  <w:lang w:val="en"/>
                </w:rPr>
                <w:t>Protecti</w:t>
              </w:r>
              <w:r>
                <w:rPr>
                  <w:rStyle w:val="Hyperlink"/>
                  <w:lang w:val="en"/>
                </w:rPr>
                <w:t>o</w:t>
              </w:r>
              <w:r>
                <w:rPr>
                  <w:rStyle w:val="Hyperlink"/>
                  <w:lang w:val="en"/>
                </w:rPr>
                <w:t>n of Young Persons (Employment) Act 1996.</w:t>
              </w:r>
            </w:hyperlink>
            <w:r>
              <w:rPr>
                <w:lang w:val="en"/>
              </w:rPr>
              <w:t xml:space="preserve"> The Act sets maximum working hours, rest intervals and prohibits the employment of young people aged under 18 in late night work.</w:t>
            </w:r>
          </w:p>
        </w:tc>
        <w:tc>
          <w:tcPr>
            <w:tcW w:w="4111" w:type="dxa"/>
          </w:tcPr>
          <w:p w14:paraId="04A23ADC" w14:textId="77777777" w:rsidR="00F638EB" w:rsidRDefault="00F638EB" w:rsidP="00EC38F7">
            <w:pPr>
              <w:numPr>
                <w:ilvl w:val="0"/>
                <w:numId w:val="56"/>
              </w:numPr>
              <w:spacing w:after="0" w:line="240" w:lineRule="auto"/>
            </w:pPr>
            <w:r>
              <w:t>Full general and role specific induction process which includes IMS section 2.2 and the information regarding shifts for under 18’s therein.</w:t>
            </w:r>
          </w:p>
          <w:p w14:paraId="5EB8CAE2" w14:textId="77777777" w:rsidR="00F638EB" w:rsidRDefault="00F638EB" w:rsidP="00EC38F7">
            <w:pPr>
              <w:numPr>
                <w:ilvl w:val="0"/>
                <w:numId w:val="56"/>
              </w:numPr>
              <w:spacing w:after="0" w:line="240" w:lineRule="auto"/>
            </w:pPr>
            <w:r>
              <w:t>All shift work on site complies with the Protection of Young Persons (Employment) Act 1996.</w:t>
            </w:r>
          </w:p>
          <w:p w14:paraId="724C2C72" w14:textId="77777777" w:rsidR="00F638EB" w:rsidRDefault="00F638EB" w:rsidP="00EC38F7">
            <w:pPr>
              <w:numPr>
                <w:ilvl w:val="0"/>
                <w:numId w:val="56"/>
              </w:numPr>
              <w:spacing w:after="0" w:line="240" w:lineRule="auto"/>
            </w:pPr>
            <w:r>
              <w:t>All managers involved in the creation of working patterns are aware of the details within the above named act.</w:t>
            </w:r>
          </w:p>
        </w:tc>
        <w:tc>
          <w:tcPr>
            <w:tcW w:w="1275" w:type="dxa"/>
            <w:shd w:val="clear" w:color="auto" w:fill="00FF00"/>
          </w:tcPr>
          <w:p w14:paraId="6F520447" w14:textId="77777777" w:rsidR="00F638EB" w:rsidRDefault="00F638EB" w:rsidP="00FF3841">
            <w:pPr>
              <w:jc w:val="center"/>
              <w:rPr>
                <w:b/>
              </w:rPr>
            </w:pPr>
          </w:p>
          <w:p w14:paraId="387B032A" w14:textId="77777777" w:rsidR="00F638EB" w:rsidRDefault="00F638EB" w:rsidP="00FF3841">
            <w:pPr>
              <w:jc w:val="center"/>
              <w:rPr>
                <w:b/>
              </w:rPr>
            </w:pPr>
          </w:p>
          <w:p w14:paraId="62354756" w14:textId="77777777" w:rsidR="00F638EB" w:rsidRDefault="00F638EB" w:rsidP="00FF3841">
            <w:pPr>
              <w:jc w:val="center"/>
              <w:rPr>
                <w:b/>
              </w:rPr>
            </w:pPr>
          </w:p>
          <w:p w14:paraId="30FE895B" w14:textId="77777777" w:rsidR="00F638EB" w:rsidRDefault="00F638EB" w:rsidP="00FF3841">
            <w:pPr>
              <w:jc w:val="center"/>
              <w:rPr>
                <w:b/>
              </w:rPr>
            </w:pPr>
          </w:p>
          <w:p w14:paraId="2FE83D1A" w14:textId="77777777" w:rsidR="00F638EB" w:rsidRDefault="00F638EB" w:rsidP="00FF3841">
            <w:pPr>
              <w:jc w:val="center"/>
              <w:rPr>
                <w:b/>
              </w:rPr>
            </w:pPr>
          </w:p>
          <w:p w14:paraId="7B7CEE80" w14:textId="77777777" w:rsidR="00F638EB" w:rsidRDefault="00F638EB" w:rsidP="00FF3841">
            <w:pPr>
              <w:jc w:val="center"/>
              <w:rPr>
                <w:b/>
              </w:rPr>
            </w:pPr>
            <w:r>
              <w:rPr>
                <w:b/>
              </w:rPr>
              <w:t>2</w:t>
            </w:r>
          </w:p>
        </w:tc>
        <w:tc>
          <w:tcPr>
            <w:tcW w:w="4395" w:type="dxa"/>
          </w:tcPr>
          <w:p w14:paraId="02D69F76" w14:textId="77777777" w:rsidR="00F638EB" w:rsidRDefault="00F638EB" w:rsidP="00FF3841"/>
          <w:p w14:paraId="7EB02830" w14:textId="77777777" w:rsidR="00F638EB" w:rsidRDefault="00F638EB" w:rsidP="00FF3841"/>
          <w:p w14:paraId="4702ADBA" w14:textId="77777777" w:rsidR="00F638EB" w:rsidRDefault="00F638EB" w:rsidP="00FF3841"/>
          <w:p w14:paraId="4CCFA5E4" w14:textId="77777777" w:rsidR="00F638EB" w:rsidRDefault="00F638EB" w:rsidP="00FF3841"/>
          <w:p w14:paraId="551BF631" w14:textId="77777777" w:rsidR="00F638EB" w:rsidRDefault="00F638EB" w:rsidP="00FF3841"/>
          <w:p w14:paraId="2CC091E4" w14:textId="77777777" w:rsidR="00F638EB" w:rsidRDefault="00F638EB" w:rsidP="00FF3841">
            <w:pPr>
              <w:jc w:val="center"/>
            </w:pPr>
            <w:r>
              <w:t>None</w:t>
            </w:r>
          </w:p>
        </w:tc>
        <w:tc>
          <w:tcPr>
            <w:tcW w:w="1134" w:type="dxa"/>
          </w:tcPr>
          <w:p w14:paraId="72A9945E" w14:textId="77777777" w:rsidR="00F638EB" w:rsidRDefault="00F638EB" w:rsidP="00FF3841"/>
          <w:p w14:paraId="6EADD15B" w14:textId="77777777" w:rsidR="00F638EB" w:rsidRDefault="00F638EB" w:rsidP="00FF3841"/>
          <w:p w14:paraId="1D458FF7" w14:textId="77777777" w:rsidR="00F638EB" w:rsidRDefault="00F638EB" w:rsidP="00FF3841"/>
          <w:p w14:paraId="10B0AC9B" w14:textId="77777777" w:rsidR="00F638EB" w:rsidRDefault="00F638EB" w:rsidP="00FF3841"/>
          <w:p w14:paraId="64DA80C9" w14:textId="77777777" w:rsidR="00F638EB" w:rsidRDefault="00F638EB" w:rsidP="00FF3841"/>
          <w:p w14:paraId="2D8B8DFD" w14:textId="77777777" w:rsidR="00F638EB" w:rsidRDefault="00F638EB" w:rsidP="00FF3841">
            <w:r>
              <w:t>N/A</w:t>
            </w:r>
          </w:p>
        </w:tc>
      </w:tr>
    </w:tbl>
    <w:p w14:paraId="024582C8" w14:textId="77777777" w:rsidR="00F638EB" w:rsidRDefault="00F638EB" w:rsidP="00F638EB">
      <w:pPr>
        <w:pStyle w:val="Heading4"/>
      </w:pPr>
    </w:p>
    <w:p w14:paraId="3FB6D114" w14:textId="77777777" w:rsidR="00F638EB" w:rsidRDefault="00F638EB" w:rsidP="00F638EB"/>
    <w:p w14:paraId="5D2165CF" w14:textId="21ECC5F6" w:rsidR="00F638EB" w:rsidRDefault="00F638EB" w:rsidP="00F638EB">
      <w:pPr>
        <w:rPr>
          <w:rFonts w:ascii="Tahoma" w:hAnsi="Tahoma" w:cs="Tahoma"/>
          <w:color w:val="000000"/>
          <w:sz w:val="20"/>
          <w:szCs w:val="20"/>
        </w:rPr>
      </w:pPr>
    </w:p>
    <w:p w14:paraId="13732AEA" w14:textId="77777777" w:rsidR="00F638EB" w:rsidRDefault="00F638EB">
      <w:pPr>
        <w:rPr>
          <w:rFonts w:ascii="Tahoma" w:hAnsi="Tahoma" w:cs="Tahoma"/>
          <w:color w:val="000000"/>
          <w:sz w:val="20"/>
          <w:szCs w:val="20"/>
        </w:rPr>
      </w:pPr>
      <w:r>
        <w:rPr>
          <w:rFonts w:ascii="Tahoma" w:hAnsi="Tahoma" w:cs="Tahoma"/>
          <w:color w:val="000000"/>
          <w:sz w:val="20"/>
          <w:szCs w:val="20"/>
        </w:rPr>
        <w:br w:type="page"/>
      </w:r>
    </w:p>
    <w:p w14:paraId="66C5101B" w14:textId="77777777" w:rsidR="00F638EB" w:rsidRPr="001926AA" w:rsidRDefault="00F638EB" w:rsidP="00F638EB">
      <w:pPr>
        <w:rPr>
          <w:b/>
          <w:sz w:val="28"/>
          <w:szCs w:val="28"/>
          <w:u w:val="single"/>
        </w:rPr>
      </w:pPr>
      <w:r>
        <w:rPr>
          <w:b/>
          <w:sz w:val="28"/>
          <w:szCs w:val="28"/>
          <w:u w:val="single"/>
        </w:rPr>
        <w:lastRenderedPageBreak/>
        <w:t xml:space="preserve">COVID – 19 School Cleaner Essential </w:t>
      </w:r>
      <w:r w:rsidRPr="00226C55">
        <w:rPr>
          <w:b/>
          <w:sz w:val="28"/>
          <w:szCs w:val="28"/>
          <w:u w:val="single"/>
        </w:rPr>
        <w:t>Training Plan 2020</w:t>
      </w:r>
    </w:p>
    <w:p w14:paraId="3107C10A" w14:textId="77777777" w:rsidR="00F638EB" w:rsidRDefault="00F638EB" w:rsidP="00F638EB">
      <w:pPr>
        <w:rPr>
          <w:sz w:val="28"/>
          <w:szCs w:val="28"/>
        </w:rPr>
      </w:pPr>
      <w:r>
        <w:rPr>
          <w:sz w:val="28"/>
          <w:szCs w:val="28"/>
        </w:rPr>
        <w:t xml:space="preserve">Please complete the following to prepare for your new role, once the essential elements are complete please return it to </w:t>
      </w:r>
      <w:hyperlink r:id="rId66" w:history="1">
        <w:r w:rsidRPr="005427EB">
          <w:rPr>
            <w:rStyle w:val="Hyperlink"/>
            <w:sz w:val="28"/>
            <w:szCs w:val="28"/>
          </w:rPr>
          <w:t>L&amp;DRedeployment@pembrokeshire.gov.uk</w:t>
        </w:r>
      </w:hyperlink>
      <w:r>
        <w:rPr>
          <w:sz w:val="28"/>
          <w:szCs w:val="28"/>
        </w:rPr>
        <w:t xml:space="preserve">  </w:t>
      </w:r>
    </w:p>
    <w:p w14:paraId="11855F52" w14:textId="77777777" w:rsidR="00F638EB" w:rsidRDefault="00F638EB" w:rsidP="00F638EB">
      <w:pPr>
        <w:rPr>
          <w:b/>
          <w:sz w:val="28"/>
          <w:szCs w:val="28"/>
        </w:rPr>
      </w:pPr>
      <w:r w:rsidRPr="002C1D4D">
        <w:rPr>
          <w:b/>
          <w:sz w:val="28"/>
          <w:szCs w:val="28"/>
        </w:rPr>
        <w:t xml:space="preserve">Name: </w:t>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t>Employee Number:</w:t>
      </w:r>
    </w:p>
    <w:p w14:paraId="44A69997" w14:textId="77777777" w:rsidR="00F638EB" w:rsidRDefault="00F638EB" w:rsidP="00F638EB">
      <w:pPr>
        <w:rPr>
          <w:b/>
          <w:sz w:val="28"/>
          <w:szCs w:val="28"/>
        </w:rPr>
      </w:pPr>
      <w:r>
        <w:rPr>
          <w:b/>
          <w:sz w:val="28"/>
          <w:szCs w:val="28"/>
        </w:rPr>
        <w:t xml:space="preserve">Home address: </w:t>
      </w:r>
    </w:p>
    <w:p w14:paraId="465F16AA" w14:textId="77777777" w:rsidR="00F638EB" w:rsidRDefault="00F638EB" w:rsidP="00F638EB">
      <w:pPr>
        <w:rPr>
          <w:b/>
          <w:sz w:val="28"/>
          <w:szCs w:val="28"/>
        </w:rPr>
      </w:pPr>
    </w:p>
    <w:p w14:paraId="48F5454F" w14:textId="77777777" w:rsidR="00F638EB" w:rsidRPr="002C1D4D" w:rsidRDefault="00F638EB" w:rsidP="00F638EB">
      <w:pPr>
        <w:rPr>
          <w:b/>
          <w:sz w:val="28"/>
          <w:szCs w:val="28"/>
        </w:rPr>
      </w:pPr>
      <w:r>
        <w:rPr>
          <w:b/>
          <w:sz w:val="28"/>
          <w:szCs w:val="28"/>
        </w:rPr>
        <w:t xml:space="preserve">Telephone number: </w:t>
      </w:r>
    </w:p>
    <w:tbl>
      <w:tblPr>
        <w:tblStyle w:val="TableGrid"/>
        <w:tblW w:w="9493" w:type="dxa"/>
        <w:tblLook w:val="04A0" w:firstRow="1" w:lastRow="0" w:firstColumn="1" w:lastColumn="0" w:noHBand="0" w:noVBand="1"/>
      </w:tblPr>
      <w:tblGrid>
        <w:gridCol w:w="3964"/>
        <w:gridCol w:w="5529"/>
      </w:tblGrid>
      <w:tr w:rsidR="00F638EB" w:rsidRPr="00817EB3" w14:paraId="15463702" w14:textId="77777777" w:rsidTr="00FF3841">
        <w:tc>
          <w:tcPr>
            <w:tcW w:w="3964" w:type="dxa"/>
          </w:tcPr>
          <w:p w14:paraId="0470C178" w14:textId="77777777" w:rsidR="00F638EB" w:rsidRPr="00817EB3" w:rsidRDefault="00F638EB" w:rsidP="00FF3841">
            <w:pPr>
              <w:rPr>
                <w:sz w:val="28"/>
                <w:szCs w:val="28"/>
              </w:rPr>
            </w:pPr>
            <w:r w:rsidRPr="00817EB3">
              <w:rPr>
                <w:sz w:val="28"/>
                <w:szCs w:val="28"/>
              </w:rPr>
              <w:t>DBS Check (please tick)</w:t>
            </w:r>
          </w:p>
        </w:tc>
        <w:tc>
          <w:tcPr>
            <w:tcW w:w="5529" w:type="dxa"/>
          </w:tcPr>
          <w:p w14:paraId="74BABCEE" w14:textId="77777777" w:rsidR="00F638EB" w:rsidRPr="00817EB3" w:rsidRDefault="00F638EB" w:rsidP="00EC38F7">
            <w:pPr>
              <w:pStyle w:val="ListParagraph"/>
              <w:numPr>
                <w:ilvl w:val="0"/>
                <w:numId w:val="57"/>
              </w:numPr>
              <w:rPr>
                <w:sz w:val="28"/>
                <w:szCs w:val="28"/>
              </w:rPr>
            </w:pPr>
            <w:r w:rsidRPr="00817EB3">
              <w:rPr>
                <w:sz w:val="28"/>
                <w:szCs w:val="28"/>
              </w:rPr>
              <w:t xml:space="preserve">Childs workforce </w:t>
            </w:r>
          </w:p>
          <w:p w14:paraId="3AEEFA56" w14:textId="77777777" w:rsidR="00F638EB" w:rsidRPr="00817EB3" w:rsidRDefault="00F638EB" w:rsidP="00EC38F7">
            <w:pPr>
              <w:pStyle w:val="ListParagraph"/>
              <w:numPr>
                <w:ilvl w:val="0"/>
                <w:numId w:val="57"/>
              </w:numPr>
              <w:rPr>
                <w:sz w:val="28"/>
                <w:szCs w:val="28"/>
              </w:rPr>
            </w:pPr>
            <w:r w:rsidRPr="00817EB3">
              <w:rPr>
                <w:sz w:val="28"/>
                <w:szCs w:val="28"/>
              </w:rPr>
              <w:t>Adults Workforce</w:t>
            </w:r>
          </w:p>
          <w:p w14:paraId="7D068317" w14:textId="77777777" w:rsidR="00F638EB" w:rsidRPr="00817EB3" w:rsidRDefault="00F638EB" w:rsidP="00EC38F7">
            <w:pPr>
              <w:pStyle w:val="ListParagraph"/>
              <w:numPr>
                <w:ilvl w:val="0"/>
                <w:numId w:val="57"/>
              </w:numPr>
              <w:rPr>
                <w:sz w:val="28"/>
                <w:szCs w:val="28"/>
              </w:rPr>
            </w:pPr>
            <w:r w:rsidRPr="00817EB3">
              <w:rPr>
                <w:sz w:val="28"/>
                <w:szCs w:val="28"/>
              </w:rPr>
              <w:t>Both</w:t>
            </w:r>
          </w:p>
          <w:p w14:paraId="7DDFFEFD" w14:textId="77777777" w:rsidR="00F638EB" w:rsidRPr="00226C55" w:rsidRDefault="00F638EB" w:rsidP="00EC38F7">
            <w:pPr>
              <w:pStyle w:val="ListParagraph"/>
              <w:numPr>
                <w:ilvl w:val="0"/>
                <w:numId w:val="57"/>
              </w:numPr>
              <w:rPr>
                <w:sz w:val="28"/>
                <w:szCs w:val="28"/>
              </w:rPr>
            </w:pPr>
            <w:r w:rsidRPr="00817EB3">
              <w:rPr>
                <w:sz w:val="28"/>
                <w:szCs w:val="28"/>
              </w:rPr>
              <w:t>None</w:t>
            </w:r>
          </w:p>
        </w:tc>
      </w:tr>
    </w:tbl>
    <w:p w14:paraId="41B90E62" w14:textId="77777777" w:rsidR="00F638EB" w:rsidRDefault="00F638EB" w:rsidP="00F638EB">
      <w:pPr>
        <w:rPr>
          <w:sz w:val="28"/>
          <w:szCs w:val="28"/>
        </w:rPr>
      </w:pPr>
    </w:p>
    <w:tbl>
      <w:tblPr>
        <w:tblW w:w="9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508"/>
        <w:gridCol w:w="2235"/>
      </w:tblGrid>
      <w:tr w:rsidR="00F638EB" w:rsidRPr="008154CA" w14:paraId="37BD10B6" w14:textId="77777777" w:rsidTr="00FF3841">
        <w:tc>
          <w:tcPr>
            <w:tcW w:w="9743" w:type="dxa"/>
            <w:gridSpan w:val="2"/>
            <w:shd w:val="clear" w:color="auto" w:fill="BFBFBF"/>
            <w:tcMar>
              <w:top w:w="0" w:type="dxa"/>
              <w:left w:w="108" w:type="dxa"/>
              <w:bottom w:w="0" w:type="dxa"/>
              <w:right w:w="108" w:type="dxa"/>
            </w:tcMar>
          </w:tcPr>
          <w:p w14:paraId="7369AA74" w14:textId="77777777" w:rsidR="00F638EB" w:rsidRPr="008154CA" w:rsidRDefault="00F638EB" w:rsidP="00FF3841">
            <w:pPr>
              <w:spacing w:after="0" w:line="240" w:lineRule="auto"/>
              <w:jc w:val="center"/>
              <w:rPr>
                <w:rFonts w:cstheme="minorHAnsi"/>
                <w:b/>
                <w:sz w:val="28"/>
                <w:szCs w:val="28"/>
              </w:rPr>
            </w:pPr>
            <w:r w:rsidRPr="008154CA">
              <w:rPr>
                <w:rFonts w:cstheme="minorHAnsi"/>
                <w:b/>
                <w:sz w:val="28"/>
                <w:szCs w:val="28"/>
              </w:rPr>
              <w:t xml:space="preserve">ESSENTIAL - the following </w:t>
            </w:r>
            <w:r w:rsidRPr="008154CA">
              <w:rPr>
                <w:rFonts w:cstheme="minorHAnsi"/>
                <w:b/>
                <w:color w:val="FF0000"/>
                <w:sz w:val="28"/>
                <w:szCs w:val="28"/>
              </w:rPr>
              <w:t>MUST</w:t>
            </w:r>
            <w:r w:rsidRPr="008154CA">
              <w:rPr>
                <w:rFonts w:cstheme="minorHAnsi"/>
                <w:b/>
                <w:sz w:val="28"/>
                <w:szCs w:val="28"/>
              </w:rPr>
              <w:t xml:space="preserve"> be completed </w:t>
            </w:r>
          </w:p>
        </w:tc>
      </w:tr>
      <w:tr w:rsidR="00F638EB" w:rsidRPr="008154CA" w14:paraId="53F80615" w14:textId="77777777" w:rsidTr="00FF3841">
        <w:tc>
          <w:tcPr>
            <w:tcW w:w="7508" w:type="dxa"/>
            <w:shd w:val="clear" w:color="auto" w:fill="BFBFBF"/>
            <w:tcMar>
              <w:top w:w="0" w:type="dxa"/>
              <w:left w:w="108" w:type="dxa"/>
              <w:bottom w:w="0" w:type="dxa"/>
              <w:right w:w="108" w:type="dxa"/>
            </w:tcMar>
            <w:hideMark/>
          </w:tcPr>
          <w:p w14:paraId="6B36F799" w14:textId="77777777" w:rsidR="00F638EB" w:rsidRPr="008154CA" w:rsidRDefault="00F638EB" w:rsidP="00FF3841">
            <w:pPr>
              <w:spacing w:after="0" w:line="240" w:lineRule="auto"/>
              <w:rPr>
                <w:rFonts w:cstheme="minorHAnsi"/>
                <w:sz w:val="28"/>
                <w:szCs w:val="28"/>
              </w:rPr>
            </w:pPr>
            <w:r w:rsidRPr="008154CA">
              <w:rPr>
                <w:rFonts w:cstheme="minorHAnsi"/>
                <w:sz w:val="28"/>
                <w:szCs w:val="28"/>
              </w:rPr>
              <w:t xml:space="preserve">Title </w:t>
            </w:r>
          </w:p>
        </w:tc>
        <w:tc>
          <w:tcPr>
            <w:tcW w:w="2235" w:type="dxa"/>
            <w:shd w:val="clear" w:color="auto" w:fill="BFBFBF"/>
            <w:tcMar>
              <w:top w:w="0" w:type="dxa"/>
              <w:left w:w="108" w:type="dxa"/>
              <w:bottom w:w="0" w:type="dxa"/>
              <w:right w:w="108" w:type="dxa"/>
            </w:tcMar>
            <w:hideMark/>
          </w:tcPr>
          <w:p w14:paraId="36C58E7C" w14:textId="77777777" w:rsidR="00F638EB" w:rsidRPr="008154CA" w:rsidRDefault="00F638EB" w:rsidP="00FF3841">
            <w:pPr>
              <w:spacing w:after="0" w:line="240" w:lineRule="auto"/>
              <w:jc w:val="center"/>
              <w:rPr>
                <w:rFonts w:cstheme="minorHAnsi"/>
                <w:sz w:val="28"/>
                <w:szCs w:val="28"/>
              </w:rPr>
            </w:pPr>
            <w:r w:rsidRPr="008154CA">
              <w:rPr>
                <w:rFonts w:cstheme="minorHAnsi"/>
                <w:sz w:val="28"/>
                <w:szCs w:val="28"/>
              </w:rPr>
              <w:t xml:space="preserve">Date completed </w:t>
            </w:r>
          </w:p>
        </w:tc>
      </w:tr>
      <w:tr w:rsidR="00F638EB" w:rsidRPr="008154CA" w14:paraId="1DB4AF5B" w14:textId="77777777" w:rsidTr="00FF3841">
        <w:tc>
          <w:tcPr>
            <w:tcW w:w="7508" w:type="dxa"/>
            <w:shd w:val="clear" w:color="auto" w:fill="FFFFFF" w:themeFill="background1"/>
            <w:tcMar>
              <w:top w:w="0" w:type="dxa"/>
              <w:left w:w="108" w:type="dxa"/>
              <w:bottom w:w="0" w:type="dxa"/>
              <w:right w:w="108" w:type="dxa"/>
            </w:tcMar>
          </w:tcPr>
          <w:p w14:paraId="6D0E4811"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Enhanced Cleaning Video’s </w:t>
            </w:r>
            <w:r w:rsidRPr="008154CA">
              <w:rPr>
                <w:rFonts w:cstheme="minorHAnsi"/>
                <w:color w:val="FF0000"/>
                <w:sz w:val="24"/>
                <w:szCs w:val="24"/>
              </w:rPr>
              <w:t>(Detail to be added here)</w:t>
            </w:r>
          </w:p>
        </w:tc>
        <w:tc>
          <w:tcPr>
            <w:tcW w:w="2235" w:type="dxa"/>
            <w:shd w:val="clear" w:color="auto" w:fill="FFFFFF" w:themeFill="background1"/>
            <w:tcMar>
              <w:top w:w="0" w:type="dxa"/>
              <w:left w:w="108" w:type="dxa"/>
              <w:bottom w:w="0" w:type="dxa"/>
              <w:right w:w="108" w:type="dxa"/>
            </w:tcMar>
          </w:tcPr>
          <w:p w14:paraId="57EF985B" w14:textId="77777777" w:rsidR="00F638EB" w:rsidRPr="008154CA" w:rsidRDefault="00F638EB" w:rsidP="00FF3841">
            <w:pPr>
              <w:spacing w:after="0" w:line="240" w:lineRule="auto"/>
              <w:jc w:val="center"/>
              <w:rPr>
                <w:rFonts w:cstheme="minorHAnsi"/>
                <w:sz w:val="28"/>
                <w:szCs w:val="28"/>
              </w:rPr>
            </w:pPr>
          </w:p>
        </w:tc>
      </w:tr>
      <w:tr w:rsidR="00F638EB" w:rsidRPr="008154CA" w14:paraId="058B4517" w14:textId="77777777" w:rsidTr="00FF3841">
        <w:tc>
          <w:tcPr>
            <w:tcW w:w="7508" w:type="dxa"/>
            <w:shd w:val="clear" w:color="auto" w:fill="FFFFFF" w:themeFill="background1"/>
            <w:tcMar>
              <w:top w:w="0" w:type="dxa"/>
              <w:left w:w="108" w:type="dxa"/>
              <w:bottom w:w="0" w:type="dxa"/>
              <w:right w:w="108" w:type="dxa"/>
            </w:tcMar>
          </w:tcPr>
          <w:p w14:paraId="37B7F6CC"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Safer manual handling (POD e-learning) </w:t>
            </w:r>
          </w:p>
        </w:tc>
        <w:tc>
          <w:tcPr>
            <w:tcW w:w="2235" w:type="dxa"/>
            <w:shd w:val="clear" w:color="auto" w:fill="FFFFFF" w:themeFill="background1"/>
            <w:tcMar>
              <w:top w:w="0" w:type="dxa"/>
              <w:left w:w="108" w:type="dxa"/>
              <w:bottom w:w="0" w:type="dxa"/>
              <w:right w:w="108" w:type="dxa"/>
            </w:tcMar>
          </w:tcPr>
          <w:p w14:paraId="2783C78D" w14:textId="77777777" w:rsidR="00F638EB" w:rsidRPr="008154CA" w:rsidRDefault="00F638EB" w:rsidP="00FF3841">
            <w:pPr>
              <w:spacing w:after="0" w:line="240" w:lineRule="auto"/>
              <w:jc w:val="center"/>
              <w:rPr>
                <w:rFonts w:cstheme="minorHAnsi"/>
                <w:sz w:val="28"/>
                <w:szCs w:val="28"/>
              </w:rPr>
            </w:pPr>
          </w:p>
        </w:tc>
      </w:tr>
      <w:tr w:rsidR="00F638EB" w:rsidRPr="008154CA" w14:paraId="14F20748" w14:textId="77777777" w:rsidTr="00FF3841">
        <w:tc>
          <w:tcPr>
            <w:tcW w:w="7508" w:type="dxa"/>
            <w:shd w:val="clear" w:color="auto" w:fill="FFFFFF" w:themeFill="background1"/>
            <w:tcMar>
              <w:top w:w="0" w:type="dxa"/>
              <w:left w:w="108" w:type="dxa"/>
              <w:bottom w:w="0" w:type="dxa"/>
              <w:right w:w="108" w:type="dxa"/>
            </w:tcMar>
          </w:tcPr>
          <w:p w14:paraId="4AE6472A" w14:textId="77777777" w:rsidR="00F638EB" w:rsidRPr="008154CA" w:rsidRDefault="00F638EB" w:rsidP="00FF3841">
            <w:pPr>
              <w:rPr>
                <w:rFonts w:cstheme="minorHAnsi"/>
                <w:sz w:val="24"/>
                <w:szCs w:val="24"/>
              </w:rPr>
            </w:pPr>
            <w:r w:rsidRPr="008154CA">
              <w:rPr>
                <w:rFonts w:cstheme="minorHAnsi"/>
                <w:sz w:val="24"/>
                <w:szCs w:val="24"/>
              </w:rPr>
              <w:t>Introduction to Health and Safety (POD e-learning)</w:t>
            </w:r>
          </w:p>
        </w:tc>
        <w:tc>
          <w:tcPr>
            <w:tcW w:w="2235" w:type="dxa"/>
            <w:shd w:val="clear" w:color="auto" w:fill="FFFFFF" w:themeFill="background1"/>
            <w:tcMar>
              <w:top w:w="0" w:type="dxa"/>
              <w:left w:w="108" w:type="dxa"/>
              <w:bottom w:w="0" w:type="dxa"/>
              <w:right w:w="108" w:type="dxa"/>
            </w:tcMar>
          </w:tcPr>
          <w:p w14:paraId="7F44FEDB" w14:textId="77777777" w:rsidR="00F638EB" w:rsidRPr="008154CA" w:rsidRDefault="00F638EB" w:rsidP="00FF3841">
            <w:pPr>
              <w:rPr>
                <w:rFonts w:cstheme="minorHAnsi"/>
              </w:rPr>
            </w:pPr>
          </w:p>
        </w:tc>
      </w:tr>
      <w:tr w:rsidR="00F638EB" w:rsidRPr="008154CA" w14:paraId="33E287B1" w14:textId="77777777" w:rsidTr="00FF3841">
        <w:tc>
          <w:tcPr>
            <w:tcW w:w="7508" w:type="dxa"/>
            <w:shd w:val="clear" w:color="auto" w:fill="FFFFFF" w:themeFill="background1"/>
            <w:tcMar>
              <w:top w:w="0" w:type="dxa"/>
              <w:left w:w="108" w:type="dxa"/>
              <w:bottom w:w="0" w:type="dxa"/>
              <w:right w:w="108" w:type="dxa"/>
            </w:tcMar>
          </w:tcPr>
          <w:p w14:paraId="240E020A"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Safeguarding Children, Young People and Adults – Tier 1 (POD e-learning) </w:t>
            </w:r>
          </w:p>
        </w:tc>
        <w:tc>
          <w:tcPr>
            <w:tcW w:w="2235" w:type="dxa"/>
            <w:shd w:val="clear" w:color="auto" w:fill="FFFFFF" w:themeFill="background1"/>
            <w:tcMar>
              <w:top w:w="0" w:type="dxa"/>
              <w:left w:w="108" w:type="dxa"/>
              <w:bottom w:w="0" w:type="dxa"/>
              <w:right w:w="108" w:type="dxa"/>
            </w:tcMar>
          </w:tcPr>
          <w:p w14:paraId="48710BE7" w14:textId="77777777" w:rsidR="00F638EB" w:rsidRPr="008154CA" w:rsidRDefault="00F638EB" w:rsidP="00FF3841">
            <w:pPr>
              <w:spacing w:after="0" w:line="240" w:lineRule="auto"/>
              <w:jc w:val="center"/>
              <w:rPr>
                <w:rFonts w:cstheme="minorHAnsi"/>
                <w:sz w:val="28"/>
                <w:szCs w:val="28"/>
              </w:rPr>
            </w:pPr>
          </w:p>
        </w:tc>
      </w:tr>
    </w:tbl>
    <w:p w14:paraId="147C64EC" w14:textId="77777777" w:rsidR="00F638EB" w:rsidRDefault="00F638EB" w:rsidP="00F638EB">
      <w:pPr>
        <w:rPr>
          <w:sz w:val="28"/>
          <w:szCs w:val="28"/>
        </w:rPr>
      </w:pPr>
    </w:p>
    <w:tbl>
      <w:tblPr>
        <w:tblW w:w="9776" w:type="dxa"/>
        <w:tblCellMar>
          <w:left w:w="0" w:type="dxa"/>
          <w:right w:w="0" w:type="dxa"/>
        </w:tblCellMar>
        <w:tblLook w:val="04A0" w:firstRow="1" w:lastRow="0" w:firstColumn="1" w:lastColumn="0" w:noHBand="0" w:noVBand="1"/>
      </w:tblPr>
      <w:tblGrid>
        <w:gridCol w:w="7508"/>
        <w:gridCol w:w="2268"/>
      </w:tblGrid>
      <w:tr w:rsidR="00F638EB" w:rsidRPr="009062A2" w14:paraId="29A5EB37" w14:textId="77777777" w:rsidTr="00FF3841">
        <w:tc>
          <w:tcPr>
            <w:tcW w:w="9776" w:type="dxa"/>
            <w:gridSpan w:val="2"/>
            <w:tcBorders>
              <w:top w:val="single" w:sz="4" w:space="0" w:color="auto"/>
              <w:left w:val="single" w:sz="4" w:space="0" w:color="auto"/>
              <w:bottom w:val="single" w:sz="4" w:space="0" w:color="auto"/>
              <w:right w:val="single" w:sz="4" w:space="0" w:color="auto"/>
            </w:tcBorders>
            <w:shd w:val="clear" w:color="auto" w:fill="BFBFBF"/>
            <w:tcMar>
              <w:top w:w="0" w:type="dxa"/>
              <w:left w:w="108" w:type="dxa"/>
              <w:bottom w:w="0" w:type="dxa"/>
              <w:right w:w="108" w:type="dxa"/>
            </w:tcMar>
          </w:tcPr>
          <w:p w14:paraId="0338807D" w14:textId="77777777" w:rsidR="00F638EB" w:rsidRPr="009062A2" w:rsidRDefault="00F638EB" w:rsidP="00FF3841">
            <w:pPr>
              <w:spacing w:after="0" w:line="240" w:lineRule="auto"/>
              <w:jc w:val="center"/>
              <w:rPr>
                <w:b/>
                <w:sz w:val="28"/>
                <w:szCs w:val="28"/>
              </w:rPr>
            </w:pPr>
            <w:r>
              <w:rPr>
                <w:b/>
                <w:sz w:val="28"/>
                <w:szCs w:val="28"/>
              </w:rPr>
              <w:t xml:space="preserve">DESIRABLE (Mandatory e-learning for Schools staff) </w:t>
            </w:r>
          </w:p>
        </w:tc>
      </w:tr>
      <w:tr w:rsidR="00F638EB" w14:paraId="33FC5C65" w14:textId="77777777" w:rsidTr="00FF3841">
        <w:tc>
          <w:tcPr>
            <w:tcW w:w="7508" w:type="dxa"/>
            <w:tcBorders>
              <w:top w:val="single" w:sz="4" w:space="0" w:color="auto"/>
              <w:left w:val="single" w:sz="8" w:space="0" w:color="auto"/>
              <w:bottom w:val="single" w:sz="8" w:space="0" w:color="auto"/>
              <w:right w:val="single" w:sz="8" w:space="0" w:color="auto"/>
            </w:tcBorders>
            <w:shd w:val="clear" w:color="auto" w:fill="BFBFBF"/>
            <w:tcMar>
              <w:top w:w="0" w:type="dxa"/>
              <w:left w:w="108" w:type="dxa"/>
              <w:bottom w:w="0" w:type="dxa"/>
              <w:right w:w="108" w:type="dxa"/>
            </w:tcMar>
            <w:hideMark/>
          </w:tcPr>
          <w:p w14:paraId="5D3D7279" w14:textId="77777777" w:rsidR="00F638EB" w:rsidRDefault="00F638EB" w:rsidP="00FF3841">
            <w:pPr>
              <w:spacing w:after="0" w:line="240" w:lineRule="auto"/>
              <w:rPr>
                <w:sz w:val="28"/>
                <w:szCs w:val="28"/>
              </w:rPr>
            </w:pPr>
            <w:r>
              <w:rPr>
                <w:sz w:val="28"/>
                <w:szCs w:val="28"/>
              </w:rPr>
              <w:t xml:space="preserve">Title </w:t>
            </w:r>
          </w:p>
        </w:tc>
        <w:tc>
          <w:tcPr>
            <w:tcW w:w="2268" w:type="dxa"/>
            <w:tcBorders>
              <w:top w:val="single" w:sz="4"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195D8678" w14:textId="77777777" w:rsidR="00F638EB" w:rsidRDefault="00F638EB" w:rsidP="00FF3841">
            <w:pPr>
              <w:spacing w:after="0" w:line="240" w:lineRule="auto"/>
              <w:jc w:val="center"/>
              <w:rPr>
                <w:sz w:val="28"/>
                <w:szCs w:val="28"/>
              </w:rPr>
            </w:pPr>
            <w:r>
              <w:rPr>
                <w:sz w:val="28"/>
                <w:szCs w:val="28"/>
              </w:rPr>
              <w:t xml:space="preserve">Date completed </w:t>
            </w:r>
          </w:p>
        </w:tc>
      </w:tr>
      <w:tr w:rsidR="00F638EB" w14:paraId="72F84B20"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3716E5F" w14:textId="77777777" w:rsidR="00F638EB" w:rsidRPr="00AC546A" w:rsidRDefault="00F638EB" w:rsidP="00FF3841">
            <w:pPr>
              <w:spacing w:after="0" w:line="240" w:lineRule="auto"/>
              <w:rPr>
                <w:sz w:val="24"/>
                <w:szCs w:val="24"/>
              </w:rPr>
            </w:pPr>
            <w:r w:rsidRPr="00AC546A">
              <w:rPr>
                <w:sz w:val="24"/>
                <w:szCs w:val="24"/>
              </w:rPr>
              <w:t>Honour Based Violence and Forced Marriage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61A430FD" w14:textId="77777777" w:rsidR="00F638EB" w:rsidRPr="00AC546A" w:rsidRDefault="00F638EB" w:rsidP="00FF3841">
            <w:pPr>
              <w:spacing w:after="0" w:line="240" w:lineRule="auto"/>
              <w:jc w:val="center"/>
              <w:rPr>
                <w:sz w:val="24"/>
                <w:szCs w:val="24"/>
              </w:rPr>
            </w:pPr>
          </w:p>
        </w:tc>
      </w:tr>
      <w:tr w:rsidR="00F638EB" w14:paraId="29BBBD5B" w14:textId="77777777" w:rsidTr="00FF3841">
        <w:trPr>
          <w:trHeight w:val="375"/>
        </w:trPr>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A66F613" w14:textId="77777777" w:rsidR="00F638EB" w:rsidRPr="00AC546A" w:rsidRDefault="00F638EB" w:rsidP="00FF3841">
            <w:pPr>
              <w:rPr>
                <w:sz w:val="24"/>
                <w:szCs w:val="24"/>
              </w:rPr>
            </w:pPr>
            <w:r w:rsidRPr="00AC546A">
              <w:rPr>
                <w:sz w:val="24"/>
                <w:szCs w:val="24"/>
              </w:rPr>
              <w:t>Female Genital Mutilation (FGM)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1AFAFCAA" w14:textId="77777777" w:rsidR="00F638EB" w:rsidRPr="00AC546A" w:rsidRDefault="00F638EB" w:rsidP="00FF3841">
            <w:pPr>
              <w:rPr>
                <w:sz w:val="24"/>
                <w:szCs w:val="24"/>
              </w:rPr>
            </w:pPr>
          </w:p>
        </w:tc>
      </w:tr>
      <w:tr w:rsidR="00F638EB" w14:paraId="0167F4EE"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25C1D5C" w14:textId="77777777" w:rsidR="00F638EB" w:rsidRPr="00AC546A" w:rsidRDefault="00F638EB" w:rsidP="00FF3841">
            <w:pPr>
              <w:spacing w:after="0" w:line="240" w:lineRule="auto"/>
              <w:rPr>
                <w:sz w:val="24"/>
                <w:szCs w:val="24"/>
              </w:rPr>
            </w:pPr>
            <w:r w:rsidRPr="00AC546A">
              <w:rPr>
                <w:sz w:val="24"/>
                <w:szCs w:val="24"/>
              </w:rPr>
              <w:t>Suicide Prevention Awareness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42DF08F8" w14:textId="77777777" w:rsidR="00F638EB" w:rsidRPr="00AC546A" w:rsidRDefault="00F638EB" w:rsidP="00FF3841">
            <w:pPr>
              <w:spacing w:after="0" w:line="240" w:lineRule="auto"/>
              <w:jc w:val="center"/>
              <w:rPr>
                <w:sz w:val="24"/>
                <w:szCs w:val="24"/>
              </w:rPr>
            </w:pPr>
          </w:p>
        </w:tc>
      </w:tr>
      <w:tr w:rsidR="00F638EB" w14:paraId="434A331A"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C2BF1FB" w14:textId="77777777" w:rsidR="00F638EB" w:rsidRPr="00AC546A" w:rsidRDefault="00F638EB" w:rsidP="00FF3841">
            <w:pPr>
              <w:spacing w:after="0" w:line="240" w:lineRule="auto"/>
              <w:rPr>
                <w:sz w:val="24"/>
                <w:szCs w:val="24"/>
              </w:rPr>
            </w:pPr>
            <w:r w:rsidRPr="00AC546A">
              <w:rPr>
                <w:sz w:val="24"/>
                <w:szCs w:val="24"/>
              </w:rPr>
              <w:t>Modern Slavery and Human Trafficking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0CEEE169" w14:textId="77777777" w:rsidR="00F638EB" w:rsidRPr="00AC546A" w:rsidRDefault="00F638EB" w:rsidP="00FF3841">
            <w:pPr>
              <w:spacing w:after="0" w:line="240" w:lineRule="auto"/>
              <w:jc w:val="center"/>
              <w:rPr>
                <w:sz w:val="24"/>
                <w:szCs w:val="24"/>
              </w:rPr>
            </w:pPr>
          </w:p>
        </w:tc>
      </w:tr>
      <w:tr w:rsidR="00F638EB" w14:paraId="31D3DC2E"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0974640" w14:textId="77777777" w:rsidR="00F638EB" w:rsidRPr="00AC546A" w:rsidRDefault="00F638EB" w:rsidP="00FF3841">
            <w:pPr>
              <w:spacing w:after="0" w:line="240" w:lineRule="auto"/>
              <w:rPr>
                <w:sz w:val="24"/>
                <w:szCs w:val="24"/>
              </w:rPr>
            </w:pPr>
            <w:r w:rsidRPr="00AC546A">
              <w:rPr>
                <w:sz w:val="24"/>
                <w:szCs w:val="24"/>
              </w:rPr>
              <w:t>Child Sexual Exploitation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166EC04C" w14:textId="77777777" w:rsidR="00F638EB" w:rsidRPr="00AC546A" w:rsidRDefault="00F638EB" w:rsidP="00FF3841">
            <w:pPr>
              <w:spacing w:after="0" w:line="240" w:lineRule="auto"/>
              <w:jc w:val="center"/>
              <w:rPr>
                <w:sz w:val="24"/>
                <w:szCs w:val="24"/>
              </w:rPr>
            </w:pPr>
          </w:p>
        </w:tc>
      </w:tr>
      <w:tr w:rsidR="00F638EB" w14:paraId="7EC0ECD0"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7B2AFDF" w14:textId="77777777" w:rsidR="00F638EB" w:rsidRPr="00AC546A" w:rsidRDefault="00F638EB" w:rsidP="00FF3841">
            <w:pPr>
              <w:spacing w:after="0" w:line="240" w:lineRule="auto"/>
              <w:rPr>
                <w:sz w:val="24"/>
                <w:szCs w:val="24"/>
              </w:rPr>
            </w:pPr>
            <w:r w:rsidRPr="00AC546A">
              <w:rPr>
                <w:sz w:val="24"/>
                <w:szCs w:val="24"/>
              </w:rPr>
              <w:t>Radicalisation Awareness (PREVENT)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0D11CBB7" w14:textId="77777777" w:rsidR="00F638EB" w:rsidRPr="00AC546A" w:rsidRDefault="00F638EB" w:rsidP="00FF3841">
            <w:pPr>
              <w:spacing w:after="0" w:line="240" w:lineRule="auto"/>
              <w:jc w:val="center"/>
              <w:rPr>
                <w:sz w:val="24"/>
                <w:szCs w:val="24"/>
              </w:rPr>
            </w:pPr>
          </w:p>
        </w:tc>
      </w:tr>
    </w:tbl>
    <w:p w14:paraId="4A49F6C0" w14:textId="77777777" w:rsidR="00F638EB" w:rsidRDefault="00F638EB" w:rsidP="00F638EB">
      <w:pPr>
        <w:rPr>
          <w:rFonts w:ascii="Calibri" w:hAnsi="Calibri"/>
          <w:b/>
          <w:bCs/>
          <w:sz w:val="28"/>
          <w:szCs w:val="28"/>
        </w:rPr>
      </w:pPr>
    </w:p>
    <w:p w14:paraId="128C0216" w14:textId="77777777" w:rsidR="00F638EB" w:rsidRDefault="00F638EB" w:rsidP="00F638EB"/>
    <w:p w14:paraId="2038D3C5" w14:textId="77777777" w:rsidR="00F638EB" w:rsidRDefault="00F638EB" w:rsidP="00F638EB"/>
    <w:p w14:paraId="3F20F4DF" w14:textId="77777777" w:rsidR="00F638EB" w:rsidRPr="001926AA" w:rsidRDefault="00F638EB" w:rsidP="00F638EB">
      <w:pPr>
        <w:rPr>
          <w:b/>
          <w:sz w:val="28"/>
          <w:szCs w:val="28"/>
          <w:u w:val="single"/>
        </w:rPr>
      </w:pPr>
      <w:r>
        <w:rPr>
          <w:b/>
          <w:sz w:val="28"/>
          <w:szCs w:val="28"/>
          <w:u w:val="single"/>
        </w:rPr>
        <w:t xml:space="preserve">COVID – 19 School Cleaner Essential </w:t>
      </w:r>
      <w:r w:rsidRPr="00226C55">
        <w:rPr>
          <w:b/>
          <w:sz w:val="28"/>
          <w:szCs w:val="28"/>
          <w:u w:val="single"/>
        </w:rPr>
        <w:t>Training Plan 2020</w:t>
      </w:r>
    </w:p>
    <w:p w14:paraId="6E5EF3B6" w14:textId="77777777" w:rsidR="00F638EB" w:rsidRDefault="00F638EB" w:rsidP="00F638EB">
      <w:pPr>
        <w:rPr>
          <w:sz w:val="28"/>
          <w:szCs w:val="28"/>
        </w:rPr>
      </w:pPr>
      <w:r>
        <w:rPr>
          <w:sz w:val="28"/>
          <w:szCs w:val="28"/>
        </w:rPr>
        <w:lastRenderedPageBreak/>
        <w:t xml:space="preserve">Please complete the following to prepare for your new role, once the essential elements are complete please return it to </w:t>
      </w:r>
      <w:hyperlink r:id="rId67" w:history="1">
        <w:r w:rsidRPr="005427EB">
          <w:rPr>
            <w:rStyle w:val="Hyperlink"/>
            <w:sz w:val="28"/>
            <w:szCs w:val="28"/>
          </w:rPr>
          <w:t>L&amp;DRedeployment@pembrokeshire.gov.uk</w:t>
        </w:r>
      </w:hyperlink>
      <w:r>
        <w:rPr>
          <w:sz w:val="28"/>
          <w:szCs w:val="28"/>
        </w:rPr>
        <w:t xml:space="preserve">  </w:t>
      </w:r>
    </w:p>
    <w:p w14:paraId="4BB8921D" w14:textId="77777777" w:rsidR="00F638EB" w:rsidRDefault="00F638EB" w:rsidP="00F638EB">
      <w:pPr>
        <w:rPr>
          <w:b/>
          <w:sz w:val="28"/>
          <w:szCs w:val="28"/>
        </w:rPr>
      </w:pPr>
      <w:r w:rsidRPr="002C1D4D">
        <w:rPr>
          <w:b/>
          <w:sz w:val="28"/>
          <w:szCs w:val="28"/>
        </w:rPr>
        <w:t xml:space="preserve">Name: </w:t>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t>Employee Number:</w:t>
      </w:r>
    </w:p>
    <w:p w14:paraId="02CA4C43" w14:textId="77777777" w:rsidR="00F638EB" w:rsidRDefault="00F638EB" w:rsidP="00F638EB">
      <w:pPr>
        <w:rPr>
          <w:b/>
          <w:sz w:val="28"/>
          <w:szCs w:val="28"/>
        </w:rPr>
      </w:pPr>
      <w:r>
        <w:rPr>
          <w:b/>
          <w:sz w:val="28"/>
          <w:szCs w:val="28"/>
        </w:rPr>
        <w:t xml:space="preserve">Home address: </w:t>
      </w:r>
    </w:p>
    <w:p w14:paraId="25DC6522" w14:textId="77777777" w:rsidR="00F638EB" w:rsidRDefault="00F638EB" w:rsidP="00F638EB">
      <w:pPr>
        <w:rPr>
          <w:b/>
          <w:sz w:val="28"/>
          <w:szCs w:val="28"/>
        </w:rPr>
      </w:pPr>
    </w:p>
    <w:p w14:paraId="13208513" w14:textId="77777777" w:rsidR="00F638EB" w:rsidRPr="002C1D4D" w:rsidRDefault="00F638EB" w:rsidP="00F638EB">
      <w:pPr>
        <w:rPr>
          <w:b/>
          <w:sz w:val="28"/>
          <w:szCs w:val="28"/>
        </w:rPr>
      </w:pPr>
      <w:r>
        <w:rPr>
          <w:b/>
          <w:sz w:val="28"/>
          <w:szCs w:val="28"/>
        </w:rPr>
        <w:t xml:space="preserve">Telephone number: </w:t>
      </w:r>
    </w:p>
    <w:tbl>
      <w:tblPr>
        <w:tblStyle w:val="TableGrid"/>
        <w:tblW w:w="9493" w:type="dxa"/>
        <w:tblLook w:val="04A0" w:firstRow="1" w:lastRow="0" w:firstColumn="1" w:lastColumn="0" w:noHBand="0" w:noVBand="1"/>
      </w:tblPr>
      <w:tblGrid>
        <w:gridCol w:w="3964"/>
        <w:gridCol w:w="5529"/>
      </w:tblGrid>
      <w:tr w:rsidR="00F638EB" w:rsidRPr="00817EB3" w14:paraId="728EBE83" w14:textId="77777777" w:rsidTr="00FF3841">
        <w:tc>
          <w:tcPr>
            <w:tcW w:w="3964" w:type="dxa"/>
          </w:tcPr>
          <w:p w14:paraId="619DEB76" w14:textId="77777777" w:rsidR="00F638EB" w:rsidRPr="00817EB3" w:rsidRDefault="00F638EB" w:rsidP="00FF3841">
            <w:pPr>
              <w:rPr>
                <w:sz w:val="28"/>
                <w:szCs w:val="28"/>
              </w:rPr>
            </w:pPr>
            <w:r w:rsidRPr="00817EB3">
              <w:rPr>
                <w:sz w:val="28"/>
                <w:szCs w:val="28"/>
              </w:rPr>
              <w:t>DBS Check (please tick)</w:t>
            </w:r>
          </w:p>
        </w:tc>
        <w:tc>
          <w:tcPr>
            <w:tcW w:w="5529" w:type="dxa"/>
          </w:tcPr>
          <w:p w14:paraId="025F0B9A" w14:textId="77777777" w:rsidR="00F638EB" w:rsidRPr="00817EB3" w:rsidRDefault="00F638EB" w:rsidP="00EC38F7">
            <w:pPr>
              <w:pStyle w:val="ListParagraph"/>
              <w:numPr>
                <w:ilvl w:val="0"/>
                <w:numId w:val="57"/>
              </w:numPr>
              <w:rPr>
                <w:sz w:val="28"/>
                <w:szCs w:val="28"/>
              </w:rPr>
            </w:pPr>
            <w:r w:rsidRPr="00817EB3">
              <w:rPr>
                <w:sz w:val="28"/>
                <w:szCs w:val="28"/>
              </w:rPr>
              <w:t xml:space="preserve">Childs workforce </w:t>
            </w:r>
          </w:p>
          <w:p w14:paraId="134CBE7B" w14:textId="77777777" w:rsidR="00F638EB" w:rsidRPr="00817EB3" w:rsidRDefault="00F638EB" w:rsidP="00EC38F7">
            <w:pPr>
              <w:pStyle w:val="ListParagraph"/>
              <w:numPr>
                <w:ilvl w:val="0"/>
                <w:numId w:val="57"/>
              </w:numPr>
              <w:rPr>
                <w:sz w:val="28"/>
                <w:szCs w:val="28"/>
              </w:rPr>
            </w:pPr>
            <w:r w:rsidRPr="00817EB3">
              <w:rPr>
                <w:sz w:val="28"/>
                <w:szCs w:val="28"/>
              </w:rPr>
              <w:t>Adults Workforce</w:t>
            </w:r>
          </w:p>
          <w:p w14:paraId="02343C9F" w14:textId="77777777" w:rsidR="00F638EB" w:rsidRPr="00817EB3" w:rsidRDefault="00F638EB" w:rsidP="00EC38F7">
            <w:pPr>
              <w:pStyle w:val="ListParagraph"/>
              <w:numPr>
                <w:ilvl w:val="0"/>
                <w:numId w:val="57"/>
              </w:numPr>
              <w:rPr>
                <w:sz w:val="28"/>
                <w:szCs w:val="28"/>
              </w:rPr>
            </w:pPr>
            <w:r w:rsidRPr="00817EB3">
              <w:rPr>
                <w:sz w:val="28"/>
                <w:szCs w:val="28"/>
              </w:rPr>
              <w:t>Both</w:t>
            </w:r>
          </w:p>
          <w:p w14:paraId="29065244" w14:textId="77777777" w:rsidR="00F638EB" w:rsidRPr="00226C55" w:rsidRDefault="00F638EB" w:rsidP="00EC38F7">
            <w:pPr>
              <w:pStyle w:val="ListParagraph"/>
              <w:numPr>
                <w:ilvl w:val="0"/>
                <w:numId w:val="57"/>
              </w:numPr>
              <w:rPr>
                <w:sz w:val="28"/>
                <w:szCs w:val="28"/>
              </w:rPr>
            </w:pPr>
            <w:r w:rsidRPr="00817EB3">
              <w:rPr>
                <w:sz w:val="28"/>
                <w:szCs w:val="28"/>
              </w:rPr>
              <w:t>None</w:t>
            </w:r>
          </w:p>
        </w:tc>
      </w:tr>
    </w:tbl>
    <w:p w14:paraId="692FA731" w14:textId="77777777" w:rsidR="00F638EB" w:rsidRDefault="00F638EB" w:rsidP="00F638EB">
      <w:pPr>
        <w:rPr>
          <w:sz w:val="28"/>
          <w:szCs w:val="28"/>
        </w:rPr>
      </w:pPr>
    </w:p>
    <w:tbl>
      <w:tblPr>
        <w:tblW w:w="9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508"/>
        <w:gridCol w:w="2235"/>
      </w:tblGrid>
      <w:tr w:rsidR="00F638EB" w:rsidRPr="008154CA" w14:paraId="5064BB01" w14:textId="77777777" w:rsidTr="00FF3841">
        <w:tc>
          <w:tcPr>
            <w:tcW w:w="9743" w:type="dxa"/>
            <w:gridSpan w:val="2"/>
            <w:shd w:val="clear" w:color="auto" w:fill="BFBFBF"/>
            <w:tcMar>
              <w:top w:w="0" w:type="dxa"/>
              <w:left w:w="108" w:type="dxa"/>
              <w:bottom w:w="0" w:type="dxa"/>
              <w:right w:w="108" w:type="dxa"/>
            </w:tcMar>
          </w:tcPr>
          <w:p w14:paraId="642DE987" w14:textId="77777777" w:rsidR="00F638EB" w:rsidRPr="008154CA" w:rsidRDefault="00F638EB" w:rsidP="00FF3841">
            <w:pPr>
              <w:spacing w:after="0" w:line="240" w:lineRule="auto"/>
              <w:jc w:val="center"/>
              <w:rPr>
                <w:rFonts w:cstheme="minorHAnsi"/>
                <w:b/>
                <w:sz w:val="28"/>
                <w:szCs w:val="28"/>
              </w:rPr>
            </w:pPr>
            <w:r w:rsidRPr="008154CA">
              <w:rPr>
                <w:rFonts w:cstheme="minorHAnsi"/>
                <w:b/>
                <w:sz w:val="28"/>
                <w:szCs w:val="28"/>
              </w:rPr>
              <w:t xml:space="preserve">ESSENTIAL - the following </w:t>
            </w:r>
            <w:r w:rsidRPr="008154CA">
              <w:rPr>
                <w:rFonts w:cstheme="minorHAnsi"/>
                <w:b/>
                <w:color w:val="FF0000"/>
                <w:sz w:val="28"/>
                <w:szCs w:val="28"/>
              </w:rPr>
              <w:t>MUST</w:t>
            </w:r>
            <w:r w:rsidRPr="008154CA">
              <w:rPr>
                <w:rFonts w:cstheme="minorHAnsi"/>
                <w:b/>
                <w:sz w:val="28"/>
                <w:szCs w:val="28"/>
              </w:rPr>
              <w:t xml:space="preserve"> be completed </w:t>
            </w:r>
          </w:p>
        </w:tc>
      </w:tr>
      <w:tr w:rsidR="00F638EB" w:rsidRPr="008154CA" w14:paraId="181C200F" w14:textId="77777777" w:rsidTr="00FF3841">
        <w:tc>
          <w:tcPr>
            <w:tcW w:w="7508" w:type="dxa"/>
            <w:shd w:val="clear" w:color="auto" w:fill="BFBFBF"/>
            <w:tcMar>
              <w:top w:w="0" w:type="dxa"/>
              <w:left w:w="108" w:type="dxa"/>
              <w:bottom w:w="0" w:type="dxa"/>
              <w:right w:w="108" w:type="dxa"/>
            </w:tcMar>
            <w:hideMark/>
          </w:tcPr>
          <w:p w14:paraId="436702D5" w14:textId="77777777" w:rsidR="00F638EB" w:rsidRPr="008154CA" w:rsidRDefault="00F638EB" w:rsidP="00FF3841">
            <w:pPr>
              <w:spacing w:after="0" w:line="240" w:lineRule="auto"/>
              <w:rPr>
                <w:rFonts w:cstheme="minorHAnsi"/>
                <w:sz w:val="28"/>
                <w:szCs w:val="28"/>
              </w:rPr>
            </w:pPr>
            <w:r w:rsidRPr="008154CA">
              <w:rPr>
                <w:rFonts w:cstheme="minorHAnsi"/>
                <w:sz w:val="28"/>
                <w:szCs w:val="28"/>
              </w:rPr>
              <w:t xml:space="preserve">Title </w:t>
            </w:r>
          </w:p>
        </w:tc>
        <w:tc>
          <w:tcPr>
            <w:tcW w:w="2235" w:type="dxa"/>
            <w:shd w:val="clear" w:color="auto" w:fill="BFBFBF"/>
            <w:tcMar>
              <w:top w:w="0" w:type="dxa"/>
              <w:left w:w="108" w:type="dxa"/>
              <w:bottom w:w="0" w:type="dxa"/>
              <w:right w:w="108" w:type="dxa"/>
            </w:tcMar>
            <w:hideMark/>
          </w:tcPr>
          <w:p w14:paraId="61E48DAD" w14:textId="77777777" w:rsidR="00F638EB" w:rsidRPr="008154CA" w:rsidRDefault="00F638EB" w:rsidP="00FF3841">
            <w:pPr>
              <w:spacing w:after="0" w:line="240" w:lineRule="auto"/>
              <w:jc w:val="center"/>
              <w:rPr>
                <w:rFonts w:cstheme="minorHAnsi"/>
                <w:sz w:val="28"/>
                <w:szCs w:val="28"/>
              </w:rPr>
            </w:pPr>
            <w:r w:rsidRPr="008154CA">
              <w:rPr>
                <w:rFonts w:cstheme="minorHAnsi"/>
                <w:sz w:val="28"/>
                <w:szCs w:val="28"/>
              </w:rPr>
              <w:t xml:space="preserve">Date completed </w:t>
            </w:r>
          </w:p>
        </w:tc>
      </w:tr>
      <w:tr w:rsidR="00F638EB" w:rsidRPr="008154CA" w14:paraId="3D5211A2" w14:textId="77777777" w:rsidTr="00FF3841">
        <w:tc>
          <w:tcPr>
            <w:tcW w:w="7508" w:type="dxa"/>
            <w:shd w:val="clear" w:color="auto" w:fill="FFFFFF" w:themeFill="background1"/>
            <w:tcMar>
              <w:top w:w="0" w:type="dxa"/>
              <w:left w:w="108" w:type="dxa"/>
              <w:bottom w:w="0" w:type="dxa"/>
              <w:right w:w="108" w:type="dxa"/>
            </w:tcMar>
          </w:tcPr>
          <w:p w14:paraId="0A069CBF"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Enhanced Cleaning Video’s </w:t>
            </w:r>
            <w:r w:rsidRPr="008154CA">
              <w:rPr>
                <w:rFonts w:cstheme="minorHAnsi"/>
                <w:color w:val="FF0000"/>
                <w:sz w:val="24"/>
                <w:szCs w:val="24"/>
              </w:rPr>
              <w:t>(Detail to be added here)</w:t>
            </w:r>
          </w:p>
        </w:tc>
        <w:tc>
          <w:tcPr>
            <w:tcW w:w="2235" w:type="dxa"/>
            <w:shd w:val="clear" w:color="auto" w:fill="FFFFFF" w:themeFill="background1"/>
            <w:tcMar>
              <w:top w:w="0" w:type="dxa"/>
              <w:left w:w="108" w:type="dxa"/>
              <w:bottom w:w="0" w:type="dxa"/>
              <w:right w:w="108" w:type="dxa"/>
            </w:tcMar>
          </w:tcPr>
          <w:p w14:paraId="3AB7EED4" w14:textId="77777777" w:rsidR="00F638EB" w:rsidRPr="008154CA" w:rsidRDefault="00F638EB" w:rsidP="00FF3841">
            <w:pPr>
              <w:spacing w:after="0" w:line="240" w:lineRule="auto"/>
              <w:jc w:val="center"/>
              <w:rPr>
                <w:rFonts w:cstheme="minorHAnsi"/>
                <w:sz w:val="28"/>
                <w:szCs w:val="28"/>
              </w:rPr>
            </w:pPr>
          </w:p>
        </w:tc>
      </w:tr>
      <w:tr w:rsidR="00F638EB" w:rsidRPr="008154CA" w14:paraId="0FC24329" w14:textId="77777777" w:rsidTr="00FF3841">
        <w:tc>
          <w:tcPr>
            <w:tcW w:w="7508" w:type="dxa"/>
            <w:shd w:val="clear" w:color="auto" w:fill="FFFFFF" w:themeFill="background1"/>
            <w:tcMar>
              <w:top w:w="0" w:type="dxa"/>
              <w:left w:w="108" w:type="dxa"/>
              <w:bottom w:w="0" w:type="dxa"/>
              <w:right w:w="108" w:type="dxa"/>
            </w:tcMar>
          </w:tcPr>
          <w:p w14:paraId="107B4CCB"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Safer manual handling (POD e-learning) </w:t>
            </w:r>
          </w:p>
        </w:tc>
        <w:tc>
          <w:tcPr>
            <w:tcW w:w="2235" w:type="dxa"/>
            <w:shd w:val="clear" w:color="auto" w:fill="FFFFFF" w:themeFill="background1"/>
            <w:tcMar>
              <w:top w:w="0" w:type="dxa"/>
              <w:left w:w="108" w:type="dxa"/>
              <w:bottom w:w="0" w:type="dxa"/>
              <w:right w:w="108" w:type="dxa"/>
            </w:tcMar>
          </w:tcPr>
          <w:p w14:paraId="653DD286" w14:textId="77777777" w:rsidR="00F638EB" w:rsidRPr="008154CA" w:rsidRDefault="00F638EB" w:rsidP="00FF3841">
            <w:pPr>
              <w:spacing w:after="0" w:line="240" w:lineRule="auto"/>
              <w:jc w:val="center"/>
              <w:rPr>
                <w:rFonts w:cstheme="minorHAnsi"/>
                <w:sz w:val="28"/>
                <w:szCs w:val="28"/>
              </w:rPr>
            </w:pPr>
          </w:p>
        </w:tc>
      </w:tr>
      <w:tr w:rsidR="00F638EB" w:rsidRPr="008154CA" w14:paraId="0713BAFF" w14:textId="77777777" w:rsidTr="00FF3841">
        <w:tc>
          <w:tcPr>
            <w:tcW w:w="7508" w:type="dxa"/>
            <w:shd w:val="clear" w:color="auto" w:fill="FFFFFF" w:themeFill="background1"/>
            <w:tcMar>
              <w:top w:w="0" w:type="dxa"/>
              <w:left w:w="108" w:type="dxa"/>
              <w:bottom w:w="0" w:type="dxa"/>
              <w:right w:w="108" w:type="dxa"/>
            </w:tcMar>
          </w:tcPr>
          <w:p w14:paraId="2A9745A0" w14:textId="77777777" w:rsidR="00F638EB" w:rsidRPr="008154CA" w:rsidRDefault="00F638EB" w:rsidP="00FF3841">
            <w:pPr>
              <w:rPr>
                <w:rFonts w:cstheme="minorHAnsi"/>
                <w:sz w:val="24"/>
                <w:szCs w:val="24"/>
              </w:rPr>
            </w:pPr>
            <w:r w:rsidRPr="008154CA">
              <w:rPr>
                <w:rFonts w:cstheme="minorHAnsi"/>
                <w:sz w:val="24"/>
                <w:szCs w:val="24"/>
              </w:rPr>
              <w:t>Introduction to Health and Safety (POD e-learning)</w:t>
            </w:r>
          </w:p>
        </w:tc>
        <w:tc>
          <w:tcPr>
            <w:tcW w:w="2235" w:type="dxa"/>
            <w:shd w:val="clear" w:color="auto" w:fill="FFFFFF" w:themeFill="background1"/>
            <w:tcMar>
              <w:top w:w="0" w:type="dxa"/>
              <w:left w:w="108" w:type="dxa"/>
              <w:bottom w:w="0" w:type="dxa"/>
              <w:right w:w="108" w:type="dxa"/>
            </w:tcMar>
          </w:tcPr>
          <w:p w14:paraId="0856DAC7" w14:textId="77777777" w:rsidR="00F638EB" w:rsidRPr="008154CA" w:rsidRDefault="00F638EB" w:rsidP="00FF3841">
            <w:pPr>
              <w:rPr>
                <w:rFonts w:cstheme="minorHAnsi"/>
              </w:rPr>
            </w:pPr>
          </w:p>
        </w:tc>
      </w:tr>
      <w:tr w:rsidR="00F638EB" w:rsidRPr="008154CA" w14:paraId="2252332B" w14:textId="77777777" w:rsidTr="00FF3841">
        <w:tc>
          <w:tcPr>
            <w:tcW w:w="7508" w:type="dxa"/>
            <w:shd w:val="clear" w:color="auto" w:fill="FFFFFF" w:themeFill="background1"/>
            <w:tcMar>
              <w:top w:w="0" w:type="dxa"/>
              <w:left w:w="108" w:type="dxa"/>
              <w:bottom w:w="0" w:type="dxa"/>
              <w:right w:w="108" w:type="dxa"/>
            </w:tcMar>
          </w:tcPr>
          <w:p w14:paraId="1AF96CAE"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Safeguarding Children, Young People and Adults – Tier 1 (POD e-learning) </w:t>
            </w:r>
          </w:p>
        </w:tc>
        <w:tc>
          <w:tcPr>
            <w:tcW w:w="2235" w:type="dxa"/>
            <w:shd w:val="clear" w:color="auto" w:fill="FFFFFF" w:themeFill="background1"/>
            <w:tcMar>
              <w:top w:w="0" w:type="dxa"/>
              <w:left w:w="108" w:type="dxa"/>
              <w:bottom w:w="0" w:type="dxa"/>
              <w:right w:w="108" w:type="dxa"/>
            </w:tcMar>
          </w:tcPr>
          <w:p w14:paraId="6DCB10D8" w14:textId="77777777" w:rsidR="00F638EB" w:rsidRPr="008154CA" w:rsidRDefault="00F638EB" w:rsidP="00FF3841">
            <w:pPr>
              <w:spacing w:after="0" w:line="240" w:lineRule="auto"/>
              <w:jc w:val="center"/>
              <w:rPr>
                <w:rFonts w:cstheme="minorHAnsi"/>
                <w:sz w:val="28"/>
                <w:szCs w:val="28"/>
              </w:rPr>
            </w:pPr>
          </w:p>
        </w:tc>
      </w:tr>
    </w:tbl>
    <w:p w14:paraId="4681C679" w14:textId="77777777" w:rsidR="00F638EB" w:rsidRDefault="00F638EB" w:rsidP="00F638EB">
      <w:pPr>
        <w:rPr>
          <w:sz w:val="28"/>
          <w:szCs w:val="28"/>
        </w:rPr>
      </w:pPr>
    </w:p>
    <w:tbl>
      <w:tblPr>
        <w:tblW w:w="9776" w:type="dxa"/>
        <w:tblCellMar>
          <w:left w:w="0" w:type="dxa"/>
          <w:right w:w="0" w:type="dxa"/>
        </w:tblCellMar>
        <w:tblLook w:val="04A0" w:firstRow="1" w:lastRow="0" w:firstColumn="1" w:lastColumn="0" w:noHBand="0" w:noVBand="1"/>
      </w:tblPr>
      <w:tblGrid>
        <w:gridCol w:w="7508"/>
        <w:gridCol w:w="2268"/>
      </w:tblGrid>
      <w:tr w:rsidR="00F638EB" w:rsidRPr="009062A2" w14:paraId="722BBB03" w14:textId="77777777" w:rsidTr="00FF3841">
        <w:tc>
          <w:tcPr>
            <w:tcW w:w="9776" w:type="dxa"/>
            <w:gridSpan w:val="2"/>
            <w:tcBorders>
              <w:top w:val="single" w:sz="4" w:space="0" w:color="auto"/>
              <w:left w:val="single" w:sz="4" w:space="0" w:color="auto"/>
              <w:bottom w:val="single" w:sz="4" w:space="0" w:color="auto"/>
              <w:right w:val="single" w:sz="4" w:space="0" w:color="auto"/>
            </w:tcBorders>
            <w:shd w:val="clear" w:color="auto" w:fill="BFBFBF"/>
            <w:tcMar>
              <w:top w:w="0" w:type="dxa"/>
              <w:left w:w="108" w:type="dxa"/>
              <w:bottom w:w="0" w:type="dxa"/>
              <w:right w:w="108" w:type="dxa"/>
            </w:tcMar>
          </w:tcPr>
          <w:p w14:paraId="7BA7DF3A" w14:textId="77777777" w:rsidR="00F638EB" w:rsidRPr="009062A2" w:rsidRDefault="00F638EB" w:rsidP="00FF3841">
            <w:pPr>
              <w:spacing w:after="0" w:line="240" w:lineRule="auto"/>
              <w:jc w:val="center"/>
              <w:rPr>
                <w:b/>
                <w:sz w:val="28"/>
                <w:szCs w:val="28"/>
              </w:rPr>
            </w:pPr>
            <w:r>
              <w:rPr>
                <w:b/>
                <w:sz w:val="28"/>
                <w:szCs w:val="28"/>
              </w:rPr>
              <w:t xml:space="preserve">DESIRABLE (Mandatory e-learning for Schools staff) </w:t>
            </w:r>
          </w:p>
        </w:tc>
      </w:tr>
      <w:tr w:rsidR="00F638EB" w14:paraId="2AADECFB" w14:textId="77777777" w:rsidTr="00FF3841">
        <w:tc>
          <w:tcPr>
            <w:tcW w:w="7508" w:type="dxa"/>
            <w:tcBorders>
              <w:top w:val="single" w:sz="4" w:space="0" w:color="auto"/>
              <w:left w:val="single" w:sz="8" w:space="0" w:color="auto"/>
              <w:bottom w:val="single" w:sz="8" w:space="0" w:color="auto"/>
              <w:right w:val="single" w:sz="8" w:space="0" w:color="auto"/>
            </w:tcBorders>
            <w:shd w:val="clear" w:color="auto" w:fill="BFBFBF"/>
            <w:tcMar>
              <w:top w:w="0" w:type="dxa"/>
              <w:left w:w="108" w:type="dxa"/>
              <w:bottom w:w="0" w:type="dxa"/>
              <w:right w:w="108" w:type="dxa"/>
            </w:tcMar>
            <w:hideMark/>
          </w:tcPr>
          <w:p w14:paraId="12B2678A" w14:textId="77777777" w:rsidR="00F638EB" w:rsidRDefault="00F638EB" w:rsidP="00FF3841">
            <w:pPr>
              <w:spacing w:after="0" w:line="240" w:lineRule="auto"/>
              <w:rPr>
                <w:sz w:val="28"/>
                <w:szCs w:val="28"/>
              </w:rPr>
            </w:pPr>
            <w:r>
              <w:rPr>
                <w:sz w:val="28"/>
                <w:szCs w:val="28"/>
              </w:rPr>
              <w:t xml:space="preserve">Title </w:t>
            </w:r>
          </w:p>
        </w:tc>
        <w:tc>
          <w:tcPr>
            <w:tcW w:w="2268" w:type="dxa"/>
            <w:tcBorders>
              <w:top w:val="single" w:sz="4"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613ADFF0" w14:textId="77777777" w:rsidR="00F638EB" w:rsidRDefault="00F638EB" w:rsidP="00FF3841">
            <w:pPr>
              <w:spacing w:after="0" w:line="240" w:lineRule="auto"/>
              <w:jc w:val="center"/>
              <w:rPr>
                <w:sz w:val="28"/>
                <w:szCs w:val="28"/>
              </w:rPr>
            </w:pPr>
            <w:r>
              <w:rPr>
                <w:sz w:val="28"/>
                <w:szCs w:val="28"/>
              </w:rPr>
              <w:t xml:space="preserve">Date completed </w:t>
            </w:r>
          </w:p>
        </w:tc>
      </w:tr>
      <w:tr w:rsidR="00F638EB" w14:paraId="59412B68"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D691726" w14:textId="77777777" w:rsidR="00F638EB" w:rsidRPr="00AC546A" w:rsidRDefault="00F638EB" w:rsidP="00FF3841">
            <w:pPr>
              <w:spacing w:after="0" w:line="240" w:lineRule="auto"/>
              <w:rPr>
                <w:sz w:val="24"/>
                <w:szCs w:val="24"/>
              </w:rPr>
            </w:pPr>
            <w:r w:rsidRPr="00AC546A">
              <w:rPr>
                <w:sz w:val="24"/>
                <w:szCs w:val="24"/>
              </w:rPr>
              <w:t>Honour Based Violence and Forced Marriage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3A9EEF5" w14:textId="77777777" w:rsidR="00F638EB" w:rsidRPr="00AC546A" w:rsidRDefault="00F638EB" w:rsidP="00FF3841">
            <w:pPr>
              <w:spacing w:after="0" w:line="240" w:lineRule="auto"/>
              <w:jc w:val="center"/>
              <w:rPr>
                <w:sz w:val="24"/>
                <w:szCs w:val="24"/>
              </w:rPr>
            </w:pPr>
          </w:p>
        </w:tc>
      </w:tr>
      <w:tr w:rsidR="00F638EB" w14:paraId="5D926AA8" w14:textId="77777777" w:rsidTr="00FF3841">
        <w:trPr>
          <w:trHeight w:val="375"/>
        </w:trPr>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42B1F1B" w14:textId="77777777" w:rsidR="00F638EB" w:rsidRPr="00AC546A" w:rsidRDefault="00F638EB" w:rsidP="00FF3841">
            <w:pPr>
              <w:rPr>
                <w:sz w:val="24"/>
                <w:szCs w:val="24"/>
              </w:rPr>
            </w:pPr>
            <w:r w:rsidRPr="00AC546A">
              <w:rPr>
                <w:sz w:val="24"/>
                <w:szCs w:val="24"/>
              </w:rPr>
              <w:t>Female Genital Mutilation (FGM)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5551EFB" w14:textId="77777777" w:rsidR="00F638EB" w:rsidRPr="00AC546A" w:rsidRDefault="00F638EB" w:rsidP="00FF3841">
            <w:pPr>
              <w:rPr>
                <w:sz w:val="24"/>
                <w:szCs w:val="24"/>
              </w:rPr>
            </w:pPr>
          </w:p>
        </w:tc>
      </w:tr>
      <w:tr w:rsidR="00F638EB" w14:paraId="3D2F2B83"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512A963" w14:textId="77777777" w:rsidR="00F638EB" w:rsidRPr="00AC546A" w:rsidRDefault="00F638EB" w:rsidP="00FF3841">
            <w:pPr>
              <w:spacing w:after="0" w:line="240" w:lineRule="auto"/>
              <w:rPr>
                <w:sz w:val="24"/>
                <w:szCs w:val="24"/>
              </w:rPr>
            </w:pPr>
            <w:r w:rsidRPr="00AC546A">
              <w:rPr>
                <w:sz w:val="24"/>
                <w:szCs w:val="24"/>
              </w:rPr>
              <w:t>Suicide Prevention Awareness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47F92C8E" w14:textId="77777777" w:rsidR="00F638EB" w:rsidRPr="00AC546A" w:rsidRDefault="00F638EB" w:rsidP="00FF3841">
            <w:pPr>
              <w:spacing w:after="0" w:line="240" w:lineRule="auto"/>
              <w:jc w:val="center"/>
              <w:rPr>
                <w:sz w:val="24"/>
                <w:szCs w:val="24"/>
              </w:rPr>
            </w:pPr>
          </w:p>
        </w:tc>
      </w:tr>
      <w:tr w:rsidR="00F638EB" w14:paraId="1FF7DCDA"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5A517F5" w14:textId="77777777" w:rsidR="00F638EB" w:rsidRPr="00AC546A" w:rsidRDefault="00F638EB" w:rsidP="00FF3841">
            <w:pPr>
              <w:spacing w:after="0" w:line="240" w:lineRule="auto"/>
              <w:rPr>
                <w:sz w:val="24"/>
                <w:szCs w:val="24"/>
              </w:rPr>
            </w:pPr>
            <w:r w:rsidRPr="00AC546A">
              <w:rPr>
                <w:sz w:val="24"/>
                <w:szCs w:val="24"/>
              </w:rPr>
              <w:t>Modern Slavery and Human Trafficking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3994E3E7" w14:textId="77777777" w:rsidR="00F638EB" w:rsidRPr="00AC546A" w:rsidRDefault="00F638EB" w:rsidP="00FF3841">
            <w:pPr>
              <w:spacing w:after="0" w:line="240" w:lineRule="auto"/>
              <w:jc w:val="center"/>
              <w:rPr>
                <w:sz w:val="24"/>
                <w:szCs w:val="24"/>
              </w:rPr>
            </w:pPr>
          </w:p>
        </w:tc>
      </w:tr>
      <w:tr w:rsidR="00F638EB" w14:paraId="763394ED"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2E05910" w14:textId="77777777" w:rsidR="00F638EB" w:rsidRPr="00AC546A" w:rsidRDefault="00F638EB" w:rsidP="00FF3841">
            <w:pPr>
              <w:spacing w:after="0" w:line="240" w:lineRule="auto"/>
              <w:rPr>
                <w:sz w:val="24"/>
                <w:szCs w:val="24"/>
              </w:rPr>
            </w:pPr>
            <w:r w:rsidRPr="00AC546A">
              <w:rPr>
                <w:sz w:val="24"/>
                <w:szCs w:val="24"/>
              </w:rPr>
              <w:t>Child Sexual Exploitation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3C56153" w14:textId="77777777" w:rsidR="00F638EB" w:rsidRPr="00AC546A" w:rsidRDefault="00F638EB" w:rsidP="00FF3841">
            <w:pPr>
              <w:spacing w:after="0" w:line="240" w:lineRule="auto"/>
              <w:jc w:val="center"/>
              <w:rPr>
                <w:sz w:val="24"/>
                <w:szCs w:val="24"/>
              </w:rPr>
            </w:pPr>
          </w:p>
        </w:tc>
      </w:tr>
      <w:tr w:rsidR="00F638EB" w14:paraId="35E57095"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3E54EE5" w14:textId="77777777" w:rsidR="00F638EB" w:rsidRPr="00AC546A" w:rsidRDefault="00F638EB" w:rsidP="00FF3841">
            <w:pPr>
              <w:spacing w:after="0" w:line="240" w:lineRule="auto"/>
              <w:rPr>
                <w:sz w:val="24"/>
                <w:szCs w:val="24"/>
              </w:rPr>
            </w:pPr>
            <w:r w:rsidRPr="00AC546A">
              <w:rPr>
                <w:sz w:val="24"/>
                <w:szCs w:val="24"/>
              </w:rPr>
              <w:t>Radicalisation Awareness (PREVENT)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F107856" w14:textId="77777777" w:rsidR="00F638EB" w:rsidRPr="00AC546A" w:rsidRDefault="00F638EB" w:rsidP="00FF3841">
            <w:pPr>
              <w:spacing w:after="0" w:line="240" w:lineRule="auto"/>
              <w:jc w:val="center"/>
              <w:rPr>
                <w:sz w:val="24"/>
                <w:szCs w:val="24"/>
              </w:rPr>
            </w:pPr>
          </w:p>
        </w:tc>
      </w:tr>
    </w:tbl>
    <w:p w14:paraId="3E1CC8FD" w14:textId="77777777" w:rsidR="00F638EB" w:rsidRDefault="00F638EB" w:rsidP="00F638EB">
      <w:pPr>
        <w:rPr>
          <w:rFonts w:ascii="Calibri" w:hAnsi="Calibri"/>
          <w:b/>
          <w:bCs/>
          <w:sz w:val="28"/>
          <w:szCs w:val="28"/>
        </w:rPr>
      </w:pPr>
    </w:p>
    <w:p w14:paraId="715768F9" w14:textId="77777777" w:rsidR="00F638EB" w:rsidRDefault="00F638EB" w:rsidP="00F638EB"/>
    <w:p w14:paraId="41631B35" w14:textId="77777777" w:rsidR="00F638EB" w:rsidRDefault="00F638EB" w:rsidP="00F638EB"/>
    <w:p w14:paraId="3B2F556B" w14:textId="77777777" w:rsidR="00F638EB" w:rsidRDefault="00F638EB" w:rsidP="00F638EB">
      <w:pPr>
        <w:rPr>
          <w:rFonts w:ascii="Tahoma" w:hAnsi="Tahoma" w:cs="Tahoma"/>
          <w:color w:val="000000"/>
          <w:sz w:val="20"/>
          <w:szCs w:val="20"/>
        </w:rPr>
      </w:pPr>
    </w:p>
    <w:p w14:paraId="67B0FB16" w14:textId="2614CFB0" w:rsidR="00F638EB" w:rsidRDefault="00F638EB" w:rsidP="00176E61">
      <w:pPr>
        <w:jc w:val="center"/>
        <w:rPr>
          <w:b/>
          <w:sz w:val="28"/>
          <w:szCs w:val="28"/>
          <w:u w:val="single"/>
        </w:rPr>
      </w:pPr>
    </w:p>
    <w:p w14:paraId="07705A6C" w14:textId="77777777" w:rsidR="00F638EB" w:rsidRDefault="00F638EB">
      <w:pPr>
        <w:rPr>
          <w:b/>
          <w:sz w:val="28"/>
          <w:szCs w:val="28"/>
          <w:u w:val="single"/>
        </w:rPr>
      </w:pPr>
      <w:r>
        <w:rPr>
          <w:b/>
          <w:sz w:val="28"/>
          <w:szCs w:val="28"/>
          <w:u w:val="single"/>
        </w:rPr>
        <w:lastRenderedPageBreak/>
        <w:br w:type="page"/>
      </w:r>
    </w:p>
    <w:p w14:paraId="0DD95775" w14:textId="77777777" w:rsidR="00F638EB" w:rsidRDefault="00F638EB" w:rsidP="00F638EB">
      <w:r>
        <w:lastRenderedPageBreak/>
        <w:t>Hi Sharon</w:t>
      </w:r>
    </w:p>
    <w:p w14:paraId="65FCEA16" w14:textId="77777777" w:rsidR="00F638EB" w:rsidRDefault="00F638EB" w:rsidP="00F638EB"/>
    <w:p w14:paraId="32AD2BE1" w14:textId="77777777" w:rsidR="00F638EB" w:rsidRDefault="00F638EB" w:rsidP="00F638EB">
      <w:r>
        <w:t>Attached is a list of names provided to us by Chris Powles, you will see that almost all of them have been assigned to a school &amp; I have emailed you their COEs today. Once you have payroll numbers for them could you please email L&amp;D so that they can email them the online training. I have also emailed Julie Hanson &amp; requested that she initiate their DBS checks.</w:t>
      </w:r>
    </w:p>
    <w:p w14:paraId="38792111" w14:textId="77777777" w:rsidR="00F638EB" w:rsidRDefault="00F638EB" w:rsidP="00F638EB"/>
    <w:p w14:paraId="19F66A36" w14:textId="77777777" w:rsidR="00F638EB" w:rsidRDefault="00F638EB" w:rsidP="00F638EB">
      <w:r>
        <w:t>As &amp; when the candidates come in from Chris can you please add them to the attached.</w:t>
      </w:r>
    </w:p>
    <w:p w14:paraId="1D5555B6" w14:textId="77777777" w:rsidR="00F638EB" w:rsidRDefault="00F638EB" w:rsidP="00F638EB"/>
    <w:p w14:paraId="6DC5F484" w14:textId="77777777" w:rsidR="00F638EB" w:rsidRDefault="00F638EB" w:rsidP="00F638EB">
      <w:r>
        <w:t>Many thanks</w:t>
      </w:r>
    </w:p>
    <w:p w14:paraId="5E425E24" w14:textId="77777777" w:rsidR="00F638EB" w:rsidRDefault="00F638EB" w:rsidP="00F638EB">
      <w:r>
        <w:t>Jem</w:t>
      </w:r>
    </w:p>
    <w:p w14:paraId="2E4B9EB8" w14:textId="37D23265" w:rsidR="0079211E" w:rsidRDefault="0079211E" w:rsidP="00176E61">
      <w:pPr>
        <w:jc w:val="center"/>
        <w:rPr>
          <w:b/>
          <w:sz w:val="28"/>
          <w:szCs w:val="28"/>
          <w:u w:val="single"/>
        </w:rPr>
      </w:pPr>
    </w:p>
    <w:p w14:paraId="15E415C0" w14:textId="77777777" w:rsidR="0079211E" w:rsidRDefault="0079211E">
      <w:pPr>
        <w:rPr>
          <w:b/>
          <w:sz w:val="28"/>
          <w:szCs w:val="28"/>
          <w:u w:val="single"/>
        </w:rPr>
      </w:pPr>
      <w:r>
        <w:rPr>
          <w:b/>
          <w:sz w:val="28"/>
          <w:szCs w:val="28"/>
          <w:u w:val="single"/>
        </w:rPr>
        <w:br w:type="page"/>
      </w:r>
    </w:p>
    <w:p w14:paraId="6A231E0B" w14:textId="77777777" w:rsidR="0079211E" w:rsidRDefault="0079211E" w:rsidP="0079211E">
      <w:pPr>
        <w:jc w:val="center"/>
        <w:rPr>
          <w:b/>
          <w:sz w:val="24"/>
          <w:szCs w:val="24"/>
          <w:u w:val="single"/>
        </w:rPr>
      </w:pPr>
      <w:r w:rsidRPr="0079211E">
        <w:rPr>
          <w:b/>
          <w:sz w:val="24"/>
          <w:szCs w:val="24"/>
          <w:u w:val="single"/>
        </w:rPr>
        <w:t>Bibliography</w:t>
      </w:r>
    </w:p>
    <w:p w14:paraId="7AB696CA" w14:textId="5208DE21" w:rsidR="00EC38F7" w:rsidRPr="00EC38F7" w:rsidRDefault="00EC38F7" w:rsidP="00EC38F7">
      <w:pPr>
        <w:pStyle w:val="ListParagraph"/>
        <w:numPr>
          <w:ilvl w:val="0"/>
          <w:numId w:val="59"/>
        </w:numPr>
        <w:rPr>
          <w:sz w:val="24"/>
          <w:szCs w:val="24"/>
          <w:u w:val="single"/>
        </w:rPr>
      </w:pPr>
      <w:r w:rsidRPr="00EC38F7">
        <w:rPr>
          <w:sz w:val="24"/>
          <w:szCs w:val="24"/>
        </w:rPr>
        <w:t>Co-vid 19 Redeployment Protocol</w:t>
      </w:r>
      <w:bookmarkStart w:id="18" w:name="_GoBack"/>
      <w:bookmarkEnd w:id="18"/>
    </w:p>
    <w:p w14:paraId="53DE1E51" w14:textId="34D76269" w:rsidR="00EC38F7" w:rsidRPr="00EC38F7" w:rsidRDefault="00EC38F7" w:rsidP="00EC38F7">
      <w:pPr>
        <w:pStyle w:val="ListParagraph"/>
        <w:rPr>
          <w:sz w:val="24"/>
          <w:szCs w:val="24"/>
        </w:rPr>
      </w:pPr>
      <w:r w:rsidRPr="00EC38F7">
        <w:rPr>
          <w:sz w:val="24"/>
          <w:szCs w:val="24"/>
        </w:rPr>
        <w:t>19/03/2020 – Pembrokeshire County Council</w:t>
      </w:r>
    </w:p>
    <w:p w14:paraId="7B8B94C6" w14:textId="77777777" w:rsidR="00EC38F7" w:rsidRPr="00EC38F7" w:rsidRDefault="00EC38F7" w:rsidP="00EC38F7">
      <w:pPr>
        <w:pStyle w:val="ListParagraph"/>
        <w:rPr>
          <w:sz w:val="24"/>
          <w:szCs w:val="24"/>
          <w:u w:val="single"/>
        </w:rPr>
      </w:pPr>
    </w:p>
    <w:p w14:paraId="18535384" w14:textId="77777777" w:rsidR="0079211E" w:rsidRPr="00EC38F7" w:rsidRDefault="0079211E" w:rsidP="00EC38F7">
      <w:pPr>
        <w:pStyle w:val="ListParagraph"/>
        <w:numPr>
          <w:ilvl w:val="0"/>
          <w:numId w:val="58"/>
        </w:numPr>
        <w:spacing w:before="100" w:beforeAutospacing="1" w:after="100" w:afterAutospacing="1" w:line="240" w:lineRule="auto"/>
        <w:rPr>
          <w:rFonts w:ascii="Arial" w:hAnsi="Arial" w:cs="Arial"/>
          <w:color w:val="232323"/>
          <w:sz w:val="24"/>
          <w:szCs w:val="24"/>
        </w:rPr>
      </w:pPr>
      <w:r w:rsidRPr="00EC38F7">
        <w:rPr>
          <w:rFonts w:ascii="Arial" w:hAnsi="Arial" w:cs="Arial"/>
          <w:color w:val="232323"/>
          <w:sz w:val="24"/>
          <w:szCs w:val="24"/>
        </w:rPr>
        <w:t>Five talent management trends to watch in 2020</w:t>
      </w:r>
    </w:p>
    <w:p w14:paraId="4FB7B66F" w14:textId="77777777" w:rsidR="0079211E" w:rsidRPr="00EC38F7" w:rsidRDefault="0079211E" w:rsidP="0079211E">
      <w:pPr>
        <w:pStyle w:val="ListParagraph"/>
        <w:spacing w:before="100" w:beforeAutospacing="1" w:after="100" w:afterAutospacing="1" w:line="240" w:lineRule="auto"/>
        <w:rPr>
          <w:rFonts w:ascii="Arial" w:hAnsi="Arial" w:cs="Arial"/>
          <w:color w:val="232323"/>
          <w:sz w:val="24"/>
          <w:szCs w:val="24"/>
        </w:rPr>
      </w:pPr>
      <w:r w:rsidRPr="00EC38F7">
        <w:rPr>
          <w:rFonts w:ascii="Arial" w:hAnsi="Arial" w:cs="Arial"/>
          <w:color w:val="232323"/>
          <w:sz w:val="24"/>
          <w:szCs w:val="24"/>
        </w:rPr>
        <w:t>Merritt Anderson 09/01/2020</w:t>
      </w:r>
    </w:p>
    <w:p w14:paraId="55DEA51A" w14:textId="77777777" w:rsidR="0079211E" w:rsidRPr="00EC38F7" w:rsidRDefault="0079211E" w:rsidP="0079211E">
      <w:pPr>
        <w:pStyle w:val="ListParagraph"/>
        <w:spacing w:before="100" w:beforeAutospacing="1" w:after="100" w:afterAutospacing="1" w:line="240" w:lineRule="auto"/>
        <w:rPr>
          <w:rFonts w:ascii="Arial" w:hAnsi="Arial" w:cs="Arial"/>
          <w:color w:val="232323"/>
          <w:sz w:val="24"/>
          <w:szCs w:val="24"/>
        </w:rPr>
      </w:pPr>
      <w:hyperlink r:id="rId68" w:history="1">
        <w:r w:rsidRPr="00EC38F7">
          <w:rPr>
            <w:rStyle w:val="Hyperlink"/>
            <w:rFonts w:ascii="Arial" w:hAnsi="Arial" w:cs="Arial"/>
            <w:sz w:val="24"/>
            <w:szCs w:val="24"/>
          </w:rPr>
          <w:t>www.humanresourcestoday.com</w:t>
        </w:r>
      </w:hyperlink>
    </w:p>
    <w:p w14:paraId="5D11E4DC" w14:textId="77777777" w:rsidR="0079211E" w:rsidRPr="00EC38F7" w:rsidRDefault="0079211E" w:rsidP="0079211E">
      <w:pPr>
        <w:pStyle w:val="ListParagraph"/>
        <w:rPr>
          <w:rFonts w:ascii="Arial" w:hAnsi="Arial" w:cs="Arial"/>
          <w:color w:val="1A1A1A"/>
          <w:sz w:val="24"/>
          <w:szCs w:val="24"/>
        </w:rPr>
      </w:pPr>
    </w:p>
    <w:p w14:paraId="1285AE3B" w14:textId="77777777" w:rsidR="0079211E" w:rsidRPr="00EC38F7" w:rsidRDefault="0079211E" w:rsidP="00EC38F7">
      <w:pPr>
        <w:pStyle w:val="ListParagraph"/>
        <w:numPr>
          <w:ilvl w:val="0"/>
          <w:numId w:val="58"/>
        </w:numPr>
        <w:spacing w:before="100" w:beforeAutospacing="1" w:after="100" w:afterAutospacing="1" w:line="240" w:lineRule="auto"/>
        <w:rPr>
          <w:rFonts w:ascii="Arial" w:hAnsi="Arial" w:cs="Arial"/>
          <w:sz w:val="24"/>
          <w:szCs w:val="24"/>
          <w:lang w:val="en"/>
        </w:rPr>
      </w:pPr>
      <w:r w:rsidRPr="00EC38F7">
        <w:rPr>
          <w:rFonts w:ascii="Arial" w:hAnsi="Arial" w:cs="Arial"/>
          <w:sz w:val="24"/>
          <w:szCs w:val="24"/>
          <w:lang w:val="en"/>
        </w:rPr>
        <w:t>5 best talent management strategies for 2020 - Tony Bosco 05/02/2020</w:t>
      </w:r>
    </w:p>
    <w:p w14:paraId="2D79CCE6" w14:textId="77777777" w:rsidR="0079211E" w:rsidRPr="00EC38F7" w:rsidRDefault="0079211E" w:rsidP="0079211E">
      <w:pPr>
        <w:pStyle w:val="ListParagraph"/>
        <w:spacing w:before="100" w:beforeAutospacing="1" w:after="100" w:afterAutospacing="1" w:line="240" w:lineRule="auto"/>
        <w:rPr>
          <w:rStyle w:val="Hyperlink"/>
          <w:rFonts w:ascii="Arial" w:hAnsi="Arial" w:cs="Arial"/>
          <w:sz w:val="24"/>
          <w:szCs w:val="24"/>
          <w:lang w:val="en"/>
        </w:rPr>
      </w:pPr>
      <w:hyperlink r:id="rId69" w:history="1">
        <w:r w:rsidRPr="00EC38F7">
          <w:rPr>
            <w:rStyle w:val="Hyperlink"/>
            <w:rFonts w:ascii="Arial" w:hAnsi="Arial" w:cs="Arial"/>
            <w:sz w:val="24"/>
            <w:szCs w:val="24"/>
            <w:lang w:val="en"/>
          </w:rPr>
          <w:t>www.hrtechnologist.com</w:t>
        </w:r>
      </w:hyperlink>
    </w:p>
    <w:p w14:paraId="3A20F18F" w14:textId="77777777" w:rsidR="0079211E" w:rsidRPr="00EC38F7" w:rsidRDefault="0079211E" w:rsidP="0079211E">
      <w:pPr>
        <w:pStyle w:val="ListParagraph"/>
        <w:spacing w:before="100" w:beforeAutospacing="1" w:after="100" w:afterAutospacing="1" w:line="240" w:lineRule="auto"/>
        <w:rPr>
          <w:rStyle w:val="Hyperlink"/>
          <w:rFonts w:ascii="Arial" w:hAnsi="Arial" w:cs="Arial"/>
          <w:sz w:val="24"/>
          <w:szCs w:val="24"/>
          <w:lang w:val="en"/>
        </w:rPr>
      </w:pPr>
    </w:p>
    <w:p w14:paraId="1CDFDEE8" w14:textId="09E523A2" w:rsidR="0079211E" w:rsidRPr="00EC38F7" w:rsidRDefault="0079211E" w:rsidP="00EC38F7">
      <w:pPr>
        <w:pStyle w:val="ListParagraph"/>
        <w:numPr>
          <w:ilvl w:val="0"/>
          <w:numId w:val="58"/>
        </w:numPr>
        <w:spacing w:before="100" w:beforeAutospacing="1" w:after="100" w:afterAutospacing="1" w:line="240" w:lineRule="auto"/>
        <w:rPr>
          <w:rStyle w:val="Hyperlink"/>
          <w:rFonts w:ascii="Arial" w:hAnsi="Arial" w:cs="Arial"/>
          <w:sz w:val="24"/>
          <w:szCs w:val="24"/>
          <w:u w:val="none"/>
          <w:lang w:val="en"/>
        </w:rPr>
      </w:pPr>
      <w:r w:rsidRPr="00EC38F7">
        <w:rPr>
          <w:rStyle w:val="Hyperlink"/>
          <w:rFonts w:ascii="Arial" w:hAnsi="Arial" w:cs="Arial"/>
          <w:sz w:val="24"/>
          <w:szCs w:val="24"/>
          <w:u w:val="none"/>
          <w:lang w:val="en"/>
        </w:rPr>
        <w:t>Workforce</w:t>
      </w:r>
      <w:r w:rsidR="00EC38F7" w:rsidRPr="00EC38F7">
        <w:rPr>
          <w:rStyle w:val="Hyperlink"/>
          <w:rFonts w:ascii="Arial" w:hAnsi="Arial" w:cs="Arial"/>
          <w:sz w:val="24"/>
          <w:szCs w:val="24"/>
          <w:u w:val="none"/>
          <w:lang w:val="en"/>
        </w:rPr>
        <w:t xml:space="preserve"> </w:t>
      </w:r>
      <w:r w:rsidRPr="00EC38F7">
        <w:rPr>
          <w:rStyle w:val="Hyperlink"/>
          <w:rFonts w:ascii="Arial" w:hAnsi="Arial" w:cs="Arial"/>
          <w:sz w:val="24"/>
          <w:szCs w:val="24"/>
          <w:u w:val="none"/>
          <w:lang w:val="en"/>
        </w:rPr>
        <w:t>plan</w:t>
      </w:r>
      <w:r w:rsidR="00EC38F7" w:rsidRPr="00EC38F7">
        <w:rPr>
          <w:rStyle w:val="Hyperlink"/>
          <w:rFonts w:ascii="Arial" w:hAnsi="Arial" w:cs="Arial"/>
          <w:sz w:val="24"/>
          <w:szCs w:val="24"/>
          <w:u w:val="none"/>
          <w:lang w:val="en"/>
        </w:rPr>
        <w:t xml:space="preserve"> 2020 – 2023</w:t>
      </w:r>
    </w:p>
    <w:p w14:paraId="15AF8745" w14:textId="3694AEDB" w:rsidR="00EC38F7" w:rsidRPr="00EC38F7" w:rsidRDefault="00EC38F7" w:rsidP="00EC38F7">
      <w:pPr>
        <w:pStyle w:val="ListParagraph"/>
        <w:spacing w:before="100" w:beforeAutospacing="1" w:after="100" w:afterAutospacing="1" w:line="240" w:lineRule="auto"/>
        <w:rPr>
          <w:rStyle w:val="Hyperlink"/>
          <w:rFonts w:ascii="Arial" w:hAnsi="Arial" w:cs="Arial"/>
          <w:sz w:val="24"/>
          <w:szCs w:val="24"/>
          <w:u w:val="none"/>
          <w:lang w:val="en"/>
        </w:rPr>
      </w:pPr>
      <w:r w:rsidRPr="00EC38F7">
        <w:rPr>
          <w:rStyle w:val="Hyperlink"/>
          <w:rFonts w:ascii="Arial" w:hAnsi="Arial" w:cs="Arial"/>
          <w:sz w:val="24"/>
          <w:szCs w:val="24"/>
          <w:u w:val="none"/>
          <w:lang w:val="en"/>
        </w:rPr>
        <w:t>Pembrokeshire County Council</w:t>
      </w:r>
    </w:p>
    <w:p w14:paraId="5F43F8AE" w14:textId="77777777" w:rsidR="0079211E" w:rsidRPr="00EC38F7" w:rsidRDefault="0079211E" w:rsidP="0079211E">
      <w:pPr>
        <w:pStyle w:val="ListParagraph"/>
        <w:spacing w:before="100" w:beforeAutospacing="1" w:after="100" w:afterAutospacing="1" w:line="240" w:lineRule="auto"/>
        <w:rPr>
          <w:rStyle w:val="Hyperlink"/>
          <w:rFonts w:ascii="Arial" w:hAnsi="Arial" w:cs="Arial"/>
          <w:sz w:val="24"/>
          <w:szCs w:val="24"/>
          <w:lang w:val="en"/>
        </w:rPr>
      </w:pPr>
    </w:p>
    <w:p w14:paraId="190469C2" w14:textId="77777777" w:rsidR="0079211E" w:rsidRPr="00EC38F7" w:rsidRDefault="0079211E" w:rsidP="00EC38F7">
      <w:pPr>
        <w:pStyle w:val="ListParagraph"/>
        <w:numPr>
          <w:ilvl w:val="0"/>
          <w:numId w:val="58"/>
        </w:numPr>
        <w:rPr>
          <w:rFonts w:ascii="Arial" w:hAnsi="Arial" w:cs="Arial"/>
          <w:color w:val="1A1A1A"/>
          <w:sz w:val="24"/>
          <w:szCs w:val="24"/>
        </w:rPr>
      </w:pPr>
      <w:r w:rsidRPr="00EC38F7">
        <w:rPr>
          <w:rFonts w:ascii="Arial" w:hAnsi="Arial" w:cs="Arial"/>
          <w:color w:val="1A1A1A"/>
          <w:sz w:val="24"/>
          <w:szCs w:val="24"/>
        </w:rPr>
        <w:t>Tailored talent management better than ‘best practice’ approach – 02/07/2018</w:t>
      </w:r>
      <w:r w:rsidRPr="00EC38F7">
        <w:rPr>
          <w:rFonts w:ascii="Arial" w:hAnsi="Arial" w:cs="Arial"/>
          <w:color w:val="1A1A1A"/>
          <w:sz w:val="24"/>
          <w:szCs w:val="24"/>
        </w:rPr>
        <w:t xml:space="preserve"> – Wendy Hirsch</w:t>
      </w:r>
    </w:p>
    <w:p w14:paraId="0CD4F5DF" w14:textId="5959E854" w:rsidR="0079211E" w:rsidRPr="00EC38F7" w:rsidRDefault="0079211E" w:rsidP="0079211E">
      <w:pPr>
        <w:pStyle w:val="ListParagraph"/>
        <w:rPr>
          <w:rStyle w:val="Hyperlink"/>
          <w:rFonts w:ascii="Arial" w:hAnsi="Arial" w:cs="Arial"/>
          <w:sz w:val="24"/>
          <w:szCs w:val="24"/>
        </w:rPr>
      </w:pPr>
      <w:hyperlink r:id="rId70" w:history="1">
        <w:r w:rsidRPr="00EC38F7">
          <w:rPr>
            <w:rStyle w:val="Hyperlink"/>
            <w:rFonts w:ascii="Arial" w:hAnsi="Arial" w:cs="Arial"/>
            <w:sz w:val="24"/>
            <w:szCs w:val="24"/>
          </w:rPr>
          <w:t>www.hrmagazine.co.uk</w:t>
        </w:r>
      </w:hyperlink>
    </w:p>
    <w:p w14:paraId="5A97C6A9" w14:textId="77777777" w:rsidR="0079211E" w:rsidRPr="00EC38F7" w:rsidRDefault="0079211E" w:rsidP="0079211E">
      <w:pPr>
        <w:pStyle w:val="ListParagraph"/>
        <w:rPr>
          <w:rFonts w:ascii="Arial" w:hAnsi="Arial" w:cs="Arial"/>
          <w:color w:val="1A1A1A"/>
          <w:sz w:val="24"/>
          <w:szCs w:val="24"/>
        </w:rPr>
      </w:pPr>
    </w:p>
    <w:p w14:paraId="02001D2D" w14:textId="77777777" w:rsidR="0079211E" w:rsidRPr="00EC38F7" w:rsidRDefault="0079211E" w:rsidP="00EC38F7">
      <w:pPr>
        <w:pStyle w:val="ListParagraph"/>
        <w:numPr>
          <w:ilvl w:val="0"/>
          <w:numId w:val="58"/>
        </w:numPr>
        <w:spacing w:before="100" w:beforeAutospacing="1" w:after="100" w:afterAutospacing="1" w:line="240" w:lineRule="auto"/>
        <w:rPr>
          <w:rFonts w:ascii="Arial" w:hAnsi="Arial" w:cs="Arial"/>
          <w:sz w:val="24"/>
          <w:szCs w:val="24"/>
          <w:lang w:val="en"/>
        </w:rPr>
      </w:pPr>
      <w:r w:rsidRPr="00EC38F7">
        <w:rPr>
          <w:rFonts w:ascii="Arial" w:hAnsi="Arial" w:cs="Arial"/>
          <w:sz w:val="24"/>
          <w:szCs w:val="24"/>
          <w:lang w:val="en"/>
        </w:rPr>
        <w:t>The best talent management practices – the balance careers</w:t>
      </w:r>
    </w:p>
    <w:p w14:paraId="127A7EAE" w14:textId="77777777" w:rsidR="0079211E" w:rsidRPr="00EC38F7" w:rsidRDefault="0079211E" w:rsidP="0079211E">
      <w:pPr>
        <w:pStyle w:val="ListParagraph"/>
        <w:spacing w:before="100" w:beforeAutospacing="1" w:after="100" w:afterAutospacing="1" w:line="240" w:lineRule="auto"/>
        <w:rPr>
          <w:rFonts w:ascii="Arial" w:hAnsi="Arial" w:cs="Arial"/>
          <w:sz w:val="24"/>
          <w:szCs w:val="24"/>
          <w:lang w:val="en"/>
        </w:rPr>
      </w:pPr>
      <w:r w:rsidRPr="00EC38F7">
        <w:rPr>
          <w:rFonts w:ascii="Arial" w:hAnsi="Arial" w:cs="Arial"/>
          <w:sz w:val="24"/>
          <w:szCs w:val="24"/>
          <w:lang w:val="en"/>
        </w:rPr>
        <w:t>Susan Heathfield – 12/09/2019</w:t>
      </w:r>
    </w:p>
    <w:p w14:paraId="7CDF3FD3" w14:textId="005A9190" w:rsidR="0079211E" w:rsidRPr="00EC38F7" w:rsidRDefault="0079211E" w:rsidP="0079211E">
      <w:pPr>
        <w:pStyle w:val="ListParagraph"/>
        <w:spacing w:before="100" w:beforeAutospacing="1" w:after="100" w:afterAutospacing="1" w:line="240" w:lineRule="auto"/>
        <w:rPr>
          <w:rStyle w:val="Hyperlink"/>
          <w:rFonts w:ascii="Arial" w:hAnsi="Arial" w:cs="Arial"/>
          <w:sz w:val="24"/>
          <w:szCs w:val="24"/>
        </w:rPr>
      </w:pPr>
      <w:hyperlink r:id="rId71" w:history="1">
        <w:r w:rsidRPr="00EC38F7">
          <w:rPr>
            <w:rStyle w:val="Hyperlink"/>
            <w:rFonts w:ascii="Arial" w:hAnsi="Arial" w:cs="Arial"/>
            <w:sz w:val="24"/>
            <w:szCs w:val="24"/>
          </w:rPr>
          <w:t>www.thebalancecareers.com</w:t>
        </w:r>
      </w:hyperlink>
    </w:p>
    <w:p w14:paraId="3170AFE6" w14:textId="77777777" w:rsidR="0079211E" w:rsidRPr="0079211E" w:rsidRDefault="0079211E" w:rsidP="0079211E">
      <w:pPr>
        <w:pStyle w:val="ListParagraph"/>
        <w:spacing w:before="100" w:beforeAutospacing="1" w:after="100" w:afterAutospacing="1" w:line="240" w:lineRule="auto"/>
        <w:rPr>
          <w:rStyle w:val="Hyperlink"/>
          <w:b/>
          <w:color w:val="auto"/>
          <w:u w:val="none"/>
          <w:lang w:val="en"/>
        </w:rPr>
      </w:pPr>
    </w:p>
    <w:p w14:paraId="79471A8B" w14:textId="77777777" w:rsidR="00F638EB" w:rsidRPr="00176E61" w:rsidRDefault="00F638EB" w:rsidP="00176E61">
      <w:pPr>
        <w:jc w:val="center"/>
        <w:rPr>
          <w:b/>
          <w:sz w:val="28"/>
          <w:szCs w:val="28"/>
          <w:u w:val="single"/>
        </w:rPr>
      </w:pPr>
    </w:p>
    <w:sectPr w:rsidR="00F638EB" w:rsidRPr="00176E61">
      <w:pgSz w:w="11906" w:h="16838"/>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6C98CF" w14:textId="77777777" w:rsidR="006A5A9E" w:rsidRDefault="006A5A9E" w:rsidP="005805CC">
      <w:pPr>
        <w:spacing w:after="0" w:line="240" w:lineRule="auto"/>
      </w:pPr>
      <w:r>
        <w:separator/>
      </w:r>
    </w:p>
  </w:endnote>
  <w:endnote w:type="continuationSeparator" w:id="0">
    <w:p w14:paraId="5621D25D" w14:textId="77777777" w:rsidR="006A5A9E" w:rsidRDefault="006A5A9E" w:rsidP="00580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ibson">
    <w:altName w:val="Gibson"/>
    <w:panose1 w:val="00000000000000000000"/>
    <w:charset w:val="00"/>
    <w:family w:val="swiss"/>
    <w:notTrueType/>
    <w:pitch w:val="default"/>
    <w:sig w:usb0="00000003" w:usb1="00000000" w:usb2="00000000" w:usb3="00000000" w:csb0="00000001" w:csb1="00000000"/>
  </w:font>
  <w:font w:name="Lucida Bright">
    <w:panose1 w:val="020406020505050203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7FBC5D" w14:textId="77777777" w:rsidR="00F638EB" w:rsidRDefault="00F638E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366A334C" w14:textId="77777777" w:rsidR="00F638EB" w:rsidRDefault="00F638E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627434" w14:textId="77777777" w:rsidR="00F638EB" w:rsidRDefault="00F638E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C38F7">
      <w:rPr>
        <w:rStyle w:val="PageNumber"/>
        <w:noProof/>
      </w:rPr>
      <w:t>92</w:t>
    </w:r>
    <w:r>
      <w:rPr>
        <w:rStyle w:val="PageNumber"/>
      </w:rPr>
      <w:fldChar w:fldCharType="end"/>
    </w:r>
  </w:p>
  <w:p w14:paraId="3410B806" w14:textId="77777777" w:rsidR="00F638EB" w:rsidRDefault="00F638EB">
    <w:pPr>
      <w:pStyle w:val="Footer"/>
    </w:pPr>
    <w:r>
      <w:t>Continued overleaf</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4B5CE3" w14:textId="77777777" w:rsidR="006A5A9E" w:rsidRDefault="006A5A9E" w:rsidP="005805CC">
      <w:pPr>
        <w:spacing w:after="0" w:line="240" w:lineRule="auto"/>
      </w:pPr>
      <w:r>
        <w:separator/>
      </w:r>
    </w:p>
  </w:footnote>
  <w:footnote w:type="continuationSeparator" w:id="0">
    <w:p w14:paraId="6E7C658E" w14:textId="77777777" w:rsidR="006A5A9E" w:rsidRDefault="006A5A9E" w:rsidP="005805CC">
      <w:pPr>
        <w:spacing w:after="0" w:line="240" w:lineRule="auto"/>
      </w:pPr>
      <w:r>
        <w:continuationSeparator/>
      </w:r>
    </w:p>
  </w:footnote>
  <w:footnote w:id="1">
    <w:p w14:paraId="44EA40F8" w14:textId="77777777" w:rsidR="006A5A9E" w:rsidRPr="000A116A" w:rsidRDefault="006A5A9E" w:rsidP="005805CC">
      <w:pPr>
        <w:pStyle w:val="FootnoteText"/>
        <w:rPr>
          <w:lang w:val="en-GB"/>
        </w:rPr>
      </w:pPr>
      <w:r>
        <w:rPr>
          <w:rStyle w:val="FootnoteReference"/>
        </w:rPr>
        <w:footnoteRef/>
      </w:r>
      <w:r>
        <w:t xml:space="preserve"> </w:t>
      </w:r>
      <w:hyperlink r:id="rId1" w:history="1">
        <w:r w:rsidRPr="00B77CF5">
          <w:rPr>
            <w:rStyle w:val="Hyperlink"/>
          </w:rPr>
          <w:t>https://www.pembrokeshire.gov.uk/local-development-plan-review/ldp2-evidence-base</w:t>
        </w:r>
      </w:hyperlink>
      <w:r>
        <w:t xml:space="preserve"> </w:t>
      </w:r>
    </w:p>
  </w:footnote>
  <w:footnote w:id="2">
    <w:p w14:paraId="69CB36E5" w14:textId="77777777" w:rsidR="006A5A9E" w:rsidRPr="00B22F65" w:rsidRDefault="006A5A9E" w:rsidP="005805CC">
      <w:pPr>
        <w:pStyle w:val="FootnoteText"/>
        <w:rPr>
          <w:lang w:val="en-GB"/>
        </w:rPr>
      </w:pPr>
      <w:r>
        <w:rPr>
          <w:rStyle w:val="FootnoteReference"/>
        </w:rPr>
        <w:footnoteRef/>
      </w:r>
      <w:r>
        <w:t xml:space="preserve"> </w:t>
      </w:r>
      <w:r>
        <w:rPr>
          <w:lang w:val="en-GB"/>
        </w:rPr>
        <w:t>Coroner’s office subtracted from total</w:t>
      </w:r>
    </w:p>
  </w:footnote>
  <w:footnote w:id="3">
    <w:p w14:paraId="3405D000" w14:textId="77777777" w:rsidR="006A5A9E" w:rsidRPr="009D149D" w:rsidRDefault="006A5A9E" w:rsidP="005805CC">
      <w:pPr>
        <w:pStyle w:val="FootnoteText"/>
        <w:rPr>
          <w:lang w:val="en-GB"/>
        </w:rPr>
      </w:pPr>
      <w:r>
        <w:rPr>
          <w:rStyle w:val="FootnoteReference"/>
        </w:rPr>
        <w:footnoteRef/>
      </w:r>
      <w:r>
        <w:t xml:space="preserve"> </w:t>
      </w:r>
      <w:r>
        <w:rPr>
          <w:lang w:val="en-GB"/>
        </w:rPr>
        <w:t>Subtracted 18 ERW</w:t>
      </w:r>
    </w:p>
  </w:footnote>
  <w:footnote w:id="4">
    <w:p w14:paraId="5E095D8D" w14:textId="77777777" w:rsidR="006A5A9E" w:rsidRPr="0030199E" w:rsidRDefault="006A5A9E" w:rsidP="005805CC">
      <w:pPr>
        <w:pStyle w:val="FootnoteText"/>
        <w:rPr>
          <w:lang w:val="en-GB"/>
        </w:rPr>
      </w:pPr>
      <w:r>
        <w:rPr>
          <w:rStyle w:val="FootnoteReference"/>
        </w:rPr>
        <w:footnoteRef/>
      </w:r>
      <w:r>
        <w:t xml:space="preserve"> Subtracted 14.5 ERW</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275AB"/>
    <w:multiLevelType w:val="hybridMultilevel"/>
    <w:tmpl w:val="85908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E6EB7"/>
    <w:multiLevelType w:val="hybridMultilevel"/>
    <w:tmpl w:val="58BA600A"/>
    <w:lvl w:ilvl="0" w:tplc="DCE4DA58">
      <w:numFmt w:val="bullet"/>
      <w:lvlText w:val=""/>
      <w:lvlJc w:val="left"/>
      <w:pPr>
        <w:ind w:left="826" w:hanging="360"/>
      </w:pPr>
      <w:rPr>
        <w:rFonts w:ascii="Wingdings" w:eastAsia="Wingdings" w:hAnsi="Wingdings" w:cs="Wingdings" w:hint="default"/>
        <w:w w:val="100"/>
        <w:sz w:val="24"/>
        <w:szCs w:val="24"/>
      </w:rPr>
    </w:lvl>
    <w:lvl w:ilvl="1" w:tplc="19D2D2F8">
      <w:numFmt w:val="bullet"/>
      <w:lvlText w:val=""/>
      <w:lvlJc w:val="left"/>
      <w:pPr>
        <w:ind w:left="1466" w:hanging="360"/>
      </w:pPr>
      <w:rPr>
        <w:rFonts w:ascii="Wingdings" w:eastAsia="Wingdings" w:hAnsi="Wingdings" w:cs="Wingdings" w:hint="default"/>
        <w:w w:val="100"/>
        <w:sz w:val="24"/>
        <w:szCs w:val="24"/>
      </w:rPr>
    </w:lvl>
    <w:lvl w:ilvl="2" w:tplc="04E8A320">
      <w:numFmt w:val="bullet"/>
      <w:lvlText w:val="•"/>
      <w:lvlJc w:val="left"/>
      <w:pPr>
        <w:ind w:left="2362" w:hanging="360"/>
      </w:pPr>
      <w:rPr>
        <w:rFonts w:hint="default"/>
      </w:rPr>
    </w:lvl>
    <w:lvl w:ilvl="3" w:tplc="9A22783E">
      <w:numFmt w:val="bullet"/>
      <w:lvlText w:val="•"/>
      <w:lvlJc w:val="left"/>
      <w:pPr>
        <w:ind w:left="3265" w:hanging="360"/>
      </w:pPr>
      <w:rPr>
        <w:rFonts w:hint="default"/>
      </w:rPr>
    </w:lvl>
    <w:lvl w:ilvl="4" w:tplc="5AD62CEC">
      <w:numFmt w:val="bullet"/>
      <w:lvlText w:val="•"/>
      <w:lvlJc w:val="left"/>
      <w:pPr>
        <w:ind w:left="4168" w:hanging="360"/>
      </w:pPr>
      <w:rPr>
        <w:rFonts w:hint="default"/>
      </w:rPr>
    </w:lvl>
    <w:lvl w:ilvl="5" w:tplc="C1F6A798">
      <w:numFmt w:val="bullet"/>
      <w:lvlText w:val="•"/>
      <w:lvlJc w:val="left"/>
      <w:pPr>
        <w:ind w:left="5071" w:hanging="360"/>
      </w:pPr>
      <w:rPr>
        <w:rFonts w:hint="default"/>
      </w:rPr>
    </w:lvl>
    <w:lvl w:ilvl="6" w:tplc="DDCA4F36">
      <w:numFmt w:val="bullet"/>
      <w:lvlText w:val="•"/>
      <w:lvlJc w:val="left"/>
      <w:pPr>
        <w:ind w:left="5974" w:hanging="360"/>
      </w:pPr>
      <w:rPr>
        <w:rFonts w:hint="default"/>
      </w:rPr>
    </w:lvl>
    <w:lvl w:ilvl="7" w:tplc="62EC7CE2">
      <w:numFmt w:val="bullet"/>
      <w:lvlText w:val="•"/>
      <w:lvlJc w:val="left"/>
      <w:pPr>
        <w:ind w:left="6877" w:hanging="360"/>
      </w:pPr>
      <w:rPr>
        <w:rFonts w:hint="default"/>
      </w:rPr>
    </w:lvl>
    <w:lvl w:ilvl="8" w:tplc="728E225A">
      <w:numFmt w:val="bullet"/>
      <w:lvlText w:val="•"/>
      <w:lvlJc w:val="left"/>
      <w:pPr>
        <w:ind w:left="7780" w:hanging="360"/>
      </w:pPr>
      <w:rPr>
        <w:rFonts w:hint="default"/>
      </w:rPr>
    </w:lvl>
  </w:abstractNum>
  <w:abstractNum w:abstractNumId="2" w15:restartNumberingAfterBreak="0">
    <w:nsid w:val="06A47BC6"/>
    <w:multiLevelType w:val="hybridMultilevel"/>
    <w:tmpl w:val="739EFF1A"/>
    <w:lvl w:ilvl="0" w:tplc="08090001">
      <w:start w:val="1"/>
      <w:numFmt w:val="bullet"/>
      <w:lvlText w:val=""/>
      <w:lvlJc w:val="left"/>
      <w:pPr>
        <w:ind w:left="360" w:hanging="360"/>
      </w:pPr>
      <w:rPr>
        <w:rFonts w:ascii="Symbol" w:hAnsi="Symbol" w:hint="default"/>
      </w:rPr>
    </w:lvl>
    <w:lvl w:ilvl="1" w:tplc="4B846E06">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F350CA"/>
    <w:multiLevelType w:val="hybridMultilevel"/>
    <w:tmpl w:val="3CBA3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3031A"/>
    <w:multiLevelType w:val="hybridMultilevel"/>
    <w:tmpl w:val="4726D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C5368A"/>
    <w:multiLevelType w:val="hybridMultilevel"/>
    <w:tmpl w:val="2F1A5E7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F364394"/>
    <w:multiLevelType w:val="hybridMultilevel"/>
    <w:tmpl w:val="340874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111C1EAF"/>
    <w:multiLevelType w:val="hybridMultilevel"/>
    <w:tmpl w:val="A6EC3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CE7DD3"/>
    <w:multiLevelType w:val="hybridMultilevel"/>
    <w:tmpl w:val="E966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486E11"/>
    <w:multiLevelType w:val="hybridMultilevel"/>
    <w:tmpl w:val="39EEDD3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1D4B0A10"/>
    <w:multiLevelType w:val="hybridMultilevel"/>
    <w:tmpl w:val="96500C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05230A5"/>
    <w:multiLevelType w:val="hybridMultilevel"/>
    <w:tmpl w:val="7ECE0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107093"/>
    <w:multiLevelType w:val="multilevel"/>
    <w:tmpl w:val="20E8D34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3" w15:restartNumberingAfterBreak="0">
    <w:nsid w:val="23524B5C"/>
    <w:multiLevelType w:val="hybridMultilevel"/>
    <w:tmpl w:val="7D629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983085"/>
    <w:multiLevelType w:val="hybridMultilevel"/>
    <w:tmpl w:val="344A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E659E9"/>
    <w:multiLevelType w:val="hybridMultilevel"/>
    <w:tmpl w:val="3EF2352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25C8111C"/>
    <w:multiLevelType w:val="hybridMultilevel"/>
    <w:tmpl w:val="165C4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D92A86"/>
    <w:multiLevelType w:val="hybridMultilevel"/>
    <w:tmpl w:val="1692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4C146F"/>
    <w:multiLevelType w:val="hybridMultilevel"/>
    <w:tmpl w:val="1F32064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D50F20"/>
    <w:multiLevelType w:val="hybridMultilevel"/>
    <w:tmpl w:val="041E5AEC"/>
    <w:lvl w:ilvl="0" w:tplc="0809001B">
      <w:start w:val="1"/>
      <w:numFmt w:val="lowerRoman"/>
      <w:lvlText w:val="%1."/>
      <w:lvlJc w:val="right"/>
      <w:pPr>
        <w:ind w:left="1800" w:hanging="360"/>
      </w:pPr>
      <w:rPr>
        <w:b w:val="0"/>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0" w15:restartNumberingAfterBreak="0">
    <w:nsid w:val="2A012484"/>
    <w:multiLevelType w:val="multilevel"/>
    <w:tmpl w:val="44783ABA"/>
    <w:lvl w:ilvl="0">
      <w:start w:val="1"/>
      <w:numFmt w:val="decimal"/>
      <w:lvlText w:val="%1."/>
      <w:lvlJc w:val="left"/>
      <w:pPr>
        <w:ind w:left="360" w:hanging="360"/>
      </w:pPr>
      <w:rPr>
        <w:rFonts w:hint="default"/>
        <w:spacing w:val="-1"/>
        <w:w w:val="99"/>
        <w:sz w:val="24"/>
        <w:szCs w:val="24"/>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2BB3229E"/>
    <w:multiLevelType w:val="hybridMultilevel"/>
    <w:tmpl w:val="B2841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C3049F"/>
    <w:multiLevelType w:val="hybridMultilevel"/>
    <w:tmpl w:val="01989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E647F00"/>
    <w:multiLevelType w:val="hybridMultilevel"/>
    <w:tmpl w:val="CF1AB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F70649"/>
    <w:multiLevelType w:val="hybridMultilevel"/>
    <w:tmpl w:val="F3046A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31FB3745"/>
    <w:multiLevelType w:val="hybridMultilevel"/>
    <w:tmpl w:val="854C4B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25C36D6"/>
    <w:multiLevelType w:val="hybridMultilevel"/>
    <w:tmpl w:val="DDFC9AD6"/>
    <w:lvl w:ilvl="0" w:tplc="08090001">
      <w:start w:val="1"/>
      <w:numFmt w:val="bullet"/>
      <w:lvlText w:val=""/>
      <w:lvlJc w:val="left"/>
      <w:pPr>
        <w:ind w:left="1399" w:hanging="360"/>
      </w:pPr>
      <w:rPr>
        <w:rFonts w:ascii="Symbol" w:hAnsi="Symbol" w:hint="default"/>
      </w:rPr>
    </w:lvl>
    <w:lvl w:ilvl="1" w:tplc="08090003">
      <w:start w:val="1"/>
      <w:numFmt w:val="bullet"/>
      <w:lvlText w:val="o"/>
      <w:lvlJc w:val="left"/>
      <w:pPr>
        <w:ind w:left="2119" w:hanging="360"/>
      </w:pPr>
      <w:rPr>
        <w:rFonts w:ascii="Courier New" w:hAnsi="Courier New" w:cs="Courier New" w:hint="default"/>
      </w:rPr>
    </w:lvl>
    <w:lvl w:ilvl="2" w:tplc="08090005">
      <w:start w:val="1"/>
      <w:numFmt w:val="bullet"/>
      <w:lvlText w:val=""/>
      <w:lvlJc w:val="left"/>
      <w:pPr>
        <w:ind w:left="2839" w:hanging="360"/>
      </w:pPr>
      <w:rPr>
        <w:rFonts w:ascii="Wingdings" w:hAnsi="Wingdings" w:hint="default"/>
      </w:rPr>
    </w:lvl>
    <w:lvl w:ilvl="3" w:tplc="08090001">
      <w:start w:val="1"/>
      <w:numFmt w:val="bullet"/>
      <w:lvlText w:val=""/>
      <w:lvlJc w:val="left"/>
      <w:pPr>
        <w:ind w:left="3559" w:hanging="360"/>
      </w:pPr>
      <w:rPr>
        <w:rFonts w:ascii="Symbol" w:hAnsi="Symbol" w:hint="default"/>
      </w:rPr>
    </w:lvl>
    <w:lvl w:ilvl="4" w:tplc="08090003" w:tentative="1">
      <w:start w:val="1"/>
      <w:numFmt w:val="bullet"/>
      <w:lvlText w:val="o"/>
      <w:lvlJc w:val="left"/>
      <w:pPr>
        <w:ind w:left="4279" w:hanging="360"/>
      </w:pPr>
      <w:rPr>
        <w:rFonts w:ascii="Courier New" w:hAnsi="Courier New" w:cs="Courier New" w:hint="default"/>
      </w:rPr>
    </w:lvl>
    <w:lvl w:ilvl="5" w:tplc="08090005" w:tentative="1">
      <w:start w:val="1"/>
      <w:numFmt w:val="bullet"/>
      <w:lvlText w:val=""/>
      <w:lvlJc w:val="left"/>
      <w:pPr>
        <w:ind w:left="4999" w:hanging="360"/>
      </w:pPr>
      <w:rPr>
        <w:rFonts w:ascii="Wingdings" w:hAnsi="Wingdings" w:hint="default"/>
      </w:rPr>
    </w:lvl>
    <w:lvl w:ilvl="6" w:tplc="08090001" w:tentative="1">
      <w:start w:val="1"/>
      <w:numFmt w:val="bullet"/>
      <w:lvlText w:val=""/>
      <w:lvlJc w:val="left"/>
      <w:pPr>
        <w:ind w:left="5719" w:hanging="360"/>
      </w:pPr>
      <w:rPr>
        <w:rFonts w:ascii="Symbol" w:hAnsi="Symbol" w:hint="default"/>
      </w:rPr>
    </w:lvl>
    <w:lvl w:ilvl="7" w:tplc="08090003" w:tentative="1">
      <w:start w:val="1"/>
      <w:numFmt w:val="bullet"/>
      <w:lvlText w:val="o"/>
      <w:lvlJc w:val="left"/>
      <w:pPr>
        <w:ind w:left="6439" w:hanging="360"/>
      </w:pPr>
      <w:rPr>
        <w:rFonts w:ascii="Courier New" w:hAnsi="Courier New" w:cs="Courier New" w:hint="default"/>
      </w:rPr>
    </w:lvl>
    <w:lvl w:ilvl="8" w:tplc="08090005" w:tentative="1">
      <w:start w:val="1"/>
      <w:numFmt w:val="bullet"/>
      <w:lvlText w:val=""/>
      <w:lvlJc w:val="left"/>
      <w:pPr>
        <w:ind w:left="7159" w:hanging="360"/>
      </w:pPr>
      <w:rPr>
        <w:rFonts w:ascii="Wingdings" w:hAnsi="Wingdings" w:hint="default"/>
      </w:rPr>
    </w:lvl>
  </w:abstractNum>
  <w:abstractNum w:abstractNumId="27" w15:restartNumberingAfterBreak="0">
    <w:nsid w:val="342526FC"/>
    <w:multiLevelType w:val="hybridMultilevel"/>
    <w:tmpl w:val="B18CE4CA"/>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8" w15:restartNumberingAfterBreak="0">
    <w:nsid w:val="39330A93"/>
    <w:multiLevelType w:val="hybridMultilevel"/>
    <w:tmpl w:val="9A705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A313AAD"/>
    <w:multiLevelType w:val="hybridMultilevel"/>
    <w:tmpl w:val="7C900E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C36230E"/>
    <w:multiLevelType w:val="hybridMultilevel"/>
    <w:tmpl w:val="A6EC3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11C051D"/>
    <w:multiLevelType w:val="hybridMultilevel"/>
    <w:tmpl w:val="F46ECCC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2" w15:restartNumberingAfterBreak="0">
    <w:nsid w:val="433A426A"/>
    <w:multiLevelType w:val="multilevel"/>
    <w:tmpl w:val="A0D0D9A0"/>
    <w:lvl w:ilvl="0">
      <w:start w:val="4"/>
      <w:numFmt w:val="decimal"/>
      <w:lvlText w:val="%1."/>
      <w:lvlJc w:val="left"/>
      <w:pPr>
        <w:ind w:left="679" w:hanging="567"/>
      </w:pPr>
      <w:rPr>
        <w:rFonts w:ascii="Arial" w:eastAsia="Arial" w:hAnsi="Arial" w:cs="Arial" w:hint="default"/>
        <w:spacing w:val="-1"/>
        <w:w w:val="100"/>
        <w:sz w:val="28"/>
        <w:szCs w:val="28"/>
      </w:rPr>
    </w:lvl>
    <w:lvl w:ilvl="1">
      <w:start w:val="1"/>
      <w:numFmt w:val="decimal"/>
      <w:lvlText w:val="%1.%2."/>
      <w:lvlJc w:val="left"/>
      <w:pPr>
        <w:ind w:left="679" w:hanging="567"/>
      </w:pPr>
      <w:rPr>
        <w:rFonts w:hint="default"/>
        <w:w w:val="99"/>
      </w:rPr>
    </w:lvl>
    <w:lvl w:ilvl="2">
      <w:numFmt w:val="bullet"/>
      <w:lvlText w:val=""/>
      <w:lvlJc w:val="left"/>
      <w:pPr>
        <w:ind w:left="1104" w:hanging="567"/>
      </w:pPr>
      <w:rPr>
        <w:rFonts w:ascii="Wingdings" w:eastAsia="Wingdings" w:hAnsi="Wingdings" w:cs="Wingdings" w:hint="default"/>
        <w:w w:val="100"/>
        <w:sz w:val="24"/>
        <w:szCs w:val="24"/>
      </w:rPr>
    </w:lvl>
    <w:lvl w:ilvl="3">
      <w:numFmt w:val="bullet"/>
      <w:lvlText w:val="•"/>
      <w:lvlJc w:val="left"/>
      <w:pPr>
        <w:ind w:left="1240" w:hanging="567"/>
      </w:pPr>
      <w:rPr>
        <w:rFonts w:hint="default"/>
      </w:rPr>
    </w:lvl>
    <w:lvl w:ilvl="4">
      <w:numFmt w:val="bullet"/>
      <w:lvlText w:val="•"/>
      <w:lvlJc w:val="left"/>
      <w:pPr>
        <w:ind w:left="2392" w:hanging="567"/>
      </w:pPr>
      <w:rPr>
        <w:rFonts w:hint="default"/>
      </w:rPr>
    </w:lvl>
    <w:lvl w:ilvl="5">
      <w:numFmt w:val="bullet"/>
      <w:lvlText w:val="•"/>
      <w:lvlJc w:val="left"/>
      <w:pPr>
        <w:ind w:left="3544" w:hanging="567"/>
      </w:pPr>
      <w:rPr>
        <w:rFonts w:hint="default"/>
      </w:rPr>
    </w:lvl>
    <w:lvl w:ilvl="6">
      <w:numFmt w:val="bullet"/>
      <w:lvlText w:val="•"/>
      <w:lvlJc w:val="left"/>
      <w:pPr>
        <w:ind w:left="4697" w:hanging="567"/>
      </w:pPr>
      <w:rPr>
        <w:rFonts w:hint="default"/>
      </w:rPr>
    </w:lvl>
    <w:lvl w:ilvl="7">
      <w:numFmt w:val="bullet"/>
      <w:lvlText w:val="•"/>
      <w:lvlJc w:val="left"/>
      <w:pPr>
        <w:ind w:left="5849" w:hanging="567"/>
      </w:pPr>
      <w:rPr>
        <w:rFonts w:hint="default"/>
      </w:rPr>
    </w:lvl>
    <w:lvl w:ilvl="8">
      <w:numFmt w:val="bullet"/>
      <w:lvlText w:val="•"/>
      <w:lvlJc w:val="left"/>
      <w:pPr>
        <w:ind w:left="7001" w:hanging="567"/>
      </w:pPr>
      <w:rPr>
        <w:rFonts w:hint="default"/>
      </w:rPr>
    </w:lvl>
  </w:abstractNum>
  <w:abstractNum w:abstractNumId="33" w15:restartNumberingAfterBreak="0">
    <w:nsid w:val="43A97D34"/>
    <w:multiLevelType w:val="hybridMultilevel"/>
    <w:tmpl w:val="F3046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4EB3170"/>
    <w:multiLevelType w:val="hybridMultilevel"/>
    <w:tmpl w:val="6C0A4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8DC5608"/>
    <w:multiLevelType w:val="hybridMultilevel"/>
    <w:tmpl w:val="1E7016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4A211A77"/>
    <w:multiLevelType w:val="hybridMultilevel"/>
    <w:tmpl w:val="88360B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4C471497"/>
    <w:multiLevelType w:val="hybridMultilevel"/>
    <w:tmpl w:val="35A2D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D627027"/>
    <w:multiLevelType w:val="multilevel"/>
    <w:tmpl w:val="873ECBC8"/>
    <w:lvl w:ilvl="0">
      <w:start w:val="3"/>
      <w:numFmt w:val="decimal"/>
      <w:lvlText w:val="%1."/>
      <w:lvlJc w:val="left"/>
      <w:pPr>
        <w:ind w:left="679" w:hanging="567"/>
      </w:pPr>
      <w:rPr>
        <w:rFonts w:ascii="Arial" w:eastAsia="Arial" w:hAnsi="Arial" w:cs="Arial" w:hint="default"/>
        <w:spacing w:val="-1"/>
        <w:w w:val="100"/>
        <w:sz w:val="28"/>
        <w:szCs w:val="28"/>
      </w:rPr>
    </w:lvl>
    <w:lvl w:ilvl="1">
      <w:start w:val="1"/>
      <w:numFmt w:val="decimal"/>
      <w:lvlText w:val="%1.%2."/>
      <w:lvlJc w:val="left"/>
      <w:pPr>
        <w:ind w:left="679" w:hanging="567"/>
      </w:pPr>
      <w:rPr>
        <w:rFonts w:hint="default"/>
        <w:b w:val="0"/>
        <w:w w:val="99"/>
        <w:sz w:val="24"/>
        <w:szCs w:val="24"/>
      </w:rPr>
    </w:lvl>
    <w:lvl w:ilvl="2">
      <w:numFmt w:val="bullet"/>
      <w:lvlText w:val=""/>
      <w:lvlJc w:val="left"/>
      <w:pPr>
        <w:ind w:left="1104" w:hanging="567"/>
      </w:pPr>
      <w:rPr>
        <w:rFonts w:ascii="Wingdings" w:eastAsia="Wingdings" w:hAnsi="Wingdings" w:cs="Wingdings" w:hint="default"/>
        <w:w w:val="100"/>
        <w:sz w:val="24"/>
        <w:szCs w:val="24"/>
      </w:rPr>
    </w:lvl>
    <w:lvl w:ilvl="3">
      <w:numFmt w:val="bullet"/>
      <w:lvlText w:val="•"/>
      <w:lvlJc w:val="left"/>
      <w:pPr>
        <w:ind w:left="1240" w:hanging="567"/>
      </w:pPr>
      <w:rPr>
        <w:rFonts w:hint="default"/>
      </w:rPr>
    </w:lvl>
    <w:lvl w:ilvl="4">
      <w:numFmt w:val="bullet"/>
      <w:lvlText w:val="•"/>
      <w:lvlJc w:val="left"/>
      <w:pPr>
        <w:ind w:left="2392" w:hanging="567"/>
      </w:pPr>
      <w:rPr>
        <w:rFonts w:hint="default"/>
      </w:rPr>
    </w:lvl>
    <w:lvl w:ilvl="5">
      <w:numFmt w:val="bullet"/>
      <w:lvlText w:val="•"/>
      <w:lvlJc w:val="left"/>
      <w:pPr>
        <w:ind w:left="3544" w:hanging="567"/>
      </w:pPr>
      <w:rPr>
        <w:rFonts w:hint="default"/>
      </w:rPr>
    </w:lvl>
    <w:lvl w:ilvl="6">
      <w:numFmt w:val="bullet"/>
      <w:lvlText w:val="•"/>
      <w:lvlJc w:val="left"/>
      <w:pPr>
        <w:ind w:left="4697" w:hanging="567"/>
      </w:pPr>
      <w:rPr>
        <w:rFonts w:hint="default"/>
      </w:rPr>
    </w:lvl>
    <w:lvl w:ilvl="7">
      <w:numFmt w:val="bullet"/>
      <w:lvlText w:val="•"/>
      <w:lvlJc w:val="left"/>
      <w:pPr>
        <w:ind w:left="5849" w:hanging="567"/>
      </w:pPr>
      <w:rPr>
        <w:rFonts w:hint="default"/>
      </w:rPr>
    </w:lvl>
    <w:lvl w:ilvl="8">
      <w:numFmt w:val="bullet"/>
      <w:lvlText w:val="•"/>
      <w:lvlJc w:val="left"/>
      <w:pPr>
        <w:ind w:left="7001" w:hanging="567"/>
      </w:pPr>
      <w:rPr>
        <w:rFonts w:hint="default"/>
      </w:rPr>
    </w:lvl>
  </w:abstractNum>
  <w:abstractNum w:abstractNumId="39" w15:restartNumberingAfterBreak="0">
    <w:nsid w:val="50285D69"/>
    <w:multiLevelType w:val="hybridMultilevel"/>
    <w:tmpl w:val="AE22EEF2"/>
    <w:lvl w:ilvl="0" w:tplc="0809001B">
      <w:start w:val="1"/>
      <w:numFmt w:val="lowerRoman"/>
      <w:lvlText w:val="%1."/>
      <w:lvlJc w:val="righ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0674899"/>
    <w:multiLevelType w:val="hybridMultilevel"/>
    <w:tmpl w:val="0C98A4C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1" w15:restartNumberingAfterBreak="0">
    <w:nsid w:val="5081381A"/>
    <w:multiLevelType w:val="hybridMultilevel"/>
    <w:tmpl w:val="F8FC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51A1A16"/>
    <w:multiLevelType w:val="hybridMultilevel"/>
    <w:tmpl w:val="DAFEDC12"/>
    <w:lvl w:ilvl="0" w:tplc="568489F0">
      <w:start w:val="1"/>
      <w:numFmt w:val="decimal"/>
      <w:lvlText w:val="%1."/>
      <w:lvlJc w:val="left"/>
      <w:pPr>
        <w:ind w:left="1080" w:hanging="720"/>
      </w:pPr>
      <w:rPr>
        <w:rFonts w:ascii="Arial" w:eastAsia="Calibri" w:hAnsi="Arial" w:cs="Arial"/>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3" w15:restartNumberingAfterBreak="0">
    <w:nsid w:val="56123529"/>
    <w:multiLevelType w:val="hybridMultilevel"/>
    <w:tmpl w:val="4E80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7D42508"/>
    <w:multiLevelType w:val="hybridMultilevel"/>
    <w:tmpl w:val="D932E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59556AD8"/>
    <w:multiLevelType w:val="hybridMultilevel"/>
    <w:tmpl w:val="A4A024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59B0019E"/>
    <w:multiLevelType w:val="hybridMultilevel"/>
    <w:tmpl w:val="65AAB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F82038"/>
    <w:multiLevelType w:val="multilevel"/>
    <w:tmpl w:val="36CC7CF2"/>
    <w:lvl w:ilvl="0">
      <w:start w:val="1"/>
      <w:numFmt w:val="decimal"/>
      <w:lvlText w:val="%1."/>
      <w:lvlJc w:val="left"/>
      <w:pPr>
        <w:ind w:left="679" w:hanging="567"/>
      </w:pPr>
      <w:rPr>
        <w:rFonts w:ascii="Arial" w:eastAsia="Arial" w:hAnsi="Arial" w:cs="Arial" w:hint="default"/>
        <w:spacing w:val="-1"/>
        <w:w w:val="100"/>
        <w:sz w:val="28"/>
        <w:szCs w:val="28"/>
      </w:rPr>
    </w:lvl>
    <w:lvl w:ilvl="1">
      <w:start w:val="1"/>
      <w:numFmt w:val="decimal"/>
      <w:lvlText w:val="%1.%2."/>
      <w:lvlJc w:val="left"/>
      <w:pPr>
        <w:ind w:left="679" w:hanging="567"/>
      </w:pPr>
      <w:rPr>
        <w:rFonts w:hint="default"/>
        <w:w w:val="99"/>
      </w:rPr>
    </w:lvl>
    <w:lvl w:ilvl="2">
      <w:numFmt w:val="bullet"/>
      <w:lvlText w:val=""/>
      <w:lvlJc w:val="left"/>
      <w:pPr>
        <w:ind w:left="1104" w:hanging="567"/>
      </w:pPr>
      <w:rPr>
        <w:rFonts w:ascii="Wingdings" w:eastAsia="Wingdings" w:hAnsi="Wingdings" w:cs="Wingdings" w:hint="default"/>
        <w:w w:val="100"/>
        <w:sz w:val="24"/>
        <w:szCs w:val="24"/>
      </w:rPr>
    </w:lvl>
    <w:lvl w:ilvl="3">
      <w:numFmt w:val="bullet"/>
      <w:lvlText w:val="•"/>
      <w:lvlJc w:val="left"/>
      <w:pPr>
        <w:ind w:left="1240" w:hanging="567"/>
      </w:pPr>
      <w:rPr>
        <w:rFonts w:hint="default"/>
      </w:rPr>
    </w:lvl>
    <w:lvl w:ilvl="4">
      <w:numFmt w:val="bullet"/>
      <w:lvlText w:val="•"/>
      <w:lvlJc w:val="left"/>
      <w:pPr>
        <w:ind w:left="2392" w:hanging="567"/>
      </w:pPr>
      <w:rPr>
        <w:rFonts w:hint="default"/>
      </w:rPr>
    </w:lvl>
    <w:lvl w:ilvl="5">
      <w:numFmt w:val="bullet"/>
      <w:lvlText w:val="•"/>
      <w:lvlJc w:val="left"/>
      <w:pPr>
        <w:ind w:left="3544" w:hanging="567"/>
      </w:pPr>
      <w:rPr>
        <w:rFonts w:hint="default"/>
      </w:rPr>
    </w:lvl>
    <w:lvl w:ilvl="6">
      <w:numFmt w:val="bullet"/>
      <w:lvlText w:val="•"/>
      <w:lvlJc w:val="left"/>
      <w:pPr>
        <w:ind w:left="4697" w:hanging="567"/>
      </w:pPr>
      <w:rPr>
        <w:rFonts w:hint="default"/>
      </w:rPr>
    </w:lvl>
    <w:lvl w:ilvl="7">
      <w:numFmt w:val="bullet"/>
      <w:lvlText w:val="•"/>
      <w:lvlJc w:val="left"/>
      <w:pPr>
        <w:ind w:left="5849" w:hanging="567"/>
      </w:pPr>
      <w:rPr>
        <w:rFonts w:hint="default"/>
      </w:rPr>
    </w:lvl>
    <w:lvl w:ilvl="8">
      <w:numFmt w:val="bullet"/>
      <w:lvlText w:val="•"/>
      <w:lvlJc w:val="left"/>
      <w:pPr>
        <w:ind w:left="7001" w:hanging="567"/>
      </w:pPr>
      <w:rPr>
        <w:rFonts w:hint="default"/>
      </w:rPr>
    </w:lvl>
  </w:abstractNum>
  <w:abstractNum w:abstractNumId="48" w15:restartNumberingAfterBreak="0">
    <w:nsid w:val="5CE3402D"/>
    <w:multiLevelType w:val="hybridMultilevel"/>
    <w:tmpl w:val="6A28EE38"/>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5CE751BA"/>
    <w:multiLevelType w:val="hybridMultilevel"/>
    <w:tmpl w:val="289C76DA"/>
    <w:lvl w:ilvl="0" w:tplc="08090009">
      <w:start w:val="1"/>
      <w:numFmt w:val="bullet"/>
      <w:lvlText w:val=""/>
      <w:lvlJc w:val="left"/>
      <w:pPr>
        <w:ind w:left="1399" w:hanging="360"/>
      </w:pPr>
      <w:rPr>
        <w:rFonts w:ascii="Wingdings" w:hAnsi="Wingdings" w:hint="default"/>
      </w:rPr>
    </w:lvl>
    <w:lvl w:ilvl="1" w:tplc="08090003" w:tentative="1">
      <w:start w:val="1"/>
      <w:numFmt w:val="bullet"/>
      <w:lvlText w:val="o"/>
      <w:lvlJc w:val="left"/>
      <w:pPr>
        <w:ind w:left="2119" w:hanging="360"/>
      </w:pPr>
      <w:rPr>
        <w:rFonts w:ascii="Courier New" w:hAnsi="Courier New" w:cs="Courier New" w:hint="default"/>
      </w:rPr>
    </w:lvl>
    <w:lvl w:ilvl="2" w:tplc="08090005" w:tentative="1">
      <w:start w:val="1"/>
      <w:numFmt w:val="bullet"/>
      <w:lvlText w:val=""/>
      <w:lvlJc w:val="left"/>
      <w:pPr>
        <w:ind w:left="2839" w:hanging="360"/>
      </w:pPr>
      <w:rPr>
        <w:rFonts w:ascii="Wingdings" w:hAnsi="Wingdings" w:hint="default"/>
      </w:rPr>
    </w:lvl>
    <w:lvl w:ilvl="3" w:tplc="08090001" w:tentative="1">
      <w:start w:val="1"/>
      <w:numFmt w:val="bullet"/>
      <w:lvlText w:val=""/>
      <w:lvlJc w:val="left"/>
      <w:pPr>
        <w:ind w:left="3559" w:hanging="360"/>
      </w:pPr>
      <w:rPr>
        <w:rFonts w:ascii="Symbol" w:hAnsi="Symbol" w:hint="default"/>
      </w:rPr>
    </w:lvl>
    <w:lvl w:ilvl="4" w:tplc="08090003" w:tentative="1">
      <w:start w:val="1"/>
      <w:numFmt w:val="bullet"/>
      <w:lvlText w:val="o"/>
      <w:lvlJc w:val="left"/>
      <w:pPr>
        <w:ind w:left="4279" w:hanging="360"/>
      </w:pPr>
      <w:rPr>
        <w:rFonts w:ascii="Courier New" w:hAnsi="Courier New" w:cs="Courier New" w:hint="default"/>
      </w:rPr>
    </w:lvl>
    <w:lvl w:ilvl="5" w:tplc="08090005" w:tentative="1">
      <w:start w:val="1"/>
      <w:numFmt w:val="bullet"/>
      <w:lvlText w:val=""/>
      <w:lvlJc w:val="left"/>
      <w:pPr>
        <w:ind w:left="4999" w:hanging="360"/>
      </w:pPr>
      <w:rPr>
        <w:rFonts w:ascii="Wingdings" w:hAnsi="Wingdings" w:hint="default"/>
      </w:rPr>
    </w:lvl>
    <w:lvl w:ilvl="6" w:tplc="08090001" w:tentative="1">
      <w:start w:val="1"/>
      <w:numFmt w:val="bullet"/>
      <w:lvlText w:val=""/>
      <w:lvlJc w:val="left"/>
      <w:pPr>
        <w:ind w:left="5719" w:hanging="360"/>
      </w:pPr>
      <w:rPr>
        <w:rFonts w:ascii="Symbol" w:hAnsi="Symbol" w:hint="default"/>
      </w:rPr>
    </w:lvl>
    <w:lvl w:ilvl="7" w:tplc="08090003" w:tentative="1">
      <w:start w:val="1"/>
      <w:numFmt w:val="bullet"/>
      <w:lvlText w:val="o"/>
      <w:lvlJc w:val="left"/>
      <w:pPr>
        <w:ind w:left="6439" w:hanging="360"/>
      </w:pPr>
      <w:rPr>
        <w:rFonts w:ascii="Courier New" w:hAnsi="Courier New" w:cs="Courier New" w:hint="default"/>
      </w:rPr>
    </w:lvl>
    <w:lvl w:ilvl="8" w:tplc="08090005" w:tentative="1">
      <w:start w:val="1"/>
      <w:numFmt w:val="bullet"/>
      <w:lvlText w:val=""/>
      <w:lvlJc w:val="left"/>
      <w:pPr>
        <w:ind w:left="7159" w:hanging="360"/>
      </w:pPr>
      <w:rPr>
        <w:rFonts w:ascii="Wingdings" w:hAnsi="Wingdings" w:hint="default"/>
      </w:rPr>
    </w:lvl>
  </w:abstractNum>
  <w:abstractNum w:abstractNumId="50" w15:restartNumberingAfterBreak="0">
    <w:nsid w:val="5FE778DB"/>
    <w:multiLevelType w:val="hybridMultilevel"/>
    <w:tmpl w:val="80A4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0724744"/>
    <w:multiLevelType w:val="hybridMultilevel"/>
    <w:tmpl w:val="B23EA8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646D6B28"/>
    <w:multiLevelType w:val="hybridMultilevel"/>
    <w:tmpl w:val="4AA89A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69DB3CD6"/>
    <w:multiLevelType w:val="hybridMultilevel"/>
    <w:tmpl w:val="462210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6F655341"/>
    <w:multiLevelType w:val="hybridMultilevel"/>
    <w:tmpl w:val="C59ECAD8"/>
    <w:lvl w:ilvl="0" w:tplc="121048DE">
      <w:start w:val="1"/>
      <w:numFmt w:val="bullet"/>
      <w:lvlText w:val=""/>
      <w:lvlJc w:val="left"/>
      <w:pPr>
        <w:tabs>
          <w:tab w:val="num" w:pos="720"/>
        </w:tabs>
        <w:ind w:left="720" w:hanging="360"/>
      </w:pPr>
      <w:rPr>
        <w:rFonts w:ascii="Symbol" w:hAnsi="Symbol" w:hint="default"/>
        <w:color w:val="auto"/>
      </w:rPr>
    </w:lvl>
    <w:lvl w:ilvl="1" w:tplc="64962C36">
      <w:start w:val="1"/>
      <w:numFmt w:val="decimal"/>
      <w:lvlText w:val="%2."/>
      <w:lvlJc w:val="left"/>
      <w:pPr>
        <w:tabs>
          <w:tab w:val="num" w:pos="1800"/>
        </w:tabs>
        <w:ind w:left="1800" w:hanging="720"/>
      </w:pPr>
      <w:rPr>
        <w:rFonts w:hint="default"/>
        <w:color w:val="auto"/>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5910EA5"/>
    <w:multiLevelType w:val="hybridMultilevel"/>
    <w:tmpl w:val="E79862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77BB17B9"/>
    <w:multiLevelType w:val="hybridMultilevel"/>
    <w:tmpl w:val="146269F8"/>
    <w:lvl w:ilvl="0" w:tplc="15407C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9D82678"/>
    <w:multiLevelType w:val="hybridMultilevel"/>
    <w:tmpl w:val="FD94B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D6A1DF9"/>
    <w:multiLevelType w:val="hybridMultilevel"/>
    <w:tmpl w:val="37B45A5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num w:numId="1">
    <w:abstractNumId w:val="11"/>
  </w:num>
  <w:num w:numId="2">
    <w:abstractNumId w:val="1"/>
  </w:num>
  <w:num w:numId="3">
    <w:abstractNumId w:val="47"/>
  </w:num>
  <w:num w:numId="4">
    <w:abstractNumId w:val="20"/>
  </w:num>
  <w:num w:numId="5">
    <w:abstractNumId w:val="38"/>
  </w:num>
  <w:num w:numId="6">
    <w:abstractNumId w:val="26"/>
  </w:num>
  <w:num w:numId="7">
    <w:abstractNumId w:val="39"/>
  </w:num>
  <w:num w:numId="8">
    <w:abstractNumId w:val="19"/>
  </w:num>
  <w:num w:numId="9">
    <w:abstractNumId w:val="32"/>
  </w:num>
  <w:num w:numId="10">
    <w:abstractNumId w:val="12"/>
  </w:num>
  <w:num w:numId="11">
    <w:abstractNumId w:val="5"/>
  </w:num>
  <w:num w:numId="12">
    <w:abstractNumId w:val="49"/>
  </w:num>
  <w:num w:numId="13">
    <w:abstractNumId w:val="35"/>
  </w:num>
  <w:num w:numId="14">
    <w:abstractNumId w:val="44"/>
  </w:num>
  <w:num w:numId="15">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54"/>
  </w:num>
  <w:num w:numId="17">
    <w:abstractNumId w:val="18"/>
  </w:num>
  <w:num w:numId="18">
    <w:abstractNumId w:val="48"/>
  </w:num>
  <w:num w:numId="19">
    <w:abstractNumId w:val="15"/>
  </w:num>
  <w:num w:numId="20">
    <w:abstractNumId w:val="31"/>
  </w:num>
  <w:num w:numId="21">
    <w:abstractNumId w:val="40"/>
  </w:num>
  <w:num w:numId="22">
    <w:abstractNumId w:val="9"/>
  </w:num>
  <w:num w:numId="23">
    <w:abstractNumId w:val="6"/>
  </w:num>
  <w:num w:numId="24">
    <w:abstractNumId w:val="52"/>
  </w:num>
  <w:num w:numId="25">
    <w:abstractNumId w:val="58"/>
  </w:num>
  <w:num w:numId="26">
    <w:abstractNumId w:val="2"/>
  </w:num>
  <w:num w:numId="27">
    <w:abstractNumId w:val="51"/>
  </w:num>
  <w:num w:numId="28">
    <w:abstractNumId w:val="29"/>
  </w:num>
  <w:num w:numId="29">
    <w:abstractNumId w:val="25"/>
  </w:num>
  <w:num w:numId="30">
    <w:abstractNumId w:val="55"/>
  </w:num>
  <w:num w:numId="31">
    <w:abstractNumId w:val="36"/>
  </w:num>
  <w:num w:numId="32">
    <w:abstractNumId w:val="0"/>
  </w:num>
  <w:num w:numId="33">
    <w:abstractNumId w:val="53"/>
  </w:num>
  <w:num w:numId="34">
    <w:abstractNumId w:val="45"/>
  </w:num>
  <w:num w:numId="35">
    <w:abstractNumId w:val="10"/>
  </w:num>
  <w:num w:numId="36">
    <w:abstractNumId w:val="33"/>
  </w:num>
  <w:num w:numId="37">
    <w:abstractNumId w:val="24"/>
  </w:num>
  <w:num w:numId="38">
    <w:abstractNumId w:val="37"/>
  </w:num>
  <w:num w:numId="39">
    <w:abstractNumId w:val="43"/>
  </w:num>
  <w:num w:numId="40">
    <w:abstractNumId w:val="50"/>
  </w:num>
  <w:num w:numId="41">
    <w:abstractNumId w:val="22"/>
  </w:num>
  <w:num w:numId="42">
    <w:abstractNumId w:val="41"/>
  </w:num>
  <w:num w:numId="43">
    <w:abstractNumId w:val="17"/>
  </w:num>
  <w:num w:numId="44">
    <w:abstractNumId w:val="57"/>
  </w:num>
  <w:num w:numId="45">
    <w:abstractNumId w:val="46"/>
  </w:num>
  <w:num w:numId="46">
    <w:abstractNumId w:val="14"/>
  </w:num>
  <w:num w:numId="47">
    <w:abstractNumId w:val="13"/>
  </w:num>
  <w:num w:numId="48">
    <w:abstractNumId w:val="3"/>
  </w:num>
  <w:num w:numId="49">
    <w:abstractNumId w:val="23"/>
  </w:num>
  <w:num w:numId="50">
    <w:abstractNumId w:val="30"/>
  </w:num>
  <w:num w:numId="51">
    <w:abstractNumId w:val="21"/>
  </w:num>
  <w:num w:numId="5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abstractNumId w:val="5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abstractNumId w:val="16"/>
  </w:num>
  <w:num w:numId="55">
    <w:abstractNumId w:val="8"/>
  </w:num>
  <w:num w:numId="56">
    <w:abstractNumId w:val="34"/>
  </w:num>
  <w:num w:numId="57">
    <w:abstractNumId w:val="28"/>
  </w:num>
  <w:num w:numId="58">
    <w:abstractNumId w:val="7"/>
  </w:num>
  <w:num w:numId="59">
    <w:abstractNumId w:val="4"/>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596F"/>
    <w:rsid w:val="000962D7"/>
    <w:rsid w:val="00102B3E"/>
    <w:rsid w:val="00176E61"/>
    <w:rsid w:val="00205395"/>
    <w:rsid w:val="004C4CF6"/>
    <w:rsid w:val="0050596F"/>
    <w:rsid w:val="005805CC"/>
    <w:rsid w:val="006A5A9E"/>
    <w:rsid w:val="006D6C33"/>
    <w:rsid w:val="0079211E"/>
    <w:rsid w:val="00AD6D17"/>
    <w:rsid w:val="00B03176"/>
    <w:rsid w:val="00EC38F7"/>
    <w:rsid w:val="00F638EB"/>
    <w:rsid w:val="00FC5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martTagType w:namespaceuri="urn:schemas-microsoft-com:office:smarttags" w:name="PlaceType"/>
  <w:shapeDefaults>
    <o:shapedefaults v:ext="edit" spidmax="1055"/>
    <o:shapelayout v:ext="edit">
      <o:idmap v:ext="edit" data="1"/>
    </o:shapelayout>
  </w:shapeDefaults>
  <w:decimalSymbol w:val="."/>
  <w:listSeparator w:val=","/>
  <w14:docId w14:val="75E8017F"/>
  <w15:chartTrackingRefBased/>
  <w15:docId w15:val="{D1136383-760A-4080-88D5-7FA424B6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62D7"/>
  </w:style>
  <w:style w:type="paragraph" w:styleId="Heading1">
    <w:name w:val="heading 1"/>
    <w:basedOn w:val="Normal"/>
    <w:next w:val="Normal"/>
    <w:link w:val="Heading1Char"/>
    <w:uiPriority w:val="9"/>
    <w:qFormat/>
    <w:rsid w:val="000962D7"/>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nhideWhenUsed/>
    <w:qFormat/>
    <w:rsid w:val="000962D7"/>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0962D7"/>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0962D7"/>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0962D7"/>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0962D7"/>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0962D7"/>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0962D7"/>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0962D7"/>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2D7"/>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rsid w:val="000962D7"/>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0962D7"/>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0962D7"/>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0962D7"/>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0962D7"/>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0962D7"/>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0962D7"/>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0962D7"/>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0962D7"/>
    <w:pPr>
      <w:spacing w:line="240" w:lineRule="auto"/>
    </w:pPr>
    <w:rPr>
      <w:b/>
      <w:bCs/>
      <w:smallCaps/>
      <w:color w:val="595959" w:themeColor="text1" w:themeTint="A6"/>
    </w:rPr>
  </w:style>
  <w:style w:type="paragraph" w:styleId="Title">
    <w:name w:val="Title"/>
    <w:basedOn w:val="Normal"/>
    <w:next w:val="Normal"/>
    <w:link w:val="TitleChar"/>
    <w:qFormat/>
    <w:rsid w:val="000962D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962D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962D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962D7"/>
    <w:rPr>
      <w:rFonts w:asciiTheme="majorHAnsi" w:eastAsiaTheme="majorEastAsia" w:hAnsiTheme="majorHAnsi" w:cstheme="majorBidi"/>
      <w:sz w:val="30"/>
      <w:szCs w:val="30"/>
    </w:rPr>
  </w:style>
  <w:style w:type="character" w:styleId="Strong">
    <w:name w:val="Strong"/>
    <w:basedOn w:val="DefaultParagraphFont"/>
    <w:uiPriority w:val="22"/>
    <w:qFormat/>
    <w:rsid w:val="000962D7"/>
    <w:rPr>
      <w:b/>
      <w:bCs/>
    </w:rPr>
  </w:style>
  <w:style w:type="character" w:styleId="Emphasis">
    <w:name w:val="Emphasis"/>
    <w:basedOn w:val="DefaultParagraphFont"/>
    <w:uiPriority w:val="20"/>
    <w:qFormat/>
    <w:rsid w:val="000962D7"/>
    <w:rPr>
      <w:i/>
      <w:iCs/>
      <w:color w:val="70AD47" w:themeColor="accent6"/>
    </w:rPr>
  </w:style>
  <w:style w:type="paragraph" w:styleId="NoSpacing">
    <w:name w:val="No Spacing"/>
    <w:uiPriority w:val="1"/>
    <w:qFormat/>
    <w:rsid w:val="000962D7"/>
    <w:pPr>
      <w:spacing w:after="0" w:line="240" w:lineRule="auto"/>
    </w:pPr>
  </w:style>
  <w:style w:type="paragraph" w:styleId="Quote">
    <w:name w:val="Quote"/>
    <w:basedOn w:val="Normal"/>
    <w:next w:val="Normal"/>
    <w:link w:val="QuoteChar"/>
    <w:uiPriority w:val="29"/>
    <w:qFormat/>
    <w:rsid w:val="000962D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962D7"/>
    <w:rPr>
      <w:i/>
      <w:iCs/>
      <w:color w:val="262626" w:themeColor="text1" w:themeTint="D9"/>
    </w:rPr>
  </w:style>
  <w:style w:type="paragraph" w:styleId="IntenseQuote">
    <w:name w:val="Intense Quote"/>
    <w:basedOn w:val="Normal"/>
    <w:next w:val="Normal"/>
    <w:link w:val="IntenseQuoteChar"/>
    <w:uiPriority w:val="30"/>
    <w:qFormat/>
    <w:rsid w:val="000962D7"/>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0962D7"/>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0962D7"/>
    <w:rPr>
      <w:i/>
      <w:iCs/>
    </w:rPr>
  </w:style>
  <w:style w:type="character" w:styleId="IntenseEmphasis">
    <w:name w:val="Intense Emphasis"/>
    <w:basedOn w:val="DefaultParagraphFont"/>
    <w:uiPriority w:val="21"/>
    <w:qFormat/>
    <w:rsid w:val="000962D7"/>
    <w:rPr>
      <w:b/>
      <w:bCs/>
      <w:i/>
      <w:iCs/>
    </w:rPr>
  </w:style>
  <w:style w:type="character" w:styleId="SubtleReference">
    <w:name w:val="Subtle Reference"/>
    <w:basedOn w:val="DefaultParagraphFont"/>
    <w:uiPriority w:val="31"/>
    <w:qFormat/>
    <w:rsid w:val="000962D7"/>
    <w:rPr>
      <w:smallCaps/>
      <w:color w:val="595959" w:themeColor="text1" w:themeTint="A6"/>
    </w:rPr>
  </w:style>
  <w:style w:type="character" w:styleId="IntenseReference">
    <w:name w:val="Intense Reference"/>
    <w:basedOn w:val="DefaultParagraphFont"/>
    <w:uiPriority w:val="32"/>
    <w:qFormat/>
    <w:rsid w:val="000962D7"/>
    <w:rPr>
      <w:b/>
      <w:bCs/>
      <w:smallCaps/>
      <w:color w:val="70AD47" w:themeColor="accent6"/>
    </w:rPr>
  </w:style>
  <w:style w:type="character" w:styleId="BookTitle">
    <w:name w:val="Book Title"/>
    <w:basedOn w:val="DefaultParagraphFont"/>
    <w:uiPriority w:val="33"/>
    <w:qFormat/>
    <w:rsid w:val="000962D7"/>
    <w:rPr>
      <w:b/>
      <w:bCs/>
      <w:caps w:val="0"/>
      <w:smallCaps/>
      <w:spacing w:val="7"/>
      <w:sz w:val="21"/>
      <w:szCs w:val="21"/>
    </w:rPr>
  </w:style>
  <w:style w:type="paragraph" w:styleId="TOCHeading">
    <w:name w:val="TOC Heading"/>
    <w:basedOn w:val="Heading1"/>
    <w:next w:val="Normal"/>
    <w:uiPriority w:val="39"/>
    <w:semiHidden/>
    <w:unhideWhenUsed/>
    <w:qFormat/>
    <w:rsid w:val="000962D7"/>
    <w:pPr>
      <w:outlineLvl w:val="9"/>
    </w:pPr>
  </w:style>
  <w:style w:type="paragraph" w:styleId="ListParagraph">
    <w:name w:val="List Paragraph"/>
    <w:aliases w:val="F5 List Paragraph,List Paragraph1"/>
    <w:basedOn w:val="Normal"/>
    <w:link w:val="ListParagraphChar"/>
    <w:uiPriority w:val="34"/>
    <w:qFormat/>
    <w:rsid w:val="000962D7"/>
    <w:pPr>
      <w:ind w:left="720"/>
      <w:contextualSpacing/>
    </w:pPr>
  </w:style>
  <w:style w:type="paragraph" w:styleId="BodyText">
    <w:name w:val="Body Text"/>
    <w:basedOn w:val="Normal"/>
    <w:link w:val="BodyTextChar"/>
    <w:uiPriority w:val="1"/>
    <w:qFormat/>
    <w:rsid w:val="005805CC"/>
    <w:pPr>
      <w:widowControl w:val="0"/>
      <w:autoSpaceDE w:val="0"/>
      <w:autoSpaceDN w:val="0"/>
      <w:spacing w:after="0" w:line="240" w:lineRule="auto"/>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5805CC"/>
    <w:rPr>
      <w:rFonts w:ascii="Arial" w:eastAsia="Arial" w:hAnsi="Arial" w:cs="Arial"/>
      <w:sz w:val="24"/>
      <w:szCs w:val="24"/>
      <w:lang w:val="en-US"/>
    </w:rPr>
  </w:style>
  <w:style w:type="paragraph" w:customStyle="1" w:styleId="Default">
    <w:name w:val="Default"/>
    <w:rsid w:val="005805CC"/>
    <w:pPr>
      <w:autoSpaceDE w:val="0"/>
      <w:autoSpaceDN w:val="0"/>
      <w:adjustRightInd w:val="0"/>
      <w:spacing w:after="0" w:line="240" w:lineRule="auto"/>
    </w:pPr>
    <w:rPr>
      <w:rFonts w:ascii="Gotham Narrow Book" w:eastAsiaTheme="minorHAnsi" w:hAnsi="Gotham Narrow Book" w:cs="Gotham Narrow Book"/>
      <w:color w:val="000000"/>
      <w:sz w:val="24"/>
      <w:szCs w:val="24"/>
    </w:rPr>
  </w:style>
  <w:style w:type="character" w:styleId="Hyperlink">
    <w:name w:val="Hyperlink"/>
    <w:basedOn w:val="DefaultParagraphFont"/>
    <w:uiPriority w:val="99"/>
    <w:unhideWhenUsed/>
    <w:rsid w:val="005805CC"/>
    <w:rPr>
      <w:color w:val="0563C1" w:themeColor="hyperlink"/>
      <w:u w:val="single"/>
    </w:rPr>
  </w:style>
  <w:style w:type="paragraph" w:styleId="NormalWeb">
    <w:name w:val="Normal (Web)"/>
    <w:basedOn w:val="Normal"/>
    <w:uiPriority w:val="99"/>
    <w:unhideWhenUsed/>
    <w:rsid w:val="005805CC"/>
    <w:pPr>
      <w:spacing w:after="300" w:line="390" w:lineRule="atLeast"/>
    </w:pPr>
    <w:rPr>
      <w:rFonts w:ascii="Times New Roman" w:eastAsia="Times New Roman" w:hAnsi="Times New Roman" w:cs="Times New Roman"/>
      <w:sz w:val="27"/>
      <w:szCs w:val="27"/>
      <w:lang w:eastAsia="en-GB"/>
    </w:rPr>
  </w:style>
  <w:style w:type="paragraph" w:styleId="FootnoteText">
    <w:name w:val="footnote text"/>
    <w:basedOn w:val="Normal"/>
    <w:link w:val="FootnoteTextChar"/>
    <w:uiPriority w:val="99"/>
    <w:semiHidden/>
    <w:unhideWhenUsed/>
    <w:rsid w:val="005805CC"/>
    <w:pPr>
      <w:widowControl w:val="0"/>
      <w:autoSpaceDE w:val="0"/>
      <w:autoSpaceDN w:val="0"/>
      <w:spacing w:after="0" w:line="240" w:lineRule="auto"/>
    </w:pPr>
    <w:rPr>
      <w:rFonts w:ascii="Arial" w:eastAsia="Arial" w:hAnsi="Arial" w:cs="Arial"/>
      <w:sz w:val="20"/>
      <w:szCs w:val="20"/>
      <w:lang w:val="en-US"/>
    </w:rPr>
  </w:style>
  <w:style w:type="character" w:customStyle="1" w:styleId="FootnoteTextChar">
    <w:name w:val="Footnote Text Char"/>
    <w:basedOn w:val="DefaultParagraphFont"/>
    <w:link w:val="FootnoteText"/>
    <w:uiPriority w:val="99"/>
    <w:semiHidden/>
    <w:rsid w:val="005805CC"/>
    <w:rPr>
      <w:rFonts w:ascii="Arial" w:eastAsia="Arial" w:hAnsi="Arial" w:cs="Arial"/>
      <w:sz w:val="20"/>
      <w:szCs w:val="20"/>
      <w:lang w:val="en-US"/>
    </w:rPr>
  </w:style>
  <w:style w:type="character" w:styleId="FootnoteReference">
    <w:name w:val="footnote reference"/>
    <w:basedOn w:val="DefaultParagraphFont"/>
    <w:uiPriority w:val="99"/>
    <w:unhideWhenUsed/>
    <w:rsid w:val="005805CC"/>
    <w:rPr>
      <w:vertAlign w:val="superscript"/>
    </w:rPr>
  </w:style>
  <w:style w:type="table" w:styleId="TableGrid">
    <w:name w:val="Table Grid"/>
    <w:basedOn w:val="TableNormal"/>
    <w:uiPriority w:val="39"/>
    <w:rsid w:val="005805CC"/>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F5 List Paragraph Char,List Paragraph1 Char"/>
    <w:basedOn w:val="DefaultParagraphFont"/>
    <w:link w:val="ListParagraph"/>
    <w:uiPriority w:val="34"/>
    <w:locked/>
    <w:rsid w:val="005805CC"/>
  </w:style>
  <w:style w:type="paragraph" w:styleId="Header">
    <w:name w:val="header"/>
    <w:basedOn w:val="Normal"/>
    <w:link w:val="HeaderChar"/>
    <w:unhideWhenUsed/>
    <w:rsid w:val="006A5A9E"/>
    <w:pPr>
      <w:tabs>
        <w:tab w:val="center" w:pos="4513"/>
        <w:tab w:val="right" w:pos="9026"/>
      </w:tabs>
      <w:spacing w:after="0" w:line="240" w:lineRule="auto"/>
    </w:pPr>
    <w:rPr>
      <w:rFonts w:eastAsiaTheme="minorHAnsi"/>
      <w:sz w:val="22"/>
      <w:szCs w:val="22"/>
    </w:rPr>
  </w:style>
  <w:style w:type="character" w:customStyle="1" w:styleId="HeaderChar">
    <w:name w:val="Header Char"/>
    <w:basedOn w:val="DefaultParagraphFont"/>
    <w:link w:val="Header"/>
    <w:uiPriority w:val="99"/>
    <w:rsid w:val="006A5A9E"/>
    <w:rPr>
      <w:rFonts w:eastAsiaTheme="minorHAnsi"/>
      <w:sz w:val="22"/>
      <w:szCs w:val="22"/>
    </w:rPr>
  </w:style>
  <w:style w:type="paragraph" w:styleId="Footer">
    <w:name w:val="footer"/>
    <w:basedOn w:val="Normal"/>
    <w:link w:val="FooterChar"/>
    <w:unhideWhenUsed/>
    <w:rsid w:val="006A5A9E"/>
    <w:pPr>
      <w:tabs>
        <w:tab w:val="center" w:pos="4513"/>
        <w:tab w:val="right" w:pos="9026"/>
      </w:tabs>
      <w:spacing w:after="0" w:line="240" w:lineRule="auto"/>
    </w:pPr>
    <w:rPr>
      <w:rFonts w:eastAsiaTheme="minorHAnsi"/>
      <w:sz w:val="22"/>
      <w:szCs w:val="22"/>
    </w:rPr>
  </w:style>
  <w:style w:type="character" w:customStyle="1" w:styleId="FooterChar">
    <w:name w:val="Footer Char"/>
    <w:basedOn w:val="DefaultParagraphFont"/>
    <w:link w:val="Footer"/>
    <w:uiPriority w:val="99"/>
    <w:rsid w:val="006A5A9E"/>
    <w:rPr>
      <w:rFonts w:eastAsiaTheme="minorHAnsi"/>
      <w:sz w:val="22"/>
      <w:szCs w:val="22"/>
    </w:rPr>
  </w:style>
  <w:style w:type="paragraph" w:customStyle="1" w:styleId="onecomwebmail-msolistparagraph">
    <w:name w:val="onecomwebmail-msolistparagraph"/>
    <w:basedOn w:val="Normal"/>
    <w:rsid w:val="006A5A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F638EB"/>
    <w:pPr>
      <w:spacing w:after="0" w:line="240" w:lineRule="auto"/>
    </w:pPr>
    <w:rPr>
      <w:rFonts w:ascii="Calibri" w:eastAsiaTheme="minorHAnsi" w:hAnsi="Calibri" w:cs="Times New Roman"/>
      <w:sz w:val="22"/>
      <w:szCs w:val="22"/>
      <w:lang w:eastAsia="en-GB"/>
    </w:rPr>
  </w:style>
  <w:style w:type="character" w:styleId="PageNumber">
    <w:name w:val="page number"/>
    <w:basedOn w:val="DefaultParagraphFont"/>
    <w:rsid w:val="00F63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554340">
      <w:bodyDiv w:val="1"/>
      <w:marLeft w:val="0"/>
      <w:marRight w:val="0"/>
      <w:marTop w:val="0"/>
      <w:marBottom w:val="0"/>
      <w:divBdr>
        <w:top w:val="none" w:sz="0" w:space="0" w:color="auto"/>
        <w:left w:val="none" w:sz="0" w:space="0" w:color="auto"/>
        <w:bottom w:val="none" w:sz="0" w:space="0" w:color="auto"/>
        <w:right w:val="none" w:sz="0" w:space="0" w:color="auto"/>
      </w:divBdr>
    </w:div>
    <w:div w:id="224294727">
      <w:bodyDiv w:val="1"/>
      <w:marLeft w:val="0"/>
      <w:marRight w:val="0"/>
      <w:marTop w:val="0"/>
      <w:marBottom w:val="0"/>
      <w:divBdr>
        <w:top w:val="none" w:sz="0" w:space="0" w:color="auto"/>
        <w:left w:val="none" w:sz="0" w:space="0" w:color="auto"/>
        <w:bottom w:val="none" w:sz="0" w:space="0" w:color="auto"/>
        <w:right w:val="none" w:sz="0" w:space="0" w:color="auto"/>
      </w:divBdr>
    </w:div>
    <w:div w:id="562065129">
      <w:bodyDiv w:val="1"/>
      <w:marLeft w:val="0"/>
      <w:marRight w:val="0"/>
      <w:marTop w:val="0"/>
      <w:marBottom w:val="0"/>
      <w:divBdr>
        <w:top w:val="none" w:sz="0" w:space="0" w:color="auto"/>
        <w:left w:val="none" w:sz="0" w:space="0" w:color="auto"/>
        <w:bottom w:val="none" w:sz="0" w:space="0" w:color="auto"/>
        <w:right w:val="none" w:sz="0" w:space="0" w:color="auto"/>
      </w:divBdr>
    </w:div>
    <w:div w:id="609631059">
      <w:bodyDiv w:val="1"/>
      <w:marLeft w:val="0"/>
      <w:marRight w:val="0"/>
      <w:marTop w:val="0"/>
      <w:marBottom w:val="0"/>
      <w:divBdr>
        <w:top w:val="none" w:sz="0" w:space="0" w:color="auto"/>
        <w:left w:val="none" w:sz="0" w:space="0" w:color="auto"/>
        <w:bottom w:val="none" w:sz="0" w:space="0" w:color="auto"/>
        <w:right w:val="none" w:sz="0" w:space="0" w:color="auto"/>
      </w:divBdr>
    </w:div>
    <w:div w:id="821965397">
      <w:bodyDiv w:val="1"/>
      <w:marLeft w:val="0"/>
      <w:marRight w:val="0"/>
      <w:marTop w:val="0"/>
      <w:marBottom w:val="0"/>
      <w:divBdr>
        <w:top w:val="none" w:sz="0" w:space="0" w:color="auto"/>
        <w:left w:val="none" w:sz="0" w:space="0" w:color="auto"/>
        <w:bottom w:val="none" w:sz="0" w:space="0" w:color="auto"/>
        <w:right w:val="none" w:sz="0" w:space="0" w:color="auto"/>
      </w:divBdr>
    </w:div>
    <w:div w:id="886333433">
      <w:bodyDiv w:val="1"/>
      <w:marLeft w:val="0"/>
      <w:marRight w:val="0"/>
      <w:marTop w:val="0"/>
      <w:marBottom w:val="0"/>
      <w:divBdr>
        <w:top w:val="none" w:sz="0" w:space="0" w:color="auto"/>
        <w:left w:val="none" w:sz="0" w:space="0" w:color="auto"/>
        <w:bottom w:val="none" w:sz="0" w:space="0" w:color="auto"/>
        <w:right w:val="none" w:sz="0" w:space="0" w:color="auto"/>
      </w:divBdr>
    </w:div>
    <w:div w:id="1002973315">
      <w:bodyDiv w:val="1"/>
      <w:marLeft w:val="0"/>
      <w:marRight w:val="0"/>
      <w:marTop w:val="0"/>
      <w:marBottom w:val="0"/>
      <w:divBdr>
        <w:top w:val="none" w:sz="0" w:space="0" w:color="auto"/>
        <w:left w:val="none" w:sz="0" w:space="0" w:color="auto"/>
        <w:bottom w:val="none" w:sz="0" w:space="0" w:color="auto"/>
        <w:right w:val="none" w:sz="0" w:space="0" w:color="auto"/>
      </w:divBdr>
    </w:div>
    <w:div w:id="1003043779">
      <w:bodyDiv w:val="1"/>
      <w:marLeft w:val="0"/>
      <w:marRight w:val="0"/>
      <w:marTop w:val="0"/>
      <w:marBottom w:val="0"/>
      <w:divBdr>
        <w:top w:val="none" w:sz="0" w:space="0" w:color="auto"/>
        <w:left w:val="none" w:sz="0" w:space="0" w:color="auto"/>
        <w:bottom w:val="none" w:sz="0" w:space="0" w:color="auto"/>
        <w:right w:val="none" w:sz="0" w:space="0" w:color="auto"/>
      </w:divBdr>
    </w:div>
    <w:div w:id="1024789950">
      <w:bodyDiv w:val="1"/>
      <w:marLeft w:val="0"/>
      <w:marRight w:val="0"/>
      <w:marTop w:val="0"/>
      <w:marBottom w:val="0"/>
      <w:divBdr>
        <w:top w:val="none" w:sz="0" w:space="0" w:color="auto"/>
        <w:left w:val="none" w:sz="0" w:space="0" w:color="auto"/>
        <w:bottom w:val="none" w:sz="0" w:space="0" w:color="auto"/>
        <w:right w:val="none" w:sz="0" w:space="0" w:color="auto"/>
      </w:divBdr>
    </w:div>
    <w:div w:id="1166363938">
      <w:bodyDiv w:val="1"/>
      <w:marLeft w:val="0"/>
      <w:marRight w:val="0"/>
      <w:marTop w:val="0"/>
      <w:marBottom w:val="0"/>
      <w:divBdr>
        <w:top w:val="none" w:sz="0" w:space="0" w:color="auto"/>
        <w:left w:val="none" w:sz="0" w:space="0" w:color="auto"/>
        <w:bottom w:val="none" w:sz="0" w:space="0" w:color="auto"/>
        <w:right w:val="none" w:sz="0" w:space="0" w:color="auto"/>
      </w:divBdr>
    </w:div>
    <w:div w:id="1817526758">
      <w:bodyDiv w:val="1"/>
      <w:marLeft w:val="0"/>
      <w:marRight w:val="0"/>
      <w:marTop w:val="0"/>
      <w:marBottom w:val="0"/>
      <w:divBdr>
        <w:top w:val="none" w:sz="0" w:space="0" w:color="auto"/>
        <w:left w:val="none" w:sz="0" w:space="0" w:color="auto"/>
        <w:bottom w:val="none" w:sz="0" w:space="0" w:color="auto"/>
        <w:right w:val="none" w:sz="0" w:space="0" w:color="auto"/>
      </w:divBdr>
    </w:div>
    <w:div w:id="1855725561">
      <w:bodyDiv w:val="1"/>
      <w:marLeft w:val="0"/>
      <w:marRight w:val="0"/>
      <w:marTop w:val="0"/>
      <w:marBottom w:val="0"/>
      <w:divBdr>
        <w:top w:val="none" w:sz="0" w:space="0" w:color="auto"/>
        <w:left w:val="none" w:sz="0" w:space="0" w:color="auto"/>
        <w:bottom w:val="none" w:sz="0" w:space="0" w:color="auto"/>
        <w:right w:val="none" w:sz="0" w:space="0" w:color="auto"/>
      </w:divBdr>
    </w:div>
    <w:div w:id="205183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3.emf"/><Relationship Id="rId26" Type="http://schemas.openxmlformats.org/officeDocument/2006/relationships/hyperlink" Target="https://gov.wales/sites/default/files/publications/2019-02/investing-in-an-excellent-workforce.pdf" TargetMode="External"/><Relationship Id="rId39" Type="http://schemas.openxmlformats.org/officeDocument/2006/relationships/hyperlink" Target="http://intranet.pembrokeshire.gov.uk/en-gb/ChiefExec/HR/Pages/HR-Advisors.aspx" TargetMode="External"/><Relationship Id="rId21" Type="http://schemas.openxmlformats.org/officeDocument/2006/relationships/hyperlink" Target="https://www.wlga.wales/SharedFiles/Download.aspx?pageid=62&amp;mid=665&amp;fileid=2406" TargetMode="External"/><Relationship Id="rId34" Type="http://schemas.openxmlformats.org/officeDocument/2006/relationships/chart" Target="charts/chart4.xml"/><Relationship Id="rId42" Type="http://schemas.openxmlformats.org/officeDocument/2006/relationships/hyperlink" Target="mailto:recruit@pembrokeshire.gov.uk" TargetMode="External"/><Relationship Id="rId47" Type="http://schemas.openxmlformats.org/officeDocument/2006/relationships/hyperlink" Target="mailto:Sarah.Oliver@pembrokeshire.gov.uk" TargetMode="External"/><Relationship Id="rId50" Type="http://schemas.openxmlformats.org/officeDocument/2006/relationships/image" Target="cid:image003.png@01D676E5.C88C6200" TargetMode="External"/><Relationship Id="rId55" Type="http://schemas.openxmlformats.org/officeDocument/2006/relationships/image" Target="media/image10.jpeg"/><Relationship Id="rId63" Type="http://schemas.openxmlformats.org/officeDocument/2006/relationships/footer" Target="footer1.xml"/><Relationship Id="rId68" Type="http://schemas.openxmlformats.org/officeDocument/2006/relationships/hyperlink" Target="http://www.humanresourcestoday.com" TargetMode="External"/><Relationship Id="rId7" Type="http://schemas.openxmlformats.org/officeDocument/2006/relationships/endnotes" Target="endnotes.xml"/><Relationship Id="rId71" Type="http://schemas.openxmlformats.org/officeDocument/2006/relationships/hyperlink" Target="http://www.thebalancecareers.com" TargetMode="External"/><Relationship Id="rId2" Type="http://schemas.openxmlformats.org/officeDocument/2006/relationships/numbering" Target="numbering.xml"/><Relationship Id="rId16" Type="http://schemas.openxmlformats.org/officeDocument/2006/relationships/hyperlink" Target="http://www.nomisweb.co.uk/reports/lmp/la/1946157391/report.aspx?pc=SA61%201TP" TargetMode="External"/><Relationship Id="rId29" Type="http://schemas.openxmlformats.org/officeDocument/2006/relationships/image" Target="media/image4.emf"/><Relationship Id="rId11" Type="http://schemas.openxmlformats.org/officeDocument/2006/relationships/diagramQuickStyle" Target="diagrams/quickStyle1.xml"/><Relationship Id="rId24" Type="http://schemas.openxmlformats.org/officeDocument/2006/relationships/hyperlink" Target="https://www.local.gov.uk/sites/default/files/documents/publication%20-%20Local%20Government%20Workforce%20Survey%202017-18.pdf" TargetMode="External"/><Relationship Id="rId32" Type="http://schemas.openxmlformats.org/officeDocument/2006/relationships/chart" Target="charts/chart2.xml"/><Relationship Id="rId37" Type="http://schemas.openxmlformats.org/officeDocument/2006/relationships/hyperlink" Target="http://intranet.pembrokeshire.gov.uk/en-gb/ChiefExec/HR/Policy%20and%20Procedures%20documents/Forms/AllItems.aspx?RootFolder=%2fen%2dgb%2fChiefExec%2fHR%2fPolicy%20and%20Procedures%20documents%2fOrganisational%20Change&amp;FolderCTID=0x012000BE560FD349217B48AFDA6497431B7E3E" TargetMode="External"/><Relationship Id="rId40" Type="http://schemas.openxmlformats.org/officeDocument/2006/relationships/hyperlink" Target="http://intranet.pembrokeshire.gov.uk/en-gb/ChiefExec/HR/Pages/Learning-and-Development-Team.aspx?PageView=Personal&amp;InitialTabId=Ribbon.WebPartPage&amp;VisibilityContext=WSSWebPartPage" TargetMode="External"/><Relationship Id="rId45" Type="http://schemas.openxmlformats.org/officeDocument/2006/relationships/hyperlink" Target="mailto:jemma.price-lewis@pembrokeshire.gov.uk" TargetMode="External"/><Relationship Id="rId53" Type="http://schemas.openxmlformats.org/officeDocument/2006/relationships/image" Target="media/image9.jpeg"/><Relationship Id="rId58" Type="http://schemas.openxmlformats.org/officeDocument/2006/relationships/image" Target="media/image12.png"/><Relationship Id="rId66" Type="http://schemas.openxmlformats.org/officeDocument/2006/relationships/hyperlink" Target="mailto:L&amp;DRedeployment@pembrokeshire.gov.uk" TargetMode="External"/><Relationship Id="rId5" Type="http://schemas.openxmlformats.org/officeDocument/2006/relationships/webSettings" Target="webSettings.xml"/><Relationship Id="rId15" Type="http://schemas.openxmlformats.org/officeDocument/2006/relationships/hyperlink" Target="http://mgenglish.pembrokeshire.gov.uk/documents/s49756/20190127%20Council%20Budget%20Report%202019-20%20FINAL.pdf?LLL=0" TargetMode="External"/><Relationship Id="rId23" Type="http://schemas.openxmlformats.org/officeDocument/2006/relationships/hyperlink" Target="http://www.nomisweb.co.uk/reports/lmp/la/1946157391/report.aspx?pc=SA61%201TP" TargetMode="External"/><Relationship Id="rId28" Type="http://schemas.openxmlformats.org/officeDocument/2006/relationships/hyperlink" Target="https://gov.wales/healthier-wales-long-term-plan-health-and-social-care" TargetMode="External"/><Relationship Id="rId36" Type="http://schemas.openxmlformats.org/officeDocument/2006/relationships/hyperlink" Target="mailto:hrredeployment@pembrokeshire.gov.uk" TargetMode="External"/><Relationship Id="rId49" Type="http://schemas.openxmlformats.org/officeDocument/2006/relationships/image" Target="media/image8.png"/><Relationship Id="rId57" Type="http://schemas.openxmlformats.org/officeDocument/2006/relationships/image" Target="media/image11.png"/><Relationship Id="rId61" Type="http://schemas.openxmlformats.org/officeDocument/2006/relationships/hyperlink" Target="mailto:Head.Roch@pembrokeshire.gov.uk" TargetMode="External"/><Relationship Id="rId10" Type="http://schemas.openxmlformats.org/officeDocument/2006/relationships/diagramLayout" Target="diagrams/layout1.xml"/><Relationship Id="rId19" Type="http://schemas.openxmlformats.org/officeDocument/2006/relationships/hyperlink" Target="https://www.pembrokeshire.gov.uk/public-services-board" TargetMode="External"/><Relationship Id="rId31" Type="http://schemas.openxmlformats.org/officeDocument/2006/relationships/chart" Target="charts/chart1.xml"/><Relationship Id="rId44" Type="http://schemas.openxmlformats.org/officeDocument/2006/relationships/image" Target="media/image6.png"/><Relationship Id="rId52" Type="http://schemas.openxmlformats.org/officeDocument/2006/relationships/hyperlink" Target="mailto:Sarah.Oliver@pembrokeshire.gov.uk" TargetMode="External"/><Relationship Id="rId60" Type="http://schemas.openxmlformats.org/officeDocument/2006/relationships/image" Target="media/image14.png"/><Relationship Id="rId65" Type="http://schemas.openxmlformats.org/officeDocument/2006/relationships/hyperlink" Target="http://www.irishstatutebook.ie/1996/en/act/pub/0016/index.html"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pembrokeshire.gov.uk/improvement-planning/corporate-plan" TargetMode="External"/><Relationship Id="rId22" Type="http://schemas.openxmlformats.org/officeDocument/2006/relationships/hyperlink" Target="http://intranet.pembrokeshire.gov.uk/en-gb/Finance/IT/Useful%20Documents/Digital/Customer%20Services%20Strategy%202019%20-%202022.pdf" TargetMode="External"/><Relationship Id="rId27" Type="http://schemas.openxmlformats.org/officeDocument/2006/relationships/hyperlink" Target="http://www.ewc.wales/site/index.php/en/statistics-and-research/education-workforce-statistics.html" TargetMode="External"/><Relationship Id="rId30" Type="http://schemas.openxmlformats.org/officeDocument/2006/relationships/package" Target="embeddings/Microsoft_Excel_Worksheet1.xlsx"/><Relationship Id="rId35" Type="http://schemas.openxmlformats.org/officeDocument/2006/relationships/hyperlink" Target="https://www.pembrokeshire.gov.uk/equalities/public-sector-equality-duty" TargetMode="External"/><Relationship Id="rId43" Type="http://schemas.openxmlformats.org/officeDocument/2006/relationships/hyperlink" Target="mailto:nicholas.evans@pembrokeshire.gov.uk" TargetMode="External"/><Relationship Id="rId48" Type="http://schemas.openxmlformats.org/officeDocument/2006/relationships/image" Target="media/image7.png"/><Relationship Id="rId56" Type="http://schemas.openxmlformats.org/officeDocument/2006/relationships/image" Target="cid:image002.jpg@01D676E3.C02A74F0" TargetMode="External"/><Relationship Id="rId64" Type="http://schemas.openxmlformats.org/officeDocument/2006/relationships/footer" Target="footer2.xml"/><Relationship Id="rId69" Type="http://schemas.openxmlformats.org/officeDocument/2006/relationships/hyperlink" Target="http://www.hrtechnologist.com" TargetMode="External"/><Relationship Id="rId8" Type="http://schemas.openxmlformats.org/officeDocument/2006/relationships/image" Target="media/image1.jpeg"/><Relationship Id="rId51" Type="http://schemas.openxmlformats.org/officeDocument/2006/relationships/hyperlink" Target="mailto:sharon.abbott@pembrokeshire.gov.uk"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2.emf"/><Relationship Id="rId25" Type="http://schemas.openxmlformats.org/officeDocument/2006/relationships/hyperlink" Target="https://www.naht.org.uk/news-and-opinion/press-room/nahtconf-the-government-must-help-schools-to-retain-teachers-says-naht/" TargetMode="External"/><Relationship Id="rId33" Type="http://schemas.openxmlformats.org/officeDocument/2006/relationships/chart" Target="charts/chart3.xml"/><Relationship Id="rId38" Type="http://schemas.openxmlformats.org/officeDocument/2006/relationships/hyperlink" Target="http://intranet.pembrokeshire.gov.uk/en-gb/ChiefExec/HR/Pages/Terms-and-Conditions.aspx" TargetMode="External"/><Relationship Id="rId46" Type="http://schemas.openxmlformats.org/officeDocument/2006/relationships/hyperlink" Target="mailto:sharon.abbott@pembrokeshire.gov.uk" TargetMode="External"/><Relationship Id="rId59" Type="http://schemas.openxmlformats.org/officeDocument/2006/relationships/image" Target="media/image13.png"/><Relationship Id="rId67" Type="http://schemas.openxmlformats.org/officeDocument/2006/relationships/hyperlink" Target="mailto:L&amp;DRedeployment@pembrokeshire.gov.uk" TargetMode="External"/><Relationship Id="rId20" Type="http://schemas.openxmlformats.org/officeDocument/2006/relationships/hyperlink" Target="http://www.legislation.gov.uk/anaw/2016/2/contents" TargetMode="External"/><Relationship Id="rId41" Type="http://schemas.openxmlformats.org/officeDocument/2006/relationships/image" Target="media/image5.jpeg"/><Relationship Id="rId54" Type="http://schemas.openxmlformats.org/officeDocument/2006/relationships/image" Target="cid:image001.jpg@01D676E3.C02A74F0" TargetMode="External"/><Relationship Id="rId62" Type="http://schemas.openxmlformats.org/officeDocument/2006/relationships/hyperlink" Target="mailto:Sarah.Oliver@pembrokeshire.gov.uk" TargetMode="External"/><Relationship Id="rId70" Type="http://schemas.openxmlformats.org/officeDocument/2006/relationships/hyperlink" Target="http://www.hrmagazine.co.uk"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pembrokeshire.gov.uk/local-development-plan-review/ldp2-evidence-bas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Directorate</a:t>
            </a:r>
            <a:r>
              <a:rPr lang="en-US" baseline="0"/>
              <a:t> Split</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69E0-439B-896B-7FE26B15FFF6}"/>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69E0-439B-896B-7FE26B15FFF6}"/>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69E0-439B-896B-7FE26B15FFF6}"/>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69E0-439B-896B-7FE26B15FFF6}"/>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69E0-439B-896B-7FE26B15FFF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15:layout/>
              </c:ext>
            </c:extLst>
          </c:dLbls>
          <c:cat>
            <c:strRef>
              <c:f>'directorate split'!$F$11:$J$11</c:f>
              <c:strCache>
                <c:ptCount val="5"/>
                <c:pt idx="0">
                  <c:v>Central</c:v>
                </c:pt>
                <c:pt idx="1">
                  <c:v>Communities </c:v>
                </c:pt>
                <c:pt idx="2">
                  <c:v>Resources </c:v>
                </c:pt>
                <c:pt idx="3">
                  <c:v>Social Care </c:v>
                </c:pt>
                <c:pt idx="4">
                  <c:v>Education </c:v>
                </c:pt>
              </c:strCache>
            </c:strRef>
          </c:cat>
          <c:val>
            <c:numRef>
              <c:f>'directorate split'!$F$12:$J$12</c:f>
              <c:numCache>
                <c:formatCode>General</c:formatCode>
                <c:ptCount val="5"/>
                <c:pt idx="0">
                  <c:v>121</c:v>
                </c:pt>
                <c:pt idx="1">
                  <c:v>1224</c:v>
                </c:pt>
                <c:pt idx="2">
                  <c:v>592</c:v>
                </c:pt>
                <c:pt idx="3">
                  <c:v>761</c:v>
                </c:pt>
                <c:pt idx="4">
                  <c:v>2845</c:v>
                </c:pt>
              </c:numCache>
            </c:numRef>
          </c:val>
          <c:extLst xmlns:c16r2="http://schemas.microsoft.com/office/drawing/2015/06/chart">
            <c:ext xmlns:c16="http://schemas.microsoft.com/office/drawing/2014/chart" uri="{C3380CC4-5D6E-409C-BE32-E72D297353CC}">
              <c16:uniqueId val="{0000000A-69E0-439B-896B-7FE26B15FFF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rgbClr val="FFFFFF"/>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Central</a:t>
            </a:r>
            <a:r>
              <a:rPr lang="en-US" b="1" baseline="0"/>
              <a:t> Education &amp; </a:t>
            </a:r>
            <a:r>
              <a:rPr lang="en-US" b="1"/>
              <a:t>Schools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9A6F-44DF-BF06-6EF490C1A120}"/>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9A6F-44DF-BF06-6EF490C1A120}"/>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9A6F-44DF-BF06-6EF490C1A120}"/>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9A6F-44DF-BF06-6EF490C1A120}"/>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9A6F-44DF-BF06-6EF490C1A120}"/>
              </c:ext>
            </c:extLst>
          </c:dPt>
          <c:dPt>
            <c:idx val="5"/>
            <c:bubble3D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B-9A6F-44DF-BF06-6EF490C1A120}"/>
              </c:ext>
            </c:extLst>
          </c:dPt>
          <c:dPt>
            <c:idx val="6"/>
            <c:bubble3D val="0"/>
            <c:spPr>
              <a:solidFill>
                <a:schemeClr val="accent1">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D-9A6F-44DF-BF06-6EF490C1A12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15:layout/>
              </c:ext>
            </c:extLst>
          </c:dLbls>
          <c:cat>
            <c:strRef>
              <c:f>'directorate split'!$F$35:$L$35</c:f>
              <c:strCache>
                <c:ptCount val="7"/>
                <c:pt idx="0">
                  <c:v>Teachers</c:v>
                </c:pt>
                <c:pt idx="1">
                  <c:v>TA 1 - 4</c:v>
                </c:pt>
                <c:pt idx="2">
                  <c:v>Support Staff</c:v>
                </c:pt>
                <c:pt idx="3">
                  <c:v>Education</c:v>
                </c:pt>
                <c:pt idx="4">
                  <c:v>Youth </c:v>
                </c:pt>
                <c:pt idx="5">
                  <c:v>Learning Pembs</c:v>
                </c:pt>
                <c:pt idx="6">
                  <c:v>Casual Staff</c:v>
                </c:pt>
              </c:strCache>
            </c:strRef>
          </c:cat>
          <c:val>
            <c:numRef>
              <c:f>'directorate split'!$F$36:$L$36</c:f>
              <c:numCache>
                <c:formatCode>General</c:formatCode>
                <c:ptCount val="7"/>
                <c:pt idx="0">
                  <c:v>791</c:v>
                </c:pt>
                <c:pt idx="1">
                  <c:v>618</c:v>
                </c:pt>
                <c:pt idx="2">
                  <c:v>580</c:v>
                </c:pt>
                <c:pt idx="3">
                  <c:v>147</c:v>
                </c:pt>
                <c:pt idx="4">
                  <c:v>63</c:v>
                </c:pt>
                <c:pt idx="5">
                  <c:v>131</c:v>
                </c:pt>
                <c:pt idx="6">
                  <c:v>503</c:v>
                </c:pt>
              </c:numCache>
            </c:numRef>
          </c:val>
          <c:extLst xmlns:c16r2="http://schemas.microsoft.com/office/drawing/2015/06/chart">
            <c:ext xmlns:c16="http://schemas.microsoft.com/office/drawing/2014/chart" uri="{C3380CC4-5D6E-409C-BE32-E72D297353CC}">
              <c16:uniqueId val="{0000000E-9A6F-44DF-BF06-6EF490C1A120}"/>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Social Care &amp; Housing</a:t>
            </a:r>
          </a:p>
        </c:rich>
      </c:tx>
      <c:layout>
        <c:manualLayout>
          <c:xMode val="edge"/>
          <c:yMode val="edge"/>
          <c:x val="0.29004855643044619"/>
          <c:y val="3.240740740740740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explosion val="6"/>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1-CABC-4838-931B-21E60141063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3-CABC-4838-931B-21E60141063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5-CABC-4838-931B-21E60141063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7-CABC-4838-931B-21E60141063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9-CABC-4838-931B-21E601410636}"/>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B-CABC-4838-931B-21E601410636}"/>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D-CABC-4838-931B-21E601410636}"/>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F-CABC-4838-931B-21E60141063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15:layout/>
              </c:ext>
            </c:extLst>
          </c:dLbls>
          <c:cat>
            <c:strRef>
              <c:f>'directorate split'!$F$60:$M$60</c:f>
              <c:strCache>
                <c:ptCount val="8"/>
                <c:pt idx="0">
                  <c:v>Community Care</c:v>
                </c:pt>
                <c:pt idx="1">
                  <c:v>Provider Services</c:v>
                </c:pt>
                <c:pt idx="2">
                  <c:v>L&amp;D, Mental Health</c:v>
                </c:pt>
                <c:pt idx="3">
                  <c:v>Child Care</c:v>
                </c:pt>
                <c:pt idx="4">
                  <c:v>Commissioning</c:v>
                </c:pt>
                <c:pt idx="5">
                  <c:v>Housing </c:v>
                </c:pt>
                <c:pt idx="6">
                  <c:v>Day Opportunities</c:v>
                </c:pt>
                <c:pt idx="7">
                  <c:v>Business Support</c:v>
                </c:pt>
              </c:strCache>
            </c:strRef>
          </c:cat>
          <c:val>
            <c:numRef>
              <c:f>'directorate split'!$F$61:$M$61</c:f>
              <c:numCache>
                <c:formatCode>General</c:formatCode>
                <c:ptCount val="8"/>
                <c:pt idx="0">
                  <c:v>62</c:v>
                </c:pt>
                <c:pt idx="1">
                  <c:v>233</c:v>
                </c:pt>
                <c:pt idx="2">
                  <c:v>35</c:v>
                </c:pt>
                <c:pt idx="3">
                  <c:v>228</c:v>
                </c:pt>
                <c:pt idx="4">
                  <c:v>18</c:v>
                </c:pt>
                <c:pt idx="5">
                  <c:v>72</c:v>
                </c:pt>
                <c:pt idx="6">
                  <c:v>64</c:v>
                </c:pt>
                <c:pt idx="7">
                  <c:v>46</c:v>
                </c:pt>
              </c:numCache>
            </c:numRef>
          </c:val>
          <c:extLst xmlns:c16r2="http://schemas.microsoft.com/office/drawing/2015/06/chart">
            <c:ext xmlns:c16="http://schemas.microsoft.com/office/drawing/2014/chart" uri="{C3380CC4-5D6E-409C-BE32-E72D297353CC}">
              <c16:uniqueId val="{00000010-CABC-4838-931B-21E601410636}"/>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1"/>
          <c:order val="0"/>
          <c:spPr>
            <a:ln w="28575" cap="rnd">
              <a:solidFill>
                <a:schemeClr val="accent2"/>
              </a:solidFill>
              <a:round/>
            </a:ln>
            <a:effectLst/>
          </c:spPr>
          <c:marker>
            <c:symbol val="none"/>
          </c:marker>
          <c:cat>
            <c:strRef>
              <c:f>age!$E$25:$O$25</c:f>
              <c:strCache>
                <c:ptCount val="11"/>
                <c:pt idx="0">
                  <c:v>16-19</c:v>
                </c:pt>
                <c:pt idx="1">
                  <c:v>20-24</c:v>
                </c:pt>
                <c:pt idx="2">
                  <c:v>25-29</c:v>
                </c:pt>
                <c:pt idx="3">
                  <c:v>30-34</c:v>
                </c:pt>
                <c:pt idx="4">
                  <c:v>35-39</c:v>
                </c:pt>
                <c:pt idx="5">
                  <c:v>40-44</c:v>
                </c:pt>
                <c:pt idx="6">
                  <c:v>45-49</c:v>
                </c:pt>
                <c:pt idx="7">
                  <c:v>50-54</c:v>
                </c:pt>
                <c:pt idx="8">
                  <c:v>55-59</c:v>
                </c:pt>
                <c:pt idx="9">
                  <c:v>60-64</c:v>
                </c:pt>
                <c:pt idx="10">
                  <c:v>65+</c:v>
                </c:pt>
              </c:strCache>
            </c:strRef>
          </c:cat>
          <c:val>
            <c:numRef>
              <c:f>age!$E$26:$O$26</c:f>
              <c:numCache>
                <c:formatCode>General</c:formatCode>
                <c:ptCount val="11"/>
                <c:pt idx="0">
                  <c:v>122</c:v>
                </c:pt>
                <c:pt idx="1">
                  <c:v>263</c:v>
                </c:pt>
                <c:pt idx="2">
                  <c:v>400</c:v>
                </c:pt>
                <c:pt idx="3">
                  <c:v>525</c:v>
                </c:pt>
                <c:pt idx="4">
                  <c:v>469</c:v>
                </c:pt>
                <c:pt idx="5">
                  <c:v>630</c:v>
                </c:pt>
                <c:pt idx="6">
                  <c:v>790</c:v>
                </c:pt>
                <c:pt idx="7">
                  <c:v>800</c:v>
                </c:pt>
                <c:pt idx="8">
                  <c:v>754</c:v>
                </c:pt>
                <c:pt idx="9">
                  <c:v>478</c:v>
                </c:pt>
                <c:pt idx="10">
                  <c:v>269</c:v>
                </c:pt>
              </c:numCache>
            </c:numRef>
          </c:val>
          <c:smooth val="0"/>
          <c:extLst xmlns:c16r2="http://schemas.microsoft.com/office/drawing/2015/06/chart">
            <c:ext xmlns:c16="http://schemas.microsoft.com/office/drawing/2014/chart" uri="{C3380CC4-5D6E-409C-BE32-E72D297353CC}">
              <c16:uniqueId val="{00000000-42E4-459A-9C56-A51C39D1F4E1}"/>
            </c:ext>
          </c:extLst>
        </c:ser>
        <c:dLbls>
          <c:showLegendKey val="0"/>
          <c:showVal val="0"/>
          <c:showCatName val="0"/>
          <c:showSerName val="0"/>
          <c:showPercent val="0"/>
          <c:showBubbleSize val="0"/>
        </c:dLbls>
        <c:smooth val="0"/>
        <c:axId val="520085240"/>
        <c:axId val="518761016"/>
      </c:lineChart>
      <c:catAx>
        <c:axId val="5200852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Range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761016"/>
        <c:crosses val="autoZero"/>
        <c:auto val="1"/>
        <c:lblAlgn val="ctr"/>
        <c:lblOffset val="100"/>
        <c:noMultiLvlLbl val="0"/>
      </c:catAx>
      <c:valAx>
        <c:axId val="518761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Employee</a:t>
                </a:r>
                <a:r>
                  <a:rPr lang="en-GB" baseline="0"/>
                  <a:t> Numbers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085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C18CE8-144E-4EDE-89FF-BE48163F3219}"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9AA9512B-6D71-4EB6-9E80-218DB999E834}">
      <dgm:prSet phldrT="[Text]"/>
      <dgm:spPr/>
      <dgm:t>
        <a:bodyPr/>
        <a:lstStyle/>
        <a:p>
          <a:r>
            <a:rPr lang="en-US"/>
            <a:t>the Authority context,  environment and vision</a:t>
          </a:r>
        </a:p>
      </dgm:t>
    </dgm:pt>
    <dgm:pt modelId="{EF6023E5-6144-4D27-8E8D-A923C46A0CCC}" type="parTrans" cxnId="{46A2175B-F04C-4342-8405-97A9BD4523A8}">
      <dgm:prSet/>
      <dgm:spPr/>
      <dgm:t>
        <a:bodyPr/>
        <a:lstStyle/>
        <a:p>
          <a:endParaRPr lang="en-US"/>
        </a:p>
      </dgm:t>
    </dgm:pt>
    <dgm:pt modelId="{E1B7846F-5A8F-48D9-9A64-A8BAED45FB82}" type="sibTrans" cxnId="{46A2175B-F04C-4342-8405-97A9BD4523A8}">
      <dgm:prSet/>
      <dgm:spPr/>
      <dgm:t>
        <a:bodyPr/>
        <a:lstStyle/>
        <a:p>
          <a:endParaRPr lang="en-US"/>
        </a:p>
      </dgm:t>
    </dgm:pt>
    <dgm:pt modelId="{069FD02F-D361-4BF2-92A6-9FD4B9C3C304}">
      <dgm:prSet phldrT="[Text]"/>
      <dgm:spPr/>
      <dgm:t>
        <a:bodyPr/>
        <a:lstStyle/>
        <a:p>
          <a:r>
            <a:rPr lang="en-US"/>
            <a:t>determine future workforce needs</a:t>
          </a:r>
        </a:p>
      </dgm:t>
    </dgm:pt>
    <dgm:pt modelId="{3DAFD54C-08DD-469E-9159-F613D1648F17}" type="parTrans" cxnId="{FB5250D0-D305-4235-9275-88947F572D6D}">
      <dgm:prSet/>
      <dgm:spPr/>
      <dgm:t>
        <a:bodyPr/>
        <a:lstStyle/>
        <a:p>
          <a:endParaRPr lang="en-US"/>
        </a:p>
      </dgm:t>
    </dgm:pt>
    <dgm:pt modelId="{87EABDC6-97CA-4D79-BA60-59F649699AB5}" type="sibTrans" cxnId="{FB5250D0-D305-4235-9275-88947F572D6D}">
      <dgm:prSet/>
      <dgm:spPr/>
      <dgm:t>
        <a:bodyPr/>
        <a:lstStyle/>
        <a:p>
          <a:endParaRPr lang="en-US"/>
        </a:p>
      </dgm:t>
    </dgm:pt>
    <dgm:pt modelId="{B75CEEE4-7600-4570-83E2-5D657854E7EA}">
      <dgm:prSet phldrT="[Text]"/>
      <dgm:spPr/>
      <dgm:t>
        <a:bodyPr/>
        <a:lstStyle/>
        <a:p>
          <a:r>
            <a:rPr lang="en-US"/>
            <a:t>identify workforce gaps against future needs</a:t>
          </a:r>
        </a:p>
      </dgm:t>
    </dgm:pt>
    <dgm:pt modelId="{52BA7F3D-BDB7-4742-945A-F851FD155F05}" type="parTrans" cxnId="{55748A67-EA65-41A9-BAF0-8875FBF1767C}">
      <dgm:prSet/>
      <dgm:spPr/>
      <dgm:t>
        <a:bodyPr/>
        <a:lstStyle/>
        <a:p>
          <a:endParaRPr lang="en-US"/>
        </a:p>
      </dgm:t>
    </dgm:pt>
    <dgm:pt modelId="{6D5AF9FF-B820-4E1C-B2BE-C0137136140E}" type="sibTrans" cxnId="{55748A67-EA65-41A9-BAF0-8875FBF1767C}">
      <dgm:prSet/>
      <dgm:spPr/>
      <dgm:t>
        <a:bodyPr/>
        <a:lstStyle/>
        <a:p>
          <a:endParaRPr lang="en-US"/>
        </a:p>
      </dgm:t>
    </dgm:pt>
    <dgm:pt modelId="{B52D0A0A-BCF9-4F4B-8085-37964A712038}">
      <dgm:prSet phldrT="[Text]"/>
      <dgm:spPr/>
      <dgm:t>
        <a:bodyPr/>
        <a:lstStyle/>
        <a:p>
          <a:r>
            <a:rPr lang="en-US"/>
            <a:t>actions to address shortages, surpluses or skill mismatches</a:t>
          </a:r>
        </a:p>
      </dgm:t>
    </dgm:pt>
    <dgm:pt modelId="{5F7F6D07-68B7-482A-8FA3-69144A3B6F5C}" type="parTrans" cxnId="{27C8C01F-C6F6-4626-B310-5FFF8DDDE6D0}">
      <dgm:prSet/>
      <dgm:spPr/>
      <dgm:t>
        <a:bodyPr/>
        <a:lstStyle/>
        <a:p>
          <a:endParaRPr lang="en-US"/>
        </a:p>
      </dgm:t>
    </dgm:pt>
    <dgm:pt modelId="{4196AFCB-CF92-46F7-9288-6B6F825680E8}" type="sibTrans" cxnId="{27C8C01F-C6F6-4626-B310-5FFF8DDDE6D0}">
      <dgm:prSet/>
      <dgm:spPr/>
      <dgm:t>
        <a:bodyPr/>
        <a:lstStyle/>
        <a:p>
          <a:endParaRPr lang="en-US"/>
        </a:p>
      </dgm:t>
    </dgm:pt>
    <dgm:pt modelId="{99737614-E8F4-4C3D-955B-57C9A8FF6068}">
      <dgm:prSet phldrT="[Text]"/>
      <dgm:spPr/>
      <dgm:t>
        <a:bodyPr/>
        <a:lstStyle/>
        <a:p>
          <a:r>
            <a:rPr lang="en-US"/>
            <a:t>monitor and evaluate actions</a:t>
          </a:r>
        </a:p>
      </dgm:t>
    </dgm:pt>
    <dgm:pt modelId="{591D71F1-B131-4ED9-8424-1FB6C028EE4A}" type="parTrans" cxnId="{66842FFB-9207-437C-B9E5-87124E9EFD13}">
      <dgm:prSet/>
      <dgm:spPr/>
      <dgm:t>
        <a:bodyPr/>
        <a:lstStyle/>
        <a:p>
          <a:endParaRPr lang="en-US"/>
        </a:p>
      </dgm:t>
    </dgm:pt>
    <dgm:pt modelId="{7E243FDD-FC85-42E9-8ADF-984722481FDA}" type="sibTrans" cxnId="{66842FFB-9207-437C-B9E5-87124E9EFD13}">
      <dgm:prSet/>
      <dgm:spPr/>
      <dgm:t>
        <a:bodyPr/>
        <a:lstStyle/>
        <a:p>
          <a:endParaRPr lang="en-US"/>
        </a:p>
      </dgm:t>
    </dgm:pt>
    <dgm:pt modelId="{7EA37495-EDC1-4A87-8664-F3B143F610C4}">
      <dgm:prSet/>
      <dgm:spPr/>
      <dgm:t>
        <a:bodyPr/>
        <a:lstStyle/>
        <a:p>
          <a:r>
            <a:rPr lang="en-US"/>
            <a:t>analyse the current workforce</a:t>
          </a:r>
        </a:p>
      </dgm:t>
    </dgm:pt>
    <dgm:pt modelId="{6989BE5B-B0C0-4455-9B0C-D3117AE9A2CE}" type="parTrans" cxnId="{46167FB6-651A-4DBC-BEE2-3D138DD1E52C}">
      <dgm:prSet/>
      <dgm:spPr/>
      <dgm:t>
        <a:bodyPr/>
        <a:lstStyle/>
        <a:p>
          <a:endParaRPr lang="en-US"/>
        </a:p>
      </dgm:t>
    </dgm:pt>
    <dgm:pt modelId="{24851E23-B37D-41AD-BA69-05E736943EC3}" type="sibTrans" cxnId="{46167FB6-651A-4DBC-BEE2-3D138DD1E52C}">
      <dgm:prSet/>
      <dgm:spPr/>
      <dgm:t>
        <a:bodyPr/>
        <a:lstStyle/>
        <a:p>
          <a:endParaRPr lang="en-US"/>
        </a:p>
      </dgm:t>
    </dgm:pt>
    <dgm:pt modelId="{017EBEC7-8871-4A86-AE43-61E5C9D97F0F}" type="pres">
      <dgm:prSet presAssocID="{C6C18CE8-144E-4EDE-89FF-BE48163F3219}" presName="Name0" presStyleCnt="0">
        <dgm:presLayoutVars>
          <dgm:dir/>
          <dgm:resizeHandles val="exact"/>
        </dgm:presLayoutVars>
      </dgm:prSet>
      <dgm:spPr/>
      <dgm:t>
        <a:bodyPr/>
        <a:lstStyle/>
        <a:p>
          <a:endParaRPr lang="en-US"/>
        </a:p>
      </dgm:t>
    </dgm:pt>
    <dgm:pt modelId="{58E90DA4-F9D9-4DDD-BD26-E098AE8C6757}" type="pres">
      <dgm:prSet presAssocID="{C6C18CE8-144E-4EDE-89FF-BE48163F3219}" presName="cycle" presStyleCnt="0"/>
      <dgm:spPr/>
    </dgm:pt>
    <dgm:pt modelId="{DBCDD602-F84E-49ED-B964-1241E57517B7}" type="pres">
      <dgm:prSet presAssocID="{9AA9512B-6D71-4EB6-9E80-218DB999E834}" presName="nodeFirstNode" presStyleLbl="node1" presStyleIdx="0" presStyleCnt="6">
        <dgm:presLayoutVars>
          <dgm:bulletEnabled val="1"/>
        </dgm:presLayoutVars>
      </dgm:prSet>
      <dgm:spPr/>
      <dgm:t>
        <a:bodyPr/>
        <a:lstStyle/>
        <a:p>
          <a:endParaRPr lang="en-US"/>
        </a:p>
      </dgm:t>
    </dgm:pt>
    <dgm:pt modelId="{2906D6A8-224E-4821-A99D-914C90886DCC}" type="pres">
      <dgm:prSet presAssocID="{E1B7846F-5A8F-48D9-9A64-A8BAED45FB82}" presName="sibTransFirstNode" presStyleLbl="bgShp" presStyleIdx="0" presStyleCnt="1"/>
      <dgm:spPr/>
      <dgm:t>
        <a:bodyPr/>
        <a:lstStyle/>
        <a:p>
          <a:endParaRPr lang="en-US"/>
        </a:p>
      </dgm:t>
    </dgm:pt>
    <dgm:pt modelId="{A52552C6-9127-4931-89E6-2FDC0B7599D1}" type="pres">
      <dgm:prSet presAssocID="{7EA37495-EDC1-4A87-8664-F3B143F610C4}" presName="nodeFollowingNodes" presStyleLbl="node1" presStyleIdx="1" presStyleCnt="6">
        <dgm:presLayoutVars>
          <dgm:bulletEnabled val="1"/>
        </dgm:presLayoutVars>
      </dgm:prSet>
      <dgm:spPr/>
      <dgm:t>
        <a:bodyPr/>
        <a:lstStyle/>
        <a:p>
          <a:endParaRPr lang="en-US"/>
        </a:p>
      </dgm:t>
    </dgm:pt>
    <dgm:pt modelId="{74EA8D22-2D31-4C65-B012-96BAE8750FF4}" type="pres">
      <dgm:prSet presAssocID="{069FD02F-D361-4BF2-92A6-9FD4B9C3C304}" presName="nodeFollowingNodes" presStyleLbl="node1" presStyleIdx="2" presStyleCnt="6">
        <dgm:presLayoutVars>
          <dgm:bulletEnabled val="1"/>
        </dgm:presLayoutVars>
      </dgm:prSet>
      <dgm:spPr/>
      <dgm:t>
        <a:bodyPr/>
        <a:lstStyle/>
        <a:p>
          <a:endParaRPr lang="en-US"/>
        </a:p>
      </dgm:t>
    </dgm:pt>
    <dgm:pt modelId="{384D7BF0-4F97-41A1-BA9B-513D7F3685A3}" type="pres">
      <dgm:prSet presAssocID="{B75CEEE4-7600-4570-83E2-5D657854E7EA}" presName="nodeFollowingNodes" presStyleLbl="node1" presStyleIdx="3" presStyleCnt="6">
        <dgm:presLayoutVars>
          <dgm:bulletEnabled val="1"/>
        </dgm:presLayoutVars>
      </dgm:prSet>
      <dgm:spPr/>
      <dgm:t>
        <a:bodyPr/>
        <a:lstStyle/>
        <a:p>
          <a:endParaRPr lang="en-US"/>
        </a:p>
      </dgm:t>
    </dgm:pt>
    <dgm:pt modelId="{FB2035F7-4CA1-4ACD-A009-933335D0078B}" type="pres">
      <dgm:prSet presAssocID="{B52D0A0A-BCF9-4F4B-8085-37964A712038}" presName="nodeFollowingNodes" presStyleLbl="node1" presStyleIdx="4" presStyleCnt="6">
        <dgm:presLayoutVars>
          <dgm:bulletEnabled val="1"/>
        </dgm:presLayoutVars>
      </dgm:prSet>
      <dgm:spPr/>
      <dgm:t>
        <a:bodyPr/>
        <a:lstStyle/>
        <a:p>
          <a:endParaRPr lang="en-US"/>
        </a:p>
      </dgm:t>
    </dgm:pt>
    <dgm:pt modelId="{10FAAE72-0032-4942-BB21-BE1A23B5FF16}" type="pres">
      <dgm:prSet presAssocID="{99737614-E8F4-4C3D-955B-57C9A8FF6068}" presName="nodeFollowingNodes" presStyleLbl="node1" presStyleIdx="5" presStyleCnt="6">
        <dgm:presLayoutVars>
          <dgm:bulletEnabled val="1"/>
        </dgm:presLayoutVars>
      </dgm:prSet>
      <dgm:spPr/>
      <dgm:t>
        <a:bodyPr/>
        <a:lstStyle/>
        <a:p>
          <a:endParaRPr lang="en-US"/>
        </a:p>
      </dgm:t>
    </dgm:pt>
  </dgm:ptLst>
  <dgm:cxnLst>
    <dgm:cxn modelId="{FB5250D0-D305-4235-9275-88947F572D6D}" srcId="{C6C18CE8-144E-4EDE-89FF-BE48163F3219}" destId="{069FD02F-D361-4BF2-92A6-9FD4B9C3C304}" srcOrd="2" destOrd="0" parTransId="{3DAFD54C-08DD-469E-9159-F613D1648F17}" sibTransId="{87EABDC6-97CA-4D79-BA60-59F649699AB5}"/>
    <dgm:cxn modelId="{46A2175B-F04C-4342-8405-97A9BD4523A8}" srcId="{C6C18CE8-144E-4EDE-89FF-BE48163F3219}" destId="{9AA9512B-6D71-4EB6-9E80-218DB999E834}" srcOrd="0" destOrd="0" parTransId="{EF6023E5-6144-4D27-8E8D-A923C46A0CCC}" sibTransId="{E1B7846F-5A8F-48D9-9A64-A8BAED45FB82}"/>
    <dgm:cxn modelId="{27C8C01F-C6F6-4626-B310-5FFF8DDDE6D0}" srcId="{C6C18CE8-144E-4EDE-89FF-BE48163F3219}" destId="{B52D0A0A-BCF9-4F4B-8085-37964A712038}" srcOrd="4" destOrd="0" parTransId="{5F7F6D07-68B7-482A-8FA3-69144A3B6F5C}" sibTransId="{4196AFCB-CF92-46F7-9288-6B6F825680E8}"/>
    <dgm:cxn modelId="{4475509E-C34E-4960-B077-0B026684605C}" type="presOf" srcId="{B75CEEE4-7600-4570-83E2-5D657854E7EA}" destId="{384D7BF0-4F97-41A1-BA9B-513D7F3685A3}" srcOrd="0" destOrd="0" presId="urn:microsoft.com/office/officeart/2005/8/layout/cycle3"/>
    <dgm:cxn modelId="{6895BEEF-7FCA-4253-A3FF-C8AD090B62D5}" type="presOf" srcId="{B52D0A0A-BCF9-4F4B-8085-37964A712038}" destId="{FB2035F7-4CA1-4ACD-A009-933335D0078B}" srcOrd="0" destOrd="0" presId="urn:microsoft.com/office/officeart/2005/8/layout/cycle3"/>
    <dgm:cxn modelId="{46167FB6-651A-4DBC-BEE2-3D138DD1E52C}" srcId="{C6C18CE8-144E-4EDE-89FF-BE48163F3219}" destId="{7EA37495-EDC1-4A87-8664-F3B143F610C4}" srcOrd="1" destOrd="0" parTransId="{6989BE5B-B0C0-4455-9B0C-D3117AE9A2CE}" sibTransId="{24851E23-B37D-41AD-BA69-05E736943EC3}"/>
    <dgm:cxn modelId="{3216DAFA-EEEA-4C3E-8122-4E89DE9BDFFB}" type="presOf" srcId="{C6C18CE8-144E-4EDE-89FF-BE48163F3219}" destId="{017EBEC7-8871-4A86-AE43-61E5C9D97F0F}" srcOrd="0" destOrd="0" presId="urn:microsoft.com/office/officeart/2005/8/layout/cycle3"/>
    <dgm:cxn modelId="{42A0E976-3146-4103-B0BE-022B7CD7CC15}" type="presOf" srcId="{9AA9512B-6D71-4EB6-9E80-218DB999E834}" destId="{DBCDD602-F84E-49ED-B964-1241E57517B7}" srcOrd="0" destOrd="0" presId="urn:microsoft.com/office/officeart/2005/8/layout/cycle3"/>
    <dgm:cxn modelId="{26FF2620-4C4C-461A-8B41-45B6C31A6029}" type="presOf" srcId="{7EA37495-EDC1-4A87-8664-F3B143F610C4}" destId="{A52552C6-9127-4931-89E6-2FDC0B7599D1}" srcOrd="0" destOrd="0" presId="urn:microsoft.com/office/officeart/2005/8/layout/cycle3"/>
    <dgm:cxn modelId="{188F7C9D-CA10-4CA3-B0D9-B0DF8217C1E7}" type="presOf" srcId="{E1B7846F-5A8F-48D9-9A64-A8BAED45FB82}" destId="{2906D6A8-224E-4821-A99D-914C90886DCC}" srcOrd="0" destOrd="0" presId="urn:microsoft.com/office/officeart/2005/8/layout/cycle3"/>
    <dgm:cxn modelId="{E0A2FAAB-7F7A-4B23-80D4-818471111EB6}" type="presOf" srcId="{99737614-E8F4-4C3D-955B-57C9A8FF6068}" destId="{10FAAE72-0032-4942-BB21-BE1A23B5FF16}" srcOrd="0" destOrd="0" presId="urn:microsoft.com/office/officeart/2005/8/layout/cycle3"/>
    <dgm:cxn modelId="{B148A520-8588-472E-B989-14D76392F03B}" type="presOf" srcId="{069FD02F-D361-4BF2-92A6-9FD4B9C3C304}" destId="{74EA8D22-2D31-4C65-B012-96BAE8750FF4}" srcOrd="0" destOrd="0" presId="urn:microsoft.com/office/officeart/2005/8/layout/cycle3"/>
    <dgm:cxn modelId="{55748A67-EA65-41A9-BAF0-8875FBF1767C}" srcId="{C6C18CE8-144E-4EDE-89FF-BE48163F3219}" destId="{B75CEEE4-7600-4570-83E2-5D657854E7EA}" srcOrd="3" destOrd="0" parTransId="{52BA7F3D-BDB7-4742-945A-F851FD155F05}" sibTransId="{6D5AF9FF-B820-4E1C-B2BE-C0137136140E}"/>
    <dgm:cxn modelId="{66842FFB-9207-437C-B9E5-87124E9EFD13}" srcId="{C6C18CE8-144E-4EDE-89FF-BE48163F3219}" destId="{99737614-E8F4-4C3D-955B-57C9A8FF6068}" srcOrd="5" destOrd="0" parTransId="{591D71F1-B131-4ED9-8424-1FB6C028EE4A}" sibTransId="{7E243FDD-FC85-42E9-8ADF-984722481FDA}"/>
    <dgm:cxn modelId="{5AE577E0-59DE-40D8-9763-41256AEB318C}" type="presParOf" srcId="{017EBEC7-8871-4A86-AE43-61E5C9D97F0F}" destId="{58E90DA4-F9D9-4DDD-BD26-E098AE8C6757}" srcOrd="0" destOrd="0" presId="urn:microsoft.com/office/officeart/2005/8/layout/cycle3"/>
    <dgm:cxn modelId="{72A85F5E-406E-445D-BFF7-864BBD4716DB}" type="presParOf" srcId="{58E90DA4-F9D9-4DDD-BD26-E098AE8C6757}" destId="{DBCDD602-F84E-49ED-B964-1241E57517B7}" srcOrd="0" destOrd="0" presId="urn:microsoft.com/office/officeart/2005/8/layout/cycle3"/>
    <dgm:cxn modelId="{2009A440-7D11-45BA-89F9-3D18FCDA2274}" type="presParOf" srcId="{58E90DA4-F9D9-4DDD-BD26-E098AE8C6757}" destId="{2906D6A8-224E-4821-A99D-914C90886DCC}" srcOrd="1" destOrd="0" presId="urn:microsoft.com/office/officeart/2005/8/layout/cycle3"/>
    <dgm:cxn modelId="{95F8425C-712A-482D-ACB7-D303A6FB725C}" type="presParOf" srcId="{58E90DA4-F9D9-4DDD-BD26-E098AE8C6757}" destId="{A52552C6-9127-4931-89E6-2FDC0B7599D1}" srcOrd="2" destOrd="0" presId="urn:microsoft.com/office/officeart/2005/8/layout/cycle3"/>
    <dgm:cxn modelId="{C9B756A3-02A9-41E0-854F-84366B599CCA}" type="presParOf" srcId="{58E90DA4-F9D9-4DDD-BD26-E098AE8C6757}" destId="{74EA8D22-2D31-4C65-B012-96BAE8750FF4}" srcOrd="3" destOrd="0" presId="urn:microsoft.com/office/officeart/2005/8/layout/cycle3"/>
    <dgm:cxn modelId="{E174F589-EA43-4CD7-8C72-D3DB6B95AB75}" type="presParOf" srcId="{58E90DA4-F9D9-4DDD-BD26-E098AE8C6757}" destId="{384D7BF0-4F97-41A1-BA9B-513D7F3685A3}" srcOrd="4" destOrd="0" presId="urn:microsoft.com/office/officeart/2005/8/layout/cycle3"/>
    <dgm:cxn modelId="{E4A039F1-2F3E-46C1-A6DA-EE883825CDED}" type="presParOf" srcId="{58E90DA4-F9D9-4DDD-BD26-E098AE8C6757}" destId="{FB2035F7-4CA1-4ACD-A009-933335D0078B}" srcOrd="5" destOrd="0" presId="urn:microsoft.com/office/officeart/2005/8/layout/cycle3"/>
    <dgm:cxn modelId="{4EA47060-12B6-4BA8-A6ED-BAAB308EE65B}" type="presParOf" srcId="{58E90DA4-F9D9-4DDD-BD26-E098AE8C6757}" destId="{10FAAE72-0032-4942-BB21-BE1A23B5FF16}" srcOrd="6"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06D6A8-224E-4821-A99D-914C90886DCC}">
      <dsp:nvSpPr>
        <dsp:cNvPr id="0" name=""/>
        <dsp:cNvSpPr/>
      </dsp:nvSpPr>
      <dsp:spPr>
        <a:xfrm>
          <a:off x="1649153" y="-2700"/>
          <a:ext cx="3414220" cy="3414220"/>
        </a:xfrm>
        <a:prstGeom prst="circularArrow">
          <a:avLst>
            <a:gd name="adj1" fmla="val 5274"/>
            <a:gd name="adj2" fmla="val 312630"/>
            <a:gd name="adj3" fmla="val 14250565"/>
            <a:gd name="adj4" fmla="val 17113903"/>
            <a:gd name="adj5" fmla="val 547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BCDD602-F84E-49ED-B964-1241E57517B7}">
      <dsp:nvSpPr>
        <dsp:cNvPr id="0" name=""/>
        <dsp:cNvSpPr/>
      </dsp:nvSpPr>
      <dsp:spPr>
        <a:xfrm>
          <a:off x="2715492" y="1732"/>
          <a:ext cx="1281542" cy="64077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the Authority context,  environment and vision</a:t>
          </a:r>
        </a:p>
      </dsp:txBody>
      <dsp:txXfrm>
        <a:off x="2746772" y="33012"/>
        <a:ext cx="1218982" cy="578211"/>
      </dsp:txXfrm>
    </dsp:sp>
    <dsp:sp modelId="{A52552C6-9127-4931-89E6-2FDC0B7599D1}">
      <dsp:nvSpPr>
        <dsp:cNvPr id="0" name=""/>
        <dsp:cNvSpPr/>
      </dsp:nvSpPr>
      <dsp:spPr>
        <a:xfrm>
          <a:off x="3915006" y="694272"/>
          <a:ext cx="1281542" cy="64077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analyse the current workforce</a:t>
          </a:r>
        </a:p>
      </dsp:txBody>
      <dsp:txXfrm>
        <a:off x="3946286" y="725552"/>
        <a:ext cx="1218982" cy="578211"/>
      </dsp:txXfrm>
    </dsp:sp>
    <dsp:sp modelId="{74EA8D22-2D31-4C65-B012-96BAE8750FF4}">
      <dsp:nvSpPr>
        <dsp:cNvPr id="0" name=""/>
        <dsp:cNvSpPr/>
      </dsp:nvSpPr>
      <dsp:spPr>
        <a:xfrm>
          <a:off x="3915006" y="2079351"/>
          <a:ext cx="1281542" cy="64077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determine future workforce needs</a:t>
          </a:r>
        </a:p>
      </dsp:txBody>
      <dsp:txXfrm>
        <a:off x="3946286" y="2110631"/>
        <a:ext cx="1218982" cy="578211"/>
      </dsp:txXfrm>
    </dsp:sp>
    <dsp:sp modelId="{384D7BF0-4F97-41A1-BA9B-513D7F3685A3}">
      <dsp:nvSpPr>
        <dsp:cNvPr id="0" name=""/>
        <dsp:cNvSpPr/>
      </dsp:nvSpPr>
      <dsp:spPr>
        <a:xfrm>
          <a:off x="2715492" y="2771891"/>
          <a:ext cx="1281542" cy="64077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identify workforce gaps against future needs</a:t>
          </a:r>
        </a:p>
      </dsp:txBody>
      <dsp:txXfrm>
        <a:off x="2746772" y="2803171"/>
        <a:ext cx="1218982" cy="578211"/>
      </dsp:txXfrm>
    </dsp:sp>
    <dsp:sp modelId="{FB2035F7-4CA1-4ACD-A009-933335D0078B}">
      <dsp:nvSpPr>
        <dsp:cNvPr id="0" name=""/>
        <dsp:cNvSpPr/>
      </dsp:nvSpPr>
      <dsp:spPr>
        <a:xfrm>
          <a:off x="1515978" y="2079351"/>
          <a:ext cx="1281542" cy="640771"/>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actions to address shortages, surpluses or skill mismatches</a:t>
          </a:r>
        </a:p>
      </dsp:txBody>
      <dsp:txXfrm>
        <a:off x="1547258" y="2110631"/>
        <a:ext cx="1218982" cy="578211"/>
      </dsp:txXfrm>
    </dsp:sp>
    <dsp:sp modelId="{10FAAE72-0032-4942-BB21-BE1A23B5FF16}">
      <dsp:nvSpPr>
        <dsp:cNvPr id="0" name=""/>
        <dsp:cNvSpPr/>
      </dsp:nvSpPr>
      <dsp:spPr>
        <a:xfrm>
          <a:off x="1515978" y="694272"/>
          <a:ext cx="1281542" cy="64077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monitor and evaluate actions</a:t>
          </a:r>
        </a:p>
      </dsp:txBody>
      <dsp:txXfrm>
        <a:off x="1547258" y="725552"/>
        <a:ext cx="1218982" cy="578211"/>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DEC20-3129-4729-9F23-AD505ABF3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93</Pages>
  <Words>23792</Words>
  <Characters>135620</Characters>
  <Application>Microsoft Office Word</Application>
  <DocSecurity>0</DocSecurity>
  <Lines>1130</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Abbott, Sharon</cp:lastModifiedBy>
  <cp:revision>4</cp:revision>
  <dcterms:created xsi:type="dcterms:W3CDTF">2020-06-04T08:47:00Z</dcterms:created>
  <dcterms:modified xsi:type="dcterms:W3CDTF">2020-09-13T21:52:00Z</dcterms:modified>
</cp:coreProperties>
</file>