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C18E0" w14:textId="1B266E44" w:rsidR="00A01A9A" w:rsidRDefault="00C544E2">
      <w:r>
        <w:rPr>
          <w:noProof/>
          <w:sz w:val="36"/>
          <w:szCs w:val="36"/>
        </w:rPr>
        <w:drawing>
          <wp:inline distT="0" distB="0" distL="0" distR="0" wp14:anchorId="2C60F1B5" wp14:editId="1E257FC7">
            <wp:extent cx="2718959" cy="1211872"/>
            <wp:effectExtent l="0" t="0" r="5191" b="7328"/>
            <wp:docPr id="745723147" name="Picture 1"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718959" cy="1211872"/>
                    </a:xfrm>
                    <a:prstGeom prst="rect">
                      <a:avLst/>
                    </a:prstGeom>
                    <a:noFill/>
                    <a:ln>
                      <a:noFill/>
                      <a:prstDash/>
                    </a:ln>
                  </pic:spPr>
                </pic:pic>
              </a:graphicData>
            </a:graphic>
          </wp:inline>
        </w:drawing>
      </w:r>
    </w:p>
    <w:p w14:paraId="59F1CA36" w14:textId="77777777" w:rsidR="00C544E2" w:rsidRDefault="00C544E2"/>
    <w:p w14:paraId="7885C40F" w14:textId="77777777" w:rsidR="00C544E2" w:rsidRDefault="00C544E2"/>
    <w:p w14:paraId="0D57C71B" w14:textId="77777777" w:rsidR="00C544E2" w:rsidRDefault="00C544E2"/>
    <w:p w14:paraId="2FB0696C" w14:textId="77777777" w:rsidR="00C544E2" w:rsidRDefault="00C544E2"/>
    <w:p w14:paraId="703C1041" w14:textId="77777777" w:rsidR="00C544E2" w:rsidRPr="00FF671C" w:rsidRDefault="00C544E2" w:rsidP="00C544E2">
      <w:pPr>
        <w:spacing w:before="120" w:after="120" w:line="276" w:lineRule="auto"/>
        <w:jc w:val="both"/>
        <w:rPr>
          <w:rFonts w:ascii="Arial" w:eastAsia="Arial" w:hAnsi="Arial" w:cs="Arial"/>
          <w:b/>
          <w:bCs/>
          <w:kern w:val="0"/>
          <w:sz w:val="36"/>
          <w:szCs w:val="36"/>
          <w:lang w:eastAsia="en-GB"/>
          <w14:ligatures w14:val="none"/>
        </w:rPr>
      </w:pPr>
      <w:r w:rsidRPr="00FF671C">
        <w:rPr>
          <w:rFonts w:ascii="Arial" w:hAnsi="Arial" w:cs="Arial"/>
          <w:sz w:val="36"/>
          <w:szCs w:val="36"/>
        </w:rPr>
        <w:t>E-Portfolio</w:t>
      </w:r>
    </w:p>
    <w:p w14:paraId="4B487876" w14:textId="77777777" w:rsidR="00C544E2" w:rsidRPr="000F5F4A" w:rsidRDefault="00C544E2" w:rsidP="00C544E2">
      <w:pPr>
        <w:spacing w:after="0" w:line="360" w:lineRule="auto"/>
        <w:jc w:val="both"/>
        <w:rPr>
          <w:rFonts w:ascii="Arial" w:eastAsia="Arial" w:hAnsi="Arial" w:cs="Arial"/>
          <w:kern w:val="0"/>
          <w:sz w:val="36"/>
          <w:szCs w:val="36"/>
          <w:lang w:eastAsia="en-GB"/>
          <w14:ligatures w14:val="none"/>
        </w:rPr>
      </w:pPr>
      <w:r w:rsidRPr="000F5F4A">
        <w:rPr>
          <w:rFonts w:ascii="Arial" w:eastAsia="Arial" w:hAnsi="Arial" w:cs="Arial"/>
          <w:kern w:val="0"/>
          <w:sz w:val="36"/>
          <w:szCs w:val="36"/>
          <w:lang w:eastAsia="en-GB"/>
          <w14:ligatures w14:val="none"/>
        </w:rPr>
        <w:t xml:space="preserve">Module: </w:t>
      </w:r>
      <w:r>
        <w:rPr>
          <w:rFonts w:ascii="Arial" w:eastAsia="Arial" w:hAnsi="Arial" w:cs="Arial"/>
          <w:kern w:val="0"/>
          <w:sz w:val="36"/>
          <w:szCs w:val="36"/>
          <w:lang w:eastAsia="en-GB"/>
          <w14:ligatures w14:val="none"/>
        </w:rPr>
        <w:t>Digital Skills for Personal Development and Business Growth (BMSW4008)</w:t>
      </w:r>
    </w:p>
    <w:p w14:paraId="3642219B" w14:textId="77777777" w:rsidR="00C544E2" w:rsidRPr="000F5F4A" w:rsidRDefault="00C544E2" w:rsidP="00C544E2">
      <w:pPr>
        <w:spacing w:after="0" w:line="360" w:lineRule="auto"/>
        <w:jc w:val="both"/>
        <w:rPr>
          <w:rFonts w:ascii="Arial" w:eastAsia="Arial" w:hAnsi="Arial" w:cs="Arial"/>
          <w:kern w:val="0"/>
          <w:sz w:val="36"/>
          <w:szCs w:val="36"/>
          <w:lang w:eastAsia="en-GB"/>
          <w14:ligatures w14:val="none"/>
        </w:rPr>
      </w:pPr>
      <w:r w:rsidRPr="000F5F4A">
        <w:rPr>
          <w:rFonts w:ascii="Arial" w:eastAsia="Arial" w:hAnsi="Arial" w:cs="Arial"/>
          <w:kern w:val="0"/>
          <w:sz w:val="36"/>
          <w:szCs w:val="36"/>
          <w:lang w:eastAsia="en-GB"/>
          <w14:ligatures w14:val="none"/>
        </w:rPr>
        <w:t>Student: Ana-Maria Codreanu (</w:t>
      </w:r>
      <w:r w:rsidRPr="000F5F4A">
        <w:rPr>
          <w:rFonts w:ascii="Arial" w:eastAsia="Arial" w:hAnsi="Arial" w:cs="Arial"/>
          <w:color w:val="242130"/>
          <w:kern w:val="0"/>
          <w:sz w:val="36"/>
          <w:szCs w:val="36"/>
          <w:shd w:val="clear" w:color="auto" w:fill="FFFFFF"/>
          <w:lang w:eastAsia="en-GB"/>
          <w14:ligatures w14:val="none"/>
        </w:rPr>
        <w:t>2332162)</w:t>
      </w:r>
    </w:p>
    <w:p w14:paraId="22100FE0" w14:textId="77777777" w:rsidR="00C544E2" w:rsidRPr="000F5F4A" w:rsidRDefault="00C544E2" w:rsidP="00C544E2">
      <w:pPr>
        <w:spacing w:after="0" w:line="360" w:lineRule="auto"/>
        <w:jc w:val="both"/>
        <w:rPr>
          <w:rFonts w:ascii="Arial" w:eastAsia="Arial" w:hAnsi="Arial" w:cs="Arial"/>
          <w:bCs/>
          <w:kern w:val="0"/>
          <w:sz w:val="36"/>
          <w:szCs w:val="36"/>
          <w:lang w:eastAsia="en-GB"/>
          <w14:ligatures w14:val="none"/>
        </w:rPr>
      </w:pPr>
      <w:r w:rsidRPr="000F5F4A">
        <w:rPr>
          <w:rFonts w:ascii="Arial" w:eastAsia="Arial" w:hAnsi="Arial" w:cs="Arial"/>
          <w:kern w:val="0"/>
          <w:sz w:val="36"/>
          <w:szCs w:val="36"/>
          <w:lang w:eastAsia="en-GB"/>
          <w14:ligatures w14:val="none"/>
        </w:rPr>
        <w:t xml:space="preserve">Module lead: </w:t>
      </w:r>
      <w:r>
        <w:rPr>
          <w:rFonts w:ascii="Segoe UI" w:hAnsi="Segoe UI" w:cs="Segoe UI"/>
          <w:color w:val="1D2125"/>
          <w:sz w:val="23"/>
          <w:szCs w:val="23"/>
          <w:shd w:val="clear" w:color="auto" w:fill="FFFFFF"/>
        </w:rPr>
        <w:t> </w:t>
      </w:r>
      <w:r w:rsidRPr="00FF671C">
        <w:rPr>
          <w:rFonts w:ascii="Arial" w:hAnsi="Arial" w:cs="Arial"/>
          <w:sz w:val="36"/>
          <w:szCs w:val="36"/>
          <w:shd w:val="clear" w:color="auto" w:fill="FFFFFF"/>
        </w:rPr>
        <w:t>Philippa Fitzgerald</w:t>
      </w:r>
    </w:p>
    <w:p w14:paraId="5D3DD2AC" w14:textId="77777777" w:rsidR="00C544E2" w:rsidRPr="00FF671C" w:rsidRDefault="00C544E2" w:rsidP="00C544E2">
      <w:pPr>
        <w:tabs>
          <w:tab w:val="left" w:pos="720"/>
          <w:tab w:val="center" w:pos="4513"/>
          <w:tab w:val="right" w:pos="9026"/>
        </w:tabs>
        <w:spacing w:after="0" w:line="360" w:lineRule="auto"/>
        <w:jc w:val="both"/>
        <w:rPr>
          <w:rFonts w:ascii="Arial" w:eastAsia="Arial" w:hAnsi="Arial" w:cs="Arial"/>
          <w:bCs/>
          <w:kern w:val="0"/>
          <w:sz w:val="36"/>
          <w:szCs w:val="36"/>
          <w:lang w:eastAsia="en-GB"/>
          <w14:ligatures w14:val="none"/>
        </w:rPr>
      </w:pPr>
      <w:r w:rsidRPr="000F5F4A">
        <w:rPr>
          <w:rFonts w:ascii="Arial" w:eastAsia="Arial" w:hAnsi="Arial" w:cs="Arial"/>
          <w:bCs/>
          <w:kern w:val="0"/>
          <w:sz w:val="36"/>
          <w:szCs w:val="36"/>
          <w:lang w:eastAsia="en-GB"/>
          <w14:ligatures w14:val="none"/>
        </w:rPr>
        <w:t xml:space="preserve">Email: </w:t>
      </w:r>
      <w:r w:rsidRPr="00FF671C">
        <w:rPr>
          <w:rFonts w:ascii="Arial" w:hAnsi="Arial" w:cs="Arial"/>
          <w:color w:val="1D2125"/>
          <w:sz w:val="36"/>
          <w:szCs w:val="36"/>
          <w:shd w:val="clear" w:color="auto" w:fill="FFFFFF"/>
        </w:rPr>
        <w:t>p.fitzgerald@uwtsd.ac.uk</w:t>
      </w:r>
    </w:p>
    <w:p w14:paraId="27C80992" w14:textId="77777777" w:rsidR="00C544E2" w:rsidRDefault="00C544E2" w:rsidP="00C544E2">
      <w:pPr>
        <w:rPr>
          <w:rFonts w:ascii="Arial" w:eastAsia="Arial" w:hAnsi="Arial" w:cs="Arial"/>
          <w:kern w:val="0"/>
          <w:sz w:val="36"/>
          <w:szCs w:val="36"/>
          <w:lang w:eastAsia="en-GB"/>
          <w14:ligatures w14:val="none"/>
        </w:rPr>
      </w:pPr>
      <w:r w:rsidRPr="000F5F4A">
        <w:rPr>
          <w:rFonts w:ascii="Arial" w:eastAsia="Arial" w:hAnsi="Arial" w:cs="Arial"/>
          <w:kern w:val="0"/>
          <w:sz w:val="36"/>
          <w:szCs w:val="36"/>
          <w:lang w:eastAsia="en-GB"/>
          <w14:ligatures w14:val="none"/>
        </w:rPr>
        <w:t>Submission Date: 2</w:t>
      </w:r>
      <w:r>
        <w:rPr>
          <w:rFonts w:ascii="Arial" w:eastAsia="Arial" w:hAnsi="Arial" w:cs="Arial"/>
          <w:kern w:val="0"/>
          <w:sz w:val="36"/>
          <w:szCs w:val="36"/>
          <w:lang w:eastAsia="en-GB"/>
          <w14:ligatures w14:val="none"/>
        </w:rPr>
        <w:t>8</w:t>
      </w:r>
      <w:r w:rsidRPr="000F5F4A">
        <w:rPr>
          <w:rFonts w:ascii="Arial" w:eastAsia="Arial" w:hAnsi="Arial" w:cs="Arial"/>
          <w:kern w:val="0"/>
          <w:sz w:val="36"/>
          <w:szCs w:val="36"/>
          <w:lang w:eastAsia="en-GB"/>
          <w14:ligatures w14:val="none"/>
        </w:rPr>
        <w:t>.03.2025</w:t>
      </w:r>
    </w:p>
    <w:p w14:paraId="67705F08" w14:textId="77777777" w:rsidR="00C544E2" w:rsidRDefault="00C544E2"/>
    <w:p w14:paraId="3D6A4B73" w14:textId="77777777" w:rsidR="00C544E2" w:rsidRDefault="00C544E2"/>
    <w:p w14:paraId="11B0D255" w14:textId="77777777" w:rsidR="00C544E2" w:rsidRDefault="00C544E2"/>
    <w:p w14:paraId="5AA85AC2" w14:textId="77777777" w:rsidR="00C544E2" w:rsidRDefault="00C544E2"/>
    <w:p w14:paraId="7E489CCC" w14:textId="77777777" w:rsidR="00C544E2" w:rsidRDefault="00C544E2"/>
    <w:p w14:paraId="16D8BF79" w14:textId="77777777" w:rsidR="00C544E2" w:rsidRDefault="00C544E2"/>
    <w:p w14:paraId="7E92F254" w14:textId="77777777" w:rsidR="00C544E2" w:rsidRDefault="00C544E2"/>
    <w:p w14:paraId="2D34B3D6" w14:textId="77777777" w:rsidR="00C544E2" w:rsidRDefault="00C544E2"/>
    <w:p w14:paraId="6D0A24BD" w14:textId="77777777" w:rsidR="00C544E2" w:rsidRDefault="00C544E2"/>
    <w:p w14:paraId="4990EE24" w14:textId="2403D212" w:rsidR="00C544E2" w:rsidRDefault="00C544E2">
      <w:pPr>
        <w:rPr>
          <w:rFonts w:ascii="Arial" w:hAnsi="Arial" w:cs="Arial"/>
          <w:sz w:val="36"/>
          <w:szCs w:val="36"/>
        </w:rPr>
        <w:sectPr w:rsidR="00C544E2">
          <w:pgSz w:w="11906" w:h="16838"/>
          <w:pgMar w:top="1440" w:right="1440" w:bottom="1440" w:left="1440" w:header="708" w:footer="708" w:gutter="0"/>
          <w:cols w:space="708"/>
          <w:docGrid w:linePitch="360"/>
        </w:sectPr>
      </w:pPr>
      <w:r w:rsidRPr="00C544E2">
        <w:rPr>
          <w:rFonts w:ascii="Arial" w:hAnsi="Arial" w:cs="Arial"/>
          <w:sz w:val="36"/>
          <w:szCs w:val="36"/>
        </w:rPr>
        <w:t>Word count:</w:t>
      </w:r>
      <w:r w:rsidR="0076478F">
        <w:rPr>
          <w:rFonts w:ascii="Arial" w:hAnsi="Arial" w:cs="Arial"/>
          <w:sz w:val="36"/>
          <w:szCs w:val="36"/>
        </w:rPr>
        <w:t xml:space="preserve"> 2700</w:t>
      </w:r>
    </w:p>
    <w:sdt>
      <w:sdtPr>
        <w:rPr>
          <w:rFonts w:ascii="Arial" w:eastAsiaTheme="minorHAnsi" w:hAnsi="Arial" w:cs="Arial"/>
          <w:color w:val="auto"/>
          <w:kern w:val="2"/>
          <w:sz w:val="24"/>
          <w:szCs w:val="24"/>
          <w:lang w:val="en-GB"/>
          <w14:ligatures w14:val="standardContextual"/>
        </w:rPr>
        <w:id w:val="-1998801388"/>
        <w:docPartObj>
          <w:docPartGallery w:val="Table of Contents"/>
          <w:docPartUnique/>
        </w:docPartObj>
      </w:sdtPr>
      <w:sdtEndPr>
        <w:rPr>
          <w:b/>
          <w:bCs/>
          <w:noProof/>
        </w:rPr>
      </w:sdtEndPr>
      <w:sdtContent>
        <w:p w14:paraId="31A5EB11" w14:textId="77777777" w:rsidR="0075036F" w:rsidRDefault="0075036F">
          <w:pPr>
            <w:pStyle w:val="TOCHeading"/>
            <w:rPr>
              <w:rFonts w:ascii="Arial" w:hAnsi="Arial" w:cs="Arial"/>
              <w:color w:val="auto"/>
              <w:sz w:val="24"/>
              <w:szCs w:val="24"/>
            </w:rPr>
          </w:pPr>
        </w:p>
        <w:p w14:paraId="0446A1E4" w14:textId="77777777" w:rsidR="0075036F" w:rsidRDefault="0075036F">
          <w:pPr>
            <w:pStyle w:val="TOCHeading"/>
            <w:rPr>
              <w:rFonts w:ascii="Arial" w:hAnsi="Arial" w:cs="Arial"/>
              <w:color w:val="auto"/>
              <w:sz w:val="24"/>
              <w:szCs w:val="24"/>
            </w:rPr>
          </w:pPr>
        </w:p>
        <w:p w14:paraId="76F11696" w14:textId="4537AF23" w:rsidR="00772EB9" w:rsidRDefault="00772EB9">
          <w:pPr>
            <w:pStyle w:val="TOCHeading"/>
            <w:rPr>
              <w:rFonts w:ascii="Arial" w:hAnsi="Arial" w:cs="Arial"/>
              <w:color w:val="auto"/>
              <w:sz w:val="24"/>
              <w:szCs w:val="24"/>
            </w:rPr>
          </w:pPr>
          <w:r w:rsidRPr="0075036F">
            <w:rPr>
              <w:rFonts w:ascii="Arial" w:hAnsi="Arial" w:cs="Arial"/>
              <w:color w:val="auto"/>
              <w:sz w:val="24"/>
              <w:szCs w:val="24"/>
            </w:rPr>
            <w:t>Contents</w:t>
          </w:r>
        </w:p>
        <w:p w14:paraId="6CD207EE" w14:textId="77777777" w:rsidR="0075036F" w:rsidRPr="000B5F01" w:rsidRDefault="0075036F" w:rsidP="0075036F">
          <w:pPr>
            <w:rPr>
              <w:lang w:val="en-US"/>
            </w:rPr>
          </w:pPr>
        </w:p>
        <w:p w14:paraId="4EFD7F1F" w14:textId="34770A24" w:rsidR="00772EB9" w:rsidRPr="000B5F01" w:rsidRDefault="00772EB9">
          <w:pPr>
            <w:pStyle w:val="TOC2"/>
            <w:tabs>
              <w:tab w:val="right" w:leader="dot" w:pos="9016"/>
            </w:tabs>
            <w:rPr>
              <w:rFonts w:ascii="Arial" w:hAnsi="Arial" w:cs="Arial"/>
              <w:noProof/>
              <w:sz w:val="24"/>
              <w:szCs w:val="24"/>
            </w:rPr>
          </w:pPr>
          <w:r w:rsidRPr="000B5F01">
            <w:rPr>
              <w:rFonts w:ascii="Arial" w:hAnsi="Arial" w:cs="Arial"/>
              <w:sz w:val="24"/>
              <w:szCs w:val="24"/>
            </w:rPr>
            <w:fldChar w:fldCharType="begin"/>
          </w:r>
          <w:r w:rsidRPr="000B5F01">
            <w:rPr>
              <w:rFonts w:ascii="Arial" w:hAnsi="Arial" w:cs="Arial"/>
              <w:sz w:val="24"/>
              <w:szCs w:val="24"/>
            </w:rPr>
            <w:instrText xml:space="preserve"> TOC \o "1-3" \h \z \u </w:instrText>
          </w:r>
          <w:r w:rsidRPr="000B5F01">
            <w:rPr>
              <w:rFonts w:ascii="Arial" w:hAnsi="Arial" w:cs="Arial"/>
              <w:sz w:val="24"/>
              <w:szCs w:val="24"/>
            </w:rPr>
            <w:fldChar w:fldCharType="separate"/>
          </w:r>
          <w:hyperlink w:anchor="_Toc194081934" w:history="1">
            <w:r w:rsidRPr="000B5F01">
              <w:rPr>
                <w:rStyle w:val="Hyperlink"/>
                <w:rFonts w:ascii="Arial" w:eastAsia="Aptos" w:hAnsi="Arial" w:cs="Arial"/>
                <w:noProof/>
                <w:color w:val="auto"/>
                <w:sz w:val="24"/>
                <w:szCs w:val="24"/>
                <w:u w:val="none"/>
              </w:rPr>
              <w:t>Task 1: 750</w:t>
            </w:r>
            <w:r w:rsidR="0075036F" w:rsidRPr="000B5F01">
              <w:rPr>
                <w:rStyle w:val="Hyperlink"/>
                <w:rFonts w:ascii="Arial" w:eastAsia="Aptos" w:hAnsi="Arial" w:cs="Arial"/>
                <w:noProof/>
                <w:color w:val="auto"/>
                <w:sz w:val="24"/>
                <w:szCs w:val="24"/>
                <w:u w:val="none"/>
              </w:rPr>
              <w:t xml:space="preserve"> </w:t>
            </w:r>
            <w:r w:rsidRPr="000B5F01">
              <w:rPr>
                <w:rStyle w:val="Hyperlink"/>
                <w:rFonts w:ascii="Arial" w:eastAsia="Aptos" w:hAnsi="Arial" w:cs="Arial"/>
                <w:noProof/>
                <w:color w:val="auto"/>
                <w:sz w:val="24"/>
                <w:szCs w:val="24"/>
                <w:u w:val="none"/>
              </w:rPr>
              <w:t>word</w:t>
            </w:r>
            <w:r w:rsidR="000721DF" w:rsidRPr="000B5F01">
              <w:rPr>
                <w:rStyle w:val="Hyperlink"/>
                <w:rFonts w:ascii="Arial" w:eastAsia="Aptos" w:hAnsi="Arial" w:cs="Arial"/>
                <w:noProof/>
                <w:color w:val="auto"/>
                <w:sz w:val="24"/>
                <w:szCs w:val="24"/>
                <w:u w:val="none"/>
              </w:rPr>
              <w:t>s</w:t>
            </w:r>
            <w:r w:rsidRPr="000B5F01">
              <w:rPr>
                <w:rStyle w:val="Hyperlink"/>
                <w:rFonts w:ascii="Arial" w:eastAsia="Aptos" w:hAnsi="Arial" w:cs="Arial"/>
                <w:noProof/>
                <w:color w:val="auto"/>
                <w:sz w:val="24"/>
                <w:szCs w:val="24"/>
                <w:u w:val="none"/>
              </w:rPr>
              <w:t xml:space="preserve"> questionnaire analysis</w:t>
            </w:r>
            <w:r w:rsidRPr="000B5F01">
              <w:rPr>
                <w:rFonts w:ascii="Arial" w:hAnsi="Arial" w:cs="Arial"/>
                <w:noProof/>
                <w:webHidden/>
                <w:sz w:val="24"/>
                <w:szCs w:val="24"/>
              </w:rPr>
              <w:tab/>
            </w:r>
            <w:r w:rsidRPr="000B5F01">
              <w:rPr>
                <w:rFonts w:ascii="Arial" w:hAnsi="Arial" w:cs="Arial"/>
                <w:noProof/>
                <w:webHidden/>
                <w:sz w:val="24"/>
                <w:szCs w:val="24"/>
              </w:rPr>
              <w:fldChar w:fldCharType="begin"/>
            </w:r>
            <w:r w:rsidRPr="000B5F01">
              <w:rPr>
                <w:rFonts w:ascii="Arial" w:hAnsi="Arial" w:cs="Arial"/>
                <w:noProof/>
                <w:webHidden/>
                <w:sz w:val="24"/>
                <w:szCs w:val="24"/>
              </w:rPr>
              <w:instrText xml:space="preserve"> PAGEREF _Toc194081934 \h </w:instrText>
            </w:r>
            <w:r w:rsidRPr="000B5F01">
              <w:rPr>
                <w:rFonts w:ascii="Arial" w:hAnsi="Arial" w:cs="Arial"/>
                <w:noProof/>
                <w:webHidden/>
                <w:sz w:val="24"/>
                <w:szCs w:val="24"/>
              </w:rPr>
            </w:r>
            <w:r w:rsidRPr="000B5F01">
              <w:rPr>
                <w:rFonts w:ascii="Arial" w:hAnsi="Arial" w:cs="Arial"/>
                <w:noProof/>
                <w:webHidden/>
                <w:sz w:val="24"/>
                <w:szCs w:val="24"/>
              </w:rPr>
              <w:fldChar w:fldCharType="separate"/>
            </w:r>
            <w:r w:rsidRPr="000B5F01">
              <w:rPr>
                <w:rFonts w:ascii="Arial" w:hAnsi="Arial" w:cs="Arial"/>
                <w:noProof/>
                <w:webHidden/>
                <w:sz w:val="24"/>
                <w:szCs w:val="24"/>
              </w:rPr>
              <w:t>3</w:t>
            </w:r>
            <w:r w:rsidRPr="000B5F01">
              <w:rPr>
                <w:rFonts w:ascii="Arial" w:hAnsi="Arial" w:cs="Arial"/>
                <w:noProof/>
                <w:webHidden/>
                <w:sz w:val="24"/>
                <w:szCs w:val="24"/>
              </w:rPr>
              <w:fldChar w:fldCharType="end"/>
            </w:r>
          </w:hyperlink>
        </w:p>
        <w:p w14:paraId="6E02B295" w14:textId="03416B0F" w:rsidR="00772EB9" w:rsidRPr="000B5F01" w:rsidRDefault="00772EB9">
          <w:pPr>
            <w:pStyle w:val="TOC2"/>
            <w:tabs>
              <w:tab w:val="right" w:leader="dot" w:pos="9016"/>
            </w:tabs>
            <w:rPr>
              <w:rFonts w:ascii="Arial" w:hAnsi="Arial" w:cs="Arial"/>
              <w:noProof/>
              <w:sz w:val="24"/>
              <w:szCs w:val="24"/>
            </w:rPr>
          </w:pPr>
          <w:hyperlink w:anchor="_Toc194081935" w:history="1">
            <w:r w:rsidRPr="000B5F01">
              <w:rPr>
                <w:rStyle w:val="Hyperlink"/>
                <w:rFonts w:ascii="Arial" w:eastAsia="Arial" w:hAnsi="Arial" w:cs="Arial"/>
                <w:noProof/>
                <w:color w:val="auto"/>
                <w:sz w:val="24"/>
                <w:szCs w:val="24"/>
                <w:u w:val="none"/>
                <w:lang w:eastAsia="en-GB"/>
              </w:rPr>
              <w:t>Task 2: 1000 words on the design of the website and marketing materials</w:t>
            </w:r>
            <w:r w:rsidRPr="000B5F01">
              <w:rPr>
                <w:rFonts w:ascii="Arial" w:hAnsi="Arial" w:cs="Arial"/>
                <w:noProof/>
                <w:webHidden/>
                <w:sz w:val="24"/>
                <w:szCs w:val="24"/>
              </w:rPr>
              <w:tab/>
            </w:r>
            <w:r w:rsidRPr="000B5F01">
              <w:rPr>
                <w:rFonts w:ascii="Arial" w:hAnsi="Arial" w:cs="Arial"/>
                <w:noProof/>
                <w:webHidden/>
                <w:sz w:val="24"/>
                <w:szCs w:val="24"/>
              </w:rPr>
              <w:fldChar w:fldCharType="begin"/>
            </w:r>
            <w:r w:rsidRPr="000B5F01">
              <w:rPr>
                <w:rFonts w:ascii="Arial" w:hAnsi="Arial" w:cs="Arial"/>
                <w:noProof/>
                <w:webHidden/>
                <w:sz w:val="24"/>
                <w:szCs w:val="24"/>
              </w:rPr>
              <w:instrText xml:space="preserve"> PAGEREF _Toc194081935 \h </w:instrText>
            </w:r>
            <w:r w:rsidRPr="000B5F01">
              <w:rPr>
                <w:rFonts w:ascii="Arial" w:hAnsi="Arial" w:cs="Arial"/>
                <w:noProof/>
                <w:webHidden/>
                <w:sz w:val="24"/>
                <w:szCs w:val="24"/>
              </w:rPr>
            </w:r>
            <w:r w:rsidRPr="000B5F01">
              <w:rPr>
                <w:rFonts w:ascii="Arial" w:hAnsi="Arial" w:cs="Arial"/>
                <w:noProof/>
                <w:webHidden/>
                <w:sz w:val="24"/>
                <w:szCs w:val="24"/>
              </w:rPr>
              <w:fldChar w:fldCharType="separate"/>
            </w:r>
            <w:r w:rsidRPr="000B5F01">
              <w:rPr>
                <w:rFonts w:ascii="Arial" w:hAnsi="Arial" w:cs="Arial"/>
                <w:noProof/>
                <w:webHidden/>
                <w:sz w:val="24"/>
                <w:szCs w:val="24"/>
              </w:rPr>
              <w:t>7</w:t>
            </w:r>
            <w:r w:rsidRPr="000B5F01">
              <w:rPr>
                <w:rFonts w:ascii="Arial" w:hAnsi="Arial" w:cs="Arial"/>
                <w:noProof/>
                <w:webHidden/>
                <w:sz w:val="24"/>
                <w:szCs w:val="24"/>
              </w:rPr>
              <w:fldChar w:fldCharType="end"/>
            </w:r>
          </w:hyperlink>
        </w:p>
        <w:p w14:paraId="7889F4AA" w14:textId="115D1129" w:rsidR="00772EB9" w:rsidRPr="000B5F01" w:rsidRDefault="00772EB9">
          <w:pPr>
            <w:pStyle w:val="TOC2"/>
            <w:tabs>
              <w:tab w:val="right" w:leader="dot" w:pos="9016"/>
            </w:tabs>
            <w:rPr>
              <w:rFonts w:ascii="Arial" w:hAnsi="Arial" w:cs="Arial"/>
              <w:noProof/>
              <w:sz w:val="24"/>
              <w:szCs w:val="24"/>
            </w:rPr>
          </w:pPr>
          <w:hyperlink w:anchor="_Toc194081936" w:history="1">
            <w:r w:rsidRPr="000B5F01">
              <w:rPr>
                <w:rStyle w:val="Hyperlink"/>
                <w:rFonts w:ascii="Arial" w:hAnsi="Arial" w:cs="Arial"/>
                <w:noProof/>
                <w:color w:val="auto"/>
                <w:sz w:val="24"/>
                <w:szCs w:val="24"/>
                <w:u w:val="none"/>
                <w:lang w:eastAsia="en-GB"/>
              </w:rPr>
              <w:t xml:space="preserve">Task 3: </w:t>
            </w:r>
            <w:r w:rsidRPr="000B5F01">
              <w:rPr>
                <w:rStyle w:val="Hyperlink"/>
                <w:rFonts w:ascii="Arial" w:hAnsi="Arial" w:cs="Arial"/>
                <w:noProof/>
                <w:color w:val="auto"/>
                <w:sz w:val="24"/>
                <w:szCs w:val="24"/>
                <w:u w:val="none"/>
              </w:rPr>
              <w:t>Microsoft Excel</w:t>
            </w:r>
            <w:r w:rsidR="0085070D" w:rsidRPr="000B5F01">
              <w:rPr>
                <w:rStyle w:val="Hyperlink"/>
                <w:rFonts w:ascii="Arial" w:hAnsi="Arial" w:cs="Arial"/>
                <w:noProof/>
                <w:color w:val="auto"/>
                <w:sz w:val="24"/>
                <w:szCs w:val="24"/>
                <w:u w:val="none"/>
              </w:rPr>
              <w:t xml:space="preserve"> 750 words</w:t>
            </w:r>
            <w:r w:rsidRPr="000B5F01">
              <w:rPr>
                <w:rFonts w:ascii="Arial" w:hAnsi="Arial" w:cs="Arial"/>
                <w:noProof/>
                <w:webHidden/>
                <w:sz w:val="24"/>
                <w:szCs w:val="24"/>
              </w:rPr>
              <w:tab/>
            </w:r>
            <w:r w:rsidRPr="000B5F01">
              <w:rPr>
                <w:rFonts w:ascii="Arial" w:hAnsi="Arial" w:cs="Arial"/>
                <w:noProof/>
                <w:webHidden/>
                <w:sz w:val="24"/>
                <w:szCs w:val="24"/>
              </w:rPr>
              <w:fldChar w:fldCharType="begin"/>
            </w:r>
            <w:r w:rsidRPr="000B5F01">
              <w:rPr>
                <w:rFonts w:ascii="Arial" w:hAnsi="Arial" w:cs="Arial"/>
                <w:noProof/>
                <w:webHidden/>
                <w:sz w:val="24"/>
                <w:szCs w:val="24"/>
              </w:rPr>
              <w:instrText xml:space="preserve"> PAGEREF _Toc194081936 \h </w:instrText>
            </w:r>
            <w:r w:rsidRPr="000B5F01">
              <w:rPr>
                <w:rFonts w:ascii="Arial" w:hAnsi="Arial" w:cs="Arial"/>
                <w:noProof/>
                <w:webHidden/>
                <w:sz w:val="24"/>
                <w:szCs w:val="24"/>
              </w:rPr>
            </w:r>
            <w:r w:rsidRPr="000B5F01">
              <w:rPr>
                <w:rFonts w:ascii="Arial" w:hAnsi="Arial" w:cs="Arial"/>
                <w:noProof/>
                <w:webHidden/>
                <w:sz w:val="24"/>
                <w:szCs w:val="24"/>
              </w:rPr>
              <w:fldChar w:fldCharType="separate"/>
            </w:r>
            <w:r w:rsidRPr="000B5F01">
              <w:rPr>
                <w:rFonts w:ascii="Arial" w:hAnsi="Arial" w:cs="Arial"/>
                <w:noProof/>
                <w:webHidden/>
                <w:sz w:val="24"/>
                <w:szCs w:val="24"/>
              </w:rPr>
              <w:t>16</w:t>
            </w:r>
            <w:r w:rsidRPr="000B5F01">
              <w:rPr>
                <w:rFonts w:ascii="Arial" w:hAnsi="Arial" w:cs="Arial"/>
                <w:noProof/>
                <w:webHidden/>
                <w:sz w:val="24"/>
                <w:szCs w:val="24"/>
              </w:rPr>
              <w:fldChar w:fldCharType="end"/>
            </w:r>
          </w:hyperlink>
        </w:p>
        <w:p w14:paraId="5F7C0562" w14:textId="4B506CF5" w:rsidR="00772EB9" w:rsidRPr="000B5F01" w:rsidRDefault="0085070D">
          <w:pPr>
            <w:pStyle w:val="TOC2"/>
            <w:tabs>
              <w:tab w:val="right" w:leader="dot" w:pos="9016"/>
            </w:tabs>
            <w:rPr>
              <w:rFonts w:ascii="Arial" w:hAnsi="Arial" w:cs="Arial"/>
              <w:noProof/>
              <w:sz w:val="24"/>
              <w:szCs w:val="24"/>
            </w:rPr>
          </w:pPr>
          <w:hyperlink w:anchor="_Toc194081937" w:history="1">
            <w:r w:rsidRPr="000B5F01">
              <w:rPr>
                <w:rStyle w:val="Hyperlink"/>
                <w:rFonts w:ascii="Arial" w:hAnsi="Arial" w:cs="Arial"/>
                <w:noProof/>
                <w:color w:val="auto"/>
                <w:sz w:val="24"/>
                <w:szCs w:val="24"/>
                <w:u w:val="none"/>
              </w:rPr>
              <w:t>Task 4: Create a short 3-minute video advertising your chosen brand, 200 words.</w:t>
            </w:r>
            <w:r w:rsidRPr="000B5F01">
              <w:rPr>
                <w:rStyle w:val="Hyperlink"/>
                <w:rFonts w:ascii="Arial" w:hAnsi="Arial" w:cs="Arial"/>
                <w:noProof/>
                <w:color w:val="auto"/>
                <w:sz w:val="24"/>
                <w:szCs w:val="24"/>
                <w:u w:val="none"/>
              </w:rPr>
              <w:tab/>
              <w:t>19</w:t>
            </w:r>
          </w:hyperlink>
        </w:p>
        <w:p w14:paraId="33E76289" w14:textId="7F4E1DD7" w:rsidR="00772EB9" w:rsidRPr="000B5F01" w:rsidRDefault="00772EB9">
          <w:pPr>
            <w:pStyle w:val="TOC2"/>
            <w:tabs>
              <w:tab w:val="right" w:leader="dot" w:pos="9016"/>
            </w:tabs>
            <w:rPr>
              <w:rFonts w:ascii="Arial" w:hAnsi="Arial" w:cs="Arial"/>
              <w:noProof/>
              <w:sz w:val="24"/>
              <w:szCs w:val="24"/>
            </w:rPr>
          </w:pPr>
          <w:hyperlink w:anchor="_Toc194081938" w:history="1">
            <w:r w:rsidRPr="000B5F01">
              <w:rPr>
                <w:rStyle w:val="Hyperlink"/>
                <w:rFonts w:ascii="Arial" w:hAnsi="Arial" w:cs="Arial"/>
                <w:noProof/>
                <w:color w:val="auto"/>
                <w:sz w:val="24"/>
                <w:szCs w:val="24"/>
                <w:u w:val="none"/>
                <w:shd w:val="clear" w:color="auto" w:fill="FFFFFF"/>
              </w:rPr>
              <w:t>References list</w:t>
            </w:r>
            <w:r w:rsidRPr="000B5F01">
              <w:rPr>
                <w:rFonts w:ascii="Arial" w:hAnsi="Arial" w:cs="Arial"/>
                <w:noProof/>
                <w:webHidden/>
                <w:sz w:val="24"/>
                <w:szCs w:val="24"/>
              </w:rPr>
              <w:tab/>
            </w:r>
            <w:r w:rsidRPr="000B5F01">
              <w:rPr>
                <w:rFonts w:ascii="Arial" w:hAnsi="Arial" w:cs="Arial"/>
                <w:noProof/>
                <w:webHidden/>
                <w:sz w:val="24"/>
                <w:szCs w:val="24"/>
              </w:rPr>
              <w:fldChar w:fldCharType="begin"/>
            </w:r>
            <w:r w:rsidRPr="000B5F01">
              <w:rPr>
                <w:rFonts w:ascii="Arial" w:hAnsi="Arial" w:cs="Arial"/>
                <w:noProof/>
                <w:webHidden/>
                <w:sz w:val="24"/>
                <w:szCs w:val="24"/>
              </w:rPr>
              <w:instrText xml:space="preserve"> PAGEREF _Toc194081938 \h </w:instrText>
            </w:r>
            <w:r w:rsidRPr="000B5F01">
              <w:rPr>
                <w:rFonts w:ascii="Arial" w:hAnsi="Arial" w:cs="Arial"/>
                <w:noProof/>
                <w:webHidden/>
                <w:sz w:val="24"/>
                <w:szCs w:val="24"/>
              </w:rPr>
            </w:r>
            <w:r w:rsidRPr="000B5F01">
              <w:rPr>
                <w:rFonts w:ascii="Arial" w:hAnsi="Arial" w:cs="Arial"/>
                <w:noProof/>
                <w:webHidden/>
                <w:sz w:val="24"/>
                <w:szCs w:val="24"/>
              </w:rPr>
              <w:fldChar w:fldCharType="separate"/>
            </w:r>
            <w:r w:rsidRPr="000B5F01">
              <w:rPr>
                <w:rFonts w:ascii="Arial" w:hAnsi="Arial" w:cs="Arial"/>
                <w:noProof/>
                <w:webHidden/>
                <w:sz w:val="24"/>
                <w:szCs w:val="24"/>
              </w:rPr>
              <w:t>20</w:t>
            </w:r>
            <w:r w:rsidRPr="000B5F01">
              <w:rPr>
                <w:rFonts w:ascii="Arial" w:hAnsi="Arial" w:cs="Arial"/>
                <w:noProof/>
                <w:webHidden/>
                <w:sz w:val="24"/>
                <w:szCs w:val="24"/>
              </w:rPr>
              <w:fldChar w:fldCharType="end"/>
            </w:r>
          </w:hyperlink>
        </w:p>
        <w:p w14:paraId="19FC6E22" w14:textId="72DBB385" w:rsidR="00772EB9" w:rsidRPr="0075036F" w:rsidRDefault="00772EB9">
          <w:pPr>
            <w:rPr>
              <w:rFonts w:ascii="Arial" w:hAnsi="Arial" w:cs="Arial"/>
              <w:sz w:val="24"/>
              <w:szCs w:val="24"/>
            </w:rPr>
          </w:pPr>
          <w:r w:rsidRPr="000B5F01">
            <w:rPr>
              <w:rFonts w:ascii="Arial" w:hAnsi="Arial" w:cs="Arial"/>
              <w:b/>
              <w:bCs/>
              <w:noProof/>
              <w:sz w:val="24"/>
              <w:szCs w:val="24"/>
            </w:rPr>
            <w:fldChar w:fldCharType="end"/>
          </w:r>
        </w:p>
      </w:sdtContent>
    </w:sdt>
    <w:p w14:paraId="099064A5" w14:textId="1C8DE749" w:rsidR="00C544E2" w:rsidRDefault="00C544E2">
      <w:pPr>
        <w:rPr>
          <w:rFonts w:ascii="Arial" w:hAnsi="Arial" w:cs="Arial"/>
          <w:sz w:val="36"/>
          <w:szCs w:val="36"/>
        </w:rPr>
        <w:sectPr w:rsidR="00C544E2">
          <w:pgSz w:w="11906" w:h="16838"/>
          <w:pgMar w:top="1440" w:right="1440" w:bottom="1440" w:left="1440" w:header="708" w:footer="708" w:gutter="0"/>
          <w:cols w:space="708"/>
          <w:docGrid w:linePitch="360"/>
        </w:sectPr>
      </w:pPr>
    </w:p>
    <w:p w14:paraId="67E7E009" w14:textId="665CD40F" w:rsidR="005D421A" w:rsidRPr="009F18FB" w:rsidRDefault="004152B8" w:rsidP="009F18FB">
      <w:pPr>
        <w:pStyle w:val="Heading2"/>
        <w:spacing w:line="360" w:lineRule="auto"/>
        <w:jc w:val="both"/>
        <w:rPr>
          <w:rFonts w:ascii="Arial" w:eastAsia="Aptos" w:hAnsi="Arial" w:cs="Arial"/>
          <w:color w:val="auto"/>
        </w:rPr>
      </w:pPr>
      <w:bookmarkStart w:id="0" w:name="_Toc194081934"/>
      <w:r w:rsidRPr="009F18FB">
        <w:rPr>
          <w:rFonts w:ascii="Arial" w:eastAsia="Aptos" w:hAnsi="Arial" w:cs="Arial"/>
          <w:color w:val="auto"/>
        </w:rPr>
        <w:lastRenderedPageBreak/>
        <w:t>Task 1</w:t>
      </w:r>
      <w:r w:rsidR="004C39A0">
        <w:rPr>
          <w:rFonts w:ascii="Arial" w:eastAsia="Aptos" w:hAnsi="Arial" w:cs="Arial"/>
          <w:color w:val="auto"/>
        </w:rPr>
        <w:t>:</w:t>
      </w:r>
      <w:r w:rsidRPr="009F18FB">
        <w:rPr>
          <w:rFonts w:ascii="Arial" w:eastAsia="Aptos" w:hAnsi="Arial" w:cs="Arial"/>
          <w:color w:val="auto"/>
        </w:rPr>
        <w:t xml:space="preserve"> 750-word questionnaire analysis</w:t>
      </w:r>
      <w:bookmarkEnd w:id="0"/>
    </w:p>
    <w:p w14:paraId="42BDDEEA" w14:textId="77777777" w:rsidR="009F18FB" w:rsidRPr="009F18FB" w:rsidRDefault="009F18FB" w:rsidP="009F18FB">
      <w:pPr>
        <w:spacing w:line="360" w:lineRule="auto"/>
        <w:jc w:val="both"/>
        <w:rPr>
          <w:rFonts w:ascii="Arial" w:hAnsi="Arial" w:cs="Arial"/>
        </w:rPr>
      </w:pPr>
    </w:p>
    <w:p w14:paraId="22679450" w14:textId="1C74ADB2" w:rsidR="005D421A" w:rsidRPr="009F18FB" w:rsidRDefault="005D421A" w:rsidP="009F18FB">
      <w:pPr>
        <w:spacing w:line="360" w:lineRule="auto"/>
        <w:jc w:val="both"/>
        <w:rPr>
          <w:rFonts w:ascii="Arial" w:hAnsi="Arial" w:cs="Arial"/>
          <w:sz w:val="24"/>
          <w:szCs w:val="24"/>
        </w:rPr>
      </w:pPr>
      <w:r w:rsidRPr="009F18FB">
        <w:rPr>
          <w:rFonts w:ascii="Arial" w:hAnsi="Arial" w:cs="Arial"/>
          <w:sz w:val="24"/>
          <w:szCs w:val="24"/>
        </w:rPr>
        <w:t>Introduction</w:t>
      </w:r>
    </w:p>
    <w:p w14:paraId="0F21FDE5" w14:textId="754DE4C4" w:rsidR="00C26AA3" w:rsidRPr="009F18FB" w:rsidRDefault="005D421A" w:rsidP="009F18FB">
      <w:pPr>
        <w:spacing w:line="360" w:lineRule="auto"/>
        <w:jc w:val="both"/>
        <w:rPr>
          <w:rFonts w:ascii="Arial" w:hAnsi="Arial" w:cs="Arial"/>
          <w:sz w:val="24"/>
          <w:szCs w:val="24"/>
        </w:rPr>
      </w:pPr>
      <w:r w:rsidRPr="009F18FB">
        <w:rPr>
          <w:rFonts w:ascii="Arial" w:hAnsi="Arial" w:cs="Arial"/>
          <w:sz w:val="24"/>
          <w:szCs w:val="24"/>
        </w:rPr>
        <w:t xml:space="preserve">As part of the initial step in creating a business plan, market research has been conducted among Ana’s homemade Cakes customers. There were 10 questions, of which four key questions were selected to identify trends, patterns and insights that will be utilised to enhance the business. The questions chosen were an effective platform for marketing, including favourite flavour, determinants of selection for a cake or sweet, and suggestions for improvement. </w:t>
      </w:r>
    </w:p>
    <w:p w14:paraId="3DB4182F" w14:textId="77777777" w:rsidR="00340E91" w:rsidRPr="009F18FB" w:rsidRDefault="00340E91" w:rsidP="009F18FB">
      <w:pPr>
        <w:numPr>
          <w:ilvl w:val="0"/>
          <w:numId w:val="1"/>
        </w:numPr>
        <w:suppressAutoHyphens/>
        <w:autoSpaceDN w:val="0"/>
        <w:spacing w:after="0" w:line="360" w:lineRule="auto"/>
        <w:jc w:val="both"/>
        <w:rPr>
          <w:rFonts w:ascii="Arial" w:hAnsi="Arial" w:cs="Arial"/>
          <w:bCs/>
          <w:sz w:val="24"/>
          <w:szCs w:val="24"/>
        </w:rPr>
      </w:pPr>
      <w:r w:rsidRPr="009F18FB">
        <w:rPr>
          <w:rFonts w:ascii="Arial" w:hAnsi="Arial" w:cs="Arial"/>
          <w:bCs/>
          <w:sz w:val="24"/>
          <w:szCs w:val="24"/>
        </w:rPr>
        <w:t xml:space="preserve">Effective Platform for marketing </w:t>
      </w:r>
    </w:p>
    <w:p w14:paraId="586AC367" w14:textId="407247C4" w:rsidR="00C10C6E" w:rsidRPr="009F18FB" w:rsidRDefault="00340E91" w:rsidP="009F18FB">
      <w:pPr>
        <w:spacing w:line="360" w:lineRule="auto"/>
        <w:jc w:val="both"/>
        <w:rPr>
          <w:rFonts w:ascii="Arial" w:hAnsi="Arial" w:cs="Arial"/>
        </w:rPr>
      </w:pPr>
      <w:r w:rsidRPr="009F18FB">
        <w:rPr>
          <w:rFonts w:ascii="Arial" w:hAnsi="Arial" w:cs="Arial"/>
          <w:noProof/>
          <w:sz w:val="24"/>
          <w:szCs w:val="24"/>
        </w:rPr>
        <w:drawing>
          <wp:inline distT="0" distB="0" distL="0" distR="0" wp14:anchorId="057A4E4E" wp14:editId="715F7ECC">
            <wp:extent cx="5731510" cy="3008630"/>
            <wp:effectExtent l="19050" t="19050" r="21590" b="20320"/>
            <wp:docPr id="191469845" name="Picture 4" descr="A screenshot of a facebook pag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31510" cy="3008630"/>
                    </a:xfrm>
                    <a:prstGeom prst="rect">
                      <a:avLst/>
                    </a:prstGeom>
                    <a:noFill/>
                    <a:ln w="12701">
                      <a:solidFill>
                        <a:srgbClr val="000000"/>
                      </a:solidFill>
                      <a:prstDash val="solid"/>
                    </a:ln>
                  </pic:spPr>
                </pic:pic>
              </a:graphicData>
            </a:graphic>
          </wp:inline>
        </w:drawing>
      </w:r>
    </w:p>
    <w:p w14:paraId="5064E9C0" w14:textId="4115D4FA" w:rsidR="005F6DB6" w:rsidRPr="009F18FB" w:rsidRDefault="00E24A58" w:rsidP="009F18FB">
      <w:pPr>
        <w:spacing w:after="0" w:line="360" w:lineRule="auto"/>
        <w:jc w:val="both"/>
        <w:rPr>
          <w:rFonts w:ascii="Arial" w:eastAsia="Arial" w:hAnsi="Arial" w:cs="Arial"/>
          <w:kern w:val="0"/>
          <w:sz w:val="24"/>
          <w:szCs w:val="24"/>
          <w:shd w:val="clear" w:color="auto" w:fill="FFFFFF"/>
          <w:lang w:eastAsia="en-GB"/>
          <w14:ligatures w14:val="none"/>
        </w:rPr>
      </w:pPr>
      <w:r w:rsidRPr="00E24A58">
        <w:rPr>
          <w:rFonts w:ascii="Arial" w:eastAsia="Arial" w:hAnsi="Arial" w:cs="Arial"/>
          <w:kern w:val="0"/>
          <w:sz w:val="24"/>
          <w:szCs w:val="24"/>
          <w:lang w:eastAsia="en-GB"/>
          <w14:ligatures w14:val="none"/>
        </w:rPr>
        <w:t xml:space="preserve">The survey revealed that 60% of the customers found Ana’s homemade Cakes on Facebook. It is evident that Facebook is the leading source of enquiry and acts as the most effective online platform for lead generation and marketing for the current business. This suggests that further feedback collection, such as determining whether potential customers discovered the business through reels, videos, or reviews, is necessary to decide on which method is most effective in capturing their attention. In this era of rapid technological advancement, where people have access to technology across various devices, including smartphones, tablets, and computers, and are in constant communication, the company's marketing department is capitalising on this opportunity to create innovative content that is both suitable and accessible through </w:t>
      </w:r>
      <w:r w:rsidRPr="00E24A58">
        <w:rPr>
          <w:rFonts w:ascii="Arial" w:eastAsia="Arial" w:hAnsi="Arial" w:cs="Arial"/>
          <w:kern w:val="0"/>
          <w:sz w:val="24"/>
          <w:szCs w:val="24"/>
          <w:lang w:eastAsia="en-GB"/>
          <w14:ligatures w14:val="none"/>
        </w:rPr>
        <w:lastRenderedPageBreak/>
        <w:t>these mediums, thereby enhancing connectivity and customer engagement</w:t>
      </w:r>
      <w:r w:rsidRPr="00E24A58">
        <w:rPr>
          <w:rFonts w:ascii="Arial" w:eastAsia="Arial" w:hAnsi="Arial" w:cs="Arial"/>
          <w:color w:val="1F1F1F"/>
          <w:kern w:val="0"/>
          <w:sz w:val="24"/>
          <w:szCs w:val="24"/>
          <w:shd w:val="clear" w:color="auto" w:fill="FFFFFF"/>
          <w:lang w:eastAsia="en-GB"/>
          <w14:ligatures w14:val="none"/>
        </w:rPr>
        <w:t xml:space="preserve"> (Dadwal, 2020)</w:t>
      </w:r>
      <w:r w:rsidRPr="00E24A58">
        <w:rPr>
          <w:rFonts w:ascii="Arial" w:eastAsia="Arial" w:hAnsi="Arial" w:cs="Arial"/>
          <w:color w:val="1F1F1F"/>
          <w:kern w:val="0"/>
          <w:sz w:val="24"/>
          <w:szCs w:val="24"/>
          <w:lang w:eastAsia="en-GB"/>
          <w14:ligatures w14:val="none"/>
        </w:rPr>
        <w:t xml:space="preserve">. </w:t>
      </w:r>
      <w:r w:rsidRPr="00E24A58">
        <w:rPr>
          <w:rFonts w:ascii="Arial" w:eastAsia="Arial" w:hAnsi="Arial" w:cs="Arial"/>
          <w:kern w:val="0"/>
          <w:sz w:val="24"/>
          <w:szCs w:val="24"/>
          <w:lang w:eastAsia="en-GB"/>
          <w14:ligatures w14:val="none"/>
        </w:rPr>
        <w:t>In a broader sense, Facebook remains an effective platform for advertising businesses due to its vast user base and the ability to target potential customers based on age and location, thereby supporting businesses that are published or advertised on the platform. Other popular platforms are WhatsApp, I</w:t>
      </w:r>
      <w:r w:rsidRPr="00E24A58">
        <w:rPr>
          <w:rFonts w:ascii="Arial" w:eastAsia="Arial" w:hAnsi="Arial" w:cs="Arial"/>
          <w:kern w:val="0"/>
          <w:sz w:val="24"/>
          <w:szCs w:val="24"/>
          <w:shd w:val="clear" w:color="auto" w:fill="FFFFFF"/>
          <w:lang w:eastAsia="en-GB"/>
          <w14:ligatures w14:val="none"/>
        </w:rPr>
        <w:t xml:space="preserve">nstagram, TikTok, LinkedIn, Facebook Messenger, Pinterest, and email marketing. Google My Business and Facebook ads are also popular options (Maxwell, 2022). A study on the </w:t>
      </w:r>
      <w:r w:rsidRPr="00E24A58">
        <w:rPr>
          <w:rFonts w:ascii="Arial" w:eastAsia="Arial" w:hAnsi="Arial" w:cs="Arial"/>
          <w:kern w:val="0"/>
          <w:sz w:val="24"/>
          <w:szCs w:val="24"/>
          <w:lang w:eastAsia="en-GB"/>
          <w14:ligatures w14:val="none"/>
        </w:rPr>
        <w:t>effectiveness of Facebook revealed that the presence of an organisation and marketing efficiency have a significant relationship in building customer relationships, motivating purchase decisions, increasing awareness, and enhancing brand recognition. This suggests that maintaining consistency in social media presence is crucial for creating awareness and recognition among customers, thereby building and retaining the customer base</w:t>
      </w:r>
      <w:r w:rsidR="00291D4C">
        <w:rPr>
          <w:rFonts w:ascii="Arial" w:eastAsia="Arial" w:hAnsi="Arial" w:cs="Arial"/>
          <w:kern w:val="0"/>
          <w:sz w:val="24"/>
          <w:szCs w:val="24"/>
          <w:lang w:eastAsia="en-GB"/>
          <w14:ligatures w14:val="none"/>
        </w:rPr>
        <w:t xml:space="preserve">. </w:t>
      </w:r>
      <w:r w:rsidRPr="00E24A58">
        <w:rPr>
          <w:rFonts w:ascii="Arial" w:eastAsia="Arial" w:hAnsi="Arial" w:cs="Arial"/>
          <w:kern w:val="0"/>
          <w:sz w:val="24"/>
          <w:szCs w:val="24"/>
          <w:shd w:val="clear" w:color="auto" w:fill="FFFFFF"/>
          <w:lang w:eastAsia="en-GB"/>
          <w14:ligatures w14:val="none"/>
        </w:rPr>
        <w:t>Social media marketing is often done by customers, not businesses. It is through them that brand awareness and brand recognition are enhanced; therefore, sharing motivating, valuable, and engaging content with potential customers, which captivates them to share on social media, would be an effective tool (Islam et al., 2024). It cannot be ignored that online presence across different channels is inevitable, combined with an offline marketing strategy to achieve profit maximisation. However, other popular social media channels and official websites should also focus on expanding the customer base.</w:t>
      </w:r>
    </w:p>
    <w:p w14:paraId="68EA961C" w14:textId="77777777" w:rsidR="00A211D5" w:rsidRPr="009F18FB" w:rsidRDefault="00A211D5" w:rsidP="009F18FB">
      <w:pPr>
        <w:spacing w:after="0" w:line="360" w:lineRule="auto"/>
        <w:jc w:val="both"/>
        <w:rPr>
          <w:rFonts w:ascii="Arial" w:eastAsia="Arial" w:hAnsi="Arial" w:cs="Arial"/>
          <w:kern w:val="0"/>
          <w:sz w:val="24"/>
          <w:szCs w:val="24"/>
          <w:shd w:val="clear" w:color="auto" w:fill="FFFFFF"/>
          <w:lang w:eastAsia="en-GB"/>
          <w14:ligatures w14:val="none"/>
        </w:rPr>
      </w:pPr>
    </w:p>
    <w:p w14:paraId="0B3DA154" w14:textId="627702FA" w:rsidR="00352390" w:rsidRPr="009F18FB" w:rsidRDefault="00352390" w:rsidP="009F18FB">
      <w:pPr>
        <w:pStyle w:val="ListParagraph"/>
        <w:numPr>
          <w:ilvl w:val="0"/>
          <w:numId w:val="1"/>
        </w:numPr>
        <w:spacing w:after="0" w:line="360" w:lineRule="auto"/>
        <w:jc w:val="both"/>
        <w:rPr>
          <w:rFonts w:ascii="Arial" w:hAnsi="Arial" w:cs="Arial"/>
          <w:b/>
          <w:sz w:val="24"/>
          <w:szCs w:val="24"/>
          <w:highlight w:val="white"/>
        </w:rPr>
      </w:pPr>
      <w:r w:rsidRPr="009F18FB">
        <w:rPr>
          <w:rFonts w:ascii="Arial" w:hAnsi="Arial" w:cs="Arial"/>
          <w:b/>
          <w:sz w:val="24"/>
          <w:szCs w:val="24"/>
          <w:highlight w:val="white"/>
        </w:rPr>
        <w:t xml:space="preserve">Most favourite flavour </w:t>
      </w:r>
    </w:p>
    <w:p w14:paraId="5B8800DA" w14:textId="77777777" w:rsidR="00A211D5" w:rsidRPr="009F18FB" w:rsidRDefault="00A211D5" w:rsidP="009F18FB">
      <w:pPr>
        <w:spacing w:after="0" w:line="360" w:lineRule="auto"/>
        <w:ind w:left="360"/>
        <w:jc w:val="both"/>
        <w:rPr>
          <w:rFonts w:ascii="Arial" w:hAnsi="Arial" w:cs="Arial"/>
          <w:b/>
          <w:sz w:val="24"/>
          <w:szCs w:val="24"/>
          <w:highlight w:val="white"/>
        </w:rPr>
        <w:sectPr w:rsidR="00A211D5" w:rsidRPr="009F18FB">
          <w:pgSz w:w="11906" w:h="16838"/>
          <w:pgMar w:top="1440" w:right="1440" w:bottom="1440" w:left="1440" w:header="708" w:footer="708" w:gutter="0"/>
          <w:cols w:space="708"/>
          <w:docGrid w:linePitch="360"/>
        </w:sectPr>
      </w:pPr>
      <w:r w:rsidRPr="009F18FB">
        <w:rPr>
          <w:rFonts w:ascii="Arial" w:hAnsi="Arial" w:cs="Arial"/>
          <w:noProof/>
          <w:highlight w:val="white"/>
        </w:rPr>
        <w:drawing>
          <wp:inline distT="114300" distB="114300" distL="114300" distR="114300" wp14:anchorId="658D2CB6" wp14:editId="5495B73E">
            <wp:extent cx="5518492" cy="2971631"/>
            <wp:effectExtent l="19050" t="19050" r="25400" b="19685"/>
            <wp:docPr id="4" name="image4.png" descr="A screenshot of a question&#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4.png" descr="A screenshot of a question&#10;&#10;AI-generated content may be incorrect."/>
                    <pic:cNvPicPr preferRelativeResize="0"/>
                  </pic:nvPicPr>
                  <pic:blipFill>
                    <a:blip r:embed="rId8"/>
                    <a:srcRect/>
                    <a:stretch>
                      <a:fillRect/>
                    </a:stretch>
                  </pic:blipFill>
                  <pic:spPr>
                    <a:xfrm>
                      <a:off x="0" y="0"/>
                      <a:ext cx="5552664" cy="2990032"/>
                    </a:xfrm>
                    <a:prstGeom prst="rect">
                      <a:avLst/>
                    </a:prstGeom>
                    <a:ln w="12700">
                      <a:solidFill>
                        <a:srgbClr val="000000"/>
                      </a:solidFill>
                      <a:prstDash val="solid"/>
                    </a:ln>
                  </pic:spPr>
                </pic:pic>
              </a:graphicData>
            </a:graphic>
          </wp:inline>
        </w:drawing>
      </w:r>
    </w:p>
    <w:p w14:paraId="04A2B4BA" w14:textId="43740CFE" w:rsidR="004D66E0" w:rsidRPr="00E24A58" w:rsidRDefault="004D66E0" w:rsidP="009F18FB">
      <w:pPr>
        <w:spacing w:after="0" w:line="360" w:lineRule="auto"/>
        <w:ind w:left="360"/>
        <w:jc w:val="both"/>
        <w:rPr>
          <w:rFonts w:ascii="Arial" w:hAnsi="Arial" w:cs="Arial"/>
          <w:b/>
          <w:sz w:val="24"/>
          <w:szCs w:val="24"/>
          <w:highlight w:val="white"/>
        </w:rPr>
      </w:pPr>
    </w:p>
    <w:p w14:paraId="2672C55C" w14:textId="107BB3DC" w:rsidR="00F00DB6" w:rsidRPr="00F00DB6" w:rsidRDefault="00F00DB6" w:rsidP="009F18FB">
      <w:pPr>
        <w:spacing w:after="0" w:line="360" w:lineRule="auto"/>
        <w:jc w:val="both"/>
        <w:rPr>
          <w:rFonts w:ascii="Arial" w:eastAsia="Arial" w:hAnsi="Arial" w:cs="Arial"/>
          <w:kern w:val="0"/>
          <w:sz w:val="24"/>
          <w:szCs w:val="24"/>
          <w:highlight w:val="white"/>
          <w:lang w:eastAsia="en-GB"/>
          <w14:ligatures w14:val="none"/>
        </w:rPr>
      </w:pPr>
      <w:r w:rsidRPr="00F00DB6">
        <w:rPr>
          <w:rFonts w:ascii="Arial" w:eastAsia="Arial" w:hAnsi="Arial" w:cs="Arial"/>
          <w:kern w:val="0"/>
          <w:sz w:val="24"/>
          <w:szCs w:val="24"/>
          <w:highlight w:val="white"/>
          <w:lang w:eastAsia="en-GB"/>
          <w14:ligatures w14:val="none"/>
        </w:rPr>
        <w:t>57%  consider Chocolate as their popular choice in terms of flavours. In Ana’s homemade Cakes, premium-quality Belgian Chocolate from Callebaut is used, which yields the finest and most delicious</w:t>
      </w:r>
      <w:r w:rsidRPr="00F00DB6">
        <w:rPr>
          <w:rFonts w:ascii="Arial" w:eastAsia="Arial" w:hAnsi="Arial" w:cs="Arial"/>
          <w:kern w:val="0"/>
          <w:sz w:val="24"/>
          <w:szCs w:val="24"/>
          <w:lang w:eastAsia="en-GB"/>
          <w14:ligatures w14:val="none"/>
        </w:rPr>
        <w:t xml:space="preserve"> chocolate cakes. Vanilla comes as the second choice. This suggests that people are willing to pay more for high-quality goods. The concept of perceived value involves the comparative assessment of customers' perceptions of the benefits of a product and the costs associated with it, such as price, time, and effort. This suggests that people purchase a premium-quality chocolate product because they perceive their effort as balanced with the quality (Femina and Santhi, 2024). From a broader perspective, the UK is the largest consumer of chocolates</w:t>
      </w:r>
      <w:r w:rsidR="001B4291">
        <w:rPr>
          <w:rFonts w:ascii="Arial" w:eastAsia="Arial" w:hAnsi="Arial" w:cs="Arial"/>
          <w:kern w:val="0"/>
          <w:sz w:val="24"/>
          <w:szCs w:val="24"/>
          <w:lang w:eastAsia="en-GB"/>
          <w14:ligatures w14:val="none"/>
        </w:rPr>
        <w:t xml:space="preserve"> (CBI, 2022).</w:t>
      </w:r>
      <w:r w:rsidRPr="00F00DB6">
        <w:rPr>
          <w:rFonts w:ascii="Arial" w:eastAsia="Arial" w:hAnsi="Arial" w:cs="Arial"/>
          <w:kern w:val="0"/>
          <w:sz w:val="24"/>
          <w:szCs w:val="24"/>
          <w:lang w:eastAsia="en-GB"/>
          <w14:ligatures w14:val="none"/>
        </w:rPr>
        <w:t xml:space="preserve"> The country's stricter restrictions on HFSS (High in Fat, Sugar, or Salt) products have reduced the visibility of chocolates in stores, making it inevitable to add more healthy options, as well as expand</w:t>
      </w:r>
      <w:r w:rsidRPr="00F00DB6">
        <w:rPr>
          <w:rFonts w:ascii="Arial" w:eastAsia="Arial" w:hAnsi="Arial" w:cs="Arial"/>
          <w:kern w:val="0"/>
          <w:sz w:val="24"/>
          <w:szCs w:val="24"/>
          <w:highlight w:val="white"/>
          <w:lang w:eastAsia="en-GB"/>
          <w14:ligatures w14:val="none"/>
        </w:rPr>
        <w:t xml:space="preserve"> chocolate-flavoured cakes. </w:t>
      </w:r>
    </w:p>
    <w:p w14:paraId="522E0217" w14:textId="77777777" w:rsidR="00E24A58" w:rsidRPr="009F18FB" w:rsidRDefault="00E24A58" w:rsidP="009F18FB">
      <w:pPr>
        <w:spacing w:after="0" w:line="360" w:lineRule="auto"/>
        <w:jc w:val="both"/>
        <w:rPr>
          <w:rFonts w:ascii="Arial" w:eastAsia="Arial" w:hAnsi="Arial" w:cs="Arial"/>
          <w:kern w:val="0"/>
          <w:sz w:val="24"/>
          <w:szCs w:val="24"/>
          <w:shd w:val="clear" w:color="auto" w:fill="FFFFFF"/>
          <w:lang w:eastAsia="en-GB"/>
          <w14:ligatures w14:val="none"/>
        </w:rPr>
      </w:pPr>
    </w:p>
    <w:p w14:paraId="1DF327D6" w14:textId="777DADD0" w:rsidR="004F24F9" w:rsidRPr="009F18FB" w:rsidRDefault="004F24F9" w:rsidP="009F18FB">
      <w:pPr>
        <w:pStyle w:val="ListParagraph"/>
        <w:numPr>
          <w:ilvl w:val="0"/>
          <w:numId w:val="1"/>
        </w:numPr>
        <w:spacing w:after="0" w:line="360" w:lineRule="auto"/>
        <w:jc w:val="both"/>
        <w:rPr>
          <w:rFonts w:ascii="Arial" w:hAnsi="Arial" w:cs="Arial"/>
          <w:b/>
          <w:sz w:val="24"/>
          <w:szCs w:val="24"/>
          <w:highlight w:val="white"/>
        </w:rPr>
      </w:pPr>
      <w:r w:rsidRPr="009F18FB">
        <w:rPr>
          <w:rFonts w:ascii="Arial" w:hAnsi="Arial" w:cs="Arial"/>
          <w:b/>
          <w:sz w:val="24"/>
          <w:szCs w:val="24"/>
          <w:highlight w:val="white"/>
        </w:rPr>
        <w:t xml:space="preserve">Determinants of selecting a cake or sweet </w:t>
      </w:r>
    </w:p>
    <w:p w14:paraId="34543817" w14:textId="742E2C53" w:rsidR="00754B5C" w:rsidRPr="00E24A58" w:rsidRDefault="00754B5C" w:rsidP="009F18FB">
      <w:pPr>
        <w:spacing w:after="0" w:line="360" w:lineRule="auto"/>
        <w:jc w:val="both"/>
        <w:rPr>
          <w:rFonts w:ascii="Arial" w:eastAsia="Arial" w:hAnsi="Arial" w:cs="Arial"/>
          <w:kern w:val="0"/>
          <w:sz w:val="24"/>
          <w:szCs w:val="24"/>
          <w:shd w:val="clear" w:color="auto" w:fill="FFFFFF"/>
          <w:lang w:eastAsia="en-GB"/>
          <w14:ligatures w14:val="none"/>
        </w:rPr>
      </w:pPr>
      <w:r w:rsidRPr="009F18FB">
        <w:rPr>
          <w:rFonts w:ascii="Arial" w:hAnsi="Arial" w:cs="Arial"/>
          <w:b/>
          <w:noProof/>
          <w:sz w:val="24"/>
          <w:szCs w:val="24"/>
          <w:highlight w:val="white"/>
        </w:rPr>
        <w:drawing>
          <wp:inline distT="114300" distB="114300" distL="114300" distR="114300" wp14:anchorId="223C497C" wp14:editId="21EBA7BE">
            <wp:extent cx="5731200" cy="1892300"/>
            <wp:effectExtent l="12700" t="12700" r="12700" b="12700"/>
            <wp:docPr id="1" name="image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screenshot of a computer&#10;&#10;AI-generated content may be incorrect."/>
                    <pic:cNvPicPr preferRelativeResize="0"/>
                  </pic:nvPicPr>
                  <pic:blipFill>
                    <a:blip r:embed="rId9"/>
                    <a:srcRect/>
                    <a:stretch>
                      <a:fillRect/>
                    </a:stretch>
                  </pic:blipFill>
                  <pic:spPr>
                    <a:xfrm>
                      <a:off x="0" y="0"/>
                      <a:ext cx="5731200" cy="1892300"/>
                    </a:xfrm>
                    <a:prstGeom prst="rect">
                      <a:avLst/>
                    </a:prstGeom>
                    <a:ln w="12700">
                      <a:solidFill>
                        <a:srgbClr val="000000"/>
                      </a:solidFill>
                      <a:prstDash val="solid"/>
                    </a:ln>
                  </pic:spPr>
                </pic:pic>
              </a:graphicData>
            </a:graphic>
          </wp:inline>
        </w:drawing>
      </w:r>
    </w:p>
    <w:p w14:paraId="2A675DE5" w14:textId="77777777" w:rsidR="000B3C62" w:rsidRPr="009F18FB" w:rsidRDefault="000B3C62" w:rsidP="009F18FB">
      <w:pPr>
        <w:spacing w:after="0" w:line="360" w:lineRule="auto"/>
        <w:jc w:val="both"/>
        <w:rPr>
          <w:rFonts w:ascii="Arial" w:eastAsia="Arial" w:hAnsi="Arial" w:cs="Arial"/>
          <w:kern w:val="0"/>
          <w:sz w:val="24"/>
          <w:szCs w:val="24"/>
          <w:highlight w:val="white"/>
          <w:lang w:eastAsia="en-GB"/>
          <w14:ligatures w14:val="none"/>
        </w:rPr>
        <w:sectPr w:rsidR="000B3C62" w:rsidRPr="009F18FB">
          <w:pgSz w:w="11906" w:h="16838"/>
          <w:pgMar w:top="1440" w:right="1440" w:bottom="1440" w:left="1440" w:header="708" w:footer="708" w:gutter="0"/>
          <w:cols w:space="708"/>
          <w:docGrid w:linePitch="360"/>
        </w:sectPr>
      </w:pPr>
      <w:r w:rsidRPr="000B3C62">
        <w:rPr>
          <w:rFonts w:ascii="Arial" w:eastAsia="Arial" w:hAnsi="Arial" w:cs="Arial"/>
          <w:kern w:val="0"/>
          <w:sz w:val="24"/>
          <w:szCs w:val="24"/>
          <w:highlight w:val="white"/>
          <w:lang w:eastAsia="en-GB"/>
          <w14:ligatures w14:val="none"/>
        </w:rPr>
        <w:t>86% of the respondents have shared an opinion that quality is the top factor, while 10% opted for price, and 5% considered location as the most crucial factor when choosing a product. The products from Ana’s homemade Cakes prioritise locally sourced, high-quality ingredients and carefully prepared goods for their customers. The business values customer satisfaction. When a consumer considers product quality in their purchasing decisions, it indicates that they think about the physical condition, function, and nature of a product, which relates to and contributes to consumer satisfaction under the perceived value (</w:t>
      </w:r>
      <w:r w:rsidRPr="000B3C62">
        <w:rPr>
          <w:rFonts w:ascii="Arial" w:eastAsia="Aptos" w:hAnsi="Arial" w:cs="Arial"/>
          <w:kern w:val="0"/>
          <w:sz w:val="24"/>
          <w:szCs w:val="24"/>
          <w:lang w:eastAsia="en-GB"/>
          <w14:ligatures w14:val="none"/>
        </w:rPr>
        <w:t>Prihartono</w:t>
      </w:r>
      <w:r w:rsidRPr="000B3C62">
        <w:rPr>
          <w:rFonts w:ascii="Arial" w:eastAsia="Arial" w:hAnsi="Arial" w:cs="Arial"/>
          <w:kern w:val="0"/>
          <w:sz w:val="24"/>
          <w:szCs w:val="24"/>
          <w:highlight w:val="white"/>
          <w:lang w:eastAsia="en-GB"/>
          <w14:ligatures w14:val="none"/>
        </w:rPr>
        <w:t xml:space="preserve">, 2021). Therefore, to maintain quality in business is not just the product quality, but all of the above. </w:t>
      </w:r>
    </w:p>
    <w:p w14:paraId="296F7A7C" w14:textId="579888E0" w:rsidR="00F32492" w:rsidRPr="009F18FB" w:rsidRDefault="00F32492" w:rsidP="009F18FB">
      <w:pPr>
        <w:pStyle w:val="ListParagraph"/>
        <w:numPr>
          <w:ilvl w:val="0"/>
          <w:numId w:val="1"/>
        </w:numPr>
        <w:spacing w:after="0" w:line="360" w:lineRule="auto"/>
        <w:jc w:val="both"/>
        <w:rPr>
          <w:rFonts w:ascii="Arial" w:hAnsi="Arial" w:cs="Arial"/>
          <w:sz w:val="24"/>
          <w:szCs w:val="24"/>
          <w:highlight w:val="white"/>
        </w:rPr>
      </w:pPr>
      <w:r w:rsidRPr="009F18FB">
        <w:rPr>
          <w:rFonts w:ascii="Arial" w:hAnsi="Arial" w:cs="Arial"/>
          <w:sz w:val="24"/>
          <w:szCs w:val="24"/>
          <w:highlight w:val="white"/>
        </w:rPr>
        <w:lastRenderedPageBreak/>
        <w:t xml:space="preserve">Suggestions for Improvement </w:t>
      </w:r>
    </w:p>
    <w:p w14:paraId="73B40CA6" w14:textId="43A36871" w:rsidR="00F32492" w:rsidRPr="009F18FB" w:rsidRDefault="003E5E37" w:rsidP="009F18FB">
      <w:pPr>
        <w:spacing w:after="0" w:line="360" w:lineRule="auto"/>
        <w:ind w:left="360"/>
        <w:jc w:val="both"/>
        <w:rPr>
          <w:rFonts w:ascii="Arial" w:hAnsi="Arial" w:cs="Arial"/>
          <w:sz w:val="24"/>
          <w:szCs w:val="24"/>
          <w:highlight w:val="white"/>
        </w:rPr>
      </w:pPr>
      <w:r w:rsidRPr="009F18FB">
        <w:rPr>
          <w:rFonts w:ascii="Arial" w:hAnsi="Arial" w:cs="Arial"/>
          <w:noProof/>
          <w:highlight w:val="white"/>
        </w:rPr>
        <w:drawing>
          <wp:inline distT="114300" distB="114300" distL="114300" distR="114300" wp14:anchorId="6EEA9A41" wp14:editId="7912D23A">
            <wp:extent cx="4794152" cy="2767965"/>
            <wp:effectExtent l="38100" t="38100" r="45085" b="32385"/>
            <wp:docPr id="3" name="image3.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3.png" descr="A screenshot of a computer&#10;&#10;AI-generated content may be incorrect."/>
                    <pic:cNvPicPr preferRelativeResize="0"/>
                  </pic:nvPicPr>
                  <pic:blipFill>
                    <a:blip r:embed="rId10"/>
                    <a:srcRect/>
                    <a:stretch>
                      <a:fillRect/>
                    </a:stretch>
                  </pic:blipFill>
                  <pic:spPr>
                    <a:xfrm>
                      <a:off x="0" y="0"/>
                      <a:ext cx="4821553" cy="2783785"/>
                    </a:xfrm>
                    <a:prstGeom prst="rect">
                      <a:avLst/>
                    </a:prstGeom>
                    <a:ln w="25400">
                      <a:solidFill>
                        <a:srgbClr val="000000"/>
                      </a:solidFill>
                      <a:prstDash val="solid"/>
                    </a:ln>
                  </pic:spPr>
                </pic:pic>
              </a:graphicData>
            </a:graphic>
          </wp:inline>
        </w:drawing>
      </w:r>
    </w:p>
    <w:p w14:paraId="17FBDA61" w14:textId="77777777" w:rsidR="00E772BA" w:rsidRPr="009F18FB" w:rsidRDefault="00E772BA" w:rsidP="009F18FB">
      <w:pPr>
        <w:spacing w:line="360" w:lineRule="auto"/>
        <w:jc w:val="both"/>
        <w:rPr>
          <w:rFonts w:ascii="Arial" w:eastAsia="Arial" w:hAnsi="Arial" w:cs="Arial"/>
          <w:kern w:val="0"/>
          <w:sz w:val="24"/>
          <w:szCs w:val="24"/>
          <w:lang w:eastAsia="en-GB"/>
          <w14:ligatures w14:val="none"/>
        </w:rPr>
      </w:pPr>
      <w:r w:rsidRPr="00E772BA">
        <w:rPr>
          <w:rFonts w:ascii="Arial" w:eastAsia="Arial" w:hAnsi="Arial" w:cs="Arial"/>
          <w:kern w:val="0"/>
          <w:sz w:val="24"/>
          <w:szCs w:val="24"/>
          <w:lang w:eastAsia="en-GB"/>
          <w14:ligatures w14:val="none"/>
        </w:rPr>
        <w:t>The results indicated that all 15 respondents were fully satisfied with the quality and experience of Ana’s homemade Cakes. Being a brand highly focused on high quality, great taste, significant aspects, good customer service, and timely delivery, the brand enjoys high customer satisfaction and customer loyalty. Kotler defines total customer value as the benefits customers obtain from using a product or service, after subtracting the total customer cost (Croitoru et al., 2024). The brand meets its customer expectations. Efforts shall be made to retain the same.</w:t>
      </w:r>
    </w:p>
    <w:p w14:paraId="75ED5A3B" w14:textId="77777777" w:rsidR="009F18FB" w:rsidRDefault="009F18FB" w:rsidP="00E772BA">
      <w:pPr>
        <w:spacing w:line="360" w:lineRule="auto"/>
        <w:jc w:val="both"/>
        <w:rPr>
          <w:rFonts w:ascii="Arial" w:eastAsia="Arial" w:hAnsi="Arial" w:cs="Arial"/>
          <w:kern w:val="0"/>
          <w:sz w:val="24"/>
          <w:szCs w:val="24"/>
          <w:lang w:eastAsia="en-GB"/>
          <w14:ligatures w14:val="none"/>
        </w:rPr>
        <w:sectPr w:rsidR="009F18FB">
          <w:pgSz w:w="11906" w:h="16838"/>
          <w:pgMar w:top="1440" w:right="1440" w:bottom="1440" w:left="1440" w:header="708" w:footer="708" w:gutter="0"/>
          <w:cols w:space="708"/>
          <w:docGrid w:linePitch="360"/>
        </w:sectPr>
      </w:pPr>
    </w:p>
    <w:p w14:paraId="5BD35BAF" w14:textId="59BD9535" w:rsidR="004822FF" w:rsidRPr="009400E4" w:rsidRDefault="004C39A0" w:rsidP="00AB2B0D">
      <w:pPr>
        <w:pStyle w:val="Heading2"/>
        <w:rPr>
          <w:rFonts w:ascii="Arial" w:eastAsia="Arial" w:hAnsi="Arial" w:cs="Arial"/>
          <w:color w:val="auto"/>
          <w:lang w:eastAsia="en-GB"/>
        </w:rPr>
      </w:pPr>
      <w:bookmarkStart w:id="1" w:name="_Toc194081935"/>
      <w:r w:rsidRPr="009400E4">
        <w:rPr>
          <w:rFonts w:ascii="Arial" w:eastAsia="Arial" w:hAnsi="Arial" w:cs="Arial"/>
          <w:color w:val="auto"/>
          <w:lang w:eastAsia="en-GB"/>
        </w:rPr>
        <w:lastRenderedPageBreak/>
        <w:t>Task 2: 1000 words on the design of the website and marketing materials</w:t>
      </w:r>
      <w:bookmarkEnd w:id="1"/>
    </w:p>
    <w:p w14:paraId="4CA6D52A" w14:textId="77777777" w:rsidR="004822FF" w:rsidRDefault="004822FF" w:rsidP="00CC5B1E">
      <w:pPr>
        <w:rPr>
          <w:lang w:eastAsia="en-GB"/>
        </w:rPr>
      </w:pPr>
    </w:p>
    <w:p w14:paraId="12A80870" w14:textId="01AC59FC" w:rsidR="0012174B" w:rsidRDefault="0012174B" w:rsidP="001D6F55">
      <w:pPr>
        <w:spacing w:line="360" w:lineRule="auto"/>
        <w:jc w:val="both"/>
        <w:rPr>
          <w:rFonts w:ascii="Arial" w:hAnsi="Arial" w:cs="Arial"/>
          <w:sz w:val="24"/>
          <w:szCs w:val="24"/>
        </w:rPr>
      </w:pPr>
      <w:r w:rsidRPr="001D6F55">
        <w:rPr>
          <w:rFonts w:ascii="Arial" w:hAnsi="Arial" w:cs="Arial"/>
          <w:sz w:val="24"/>
          <w:szCs w:val="24"/>
        </w:rPr>
        <w:t>As part of the Business plan to open a physical shop for Ana’s homemade Cakes, market research was conducted among customers using an online questionnaire tool to understand their opinions, preferences, and suggestions regarding products and services. The questionnaire consisted of 10 questions, from which four key questions and their corresponding responses were selected for analysis. The insights shed light on the most effective social media platform, their favourite flavour, the primary determinant of the product, and their opinion about the product and services.</w:t>
      </w:r>
    </w:p>
    <w:p w14:paraId="53EA5CC2" w14:textId="77777777" w:rsidR="00BD77B0" w:rsidRDefault="00BD77B0" w:rsidP="001D6F55">
      <w:pPr>
        <w:spacing w:line="360" w:lineRule="auto"/>
        <w:jc w:val="both"/>
        <w:rPr>
          <w:rFonts w:ascii="Arial" w:hAnsi="Arial" w:cs="Arial"/>
          <w:sz w:val="24"/>
          <w:szCs w:val="24"/>
        </w:rPr>
      </w:pPr>
    </w:p>
    <w:p w14:paraId="22C0D911" w14:textId="4D3FF644" w:rsidR="002D2025" w:rsidRDefault="002D2025" w:rsidP="001D6F55">
      <w:pPr>
        <w:spacing w:line="360" w:lineRule="auto"/>
        <w:jc w:val="both"/>
        <w:rPr>
          <w:rFonts w:ascii="Arial" w:hAnsi="Arial" w:cs="Arial"/>
          <w:sz w:val="24"/>
          <w:szCs w:val="24"/>
        </w:rPr>
      </w:pPr>
      <w:r>
        <w:rPr>
          <w:rFonts w:ascii="Arial" w:hAnsi="Arial" w:cs="Arial"/>
          <w:sz w:val="24"/>
          <w:szCs w:val="24"/>
        </w:rPr>
        <w:t>Figure 1.</w:t>
      </w:r>
    </w:p>
    <w:p w14:paraId="30D892D3" w14:textId="77777777" w:rsidR="00BD77B0" w:rsidRDefault="000338FB" w:rsidP="001D6F55">
      <w:pPr>
        <w:spacing w:line="360" w:lineRule="auto"/>
        <w:jc w:val="both"/>
        <w:rPr>
          <w:rFonts w:ascii="Arial" w:hAnsi="Arial" w:cs="Arial"/>
          <w:sz w:val="24"/>
          <w:szCs w:val="24"/>
        </w:rPr>
      </w:pPr>
      <w:r>
        <w:rPr>
          <w:rFonts w:ascii="Arial" w:hAnsi="Arial" w:cs="Arial"/>
          <w:noProof/>
          <w:sz w:val="24"/>
          <w:szCs w:val="24"/>
        </w:rPr>
        <w:drawing>
          <wp:inline distT="0" distB="0" distL="0" distR="0" wp14:anchorId="1FB2FA79" wp14:editId="0C9AE02E">
            <wp:extent cx="5725795" cy="4037428"/>
            <wp:effectExtent l="0" t="0" r="8255" b="1270"/>
            <wp:docPr id="68890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3916" cy="4043154"/>
                    </a:xfrm>
                    <a:prstGeom prst="rect">
                      <a:avLst/>
                    </a:prstGeom>
                    <a:noFill/>
                    <a:ln>
                      <a:noFill/>
                    </a:ln>
                  </pic:spPr>
                </pic:pic>
              </a:graphicData>
            </a:graphic>
          </wp:inline>
        </w:drawing>
      </w:r>
    </w:p>
    <w:p w14:paraId="3D914194" w14:textId="77777777" w:rsidR="00BD77B0" w:rsidRDefault="00BD77B0" w:rsidP="001D6F55">
      <w:pPr>
        <w:spacing w:line="360" w:lineRule="auto"/>
        <w:jc w:val="both"/>
        <w:rPr>
          <w:rFonts w:ascii="Arial" w:hAnsi="Arial" w:cs="Arial"/>
          <w:sz w:val="24"/>
          <w:szCs w:val="24"/>
        </w:rPr>
        <w:sectPr w:rsidR="00BD77B0">
          <w:pgSz w:w="11906" w:h="16838"/>
          <w:pgMar w:top="1440" w:right="1440" w:bottom="1440" w:left="1440" w:header="708" w:footer="708" w:gutter="0"/>
          <w:cols w:space="708"/>
          <w:docGrid w:linePitch="360"/>
        </w:sectPr>
      </w:pPr>
    </w:p>
    <w:p w14:paraId="434FF0DC" w14:textId="5E1D5155" w:rsidR="000338FB" w:rsidRDefault="000338FB" w:rsidP="001D6F55">
      <w:pPr>
        <w:spacing w:line="360" w:lineRule="auto"/>
        <w:jc w:val="both"/>
        <w:rPr>
          <w:rFonts w:ascii="Arial" w:hAnsi="Arial" w:cs="Arial"/>
          <w:sz w:val="24"/>
          <w:szCs w:val="24"/>
        </w:rPr>
      </w:pPr>
      <w:r>
        <w:rPr>
          <w:rFonts w:ascii="Arial" w:hAnsi="Arial" w:cs="Arial"/>
          <w:sz w:val="24"/>
          <w:szCs w:val="24"/>
        </w:rPr>
        <w:lastRenderedPageBreak/>
        <w:t>Figure 2.</w:t>
      </w:r>
    </w:p>
    <w:p w14:paraId="4C8771A4" w14:textId="263FB9AC" w:rsidR="000338FB" w:rsidRDefault="00BD77B0" w:rsidP="001D6F55">
      <w:pPr>
        <w:spacing w:line="360" w:lineRule="auto"/>
        <w:jc w:val="both"/>
        <w:rPr>
          <w:rFonts w:ascii="Arial" w:hAnsi="Arial" w:cs="Arial"/>
          <w:sz w:val="24"/>
          <w:szCs w:val="24"/>
        </w:rPr>
      </w:pPr>
      <w:r>
        <w:rPr>
          <w:rFonts w:ascii="Arial" w:hAnsi="Arial" w:cs="Arial"/>
          <w:noProof/>
          <w:sz w:val="24"/>
          <w:szCs w:val="24"/>
        </w:rPr>
        <w:drawing>
          <wp:inline distT="0" distB="0" distL="0" distR="0" wp14:anchorId="7311E69D" wp14:editId="73EE00A0">
            <wp:extent cx="5697415" cy="3221355"/>
            <wp:effectExtent l="0" t="0" r="0" b="0"/>
            <wp:docPr id="442388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2182" cy="3229704"/>
                    </a:xfrm>
                    <a:prstGeom prst="rect">
                      <a:avLst/>
                    </a:prstGeom>
                    <a:noFill/>
                    <a:ln>
                      <a:noFill/>
                    </a:ln>
                  </pic:spPr>
                </pic:pic>
              </a:graphicData>
            </a:graphic>
          </wp:inline>
        </w:drawing>
      </w:r>
    </w:p>
    <w:p w14:paraId="736C178E" w14:textId="77777777" w:rsidR="001B2868" w:rsidRPr="001D6F55" w:rsidRDefault="001B2868" w:rsidP="001D6F55">
      <w:pPr>
        <w:spacing w:line="360" w:lineRule="auto"/>
        <w:jc w:val="both"/>
        <w:rPr>
          <w:rFonts w:ascii="Arial" w:hAnsi="Arial" w:cs="Arial"/>
          <w:sz w:val="24"/>
          <w:szCs w:val="24"/>
        </w:rPr>
      </w:pPr>
    </w:p>
    <w:p w14:paraId="2C5CA226" w14:textId="07B101FA" w:rsidR="000338FB" w:rsidRDefault="0012174B" w:rsidP="001D6F55">
      <w:pPr>
        <w:spacing w:line="360" w:lineRule="auto"/>
        <w:jc w:val="both"/>
        <w:rPr>
          <w:rFonts w:ascii="Arial" w:hAnsi="Arial" w:cs="Arial"/>
          <w:sz w:val="24"/>
          <w:szCs w:val="24"/>
        </w:rPr>
        <w:sectPr w:rsidR="000338FB">
          <w:pgSz w:w="11906" w:h="16838"/>
          <w:pgMar w:top="1440" w:right="1440" w:bottom="1440" w:left="1440" w:header="708" w:footer="708" w:gutter="0"/>
          <w:cols w:space="708"/>
          <w:docGrid w:linePitch="360"/>
        </w:sectPr>
      </w:pPr>
      <w:r w:rsidRPr="001D6F55">
        <w:rPr>
          <w:rFonts w:ascii="Arial" w:hAnsi="Arial" w:cs="Arial"/>
          <w:sz w:val="24"/>
          <w:szCs w:val="24"/>
        </w:rPr>
        <w:t>The responses revealed that Facebook is the most effective platform for Ana’s homemade Cakes, where customers are more active and engaged. Chocolate overpowers other flavours, and vanilla comes second in the list. Quality is the most determining factor in purchase decisions. Regarding overall suggestions, customers are delighted, with no significant areas for improvement. This information was essential for core decisions regarding the marketing strategy and design of the web presence. All four of these factors have been carefully integrated during market segmentation, as well as in the design of the website and marketing materials for Ana’s</w:t>
      </w:r>
      <w:r w:rsidR="001B2868">
        <w:rPr>
          <w:rFonts w:ascii="Arial" w:hAnsi="Arial" w:cs="Arial"/>
          <w:sz w:val="24"/>
          <w:szCs w:val="24"/>
        </w:rPr>
        <w:t xml:space="preserve"> </w:t>
      </w:r>
      <w:r w:rsidR="001B2868" w:rsidRPr="001D6F55">
        <w:rPr>
          <w:rFonts w:ascii="Arial" w:hAnsi="Arial" w:cs="Arial"/>
          <w:sz w:val="24"/>
          <w:szCs w:val="24"/>
        </w:rPr>
        <w:t xml:space="preserve">homemade Cakes' physical shop in Newport, Wales, UK. According to Philip Kotler, “Market segmentation is the subdividing of a market into homogeneous sub-sections of customers, where any subsection may conceivably be selected as a market target to be reached with a distinct marketing mix” (Sharma, 2020). There are four types of market segmentation: demographic, where the market is divided based on factors such as age, gender, occupation, and others. While geographic segmentation considers location, country, region and psychographic segmentation considers the customer’s lifestyle, attitude, interests, and values. </w:t>
      </w:r>
      <w:r w:rsidR="001B2868">
        <w:rPr>
          <w:rFonts w:ascii="Arial" w:hAnsi="Arial" w:cs="Arial"/>
          <w:sz w:val="24"/>
          <w:szCs w:val="24"/>
        </w:rPr>
        <w:t xml:space="preserve"> </w:t>
      </w:r>
      <w:r w:rsidR="001B2868" w:rsidRPr="001D6F55">
        <w:rPr>
          <w:rFonts w:ascii="Arial" w:hAnsi="Arial" w:cs="Arial"/>
          <w:sz w:val="24"/>
          <w:szCs w:val="24"/>
        </w:rPr>
        <w:t xml:space="preserve">Behavioural segmentation focuses on customers’ purchasing behaviours, occasions, loyalty, and usage rates (Włodzimierz, 2020). </w:t>
      </w:r>
    </w:p>
    <w:p w14:paraId="7FE51DFD" w14:textId="6E2DE24A" w:rsidR="0012174B" w:rsidRPr="001D6F55" w:rsidRDefault="0012174B" w:rsidP="001D6F55">
      <w:pPr>
        <w:spacing w:line="360" w:lineRule="auto"/>
        <w:jc w:val="both"/>
        <w:rPr>
          <w:rFonts w:ascii="Arial" w:hAnsi="Arial" w:cs="Arial"/>
          <w:sz w:val="24"/>
          <w:szCs w:val="24"/>
        </w:rPr>
      </w:pPr>
      <w:r w:rsidRPr="001D6F55">
        <w:rPr>
          <w:rFonts w:ascii="Arial" w:hAnsi="Arial" w:cs="Arial"/>
          <w:sz w:val="24"/>
          <w:szCs w:val="24"/>
        </w:rPr>
        <w:lastRenderedPageBreak/>
        <w:t xml:space="preserve">The marketing strategy of Ana’s homemade Cakes has adopted a hybrid marketing approach, combining multiple segmentation types, which allows for the recognition of the complexity of evolving consumer behaviour and integrates multiple variables for more precise targeting (Cybellium, 2024). This allows the brand to use a more customised and unique segmentation strategy and marketing strategy. Ana’s homemade Cakes combine psychographic and behavioural segmentation, as well as geographical segmentation, variables to divide the market and reach the targeted audience more precisely. </w:t>
      </w:r>
    </w:p>
    <w:p w14:paraId="13BC6CE5" w14:textId="1F8E964C" w:rsidR="0012174B" w:rsidRDefault="0012174B" w:rsidP="001D6F55">
      <w:pPr>
        <w:spacing w:line="360" w:lineRule="auto"/>
        <w:jc w:val="both"/>
        <w:rPr>
          <w:rFonts w:ascii="Arial" w:hAnsi="Arial" w:cs="Arial"/>
          <w:sz w:val="24"/>
          <w:szCs w:val="24"/>
        </w:rPr>
      </w:pPr>
      <w:r w:rsidRPr="001D6F55">
        <w:rPr>
          <w:rFonts w:ascii="Arial" w:hAnsi="Arial" w:cs="Arial"/>
          <w:sz w:val="24"/>
          <w:szCs w:val="24"/>
        </w:rPr>
        <w:t xml:space="preserve">By using psychographic segmentation that focuses on lifestyle, values, interests, and preferences (Kingsnorth, 2022), Ana’s homemade Cakes is keen to ensure that the website and marketing materials align with the interests of the majority of customers. Since the brand offers premium cakes and cookies crafted with high-quality ingredients, customers are luxury seekers who prefer high-quality, tasteful products, and also appreciate luxurious or customised presentations. They often buy gifts for special occasions, such as birthdays and weddings. The website features a premium look, showcasing high-quality images of original works with minimal </w:t>
      </w:r>
      <w:r w:rsidR="00304B75">
        <w:rPr>
          <w:rFonts w:ascii="Arial" w:hAnsi="Arial" w:cs="Arial"/>
          <w:sz w:val="24"/>
          <w:szCs w:val="24"/>
        </w:rPr>
        <w:t>aesthetic elements in elegant backgrounds, as can be seen in Figures 3, 4, and 5.</w:t>
      </w:r>
      <w:r w:rsidRPr="001D6F55">
        <w:rPr>
          <w:rFonts w:ascii="Arial" w:hAnsi="Arial" w:cs="Arial"/>
          <w:sz w:val="24"/>
          <w:szCs w:val="24"/>
        </w:rPr>
        <w:t xml:space="preserve"> This approach maintains the brand's image and recognition through the use of the logo, brand colour palette, and words such as 'premium', 'luxury', 'high-quality', and 'customised', which highlight the craftsmanship and premium ingredients in the products. To ensure the best customer service, a “contact me on Messenger” option is also provided on page 2. Ana's homemade Cakes is registered with Newport City Council under the UK Government, a requirement for all food-related businesses, and has obtained all the necessary certifications. (Newport City Council, 2025). The other details, such as Certifications and achievements, include food allergen certification by Highspeed training, and a Level 2 Food Hygiene and Safety for Catering certificate, which highlights the quality and authenticity of the product and services. Quality is the primary determinant of customers’ preference for selecting Ana’s products. The </w:t>
      </w:r>
      <w:r w:rsidRPr="001D6F55">
        <w:rPr>
          <w:rFonts w:ascii="Arial" w:hAnsi="Arial" w:cs="Arial"/>
          <w:sz w:val="24"/>
          <w:szCs w:val="24"/>
          <w:highlight w:val="white"/>
        </w:rPr>
        <w:t xml:space="preserve">locally sourced, high-quality ingredients and freshly prepared products, all produced under set standards, are the highlights of Ana’s bakes, which cater to the interests of customers, </w:t>
      </w:r>
      <w:r w:rsidR="00304B75">
        <w:rPr>
          <w:rFonts w:ascii="Arial" w:hAnsi="Arial" w:cs="Arial"/>
          <w:sz w:val="24"/>
          <w:szCs w:val="24"/>
          <w:highlight w:val="white"/>
        </w:rPr>
        <w:t>predominantly</w:t>
      </w:r>
      <w:r w:rsidRPr="001D6F55">
        <w:rPr>
          <w:rFonts w:ascii="Arial" w:hAnsi="Arial" w:cs="Arial"/>
          <w:sz w:val="24"/>
          <w:szCs w:val="24"/>
          <w:highlight w:val="white"/>
        </w:rPr>
        <w:t xml:space="preserve"> premium customers. This has also been highlighted on the website. </w:t>
      </w:r>
    </w:p>
    <w:p w14:paraId="2C665A4A" w14:textId="77777777" w:rsidR="00F31703" w:rsidRDefault="00F31703" w:rsidP="001D6F55">
      <w:pPr>
        <w:spacing w:line="360" w:lineRule="auto"/>
        <w:jc w:val="both"/>
        <w:rPr>
          <w:rFonts w:ascii="Arial" w:hAnsi="Arial" w:cs="Arial"/>
          <w:sz w:val="24"/>
          <w:szCs w:val="24"/>
        </w:rPr>
      </w:pPr>
    </w:p>
    <w:p w14:paraId="37C5CD92" w14:textId="77777777" w:rsidR="00082F25" w:rsidRDefault="00082F25" w:rsidP="001D6F55">
      <w:pPr>
        <w:spacing w:line="360" w:lineRule="auto"/>
        <w:jc w:val="both"/>
        <w:rPr>
          <w:rFonts w:ascii="Arial" w:hAnsi="Arial" w:cs="Arial"/>
          <w:sz w:val="24"/>
          <w:szCs w:val="24"/>
        </w:rPr>
      </w:pPr>
    </w:p>
    <w:p w14:paraId="51AD61C8" w14:textId="01370BA1" w:rsidR="00082F25" w:rsidRDefault="00F31703" w:rsidP="001D6F55">
      <w:pPr>
        <w:spacing w:line="360" w:lineRule="auto"/>
        <w:jc w:val="both"/>
        <w:rPr>
          <w:rFonts w:ascii="Arial" w:hAnsi="Arial" w:cs="Arial"/>
          <w:sz w:val="24"/>
          <w:szCs w:val="24"/>
        </w:rPr>
      </w:pPr>
      <w:r>
        <w:rPr>
          <w:rFonts w:ascii="Arial" w:hAnsi="Arial" w:cs="Arial"/>
          <w:sz w:val="24"/>
          <w:szCs w:val="24"/>
        </w:rPr>
        <w:t>Figure  3.</w:t>
      </w:r>
    </w:p>
    <w:p w14:paraId="30E42E39" w14:textId="77777777" w:rsidR="00F31703" w:rsidRDefault="00F31703" w:rsidP="001D6F55">
      <w:pPr>
        <w:spacing w:line="360" w:lineRule="auto"/>
        <w:jc w:val="both"/>
        <w:rPr>
          <w:rFonts w:ascii="Arial" w:hAnsi="Arial" w:cs="Arial"/>
          <w:sz w:val="24"/>
          <w:szCs w:val="24"/>
        </w:rPr>
      </w:pPr>
      <w:r>
        <w:rPr>
          <w:rFonts w:ascii="Arial" w:hAnsi="Arial" w:cs="Arial"/>
          <w:noProof/>
          <w:sz w:val="24"/>
          <w:szCs w:val="24"/>
        </w:rPr>
        <w:drawing>
          <wp:inline distT="0" distB="0" distL="0" distR="0" wp14:anchorId="566D1673" wp14:editId="56F8860E">
            <wp:extent cx="5725795" cy="3221355"/>
            <wp:effectExtent l="0" t="0" r="8255" b="0"/>
            <wp:docPr id="727963410"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63410" name="Picture 3"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5795" cy="3221355"/>
                    </a:xfrm>
                    <a:prstGeom prst="rect">
                      <a:avLst/>
                    </a:prstGeom>
                    <a:noFill/>
                    <a:ln>
                      <a:noFill/>
                    </a:ln>
                  </pic:spPr>
                </pic:pic>
              </a:graphicData>
            </a:graphic>
          </wp:inline>
        </w:drawing>
      </w:r>
    </w:p>
    <w:p w14:paraId="479E5865" w14:textId="77777777" w:rsidR="00F31703" w:rsidRDefault="00F31703" w:rsidP="001D6F55">
      <w:pPr>
        <w:spacing w:line="360" w:lineRule="auto"/>
        <w:jc w:val="both"/>
        <w:rPr>
          <w:rFonts w:ascii="Arial" w:hAnsi="Arial" w:cs="Arial"/>
          <w:sz w:val="24"/>
          <w:szCs w:val="24"/>
        </w:rPr>
      </w:pPr>
    </w:p>
    <w:p w14:paraId="6262CF24" w14:textId="77777777" w:rsidR="00082F25" w:rsidRDefault="00082F25" w:rsidP="001D6F55">
      <w:pPr>
        <w:spacing w:line="360" w:lineRule="auto"/>
        <w:jc w:val="both"/>
        <w:rPr>
          <w:rFonts w:ascii="Arial" w:hAnsi="Arial" w:cs="Arial"/>
          <w:sz w:val="24"/>
          <w:szCs w:val="24"/>
        </w:rPr>
      </w:pPr>
    </w:p>
    <w:p w14:paraId="6B05C236" w14:textId="1DD1E443" w:rsidR="00F31703" w:rsidRDefault="00F31703" w:rsidP="001D6F55">
      <w:pPr>
        <w:spacing w:line="360" w:lineRule="auto"/>
        <w:jc w:val="both"/>
        <w:rPr>
          <w:rFonts w:ascii="Arial" w:hAnsi="Arial" w:cs="Arial"/>
          <w:sz w:val="24"/>
          <w:szCs w:val="24"/>
        </w:rPr>
      </w:pPr>
      <w:r>
        <w:rPr>
          <w:rFonts w:ascii="Arial" w:hAnsi="Arial" w:cs="Arial"/>
          <w:sz w:val="24"/>
          <w:szCs w:val="24"/>
        </w:rPr>
        <w:t xml:space="preserve">Figure 4. </w:t>
      </w:r>
    </w:p>
    <w:p w14:paraId="03B1900B" w14:textId="77777777" w:rsidR="00082F25" w:rsidRDefault="00082F25" w:rsidP="001D6F55">
      <w:pPr>
        <w:spacing w:line="360" w:lineRule="auto"/>
        <w:jc w:val="both"/>
        <w:rPr>
          <w:rFonts w:ascii="Arial" w:hAnsi="Arial" w:cs="Arial"/>
          <w:sz w:val="24"/>
          <w:szCs w:val="24"/>
        </w:rPr>
        <w:sectPr w:rsidR="00082F25">
          <w:pgSz w:w="11906" w:h="16838"/>
          <w:pgMar w:top="1440" w:right="1440" w:bottom="1440" w:left="1440" w:header="708" w:footer="708" w:gutter="0"/>
          <w:cols w:space="708"/>
          <w:docGrid w:linePitch="360"/>
        </w:sectPr>
      </w:pPr>
      <w:r>
        <w:rPr>
          <w:rFonts w:ascii="Arial" w:hAnsi="Arial" w:cs="Arial"/>
          <w:noProof/>
          <w:sz w:val="24"/>
          <w:szCs w:val="24"/>
        </w:rPr>
        <w:drawing>
          <wp:inline distT="0" distB="0" distL="0" distR="0" wp14:anchorId="47549393" wp14:editId="57973AAE">
            <wp:extent cx="5725795" cy="3221355"/>
            <wp:effectExtent l="0" t="0" r="8255" b="0"/>
            <wp:docPr id="15900236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5795" cy="3221355"/>
                    </a:xfrm>
                    <a:prstGeom prst="rect">
                      <a:avLst/>
                    </a:prstGeom>
                    <a:noFill/>
                    <a:ln>
                      <a:noFill/>
                    </a:ln>
                  </pic:spPr>
                </pic:pic>
              </a:graphicData>
            </a:graphic>
          </wp:inline>
        </w:drawing>
      </w:r>
    </w:p>
    <w:p w14:paraId="675C362D" w14:textId="5294637A" w:rsidR="00082F25" w:rsidRDefault="00082F25" w:rsidP="001D6F55">
      <w:pPr>
        <w:spacing w:line="360" w:lineRule="auto"/>
        <w:jc w:val="both"/>
        <w:rPr>
          <w:rFonts w:ascii="Arial" w:hAnsi="Arial" w:cs="Arial"/>
          <w:sz w:val="24"/>
          <w:szCs w:val="24"/>
        </w:rPr>
      </w:pPr>
      <w:r>
        <w:rPr>
          <w:rFonts w:ascii="Arial" w:hAnsi="Arial" w:cs="Arial"/>
          <w:sz w:val="24"/>
          <w:szCs w:val="24"/>
        </w:rPr>
        <w:lastRenderedPageBreak/>
        <w:t>Figure 5.</w:t>
      </w:r>
    </w:p>
    <w:p w14:paraId="6B468314" w14:textId="368C7727" w:rsidR="004822FF" w:rsidRDefault="004822FF" w:rsidP="001D6F55">
      <w:pPr>
        <w:spacing w:line="360" w:lineRule="auto"/>
        <w:jc w:val="both"/>
        <w:rPr>
          <w:rFonts w:ascii="Arial" w:hAnsi="Arial" w:cs="Arial"/>
          <w:sz w:val="24"/>
          <w:szCs w:val="24"/>
        </w:rPr>
      </w:pPr>
      <w:r>
        <w:rPr>
          <w:rFonts w:ascii="Arial" w:hAnsi="Arial" w:cs="Arial"/>
          <w:noProof/>
          <w:sz w:val="24"/>
          <w:szCs w:val="24"/>
        </w:rPr>
        <w:drawing>
          <wp:inline distT="0" distB="0" distL="0" distR="0" wp14:anchorId="6AB371EC" wp14:editId="374C7E01">
            <wp:extent cx="5725795" cy="3221355"/>
            <wp:effectExtent l="0" t="0" r="8255" b="0"/>
            <wp:docPr id="14821861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5795" cy="3221355"/>
                    </a:xfrm>
                    <a:prstGeom prst="rect">
                      <a:avLst/>
                    </a:prstGeom>
                    <a:noFill/>
                    <a:ln>
                      <a:noFill/>
                    </a:ln>
                  </pic:spPr>
                </pic:pic>
              </a:graphicData>
            </a:graphic>
          </wp:inline>
        </w:drawing>
      </w:r>
    </w:p>
    <w:p w14:paraId="1DEF5883" w14:textId="77777777" w:rsidR="00865911" w:rsidRDefault="00865911" w:rsidP="001D6F55">
      <w:pPr>
        <w:spacing w:line="360" w:lineRule="auto"/>
        <w:jc w:val="both"/>
        <w:rPr>
          <w:rFonts w:ascii="Arial" w:hAnsi="Arial" w:cs="Arial"/>
          <w:sz w:val="24"/>
          <w:szCs w:val="24"/>
        </w:rPr>
      </w:pPr>
    </w:p>
    <w:p w14:paraId="075163F2" w14:textId="1863A073" w:rsidR="004822FF" w:rsidRDefault="004822FF" w:rsidP="001D6F55">
      <w:pPr>
        <w:spacing w:line="360" w:lineRule="auto"/>
        <w:jc w:val="both"/>
        <w:rPr>
          <w:rFonts w:ascii="Arial" w:hAnsi="Arial" w:cs="Arial"/>
          <w:sz w:val="24"/>
          <w:szCs w:val="24"/>
        </w:rPr>
      </w:pPr>
      <w:r w:rsidRPr="001D6F55">
        <w:rPr>
          <w:rFonts w:ascii="Arial" w:hAnsi="Arial" w:cs="Arial"/>
          <w:sz w:val="24"/>
          <w:szCs w:val="24"/>
        </w:rPr>
        <w:t>Discussing geographical segmentation, the physical location is Newport, Wales, and Ana targets customers who live within the town area and prefer to place direct orders. Phone numbers, email IDs, and physical shop addresses with location maps have been added on Page 2 to improve accessibility for them.  The marketing materials include business cards and flyers</w:t>
      </w:r>
      <w:r w:rsidR="00432DCA">
        <w:rPr>
          <w:rFonts w:ascii="Arial" w:hAnsi="Arial" w:cs="Arial"/>
          <w:sz w:val="24"/>
          <w:szCs w:val="24"/>
        </w:rPr>
        <w:t xml:space="preserve"> </w:t>
      </w:r>
      <w:r w:rsidR="007A759C">
        <w:rPr>
          <w:rFonts w:ascii="Arial" w:hAnsi="Arial" w:cs="Arial"/>
          <w:sz w:val="24"/>
          <w:szCs w:val="24"/>
        </w:rPr>
        <w:t>(</w:t>
      </w:r>
      <w:r w:rsidR="00432DCA">
        <w:rPr>
          <w:rFonts w:ascii="Arial" w:hAnsi="Arial" w:cs="Arial"/>
          <w:sz w:val="24"/>
          <w:szCs w:val="24"/>
        </w:rPr>
        <w:t xml:space="preserve">as </w:t>
      </w:r>
      <w:r w:rsidR="007E771A">
        <w:rPr>
          <w:rFonts w:ascii="Arial" w:hAnsi="Arial" w:cs="Arial"/>
          <w:sz w:val="24"/>
          <w:szCs w:val="24"/>
        </w:rPr>
        <w:t>shown in Figures 8, 9, 10, and 11) to attract local customers and visitors, utilising behavioural</w:t>
      </w:r>
      <w:r w:rsidRPr="001D6F55">
        <w:rPr>
          <w:rFonts w:ascii="Arial" w:hAnsi="Arial" w:cs="Arial"/>
          <w:sz w:val="24"/>
          <w:szCs w:val="24"/>
        </w:rPr>
        <w:t xml:space="preserve"> segmentation, which considers consumers' purchasing behaviour, occasion, and frequency. The Ana’s customers are mostly occasion- and celebration-based, looking for customised, personalised cakes and other items. A detailed menu with prices is included on page 2, and categories are also displayed, including Christmas and Easter cakes, mini cakes, chocolate, and celebration cake</w:t>
      </w:r>
      <w:r>
        <w:rPr>
          <w:rFonts w:ascii="Arial" w:hAnsi="Arial" w:cs="Arial"/>
          <w:sz w:val="24"/>
          <w:szCs w:val="24"/>
        </w:rPr>
        <w:t>s</w:t>
      </w:r>
      <w:r w:rsidR="00865911">
        <w:rPr>
          <w:rFonts w:ascii="Arial" w:hAnsi="Arial" w:cs="Arial"/>
          <w:sz w:val="24"/>
          <w:szCs w:val="24"/>
        </w:rPr>
        <w:t xml:space="preserve"> as shown in Figures 6 and 7.</w:t>
      </w:r>
    </w:p>
    <w:p w14:paraId="0064A051" w14:textId="77777777" w:rsidR="00865911" w:rsidRDefault="00865911" w:rsidP="001D6F55">
      <w:pPr>
        <w:spacing w:line="360" w:lineRule="auto"/>
        <w:jc w:val="both"/>
        <w:rPr>
          <w:rFonts w:ascii="Arial" w:hAnsi="Arial" w:cs="Arial"/>
          <w:sz w:val="24"/>
          <w:szCs w:val="24"/>
        </w:rPr>
      </w:pPr>
    </w:p>
    <w:p w14:paraId="24387E56" w14:textId="77777777" w:rsidR="00865911" w:rsidRDefault="00865911" w:rsidP="001D6F55">
      <w:pPr>
        <w:spacing w:line="360" w:lineRule="auto"/>
        <w:jc w:val="both"/>
        <w:rPr>
          <w:rFonts w:ascii="Arial" w:hAnsi="Arial" w:cs="Arial"/>
          <w:sz w:val="24"/>
          <w:szCs w:val="24"/>
        </w:rPr>
      </w:pPr>
    </w:p>
    <w:p w14:paraId="675B048B" w14:textId="77777777" w:rsidR="00865911" w:rsidRDefault="00865911" w:rsidP="001D6F55">
      <w:pPr>
        <w:spacing w:line="360" w:lineRule="auto"/>
        <w:jc w:val="both"/>
        <w:rPr>
          <w:rFonts w:ascii="Arial" w:hAnsi="Arial" w:cs="Arial"/>
          <w:sz w:val="24"/>
          <w:szCs w:val="24"/>
        </w:rPr>
      </w:pPr>
    </w:p>
    <w:p w14:paraId="4C31FC4A" w14:textId="77777777" w:rsidR="00865911" w:rsidRDefault="00865911" w:rsidP="001D6F55">
      <w:pPr>
        <w:spacing w:line="360" w:lineRule="auto"/>
        <w:jc w:val="both"/>
        <w:rPr>
          <w:rFonts w:ascii="Arial" w:hAnsi="Arial" w:cs="Arial"/>
          <w:sz w:val="24"/>
          <w:szCs w:val="24"/>
        </w:rPr>
      </w:pPr>
    </w:p>
    <w:p w14:paraId="41C2347A" w14:textId="77777777" w:rsidR="00865911" w:rsidRDefault="00865911" w:rsidP="001D6F55">
      <w:pPr>
        <w:spacing w:line="360" w:lineRule="auto"/>
        <w:jc w:val="both"/>
        <w:rPr>
          <w:rFonts w:ascii="Arial" w:hAnsi="Arial" w:cs="Arial"/>
          <w:sz w:val="24"/>
          <w:szCs w:val="24"/>
        </w:rPr>
      </w:pPr>
    </w:p>
    <w:p w14:paraId="03E01BC7" w14:textId="0EC0F2FD" w:rsidR="00031C01" w:rsidRDefault="00865911" w:rsidP="001D6F55">
      <w:pPr>
        <w:spacing w:line="360" w:lineRule="auto"/>
        <w:jc w:val="both"/>
        <w:rPr>
          <w:rFonts w:ascii="Arial" w:hAnsi="Arial" w:cs="Arial"/>
          <w:sz w:val="24"/>
          <w:szCs w:val="24"/>
        </w:rPr>
      </w:pPr>
      <w:r>
        <w:rPr>
          <w:rFonts w:ascii="Arial" w:hAnsi="Arial" w:cs="Arial"/>
          <w:sz w:val="24"/>
          <w:szCs w:val="24"/>
        </w:rPr>
        <w:lastRenderedPageBreak/>
        <w:t>Figure 6.</w:t>
      </w:r>
    </w:p>
    <w:p w14:paraId="64AE8926" w14:textId="213A7B7D" w:rsidR="00865911" w:rsidRDefault="00A93FC3" w:rsidP="001D6F55">
      <w:pPr>
        <w:spacing w:line="360" w:lineRule="auto"/>
        <w:jc w:val="both"/>
        <w:rPr>
          <w:rFonts w:ascii="Arial" w:hAnsi="Arial" w:cs="Arial"/>
          <w:sz w:val="24"/>
          <w:szCs w:val="24"/>
        </w:rPr>
      </w:pPr>
      <w:r>
        <w:rPr>
          <w:rFonts w:ascii="Arial" w:hAnsi="Arial" w:cs="Arial"/>
          <w:noProof/>
          <w:sz w:val="24"/>
          <w:szCs w:val="24"/>
        </w:rPr>
        <w:drawing>
          <wp:inline distT="0" distB="0" distL="0" distR="0" wp14:anchorId="5CD80327" wp14:editId="1D96DEAC">
            <wp:extent cx="5725795" cy="3221355"/>
            <wp:effectExtent l="0" t="0" r="8255" b="0"/>
            <wp:docPr id="20482696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5795" cy="3221355"/>
                    </a:xfrm>
                    <a:prstGeom prst="rect">
                      <a:avLst/>
                    </a:prstGeom>
                    <a:noFill/>
                    <a:ln>
                      <a:noFill/>
                    </a:ln>
                  </pic:spPr>
                </pic:pic>
              </a:graphicData>
            </a:graphic>
          </wp:inline>
        </w:drawing>
      </w:r>
    </w:p>
    <w:p w14:paraId="3AFFA754" w14:textId="77777777" w:rsidR="00184C97" w:rsidRDefault="00184C97" w:rsidP="001D6F55">
      <w:pPr>
        <w:spacing w:line="360" w:lineRule="auto"/>
        <w:jc w:val="both"/>
        <w:rPr>
          <w:rFonts w:ascii="Arial" w:hAnsi="Arial" w:cs="Arial"/>
          <w:sz w:val="24"/>
          <w:szCs w:val="24"/>
        </w:rPr>
      </w:pPr>
    </w:p>
    <w:p w14:paraId="7EBA46F0" w14:textId="2B816767" w:rsidR="00865911" w:rsidRDefault="00A93FC3" w:rsidP="001D6F55">
      <w:pPr>
        <w:spacing w:line="360" w:lineRule="auto"/>
        <w:jc w:val="both"/>
        <w:rPr>
          <w:rFonts w:ascii="Arial" w:hAnsi="Arial" w:cs="Arial"/>
          <w:sz w:val="24"/>
          <w:szCs w:val="24"/>
        </w:rPr>
      </w:pPr>
      <w:r>
        <w:rPr>
          <w:rFonts w:ascii="Arial" w:hAnsi="Arial" w:cs="Arial"/>
          <w:sz w:val="24"/>
          <w:szCs w:val="24"/>
        </w:rPr>
        <w:t>Figure 7.</w:t>
      </w:r>
    </w:p>
    <w:p w14:paraId="31F1F87C" w14:textId="16365127" w:rsidR="00A93FC3" w:rsidRDefault="00A93FC3" w:rsidP="001D6F55">
      <w:pPr>
        <w:spacing w:line="360" w:lineRule="auto"/>
        <w:jc w:val="both"/>
        <w:rPr>
          <w:rFonts w:ascii="Arial" w:hAnsi="Arial" w:cs="Arial"/>
          <w:sz w:val="24"/>
          <w:szCs w:val="24"/>
        </w:rPr>
      </w:pPr>
      <w:r>
        <w:rPr>
          <w:rFonts w:ascii="Arial" w:hAnsi="Arial" w:cs="Arial"/>
          <w:noProof/>
          <w:sz w:val="24"/>
          <w:szCs w:val="24"/>
        </w:rPr>
        <w:drawing>
          <wp:inline distT="0" distB="0" distL="0" distR="0" wp14:anchorId="0226E16E" wp14:editId="65B9A25E">
            <wp:extent cx="5725795" cy="3221355"/>
            <wp:effectExtent l="0" t="0" r="8255" b="0"/>
            <wp:docPr id="15047496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5795" cy="3221355"/>
                    </a:xfrm>
                    <a:prstGeom prst="rect">
                      <a:avLst/>
                    </a:prstGeom>
                    <a:noFill/>
                    <a:ln>
                      <a:noFill/>
                    </a:ln>
                  </pic:spPr>
                </pic:pic>
              </a:graphicData>
            </a:graphic>
          </wp:inline>
        </w:drawing>
      </w:r>
    </w:p>
    <w:p w14:paraId="0E49A12F" w14:textId="2821FC85" w:rsidR="00184C97" w:rsidRDefault="004822FF" w:rsidP="001D6F55">
      <w:pPr>
        <w:spacing w:line="360" w:lineRule="auto"/>
        <w:jc w:val="both"/>
        <w:rPr>
          <w:rFonts w:ascii="Arial" w:hAnsi="Arial" w:cs="Arial"/>
          <w:sz w:val="24"/>
          <w:szCs w:val="24"/>
        </w:rPr>
      </w:pPr>
      <w:r w:rsidRPr="001D6F55">
        <w:rPr>
          <w:rFonts w:ascii="Arial" w:hAnsi="Arial" w:cs="Arial"/>
          <w:sz w:val="24"/>
          <w:szCs w:val="24"/>
        </w:rPr>
        <w:t xml:space="preserve">SEO optimisation is inevitable to improve online website visibility. The higher a site appears in search engine results, the more visitors it will receive (Veglis and Giomelakis, 2019). Ana’s homemade Cakes website and marketing materials are </w:t>
      </w:r>
      <w:r w:rsidRPr="001D6F55">
        <w:rPr>
          <w:rFonts w:ascii="Arial" w:hAnsi="Arial" w:cs="Arial"/>
          <w:sz w:val="24"/>
          <w:szCs w:val="24"/>
        </w:rPr>
        <w:lastRenderedPageBreak/>
        <w:t>search engine optimised and ensure that they align with the insights of marketing research. Since Facebook has been identified as the most effective platform, marketing materials created using Canva specifically for Facebook will serve as a strong marketing tool</w:t>
      </w:r>
      <w:r>
        <w:rPr>
          <w:rFonts w:ascii="Arial" w:hAnsi="Arial" w:cs="Arial"/>
          <w:sz w:val="24"/>
          <w:szCs w:val="24"/>
        </w:rPr>
        <w:t xml:space="preserve">. </w:t>
      </w:r>
      <w:r w:rsidRPr="001D6F55">
        <w:rPr>
          <w:rFonts w:ascii="Arial" w:hAnsi="Arial" w:cs="Arial"/>
          <w:sz w:val="24"/>
          <w:szCs w:val="24"/>
        </w:rPr>
        <w:t>Quality is the top priority in purchase decisions, and a quality promise has been consistently maintained throughout the content.</w:t>
      </w:r>
      <w:r w:rsidR="00454D90">
        <w:rPr>
          <w:rFonts w:ascii="Arial" w:hAnsi="Arial" w:cs="Arial"/>
          <w:sz w:val="24"/>
          <w:szCs w:val="24"/>
        </w:rPr>
        <w:t xml:space="preserve"> </w:t>
      </w:r>
      <w:r w:rsidR="00A93FC3" w:rsidRPr="001D6F55">
        <w:rPr>
          <w:rFonts w:ascii="Arial" w:hAnsi="Arial" w:cs="Arial"/>
          <w:sz w:val="24"/>
          <w:szCs w:val="24"/>
        </w:rPr>
        <w:t>Additionally, content such as short videos showcasing craftsmanship has been prepared and shared on Facebook and TikTok, using tag words like #Quality, #Premium, #FreshlyBaked, #Traditional, #Tasteful and #Delicious, to optimise the search. Marketing materials, including flyers, Facebook posts, short videos and Instagram posts, highlighted the high-quality ingredients.</w:t>
      </w:r>
      <w:r w:rsidR="00A93FC3" w:rsidRPr="001D6F55">
        <w:rPr>
          <w:rFonts w:ascii="Arial" w:hAnsi="Arial" w:cs="Arial"/>
          <w:sz w:val="24"/>
          <w:szCs w:val="24"/>
          <w:highlight w:val="white"/>
        </w:rPr>
        <w:t xml:space="preserve"> In Ana’s homemade Cakes, premium-quality Belgian Chocolate from Callebaut is used, offering the finest and most delicious</w:t>
      </w:r>
      <w:r w:rsidR="00A93FC3" w:rsidRPr="001D6F55">
        <w:rPr>
          <w:rFonts w:ascii="Arial" w:hAnsi="Arial" w:cs="Arial"/>
          <w:sz w:val="24"/>
          <w:szCs w:val="24"/>
        </w:rPr>
        <w:t xml:space="preserve"> chocolate cakes. Vanilla became the second choice. To cater to chocolate lovers, the website has highlighted chocolate-flavoured cakes and added a category dedicated to chocolate under the product category, featuring SEO-friendly descriptions that highlight premium ingredients such as Belgian chocolate and Callebaut. The survey revealed that customers are delighted with products and services. To improve SEO, user-generated content, such as cake photos and reviews, is used for content marketing on Facebook. The embedded "Contact me on Messenger" option for instant customer messages can enhance customer satisfaction and loyalty. </w:t>
      </w:r>
    </w:p>
    <w:p w14:paraId="27C8001C" w14:textId="7BDED1AE" w:rsidR="007E771A" w:rsidRDefault="007E771A" w:rsidP="001D6F55">
      <w:pPr>
        <w:spacing w:line="360" w:lineRule="auto"/>
        <w:jc w:val="both"/>
        <w:rPr>
          <w:rFonts w:ascii="Arial" w:hAnsi="Arial" w:cs="Arial"/>
          <w:sz w:val="24"/>
          <w:szCs w:val="24"/>
        </w:rPr>
      </w:pPr>
      <w:r w:rsidRPr="001D6F55">
        <w:rPr>
          <w:rFonts w:ascii="Arial" w:hAnsi="Arial" w:cs="Arial"/>
          <w:sz w:val="24"/>
          <w:szCs w:val="24"/>
          <w:shd w:val="clear" w:color="auto" w:fill="FCFCFC"/>
        </w:rPr>
        <w:t>In short, a hybrid segmentation approach that offers unique insights for each segment, allowing for the creation of more targeted marketing strategies by clearly considering relevant variables and attributes, can foster deeper connections with customers (</w:t>
      </w:r>
      <w:r w:rsidRPr="001D6F55">
        <w:rPr>
          <w:rFonts w:ascii="Arial" w:hAnsi="Arial" w:cs="Arial"/>
          <w:sz w:val="24"/>
          <w:szCs w:val="24"/>
        </w:rPr>
        <w:t>Nourijanian</w:t>
      </w:r>
      <w:r w:rsidRPr="001D6F55">
        <w:rPr>
          <w:rFonts w:ascii="Arial" w:hAnsi="Arial" w:cs="Arial"/>
          <w:sz w:val="24"/>
          <w:szCs w:val="24"/>
          <w:shd w:val="clear" w:color="auto" w:fill="FCFCFC"/>
        </w:rPr>
        <w:t xml:space="preserve">, 2024). Based on that, SEO can precisely target the right audiences, leading to a broader customer base with high loyalty. </w:t>
      </w:r>
    </w:p>
    <w:p w14:paraId="713B3624" w14:textId="77777777" w:rsidR="00184C97" w:rsidRDefault="00184C97" w:rsidP="001D6F55">
      <w:pPr>
        <w:spacing w:line="360" w:lineRule="auto"/>
        <w:jc w:val="both"/>
        <w:rPr>
          <w:rFonts w:ascii="Arial" w:hAnsi="Arial" w:cs="Arial"/>
          <w:sz w:val="24"/>
          <w:szCs w:val="24"/>
        </w:rPr>
      </w:pPr>
    </w:p>
    <w:p w14:paraId="11D26D7E" w14:textId="77777777" w:rsidR="00184C97" w:rsidRDefault="00184C97" w:rsidP="001D6F55">
      <w:pPr>
        <w:spacing w:line="360" w:lineRule="auto"/>
        <w:jc w:val="both"/>
        <w:rPr>
          <w:rFonts w:ascii="Arial" w:hAnsi="Arial" w:cs="Arial"/>
          <w:sz w:val="24"/>
          <w:szCs w:val="24"/>
        </w:rPr>
      </w:pPr>
    </w:p>
    <w:p w14:paraId="53832638" w14:textId="77777777" w:rsidR="00184C97" w:rsidRDefault="00184C97" w:rsidP="001D6F55">
      <w:pPr>
        <w:spacing w:line="360" w:lineRule="auto"/>
        <w:jc w:val="both"/>
        <w:rPr>
          <w:rFonts w:ascii="Arial" w:hAnsi="Arial" w:cs="Arial"/>
          <w:sz w:val="24"/>
          <w:szCs w:val="24"/>
        </w:rPr>
      </w:pPr>
    </w:p>
    <w:p w14:paraId="5ABAF994" w14:textId="77777777" w:rsidR="00184C97" w:rsidRDefault="00184C97" w:rsidP="001D6F55">
      <w:pPr>
        <w:spacing w:line="360" w:lineRule="auto"/>
        <w:jc w:val="both"/>
        <w:rPr>
          <w:rFonts w:ascii="Arial" w:hAnsi="Arial" w:cs="Arial"/>
          <w:sz w:val="24"/>
          <w:szCs w:val="24"/>
        </w:rPr>
      </w:pPr>
    </w:p>
    <w:p w14:paraId="381CB163" w14:textId="77777777" w:rsidR="00184C97" w:rsidRDefault="00184C97" w:rsidP="001D6F55">
      <w:pPr>
        <w:spacing w:line="360" w:lineRule="auto"/>
        <w:jc w:val="both"/>
        <w:rPr>
          <w:rFonts w:ascii="Arial" w:hAnsi="Arial" w:cs="Arial"/>
          <w:sz w:val="24"/>
          <w:szCs w:val="24"/>
        </w:rPr>
      </w:pPr>
    </w:p>
    <w:p w14:paraId="5996BCF8" w14:textId="77777777" w:rsidR="00184C97" w:rsidRDefault="00184C97" w:rsidP="001D6F55">
      <w:pPr>
        <w:spacing w:line="360" w:lineRule="auto"/>
        <w:jc w:val="both"/>
        <w:rPr>
          <w:rFonts w:ascii="Arial" w:hAnsi="Arial" w:cs="Arial"/>
          <w:sz w:val="24"/>
          <w:szCs w:val="24"/>
        </w:rPr>
      </w:pPr>
    </w:p>
    <w:p w14:paraId="663582FC" w14:textId="70CEC895" w:rsidR="007E771A" w:rsidRDefault="007E771A" w:rsidP="001D6F55">
      <w:pPr>
        <w:spacing w:line="360" w:lineRule="auto"/>
        <w:jc w:val="both"/>
        <w:rPr>
          <w:rFonts w:ascii="Arial" w:hAnsi="Arial" w:cs="Arial"/>
          <w:sz w:val="24"/>
          <w:szCs w:val="24"/>
        </w:rPr>
      </w:pPr>
      <w:r>
        <w:rPr>
          <w:rFonts w:ascii="Arial" w:hAnsi="Arial" w:cs="Arial"/>
          <w:sz w:val="24"/>
          <w:szCs w:val="24"/>
        </w:rPr>
        <w:lastRenderedPageBreak/>
        <w:t>Figure 8</w:t>
      </w:r>
      <w:r w:rsidR="00122EB3">
        <w:rPr>
          <w:rFonts w:ascii="Arial" w:hAnsi="Arial" w:cs="Arial"/>
          <w:sz w:val="24"/>
          <w:szCs w:val="24"/>
        </w:rPr>
        <w:t>.</w:t>
      </w:r>
    </w:p>
    <w:p w14:paraId="5A76AE33" w14:textId="4D69EE18" w:rsidR="00184C97" w:rsidRDefault="00454D90" w:rsidP="001D6F55">
      <w:pPr>
        <w:spacing w:line="360" w:lineRule="auto"/>
        <w:jc w:val="both"/>
        <w:rPr>
          <w:rFonts w:ascii="Arial" w:hAnsi="Arial" w:cs="Arial"/>
          <w:sz w:val="24"/>
          <w:szCs w:val="24"/>
        </w:rPr>
      </w:pPr>
      <w:r>
        <w:rPr>
          <w:rFonts w:ascii="Arial" w:hAnsi="Arial" w:cs="Arial"/>
          <w:noProof/>
          <w:sz w:val="24"/>
          <w:szCs w:val="24"/>
        </w:rPr>
        <w:drawing>
          <wp:inline distT="0" distB="0" distL="0" distR="0" wp14:anchorId="4D7935BA" wp14:editId="13F16954">
            <wp:extent cx="5725795" cy="3094892"/>
            <wp:effectExtent l="0" t="0" r="8255" b="0"/>
            <wp:docPr id="480724621" name="Picture 8"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24621" name="Picture 8" descr="A computer screen shot of a computer screen&#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8199" cy="3096191"/>
                    </a:xfrm>
                    <a:prstGeom prst="rect">
                      <a:avLst/>
                    </a:prstGeom>
                    <a:noFill/>
                    <a:ln>
                      <a:noFill/>
                    </a:ln>
                  </pic:spPr>
                </pic:pic>
              </a:graphicData>
            </a:graphic>
          </wp:inline>
        </w:drawing>
      </w:r>
    </w:p>
    <w:p w14:paraId="7222AE03" w14:textId="77777777" w:rsidR="00F97F1E" w:rsidRDefault="00F97F1E" w:rsidP="001D6F55">
      <w:pPr>
        <w:spacing w:line="360" w:lineRule="auto"/>
        <w:jc w:val="both"/>
        <w:rPr>
          <w:rFonts w:ascii="Arial" w:hAnsi="Arial" w:cs="Arial"/>
          <w:sz w:val="24"/>
          <w:szCs w:val="24"/>
        </w:rPr>
      </w:pPr>
    </w:p>
    <w:p w14:paraId="078EB142" w14:textId="3E3F424F" w:rsidR="00184C97" w:rsidRDefault="00184C97" w:rsidP="00AB2B0D">
      <w:pPr>
        <w:spacing w:line="360" w:lineRule="auto"/>
        <w:rPr>
          <w:rFonts w:ascii="Arial" w:hAnsi="Arial" w:cs="Arial"/>
          <w:sz w:val="24"/>
          <w:szCs w:val="24"/>
        </w:rPr>
        <w:sectPr w:rsidR="00184C97">
          <w:pgSz w:w="11906" w:h="16838"/>
          <w:pgMar w:top="1440" w:right="1440" w:bottom="1440" w:left="1440" w:header="708" w:footer="708" w:gutter="0"/>
          <w:cols w:space="708"/>
          <w:docGrid w:linePitch="360"/>
        </w:sectPr>
      </w:pPr>
      <w:r>
        <w:rPr>
          <w:rFonts w:ascii="Arial" w:hAnsi="Arial" w:cs="Arial"/>
          <w:sz w:val="24"/>
          <w:szCs w:val="24"/>
        </w:rPr>
        <w:t>Figu</w:t>
      </w:r>
      <w:r w:rsidR="00F97F1E">
        <w:rPr>
          <w:rFonts w:ascii="Arial" w:hAnsi="Arial" w:cs="Arial"/>
          <w:sz w:val="24"/>
          <w:szCs w:val="24"/>
        </w:rPr>
        <w:t>re 9</w:t>
      </w:r>
      <w:r w:rsidR="00122EB3">
        <w:rPr>
          <w:rFonts w:ascii="Arial" w:hAnsi="Arial" w:cs="Arial"/>
          <w:sz w:val="24"/>
          <w:szCs w:val="24"/>
        </w:rPr>
        <w:t>.</w:t>
      </w:r>
      <w:r w:rsidR="00F97F1E">
        <w:rPr>
          <w:rFonts w:ascii="Arial" w:hAnsi="Arial" w:cs="Arial"/>
          <w:noProof/>
          <w:sz w:val="24"/>
          <w:szCs w:val="24"/>
        </w:rPr>
        <w:drawing>
          <wp:inline distT="0" distB="0" distL="0" distR="0" wp14:anchorId="498948D8" wp14:editId="3D14E444">
            <wp:extent cx="5725795" cy="3221355"/>
            <wp:effectExtent l="0" t="0" r="8255" b="0"/>
            <wp:docPr id="19176557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5795" cy="3221355"/>
                    </a:xfrm>
                    <a:prstGeom prst="rect">
                      <a:avLst/>
                    </a:prstGeom>
                    <a:noFill/>
                    <a:ln>
                      <a:noFill/>
                    </a:ln>
                  </pic:spPr>
                </pic:pic>
              </a:graphicData>
            </a:graphic>
          </wp:inline>
        </w:drawing>
      </w:r>
    </w:p>
    <w:p w14:paraId="0335143C" w14:textId="44E6EE06" w:rsidR="00122EB3" w:rsidRDefault="00F97F1E" w:rsidP="00122EB3">
      <w:pPr>
        <w:spacing w:line="360" w:lineRule="auto"/>
        <w:jc w:val="both"/>
        <w:rPr>
          <w:rFonts w:ascii="Arial" w:hAnsi="Arial" w:cs="Arial"/>
          <w:sz w:val="24"/>
          <w:szCs w:val="24"/>
          <w:lang w:eastAsia="en-GB"/>
        </w:rPr>
      </w:pPr>
      <w:r w:rsidRPr="00122EB3">
        <w:rPr>
          <w:rFonts w:ascii="Arial" w:hAnsi="Arial" w:cs="Arial"/>
          <w:sz w:val="24"/>
          <w:szCs w:val="24"/>
          <w:lang w:eastAsia="en-GB"/>
        </w:rPr>
        <w:lastRenderedPageBreak/>
        <w:t xml:space="preserve">Figure 10. </w:t>
      </w:r>
    </w:p>
    <w:p w14:paraId="1FD5CF0C" w14:textId="77777777" w:rsidR="00122EB3" w:rsidRDefault="00122EB3" w:rsidP="00122EB3">
      <w:pPr>
        <w:spacing w:line="360" w:lineRule="auto"/>
        <w:jc w:val="both"/>
        <w:rPr>
          <w:rFonts w:ascii="Arial" w:hAnsi="Arial" w:cs="Arial"/>
          <w:sz w:val="24"/>
          <w:szCs w:val="24"/>
          <w:lang w:eastAsia="en-GB"/>
        </w:rPr>
      </w:pPr>
      <w:r>
        <w:rPr>
          <w:rFonts w:ascii="Arial" w:hAnsi="Arial" w:cs="Arial"/>
          <w:noProof/>
          <w:sz w:val="24"/>
          <w:szCs w:val="24"/>
          <w:lang w:eastAsia="en-GB"/>
        </w:rPr>
        <w:drawing>
          <wp:inline distT="0" distB="0" distL="0" distR="0" wp14:anchorId="546B0901" wp14:editId="0511DC69">
            <wp:extent cx="5964702" cy="3333750"/>
            <wp:effectExtent l="0" t="0" r="0" b="0"/>
            <wp:docPr id="18690018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69771" cy="3336583"/>
                    </a:xfrm>
                    <a:prstGeom prst="rect">
                      <a:avLst/>
                    </a:prstGeom>
                    <a:noFill/>
                    <a:ln>
                      <a:noFill/>
                    </a:ln>
                  </pic:spPr>
                </pic:pic>
              </a:graphicData>
            </a:graphic>
          </wp:inline>
        </w:drawing>
      </w:r>
    </w:p>
    <w:p w14:paraId="6122C039" w14:textId="77777777" w:rsidR="00122EB3" w:rsidRDefault="00122EB3" w:rsidP="00122EB3">
      <w:pPr>
        <w:spacing w:line="360" w:lineRule="auto"/>
        <w:jc w:val="both"/>
        <w:rPr>
          <w:rFonts w:ascii="Arial" w:hAnsi="Arial" w:cs="Arial"/>
          <w:sz w:val="24"/>
          <w:szCs w:val="24"/>
          <w:lang w:eastAsia="en-GB"/>
        </w:rPr>
      </w:pPr>
    </w:p>
    <w:p w14:paraId="4DC5BBD5" w14:textId="77777777" w:rsidR="00122EB3" w:rsidRDefault="00122EB3" w:rsidP="00122EB3">
      <w:pPr>
        <w:spacing w:line="360" w:lineRule="auto"/>
        <w:jc w:val="both"/>
        <w:rPr>
          <w:rFonts w:ascii="Arial" w:hAnsi="Arial" w:cs="Arial"/>
          <w:sz w:val="24"/>
          <w:szCs w:val="24"/>
          <w:lang w:eastAsia="en-GB"/>
        </w:rPr>
      </w:pPr>
      <w:r>
        <w:rPr>
          <w:rFonts w:ascii="Arial" w:hAnsi="Arial" w:cs="Arial"/>
          <w:sz w:val="24"/>
          <w:szCs w:val="24"/>
          <w:lang w:eastAsia="en-GB"/>
        </w:rPr>
        <w:t>Figure 11.</w:t>
      </w:r>
    </w:p>
    <w:p w14:paraId="3C5FBC35" w14:textId="77777777" w:rsidR="00122EB3" w:rsidRDefault="00122EB3" w:rsidP="00122EB3">
      <w:pPr>
        <w:spacing w:line="360" w:lineRule="auto"/>
        <w:jc w:val="both"/>
        <w:rPr>
          <w:rFonts w:ascii="Arial" w:hAnsi="Arial" w:cs="Arial"/>
          <w:sz w:val="24"/>
          <w:szCs w:val="24"/>
          <w:lang w:eastAsia="en-GB"/>
        </w:rPr>
      </w:pPr>
    </w:p>
    <w:p w14:paraId="095A81BC" w14:textId="77777777" w:rsidR="005F7FB8" w:rsidRDefault="0077656E" w:rsidP="00122EB3">
      <w:pPr>
        <w:spacing w:line="360" w:lineRule="auto"/>
        <w:jc w:val="both"/>
        <w:rPr>
          <w:rFonts w:ascii="Arial" w:hAnsi="Arial" w:cs="Arial"/>
          <w:sz w:val="24"/>
          <w:szCs w:val="24"/>
          <w:lang w:eastAsia="en-GB"/>
        </w:rPr>
        <w:sectPr w:rsidR="005F7FB8">
          <w:pgSz w:w="11906" w:h="16838"/>
          <w:pgMar w:top="1440" w:right="1440" w:bottom="1440" w:left="1440" w:header="708" w:footer="708" w:gutter="0"/>
          <w:cols w:space="708"/>
          <w:docGrid w:linePitch="360"/>
        </w:sectPr>
      </w:pPr>
      <w:r>
        <w:rPr>
          <w:rFonts w:ascii="Arial" w:hAnsi="Arial" w:cs="Arial"/>
          <w:noProof/>
          <w:sz w:val="24"/>
          <w:szCs w:val="24"/>
          <w:lang w:eastAsia="en-GB"/>
        </w:rPr>
        <w:drawing>
          <wp:inline distT="0" distB="0" distL="0" distR="0" wp14:anchorId="537292D9" wp14:editId="3B8F5738">
            <wp:extent cx="6013450" cy="3615396"/>
            <wp:effectExtent l="0" t="0" r="6350" b="4445"/>
            <wp:docPr id="10305467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29965" cy="3625325"/>
                    </a:xfrm>
                    <a:prstGeom prst="rect">
                      <a:avLst/>
                    </a:prstGeom>
                    <a:noFill/>
                    <a:ln>
                      <a:noFill/>
                    </a:ln>
                  </pic:spPr>
                </pic:pic>
              </a:graphicData>
            </a:graphic>
          </wp:inline>
        </w:drawing>
      </w:r>
    </w:p>
    <w:p w14:paraId="4185F196" w14:textId="77777777" w:rsidR="0077656E" w:rsidRPr="006156EA" w:rsidRDefault="005F7FB8" w:rsidP="006156EA">
      <w:pPr>
        <w:pStyle w:val="Heading2"/>
        <w:spacing w:line="360" w:lineRule="auto"/>
        <w:jc w:val="both"/>
        <w:rPr>
          <w:rFonts w:ascii="Arial" w:hAnsi="Arial" w:cs="Arial"/>
          <w:color w:val="auto"/>
        </w:rPr>
      </w:pPr>
      <w:bookmarkStart w:id="2" w:name="_Toc194081936"/>
      <w:r w:rsidRPr="006156EA">
        <w:rPr>
          <w:rFonts w:ascii="Arial" w:hAnsi="Arial" w:cs="Arial"/>
          <w:color w:val="auto"/>
          <w:lang w:eastAsia="en-GB"/>
        </w:rPr>
        <w:lastRenderedPageBreak/>
        <w:t xml:space="preserve">Task 3: </w:t>
      </w:r>
      <w:r w:rsidR="00D06465" w:rsidRPr="006156EA">
        <w:rPr>
          <w:rFonts w:ascii="Arial" w:hAnsi="Arial" w:cs="Arial"/>
          <w:color w:val="auto"/>
        </w:rPr>
        <w:t>Microsoft Excel</w:t>
      </w:r>
      <w:bookmarkEnd w:id="2"/>
      <w:r w:rsidR="00D06465" w:rsidRPr="006156EA">
        <w:rPr>
          <w:rFonts w:ascii="Arial" w:hAnsi="Arial" w:cs="Arial"/>
          <w:color w:val="auto"/>
        </w:rPr>
        <w:t xml:space="preserve"> </w:t>
      </w:r>
    </w:p>
    <w:p w14:paraId="48B71822" w14:textId="77777777" w:rsidR="00033629" w:rsidRPr="006156EA" w:rsidRDefault="00033629" w:rsidP="006156EA">
      <w:pPr>
        <w:spacing w:line="360" w:lineRule="auto"/>
        <w:jc w:val="both"/>
        <w:rPr>
          <w:rFonts w:ascii="Arial" w:hAnsi="Arial" w:cs="Arial"/>
          <w:sz w:val="24"/>
          <w:szCs w:val="24"/>
        </w:rPr>
      </w:pPr>
    </w:p>
    <w:p w14:paraId="77D4789A" w14:textId="680BFA11" w:rsidR="00AB2B0D" w:rsidRPr="006156EA" w:rsidRDefault="00033629" w:rsidP="006156EA">
      <w:pPr>
        <w:spacing w:line="360" w:lineRule="auto"/>
        <w:jc w:val="both"/>
        <w:rPr>
          <w:rFonts w:ascii="Arial" w:hAnsi="Arial" w:cs="Arial"/>
          <w:sz w:val="24"/>
          <w:szCs w:val="24"/>
        </w:rPr>
      </w:pPr>
      <w:r w:rsidRPr="006156EA">
        <w:rPr>
          <w:rFonts w:ascii="Arial" w:hAnsi="Arial" w:cs="Arial"/>
          <w:sz w:val="24"/>
          <w:szCs w:val="24"/>
        </w:rPr>
        <w:object w:dxaOrig="1508" w:dyaOrig="984" w14:anchorId="2A2FAB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pt;height:49.3pt" o:ole="">
            <v:imagedata r:id="rId22" o:title=""/>
          </v:shape>
          <o:OLEObject Type="Embed" ProgID="Excel.Sheet.12" ShapeID="_x0000_i1025" DrawAspect="Icon" ObjectID="_1804695876" r:id="rId23"/>
        </w:object>
      </w:r>
    </w:p>
    <w:p w14:paraId="462D14EA" w14:textId="77777777" w:rsidR="00033629" w:rsidRPr="006156EA" w:rsidRDefault="00033629" w:rsidP="006156EA">
      <w:pPr>
        <w:spacing w:line="360" w:lineRule="auto"/>
        <w:jc w:val="both"/>
        <w:rPr>
          <w:rFonts w:ascii="Arial" w:hAnsi="Arial" w:cs="Arial"/>
          <w:sz w:val="24"/>
          <w:szCs w:val="24"/>
        </w:rPr>
      </w:pPr>
    </w:p>
    <w:p w14:paraId="36DB3BD6" w14:textId="2F5B2C95" w:rsidR="003C0282" w:rsidRPr="006156EA" w:rsidRDefault="003C0282" w:rsidP="006156EA">
      <w:pPr>
        <w:shd w:val="clear" w:color="auto" w:fill="FFFFFF"/>
        <w:spacing w:after="300" w:line="360" w:lineRule="auto"/>
        <w:ind w:right="100"/>
        <w:jc w:val="both"/>
        <w:rPr>
          <w:rFonts w:ascii="Arial" w:hAnsi="Arial" w:cs="Arial"/>
          <w:sz w:val="24"/>
          <w:szCs w:val="24"/>
        </w:rPr>
      </w:pPr>
      <w:r w:rsidRPr="006156EA">
        <w:rPr>
          <w:rFonts w:ascii="Arial" w:hAnsi="Arial" w:cs="Arial"/>
          <w:sz w:val="24"/>
          <w:szCs w:val="24"/>
        </w:rPr>
        <w:t xml:space="preserve">Microsoft Excel is a spreadsheet program developed by Microsoft that offers a powerful tool for creating, analysing, and visualising data. The initial release was in 1985, and the latest version is Microsoft 365 and Office, which is available for both Windows and </w:t>
      </w:r>
      <w:r w:rsidR="00184FDA">
        <w:rPr>
          <w:rFonts w:ascii="Arial" w:hAnsi="Arial" w:cs="Arial"/>
          <w:sz w:val="24"/>
          <w:szCs w:val="24"/>
        </w:rPr>
        <w:t>macOS</w:t>
      </w:r>
      <w:r w:rsidRPr="006156EA">
        <w:rPr>
          <w:rFonts w:ascii="Arial" w:hAnsi="Arial" w:cs="Arial"/>
          <w:sz w:val="24"/>
          <w:szCs w:val="24"/>
        </w:rPr>
        <w:t>. The software is primarily used for data entry and management, Accounting purposes, Scheduling and task management, planning, creating budgets and invoices, producing high-quality charts, and entering sales numbers and business forecasting (Microsoft, 2025). Initially, the primary objective of MS Excel was to assist users with their financial data, including compiling and managing yearly debit and credit transactions. Surprisingly, Excel has become one of the most widely used software programs, offering numerous features and functions to help users from diverse categories, including schoolchildren and multinational corporations, manage their data effectively (Statanalytica,2024).</w:t>
      </w:r>
    </w:p>
    <w:p w14:paraId="1393563D" w14:textId="3FBE8CA5" w:rsidR="003C0282" w:rsidRPr="006156EA" w:rsidRDefault="003C0282" w:rsidP="006156EA">
      <w:pPr>
        <w:shd w:val="clear" w:color="auto" w:fill="FFFFFF"/>
        <w:spacing w:before="160" w:line="360" w:lineRule="auto"/>
        <w:jc w:val="both"/>
        <w:rPr>
          <w:rFonts w:ascii="Arial" w:eastAsia="Roboto" w:hAnsi="Arial" w:cs="Arial"/>
          <w:sz w:val="24"/>
          <w:szCs w:val="24"/>
        </w:rPr>
      </w:pPr>
      <w:r w:rsidRPr="006156EA">
        <w:rPr>
          <w:rFonts w:ascii="Arial" w:eastAsia="Roboto" w:hAnsi="Arial" w:cs="Arial"/>
          <w:sz w:val="24"/>
          <w:szCs w:val="24"/>
        </w:rPr>
        <w:t>In today’s technological era, where the importance of data and data analytics cannot be overstated, the insights from data analysis and visualisation lead to vital decision-making and financial planning. To discuss further,  the importance of a programme like Excel in business or daily life is imperative. It is a one-stop solution for people who deal with data, whether they are students, data analysts, or business professionals; it helps everyone update, organise, analyse, and plan their data. It helps with budgeting and financial planning. It helps with personal projects and health goals.  It helps students support their studies and projects, and professionals expand their opportunities (</w:t>
      </w:r>
      <w:r w:rsidRPr="006156EA">
        <w:rPr>
          <w:rFonts w:ascii="Arial" w:hAnsi="Arial" w:cs="Arial"/>
          <w:sz w:val="24"/>
          <w:szCs w:val="24"/>
        </w:rPr>
        <w:t>McDonald</w:t>
      </w:r>
      <w:r w:rsidRPr="006156EA">
        <w:rPr>
          <w:rFonts w:ascii="Arial" w:eastAsia="Roboto" w:hAnsi="Arial" w:cs="Arial"/>
          <w:sz w:val="24"/>
          <w:szCs w:val="24"/>
        </w:rPr>
        <w:t>, 2023). The software helps track their daily cash flow, expenses, revenues, and balance sheet, among other things. It also helps to forecast the financial situation by using different conditions, which enable them to forecast figures in various scenarios (</w:t>
      </w:r>
      <w:r w:rsidRPr="006156EA">
        <w:rPr>
          <w:rFonts w:ascii="Arial" w:hAnsi="Arial" w:cs="Arial"/>
          <w:sz w:val="24"/>
          <w:szCs w:val="24"/>
        </w:rPr>
        <w:t>Washburn</w:t>
      </w:r>
      <w:r w:rsidRPr="006156EA">
        <w:rPr>
          <w:rFonts w:ascii="Arial" w:eastAsia="Roboto" w:hAnsi="Arial" w:cs="Arial"/>
          <w:sz w:val="24"/>
          <w:szCs w:val="24"/>
        </w:rPr>
        <w:t xml:space="preserve">, 2023). For example, the cash flow statement in the business plan was prepared using Excel, which helped create an estimate </w:t>
      </w:r>
      <w:r w:rsidR="006156EA">
        <w:rPr>
          <w:rFonts w:ascii="Arial" w:eastAsia="Roboto" w:hAnsi="Arial" w:cs="Arial"/>
          <w:sz w:val="24"/>
          <w:szCs w:val="24"/>
        </w:rPr>
        <w:t xml:space="preserve">of </w:t>
      </w:r>
      <w:r w:rsidR="006156EA">
        <w:rPr>
          <w:rFonts w:ascii="Arial" w:eastAsia="Roboto" w:hAnsi="Arial" w:cs="Arial"/>
          <w:sz w:val="24"/>
          <w:szCs w:val="24"/>
        </w:rPr>
        <w:lastRenderedPageBreak/>
        <w:t>the business's financial performance</w:t>
      </w:r>
      <w:r w:rsidRPr="006156EA">
        <w:rPr>
          <w:rFonts w:ascii="Arial" w:eastAsia="Roboto" w:hAnsi="Arial" w:cs="Arial"/>
          <w:sz w:val="24"/>
          <w:szCs w:val="24"/>
        </w:rPr>
        <w:t xml:space="preserve"> over the first 12 months. This projection helped to prepare a budget and forecast the estimated amount for the start-up. </w:t>
      </w:r>
    </w:p>
    <w:p w14:paraId="16601F4E" w14:textId="77777777" w:rsidR="003C0282" w:rsidRPr="006156EA" w:rsidRDefault="003C0282" w:rsidP="006156EA">
      <w:pPr>
        <w:shd w:val="clear" w:color="auto" w:fill="FFFFFF"/>
        <w:spacing w:before="160" w:line="360" w:lineRule="auto"/>
        <w:jc w:val="both"/>
        <w:rPr>
          <w:rFonts w:ascii="Arial" w:eastAsia="Roboto" w:hAnsi="Arial" w:cs="Arial"/>
          <w:sz w:val="24"/>
          <w:szCs w:val="24"/>
        </w:rPr>
      </w:pPr>
      <w:r w:rsidRPr="006156EA">
        <w:rPr>
          <w:rFonts w:ascii="Arial" w:eastAsia="Roboto" w:hAnsi="Arial" w:cs="Arial"/>
          <w:sz w:val="24"/>
          <w:szCs w:val="24"/>
        </w:rPr>
        <w:t xml:space="preserve">Excel helps keep data more organised. Usually, businesses deal with millions of data points, and organising them is a herculean task. However, software like Excel can keep the data organised, sorted, filtered, and used to understand current positions, trends, and market research purposes. For example, for the bakery business plan, it helps to organise data for inventory management, daily sales, raw material details, delivery details, resource allocation, miscellaneous expenses, supplier details, or any other required information, which is more precise, optimised, and quickly accessible.    Additionally, it helps with cost management.                                                                                                                                                                                                                                                                                                                                                                                                                                                                                                                                                                                  </w:t>
      </w:r>
    </w:p>
    <w:p w14:paraId="009DAF35" w14:textId="77777777" w:rsidR="003C0282" w:rsidRPr="006156EA" w:rsidRDefault="003C0282" w:rsidP="006156EA">
      <w:pPr>
        <w:shd w:val="clear" w:color="auto" w:fill="FFFFFF"/>
        <w:spacing w:before="160" w:line="360" w:lineRule="auto"/>
        <w:jc w:val="both"/>
        <w:rPr>
          <w:rFonts w:ascii="Arial" w:eastAsia="Roboto" w:hAnsi="Arial" w:cs="Arial"/>
          <w:sz w:val="24"/>
          <w:szCs w:val="24"/>
        </w:rPr>
      </w:pPr>
      <w:r w:rsidRPr="006156EA">
        <w:rPr>
          <w:rFonts w:ascii="Arial" w:eastAsia="Roboto" w:hAnsi="Arial" w:cs="Arial"/>
          <w:sz w:val="24"/>
          <w:szCs w:val="24"/>
        </w:rPr>
        <w:t xml:space="preserve">Excel is a great support tool for project management. Creating a Gantt chart helps to establish timelines and milestones, develop an action plan, and track progress. If the bakery business is handling a large order, the Gantt chart will help mark milestones and deadlines, and the chart can effectively visualise progress (Microsoft, 2024). </w:t>
      </w:r>
    </w:p>
    <w:p w14:paraId="3C573CC0" w14:textId="16E3584E" w:rsidR="003C0282" w:rsidRPr="006156EA" w:rsidRDefault="003C0282" w:rsidP="006156EA">
      <w:pPr>
        <w:shd w:val="clear" w:color="auto" w:fill="FFFFFF"/>
        <w:spacing w:before="160" w:line="360" w:lineRule="auto"/>
        <w:jc w:val="both"/>
        <w:rPr>
          <w:rFonts w:ascii="Arial" w:eastAsia="Roboto" w:hAnsi="Arial" w:cs="Arial"/>
          <w:sz w:val="24"/>
          <w:szCs w:val="24"/>
        </w:rPr>
      </w:pPr>
      <w:r w:rsidRPr="006156EA">
        <w:rPr>
          <w:rFonts w:ascii="Arial" w:eastAsia="Roboto" w:hAnsi="Arial" w:cs="Arial"/>
          <w:sz w:val="24"/>
          <w:szCs w:val="24"/>
        </w:rPr>
        <w:t xml:space="preserve">The most widely used feature of Excel is its ease of calculation, which allows for innovative arithmetic options for small to large datasets, with a vast range of formulas, including essential functions such as addition and subtraction, as well as advanced calculations (Gillis, 2021). This also aids in business forecasting and trend analysis. The formatting options help to highlight or differentiate important data with colours and italics. This feature enables us to highlight specific information, understand complex scenarios, and </w:t>
      </w:r>
      <w:r w:rsidR="008D4817" w:rsidRPr="006156EA">
        <w:rPr>
          <w:rFonts w:ascii="Arial" w:eastAsia="Roboto" w:hAnsi="Arial" w:cs="Arial"/>
          <w:sz w:val="24"/>
          <w:szCs w:val="24"/>
        </w:rPr>
        <w:t>perform additional tasks</w:t>
      </w:r>
      <w:r w:rsidRPr="006156EA">
        <w:rPr>
          <w:rFonts w:ascii="Arial" w:eastAsia="Roboto" w:hAnsi="Arial" w:cs="Arial"/>
          <w:sz w:val="24"/>
          <w:szCs w:val="24"/>
        </w:rPr>
        <w:t xml:space="preserve">. For instance, the bakery business can utilise this option to calculate total sales for the month, filter the data based on the order of highest turnover to lowest turnover, and calculate the average sales on peak days. This allows for better planning of potential days, which is applicable on a yearly or quarterly basis. </w:t>
      </w:r>
    </w:p>
    <w:p w14:paraId="79C269F0" w14:textId="369D4CD2" w:rsidR="003C0282" w:rsidRPr="006156EA" w:rsidRDefault="003C0282" w:rsidP="006156EA">
      <w:pPr>
        <w:shd w:val="clear" w:color="auto" w:fill="FFFFFF"/>
        <w:spacing w:before="160" w:line="360" w:lineRule="auto"/>
        <w:jc w:val="both"/>
        <w:rPr>
          <w:rFonts w:ascii="Arial" w:eastAsia="Roboto" w:hAnsi="Arial" w:cs="Arial"/>
          <w:sz w:val="24"/>
          <w:szCs w:val="24"/>
        </w:rPr>
      </w:pPr>
      <w:r w:rsidRPr="006156EA">
        <w:rPr>
          <w:rFonts w:ascii="Arial" w:eastAsia="Roboto" w:hAnsi="Arial" w:cs="Arial"/>
          <w:sz w:val="24"/>
          <w:szCs w:val="24"/>
        </w:rPr>
        <w:t xml:space="preserve">The chart option helps you select specific data, perform analysis, and visually represent the results. For example, it helps to generate a graphical representation of sales and revenue figures in a single click, which can be used in reports or presentations. It also helps to pull data from another file and consolidate everything in a single space, allowing the user to have a comprehensive view of the data. The integrated AI assistant helps the users transform the spreadsheet into a powerful data analytics platform. The option is highly beneficial for business professionals, data </w:t>
      </w:r>
      <w:r w:rsidRPr="006156EA">
        <w:rPr>
          <w:rFonts w:ascii="Arial" w:eastAsia="Roboto" w:hAnsi="Arial" w:cs="Arial"/>
          <w:sz w:val="24"/>
          <w:szCs w:val="24"/>
        </w:rPr>
        <w:lastRenderedPageBreak/>
        <w:t xml:space="preserve">analysts, scientists, and marketing professionals. This feature helps generate formulas, automate tasks, ease data analysis, translate text, and streamline processes across various departments or offices. Excel is used for human resource planning and operations, as it facilitates the entry of human resource details, including names, attendance, hours, and payments (Microsoft, 2025). </w:t>
      </w:r>
    </w:p>
    <w:p w14:paraId="32671FD6" w14:textId="77532792" w:rsidR="003C0282" w:rsidRPr="006156EA" w:rsidRDefault="003C0282" w:rsidP="006156EA">
      <w:pPr>
        <w:shd w:val="clear" w:color="auto" w:fill="FFFFFF"/>
        <w:spacing w:before="160" w:line="360" w:lineRule="auto"/>
        <w:jc w:val="both"/>
        <w:rPr>
          <w:rFonts w:ascii="Arial" w:eastAsia="Roboto" w:hAnsi="Arial" w:cs="Arial"/>
          <w:sz w:val="24"/>
          <w:szCs w:val="24"/>
        </w:rPr>
      </w:pPr>
      <w:r w:rsidRPr="006156EA">
        <w:rPr>
          <w:rFonts w:ascii="Arial" w:eastAsia="Roboto" w:hAnsi="Arial" w:cs="Arial"/>
          <w:sz w:val="24"/>
          <w:szCs w:val="24"/>
        </w:rPr>
        <w:t>In conclusion, Excel is a comprehensive solution for various complex tasks that are essential for anyone working with small to large datasets, thereby enhancing operational efficiency and productivity. For individuals, it improves their competitiveness and widens their career opportunities. The software is used by even housewives, indicating that, in the 21st century, Excel is a familiar tool among even everyday people (Bala Excelinsights, 2024).</w:t>
      </w:r>
    </w:p>
    <w:p w14:paraId="5F6FD109" w14:textId="77777777" w:rsidR="006156EA" w:rsidRDefault="006156EA" w:rsidP="00D06465">
      <w:pPr>
        <w:sectPr w:rsidR="006156EA">
          <w:pgSz w:w="11906" w:h="16838"/>
          <w:pgMar w:top="1440" w:right="1440" w:bottom="1440" w:left="1440" w:header="708" w:footer="708" w:gutter="0"/>
          <w:cols w:space="708"/>
          <w:docGrid w:linePitch="360"/>
        </w:sectPr>
      </w:pPr>
    </w:p>
    <w:p w14:paraId="19446991" w14:textId="77777777" w:rsidR="00D06465" w:rsidRPr="00E05485" w:rsidRDefault="006156EA" w:rsidP="008A587E">
      <w:pPr>
        <w:pStyle w:val="Heading2"/>
        <w:rPr>
          <w:rFonts w:ascii="Arial" w:hAnsi="Arial" w:cs="Arial"/>
          <w:color w:val="auto"/>
        </w:rPr>
      </w:pPr>
      <w:bookmarkStart w:id="3" w:name="_Toc194081937"/>
      <w:r w:rsidRPr="00E05485">
        <w:rPr>
          <w:rFonts w:ascii="Arial" w:hAnsi="Arial" w:cs="Arial"/>
          <w:color w:val="auto"/>
        </w:rPr>
        <w:lastRenderedPageBreak/>
        <w:t xml:space="preserve">Task 4: Create a short </w:t>
      </w:r>
      <w:r w:rsidR="008A587E" w:rsidRPr="00E05485">
        <w:rPr>
          <w:rFonts w:ascii="Arial" w:hAnsi="Arial" w:cs="Arial"/>
          <w:color w:val="auto"/>
        </w:rPr>
        <w:t>3-minute</w:t>
      </w:r>
      <w:r w:rsidRPr="00E05485">
        <w:rPr>
          <w:rFonts w:ascii="Arial" w:hAnsi="Arial" w:cs="Arial"/>
          <w:color w:val="auto"/>
        </w:rPr>
        <w:t xml:space="preserve"> video advertising your chosen brand.</w:t>
      </w:r>
      <w:bookmarkEnd w:id="3"/>
    </w:p>
    <w:p w14:paraId="434C2385" w14:textId="77777777" w:rsidR="008A587E" w:rsidRDefault="008A587E" w:rsidP="008A587E"/>
    <w:p w14:paraId="39008407" w14:textId="41D0103E" w:rsidR="00035396" w:rsidRDefault="005925AD" w:rsidP="008A587E">
      <w:hyperlink r:id="rId24" w:history="1">
        <w:r w:rsidRPr="00F56B97">
          <w:rPr>
            <w:rStyle w:val="Hyperlink"/>
          </w:rPr>
          <w:t>https://youtu.be/9KvSvzMXoNI</w:t>
        </w:r>
      </w:hyperlink>
      <w:r>
        <w:t xml:space="preserve"> </w:t>
      </w:r>
    </w:p>
    <w:p w14:paraId="1D97F9BE" w14:textId="77777777" w:rsidR="00035396" w:rsidRDefault="00035396" w:rsidP="008A587E"/>
    <w:p w14:paraId="2DCADD0A" w14:textId="77777777" w:rsidR="002463DD" w:rsidRDefault="00035396" w:rsidP="00035396">
      <w:pPr>
        <w:spacing w:line="360" w:lineRule="auto"/>
        <w:jc w:val="both"/>
        <w:rPr>
          <w:rFonts w:ascii="Arial" w:hAnsi="Arial" w:cs="Arial"/>
          <w:sz w:val="24"/>
          <w:szCs w:val="24"/>
          <w:shd w:val="clear" w:color="auto" w:fill="FFFFFF"/>
        </w:rPr>
        <w:sectPr w:rsidR="002463DD">
          <w:pgSz w:w="11906" w:h="16838"/>
          <w:pgMar w:top="1440" w:right="1440" w:bottom="1440" w:left="1440" w:header="708" w:footer="708" w:gutter="0"/>
          <w:cols w:space="708"/>
          <w:docGrid w:linePitch="360"/>
        </w:sectPr>
      </w:pPr>
      <w:r w:rsidRPr="00343828">
        <w:rPr>
          <w:rFonts w:ascii="Arial" w:hAnsi="Arial" w:cs="Arial"/>
          <w:sz w:val="24"/>
          <w:szCs w:val="24"/>
          <w:shd w:val="clear" w:color="auto" w:fill="FFFFFF"/>
        </w:rPr>
        <w:t xml:space="preserve">To advertise the cake shop, personal stories have been employed. Different storytelling methods were </w:t>
      </w:r>
      <w:r w:rsidR="00F6171B">
        <w:rPr>
          <w:rFonts w:ascii="Arial" w:hAnsi="Arial" w:cs="Arial"/>
          <w:sz w:val="24"/>
          <w:szCs w:val="24"/>
          <w:shd w:val="clear" w:color="auto" w:fill="FFFFFF"/>
        </w:rPr>
        <w:t>effectively utilised to capture the audience's attention and establish an emotional connection</w:t>
      </w:r>
      <w:r w:rsidRPr="00343828">
        <w:rPr>
          <w:rFonts w:ascii="Arial" w:hAnsi="Arial" w:cs="Arial"/>
          <w:sz w:val="24"/>
          <w:szCs w:val="24"/>
          <w:shd w:val="clear" w:color="auto" w:fill="FFFFFF"/>
        </w:rPr>
        <w:t xml:space="preserve"> with the product. The video begins with a friendly and relatable opening. </w:t>
      </w:r>
      <w:r w:rsidRPr="00343828">
        <w:rPr>
          <w:rFonts w:ascii="Arial" w:hAnsi="Arial" w:cs="Arial"/>
          <w:sz w:val="24"/>
          <w:szCs w:val="24"/>
        </w:rPr>
        <w:t xml:space="preserve">Firstly, the use of </w:t>
      </w:r>
      <w:r w:rsidRPr="00343828">
        <w:rPr>
          <w:rStyle w:val="Emphasis"/>
          <w:rFonts w:ascii="Arial" w:hAnsi="Arial" w:cs="Arial"/>
          <w:i w:val="0"/>
          <w:iCs w:val="0"/>
          <w:sz w:val="24"/>
          <w:szCs w:val="24"/>
        </w:rPr>
        <w:t>character development</w:t>
      </w:r>
      <w:r w:rsidRPr="00343828">
        <w:rPr>
          <w:rFonts w:ascii="Arial" w:hAnsi="Arial" w:cs="Arial"/>
          <w:sz w:val="24"/>
          <w:szCs w:val="24"/>
        </w:rPr>
        <w:t xml:space="preserve"> is central to the promotion, with the bakery owner portrayed as passionate and dedicated, building trust and relatability (Nelson, 2020). </w:t>
      </w:r>
      <w:r w:rsidRPr="00343828">
        <w:rPr>
          <w:rFonts w:ascii="Arial" w:hAnsi="Arial" w:cs="Arial"/>
          <w:sz w:val="24"/>
          <w:szCs w:val="24"/>
          <w:shd w:val="clear" w:color="auto" w:fill="FFFFFF"/>
        </w:rPr>
        <w:t xml:space="preserve">The video highlights the baker's path, emphasising her dedication to excellence. Another essential technique employed is the use of visual imagery, which triggers sensory experiences, mainly the vibrant textures and hues of the cakes. </w:t>
      </w:r>
      <w:r w:rsidRPr="00343828">
        <w:rPr>
          <w:rFonts w:ascii="Arial" w:hAnsi="Arial" w:cs="Arial"/>
          <w:sz w:val="24"/>
          <w:szCs w:val="24"/>
        </w:rPr>
        <w:t xml:space="preserve">This not only showcases the product but also taps into the viewer's emotions, associating the cakes with pleasure and indulgence (Smith &amp; Johnson, 2022). </w:t>
      </w:r>
      <w:r w:rsidRPr="00343828">
        <w:rPr>
          <w:rFonts w:ascii="Arial" w:hAnsi="Arial" w:cs="Arial"/>
          <w:sz w:val="24"/>
          <w:szCs w:val="24"/>
          <w:shd w:val="clear" w:color="auto" w:fill="FFFFFF"/>
        </w:rPr>
        <w:t xml:space="preserve">These visual elements </w:t>
      </w:r>
      <w:r w:rsidR="00F6171B">
        <w:rPr>
          <w:rFonts w:ascii="Arial" w:hAnsi="Arial" w:cs="Arial"/>
          <w:sz w:val="24"/>
          <w:szCs w:val="24"/>
          <w:shd w:val="clear" w:color="auto" w:fill="FFFFFF"/>
        </w:rPr>
        <w:t>evoke a longing in the viewer</w:t>
      </w:r>
      <w:r w:rsidRPr="00343828">
        <w:rPr>
          <w:rFonts w:ascii="Arial" w:hAnsi="Arial" w:cs="Arial"/>
          <w:sz w:val="24"/>
          <w:szCs w:val="24"/>
          <w:shd w:val="clear" w:color="auto" w:fill="FFFFFF"/>
        </w:rPr>
        <w:t xml:space="preserve"> to enjoy freshly baked products made with ingredients from local farms</w:t>
      </w:r>
      <w:r w:rsidRPr="00343828">
        <w:rPr>
          <w:rFonts w:ascii="Arial" w:hAnsi="Arial" w:cs="Arial"/>
          <w:sz w:val="24"/>
          <w:szCs w:val="24"/>
        </w:rPr>
        <w:t xml:space="preserve">. Finally, the clear call-to-action at the end of the video strengthens the connection, encouraging viewers to visit the cake shop and become part of the story themselves (Smith &amp; Taylor, 2023). </w:t>
      </w:r>
      <w:r w:rsidRPr="00343828">
        <w:rPr>
          <w:rFonts w:ascii="Arial" w:hAnsi="Arial" w:cs="Arial"/>
          <w:sz w:val="24"/>
          <w:szCs w:val="24"/>
          <w:shd w:val="clear" w:color="auto" w:fill="FFFFFF"/>
        </w:rPr>
        <w:t>This blend of visual, emotional, and narrative components corresponds with modern marketing approaches that emphasise storytelling to foster brand loyalty and awareness.</w:t>
      </w:r>
    </w:p>
    <w:p w14:paraId="201366D5" w14:textId="7AD0C12E" w:rsidR="002463DD" w:rsidRPr="00E05485" w:rsidRDefault="002463DD" w:rsidP="00546DE4">
      <w:pPr>
        <w:pStyle w:val="Heading2"/>
        <w:rPr>
          <w:rFonts w:ascii="Arial" w:hAnsi="Arial" w:cs="Arial"/>
          <w:color w:val="auto"/>
          <w:shd w:val="clear" w:color="auto" w:fill="FFFFFF"/>
        </w:rPr>
      </w:pPr>
      <w:bookmarkStart w:id="4" w:name="_Toc194081938"/>
      <w:r w:rsidRPr="00E05485">
        <w:rPr>
          <w:rFonts w:ascii="Arial" w:hAnsi="Arial" w:cs="Arial"/>
          <w:color w:val="auto"/>
          <w:shd w:val="clear" w:color="auto" w:fill="FFFFFF"/>
        </w:rPr>
        <w:lastRenderedPageBreak/>
        <w:t>References list</w:t>
      </w:r>
      <w:bookmarkEnd w:id="4"/>
    </w:p>
    <w:p w14:paraId="7089810C" w14:textId="77777777" w:rsidR="00546DE4" w:rsidRPr="00546DE4" w:rsidRDefault="00546DE4" w:rsidP="00546DE4"/>
    <w:p w14:paraId="6A2AB1DF" w14:textId="77777777" w:rsidR="00546DE4" w:rsidRPr="00546DE4" w:rsidRDefault="00546DE4" w:rsidP="00546DE4">
      <w:pPr>
        <w:numPr>
          <w:ilvl w:val="0"/>
          <w:numId w:val="4"/>
        </w:numPr>
        <w:shd w:val="clear" w:color="auto" w:fill="FFFFFF"/>
        <w:spacing w:after="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Bala_Excel_Insights (2024). </w:t>
      </w:r>
      <w:r w:rsidRPr="00546DE4">
        <w:rPr>
          <w:rFonts w:ascii="Arial" w:eastAsia="Arial" w:hAnsi="Arial" w:cs="Arial"/>
          <w:i/>
          <w:kern w:val="0"/>
          <w:sz w:val="24"/>
          <w:szCs w:val="24"/>
          <w:lang w:eastAsia="en-GB"/>
          <w14:ligatures w14:val="none"/>
        </w:rPr>
        <w:t>Excel in Small Businesses: Simplifying Operations - Bala_Excel_Insights - Medium</w:t>
      </w:r>
      <w:r w:rsidRPr="00546DE4">
        <w:rPr>
          <w:rFonts w:ascii="Arial" w:eastAsia="Arial" w:hAnsi="Arial" w:cs="Arial"/>
          <w:kern w:val="0"/>
          <w:sz w:val="24"/>
          <w:szCs w:val="24"/>
          <w:lang w:eastAsia="en-GB"/>
          <w14:ligatures w14:val="none"/>
        </w:rPr>
        <w:t xml:space="preserve">. [online] Medium. Available at: </w:t>
      </w:r>
      <w:hyperlink r:id="rId25">
        <w:r w:rsidRPr="00546DE4">
          <w:rPr>
            <w:rFonts w:ascii="Arial" w:eastAsia="Arial" w:hAnsi="Arial" w:cs="Arial"/>
            <w:color w:val="1155CC"/>
            <w:kern w:val="0"/>
            <w:sz w:val="24"/>
            <w:szCs w:val="24"/>
            <w:u w:val="single"/>
            <w:lang w:eastAsia="en-GB"/>
            <w14:ligatures w14:val="none"/>
          </w:rPr>
          <w:t>https://medium.com/@kbala7092/excel-in-small-businesses-simplifying-operations-aa0b58063007</w:t>
        </w:r>
      </w:hyperlink>
      <w:r w:rsidRPr="00546DE4">
        <w:rPr>
          <w:rFonts w:ascii="Arial" w:eastAsia="Arial" w:hAnsi="Arial" w:cs="Arial"/>
          <w:kern w:val="0"/>
          <w:sz w:val="24"/>
          <w:szCs w:val="24"/>
          <w:lang w:eastAsia="en-GB"/>
          <w14:ligatures w14:val="none"/>
        </w:rPr>
        <w:t xml:space="preserve">  [Accessed 27 Feb. 2025].</w:t>
      </w:r>
    </w:p>
    <w:p w14:paraId="02F69F31" w14:textId="77777777" w:rsidR="00546DE4" w:rsidRPr="00546DE4" w:rsidRDefault="00546DE4" w:rsidP="00546DE4">
      <w:pPr>
        <w:numPr>
          <w:ilvl w:val="0"/>
          <w:numId w:val="4"/>
        </w:numPr>
        <w:spacing w:after="0" w:line="360" w:lineRule="auto"/>
        <w:rPr>
          <w:rFonts w:ascii="Arial" w:eastAsia="Aptos" w:hAnsi="Arial" w:cs="Arial"/>
          <w:kern w:val="0"/>
          <w:sz w:val="24"/>
          <w:szCs w:val="24"/>
          <w:lang w:eastAsia="en-GB"/>
          <w14:ligatures w14:val="none"/>
        </w:rPr>
      </w:pPr>
      <w:r w:rsidRPr="00546DE4">
        <w:rPr>
          <w:rFonts w:ascii="Arial" w:eastAsia="Aptos" w:hAnsi="Arial" w:cs="Arial"/>
          <w:kern w:val="0"/>
          <w:sz w:val="24"/>
          <w:szCs w:val="24"/>
          <w:lang w:eastAsia="en-GB"/>
          <w14:ligatures w14:val="none"/>
        </w:rPr>
        <w:t xml:space="preserve">CBI (2022). </w:t>
      </w:r>
      <w:r w:rsidRPr="00546DE4">
        <w:rPr>
          <w:rFonts w:ascii="Arial" w:eastAsia="Aptos" w:hAnsi="Arial" w:cs="Arial"/>
          <w:i/>
          <w:kern w:val="0"/>
          <w:sz w:val="24"/>
          <w:szCs w:val="24"/>
          <w:lang w:eastAsia="en-GB"/>
          <w14:ligatures w14:val="none"/>
        </w:rPr>
        <w:t>The United Kingdom market potential for cocoa | CBI</w:t>
      </w:r>
      <w:r w:rsidRPr="00546DE4">
        <w:rPr>
          <w:rFonts w:ascii="Arial" w:eastAsia="Aptos" w:hAnsi="Arial" w:cs="Arial"/>
          <w:kern w:val="0"/>
          <w:sz w:val="24"/>
          <w:szCs w:val="24"/>
          <w:lang w:eastAsia="en-GB"/>
          <w14:ligatures w14:val="none"/>
        </w:rPr>
        <w:t xml:space="preserve">. [online] www.cbi.eu. Available at: </w:t>
      </w:r>
      <w:hyperlink r:id="rId26">
        <w:r w:rsidRPr="00546DE4">
          <w:rPr>
            <w:rFonts w:ascii="Arial" w:eastAsia="Aptos" w:hAnsi="Arial" w:cs="Arial"/>
            <w:color w:val="1155CC"/>
            <w:kern w:val="0"/>
            <w:sz w:val="24"/>
            <w:szCs w:val="24"/>
            <w:u w:val="single"/>
            <w:lang w:eastAsia="en-GB"/>
            <w14:ligatures w14:val="none"/>
          </w:rPr>
          <w:t>https://www.cbi.eu/market-information/cocoa/united-kingdom/market-potential</w:t>
        </w:r>
      </w:hyperlink>
      <w:r w:rsidRPr="00546DE4">
        <w:rPr>
          <w:rFonts w:ascii="Arial" w:eastAsia="Aptos" w:hAnsi="Arial" w:cs="Arial"/>
          <w:kern w:val="0"/>
          <w:sz w:val="24"/>
          <w:szCs w:val="24"/>
          <w:lang w:eastAsia="en-GB"/>
          <w14:ligatures w14:val="none"/>
        </w:rPr>
        <w:t xml:space="preserve">  [Accessed 22 Feb. 2025].</w:t>
      </w:r>
    </w:p>
    <w:p w14:paraId="4A45D2D9" w14:textId="77777777" w:rsidR="00546DE4" w:rsidRPr="00546DE4" w:rsidRDefault="00546DE4" w:rsidP="00546DE4">
      <w:pPr>
        <w:numPr>
          <w:ilvl w:val="0"/>
          <w:numId w:val="4"/>
        </w:numPr>
        <w:spacing w:after="0" w:line="360" w:lineRule="auto"/>
        <w:rPr>
          <w:rFonts w:ascii="Arial" w:eastAsia="Arial" w:hAnsi="Arial" w:cs="Arial"/>
          <w:kern w:val="0"/>
          <w:sz w:val="24"/>
          <w:szCs w:val="24"/>
          <w:lang w:eastAsia="en-GB"/>
          <w14:ligatures w14:val="none"/>
        </w:rPr>
      </w:pPr>
      <w:proofErr w:type="spellStart"/>
      <w:r w:rsidRPr="00546DE4">
        <w:rPr>
          <w:rFonts w:ascii="Arial" w:eastAsia="Arial" w:hAnsi="Arial" w:cs="Arial"/>
          <w:kern w:val="0"/>
          <w:sz w:val="24"/>
          <w:szCs w:val="24"/>
          <w:lang w:eastAsia="en-GB"/>
          <w14:ligatures w14:val="none"/>
        </w:rPr>
        <w:t>Cybellium</w:t>
      </w:r>
      <w:proofErr w:type="spellEnd"/>
      <w:r w:rsidRPr="00546DE4">
        <w:rPr>
          <w:rFonts w:ascii="Arial" w:eastAsia="Arial" w:hAnsi="Arial" w:cs="Arial"/>
          <w:kern w:val="0"/>
          <w:sz w:val="24"/>
          <w:szCs w:val="24"/>
          <w:lang w:eastAsia="en-GB"/>
          <w14:ligatures w14:val="none"/>
        </w:rPr>
        <w:t xml:space="preserve"> (2024). </w:t>
      </w:r>
      <w:r w:rsidRPr="00546DE4">
        <w:rPr>
          <w:rFonts w:ascii="Arial" w:eastAsia="Arial" w:hAnsi="Arial" w:cs="Arial"/>
          <w:i/>
          <w:kern w:val="0"/>
          <w:sz w:val="24"/>
          <w:szCs w:val="24"/>
          <w:lang w:eastAsia="en-GB"/>
          <w14:ligatures w14:val="none"/>
        </w:rPr>
        <w:t>Understanding Market Segmentation</w:t>
      </w:r>
      <w:r w:rsidRPr="00546DE4">
        <w:rPr>
          <w:rFonts w:ascii="Arial" w:eastAsia="Arial" w:hAnsi="Arial" w:cs="Arial"/>
          <w:kern w:val="0"/>
          <w:sz w:val="24"/>
          <w:szCs w:val="24"/>
          <w:lang w:eastAsia="en-GB"/>
          <w14:ligatures w14:val="none"/>
        </w:rPr>
        <w:t xml:space="preserve">. [online] </w:t>
      </w:r>
      <w:proofErr w:type="spellStart"/>
      <w:r w:rsidRPr="00546DE4">
        <w:rPr>
          <w:rFonts w:ascii="Arial" w:eastAsia="Arial" w:hAnsi="Arial" w:cs="Arial"/>
          <w:kern w:val="0"/>
          <w:sz w:val="24"/>
          <w:szCs w:val="24"/>
          <w:lang w:eastAsia="en-GB"/>
          <w14:ligatures w14:val="none"/>
        </w:rPr>
        <w:t>Cybellium</w:t>
      </w:r>
      <w:proofErr w:type="spellEnd"/>
      <w:r w:rsidRPr="00546DE4">
        <w:rPr>
          <w:rFonts w:ascii="Arial" w:eastAsia="Arial" w:hAnsi="Arial" w:cs="Arial"/>
          <w:kern w:val="0"/>
          <w:sz w:val="24"/>
          <w:szCs w:val="24"/>
          <w:lang w:eastAsia="en-GB"/>
          <w14:ligatures w14:val="none"/>
        </w:rPr>
        <w:t xml:space="preserve">. Available at: </w:t>
      </w:r>
      <w:hyperlink r:id="rId27">
        <w:r w:rsidRPr="00546DE4">
          <w:rPr>
            <w:rFonts w:ascii="Arial" w:eastAsia="Arial" w:hAnsi="Arial" w:cs="Arial"/>
            <w:kern w:val="0"/>
            <w:sz w:val="24"/>
            <w:szCs w:val="24"/>
            <w:u w:val="single"/>
            <w:lang w:eastAsia="en-GB"/>
            <w14:ligatures w14:val="none"/>
          </w:rPr>
          <w:t>https://www.google.co.in/books/edition/Understanding_Market_Segmentation/4mIsEQAAQBAJ?hl=en&amp;gbpv=1&amp;dq=hybrid+market+segmentation&amp;pg=PA217&amp;printsec=frontcover</w:t>
        </w:r>
      </w:hyperlink>
      <w:r w:rsidRPr="00546DE4">
        <w:rPr>
          <w:rFonts w:ascii="Arial" w:eastAsia="Arial" w:hAnsi="Arial" w:cs="Arial"/>
          <w:kern w:val="0"/>
          <w:sz w:val="24"/>
          <w:szCs w:val="24"/>
          <w:lang w:eastAsia="en-GB"/>
          <w14:ligatures w14:val="none"/>
        </w:rPr>
        <w:t xml:space="preserve">  [Accessed 26 Mar. 2025].</w:t>
      </w:r>
    </w:p>
    <w:p w14:paraId="73B6A393" w14:textId="77777777" w:rsidR="00546DE4" w:rsidRPr="00546DE4" w:rsidRDefault="00546DE4" w:rsidP="00546DE4">
      <w:pPr>
        <w:numPr>
          <w:ilvl w:val="0"/>
          <w:numId w:val="4"/>
        </w:numPr>
        <w:spacing w:after="0" w:line="360" w:lineRule="auto"/>
        <w:rPr>
          <w:rFonts w:ascii="Arial" w:eastAsia="Aptos" w:hAnsi="Arial" w:cs="Arial"/>
          <w:kern w:val="0"/>
          <w:sz w:val="24"/>
          <w:szCs w:val="24"/>
          <w:lang w:eastAsia="en-GB"/>
          <w14:ligatures w14:val="none"/>
        </w:rPr>
      </w:pPr>
      <w:r w:rsidRPr="00546DE4">
        <w:rPr>
          <w:rFonts w:ascii="Arial" w:eastAsia="Aptos" w:hAnsi="Arial" w:cs="Arial"/>
          <w:kern w:val="0"/>
          <w:sz w:val="24"/>
          <w:szCs w:val="24"/>
          <w:lang w:eastAsia="en-GB"/>
          <w14:ligatures w14:val="none"/>
        </w:rPr>
        <w:t xml:space="preserve">Croitoru, G., Capatina, A., Florea, N.V., </w:t>
      </w:r>
      <w:proofErr w:type="spellStart"/>
      <w:r w:rsidRPr="00546DE4">
        <w:rPr>
          <w:rFonts w:ascii="Arial" w:eastAsia="Aptos" w:hAnsi="Arial" w:cs="Arial"/>
          <w:kern w:val="0"/>
          <w:sz w:val="24"/>
          <w:szCs w:val="24"/>
          <w:lang w:eastAsia="en-GB"/>
          <w14:ligatures w14:val="none"/>
        </w:rPr>
        <w:t>Codignola</w:t>
      </w:r>
      <w:proofErr w:type="spellEnd"/>
      <w:r w:rsidRPr="00546DE4">
        <w:rPr>
          <w:rFonts w:ascii="Arial" w:eastAsia="Aptos" w:hAnsi="Arial" w:cs="Arial"/>
          <w:kern w:val="0"/>
          <w:sz w:val="24"/>
          <w:szCs w:val="24"/>
          <w:lang w:eastAsia="en-GB"/>
          <w14:ligatures w14:val="none"/>
        </w:rPr>
        <w:t xml:space="preserve">, F. and </w:t>
      </w:r>
      <w:proofErr w:type="spellStart"/>
      <w:r w:rsidRPr="00546DE4">
        <w:rPr>
          <w:rFonts w:ascii="Arial" w:eastAsia="Aptos" w:hAnsi="Arial" w:cs="Arial"/>
          <w:kern w:val="0"/>
          <w:sz w:val="24"/>
          <w:szCs w:val="24"/>
          <w:lang w:eastAsia="en-GB"/>
          <w14:ligatures w14:val="none"/>
        </w:rPr>
        <w:t>Sokolic</w:t>
      </w:r>
      <w:proofErr w:type="spellEnd"/>
      <w:r w:rsidRPr="00546DE4">
        <w:rPr>
          <w:rFonts w:ascii="Arial" w:eastAsia="Aptos" w:hAnsi="Arial" w:cs="Arial"/>
          <w:kern w:val="0"/>
          <w:sz w:val="24"/>
          <w:szCs w:val="24"/>
          <w:lang w:eastAsia="en-GB"/>
          <w14:ligatures w14:val="none"/>
        </w:rPr>
        <w:t xml:space="preserve">, D. (2024). A cross-cultural analysis of perceived value and customer loyalty in restaurants. </w:t>
      </w:r>
      <w:r w:rsidRPr="00546DE4">
        <w:rPr>
          <w:rFonts w:ascii="Arial" w:eastAsia="Aptos" w:hAnsi="Arial" w:cs="Arial"/>
          <w:i/>
          <w:kern w:val="0"/>
          <w:sz w:val="24"/>
          <w:szCs w:val="24"/>
          <w:lang w:eastAsia="en-GB"/>
          <w14:ligatures w14:val="none"/>
        </w:rPr>
        <w:t>European Research on Management and Business Economics</w:t>
      </w:r>
      <w:r w:rsidRPr="00546DE4">
        <w:rPr>
          <w:rFonts w:ascii="Arial" w:eastAsia="Aptos" w:hAnsi="Arial" w:cs="Arial"/>
          <w:kern w:val="0"/>
          <w:sz w:val="24"/>
          <w:szCs w:val="24"/>
          <w:lang w:eastAsia="en-GB"/>
          <w14:ligatures w14:val="none"/>
        </w:rPr>
        <w:t xml:space="preserve">, [online] 30(3), p.100265. </w:t>
      </w:r>
      <w:proofErr w:type="spellStart"/>
      <w:r w:rsidRPr="00546DE4">
        <w:rPr>
          <w:rFonts w:ascii="Arial" w:eastAsia="Aptos" w:hAnsi="Arial" w:cs="Arial"/>
          <w:kern w:val="0"/>
          <w:sz w:val="24"/>
          <w:szCs w:val="24"/>
          <w:lang w:eastAsia="en-GB"/>
          <w14:ligatures w14:val="none"/>
        </w:rPr>
        <w:t>doi:</w:t>
      </w:r>
      <w:hyperlink r:id="rId28">
        <w:r w:rsidRPr="00546DE4">
          <w:rPr>
            <w:rFonts w:ascii="Arial" w:eastAsia="Aptos" w:hAnsi="Arial" w:cs="Arial"/>
            <w:color w:val="1155CC"/>
            <w:kern w:val="0"/>
            <w:sz w:val="24"/>
            <w:szCs w:val="24"/>
            <w:u w:val="single"/>
            <w:lang w:eastAsia="en-GB"/>
            <w14:ligatures w14:val="none"/>
          </w:rPr>
          <w:t>https</w:t>
        </w:r>
        <w:proofErr w:type="spellEnd"/>
        <w:r w:rsidRPr="00546DE4">
          <w:rPr>
            <w:rFonts w:ascii="Arial" w:eastAsia="Aptos" w:hAnsi="Arial" w:cs="Arial"/>
            <w:color w:val="1155CC"/>
            <w:kern w:val="0"/>
            <w:sz w:val="24"/>
            <w:szCs w:val="24"/>
            <w:u w:val="single"/>
            <w:lang w:eastAsia="en-GB"/>
            <w14:ligatures w14:val="none"/>
          </w:rPr>
          <w:t>://doi.org/10.1016/j.iedeen.2024.100265</w:t>
        </w:r>
      </w:hyperlink>
      <w:r w:rsidRPr="00546DE4">
        <w:rPr>
          <w:rFonts w:ascii="Arial" w:eastAsia="Aptos" w:hAnsi="Arial" w:cs="Arial"/>
          <w:kern w:val="0"/>
          <w:sz w:val="24"/>
          <w:szCs w:val="24"/>
          <w:lang w:eastAsia="en-GB"/>
          <w14:ligatures w14:val="none"/>
        </w:rPr>
        <w:t xml:space="preserve">. </w:t>
      </w:r>
    </w:p>
    <w:p w14:paraId="40AE3FF4" w14:textId="77777777" w:rsidR="00546DE4" w:rsidRPr="00546DE4" w:rsidRDefault="00546DE4" w:rsidP="00546DE4">
      <w:pPr>
        <w:numPr>
          <w:ilvl w:val="0"/>
          <w:numId w:val="4"/>
        </w:numPr>
        <w:spacing w:after="0" w:line="360" w:lineRule="auto"/>
        <w:rPr>
          <w:rFonts w:ascii="Arial" w:eastAsia="Aptos" w:hAnsi="Arial" w:cs="Arial"/>
          <w:kern w:val="0"/>
          <w:sz w:val="24"/>
          <w:szCs w:val="24"/>
          <w:lang w:eastAsia="en-GB"/>
          <w14:ligatures w14:val="none"/>
        </w:rPr>
      </w:pPr>
      <w:r w:rsidRPr="00546DE4">
        <w:rPr>
          <w:rFonts w:ascii="Arial" w:eastAsia="Aptos" w:hAnsi="Arial" w:cs="Arial"/>
          <w:kern w:val="0"/>
          <w:sz w:val="24"/>
          <w:szCs w:val="24"/>
          <w:lang w:eastAsia="en-GB"/>
          <w14:ligatures w14:val="none"/>
        </w:rPr>
        <w:t xml:space="preserve">E.P. Femina and P. Santhi (2024). Effects of perceived value dimensions on customer brand loyalty towards luxury cars. </w:t>
      </w:r>
      <w:proofErr w:type="spellStart"/>
      <w:r w:rsidRPr="00546DE4">
        <w:rPr>
          <w:rFonts w:ascii="Arial" w:eastAsia="Aptos" w:hAnsi="Arial" w:cs="Arial"/>
          <w:i/>
          <w:kern w:val="0"/>
          <w:sz w:val="24"/>
          <w:szCs w:val="24"/>
          <w:lang w:eastAsia="en-GB"/>
          <w14:ligatures w14:val="none"/>
        </w:rPr>
        <w:t>Rajagiri</w:t>
      </w:r>
      <w:proofErr w:type="spellEnd"/>
      <w:r w:rsidRPr="00546DE4">
        <w:rPr>
          <w:rFonts w:ascii="Arial" w:eastAsia="Aptos" w:hAnsi="Arial" w:cs="Arial"/>
          <w:i/>
          <w:kern w:val="0"/>
          <w:sz w:val="24"/>
          <w:szCs w:val="24"/>
          <w:lang w:eastAsia="en-GB"/>
          <w14:ligatures w14:val="none"/>
        </w:rPr>
        <w:t xml:space="preserve"> Management Journal</w:t>
      </w:r>
      <w:r w:rsidRPr="00546DE4">
        <w:rPr>
          <w:rFonts w:ascii="Arial" w:eastAsia="Aptos" w:hAnsi="Arial" w:cs="Arial"/>
          <w:kern w:val="0"/>
          <w:sz w:val="24"/>
          <w:szCs w:val="24"/>
          <w:lang w:eastAsia="en-GB"/>
          <w14:ligatures w14:val="none"/>
        </w:rPr>
        <w:t xml:space="preserve">. [online] </w:t>
      </w:r>
      <w:proofErr w:type="spellStart"/>
      <w:r w:rsidRPr="00546DE4">
        <w:rPr>
          <w:rFonts w:ascii="Arial" w:eastAsia="Aptos" w:hAnsi="Arial" w:cs="Arial"/>
          <w:kern w:val="0"/>
          <w:sz w:val="24"/>
          <w:szCs w:val="24"/>
          <w:lang w:eastAsia="en-GB"/>
          <w14:ligatures w14:val="none"/>
        </w:rPr>
        <w:t>doi:</w:t>
      </w:r>
      <w:hyperlink r:id="rId29">
        <w:r w:rsidRPr="00546DE4">
          <w:rPr>
            <w:rFonts w:ascii="Arial" w:eastAsia="Aptos" w:hAnsi="Arial" w:cs="Arial"/>
            <w:color w:val="1155CC"/>
            <w:kern w:val="0"/>
            <w:sz w:val="24"/>
            <w:szCs w:val="24"/>
            <w:u w:val="single"/>
            <w:lang w:eastAsia="en-GB"/>
            <w14:ligatures w14:val="none"/>
          </w:rPr>
          <w:t>https</w:t>
        </w:r>
        <w:proofErr w:type="spellEnd"/>
        <w:r w:rsidRPr="00546DE4">
          <w:rPr>
            <w:rFonts w:ascii="Arial" w:eastAsia="Aptos" w:hAnsi="Arial" w:cs="Arial"/>
            <w:color w:val="1155CC"/>
            <w:kern w:val="0"/>
            <w:sz w:val="24"/>
            <w:szCs w:val="24"/>
            <w:u w:val="single"/>
            <w:lang w:eastAsia="en-GB"/>
            <w14:ligatures w14:val="none"/>
          </w:rPr>
          <w:t>://doi.org/10.1108/ramj-01-2024-0006</w:t>
        </w:r>
      </w:hyperlink>
      <w:r w:rsidRPr="00546DE4">
        <w:rPr>
          <w:rFonts w:ascii="Arial" w:eastAsia="Aptos" w:hAnsi="Arial" w:cs="Arial"/>
          <w:kern w:val="0"/>
          <w:sz w:val="24"/>
          <w:szCs w:val="24"/>
          <w:lang w:eastAsia="en-GB"/>
          <w14:ligatures w14:val="none"/>
        </w:rPr>
        <w:t xml:space="preserve">. </w:t>
      </w:r>
    </w:p>
    <w:p w14:paraId="77D84FB9" w14:textId="77777777" w:rsidR="00546DE4" w:rsidRPr="00546DE4" w:rsidRDefault="00546DE4" w:rsidP="00546DE4">
      <w:pPr>
        <w:numPr>
          <w:ilvl w:val="0"/>
          <w:numId w:val="4"/>
        </w:numPr>
        <w:shd w:val="clear" w:color="auto" w:fill="FFFFFF"/>
        <w:spacing w:after="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Gillis, A. (2021). </w:t>
      </w:r>
      <w:r w:rsidRPr="00546DE4">
        <w:rPr>
          <w:rFonts w:ascii="Arial" w:eastAsia="Arial" w:hAnsi="Arial" w:cs="Arial"/>
          <w:i/>
          <w:kern w:val="0"/>
          <w:sz w:val="24"/>
          <w:szCs w:val="24"/>
          <w:lang w:eastAsia="en-GB"/>
          <w14:ligatures w14:val="none"/>
        </w:rPr>
        <w:t>What Is Excel? Everything You Need to Know - Definition by WhatIs.com</w:t>
      </w:r>
      <w:r w:rsidRPr="00546DE4">
        <w:rPr>
          <w:rFonts w:ascii="Arial" w:eastAsia="Arial" w:hAnsi="Arial" w:cs="Arial"/>
          <w:kern w:val="0"/>
          <w:sz w:val="24"/>
          <w:szCs w:val="24"/>
          <w:lang w:eastAsia="en-GB"/>
          <w14:ligatures w14:val="none"/>
        </w:rPr>
        <w:t xml:space="preserve">. [online] </w:t>
      </w:r>
      <w:proofErr w:type="spellStart"/>
      <w:r w:rsidRPr="00546DE4">
        <w:rPr>
          <w:rFonts w:ascii="Arial" w:eastAsia="Arial" w:hAnsi="Arial" w:cs="Arial"/>
          <w:kern w:val="0"/>
          <w:sz w:val="24"/>
          <w:szCs w:val="24"/>
          <w:lang w:eastAsia="en-GB"/>
          <w14:ligatures w14:val="none"/>
        </w:rPr>
        <w:t>SearchEnterpriseDesktop</w:t>
      </w:r>
      <w:proofErr w:type="spellEnd"/>
      <w:r w:rsidRPr="00546DE4">
        <w:rPr>
          <w:rFonts w:ascii="Arial" w:eastAsia="Arial" w:hAnsi="Arial" w:cs="Arial"/>
          <w:kern w:val="0"/>
          <w:sz w:val="24"/>
          <w:szCs w:val="24"/>
          <w:lang w:eastAsia="en-GB"/>
          <w14:ligatures w14:val="none"/>
        </w:rPr>
        <w:t xml:space="preserve">. Available at: </w:t>
      </w:r>
      <w:hyperlink r:id="rId30">
        <w:r w:rsidRPr="00546DE4">
          <w:rPr>
            <w:rFonts w:ascii="Arial" w:eastAsia="Arial" w:hAnsi="Arial" w:cs="Arial"/>
            <w:color w:val="1155CC"/>
            <w:kern w:val="0"/>
            <w:sz w:val="24"/>
            <w:szCs w:val="24"/>
            <w:u w:val="single"/>
            <w:lang w:eastAsia="en-GB"/>
            <w14:ligatures w14:val="none"/>
          </w:rPr>
          <w:t>https://www.techtarget.com/searchenterprisedesktop/definition/Excel</w:t>
        </w:r>
      </w:hyperlink>
      <w:r w:rsidRPr="00546DE4">
        <w:rPr>
          <w:rFonts w:ascii="Arial" w:eastAsia="Arial" w:hAnsi="Arial" w:cs="Arial"/>
          <w:kern w:val="0"/>
          <w:sz w:val="24"/>
          <w:szCs w:val="24"/>
          <w:lang w:eastAsia="en-GB"/>
          <w14:ligatures w14:val="none"/>
        </w:rPr>
        <w:t xml:space="preserve">   [Accessed 21 Mar. 2025].</w:t>
      </w:r>
    </w:p>
    <w:p w14:paraId="4077757A" w14:textId="77777777" w:rsidR="00546DE4" w:rsidRPr="00546DE4" w:rsidRDefault="00546DE4" w:rsidP="00546DE4">
      <w:pPr>
        <w:numPr>
          <w:ilvl w:val="0"/>
          <w:numId w:val="4"/>
        </w:numPr>
        <w:spacing w:after="0" w:line="360" w:lineRule="auto"/>
        <w:rPr>
          <w:rFonts w:ascii="Arial" w:eastAsia="Aptos" w:hAnsi="Arial" w:cs="Arial"/>
          <w:kern w:val="0"/>
          <w:sz w:val="24"/>
          <w:szCs w:val="24"/>
          <w:lang w:eastAsia="en-GB"/>
          <w14:ligatures w14:val="none"/>
        </w:rPr>
      </w:pPr>
      <w:r w:rsidRPr="00546DE4">
        <w:rPr>
          <w:rFonts w:ascii="Arial" w:eastAsia="Aptos" w:hAnsi="Arial" w:cs="Arial"/>
          <w:kern w:val="0"/>
          <w:sz w:val="24"/>
          <w:szCs w:val="24"/>
          <w:lang w:eastAsia="en-GB"/>
          <w14:ligatures w14:val="none"/>
        </w:rPr>
        <w:t xml:space="preserve">Islam, T., Miron, A., Nandy, M., </w:t>
      </w:r>
      <w:proofErr w:type="spellStart"/>
      <w:r w:rsidRPr="00546DE4">
        <w:rPr>
          <w:rFonts w:ascii="Arial" w:eastAsia="Aptos" w:hAnsi="Arial" w:cs="Arial"/>
          <w:kern w:val="0"/>
          <w:sz w:val="24"/>
          <w:szCs w:val="24"/>
          <w:lang w:eastAsia="en-GB"/>
          <w14:ligatures w14:val="none"/>
        </w:rPr>
        <w:t>Choudrie</w:t>
      </w:r>
      <w:proofErr w:type="spellEnd"/>
      <w:r w:rsidRPr="00546DE4">
        <w:rPr>
          <w:rFonts w:ascii="Arial" w:eastAsia="Aptos" w:hAnsi="Arial" w:cs="Arial"/>
          <w:kern w:val="0"/>
          <w:sz w:val="24"/>
          <w:szCs w:val="24"/>
          <w:lang w:eastAsia="en-GB"/>
          <w14:ligatures w14:val="none"/>
        </w:rPr>
        <w:t xml:space="preserve">, J., Liu, X. and Li, Y. (2024). Transforming Digital Marketing with Generative AI. </w:t>
      </w:r>
      <w:r w:rsidRPr="00546DE4">
        <w:rPr>
          <w:rFonts w:ascii="Arial" w:eastAsia="Aptos" w:hAnsi="Arial" w:cs="Arial"/>
          <w:i/>
          <w:kern w:val="0"/>
          <w:sz w:val="24"/>
          <w:szCs w:val="24"/>
          <w:lang w:eastAsia="en-GB"/>
          <w14:ligatures w14:val="none"/>
        </w:rPr>
        <w:t>Computers</w:t>
      </w:r>
      <w:r w:rsidRPr="00546DE4">
        <w:rPr>
          <w:rFonts w:ascii="Arial" w:eastAsia="Aptos" w:hAnsi="Arial" w:cs="Arial"/>
          <w:kern w:val="0"/>
          <w:sz w:val="24"/>
          <w:szCs w:val="24"/>
          <w:lang w:eastAsia="en-GB"/>
          <w14:ligatures w14:val="none"/>
        </w:rPr>
        <w:t xml:space="preserve">, [online] 13(7), pp.168–168. </w:t>
      </w:r>
      <w:proofErr w:type="spellStart"/>
      <w:r w:rsidRPr="00546DE4">
        <w:rPr>
          <w:rFonts w:ascii="Arial" w:eastAsia="Aptos" w:hAnsi="Arial" w:cs="Arial"/>
          <w:kern w:val="0"/>
          <w:sz w:val="24"/>
          <w:szCs w:val="24"/>
          <w:lang w:eastAsia="en-GB"/>
          <w14:ligatures w14:val="none"/>
        </w:rPr>
        <w:t>doi:</w:t>
      </w:r>
      <w:hyperlink r:id="rId31">
        <w:r w:rsidRPr="00546DE4">
          <w:rPr>
            <w:rFonts w:ascii="Arial" w:eastAsia="Aptos" w:hAnsi="Arial" w:cs="Arial"/>
            <w:color w:val="1155CC"/>
            <w:kern w:val="0"/>
            <w:sz w:val="24"/>
            <w:szCs w:val="24"/>
            <w:u w:val="single"/>
            <w:lang w:eastAsia="en-GB"/>
            <w14:ligatures w14:val="none"/>
          </w:rPr>
          <w:t>https</w:t>
        </w:r>
        <w:proofErr w:type="spellEnd"/>
        <w:r w:rsidRPr="00546DE4">
          <w:rPr>
            <w:rFonts w:ascii="Arial" w:eastAsia="Aptos" w:hAnsi="Arial" w:cs="Arial"/>
            <w:color w:val="1155CC"/>
            <w:kern w:val="0"/>
            <w:sz w:val="24"/>
            <w:szCs w:val="24"/>
            <w:u w:val="single"/>
            <w:lang w:eastAsia="en-GB"/>
            <w14:ligatures w14:val="none"/>
          </w:rPr>
          <w:t>://doi.org/10.3390/computers13070168</w:t>
        </w:r>
      </w:hyperlink>
      <w:r w:rsidRPr="00546DE4">
        <w:rPr>
          <w:rFonts w:ascii="Arial" w:eastAsia="Aptos" w:hAnsi="Arial" w:cs="Arial"/>
          <w:kern w:val="0"/>
          <w:sz w:val="24"/>
          <w:szCs w:val="24"/>
          <w:lang w:eastAsia="en-GB"/>
          <w14:ligatures w14:val="none"/>
        </w:rPr>
        <w:t xml:space="preserve">. </w:t>
      </w:r>
    </w:p>
    <w:p w14:paraId="41E29A2B" w14:textId="77777777" w:rsidR="00546DE4" w:rsidRPr="00546DE4" w:rsidRDefault="00546DE4" w:rsidP="00546DE4">
      <w:pPr>
        <w:numPr>
          <w:ilvl w:val="0"/>
          <w:numId w:val="4"/>
        </w:numPr>
        <w:spacing w:after="0" w:line="360" w:lineRule="auto"/>
        <w:rPr>
          <w:rFonts w:ascii="Arial" w:eastAsia="Aptos" w:hAnsi="Arial" w:cs="Arial"/>
          <w:kern w:val="0"/>
          <w:sz w:val="24"/>
          <w:szCs w:val="24"/>
          <w:lang w:eastAsia="en-GB"/>
          <w14:ligatures w14:val="none"/>
        </w:rPr>
      </w:pPr>
      <w:r w:rsidRPr="00546DE4">
        <w:rPr>
          <w:rFonts w:ascii="Arial" w:eastAsia="Aptos" w:hAnsi="Arial" w:cs="Arial"/>
          <w:kern w:val="0"/>
          <w:sz w:val="24"/>
          <w:szCs w:val="24"/>
          <w:lang w:eastAsia="en-GB"/>
          <w14:ligatures w14:val="none"/>
        </w:rPr>
        <w:t xml:space="preserve">Jeswani, R. (2023). </w:t>
      </w:r>
      <w:r w:rsidRPr="00546DE4">
        <w:rPr>
          <w:rFonts w:ascii="Arial" w:eastAsia="Aptos" w:hAnsi="Arial" w:cs="Arial"/>
          <w:i/>
          <w:kern w:val="0"/>
          <w:sz w:val="24"/>
          <w:szCs w:val="24"/>
          <w:lang w:eastAsia="en-GB"/>
          <w14:ligatures w14:val="none"/>
        </w:rPr>
        <w:t>The Role and Importance of Social Media Marketing in Brand Building</w:t>
      </w:r>
      <w:r w:rsidRPr="00546DE4">
        <w:rPr>
          <w:rFonts w:ascii="Arial" w:eastAsia="Aptos" w:hAnsi="Arial" w:cs="Arial"/>
          <w:kern w:val="0"/>
          <w:sz w:val="24"/>
          <w:szCs w:val="24"/>
          <w:lang w:eastAsia="en-GB"/>
          <w14:ligatures w14:val="none"/>
        </w:rPr>
        <w:t xml:space="preserve">. [online] ResearchGate. Available at: </w:t>
      </w:r>
      <w:hyperlink r:id="rId32">
        <w:r w:rsidRPr="00546DE4">
          <w:rPr>
            <w:rFonts w:ascii="Arial" w:eastAsia="Aptos" w:hAnsi="Arial" w:cs="Arial"/>
            <w:color w:val="1155CC"/>
            <w:kern w:val="0"/>
            <w:sz w:val="24"/>
            <w:szCs w:val="24"/>
            <w:u w:val="single"/>
            <w:lang w:eastAsia="en-GB"/>
            <w14:ligatures w14:val="none"/>
          </w:rPr>
          <w:t>https://www.researchgate.net/publication/375731382_The_Role_and_Importance_of_Social_Media_Marketing_in_Brand_Building</w:t>
        </w:r>
      </w:hyperlink>
      <w:r w:rsidRPr="00546DE4">
        <w:rPr>
          <w:rFonts w:ascii="Arial" w:eastAsia="Aptos" w:hAnsi="Arial" w:cs="Arial"/>
          <w:kern w:val="0"/>
          <w:sz w:val="24"/>
          <w:szCs w:val="24"/>
          <w:lang w:eastAsia="en-GB"/>
          <w14:ligatures w14:val="none"/>
        </w:rPr>
        <w:t xml:space="preserve">  [Accessed 16 Mar. 2025].</w:t>
      </w:r>
    </w:p>
    <w:p w14:paraId="2D413D16" w14:textId="77777777" w:rsidR="00546DE4" w:rsidRPr="00546DE4" w:rsidRDefault="00546DE4" w:rsidP="00546DE4">
      <w:pPr>
        <w:numPr>
          <w:ilvl w:val="0"/>
          <w:numId w:val="4"/>
        </w:numPr>
        <w:spacing w:after="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lastRenderedPageBreak/>
        <w:t xml:space="preserve">Kingsnorth, S. (2022). </w:t>
      </w:r>
      <w:r w:rsidRPr="00546DE4">
        <w:rPr>
          <w:rFonts w:ascii="Arial" w:eastAsia="Arial" w:hAnsi="Arial" w:cs="Arial"/>
          <w:i/>
          <w:kern w:val="0"/>
          <w:sz w:val="24"/>
          <w:szCs w:val="24"/>
          <w:lang w:eastAsia="en-GB"/>
          <w14:ligatures w14:val="none"/>
        </w:rPr>
        <w:t>Digital marketing strategy: an integrated approach to online marketing</w:t>
      </w:r>
      <w:r w:rsidRPr="00546DE4">
        <w:rPr>
          <w:rFonts w:ascii="Arial" w:eastAsia="Arial" w:hAnsi="Arial" w:cs="Arial"/>
          <w:kern w:val="0"/>
          <w:sz w:val="24"/>
          <w:szCs w:val="24"/>
          <w:lang w:eastAsia="en-GB"/>
          <w14:ligatures w14:val="none"/>
        </w:rPr>
        <w:t xml:space="preserve">. 3rd ed. [online] New York: Kogan Page Ltd. Available at: </w:t>
      </w:r>
      <w:hyperlink r:id="rId33">
        <w:r w:rsidRPr="00546DE4">
          <w:rPr>
            <w:rFonts w:ascii="Arial" w:eastAsia="Arial" w:hAnsi="Arial" w:cs="Arial"/>
            <w:kern w:val="0"/>
            <w:sz w:val="24"/>
            <w:szCs w:val="24"/>
            <w:u w:val="single"/>
            <w:lang w:eastAsia="en-GB"/>
            <w14:ligatures w14:val="none"/>
          </w:rPr>
          <w:t>https://www.google.co.in/books/edition/Digital_Marketing_Strategy/acdsEAAAQBAJ?hl=en&amp;gbpv=1&amp;dq=psychographic+segmentation+SEO&amp;pg=PA397&amp;printsec=frontcover</w:t>
        </w:r>
      </w:hyperlink>
      <w:r w:rsidRPr="00546DE4">
        <w:rPr>
          <w:rFonts w:ascii="Arial" w:eastAsia="Arial" w:hAnsi="Arial" w:cs="Arial"/>
          <w:kern w:val="0"/>
          <w:sz w:val="24"/>
          <w:szCs w:val="24"/>
          <w:lang w:eastAsia="en-GB"/>
          <w14:ligatures w14:val="none"/>
        </w:rPr>
        <w:t xml:space="preserve">  [Accessed 26 Mar. 2025].</w:t>
      </w:r>
    </w:p>
    <w:p w14:paraId="3AD14A30" w14:textId="77777777" w:rsidR="00546DE4" w:rsidRPr="00546DE4" w:rsidRDefault="00546DE4" w:rsidP="00546DE4">
      <w:pPr>
        <w:numPr>
          <w:ilvl w:val="0"/>
          <w:numId w:val="4"/>
        </w:numPr>
        <w:spacing w:after="0" w:line="360" w:lineRule="auto"/>
        <w:rPr>
          <w:rFonts w:ascii="Arial" w:eastAsia="Aptos" w:hAnsi="Arial" w:cs="Arial"/>
          <w:kern w:val="0"/>
          <w:sz w:val="24"/>
          <w:szCs w:val="24"/>
          <w:lang w:eastAsia="en-GB"/>
          <w14:ligatures w14:val="none"/>
        </w:rPr>
      </w:pPr>
      <w:r w:rsidRPr="00546DE4">
        <w:rPr>
          <w:rFonts w:ascii="Arial" w:eastAsia="Aptos" w:hAnsi="Arial" w:cs="Arial"/>
          <w:kern w:val="0"/>
          <w:sz w:val="24"/>
          <w:szCs w:val="24"/>
          <w:lang w:eastAsia="en-GB"/>
          <w14:ligatures w14:val="none"/>
        </w:rPr>
        <w:t xml:space="preserve">Maxwell, T. (2022). Council Post: What To Consider Before Advertising On Facebook Today. </w:t>
      </w:r>
      <w:r w:rsidRPr="00546DE4">
        <w:rPr>
          <w:rFonts w:ascii="Arial" w:eastAsia="Aptos" w:hAnsi="Arial" w:cs="Arial"/>
          <w:i/>
          <w:kern w:val="0"/>
          <w:sz w:val="24"/>
          <w:szCs w:val="24"/>
          <w:lang w:eastAsia="en-GB"/>
          <w14:ligatures w14:val="none"/>
        </w:rPr>
        <w:t>Forbes</w:t>
      </w:r>
      <w:r w:rsidRPr="00546DE4">
        <w:rPr>
          <w:rFonts w:ascii="Arial" w:eastAsia="Aptos" w:hAnsi="Arial" w:cs="Arial"/>
          <w:kern w:val="0"/>
          <w:sz w:val="24"/>
          <w:szCs w:val="24"/>
          <w:lang w:eastAsia="en-GB"/>
          <w14:ligatures w14:val="none"/>
        </w:rPr>
        <w:t xml:space="preserve">. [online] 12 Aug. Available at: </w:t>
      </w:r>
      <w:hyperlink r:id="rId34">
        <w:r w:rsidRPr="00546DE4">
          <w:rPr>
            <w:rFonts w:ascii="Arial" w:eastAsia="Aptos" w:hAnsi="Arial" w:cs="Arial"/>
            <w:color w:val="1155CC"/>
            <w:kern w:val="0"/>
            <w:sz w:val="24"/>
            <w:szCs w:val="24"/>
            <w:u w:val="single"/>
            <w:lang w:eastAsia="en-GB"/>
            <w14:ligatures w14:val="none"/>
          </w:rPr>
          <w:t>https://www.forbes.com/councils/forbesagencycouncil/2022/12/09/what-to-consider-before-advertising-on-facebook-today/</w:t>
        </w:r>
      </w:hyperlink>
      <w:r w:rsidRPr="00546DE4">
        <w:rPr>
          <w:rFonts w:ascii="Arial" w:eastAsia="Aptos" w:hAnsi="Arial" w:cs="Arial"/>
          <w:kern w:val="0"/>
          <w:sz w:val="24"/>
          <w:szCs w:val="24"/>
          <w:lang w:eastAsia="en-GB"/>
          <w14:ligatures w14:val="none"/>
        </w:rPr>
        <w:t xml:space="preserve">  [Accessed 22 Feb. 2025].</w:t>
      </w:r>
    </w:p>
    <w:p w14:paraId="0A17DB13" w14:textId="77777777" w:rsidR="00546DE4" w:rsidRPr="00546DE4" w:rsidRDefault="00546DE4" w:rsidP="00546DE4">
      <w:pPr>
        <w:numPr>
          <w:ilvl w:val="0"/>
          <w:numId w:val="4"/>
        </w:numPr>
        <w:shd w:val="clear" w:color="auto" w:fill="FFFFFF"/>
        <w:spacing w:after="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Microsoft (2025a). </w:t>
      </w:r>
      <w:r w:rsidRPr="00546DE4">
        <w:rPr>
          <w:rFonts w:ascii="Arial" w:eastAsia="Arial" w:hAnsi="Arial" w:cs="Arial"/>
          <w:i/>
          <w:kern w:val="0"/>
          <w:sz w:val="24"/>
          <w:szCs w:val="24"/>
          <w:lang w:eastAsia="en-GB"/>
          <w14:ligatures w14:val="none"/>
        </w:rPr>
        <w:t>AI Assistant for Excel</w:t>
      </w:r>
      <w:r w:rsidRPr="00546DE4">
        <w:rPr>
          <w:rFonts w:ascii="Arial" w:eastAsia="Arial" w:hAnsi="Arial" w:cs="Arial"/>
          <w:kern w:val="0"/>
          <w:sz w:val="24"/>
          <w:szCs w:val="24"/>
          <w:lang w:eastAsia="en-GB"/>
          <w14:ligatures w14:val="none"/>
        </w:rPr>
        <w:t xml:space="preserve">. [online] AI Assistant for Excel. Available at: </w:t>
      </w:r>
      <w:hyperlink r:id="rId35">
        <w:r w:rsidRPr="00546DE4">
          <w:rPr>
            <w:rFonts w:ascii="Arial" w:eastAsia="Arial" w:hAnsi="Arial" w:cs="Arial"/>
            <w:color w:val="1155CC"/>
            <w:kern w:val="0"/>
            <w:sz w:val="24"/>
            <w:szCs w:val="24"/>
            <w:u w:val="single"/>
            <w:lang w:eastAsia="en-GB"/>
            <w14:ligatures w14:val="none"/>
          </w:rPr>
          <w:t>https://appsource.microsoft.com/en-us/product/office/wa200005401?tab=overview</w:t>
        </w:r>
      </w:hyperlink>
      <w:r w:rsidRPr="00546DE4">
        <w:rPr>
          <w:rFonts w:ascii="Arial" w:eastAsia="Arial" w:hAnsi="Arial" w:cs="Arial"/>
          <w:kern w:val="0"/>
          <w:sz w:val="24"/>
          <w:szCs w:val="24"/>
          <w:lang w:eastAsia="en-GB"/>
          <w14:ligatures w14:val="none"/>
        </w:rPr>
        <w:t xml:space="preserve">  [Accessed 28 Feb. 2025].</w:t>
      </w:r>
    </w:p>
    <w:p w14:paraId="503C0DE4" w14:textId="77777777" w:rsidR="00546DE4" w:rsidRPr="00546DE4" w:rsidRDefault="00546DE4" w:rsidP="00546DE4">
      <w:pPr>
        <w:numPr>
          <w:ilvl w:val="0"/>
          <w:numId w:val="4"/>
        </w:numPr>
        <w:shd w:val="clear" w:color="auto" w:fill="FFFFFF"/>
        <w:spacing w:after="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Microsoft (2025b). </w:t>
      </w:r>
      <w:r w:rsidRPr="00546DE4">
        <w:rPr>
          <w:rFonts w:ascii="Arial" w:eastAsia="Arial" w:hAnsi="Arial" w:cs="Arial"/>
          <w:i/>
          <w:kern w:val="0"/>
          <w:sz w:val="24"/>
          <w:szCs w:val="24"/>
          <w:lang w:eastAsia="en-GB"/>
          <w14:ligatures w14:val="none"/>
        </w:rPr>
        <w:t>Free Online Spreadsheet Software: Excel | Microsoft 365</w:t>
      </w:r>
      <w:r w:rsidRPr="00546DE4">
        <w:rPr>
          <w:rFonts w:ascii="Arial" w:eastAsia="Arial" w:hAnsi="Arial" w:cs="Arial"/>
          <w:kern w:val="0"/>
          <w:sz w:val="24"/>
          <w:szCs w:val="24"/>
          <w:lang w:eastAsia="en-GB"/>
          <w14:ligatures w14:val="none"/>
        </w:rPr>
        <w:t xml:space="preserve">. [online] Microsoft.com. Available at: </w:t>
      </w:r>
      <w:hyperlink r:id="rId36" w:anchor="Key-features">
        <w:r w:rsidRPr="00546DE4">
          <w:rPr>
            <w:rFonts w:ascii="Arial" w:eastAsia="Arial" w:hAnsi="Arial" w:cs="Arial"/>
            <w:color w:val="1155CC"/>
            <w:kern w:val="0"/>
            <w:sz w:val="24"/>
            <w:szCs w:val="24"/>
            <w:u w:val="single"/>
            <w:lang w:eastAsia="en-GB"/>
            <w14:ligatures w14:val="none"/>
          </w:rPr>
          <w:t>https://www.microsoft.com/en-in/microsoft-365/excel#Key-features</w:t>
        </w:r>
      </w:hyperlink>
      <w:r w:rsidRPr="00546DE4">
        <w:rPr>
          <w:rFonts w:ascii="Arial" w:eastAsia="Arial" w:hAnsi="Arial" w:cs="Arial"/>
          <w:kern w:val="0"/>
          <w:sz w:val="24"/>
          <w:szCs w:val="24"/>
          <w:lang w:eastAsia="en-GB"/>
          <w14:ligatures w14:val="none"/>
        </w:rPr>
        <w:t xml:space="preserve">  [Accessed 27 Feb. 2025].</w:t>
      </w:r>
    </w:p>
    <w:p w14:paraId="2AEDC131" w14:textId="77777777" w:rsidR="00546DE4" w:rsidRPr="00546DE4" w:rsidRDefault="00546DE4" w:rsidP="00546DE4">
      <w:pPr>
        <w:numPr>
          <w:ilvl w:val="0"/>
          <w:numId w:val="4"/>
        </w:numPr>
        <w:spacing w:after="0" w:line="360" w:lineRule="auto"/>
        <w:contextualSpacing/>
        <w:jc w:val="both"/>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Nelson, A. (2020). </w:t>
      </w:r>
      <w:r w:rsidRPr="00546DE4">
        <w:rPr>
          <w:rFonts w:ascii="Arial" w:eastAsia="Arial" w:hAnsi="Arial" w:cs="Arial"/>
          <w:i/>
          <w:iCs/>
          <w:kern w:val="0"/>
          <w:sz w:val="24"/>
          <w:szCs w:val="24"/>
          <w:lang w:eastAsia="en-GB"/>
          <w14:ligatures w14:val="none"/>
        </w:rPr>
        <w:t>Character-driven marketing: Crafting authentic brand stories</w:t>
      </w:r>
      <w:r w:rsidRPr="00546DE4">
        <w:rPr>
          <w:rFonts w:ascii="Arial" w:eastAsia="Arial" w:hAnsi="Arial" w:cs="Arial"/>
          <w:kern w:val="0"/>
          <w:sz w:val="24"/>
          <w:szCs w:val="24"/>
          <w:lang w:eastAsia="en-GB"/>
          <w14:ligatures w14:val="none"/>
        </w:rPr>
        <w:t>. Marketing Review, 34(3), 201-215.</w:t>
      </w:r>
    </w:p>
    <w:p w14:paraId="7E1934B6" w14:textId="77777777" w:rsidR="00546DE4" w:rsidRPr="00546DE4" w:rsidRDefault="00546DE4" w:rsidP="00546DE4">
      <w:pPr>
        <w:numPr>
          <w:ilvl w:val="0"/>
          <w:numId w:val="4"/>
        </w:numPr>
        <w:spacing w:after="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Newport City Council (2025). </w:t>
      </w:r>
      <w:r w:rsidRPr="00546DE4">
        <w:rPr>
          <w:rFonts w:ascii="Arial" w:eastAsia="Arial" w:hAnsi="Arial" w:cs="Arial"/>
          <w:i/>
          <w:kern w:val="0"/>
          <w:sz w:val="24"/>
          <w:szCs w:val="24"/>
          <w:lang w:eastAsia="en-GB"/>
          <w14:ligatures w14:val="none"/>
        </w:rPr>
        <w:t>Starting a food business | Newport City Council</w:t>
      </w:r>
      <w:r w:rsidRPr="00546DE4">
        <w:rPr>
          <w:rFonts w:ascii="Arial" w:eastAsia="Arial" w:hAnsi="Arial" w:cs="Arial"/>
          <w:kern w:val="0"/>
          <w:sz w:val="24"/>
          <w:szCs w:val="24"/>
          <w:lang w:eastAsia="en-GB"/>
          <w14:ligatures w14:val="none"/>
        </w:rPr>
        <w:t xml:space="preserve">. [online] Newport.gov.uk. Available at: </w:t>
      </w:r>
      <w:hyperlink r:id="rId37">
        <w:r w:rsidRPr="00546DE4">
          <w:rPr>
            <w:rFonts w:ascii="Arial" w:eastAsia="Arial" w:hAnsi="Arial" w:cs="Arial"/>
            <w:kern w:val="0"/>
            <w:sz w:val="24"/>
            <w:szCs w:val="24"/>
            <w:u w:val="single"/>
            <w:lang w:eastAsia="en-GB"/>
            <w14:ligatures w14:val="none"/>
          </w:rPr>
          <w:t>https://www.newport.gov.uk/business/food-standards-and-safety/starting-food-business</w:t>
        </w:r>
      </w:hyperlink>
      <w:r w:rsidRPr="00546DE4">
        <w:rPr>
          <w:rFonts w:ascii="Arial" w:eastAsia="Arial" w:hAnsi="Arial" w:cs="Arial"/>
          <w:kern w:val="0"/>
          <w:sz w:val="24"/>
          <w:szCs w:val="24"/>
          <w:lang w:eastAsia="en-GB"/>
          <w14:ligatures w14:val="none"/>
        </w:rPr>
        <w:t xml:space="preserve">  [Accessed 25 Mar. 2025].</w:t>
      </w:r>
    </w:p>
    <w:p w14:paraId="28082800" w14:textId="77777777" w:rsidR="00546DE4" w:rsidRPr="00546DE4" w:rsidRDefault="00546DE4" w:rsidP="00546DE4">
      <w:pPr>
        <w:numPr>
          <w:ilvl w:val="0"/>
          <w:numId w:val="4"/>
        </w:numPr>
        <w:spacing w:after="0" w:line="360" w:lineRule="auto"/>
        <w:rPr>
          <w:rFonts w:ascii="Arial" w:eastAsia="Arial" w:hAnsi="Arial" w:cs="Arial"/>
          <w:kern w:val="0"/>
          <w:sz w:val="24"/>
          <w:szCs w:val="24"/>
          <w:lang w:eastAsia="en-GB"/>
          <w14:ligatures w14:val="none"/>
        </w:rPr>
      </w:pPr>
      <w:proofErr w:type="spellStart"/>
      <w:r w:rsidRPr="00546DE4">
        <w:rPr>
          <w:rFonts w:ascii="Arial" w:eastAsia="Arial" w:hAnsi="Arial" w:cs="Arial"/>
          <w:kern w:val="0"/>
          <w:sz w:val="24"/>
          <w:szCs w:val="24"/>
          <w:lang w:eastAsia="en-GB"/>
          <w14:ligatures w14:val="none"/>
        </w:rPr>
        <w:t>Nourijanian</w:t>
      </w:r>
      <w:proofErr w:type="spellEnd"/>
      <w:r w:rsidRPr="00546DE4">
        <w:rPr>
          <w:rFonts w:ascii="Arial" w:eastAsia="Arial" w:hAnsi="Arial" w:cs="Arial"/>
          <w:kern w:val="0"/>
          <w:sz w:val="24"/>
          <w:szCs w:val="24"/>
          <w:lang w:eastAsia="en-GB"/>
          <w14:ligatures w14:val="none"/>
        </w:rPr>
        <w:t xml:space="preserve">, E. (2024). Council Post: Using Enhanced Marketing Segmentation To Engage Audiences. </w:t>
      </w:r>
      <w:r w:rsidRPr="00546DE4">
        <w:rPr>
          <w:rFonts w:ascii="Arial" w:eastAsia="Arial" w:hAnsi="Arial" w:cs="Arial"/>
          <w:i/>
          <w:kern w:val="0"/>
          <w:sz w:val="24"/>
          <w:szCs w:val="24"/>
          <w:lang w:eastAsia="en-GB"/>
          <w14:ligatures w14:val="none"/>
        </w:rPr>
        <w:t>Forbes</w:t>
      </w:r>
      <w:r w:rsidRPr="00546DE4">
        <w:rPr>
          <w:rFonts w:ascii="Arial" w:eastAsia="Arial" w:hAnsi="Arial" w:cs="Arial"/>
          <w:kern w:val="0"/>
          <w:sz w:val="24"/>
          <w:szCs w:val="24"/>
          <w:lang w:eastAsia="en-GB"/>
          <w14:ligatures w14:val="none"/>
        </w:rPr>
        <w:t xml:space="preserve">. [online] 12 Aug. Available at: </w:t>
      </w:r>
      <w:hyperlink r:id="rId38">
        <w:r w:rsidRPr="00546DE4">
          <w:rPr>
            <w:rFonts w:ascii="Arial" w:eastAsia="Arial" w:hAnsi="Arial" w:cs="Arial"/>
            <w:kern w:val="0"/>
            <w:sz w:val="24"/>
            <w:szCs w:val="24"/>
            <w:u w:val="single"/>
            <w:lang w:eastAsia="en-GB"/>
            <w14:ligatures w14:val="none"/>
          </w:rPr>
          <w:t>https://www.forbes.com/councils/forbescommunicationscouncil/2024/07/01/using-enhanced-marketing-segmentation-to-engage-audiences/</w:t>
        </w:r>
      </w:hyperlink>
      <w:r w:rsidRPr="00546DE4">
        <w:rPr>
          <w:rFonts w:ascii="Arial" w:eastAsia="Arial" w:hAnsi="Arial" w:cs="Arial"/>
          <w:kern w:val="0"/>
          <w:sz w:val="24"/>
          <w:szCs w:val="24"/>
          <w:lang w:eastAsia="en-GB"/>
          <w14:ligatures w14:val="none"/>
        </w:rPr>
        <w:t xml:space="preserve">  [Accessed 26 Mar. 2025].</w:t>
      </w:r>
    </w:p>
    <w:p w14:paraId="5BF34178" w14:textId="77777777" w:rsidR="00546DE4" w:rsidRPr="00546DE4" w:rsidRDefault="00546DE4" w:rsidP="00546DE4">
      <w:pPr>
        <w:numPr>
          <w:ilvl w:val="0"/>
          <w:numId w:val="4"/>
        </w:numPr>
        <w:spacing w:after="0" w:line="360" w:lineRule="auto"/>
        <w:rPr>
          <w:rFonts w:ascii="Arial" w:eastAsia="Aptos" w:hAnsi="Arial" w:cs="Arial"/>
          <w:kern w:val="0"/>
          <w:sz w:val="24"/>
          <w:szCs w:val="24"/>
          <w:lang w:eastAsia="en-GB"/>
          <w14:ligatures w14:val="none"/>
        </w:rPr>
      </w:pPr>
      <w:proofErr w:type="spellStart"/>
      <w:r w:rsidRPr="00546DE4">
        <w:rPr>
          <w:rFonts w:ascii="Arial" w:eastAsia="Aptos" w:hAnsi="Arial" w:cs="Arial"/>
          <w:kern w:val="0"/>
          <w:sz w:val="24"/>
          <w:szCs w:val="24"/>
          <w:lang w:eastAsia="en-GB"/>
          <w14:ligatures w14:val="none"/>
        </w:rPr>
        <w:t>Prihartono</w:t>
      </w:r>
      <w:proofErr w:type="spellEnd"/>
      <w:r w:rsidRPr="00546DE4">
        <w:rPr>
          <w:rFonts w:ascii="Arial" w:eastAsia="Aptos" w:hAnsi="Arial" w:cs="Arial"/>
          <w:kern w:val="0"/>
          <w:sz w:val="24"/>
          <w:szCs w:val="24"/>
          <w:lang w:eastAsia="en-GB"/>
          <w14:ligatures w14:val="none"/>
        </w:rPr>
        <w:t xml:space="preserve">, P. (2021). Determination of Purchase Decision: Product Quality, Price and Place (Literature Review). </w:t>
      </w:r>
      <w:r w:rsidRPr="00546DE4">
        <w:rPr>
          <w:rFonts w:ascii="Arial" w:eastAsia="Aptos" w:hAnsi="Arial" w:cs="Arial"/>
          <w:i/>
          <w:kern w:val="0"/>
          <w:sz w:val="24"/>
          <w:szCs w:val="24"/>
          <w:lang w:eastAsia="en-GB"/>
          <w14:ligatures w14:val="none"/>
        </w:rPr>
        <w:t>Dinasti International Journal of Economics, Finance &amp; Accounting</w:t>
      </w:r>
      <w:r w:rsidRPr="00546DE4">
        <w:rPr>
          <w:rFonts w:ascii="Arial" w:eastAsia="Aptos" w:hAnsi="Arial" w:cs="Arial"/>
          <w:kern w:val="0"/>
          <w:sz w:val="24"/>
          <w:szCs w:val="24"/>
          <w:lang w:eastAsia="en-GB"/>
          <w14:ligatures w14:val="none"/>
        </w:rPr>
        <w:t xml:space="preserve">, 2(3), pp.357–365. </w:t>
      </w:r>
      <w:proofErr w:type="spellStart"/>
      <w:r w:rsidRPr="00546DE4">
        <w:rPr>
          <w:rFonts w:ascii="Arial" w:eastAsia="Aptos" w:hAnsi="Arial" w:cs="Arial"/>
          <w:kern w:val="0"/>
          <w:sz w:val="24"/>
          <w:szCs w:val="24"/>
          <w:lang w:eastAsia="en-GB"/>
          <w14:ligatures w14:val="none"/>
        </w:rPr>
        <w:t>doi:</w:t>
      </w:r>
      <w:hyperlink r:id="rId39">
        <w:r w:rsidRPr="00546DE4">
          <w:rPr>
            <w:rFonts w:ascii="Arial" w:eastAsia="Aptos" w:hAnsi="Arial" w:cs="Arial"/>
            <w:color w:val="1155CC"/>
            <w:kern w:val="0"/>
            <w:sz w:val="24"/>
            <w:szCs w:val="24"/>
            <w:u w:val="single"/>
            <w:lang w:eastAsia="en-GB"/>
            <w14:ligatures w14:val="none"/>
          </w:rPr>
          <w:t>https</w:t>
        </w:r>
        <w:proofErr w:type="spellEnd"/>
        <w:r w:rsidRPr="00546DE4">
          <w:rPr>
            <w:rFonts w:ascii="Arial" w:eastAsia="Aptos" w:hAnsi="Arial" w:cs="Arial"/>
            <w:color w:val="1155CC"/>
            <w:kern w:val="0"/>
            <w:sz w:val="24"/>
            <w:szCs w:val="24"/>
            <w:u w:val="single"/>
            <w:lang w:eastAsia="en-GB"/>
            <w14:ligatures w14:val="none"/>
          </w:rPr>
          <w:t>://doi.org/10.38035/dijefa.v2i3.1365</w:t>
        </w:r>
      </w:hyperlink>
      <w:r w:rsidRPr="00546DE4">
        <w:rPr>
          <w:rFonts w:ascii="Arial" w:eastAsia="Aptos" w:hAnsi="Arial" w:cs="Arial"/>
          <w:kern w:val="0"/>
          <w:sz w:val="24"/>
          <w:szCs w:val="24"/>
          <w:lang w:eastAsia="en-GB"/>
          <w14:ligatures w14:val="none"/>
        </w:rPr>
        <w:t xml:space="preserve">. </w:t>
      </w:r>
    </w:p>
    <w:p w14:paraId="1E237EA6" w14:textId="77777777" w:rsidR="00546DE4" w:rsidRPr="00546DE4" w:rsidRDefault="00546DE4" w:rsidP="00546DE4">
      <w:pPr>
        <w:numPr>
          <w:ilvl w:val="0"/>
          <w:numId w:val="4"/>
        </w:numPr>
        <w:shd w:val="clear" w:color="auto" w:fill="FFFFFF"/>
        <w:spacing w:after="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Prof. Michael McDonald (2023). </w:t>
      </w:r>
      <w:r w:rsidRPr="00546DE4">
        <w:rPr>
          <w:rFonts w:ascii="Arial" w:eastAsia="Arial" w:hAnsi="Arial" w:cs="Arial"/>
          <w:i/>
          <w:kern w:val="0"/>
          <w:sz w:val="24"/>
          <w:szCs w:val="24"/>
          <w:lang w:eastAsia="en-GB"/>
          <w14:ligatures w14:val="none"/>
        </w:rPr>
        <w:t>200+ Excel Formulas and Functions</w:t>
      </w:r>
      <w:r w:rsidRPr="00546DE4">
        <w:rPr>
          <w:rFonts w:ascii="Arial" w:eastAsia="Arial" w:hAnsi="Arial" w:cs="Arial"/>
          <w:kern w:val="0"/>
          <w:sz w:val="24"/>
          <w:szCs w:val="24"/>
          <w:lang w:eastAsia="en-GB"/>
          <w14:ligatures w14:val="none"/>
        </w:rPr>
        <w:t xml:space="preserve">.  [online] BPB Publications. Available at: </w:t>
      </w:r>
      <w:hyperlink r:id="rId40">
        <w:r w:rsidRPr="00546DE4">
          <w:rPr>
            <w:rFonts w:ascii="Arial" w:eastAsia="Arial" w:hAnsi="Arial" w:cs="Arial"/>
            <w:color w:val="1155CC"/>
            <w:kern w:val="0"/>
            <w:sz w:val="24"/>
            <w:szCs w:val="24"/>
            <w:u w:val="single"/>
            <w:lang w:eastAsia="en-GB"/>
            <w14:ligatures w14:val="none"/>
          </w:rPr>
          <w:t>https://www.google.co.in/books/edition/200+_Excel_Formulas_and_Functions</w:t>
        </w:r>
        <w:r w:rsidRPr="00546DE4">
          <w:rPr>
            <w:rFonts w:ascii="Arial" w:eastAsia="Arial" w:hAnsi="Arial" w:cs="Arial"/>
            <w:color w:val="1155CC"/>
            <w:kern w:val="0"/>
            <w:sz w:val="24"/>
            <w:szCs w:val="24"/>
            <w:u w:val="single"/>
            <w:lang w:eastAsia="en-GB"/>
            <w14:ligatures w14:val="none"/>
          </w:rPr>
          <w:lastRenderedPageBreak/>
          <w:t>/QBbAEAAAQBAJ?hl=en&amp;gbpv=1&amp;dq=why+excel+is+important&amp;printsec=frontcover</w:t>
        </w:r>
      </w:hyperlink>
      <w:r w:rsidRPr="00546DE4">
        <w:rPr>
          <w:rFonts w:ascii="Arial" w:eastAsia="Arial" w:hAnsi="Arial" w:cs="Arial"/>
          <w:kern w:val="0"/>
          <w:sz w:val="24"/>
          <w:szCs w:val="24"/>
          <w:lang w:eastAsia="en-GB"/>
          <w14:ligatures w14:val="none"/>
        </w:rPr>
        <w:t xml:space="preserve">  [Accessed 27 Feb. 2025].</w:t>
      </w:r>
    </w:p>
    <w:p w14:paraId="52BE68EA" w14:textId="77777777" w:rsidR="00546DE4" w:rsidRPr="00546DE4" w:rsidRDefault="00546DE4" w:rsidP="00546DE4">
      <w:pPr>
        <w:numPr>
          <w:ilvl w:val="0"/>
          <w:numId w:val="4"/>
        </w:numPr>
        <w:spacing w:after="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Sharma, C. (2020). </w:t>
      </w:r>
      <w:r w:rsidRPr="00546DE4">
        <w:rPr>
          <w:rFonts w:ascii="Arial" w:eastAsia="Arial" w:hAnsi="Arial" w:cs="Arial"/>
          <w:i/>
          <w:kern w:val="0"/>
          <w:sz w:val="24"/>
          <w:szCs w:val="24"/>
          <w:lang w:eastAsia="en-GB"/>
          <w14:ligatures w14:val="none"/>
        </w:rPr>
        <w:t>Marketing Management by Dr. F. C. Sharma (eBook)</w:t>
      </w:r>
      <w:r w:rsidRPr="00546DE4">
        <w:rPr>
          <w:rFonts w:ascii="Arial" w:eastAsia="Arial" w:hAnsi="Arial" w:cs="Arial"/>
          <w:kern w:val="0"/>
          <w:sz w:val="24"/>
          <w:szCs w:val="24"/>
          <w:lang w:eastAsia="en-GB"/>
          <w14:ligatures w14:val="none"/>
        </w:rPr>
        <w:t xml:space="preserve">. [online] SBPD Publications. Available at: </w:t>
      </w:r>
      <w:hyperlink r:id="rId41">
        <w:r w:rsidRPr="00546DE4">
          <w:rPr>
            <w:rFonts w:ascii="Arial" w:eastAsia="Arial" w:hAnsi="Arial" w:cs="Arial"/>
            <w:kern w:val="0"/>
            <w:sz w:val="24"/>
            <w:szCs w:val="24"/>
            <w:u w:val="single"/>
            <w:lang w:eastAsia="en-GB"/>
            <w14:ligatures w14:val="none"/>
          </w:rPr>
          <w:t>https://www.google.co.in/books/edition/Marketing_Management_by_Dr_F_C_Sharma/I4buDwAAQBAJ?hl=en&amp;gbpv=1&amp;dq=kotler+segmentation+sub+definition&amp;pg=PA49&amp;printsec=frontcover</w:t>
        </w:r>
      </w:hyperlink>
      <w:r w:rsidRPr="00546DE4">
        <w:rPr>
          <w:rFonts w:ascii="Arial" w:eastAsia="Arial" w:hAnsi="Arial" w:cs="Arial"/>
          <w:kern w:val="0"/>
          <w:sz w:val="24"/>
          <w:szCs w:val="24"/>
          <w:lang w:eastAsia="en-GB"/>
          <w14:ligatures w14:val="none"/>
        </w:rPr>
        <w:t xml:space="preserve">  [Accessed 26 Mar. 2025].</w:t>
      </w:r>
    </w:p>
    <w:p w14:paraId="6DCBC534" w14:textId="77777777" w:rsidR="00546DE4" w:rsidRPr="00546DE4" w:rsidRDefault="00546DE4" w:rsidP="00546DE4">
      <w:pPr>
        <w:numPr>
          <w:ilvl w:val="0"/>
          <w:numId w:val="4"/>
        </w:numPr>
        <w:spacing w:after="0" w:line="360" w:lineRule="auto"/>
        <w:contextualSpacing/>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Smith, L., &amp; Johnson, T. (2022). </w:t>
      </w:r>
      <w:r w:rsidRPr="00546DE4">
        <w:rPr>
          <w:rFonts w:ascii="Arial" w:eastAsia="Arial" w:hAnsi="Arial" w:cs="Arial"/>
          <w:i/>
          <w:iCs/>
          <w:kern w:val="0"/>
          <w:sz w:val="24"/>
          <w:szCs w:val="24"/>
          <w:lang w:eastAsia="en-GB"/>
          <w14:ligatures w14:val="none"/>
        </w:rPr>
        <w:t>Visual storytelling in digital advertising</w:t>
      </w:r>
      <w:r w:rsidRPr="00546DE4">
        <w:rPr>
          <w:rFonts w:ascii="Arial" w:eastAsia="Arial" w:hAnsi="Arial" w:cs="Arial"/>
          <w:kern w:val="0"/>
          <w:sz w:val="24"/>
          <w:szCs w:val="24"/>
          <w:lang w:eastAsia="en-GB"/>
          <w14:ligatures w14:val="none"/>
        </w:rPr>
        <w:t>. International Journal of Advertising, 40(1), 45-59.</w:t>
      </w:r>
    </w:p>
    <w:p w14:paraId="3D5940D2" w14:textId="77777777" w:rsidR="00546DE4" w:rsidRPr="00546DE4" w:rsidRDefault="00546DE4" w:rsidP="00546DE4">
      <w:pPr>
        <w:numPr>
          <w:ilvl w:val="0"/>
          <w:numId w:val="4"/>
        </w:numPr>
        <w:spacing w:after="0" w:line="360" w:lineRule="auto"/>
        <w:contextualSpacing/>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Smith, L., &amp; Taylor, R. (2023). </w:t>
      </w:r>
      <w:r w:rsidRPr="00546DE4">
        <w:rPr>
          <w:rFonts w:ascii="Arial" w:eastAsia="Arial" w:hAnsi="Arial" w:cs="Arial"/>
          <w:i/>
          <w:iCs/>
          <w:kern w:val="0"/>
          <w:sz w:val="24"/>
          <w:szCs w:val="24"/>
          <w:lang w:eastAsia="en-GB"/>
          <w14:ligatures w14:val="none"/>
        </w:rPr>
        <w:t>Digital storytelling: Building connections with customers</w:t>
      </w:r>
      <w:r w:rsidRPr="00546DE4">
        <w:rPr>
          <w:rFonts w:ascii="Arial" w:eastAsia="Arial" w:hAnsi="Arial" w:cs="Arial"/>
          <w:kern w:val="0"/>
          <w:sz w:val="24"/>
          <w:szCs w:val="24"/>
          <w:lang w:eastAsia="en-GB"/>
          <w14:ligatures w14:val="none"/>
        </w:rPr>
        <w:t>. Business and Media Review, 12(1), 123-137.</w:t>
      </w:r>
    </w:p>
    <w:p w14:paraId="2418858B" w14:textId="77777777" w:rsidR="00546DE4" w:rsidRPr="00546DE4" w:rsidRDefault="00546DE4" w:rsidP="00546DE4">
      <w:pPr>
        <w:numPr>
          <w:ilvl w:val="0"/>
          <w:numId w:val="4"/>
        </w:numPr>
        <w:shd w:val="clear" w:color="auto" w:fill="FFFFFF"/>
        <w:spacing w:after="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StatAnalytica.com (2020). </w:t>
      </w:r>
      <w:r w:rsidRPr="00546DE4">
        <w:rPr>
          <w:rFonts w:ascii="Arial" w:eastAsia="Arial" w:hAnsi="Arial" w:cs="Arial"/>
          <w:i/>
          <w:kern w:val="0"/>
          <w:sz w:val="24"/>
          <w:szCs w:val="24"/>
          <w:lang w:eastAsia="en-GB"/>
          <w14:ligatures w14:val="none"/>
        </w:rPr>
        <w:t>What are The Uses of Excel in Our Daily Life?</w:t>
      </w:r>
      <w:r w:rsidRPr="00546DE4">
        <w:rPr>
          <w:rFonts w:ascii="Arial" w:eastAsia="Arial" w:hAnsi="Arial" w:cs="Arial"/>
          <w:kern w:val="0"/>
          <w:sz w:val="24"/>
          <w:szCs w:val="24"/>
          <w:lang w:eastAsia="en-GB"/>
          <w14:ligatures w14:val="none"/>
        </w:rPr>
        <w:t xml:space="preserve"> [online] </w:t>
      </w:r>
      <w:proofErr w:type="spellStart"/>
      <w:r w:rsidRPr="00546DE4">
        <w:rPr>
          <w:rFonts w:ascii="Arial" w:eastAsia="Arial" w:hAnsi="Arial" w:cs="Arial"/>
          <w:kern w:val="0"/>
          <w:sz w:val="24"/>
          <w:szCs w:val="24"/>
          <w:lang w:eastAsia="en-GB"/>
          <w14:ligatures w14:val="none"/>
        </w:rPr>
        <w:t>Statanalytica</w:t>
      </w:r>
      <w:proofErr w:type="spellEnd"/>
      <w:r w:rsidRPr="00546DE4">
        <w:rPr>
          <w:rFonts w:ascii="Arial" w:eastAsia="Arial" w:hAnsi="Arial" w:cs="Arial"/>
          <w:kern w:val="0"/>
          <w:sz w:val="24"/>
          <w:szCs w:val="24"/>
          <w:lang w:eastAsia="en-GB"/>
          <w14:ligatures w14:val="none"/>
        </w:rPr>
        <w:t xml:space="preserve">. Available at: </w:t>
      </w:r>
      <w:hyperlink r:id="rId42">
        <w:r w:rsidRPr="00546DE4">
          <w:rPr>
            <w:rFonts w:ascii="Arial" w:eastAsia="Arial" w:hAnsi="Arial" w:cs="Arial"/>
            <w:color w:val="1155CC"/>
            <w:kern w:val="0"/>
            <w:sz w:val="24"/>
            <w:szCs w:val="24"/>
            <w:u w:val="single"/>
            <w:lang w:eastAsia="en-GB"/>
            <w14:ligatures w14:val="none"/>
          </w:rPr>
          <w:t>https://statanalytica.com/blog/uses-of-excel/</w:t>
        </w:r>
      </w:hyperlink>
      <w:r w:rsidRPr="00546DE4">
        <w:rPr>
          <w:rFonts w:ascii="Arial" w:eastAsia="Arial" w:hAnsi="Arial" w:cs="Arial"/>
          <w:kern w:val="0"/>
          <w:sz w:val="24"/>
          <w:szCs w:val="24"/>
          <w:lang w:eastAsia="en-GB"/>
          <w14:ligatures w14:val="none"/>
        </w:rPr>
        <w:t xml:space="preserve">  [Accessed 27 Feb. 2025].</w:t>
      </w:r>
    </w:p>
    <w:p w14:paraId="5BC7E363" w14:textId="77777777" w:rsidR="00546DE4" w:rsidRPr="00546DE4" w:rsidRDefault="00546DE4" w:rsidP="00546DE4">
      <w:pPr>
        <w:numPr>
          <w:ilvl w:val="0"/>
          <w:numId w:val="4"/>
        </w:numPr>
        <w:spacing w:after="240" w:line="360" w:lineRule="auto"/>
        <w:rPr>
          <w:rFonts w:ascii="Arial" w:eastAsia="Aptos" w:hAnsi="Arial" w:cs="Arial"/>
          <w:kern w:val="0"/>
          <w:sz w:val="24"/>
          <w:szCs w:val="24"/>
          <w:lang w:eastAsia="en-GB"/>
          <w14:ligatures w14:val="none"/>
        </w:rPr>
      </w:pPr>
      <w:r w:rsidRPr="00546DE4">
        <w:rPr>
          <w:rFonts w:ascii="Arial" w:eastAsia="Aptos" w:hAnsi="Arial" w:cs="Arial"/>
          <w:kern w:val="0"/>
          <w:sz w:val="24"/>
          <w:szCs w:val="24"/>
          <w:lang w:eastAsia="en-GB"/>
          <w14:ligatures w14:val="none"/>
        </w:rPr>
        <w:t xml:space="preserve">Sumesh </w:t>
      </w:r>
      <w:proofErr w:type="spellStart"/>
      <w:r w:rsidRPr="00546DE4">
        <w:rPr>
          <w:rFonts w:ascii="Arial" w:eastAsia="Aptos" w:hAnsi="Arial" w:cs="Arial"/>
          <w:kern w:val="0"/>
          <w:sz w:val="24"/>
          <w:szCs w:val="24"/>
          <w:lang w:eastAsia="en-GB"/>
          <w14:ligatures w14:val="none"/>
        </w:rPr>
        <w:t>Dadwal</w:t>
      </w:r>
      <w:proofErr w:type="spellEnd"/>
      <w:r w:rsidRPr="00546DE4">
        <w:rPr>
          <w:rFonts w:ascii="Arial" w:eastAsia="Aptos" w:hAnsi="Arial" w:cs="Arial"/>
          <w:kern w:val="0"/>
          <w:sz w:val="24"/>
          <w:szCs w:val="24"/>
          <w:lang w:eastAsia="en-GB"/>
          <w14:ligatures w14:val="none"/>
        </w:rPr>
        <w:t xml:space="preserve"> (2020). </w:t>
      </w:r>
      <w:r w:rsidRPr="00546DE4">
        <w:rPr>
          <w:rFonts w:ascii="Arial" w:eastAsia="Aptos" w:hAnsi="Arial" w:cs="Arial"/>
          <w:i/>
          <w:kern w:val="0"/>
          <w:sz w:val="24"/>
          <w:szCs w:val="24"/>
          <w:lang w:eastAsia="en-GB"/>
          <w14:ligatures w14:val="none"/>
        </w:rPr>
        <w:t>Handbook of research on innovations in technology and marketing for the connected consumer</w:t>
      </w:r>
      <w:r w:rsidRPr="00546DE4">
        <w:rPr>
          <w:rFonts w:ascii="Arial" w:eastAsia="Aptos" w:hAnsi="Arial" w:cs="Arial"/>
          <w:kern w:val="0"/>
          <w:sz w:val="24"/>
          <w:szCs w:val="24"/>
          <w:lang w:eastAsia="en-GB"/>
          <w14:ligatures w14:val="none"/>
        </w:rPr>
        <w:t xml:space="preserve">. Hershey, Pennsylvania: </w:t>
      </w:r>
      <w:proofErr w:type="spellStart"/>
      <w:r w:rsidRPr="00546DE4">
        <w:rPr>
          <w:rFonts w:ascii="Arial" w:eastAsia="Aptos" w:hAnsi="Arial" w:cs="Arial"/>
          <w:kern w:val="0"/>
          <w:sz w:val="24"/>
          <w:szCs w:val="24"/>
          <w:lang w:eastAsia="en-GB"/>
          <w14:ligatures w14:val="none"/>
        </w:rPr>
        <w:t>Igi</w:t>
      </w:r>
      <w:proofErr w:type="spellEnd"/>
      <w:r w:rsidRPr="00546DE4">
        <w:rPr>
          <w:rFonts w:ascii="Arial" w:eastAsia="Aptos" w:hAnsi="Arial" w:cs="Arial"/>
          <w:kern w:val="0"/>
          <w:sz w:val="24"/>
          <w:szCs w:val="24"/>
          <w:lang w:eastAsia="en-GB"/>
          <w14:ligatures w14:val="none"/>
        </w:rPr>
        <w:t xml:space="preserve"> Global.</w:t>
      </w:r>
    </w:p>
    <w:p w14:paraId="1E6B2828" w14:textId="77777777" w:rsidR="00546DE4" w:rsidRPr="00546DE4" w:rsidRDefault="00546DE4" w:rsidP="00546DE4">
      <w:pPr>
        <w:numPr>
          <w:ilvl w:val="0"/>
          <w:numId w:val="4"/>
        </w:numPr>
        <w:spacing w:after="0" w:line="360" w:lineRule="auto"/>
        <w:rPr>
          <w:rFonts w:ascii="Arial" w:eastAsia="Arial" w:hAnsi="Arial" w:cs="Arial"/>
          <w:kern w:val="0"/>
          <w:sz w:val="24"/>
          <w:szCs w:val="24"/>
          <w:lang w:eastAsia="en-GB"/>
          <w14:ligatures w14:val="none"/>
        </w:rPr>
      </w:pPr>
      <w:proofErr w:type="spellStart"/>
      <w:r w:rsidRPr="00546DE4">
        <w:rPr>
          <w:rFonts w:ascii="Arial" w:eastAsia="Arial" w:hAnsi="Arial" w:cs="Arial"/>
          <w:kern w:val="0"/>
          <w:sz w:val="24"/>
          <w:szCs w:val="24"/>
          <w:lang w:eastAsia="en-GB"/>
          <w14:ligatures w14:val="none"/>
        </w:rPr>
        <w:t>Veglis</w:t>
      </w:r>
      <w:proofErr w:type="spellEnd"/>
      <w:r w:rsidRPr="00546DE4">
        <w:rPr>
          <w:rFonts w:ascii="Arial" w:eastAsia="Arial" w:hAnsi="Arial" w:cs="Arial"/>
          <w:kern w:val="0"/>
          <w:sz w:val="24"/>
          <w:szCs w:val="24"/>
          <w:lang w:eastAsia="en-GB"/>
          <w14:ligatures w14:val="none"/>
        </w:rPr>
        <w:t xml:space="preserve">, A. and </w:t>
      </w:r>
      <w:proofErr w:type="spellStart"/>
      <w:r w:rsidRPr="00546DE4">
        <w:rPr>
          <w:rFonts w:ascii="Arial" w:eastAsia="Arial" w:hAnsi="Arial" w:cs="Arial"/>
          <w:kern w:val="0"/>
          <w:sz w:val="24"/>
          <w:szCs w:val="24"/>
          <w:lang w:eastAsia="en-GB"/>
          <w14:ligatures w14:val="none"/>
        </w:rPr>
        <w:t>Giomelakis</w:t>
      </w:r>
      <w:proofErr w:type="spellEnd"/>
      <w:r w:rsidRPr="00546DE4">
        <w:rPr>
          <w:rFonts w:ascii="Arial" w:eastAsia="Arial" w:hAnsi="Arial" w:cs="Arial"/>
          <w:kern w:val="0"/>
          <w:sz w:val="24"/>
          <w:szCs w:val="24"/>
          <w:lang w:eastAsia="en-GB"/>
          <w14:ligatures w14:val="none"/>
        </w:rPr>
        <w:t xml:space="preserve">, D. (2019). Search Engine Optimization. </w:t>
      </w:r>
      <w:r w:rsidRPr="00546DE4">
        <w:rPr>
          <w:rFonts w:ascii="Arial" w:eastAsia="Arial" w:hAnsi="Arial" w:cs="Arial"/>
          <w:i/>
          <w:kern w:val="0"/>
          <w:sz w:val="24"/>
          <w:szCs w:val="24"/>
          <w:lang w:eastAsia="en-GB"/>
          <w14:ligatures w14:val="none"/>
        </w:rPr>
        <w:t>Future Internet</w:t>
      </w:r>
      <w:r w:rsidRPr="00546DE4">
        <w:rPr>
          <w:rFonts w:ascii="Arial" w:eastAsia="Arial" w:hAnsi="Arial" w:cs="Arial"/>
          <w:kern w:val="0"/>
          <w:sz w:val="24"/>
          <w:szCs w:val="24"/>
          <w:lang w:eastAsia="en-GB"/>
          <w14:ligatures w14:val="none"/>
        </w:rPr>
        <w:t xml:space="preserve">, [online] 12(1), p.6. </w:t>
      </w:r>
      <w:proofErr w:type="spellStart"/>
      <w:r w:rsidRPr="00546DE4">
        <w:rPr>
          <w:rFonts w:ascii="Arial" w:eastAsia="Arial" w:hAnsi="Arial" w:cs="Arial"/>
          <w:kern w:val="0"/>
          <w:sz w:val="24"/>
          <w:szCs w:val="24"/>
          <w:lang w:eastAsia="en-GB"/>
          <w14:ligatures w14:val="none"/>
        </w:rPr>
        <w:t>doi:https</w:t>
      </w:r>
      <w:proofErr w:type="spellEnd"/>
      <w:r w:rsidRPr="00546DE4">
        <w:rPr>
          <w:rFonts w:ascii="Arial" w:eastAsia="Arial" w:hAnsi="Arial" w:cs="Arial"/>
          <w:kern w:val="0"/>
          <w:sz w:val="24"/>
          <w:szCs w:val="24"/>
          <w:lang w:eastAsia="en-GB"/>
          <w14:ligatures w14:val="none"/>
        </w:rPr>
        <w:t>://doi.org/10.3390/fi12010006.</w:t>
      </w:r>
    </w:p>
    <w:p w14:paraId="0FF03C2F" w14:textId="77777777" w:rsidR="00546DE4" w:rsidRPr="00546DE4" w:rsidRDefault="00546DE4" w:rsidP="00546DE4">
      <w:pPr>
        <w:numPr>
          <w:ilvl w:val="0"/>
          <w:numId w:val="4"/>
        </w:numPr>
        <w:shd w:val="clear" w:color="auto" w:fill="FFFFFF"/>
        <w:spacing w:after="24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Washburn, E. (2023). 5 Ways To Get Started Using Microsoft Excel. </w:t>
      </w:r>
      <w:r w:rsidRPr="00546DE4">
        <w:rPr>
          <w:rFonts w:ascii="Arial" w:eastAsia="Arial" w:hAnsi="Arial" w:cs="Arial"/>
          <w:i/>
          <w:kern w:val="0"/>
          <w:sz w:val="24"/>
          <w:szCs w:val="24"/>
          <w:lang w:eastAsia="en-GB"/>
          <w14:ligatures w14:val="none"/>
        </w:rPr>
        <w:t>Forbes</w:t>
      </w:r>
      <w:r w:rsidRPr="00546DE4">
        <w:rPr>
          <w:rFonts w:ascii="Arial" w:eastAsia="Arial" w:hAnsi="Arial" w:cs="Arial"/>
          <w:kern w:val="0"/>
          <w:sz w:val="24"/>
          <w:szCs w:val="24"/>
          <w:lang w:eastAsia="en-GB"/>
          <w14:ligatures w14:val="none"/>
        </w:rPr>
        <w:t xml:space="preserve">. [online] 5 Apr. Available at: </w:t>
      </w:r>
      <w:hyperlink r:id="rId43">
        <w:r w:rsidRPr="00546DE4">
          <w:rPr>
            <w:rFonts w:ascii="Arial" w:eastAsia="Arial" w:hAnsi="Arial" w:cs="Arial"/>
            <w:color w:val="1155CC"/>
            <w:kern w:val="0"/>
            <w:sz w:val="24"/>
            <w:szCs w:val="24"/>
            <w:u w:val="single"/>
            <w:lang w:eastAsia="en-GB"/>
            <w14:ligatures w14:val="none"/>
          </w:rPr>
          <w:t>https://www.forbes.com/sites/emilywashburn/2023/04/05/5-ways-to-get-started-using-microsoft-excel/</w:t>
        </w:r>
      </w:hyperlink>
      <w:r w:rsidRPr="00546DE4">
        <w:rPr>
          <w:rFonts w:ascii="Arial" w:eastAsia="Arial" w:hAnsi="Arial" w:cs="Arial"/>
          <w:kern w:val="0"/>
          <w:sz w:val="24"/>
          <w:szCs w:val="24"/>
          <w:lang w:eastAsia="en-GB"/>
          <w14:ligatures w14:val="none"/>
        </w:rPr>
        <w:t>.</w:t>
      </w:r>
    </w:p>
    <w:p w14:paraId="0E418CA7" w14:textId="77777777" w:rsidR="00546DE4" w:rsidRPr="00546DE4" w:rsidRDefault="00546DE4" w:rsidP="00546DE4">
      <w:pPr>
        <w:numPr>
          <w:ilvl w:val="0"/>
          <w:numId w:val="4"/>
        </w:numPr>
        <w:spacing w:after="240" w:line="360" w:lineRule="auto"/>
        <w:rPr>
          <w:rFonts w:ascii="Arial" w:eastAsia="Arial" w:hAnsi="Arial" w:cs="Arial"/>
          <w:kern w:val="0"/>
          <w:sz w:val="24"/>
          <w:szCs w:val="24"/>
          <w:lang w:eastAsia="en-GB"/>
          <w14:ligatures w14:val="none"/>
        </w:rPr>
      </w:pPr>
      <w:r w:rsidRPr="00546DE4">
        <w:rPr>
          <w:rFonts w:ascii="Arial" w:eastAsia="Arial" w:hAnsi="Arial" w:cs="Arial"/>
          <w:kern w:val="0"/>
          <w:sz w:val="24"/>
          <w:szCs w:val="24"/>
          <w:lang w:eastAsia="en-GB"/>
          <w14:ligatures w14:val="none"/>
        </w:rPr>
        <w:t xml:space="preserve"> Włodzimierz Sroka (2020). </w:t>
      </w:r>
      <w:r w:rsidRPr="00546DE4">
        <w:rPr>
          <w:rFonts w:ascii="Arial" w:eastAsia="Arial" w:hAnsi="Arial" w:cs="Arial"/>
          <w:i/>
          <w:kern w:val="0"/>
          <w:sz w:val="24"/>
          <w:szCs w:val="24"/>
          <w:lang w:eastAsia="en-GB"/>
          <w14:ligatures w14:val="none"/>
        </w:rPr>
        <w:t>Perspectives on Consumer Behaviour: Theoretical Aspects and Practical Applications</w:t>
      </w:r>
      <w:r w:rsidRPr="00546DE4">
        <w:rPr>
          <w:rFonts w:ascii="Arial" w:eastAsia="Arial" w:hAnsi="Arial" w:cs="Arial"/>
          <w:kern w:val="0"/>
          <w:sz w:val="24"/>
          <w:szCs w:val="24"/>
          <w:lang w:eastAsia="en-GB"/>
          <w14:ligatures w14:val="none"/>
        </w:rPr>
        <w:t xml:space="preserve">. [online] Cham: Springer International Publishing, Imprint Springer. Available at: </w:t>
      </w:r>
      <w:hyperlink r:id="rId44">
        <w:r w:rsidRPr="00546DE4">
          <w:rPr>
            <w:rFonts w:ascii="Arial" w:eastAsia="Arial" w:hAnsi="Arial" w:cs="Arial"/>
            <w:kern w:val="0"/>
            <w:sz w:val="24"/>
            <w:szCs w:val="24"/>
            <w:u w:val="single"/>
            <w:lang w:eastAsia="en-GB"/>
            <w14:ligatures w14:val="none"/>
          </w:rPr>
          <w:t>https://www.google.co.in/books/edition/Perspectives_on_Consumer_Behaviour/h4vtDwAAQBAJ?hl=en&amp;gbpv=1&amp;dq=4+types+of+segmentation+psychographic+demographic&amp;pg=PA182&amp;printsec=frontcover</w:t>
        </w:r>
      </w:hyperlink>
      <w:r w:rsidRPr="00546DE4">
        <w:rPr>
          <w:rFonts w:ascii="Arial" w:eastAsia="Arial" w:hAnsi="Arial" w:cs="Arial"/>
          <w:kern w:val="0"/>
          <w:sz w:val="24"/>
          <w:szCs w:val="24"/>
          <w:lang w:eastAsia="en-GB"/>
          <w14:ligatures w14:val="none"/>
        </w:rPr>
        <w:t xml:space="preserve">  [Accessed 26 Mar. 2025].</w:t>
      </w:r>
    </w:p>
    <w:p w14:paraId="03BD9147" w14:textId="77777777" w:rsidR="00546DE4" w:rsidRPr="00546DE4" w:rsidRDefault="00546DE4" w:rsidP="00546DE4">
      <w:pPr>
        <w:spacing w:after="240" w:line="360" w:lineRule="auto"/>
        <w:ind w:left="360"/>
        <w:rPr>
          <w:rFonts w:ascii="Arial" w:eastAsia="Aptos" w:hAnsi="Arial" w:cs="Arial"/>
          <w:kern w:val="0"/>
          <w:sz w:val="24"/>
          <w:szCs w:val="24"/>
          <w:lang w:eastAsia="en-GB"/>
          <w14:ligatures w14:val="none"/>
        </w:rPr>
      </w:pPr>
    </w:p>
    <w:p w14:paraId="1A7B0386" w14:textId="77777777" w:rsidR="00546DE4" w:rsidRPr="00546DE4" w:rsidRDefault="00546DE4" w:rsidP="00546DE4">
      <w:pPr>
        <w:spacing w:line="360" w:lineRule="auto"/>
        <w:rPr>
          <w:rFonts w:ascii="Aptos" w:eastAsia="Aptos" w:hAnsi="Aptos" w:cs="Aptos"/>
          <w:color w:val="FF0000"/>
          <w:kern w:val="0"/>
          <w:sz w:val="24"/>
          <w:szCs w:val="24"/>
          <w:lang w:eastAsia="en-GB"/>
          <w14:ligatures w14:val="none"/>
        </w:rPr>
      </w:pPr>
    </w:p>
    <w:p w14:paraId="383AB23B" w14:textId="6D59FF22" w:rsidR="002463DD" w:rsidRPr="002463DD" w:rsidRDefault="002463DD" w:rsidP="0016321A">
      <w:pPr>
        <w:sectPr w:rsidR="002463DD" w:rsidRPr="002463DD">
          <w:pgSz w:w="11906" w:h="16838"/>
          <w:pgMar w:top="1440" w:right="1440" w:bottom="1440" w:left="1440" w:header="708" w:footer="708" w:gutter="0"/>
          <w:cols w:space="708"/>
          <w:docGrid w:linePitch="360"/>
        </w:sectPr>
      </w:pPr>
    </w:p>
    <w:p w14:paraId="0B39C290" w14:textId="0892CD77" w:rsidR="00C544E2" w:rsidRPr="0077656E" w:rsidRDefault="00C544E2" w:rsidP="0016321A">
      <w:pPr>
        <w:spacing w:after="0" w:line="360" w:lineRule="auto"/>
        <w:jc w:val="both"/>
        <w:rPr>
          <w:rFonts w:ascii="Arial" w:eastAsia="Arial" w:hAnsi="Arial" w:cs="Arial"/>
          <w:kern w:val="0"/>
          <w:sz w:val="24"/>
          <w:szCs w:val="24"/>
          <w:highlight w:val="white"/>
          <w:lang w:eastAsia="en-GB"/>
          <w14:ligatures w14:val="none"/>
        </w:rPr>
      </w:pPr>
    </w:p>
    <w:sectPr w:rsidR="00C544E2" w:rsidRPr="007765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66D2"/>
    <w:multiLevelType w:val="multilevel"/>
    <w:tmpl w:val="AEFEBA7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 w15:restartNumberingAfterBreak="0">
    <w:nsid w:val="1EB77AED"/>
    <w:multiLevelType w:val="hybridMultilevel"/>
    <w:tmpl w:val="53A2D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580342"/>
    <w:multiLevelType w:val="multilevel"/>
    <w:tmpl w:val="4CDE7A4C"/>
    <w:lvl w:ilvl="0">
      <w:start w:val="1"/>
      <w:numFmt w:val="decimal"/>
      <w:lvlText w:val="%1."/>
      <w:lvlJc w:val="left"/>
      <w:pPr>
        <w:ind w:left="720" w:hanging="360"/>
      </w:pPr>
      <w:rPr>
        <w:strike w:val="0"/>
        <w:dstrike w:val="0"/>
        <w:u w:val="none"/>
      </w:rPr>
    </w:lvl>
    <w:lvl w:ilvl="1">
      <w:start w:val="1"/>
      <w:numFmt w:val="lowerLetter"/>
      <w:lvlText w:val="."/>
      <w:lvlJc w:val="left"/>
      <w:pPr>
        <w:ind w:left="1440" w:hanging="360"/>
      </w:pPr>
      <w:rPr>
        <w:strike w:val="0"/>
        <w:dstrike w:val="0"/>
        <w:u w:val="none"/>
      </w:rPr>
    </w:lvl>
    <w:lvl w:ilvl="2">
      <w:start w:val="1"/>
      <w:numFmt w:val="lowerRoman"/>
      <w:lvlText w:val="."/>
      <w:lvlJc w:val="right"/>
      <w:pPr>
        <w:ind w:left="2160" w:hanging="360"/>
      </w:pPr>
      <w:rPr>
        <w:strike w:val="0"/>
        <w:dstrike w:val="0"/>
        <w:u w:val="none"/>
      </w:rPr>
    </w:lvl>
    <w:lvl w:ilvl="3">
      <w:start w:val="1"/>
      <w:numFmt w:val="decimal"/>
      <w:lvlText w:val="."/>
      <w:lvlJc w:val="left"/>
      <w:pPr>
        <w:ind w:left="2880" w:hanging="360"/>
      </w:pPr>
      <w:rPr>
        <w:strike w:val="0"/>
        <w:dstrike w:val="0"/>
        <w:u w:val="none"/>
      </w:rPr>
    </w:lvl>
    <w:lvl w:ilvl="4">
      <w:start w:val="1"/>
      <w:numFmt w:val="lowerLetter"/>
      <w:lvlText w:val="."/>
      <w:lvlJc w:val="left"/>
      <w:pPr>
        <w:ind w:left="3600" w:hanging="360"/>
      </w:pPr>
      <w:rPr>
        <w:strike w:val="0"/>
        <w:dstrike w:val="0"/>
        <w:u w:val="none"/>
      </w:rPr>
    </w:lvl>
    <w:lvl w:ilvl="5">
      <w:start w:val="1"/>
      <w:numFmt w:val="lowerRoman"/>
      <w:lvlText w:val="."/>
      <w:lvlJc w:val="right"/>
      <w:pPr>
        <w:ind w:left="4320" w:hanging="360"/>
      </w:pPr>
      <w:rPr>
        <w:strike w:val="0"/>
        <w:dstrike w:val="0"/>
        <w:u w:val="none"/>
      </w:rPr>
    </w:lvl>
    <w:lvl w:ilvl="6">
      <w:start w:val="1"/>
      <w:numFmt w:val="decimal"/>
      <w:lvlText w:val="."/>
      <w:lvlJc w:val="left"/>
      <w:pPr>
        <w:ind w:left="5040" w:hanging="360"/>
      </w:pPr>
      <w:rPr>
        <w:strike w:val="0"/>
        <w:dstrike w:val="0"/>
        <w:u w:val="none"/>
      </w:rPr>
    </w:lvl>
    <w:lvl w:ilvl="7">
      <w:start w:val="1"/>
      <w:numFmt w:val="lowerLetter"/>
      <w:lvlText w:val="."/>
      <w:lvlJc w:val="left"/>
      <w:pPr>
        <w:ind w:left="5760" w:hanging="360"/>
      </w:pPr>
      <w:rPr>
        <w:strike w:val="0"/>
        <w:dstrike w:val="0"/>
        <w:u w:val="none"/>
      </w:rPr>
    </w:lvl>
    <w:lvl w:ilvl="8">
      <w:start w:val="1"/>
      <w:numFmt w:val="lowerRoman"/>
      <w:lvlText w:val="."/>
      <w:lvlJc w:val="right"/>
      <w:pPr>
        <w:ind w:left="6480" w:hanging="360"/>
      </w:pPr>
      <w:rPr>
        <w:strike w:val="0"/>
        <w:dstrike w:val="0"/>
        <w:u w:val="none"/>
      </w:rPr>
    </w:lvl>
  </w:abstractNum>
  <w:abstractNum w:abstractNumId="3" w15:restartNumberingAfterBreak="0">
    <w:nsid w:val="6EF91B0F"/>
    <w:multiLevelType w:val="multilevel"/>
    <w:tmpl w:val="880EED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16803993">
    <w:abstractNumId w:val="2"/>
    <w:lvlOverride w:ilvl="0">
      <w:startOverride w:val="1"/>
    </w:lvlOverride>
  </w:num>
  <w:num w:numId="2" w16cid:durableId="5140305">
    <w:abstractNumId w:val="0"/>
  </w:num>
  <w:num w:numId="3" w16cid:durableId="538320528">
    <w:abstractNumId w:val="1"/>
  </w:num>
  <w:num w:numId="4" w16cid:durableId="17964871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4E2"/>
    <w:rsid w:val="00031C01"/>
    <w:rsid w:val="00033629"/>
    <w:rsid w:val="000338FB"/>
    <w:rsid w:val="00035396"/>
    <w:rsid w:val="000721DF"/>
    <w:rsid w:val="00082F25"/>
    <w:rsid w:val="000B3C62"/>
    <w:rsid w:val="000B5F01"/>
    <w:rsid w:val="0012174B"/>
    <w:rsid w:val="00122EB3"/>
    <w:rsid w:val="00160E78"/>
    <w:rsid w:val="0016321A"/>
    <w:rsid w:val="00184C97"/>
    <w:rsid w:val="00184FDA"/>
    <w:rsid w:val="001B2868"/>
    <w:rsid w:val="001B4291"/>
    <w:rsid w:val="001D6F55"/>
    <w:rsid w:val="002463DD"/>
    <w:rsid w:val="00264980"/>
    <w:rsid w:val="00291D4C"/>
    <w:rsid w:val="002D2025"/>
    <w:rsid w:val="00304B75"/>
    <w:rsid w:val="00340E91"/>
    <w:rsid w:val="00352390"/>
    <w:rsid w:val="003B3A8C"/>
    <w:rsid w:val="003C0282"/>
    <w:rsid w:val="003E5E37"/>
    <w:rsid w:val="003F6AF8"/>
    <w:rsid w:val="004152B8"/>
    <w:rsid w:val="00432DCA"/>
    <w:rsid w:val="00454D90"/>
    <w:rsid w:val="00481316"/>
    <w:rsid w:val="004822FF"/>
    <w:rsid w:val="004C39A0"/>
    <w:rsid w:val="004D66E0"/>
    <w:rsid w:val="004E500C"/>
    <w:rsid w:val="004F24F9"/>
    <w:rsid w:val="00546DE4"/>
    <w:rsid w:val="005925AD"/>
    <w:rsid w:val="005D421A"/>
    <w:rsid w:val="005D57FB"/>
    <w:rsid w:val="005E1A7C"/>
    <w:rsid w:val="005F6DB6"/>
    <w:rsid w:val="005F7FB8"/>
    <w:rsid w:val="006156EA"/>
    <w:rsid w:val="006B2B32"/>
    <w:rsid w:val="0075036F"/>
    <w:rsid w:val="00754B5C"/>
    <w:rsid w:val="0076478F"/>
    <w:rsid w:val="00772EB9"/>
    <w:rsid w:val="0077656E"/>
    <w:rsid w:val="007A759C"/>
    <w:rsid w:val="007E771A"/>
    <w:rsid w:val="0085070D"/>
    <w:rsid w:val="00862036"/>
    <w:rsid w:val="00865911"/>
    <w:rsid w:val="008A587E"/>
    <w:rsid w:val="008C0A9E"/>
    <w:rsid w:val="008D4817"/>
    <w:rsid w:val="0091541C"/>
    <w:rsid w:val="009400E4"/>
    <w:rsid w:val="009A5E37"/>
    <w:rsid w:val="009F18FB"/>
    <w:rsid w:val="00A01A9A"/>
    <w:rsid w:val="00A211D5"/>
    <w:rsid w:val="00A41449"/>
    <w:rsid w:val="00A93FC3"/>
    <w:rsid w:val="00AB2B0D"/>
    <w:rsid w:val="00B81785"/>
    <w:rsid w:val="00BA5BB4"/>
    <w:rsid w:val="00BD77B0"/>
    <w:rsid w:val="00C10C6E"/>
    <w:rsid w:val="00C26AA3"/>
    <w:rsid w:val="00C544E2"/>
    <w:rsid w:val="00CC5B1E"/>
    <w:rsid w:val="00CD640F"/>
    <w:rsid w:val="00D06465"/>
    <w:rsid w:val="00D12A86"/>
    <w:rsid w:val="00D47B64"/>
    <w:rsid w:val="00E05485"/>
    <w:rsid w:val="00E24A58"/>
    <w:rsid w:val="00E31324"/>
    <w:rsid w:val="00E50FC5"/>
    <w:rsid w:val="00E772BA"/>
    <w:rsid w:val="00F00DB6"/>
    <w:rsid w:val="00F31703"/>
    <w:rsid w:val="00F32492"/>
    <w:rsid w:val="00F449BD"/>
    <w:rsid w:val="00F6171B"/>
    <w:rsid w:val="00F97F1E"/>
    <w:rsid w:val="00FC4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159E09"/>
  <w15:chartTrackingRefBased/>
  <w15:docId w15:val="{C882AD0A-A9B0-48BC-B648-981C2D8D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4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44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44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4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44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44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4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4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4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4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44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44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4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4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4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4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4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4E2"/>
    <w:rPr>
      <w:rFonts w:eastAsiaTheme="majorEastAsia" w:cstheme="majorBidi"/>
      <w:color w:val="272727" w:themeColor="text1" w:themeTint="D8"/>
    </w:rPr>
  </w:style>
  <w:style w:type="paragraph" w:styleId="Title">
    <w:name w:val="Title"/>
    <w:basedOn w:val="Normal"/>
    <w:next w:val="Normal"/>
    <w:link w:val="TitleChar"/>
    <w:uiPriority w:val="10"/>
    <w:qFormat/>
    <w:rsid w:val="00C544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4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4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4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4E2"/>
    <w:pPr>
      <w:spacing w:before="160"/>
      <w:jc w:val="center"/>
    </w:pPr>
    <w:rPr>
      <w:i/>
      <w:iCs/>
      <w:color w:val="404040" w:themeColor="text1" w:themeTint="BF"/>
    </w:rPr>
  </w:style>
  <w:style w:type="character" w:customStyle="1" w:styleId="QuoteChar">
    <w:name w:val="Quote Char"/>
    <w:basedOn w:val="DefaultParagraphFont"/>
    <w:link w:val="Quote"/>
    <w:uiPriority w:val="29"/>
    <w:rsid w:val="00C544E2"/>
    <w:rPr>
      <w:i/>
      <w:iCs/>
      <w:color w:val="404040" w:themeColor="text1" w:themeTint="BF"/>
    </w:rPr>
  </w:style>
  <w:style w:type="paragraph" w:styleId="ListParagraph">
    <w:name w:val="List Paragraph"/>
    <w:basedOn w:val="Normal"/>
    <w:uiPriority w:val="34"/>
    <w:qFormat/>
    <w:rsid w:val="00C544E2"/>
    <w:pPr>
      <w:ind w:left="720"/>
      <w:contextualSpacing/>
    </w:pPr>
  </w:style>
  <w:style w:type="character" w:styleId="IntenseEmphasis">
    <w:name w:val="Intense Emphasis"/>
    <w:basedOn w:val="DefaultParagraphFont"/>
    <w:uiPriority w:val="21"/>
    <w:qFormat/>
    <w:rsid w:val="00C544E2"/>
    <w:rPr>
      <w:i/>
      <w:iCs/>
      <w:color w:val="0F4761" w:themeColor="accent1" w:themeShade="BF"/>
    </w:rPr>
  </w:style>
  <w:style w:type="paragraph" w:styleId="IntenseQuote">
    <w:name w:val="Intense Quote"/>
    <w:basedOn w:val="Normal"/>
    <w:next w:val="Normal"/>
    <w:link w:val="IntenseQuoteChar"/>
    <w:uiPriority w:val="30"/>
    <w:qFormat/>
    <w:rsid w:val="00C544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4E2"/>
    <w:rPr>
      <w:i/>
      <w:iCs/>
      <w:color w:val="0F4761" w:themeColor="accent1" w:themeShade="BF"/>
    </w:rPr>
  </w:style>
  <w:style w:type="character" w:styleId="IntenseReference">
    <w:name w:val="Intense Reference"/>
    <w:basedOn w:val="DefaultParagraphFont"/>
    <w:uiPriority w:val="32"/>
    <w:qFormat/>
    <w:rsid w:val="00C544E2"/>
    <w:rPr>
      <w:b/>
      <w:bCs/>
      <w:smallCaps/>
      <w:color w:val="0F4761" w:themeColor="accent1" w:themeShade="BF"/>
      <w:spacing w:val="5"/>
    </w:rPr>
  </w:style>
  <w:style w:type="character" w:styleId="Emphasis">
    <w:name w:val="Emphasis"/>
    <w:basedOn w:val="DefaultParagraphFont"/>
    <w:uiPriority w:val="20"/>
    <w:qFormat/>
    <w:rsid w:val="00035396"/>
    <w:rPr>
      <w:i/>
      <w:iCs/>
    </w:rPr>
  </w:style>
  <w:style w:type="character" w:styleId="Hyperlink">
    <w:name w:val="Hyperlink"/>
    <w:basedOn w:val="DefaultParagraphFont"/>
    <w:uiPriority w:val="99"/>
    <w:unhideWhenUsed/>
    <w:rsid w:val="005925AD"/>
    <w:rPr>
      <w:color w:val="467886" w:themeColor="hyperlink"/>
      <w:u w:val="single"/>
    </w:rPr>
  </w:style>
  <w:style w:type="character" w:styleId="UnresolvedMention">
    <w:name w:val="Unresolved Mention"/>
    <w:basedOn w:val="DefaultParagraphFont"/>
    <w:uiPriority w:val="99"/>
    <w:semiHidden/>
    <w:unhideWhenUsed/>
    <w:rsid w:val="005925AD"/>
    <w:rPr>
      <w:color w:val="605E5C"/>
      <w:shd w:val="clear" w:color="auto" w:fill="E1DFDD"/>
    </w:rPr>
  </w:style>
  <w:style w:type="character" w:styleId="FollowedHyperlink">
    <w:name w:val="FollowedHyperlink"/>
    <w:basedOn w:val="DefaultParagraphFont"/>
    <w:uiPriority w:val="99"/>
    <w:semiHidden/>
    <w:unhideWhenUsed/>
    <w:rsid w:val="005925AD"/>
    <w:rPr>
      <w:color w:val="96607D" w:themeColor="followedHyperlink"/>
      <w:u w:val="single"/>
    </w:rPr>
  </w:style>
  <w:style w:type="paragraph" w:styleId="TOCHeading">
    <w:name w:val="TOC Heading"/>
    <w:basedOn w:val="Heading1"/>
    <w:next w:val="Normal"/>
    <w:uiPriority w:val="39"/>
    <w:unhideWhenUsed/>
    <w:qFormat/>
    <w:rsid w:val="00772EB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772EB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cbi.eu/market-information/cocoa/united-kingdom/market-potential" TargetMode="External"/><Relationship Id="rId39" Type="http://schemas.openxmlformats.org/officeDocument/2006/relationships/hyperlink" Target="https://doi.org/10.38035/dijefa.v2i3.1365" TargetMode="External"/><Relationship Id="rId21" Type="http://schemas.openxmlformats.org/officeDocument/2006/relationships/image" Target="media/image16.png"/><Relationship Id="rId34" Type="http://schemas.openxmlformats.org/officeDocument/2006/relationships/hyperlink" Target="https://www.forbes.com/councils/forbesagencycouncil/2022/12/09/what-to-consider-before-advertising-on-facebook-today/" TargetMode="External"/><Relationship Id="rId42" Type="http://schemas.openxmlformats.org/officeDocument/2006/relationships/hyperlink" Target="https://statanalytica.com/blog/uses-of-excel/"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doi.org/10.1108/ramj-01-2024-0006"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youtu.be/9KvSvzMXoNI" TargetMode="External"/><Relationship Id="rId32" Type="http://schemas.openxmlformats.org/officeDocument/2006/relationships/hyperlink" Target="https://www.researchgate.net/publication/375731382_The_Role_and_Importance_of_Social_Media_Marketing_in_Brand_Building" TargetMode="External"/><Relationship Id="rId37" Type="http://schemas.openxmlformats.org/officeDocument/2006/relationships/hyperlink" Target="https://www.newport.gov.uk/business/food-standards-and-safety/starting-food-business" TargetMode="External"/><Relationship Id="rId40" Type="http://schemas.openxmlformats.org/officeDocument/2006/relationships/hyperlink" Target="https://www.google.co.in/books/edition/200+_Excel_Formulas_and_Functions/QBbAEAAAQBAJ?hl=en&amp;gbpv=1&amp;dq=why+excel+is+important&amp;printsec=frontcove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package" Target="embeddings/Microsoft_Excel_Worksheet.xlsx"/><Relationship Id="rId28" Type="http://schemas.openxmlformats.org/officeDocument/2006/relationships/hyperlink" Target="https://doi.org/10.1016/j.iedeen.2024.100265" TargetMode="External"/><Relationship Id="rId36" Type="http://schemas.openxmlformats.org/officeDocument/2006/relationships/hyperlink" Target="https://www.microsoft.com/en-in/microsoft-365/excel"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doi.org/10.3390/computers13070168" TargetMode="External"/><Relationship Id="rId44" Type="http://schemas.openxmlformats.org/officeDocument/2006/relationships/hyperlink" Target="https://www.google.co.in/books/edition/Perspectives_on_Consumer_Behaviour/h4vtDwAAQBAJ?hl=en&amp;gbpv=1&amp;dq=4+types+of+segmentation+psychographic+demographic&amp;pg=PA182&amp;printsec=frontcove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emf"/><Relationship Id="rId27" Type="http://schemas.openxmlformats.org/officeDocument/2006/relationships/hyperlink" Target="https://www.google.co.in/books/edition/Understanding_Market_Segmentation/4mIsEQAAQBAJ?hl=en&amp;gbpv=1&amp;dq=hybrid+market+segmentation&amp;pg=PA217&amp;printsec=frontcover" TargetMode="External"/><Relationship Id="rId30" Type="http://schemas.openxmlformats.org/officeDocument/2006/relationships/hyperlink" Target="https://www.techtarget.com/searchenterprisedesktop/definition/Excel" TargetMode="External"/><Relationship Id="rId35" Type="http://schemas.openxmlformats.org/officeDocument/2006/relationships/hyperlink" Target="https://appsource.microsoft.com/en-us/product/office/wa200005401?tab=overview" TargetMode="External"/><Relationship Id="rId43" Type="http://schemas.openxmlformats.org/officeDocument/2006/relationships/hyperlink" Target="https://www.forbes.com/sites/emilywashburn/2023/04/05/5-ways-to-get-started-using-microsoft-excel/"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medium.com/@kbala7092/excel-in-small-businesses-simplifying-operations-aa0b58063007" TargetMode="External"/><Relationship Id="rId33" Type="http://schemas.openxmlformats.org/officeDocument/2006/relationships/hyperlink" Target="https://www.google.co.in/books/edition/Digital_Marketing_Strategy/acdsEAAAQBAJ?hl=en&amp;gbpv=1&amp;dq=psychographic+segmentation+SEO&amp;pg=PA397&amp;printsec=frontcover" TargetMode="External"/><Relationship Id="rId38" Type="http://schemas.openxmlformats.org/officeDocument/2006/relationships/hyperlink" Target="https://www.forbes.com/councils/forbescommunicationscouncil/2024/07/01/using-enhanced-marketing-segmentation-to-engage-audiences/" TargetMode="External"/><Relationship Id="rId46"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hyperlink" Target="https://www.google.co.in/books/edition/Marketing_Management_by_Dr_F_C_Sharma/I4buDwAAQBAJ?hl=en&amp;gbpv=1&amp;dq=kotler+segmentation+sub+definition&amp;pg=PA49&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F436B0-523C-4DA3-BC31-533B3DC7F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3992</Words>
  <Characters>25672</Characters>
  <Application>Microsoft Office Word</Application>
  <DocSecurity>0</DocSecurity>
  <Lines>513</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codreanu</dc:creator>
  <cp:keywords/>
  <dc:description/>
  <cp:lastModifiedBy>ana maria codreanu</cp:lastModifiedBy>
  <cp:revision>84</cp:revision>
  <dcterms:created xsi:type="dcterms:W3CDTF">2025-03-26T14:19:00Z</dcterms:created>
  <dcterms:modified xsi:type="dcterms:W3CDTF">2025-03-28T19:38:00Z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542c7fa6-fa62-4528-ab1d-46456be84b71</vt:lpwstr>
  </property>
</Properties>
</file>