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F8A0A" w14:textId="6A46F9BA" w:rsidR="00F90196" w:rsidRDefault="008A1193" w:rsidP="00337FF4">
      <w:pPr>
        <w:spacing w:after="0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Mid and West Wales Fire and Rescue Service’s Approach to Performance Management </w:t>
      </w:r>
    </w:p>
    <w:p w14:paraId="3FE755AC" w14:textId="77777777" w:rsidR="00337FF4" w:rsidRDefault="00337FF4" w:rsidP="00337FF4">
      <w:pPr>
        <w:spacing w:after="0"/>
        <w:jc w:val="center"/>
        <w:rPr>
          <w:b/>
          <w:bCs/>
          <w:u w:val="single"/>
        </w:rPr>
      </w:pPr>
    </w:p>
    <w:p w14:paraId="030CE2B8" w14:textId="28CE800D" w:rsidR="008A1193" w:rsidRDefault="008A1193" w:rsidP="00337FF4">
      <w:pPr>
        <w:spacing w:after="0"/>
      </w:pPr>
      <w:r>
        <w:t>Mid &amp; West Wales Fire and Rescue Service operates 58 fire stations across 12000 square kilometres of Wales, employing around 1,300 employees (MWWFRS, 2020a). Morgan (2015) suggests that there are 5 types of organisational structure, of which, MAWWFRS operates a traditional hierarchy structure with differing levels.</w:t>
      </w:r>
    </w:p>
    <w:p w14:paraId="15134107" w14:textId="77777777" w:rsidR="00337FF4" w:rsidRDefault="00337FF4" w:rsidP="00337FF4">
      <w:pPr>
        <w:spacing w:after="0"/>
      </w:pPr>
    </w:p>
    <w:p w14:paraId="42C79714" w14:textId="0A962D27" w:rsidR="008A1193" w:rsidRDefault="008A1193" w:rsidP="00337FF4">
      <w:pPr>
        <w:spacing w:after="0" w:line="276" w:lineRule="auto"/>
      </w:pPr>
      <w:r>
        <w:t xml:space="preserve">Max Weber identified hierarchical structure as a central principle of a bureaucratic organisation, along with specialisation and impersonal rationality (Kew and </w:t>
      </w:r>
      <w:proofErr w:type="spellStart"/>
      <w:r>
        <w:t>Stredwick</w:t>
      </w:r>
      <w:proofErr w:type="spellEnd"/>
      <w:r>
        <w:t>, 2010). Due to the rigid organisational structure, those in higher hierarchical positions such as Directors, give instructions to those further down. MAWWFRS use a ‘top-down’ approach to communication, whereby decisions are made at the highest level and transpired through to those lower down the hierarchy.</w:t>
      </w:r>
    </w:p>
    <w:p w14:paraId="3A9646C6" w14:textId="3225FB30" w:rsidR="00337FF4" w:rsidRDefault="00337FF4" w:rsidP="00337FF4">
      <w:pPr>
        <w:spacing w:after="0" w:line="276" w:lineRule="auto"/>
      </w:pPr>
    </w:p>
    <w:p w14:paraId="1BD2DB2D" w14:textId="015F4250" w:rsidR="004F3B75" w:rsidRDefault="00B55EF3" w:rsidP="00337FF4">
      <w:pPr>
        <w:spacing w:after="0" w:line="276" w:lineRule="auto"/>
      </w:pPr>
      <w:r>
        <w:t xml:space="preserve">Due to the vast number of employees, performance management </w:t>
      </w:r>
      <w:r w:rsidR="00D21D21">
        <w:t>systems are very limited within the organisation. Employees are asked to complete an Independent Development Review (IDR) on an annual basis</w:t>
      </w:r>
      <w:r w:rsidR="00A543D3">
        <w:t xml:space="preserve">. </w:t>
      </w:r>
      <w:proofErr w:type="spellStart"/>
      <w:r w:rsidR="00A543D3">
        <w:t>Career</w:t>
      </w:r>
      <w:r w:rsidR="00577355">
        <w:t>Smart</w:t>
      </w:r>
      <w:proofErr w:type="spellEnd"/>
      <w:r w:rsidR="00577355">
        <w:t xml:space="preserve"> </w:t>
      </w:r>
      <w:r w:rsidR="00A543D3">
        <w:t>(2020)</w:t>
      </w:r>
      <w:r w:rsidR="00577355">
        <w:t xml:space="preserve"> explain the purpose of an IDR from an </w:t>
      </w:r>
      <w:r w:rsidR="0048688C">
        <w:t>organisation’s</w:t>
      </w:r>
      <w:r w:rsidR="00577355">
        <w:t xml:space="preserve"> </w:t>
      </w:r>
      <w:r w:rsidR="003342EE">
        <w:t>perspective</w:t>
      </w:r>
      <w:r w:rsidR="00577355">
        <w:t xml:space="preserve"> is to “assess an individual’s performance and to reinforce the connection to the aims and objectives of the organisation”.</w:t>
      </w:r>
      <w:r w:rsidR="003342EE">
        <w:t xml:space="preserve"> The IDR </w:t>
      </w:r>
      <w:r w:rsidR="00F1432C">
        <w:t>is an electronic form</w:t>
      </w:r>
      <w:r w:rsidR="00A55B33">
        <w:t xml:space="preserve"> allowing individuals to access this information whenever convenient</w:t>
      </w:r>
      <w:r w:rsidR="00F1432C">
        <w:t>, made up of several questions in line with the Service’s strategic aims and objections</w:t>
      </w:r>
      <w:r w:rsidR="00A55B33">
        <w:t>. Upon completion, it is submitted to line-managers</w:t>
      </w:r>
      <w:r w:rsidR="004D2B03">
        <w:t xml:space="preserve"> whereby </w:t>
      </w:r>
      <w:r w:rsidR="00F23951">
        <w:t xml:space="preserve">a meeting is scheduled to discuss </w:t>
      </w:r>
      <w:r w:rsidR="004D2B03">
        <w:t xml:space="preserve">any issues or concerns raised, as well as </w:t>
      </w:r>
      <w:r w:rsidR="001A73C4">
        <w:t xml:space="preserve">highlighting individual development requirements in line with </w:t>
      </w:r>
      <w:r w:rsidR="0048688C">
        <w:t xml:space="preserve">career pathways established by the People &amp; Organisational Development Department. </w:t>
      </w:r>
      <w:r w:rsidR="009547EC">
        <w:t xml:space="preserve">Unfortunately, due to time constraints and increases in workload, these meetings often do not take place, instead are completed </w:t>
      </w:r>
      <w:r w:rsidR="0038729E">
        <w:t>by line-managers who are not in the presence of the individual to discuss</w:t>
      </w:r>
      <w:r w:rsidR="003F5C4F">
        <w:t xml:space="preserve"> where behavioural assessments are made</w:t>
      </w:r>
      <w:r w:rsidR="008D221F">
        <w:t xml:space="preserve"> (Taylor and Woodhams, 2016)</w:t>
      </w:r>
      <w:r w:rsidR="0038729E">
        <w:t xml:space="preserve">. In this instance, the form is then returned to the individual who can then view any comments made. </w:t>
      </w:r>
    </w:p>
    <w:p w14:paraId="6063488B" w14:textId="5BE2E206" w:rsidR="005D2FC6" w:rsidRDefault="005D2FC6" w:rsidP="00337FF4">
      <w:pPr>
        <w:spacing w:after="0" w:line="276" w:lineRule="auto"/>
      </w:pPr>
    </w:p>
    <w:p w14:paraId="2A05DEBE" w14:textId="6EC4F728" w:rsidR="005D2FC6" w:rsidRDefault="005D2FC6" w:rsidP="00337FF4">
      <w:pPr>
        <w:spacing w:after="0" w:line="276" w:lineRule="auto"/>
      </w:pPr>
      <w:r>
        <w:t xml:space="preserve">As a member of the HR Department, it is important that we, as professionals, guide and </w:t>
      </w:r>
      <w:r w:rsidR="00F872B8">
        <w:t xml:space="preserve">assist line-managers in carrying out their duties. </w:t>
      </w:r>
      <w:r w:rsidR="00F43FF4">
        <w:t>Line manager training is provided on a quarterly basis</w:t>
      </w:r>
      <w:r w:rsidR="00C44001">
        <w:t xml:space="preserve">, whereby policies and procedures are explained. </w:t>
      </w:r>
      <w:r w:rsidR="00772D00">
        <w:t>All the necessary information required</w:t>
      </w:r>
      <w:r w:rsidR="008A6407">
        <w:t xml:space="preserve"> to carry out such role</w:t>
      </w:r>
      <w:r w:rsidR="00772D00">
        <w:t xml:space="preserve">, is accessible to line managers via the Service’s intranet. </w:t>
      </w:r>
      <w:r w:rsidR="003278A4">
        <w:t xml:space="preserve">Where responsibility has devolved from HR to line managers, training is essential in ensuring the correct decisions are made. </w:t>
      </w:r>
      <w:r w:rsidR="00093FED">
        <w:t xml:space="preserve">Unfortunately, due to the current </w:t>
      </w:r>
      <w:r w:rsidR="00036E70">
        <w:t>Coronavirus pandemic, sessions have been postponed as working arrangements for employees ha</w:t>
      </w:r>
      <w:r w:rsidR="00FE1837">
        <w:t>ve</w:t>
      </w:r>
      <w:r w:rsidR="00036E70">
        <w:t xml:space="preserve"> </w:t>
      </w:r>
      <w:r w:rsidR="002006B8">
        <w:t>changed and</w:t>
      </w:r>
      <w:r w:rsidR="00036E70">
        <w:t xml:space="preserve"> will therefore continue when </w:t>
      </w:r>
      <w:r w:rsidR="00FE1837">
        <w:t>suitable to do so.</w:t>
      </w:r>
      <w:r w:rsidR="00646D9C">
        <w:t xml:space="preserve"> </w:t>
      </w:r>
    </w:p>
    <w:p w14:paraId="154AA6B5" w14:textId="6BEA1F6E" w:rsidR="00040787" w:rsidRDefault="00040787" w:rsidP="00337FF4">
      <w:pPr>
        <w:spacing w:after="0" w:line="276" w:lineRule="auto"/>
      </w:pPr>
    </w:p>
    <w:p w14:paraId="0FC4A936" w14:textId="7675CC2A" w:rsidR="00040787" w:rsidRDefault="00B272FE" w:rsidP="00337FF4">
      <w:pPr>
        <w:spacing w:after="0" w:line="276" w:lineRule="auto"/>
      </w:pPr>
      <w:r>
        <w:t xml:space="preserve">A means of reward system is in place within the Service, whereby line managers can </w:t>
      </w:r>
      <w:r w:rsidR="00591631">
        <w:t xml:space="preserve">request an ‘honorarium’ payment to be made to individuals with good justification, for example, if they have gone above and beyond their role to cover a period of sickness, or </w:t>
      </w:r>
      <w:r w:rsidR="00AD76DC">
        <w:t xml:space="preserve">if they have taken on more responsibility than what is outlined within their job description. </w:t>
      </w:r>
      <w:r w:rsidR="007620EE">
        <w:t xml:space="preserve">This means of ‘reward’ is </w:t>
      </w:r>
      <w:r w:rsidR="00E6100C">
        <w:t xml:space="preserve">down to the line-manager and is not equally addressed by all departments. </w:t>
      </w:r>
    </w:p>
    <w:p w14:paraId="1C256D67" w14:textId="62E2DA04" w:rsidR="002006B8" w:rsidRDefault="002006B8" w:rsidP="00337FF4">
      <w:pPr>
        <w:spacing w:after="0" w:line="276" w:lineRule="auto"/>
      </w:pPr>
      <w:bookmarkStart w:id="0" w:name="_GoBack"/>
      <w:bookmarkEnd w:id="0"/>
    </w:p>
    <w:p w14:paraId="55AD6AC4" w14:textId="00D4621F" w:rsidR="008A1193" w:rsidRDefault="008D2738" w:rsidP="006B533C">
      <w:pPr>
        <w:spacing w:after="0" w:line="276" w:lineRule="auto"/>
      </w:pPr>
      <w:r>
        <w:t>Marchington et al (2016) highlights the importance of employee induction in creating the right cultural expectations for all new recruits</w:t>
      </w:r>
      <w:r w:rsidR="009972E2">
        <w:t>, setting the standards</w:t>
      </w:r>
      <w:r>
        <w:t>.</w:t>
      </w:r>
      <w:r w:rsidR="00663AD9">
        <w:t xml:space="preserve"> HR Advisors are present in all </w:t>
      </w:r>
      <w:proofErr w:type="gramStart"/>
      <w:r w:rsidR="00663AD9">
        <w:t>new recruit</w:t>
      </w:r>
      <w:proofErr w:type="gramEnd"/>
      <w:r w:rsidR="00663AD9">
        <w:t xml:space="preserve"> inductions</w:t>
      </w:r>
      <w:r w:rsidR="00EC7578">
        <w:t xml:space="preserve"> providing documentation for individuals to keep and refer back to at a later date. </w:t>
      </w:r>
      <w:r w:rsidR="00EC7578">
        <w:lastRenderedPageBreak/>
        <w:t xml:space="preserve">At this point, </w:t>
      </w:r>
      <w:r w:rsidR="002F76D5">
        <w:t xml:space="preserve">we, as HR, </w:t>
      </w:r>
      <w:r w:rsidR="004F3B75">
        <w:t>can</w:t>
      </w:r>
      <w:r w:rsidR="002F76D5">
        <w:t xml:space="preserve"> convey the requirements of the Service</w:t>
      </w:r>
      <w:r w:rsidR="006C178C">
        <w:t xml:space="preserve"> to the individual, signposting them to any additional Service’s they require. </w:t>
      </w:r>
    </w:p>
    <w:p w14:paraId="4C565E24" w14:textId="77777777" w:rsidR="006B533C" w:rsidRDefault="006B533C" w:rsidP="006B533C">
      <w:pPr>
        <w:spacing w:after="0" w:line="276" w:lineRule="auto"/>
      </w:pPr>
    </w:p>
    <w:p w14:paraId="3B7475D2" w14:textId="3BAC7119" w:rsidR="009264CA" w:rsidRDefault="009264CA" w:rsidP="008A1193">
      <w:r>
        <w:t>Unfortunately, due to the demands on Departments, performance management is not something that is of high priority, therefore this is something that MAWWFRS could look at to improve</w:t>
      </w:r>
      <w:r w:rsidR="0094432D">
        <w:t xml:space="preserve">. </w:t>
      </w:r>
      <w:proofErr w:type="spellStart"/>
      <w:r w:rsidR="00D671B5">
        <w:t>Abudi</w:t>
      </w:r>
      <w:proofErr w:type="spellEnd"/>
      <w:r w:rsidR="00D671B5">
        <w:t xml:space="preserve"> (2014) recommends the use of informal performance management methods</w:t>
      </w:r>
      <w:r w:rsidR="00205041">
        <w:t xml:space="preserve"> to gain more honest</w:t>
      </w:r>
      <w:r w:rsidR="00B931ED">
        <w:t xml:space="preserve"> feedback from employees. In conjunction with the annual IDR, a regular informal approach to performance management would be beneficial to MAWWFRS. This would provide employees a frequent </w:t>
      </w:r>
      <w:r w:rsidR="006B533C">
        <w:t xml:space="preserve">opportunity to communicate any concerns with line management. </w:t>
      </w:r>
      <w:r w:rsidR="00205041">
        <w:t xml:space="preserve"> </w:t>
      </w:r>
    </w:p>
    <w:p w14:paraId="1EE0F6B5" w14:textId="37653D38" w:rsidR="008A1193" w:rsidRDefault="008A1193" w:rsidP="008A1193"/>
    <w:p w14:paraId="41EA616A" w14:textId="5B787D24" w:rsidR="008A1193" w:rsidRDefault="008A1193" w:rsidP="007620EE">
      <w:pPr>
        <w:spacing w:after="0"/>
        <w:rPr>
          <w:b/>
          <w:bCs/>
          <w:u w:val="single"/>
        </w:rPr>
      </w:pPr>
      <w:r w:rsidRPr="008A1193">
        <w:rPr>
          <w:b/>
          <w:bCs/>
          <w:u w:val="single"/>
        </w:rPr>
        <w:t xml:space="preserve">Reference List </w:t>
      </w:r>
    </w:p>
    <w:p w14:paraId="3865AAD7" w14:textId="77777777" w:rsidR="007620EE" w:rsidRDefault="007620EE" w:rsidP="007620EE">
      <w:pPr>
        <w:spacing w:after="0"/>
        <w:rPr>
          <w:b/>
          <w:bCs/>
          <w:u w:val="single"/>
        </w:rPr>
      </w:pPr>
    </w:p>
    <w:p w14:paraId="163B0A59" w14:textId="458E2F04" w:rsidR="00577355" w:rsidRPr="00577355" w:rsidRDefault="00577355" w:rsidP="007620EE">
      <w:pPr>
        <w:spacing w:after="0"/>
      </w:pPr>
      <w:proofErr w:type="spellStart"/>
      <w:r>
        <w:t>CareerSmart</w:t>
      </w:r>
      <w:proofErr w:type="spellEnd"/>
      <w:r>
        <w:t xml:space="preserve"> (2020) </w:t>
      </w:r>
      <w:r>
        <w:rPr>
          <w:i/>
          <w:iCs/>
        </w:rPr>
        <w:t xml:space="preserve">Personal Development Review. </w:t>
      </w:r>
      <w:r>
        <w:t xml:space="preserve">Available at: </w:t>
      </w:r>
      <w:hyperlink r:id="rId9" w:history="1">
        <w:r w:rsidR="003342EE" w:rsidRPr="004A126B">
          <w:rPr>
            <w:rStyle w:val="Hyperlink"/>
          </w:rPr>
          <w:t>https://careersmart.org.uk/your-career/appraisals-evaluations-reviews/personal-development-review</w:t>
        </w:r>
      </w:hyperlink>
      <w:r w:rsidR="003342EE">
        <w:t xml:space="preserve"> (Accessed: 14 September 2020) </w:t>
      </w:r>
    </w:p>
    <w:p w14:paraId="50AE61A4" w14:textId="77777777" w:rsidR="00577355" w:rsidRDefault="00577355" w:rsidP="007620EE">
      <w:pPr>
        <w:spacing w:after="0"/>
      </w:pPr>
    </w:p>
    <w:p w14:paraId="79071731" w14:textId="3067B943" w:rsidR="008A1193" w:rsidRDefault="008A1193" w:rsidP="007620EE">
      <w:pPr>
        <w:spacing w:after="0"/>
      </w:pPr>
      <w:r>
        <w:t xml:space="preserve">Kew, J and </w:t>
      </w:r>
      <w:proofErr w:type="spellStart"/>
      <w:r>
        <w:t>Stredwick</w:t>
      </w:r>
      <w:proofErr w:type="spellEnd"/>
      <w:r>
        <w:t xml:space="preserve">, J. (2010) </w:t>
      </w:r>
      <w:r w:rsidRPr="00986281">
        <w:rPr>
          <w:i/>
          <w:iCs/>
        </w:rPr>
        <w:t>Human Resource Management in a Business Context.</w:t>
      </w:r>
      <w:r>
        <w:t xml:space="preserve"> London: Chartered Institute of Personnel and Development.  </w:t>
      </w:r>
    </w:p>
    <w:p w14:paraId="18A47AC8" w14:textId="77777777" w:rsidR="008A1193" w:rsidRDefault="008A1193" w:rsidP="007620EE">
      <w:pPr>
        <w:spacing w:after="0"/>
      </w:pPr>
    </w:p>
    <w:p w14:paraId="2432DB2E" w14:textId="307F2468" w:rsidR="008A1193" w:rsidRPr="00C32D1E" w:rsidRDefault="008A1193" w:rsidP="007620EE">
      <w:pPr>
        <w:spacing w:after="0"/>
      </w:pPr>
      <w:r>
        <w:t xml:space="preserve">Morgan, J. (2015) ‘The 5 Types of Organisational Structures: Part 1, The Hierarchy’. </w:t>
      </w:r>
      <w:r w:rsidRPr="00854BCB">
        <w:rPr>
          <w:i/>
          <w:iCs/>
        </w:rPr>
        <w:t>Forbes Magazine</w:t>
      </w:r>
      <w:r>
        <w:t xml:space="preserve">. 06 July. [Online] Available at: </w:t>
      </w:r>
      <w:hyperlink r:id="rId10" w:anchor="6c4482315252" w:history="1">
        <w:r w:rsidRPr="00A7593A">
          <w:rPr>
            <w:rStyle w:val="Hyperlink"/>
          </w:rPr>
          <w:t>https://www.forbes.com/sites/jacobmorgan/2015/07/06/the-5-types-of-organizational-structures-part-1-the-hierarchy/#6c4482315252</w:t>
        </w:r>
      </w:hyperlink>
      <w:r>
        <w:t xml:space="preserve"> (Accessed: 15 March 2020) </w:t>
      </w:r>
    </w:p>
    <w:p w14:paraId="388FB4E4" w14:textId="77777777" w:rsidR="008A1193" w:rsidRDefault="008A1193" w:rsidP="007620EE">
      <w:pPr>
        <w:spacing w:after="0"/>
      </w:pPr>
    </w:p>
    <w:p w14:paraId="72AC11B2" w14:textId="4E0F35CC" w:rsidR="008A1193" w:rsidRDefault="008A1193" w:rsidP="007620EE">
      <w:pPr>
        <w:spacing w:after="0"/>
      </w:pPr>
      <w:r>
        <w:t xml:space="preserve">MWWFRS (2020a) </w:t>
      </w:r>
      <w:r>
        <w:rPr>
          <w:i/>
          <w:iCs/>
        </w:rPr>
        <w:t xml:space="preserve">Corporate Plan 2020 – 2025. </w:t>
      </w:r>
      <w:r>
        <w:t xml:space="preserve">Available at: </w:t>
      </w:r>
      <w:hyperlink r:id="rId11" w:history="1">
        <w:r w:rsidRPr="004C35BD">
          <w:rPr>
            <w:rStyle w:val="Hyperlink"/>
          </w:rPr>
          <w:t>https://www.mawwfire.gov.uk/media/1892/corporate_plan_2020_25_eng.pdf</w:t>
        </w:r>
      </w:hyperlink>
      <w:r>
        <w:t xml:space="preserve"> (Accessed: 01 June 2020) </w:t>
      </w:r>
    </w:p>
    <w:p w14:paraId="0FB0E3D9" w14:textId="3E7FB421" w:rsidR="008A1193" w:rsidRPr="008D221F" w:rsidRDefault="008A1193" w:rsidP="007620EE">
      <w:pPr>
        <w:spacing w:after="0"/>
      </w:pPr>
    </w:p>
    <w:p w14:paraId="442E3141" w14:textId="26AE7BEC" w:rsidR="008D221F" w:rsidRPr="003C0643" w:rsidRDefault="008D221F" w:rsidP="007620EE">
      <w:pPr>
        <w:spacing w:after="0"/>
      </w:pPr>
      <w:r w:rsidRPr="008D221F">
        <w:t xml:space="preserve">Taylor, S. and Woodhams, C. (2016) </w:t>
      </w:r>
      <w:r>
        <w:rPr>
          <w:i/>
          <w:iCs/>
        </w:rPr>
        <w:t xml:space="preserve">Human Resource </w:t>
      </w:r>
      <w:r w:rsidR="003C0643">
        <w:rPr>
          <w:i/>
          <w:iCs/>
        </w:rPr>
        <w:t xml:space="preserve">Management: People and Organisations. </w:t>
      </w:r>
      <w:r w:rsidR="003C0643">
        <w:t>2</w:t>
      </w:r>
      <w:r w:rsidR="003C0643" w:rsidRPr="003C0643">
        <w:rPr>
          <w:vertAlign w:val="superscript"/>
        </w:rPr>
        <w:t>nd</w:t>
      </w:r>
      <w:r w:rsidR="003C0643">
        <w:t xml:space="preserve"> </w:t>
      </w:r>
      <w:proofErr w:type="spellStart"/>
      <w:r w:rsidR="003C0643">
        <w:t>edn</w:t>
      </w:r>
      <w:proofErr w:type="spellEnd"/>
      <w:r w:rsidR="003C0643">
        <w:t>.</w:t>
      </w:r>
      <w:r w:rsidR="003C0643">
        <w:rPr>
          <w:i/>
          <w:iCs/>
        </w:rPr>
        <w:t xml:space="preserve"> </w:t>
      </w:r>
      <w:r w:rsidR="003C0643">
        <w:t xml:space="preserve">London: Chartered Institute of Personnel </w:t>
      </w:r>
      <w:r w:rsidR="00264E89">
        <w:t xml:space="preserve">and Development. </w:t>
      </w:r>
    </w:p>
    <w:sectPr w:rsidR="008D221F" w:rsidRPr="003C0643" w:rsidSect="00312CC8">
      <w:headerReference w:type="default" r:id="rId12"/>
      <w:footerReference w:type="default" r:id="rId13"/>
      <w:pgSz w:w="11906" w:h="16838" w:code="9"/>
      <w:pgMar w:top="1440" w:right="1440" w:bottom="1440" w:left="1440" w:header="709" w:footer="709" w:gutter="0"/>
      <w:paperSrc w:first="259" w:other="2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62408" w14:textId="77777777" w:rsidR="001B131C" w:rsidRDefault="001B131C" w:rsidP="001B131C">
      <w:pPr>
        <w:spacing w:after="0" w:line="240" w:lineRule="auto"/>
      </w:pPr>
      <w:r>
        <w:separator/>
      </w:r>
    </w:p>
  </w:endnote>
  <w:endnote w:type="continuationSeparator" w:id="0">
    <w:p w14:paraId="2EF74E69" w14:textId="77777777" w:rsidR="001B131C" w:rsidRDefault="001B131C" w:rsidP="001B1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34B49" w14:textId="250853BD" w:rsidR="007F2AAA" w:rsidRPr="007F2AAA" w:rsidRDefault="007F2AAA" w:rsidP="007F2AAA">
    <w:pPr>
      <w:pStyle w:val="Footer"/>
      <w:jc w:val="right"/>
      <w:rPr>
        <w:sz w:val="14"/>
        <w:szCs w:val="14"/>
      </w:rPr>
    </w:pPr>
    <w:r w:rsidRPr="007F2AAA">
      <w:rPr>
        <w:sz w:val="14"/>
        <w:szCs w:val="14"/>
      </w:rPr>
      <w:t xml:space="preserve">Page </w:t>
    </w:r>
    <w:sdt>
      <w:sdtPr>
        <w:rPr>
          <w:sz w:val="14"/>
          <w:szCs w:val="14"/>
        </w:rPr>
        <w:id w:val="56553696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7F2AAA">
          <w:rPr>
            <w:sz w:val="14"/>
            <w:szCs w:val="14"/>
          </w:rPr>
          <w:fldChar w:fldCharType="begin"/>
        </w:r>
        <w:r w:rsidRPr="007F2AAA">
          <w:rPr>
            <w:sz w:val="14"/>
            <w:szCs w:val="14"/>
          </w:rPr>
          <w:instrText xml:space="preserve"> PAGE   \* MERGEFORMAT </w:instrText>
        </w:r>
        <w:r w:rsidRPr="007F2AAA">
          <w:rPr>
            <w:sz w:val="14"/>
            <w:szCs w:val="14"/>
          </w:rPr>
          <w:fldChar w:fldCharType="separate"/>
        </w:r>
        <w:r w:rsidRPr="007F2AAA">
          <w:rPr>
            <w:noProof/>
            <w:sz w:val="14"/>
            <w:szCs w:val="14"/>
          </w:rPr>
          <w:t>2</w:t>
        </w:r>
        <w:r w:rsidRPr="007F2AAA">
          <w:rPr>
            <w:noProof/>
            <w:sz w:val="14"/>
            <w:szCs w:val="14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D235E" w14:textId="77777777" w:rsidR="001B131C" w:rsidRDefault="001B131C" w:rsidP="001B131C">
      <w:pPr>
        <w:spacing w:after="0" w:line="240" w:lineRule="auto"/>
      </w:pPr>
      <w:r>
        <w:separator/>
      </w:r>
    </w:p>
  </w:footnote>
  <w:footnote w:type="continuationSeparator" w:id="0">
    <w:p w14:paraId="0B102422" w14:textId="77777777" w:rsidR="001B131C" w:rsidRDefault="001B131C" w:rsidP="001B1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1411C" w14:textId="14EA240A" w:rsidR="001B131C" w:rsidRPr="00A30485" w:rsidRDefault="001B131C" w:rsidP="001B131C">
    <w:pPr>
      <w:pStyle w:val="Header"/>
      <w:rPr>
        <w:sz w:val="14"/>
        <w:szCs w:val="14"/>
      </w:rPr>
    </w:pPr>
    <w:r w:rsidRPr="00A30485">
      <w:rPr>
        <w:sz w:val="14"/>
        <w:szCs w:val="14"/>
      </w:rPr>
      <w:t>Student ID: 1201576</w:t>
    </w:r>
    <w:r w:rsidRPr="00A30485">
      <w:rPr>
        <w:sz w:val="14"/>
        <w:szCs w:val="14"/>
      </w:rPr>
      <w:tab/>
    </w:r>
    <w:r w:rsidR="007F2AAA" w:rsidRPr="007F2AAA">
      <w:rPr>
        <w:sz w:val="14"/>
        <w:szCs w:val="14"/>
      </w:rPr>
      <w:t>Performance - Understanding the Link between Individual and Organisational Performance</w:t>
    </w:r>
    <w:r w:rsidRPr="00A30485">
      <w:rPr>
        <w:sz w:val="14"/>
        <w:szCs w:val="14"/>
      </w:rPr>
      <w:tab/>
      <w:t>Membership No: 55478540</w:t>
    </w:r>
  </w:p>
  <w:p w14:paraId="0FD11576" w14:textId="77777777" w:rsidR="001B131C" w:rsidRDefault="001B13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193"/>
    <w:rsid w:val="00036E70"/>
    <w:rsid w:val="00040787"/>
    <w:rsid w:val="00090702"/>
    <w:rsid w:val="00093FED"/>
    <w:rsid w:val="001A73C4"/>
    <w:rsid w:val="001B131C"/>
    <w:rsid w:val="002006B8"/>
    <w:rsid w:val="00205041"/>
    <w:rsid w:val="00264E89"/>
    <w:rsid w:val="002D1E75"/>
    <w:rsid w:val="002F76D5"/>
    <w:rsid w:val="00312CC8"/>
    <w:rsid w:val="003278A4"/>
    <w:rsid w:val="003342EE"/>
    <w:rsid w:val="00337FF4"/>
    <w:rsid w:val="00366FF2"/>
    <w:rsid w:val="0038729E"/>
    <w:rsid w:val="003C0643"/>
    <w:rsid w:val="003F5C4F"/>
    <w:rsid w:val="00401ED0"/>
    <w:rsid w:val="0048688C"/>
    <w:rsid w:val="004D2B03"/>
    <w:rsid w:val="004F3B75"/>
    <w:rsid w:val="00577355"/>
    <w:rsid w:val="00591631"/>
    <w:rsid w:val="005D2FC6"/>
    <w:rsid w:val="00646D9C"/>
    <w:rsid w:val="00663AD9"/>
    <w:rsid w:val="00666B51"/>
    <w:rsid w:val="006772EF"/>
    <w:rsid w:val="006B533C"/>
    <w:rsid w:val="006C178C"/>
    <w:rsid w:val="007620EE"/>
    <w:rsid w:val="00772D00"/>
    <w:rsid w:val="007C57AF"/>
    <w:rsid w:val="007D7E0A"/>
    <w:rsid w:val="007F2AAA"/>
    <w:rsid w:val="008A1193"/>
    <w:rsid w:val="008A6407"/>
    <w:rsid w:val="008D221F"/>
    <w:rsid w:val="008D2738"/>
    <w:rsid w:val="00900DB6"/>
    <w:rsid w:val="00906B7C"/>
    <w:rsid w:val="00906C85"/>
    <w:rsid w:val="009264CA"/>
    <w:rsid w:val="0094432D"/>
    <w:rsid w:val="009547EC"/>
    <w:rsid w:val="00954D34"/>
    <w:rsid w:val="009972E2"/>
    <w:rsid w:val="00A543D3"/>
    <w:rsid w:val="00A55B33"/>
    <w:rsid w:val="00AD76DC"/>
    <w:rsid w:val="00B272FE"/>
    <w:rsid w:val="00B44706"/>
    <w:rsid w:val="00B55EF3"/>
    <w:rsid w:val="00B931ED"/>
    <w:rsid w:val="00C44001"/>
    <w:rsid w:val="00D21D21"/>
    <w:rsid w:val="00D671B5"/>
    <w:rsid w:val="00E6100C"/>
    <w:rsid w:val="00EC006F"/>
    <w:rsid w:val="00EC7578"/>
    <w:rsid w:val="00F1432C"/>
    <w:rsid w:val="00F23951"/>
    <w:rsid w:val="00F43FF4"/>
    <w:rsid w:val="00F872B8"/>
    <w:rsid w:val="00F90196"/>
    <w:rsid w:val="00FE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88C7B5"/>
  <w15:chartTrackingRefBased/>
  <w15:docId w15:val="{EFD639D5-0AF7-4A84-9C65-36B56BFB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119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A119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13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31C"/>
  </w:style>
  <w:style w:type="paragraph" w:styleId="Footer">
    <w:name w:val="footer"/>
    <w:basedOn w:val="Normal"/>
    <w:link w:val="FooterChar"/>
    <w:uiPriority w:val="99"/>
    <w:unhideWhenUsed/>
    <w:rsid w:val="001B13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31C"/>
  </w:style>
  <w:style w:type="character" w:styleId="UnresolvedMention">
    <w:name w:val="Unresolved Mention"/>
    <w:basedOn w:val="DefaultParagraphFont"/>
    <w:uiPriority w:val="99"/>
    <w:semiHidden/>
    <w:unhideWhenUsed/>
    <w:rsid w:val="00334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awwfire.gov.uk/media/1892/corporate_plan_2020_25_eng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forbes.com/sites/jacobmorgan/2015/07/06/the-5-types-of-organizational-structures-part-1-the-hierarchy/" TargetMode="External"/><Relationship Id="rId4" Type="http://schemas.openxmlformats.org/officeDocument/2006/relationships/styles" Target="styles.xml"/><Relationship Id="rId9" Type="http://schemas.openxmlformats.org/officeDocument/2006/relationships/hyperlink" Target="https://careersmart.org.uk/your-career/appraisals-evaluations-reviews/personal-development-revie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481948662DCB488D58C503BE2FA78E" ma:contentTypeVersion="12" ma:contentTypeDescription="Create a new document." ma:contentTypeScope="" ma:versionID="819410f1de4717d1b296958d2b8556a3">
  <xsd:schema xmlns:xsd="http://www.w3.org/2001/XMLSchema" xmlns:xs="http://www.w3.org/2001/XMLSchema" xmlns:p="http://schemas.microsoft.com/office/2006/metadata/properties" xmlns:ns3="4f0286f5-31d4-4a68-a9b9-c0a676d2d1c4" xmlns:ns4="7ea244af-8cc5-4706-a750-2ff1b5b5060b" targetNamespace="http://schemas.microsoft.com/office/2006/metadata/properties" ma:root="true" ma:fieldsID="ef70a3df5f1c4d209639a2ba80ed0b52" ns3:_="" ns4:_="">
    <xsd:import namespace="4f0286f5-31d4-4a68-a9b9-c0a676d2d1c4"/>
    <xsd:import namespace="7ea244af-8cc5-4706-a750-2ff1b5b5060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0286f5-31d4-4a68-a9b9-c0a676d2d1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a244af-8cc5-4706-a750-2ff1b5b50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BBFE86-02C1-4D03-8899-CBC0FF0BD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0286f5-31d4-4a68-a9b9-c0a676d2d1c4"/>
    <ds:schemaRef ds:uri="7ea244af-8cc5-4706-a750-2ff1b5b50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3DA203-909E-4D55-AA9E-8F95AADB88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D25554-14C8-4125-A708-B457EB74A0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826</Words>
  <Characters>4711</Characters>
  <Application>Microsoft Office Word</Application>
  <DocSecurity>0</DocSecurity>
  <Lines>39</Lines>
  <Paragraphs>11</Paragraphs>
  <ScaleCrop>false</ScaleCrop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Rachel           H.Q.</dc:creator>
  <cp:keywords/>
  <dc:description/>
  <cp:lastModifiedBy>Thomas Rachel           H.Q.</cp:lastModifiedBy>
  <cp:revision>66</cp:revision>
  <dcterms:created xsi:type="dcterms:W3CDTF">2020-09-14T14:00:00Z</dcterms:created>
  <dcterms:modified xsi:type="dcterms:W3CDTF">2020-09-14T19:11:00Z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0x01010053481948662DCB488D58C503BE2FA78E</vt:lpwstr>
  </property>
</Properties>
</file>