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732FA3" w14:textId="77777777" w:rsidR="005E5FAC" w:rsidRDefault="005E5FAC" w:rsidP="00A914B1">
      <w:pPr>
        <w:jc w:val="center"/>
        <w:rPr>
          <w:sz w:val="28"/>
          <w:szCs w:val="28"/>
          <w:lang w:val="en-GB"/>
        </w:rPr>
      </w:pPr>
    </w:p>
    <w:p w14:paraId="56AA75AF" w14:textId="77777777" w:rsidR="005E5FAC" w:rsidRDefault="005E5FAC" w:rsidP="00A914B1">
      <w:pPr>
        <w:jc w:val="center"/>
        <w:rPr>
          <w:sz w:val="28"/>
          <w:szCs w:val="28"/>
          <w:lang w:val="en-GB"/>
        </w:rPr>
      </w:pPr>
    </w:p>
    <w:p w14:paraId="756E4BA2" w14:textId="77777777" w:rsidR="005E5FAC" w:rsidRDefault="005E5FAC" w:rsidP="00A914B1">
      <w:pPr>
        <w:jc w:val="center"/>
        <w:rPr>
          <w:sz w:val="28"/>
          <w:szCs w:val="28"/>
          <w:lang w:val="en-GB"/>
        </w:rPr>
      </w:pPr>
    </w:p>
    <w:p w14:paraId="13A0557E" w14:textId="77777777" w:rsidR="005E5FAC" w:rsidRDefault="005E5FAC" w:rsidP="00A914B1">
      <w:pPr>
        <w:jc w:val="center"/>
        <w:rPr>
          <w:sz w:val="28"/>
          <w:szCs w:val="28"/>
          <w:lang w:val="en-GB"/>
        </w:rPr>
      </w:pPr>
    </w:p>
    <w:p w14:paraId="58D860D8" w14:textId="77777777" w:rsidR="005E5FAC" w:rsidRDefault="005E5FAC" w:rsidP="00A914B1">
      <w:pPr>
        <w:jc w:val="center"/>
        <w:rPr>
          <w:sz w:val="28"/>
          <w:szCs w:val="28"/>
          <w:lang w:val="en-GB"/>
        </w:rPr>
      </w:pPr>
    </w:p>
    <w:p w14:paraId="51404461" w14:textId="77777777" w:rsidR="005E5FAC" w:rsidRDefault="005E5FAC" w:rsidP="00A914B1">
      <w:pPr>
        <w:jc w:val="center"/>
        <w:rPr>
          <w:sz w:val="28"/>
          <w:szCs w:val="28"/>
          <w:lang w:val="en-GB"/>
        </w:rPr>
      </w:pPr>
    </w:p>
    <w:p w14:paraId="0032C480" w14:textId="77777777" w:rsidR="005E5FAC" w:rsidRDefault="005E5FAC" w:rsidP="00A914B1">
      <w:pPr>
        <w:jc w:val="center"/>
        <w:rPr>
          <w:sz w:val="28"/>
          <w:szCs w:val="28"/>
          <w:lang w:val="en-GB"/>
        </w:rPr>
      </w:pPr>
    </w:p>
    <w:p w14:paraId="0D13A826" w14:textId="77777777" w:rsidR="005E5FAC" w:rsidRDefault="005E5FAC" w:rsidP="00A914B1">
      <w:pPr>
        <w:jc w:val="center"/>
        <w:rPr>
          <w:sz w:val="28"/>
          <w:szCs w:val="28"/>
          <w:lang w:val="en-GB"/>
        </w:rPr>
      </w:pPr>
    </w:p>
    <w:p w14:paraId="4A35A099" w14:textId="77777777" w:rsidR="005E5FAC" w:rsidRDefault="005E5FAC" w:rsidP="00A914B1">
      <w:pPr>
        <w:jc w:val="center"/>
        <w:rPr>
          <w:sz w:val="28"/>
          <w:szCs w:val="28"/>
          <w:lang w:val="en-GB"/>
        </w:rPr>
      </w:pPr>
    </w:p>
    <w:p w14:paraId="00851B8F" w14:textId="77777777" w:rsidR="005E5FAC" w:rsidRDefault="005E5FAC" w:rsidP="00A914B1">
      <w:pPr>
        <w:jc w:val="center"/>
        <w:rPr>
          <w:sz w:val="28"/>
          <w:szCs w:val="28"/>
          <w:lang w:val="en-GB"/>
        </w:rPr>
      </w:pPr>
    </w:p>
    <w:p w14:paraId="59C6382D" w14:textId="77777777" w:rsidR="005E5FAC" w:rsidRDefault="005E5FAC" w:rsidP="00A914B1">
      <w:pPr>
        <w:jc w:val="center"/>
        <w:rPr>
          <w:sz w:val="28"/>
          <w:szCs w:val="28"/>
          <w:lang w:val="en-GB"/>
        </w:rPr>
      </w:pPr>
    </w:p>
    <w:p w14:paraId="75F7206B" w14:textId="77777777" w:rsidR="005E5FAC" w:rsidRDefault="005E5FAC" w:rsidP="00A914B1">
      <w:pPr>
        <w:jc w:val="center"/>
        <w:rPr>
          <w:sz w:val="28"/>
          <w:szCs w:val="28"/>
          <w:lang w:val="en-GB"/>
        </w:rPr>
      </w:pPr>
    </w:p>
    <w:p w14:paraId="33D9A3D3" w14:textId="77777777" w:rsidR="005E5FAC" w:rsidRDefault="005E5FAC" w:rsidP="00A914B1">
      <w:pPr>
        <w:jc w:val="center"/>
        <w:rPr>
          <w:sz w:val="28"/>
          <w:szCs w:val="28"/>
          <w:lang w:val="en-GB"/>
        </w:rPr>
      </w:pPr>
    </w:p>
    <w:p w14:paraId="6BB88A91" w14:textId="2FA47E59" w:rsidR="00A914B1" w:rsidRDefault="000D0381" w:rsidP="00A914B1">
      <w:pPr>
        <w:jc w:val="center"/>
        <w:rPr>
          <w:sz w:val="28"/>
          <w:szCs w:val="28"/>
          <w:lang w:val="en-GB"/>
        </w:rPr>
      </w:pPr>
      <w:r w:rsidRPr="000D0381">
        <w:rPr>
          <w:b/>
          <w:bCs/>
          <w:sz w:val="72"/>
          <w:szCs w:val="72"/>
          <w:lang w:val="en-GB"/>
        </w:rPr>
        <w:t>Research Topic</w:t>
      </w:r>
      <w:r>
        <w:rPr>
          <w:sz w:val="72"/>
          <w:szCs w:val="72"/>
          <w:lang w:val="en-GB"/>
        </w:rPr>
        <w:t>: ‘</w:t>
      </w:r>
      <w:r w:rsidR="00A914B1" w:rsidRPr="005E5FAC">
        <w:rPr>
          <w:sz w:val="72"/>
          <w:szCs w:val="72"/>
          <w:lang w:val="en-GB"/>
        </w:rPr>
        <w:t>Attrition rate and its impact on company’s productivity</w:t>
      </w:r>
      <w:r>
        <w:rPr>
          <w:sz w:val="72"/>
          <w:szCs w:val="72"/>
          <w:lang w:val="en-GB"/>
        </w:rPr>
        <w:t>’</w:t>
      </w:r>
    </w:p>
    <w:p w14:paraId="6F1AE0C4" w14:textId="752DB091" w:rsidR="005E5FAC" w:rsidRDefault="005E5FAC" w:rsidP="00A914B1">
      <w:pPr>
        <w:jc w:val="center"/>
        <w:rPr>
          <w:sz w:val="28"/>
          <w:szCs w:val="28"/>
          <w:lang w:val="en-GB"/>
        </w:rPr>
      </w:pPr>
    </w:p>
    <w:p w14:paraId="74DBA422" w14:textId="29349720" w:rsidR="005E5FAC" w:rsidRDefault="005E5FAC" w:rsidP="00A914B1">
      <w:pPr>
        <w:jc w:val="center"/>
        <w:rPr>
          <w:sz w:val="28"/>
          <w:szCs w:val="28"/>
          <w:lang w:val="en-GB"/>
        </w:rPr>
      </w:pPr>
    </w:p>
    <w:p w14:paraId="61967A51" w14:textId="64DF7181" w:rsidR="005E5FAC" w:rsidRDefault="005E5FAC" w:rsidP="00A914B1">
      <w:pPr>
        <w:jc w:val="center"/>
        <w:rPr>
          <w:sz w:val="28"/>
          <w:szCs w:val="28"/>
          <w:lang w:val="en-GB"/>
        </w:rPr>
      </w:pPr>
    </w:p>
    <w:p w14:paraId="6B125A45" w14:textId="3A1E054C" w:rsidR="005E5FAC" w:rsidRDefault="005E5FAC" w:rsidP="00A914B1">
      <w:pPr>
        <w:jc w:val="center"/>
        <w:rPr>
          <w:sz w:val="28"/>
          <w:szCs w:val="28"/>
          <w:lang w:val="en-GB"/>
        </w:rPr>
      </w:pPr>
    </w:p>
    <w:p w14:paraId="2CBE14BE" w14:textId="132E9897" w:rsidR="005E5FAC" w:rsidRDefault="005E5FAC" w:rsidP="00A914B1">
      <w:pPr>
        <w:jc w:val="center"/>
        <w:rPr>
          <w:sz w:val="28"/>
          <w:szCs w:val="28"/>
          <w:lang w:val="en-GB"/>
        </w:rPr>
      </w:pPr>
    </w:p>
    <w:p w14:paraId="7DA08AFB" w14:textId="1300ACE2" w:rsidR="005E5FAC" w:rsidRDefault="005E5FAC" w:rsidP="00A914B1">
      <w:pPr>
        <w:jc w:val="center"/>
        <w:rPr>
          <w:sz w:val="28"/>
          <w:szCs w:val="28"/>
          <w:lang w:val="en-GB"/>
        </w:rPr>
      </w:pPr>
    </w:p>
    <w:p w14:paraId="1BF50A95" w14:textId="22A3BD9D" w:rsidR="005E5FAC" w:rsidRDefault="005E5FAC" w:rsidP="00A914B1">
      <w:pPr>
        <w:jc w:val="center"/>
        <w:rPr>
          <w:sz w:val="28"/>
          <w:szCs w:val="28"/>
          <w:lang w:val="en-GB"/>
        </w:rPr>
      </w:pPr>
    </w:p>
    <w:p w14:paraId="7EADEE72" w14:textId="71A19761" w:rsidR="005E5FAC" w:rsidRDefault="005E5FAC" w:rsidP="00A914B1">
      <w:pPr>
        <w:jc w:val="center"/>
        <w:rPr>
          <w:sz w:val="28"/>
          <w:szCs w:val="28"/>
          <w:lang w:val="en-GB"/>
        </w:rPr>
      </w:pPr>
    </w:p>
    <w:p w14:paraId="5F3949C4" w14:textId="33CFC2D7" w:rsidR="005E5FAC" w:rsidRDefault="005E5FAC" w:rsidP="00A914B1">
      <w:pPr>
        <w:jc w:val="center"/>
        <w:rPr>
          <w:sz w:val="28"/>
          <w:szCs w:val="28"/>
          <w:lang w:val="en-GB"/>
        </w:rPr>
      </w:pPr>
    </w:p>
    <w:p w14:paraId="44727564" w14:textId="760E5B83" w:rsidR="005E5FAC" w:rsidRDefault="005E5FAC" w:rsidP="00A914B1">
      <w:pPr>
        <w:jc w:val="center"/>
        <w:rPr>
          <w:sz w:val="28"/>
          <w:szCs w:val="28"/>
          <w:lang w:val="en-GB"/>
        </w:rPr>
      </w:pPr>
    </w:p>
    <w:p w14:paraId="1FD996CB" w14:textId="797ABA4A" w:rsidR="005E5FAC" w:rsidRDefault="005E5FAC" w:rsidP="00A914B1">
      <w:pPr>
        <w:jc w:val="center"/>
        <w:rPr>
          <w:sz w:val="28"/>
          <w:szCs w:val="28"/>
          <w:lang w:val="en-GB"/>
        </w:rPr>
      </w:pPr>
    </w:p>
    <w:p w14:paraId="7449B333" w14:textId="4A6C915B" w:rsidR="005E5FAC" w:rsidRDefault="005E5FAC" w:rsidP="00A914B1">
      <w:pPr>
        <w:jc w:val="center"/>
        <w:rPr>
          <w:sz w:val="28"/>
          <w:szCs w:val="28"/>
          <w:lang w:val="en-GB"/>
        </w:rPr>
      </w:pPr>
    </w:p>
    <w:p w14:paraId="42112434" w14:textId="26A6B80F" w:rsidR="005E5FAC" w:rsidRDefault="005E5FAC" w:rsidP="00A914B1">
      <w:pPr>
        <w:jc w:val="center"/>
        <w:rPr>
          <w:sz w:val="28"/>
          <w:szCs w:val="28"/>
          <w:lang w:val="en-GB"/>
        </w:rPr>
      </w:pPr>
    </w:p>
    <w:p w14:paraId="64EFD0C4" w14:textId="5F28EDAE" w:rsidR="005E5FAC" w:rsidRDefault="005E5FAC" w:rsidP="005E5FAC">
      <w:pPr>
        <w:jc w:val="right"/>
        <w:rPr>
          <w:sz w:val="28"/>
          <w:szCs w:val="28"/>
          <w:lang w:val="en-GB"/>
        </w:rPr>
      </w:pPr>
    </w:p>
    <w:p w14:paraId="40331D6E" w14:textId="4703BAAB" w:rsidR="005E5FAC" w:rsidRDefault="005E5FAC" w:rsidP="005E5FAC">
      <w:pPr>
        <w:jc w:val="right"/>
        <w:rPr>
          <w:sz w:val="28"/>
          <w:szCs w:val="28"/>
          <w:lang w:val="en-GB"/>
        </w:rPr>
      </w:pPr>
      <w:r>
        <w:rPr>
          <w:sz w:val="28"/>
          <w:szCs w:val="28"/>
          <w:lang w:val="en-GB"/>
        </w:rPr>
        <w:t xml:space="preserve">Student name: Carolina </w:t>
      </w:r>
      <w:proofErr w:type="spellStart"/>
      <w:r>
        <w:rPr>
          <w:sz w:val="28"/>
          <w:szCs w:val="28"/>
          <w:lang w:val="en-GB"/>
        </w:rPr>
        <w:t>Cioinac</w:t>
      </w:r>
      <w:proofErr w:type="spellEnd"/>
    </w:p>
    <w:p w14:paraId="751D177F" w14:textId="5C058A8A" w:rsidR="005E5FAC" w:rsidRDefault="005E5FAC" w:rsidP="005E5FAC">
      <w:pPr>
        <w:jc w:val="right"/>
        <w:rPr>
          <w:sz w:val="28"/>
          <w:szCs w:val="28"/>
          <w:lang w:val="en-GB"/>
        </w:rPr>
      </w:pPr>
      <w:r>
        <w:rPr>
          <w:sz w:val="28"/>
          <w:szCs w:val="28"/>
          <w:lang w:val="en-GB"/>
        </w:rPr>
        <w:t>Student number: 1921599</w:t>
      </w:r>
    </w:p>
    <w:p w14:paraId="76B78CC7" w14:textId="77777777" w:rsidR="005E5FAC" w:rsidRDefault="005E5FAC" w:rsidP="00A914B1">
      <w:pPr>
        <w:jc w:val="center"/>
        <w:rPr>
          <w:sz w:val="28"/>
          <w:szCs w:val="28"/>
          <w:lang w:val="en-GB"/>
        </w:rPr>
      </w:pPr>
    </w:p>
    <w:p w14:paraId="13DFF3F9" w14:textId="119F411F" w:rsidR="005E5FAC" w:rsidRDefault="005E5FAC" w:rsidP="00A914B1">
      <w:pPr>
        <w:jc w:val="center"/>
        <w:rPr>
          <w:sz w:val="28"/>
          <w:szCs w:val="28"/>
          <w:lang w:val="en-GB"/>
        </w:rPr>
      </w:pPr>
    </w:p>
    <w:p w14:paraId="2591F571" w14:textId="6B81A5D9" w:rsidR="005E5FAC" w:rsidRDefault="005E5FAC" w:rsidP="00A914B1">
      <w:pPr>
        <w:jc w:val="center"/>
        <w:rPr>
          <w:sz w:val="28"/>
          <w:szCs w:val="28"/>
          <w:lang w:val="en-GB"/>
        </w:rPr>
      </w:pPr>
    </w:p>
    <w:p w14:paraId="67C45FB4" w14:textId="73986F8D" w:rsidR="005E5FAC" w:rsidRDefault="005E5FAC" w:rsidP="00A914B1">
      <w:pPr>
        <w:jc w:val="center"/>
        <w:rPr>
          <w:sz w:val="28"/>
          <w:szCs w:val="28"/>
          <w:lang w:val="en-GB"/>
        </w:rPr>
      </w:pPr>
    </w:p>
    <w:p w14:paraId="7AB1822D" w14:textId="5BA0B68F" w:rsidR="00295E39" w:rsidRDefault="00295E39" w:rsidP="005E5FAC">
      <w:pPr>
        <w:rPr>
          <w:sz w:val="28"/>
          <w:szCs w:val="28"/>
          <w:lang w:val="en-GB"/>
        </w:rPr>
      </w:pPr>
    </w:p>
    <w:p w14:paraId="3F887167" w14:textId="77777777" w:rsidR="005E5FAC" w:rsidRDefault="005E5FAC" w:rsidP="005E5FAC">
      <w:pPr>
        <w:rPr>
          <w:sz w:val="28"/>
          <w:szCs w:val="28"/>
          <w:lang w:val="en-GB"/>
        </w:rPr>
      </w:pPr>
    </w:p>
    <w:p w14:paraId="27B5FCE5" w14:textId="7697D587" w:rsidR="005E5FAC" w:rsidRDefault="005E5FAC" w:rsidP="00295E39">
      <w:pPr>
        <w:rPr>
          <w:sz w:val="28"/>
          <w:szCs w:val="28"/>
          <w:lang w:val="en-GB"/>
        </w:rPr>
      </w:pPr>
      <w:r>
        <w:rPr>
          <w:sz w:val="28"/>
          <w:szCs w:val="28"/>
          <w:lang w:val="en-GB"/>
        </w:rPr>
        <w:t>Table of Contents:</w:t>
      </w:r>
    </w:p>
    <w:p w14:paraId="39E788B1" w14:textId="53953764" w:rsidR="005E5FAC" w:rsidRDefault="000D0381" w:rsidP="000D0381">
      <w:pPr>
        <w:pStyle w:val="a6"/>
        <w:numPr>
          <w:ilvl w:val="0"/>
          <w:numId w:val="2"/>
        </w:numPr>
        <w:rPr>
          <w:sz w:val="28"/>
          <w:szCs w:val="28"/>
          <w:lang w:val="en-GB"/>
        </w:rPr>
      </w:pPr>
      <w:r>
        <w:rPr>
          <w:sz w:val="28"/>
          <w:szCs w:val="28"/>
          <w:lang w:val="en-GB"/>
        </w:rPr>
        <w:t>Introduction                                                         3</w:t>
      </w:r>
    </w:p>
    <w:p w14:paraId="71E53AC7" w14:textId="16061C43" w:rsidR="000D0381" w:rsidRDefault="000D0381" w:rsidP="000D0381">
      <w:pPr>
        <w:pStyle w:val="a6"/>
        <w:numPr>
          <w:ilvl w:val="0"/>
          <w:numId w:val="2"/>
        </w:numPr>
        <w:rPr>
          <w:sz w:val="28"/>
          <w:szCs w:val="28"/>
          <w:lang w:val="en-GB"/>
        </w:rPr>
      </w:pPr>
      <w:r>
        <w:rPr>
          <w:sz w:val="28"/>
          <w:szCs w:val="28"/>
          <w:lang w:val="en-GB"/>
        </w:rPr>
        <w:t>Literature Review                                                3</w:t>
      </w:r>
    </w:p>
    <w:p w14:paraId="0D5D6B5C" w14:textId="0464E38F" w:rsidR="000D0381" w:rsidRPr="000D0381" w:rsidRDefault="000D0381" w:rsidP="000D0381">
      <w:pPr>
        <w:pStyle w:val="a6"/>
        <w:numPr>
          <w:ilvl w:val="0"/>
          <w:numId w:val="2"/>
        </w:numPr>
        <w:rPr>
          <w:sz w:val="28"/>
          <w:szCs w:val="28"/>
          <w:lang w:val="en-GB"/>
        </w:rPr>
      </w:pPr>
      <w:r w:rsidRPr="009C0808">
        <w:rPr>
          <w:sz w:val="28"/>
          <w:szCs w:val="28"/>
        </w:rPr>
        <w:t>Research Methodology</w:t>
      </w:r>
      <w:r>
        <w:rPr>
          <w:sz w:val="28"/>
          <w:szCs w:val="28"/>
          <w:lang w:val="en-GB"/>
        </w:rPr>
        <w:t xml:space="preserve">                                       4</w:t>
      </w:r>
    </w:p>
    <w:p w14:paraId="573B6690" w14:textId="0376ECBE" w:rsidR="000D0381" w:rsidRPr="000D0381" w:rsidRDefault="000D0381" w:rsidP="000D0381">
      <w:pPr>
        <w:pStyle w:val="a6"/>
        <w:numPr>
          <w:ilvl w:val="0"/>
          <w:numId w:val="2"/>
        </w:numPr>
        <w:rPr>
          <w:sz w:val="28"/>
          <w:szCs w:val="28"/>
          <w:lang w:val="en-GB"/>
        </w:rPr>
      </w:pPr>
      <w:r>
        <w:rPr>
          <w:sz w:val="28"/>
          <w:szCs w:val="28"/>
          <w:lang w:val="en-GB"/>
        </w:rPr>
        <w:t>References                                                            6</w:t>
      </w:r>
    </w:p>
    <w:p w14:paraId="0798AA0F" w14:textId="06C0A904" w:rsidR="005E5FAC" w:rsidRDefault="005E5FAC" w:rsidP="00295E39">
      <w:pPr>
        <w:rPr>
          <w:sz w:val="28"/>
          <w:szCs w:val="28"/>
          <w:lang w:val="en-GB"/>
        </w:rPr>
      </w:pPr>
    </w:p>
    <w:p w14:paraId="2820AE56" w14:textId="08CCCF58" w:rsidR="005E5FAC" w:rsidRDefault="005E5FAC" w:rsidP="00295E39">
      <w:pPr>
        <w:rPr>
          <w:sz w:val="28"/>
          <w:szCs w:val="28"/>
          <w:lang w:val="en-GB"/>
        </w:rPr>
      </w:pPr>
    </w:p>
    <w:p w14:paraId="343B1BFD" w14:textId="5AAD9B84" w:rsidR="005E5FAC" w:rsidRDefault="005E5FAC" w:rsidP="00295E39">
      <w:pPr>
        <w:rPr>
          <w:sz w:val="28"/>
          <w:szCs w:val="28"/>
          <w:lang w:val="en-GB"/>
        </w:rPr>
      </w:pPr>
    </w:p>
    <w:p w14:paraId="5133F24A" w14:textId="50E2EAD5" w:rsidR="005E5FAC" w:rsidRDefault="005E5FAC" w:rsidP="00295E39">
      <w:pPr>
        <w:rPr>
          <w:sz w:val="28"/>
          <w:szCs w:val="28"/>
          <w:lang w:val="en-GB"/>
        </w:rPr>
      </w:pPr>
    </w:p>
    <w:p w14:paraId="2C57C113" w14:textId="3D96CB9F" w:rsidR="005E5FAC" w:rsidRDefault="005E5FAC" w:rsidP="00295E39">
      <w:pPr>
        <w:rPr>
          <w:sz w:val="28"/>
          <w:szCs w:val="28"/>
          <w:lang w:val="en-GB"/>
        </w:rPr>
      </w:pPr>
    </w:p>
    <w:p w14:paraId="5D0E64CF" w14:textId="0C3E2F12" w:rsidR="005E5FAC" w:rsidRDefault="005E5FAC" w:rsidP="00295E39">
      <w:pPr>
        <w:rPr>
          <w:sz w:val="28"/>
          <w:szCs w:val="28"/>
          <w:lang w:val="en-GB"/>
        </w:rPr>
      </w:pPr>
    </w:p>
    <w:p w14:paraId="48A07F29" w14:textId="503B1585" w:rsidR="005E5FAC" w:rsidRDefault="005E5FAC" w:rsidP="00295E39">
      <w:pPr>
        <w:rPr>
          <w:sz w:val="28"/>
          <w:szCs w:val="28"/>
          <w:lang w:val="en-GB"/>
        </w:rPr>
      </w:pPr>
    </w:p>
    <w:p w14:paraId="05B5700D" w14:textId="1C98694F" w:rsidR="005E5FAC" w:rsidRDefault="005E5FAC" w:rsidP="00295E39">
      <w:pPr>
        <w:rPr>
          <w:sz w:val="28"/>
          <w:szCs w:val="28"/>
          <w:lang w:val="en-GB"/>
        </w:rPr>
      </w:pPr>
    </w:p>
    <w:p w14:paraId="1E0CB339" w14:textId="68445C09" w:rsidR="005E5FAC" w:rsidRDefault="005E5FAC" w:rsidP="00295E39">
      <w:pPr>
        <w:rPr>
          <w:sz w:val="28"/>
          <w:szCs w:val="28"/>
          <w:lang w:val="en-GB"/>
        </w:rPr>
      </w:pPr>
    </w:p>
    <w:p w14:paraId="218BA64E" w14:textId="0577BA6F" w:rsidR="005E5FAC" w:rsidRDefault="005E5FAC" w:rsidP="00295E39">
      <w:pPr>
        <w:rPr>
          <w:sz w:val="28"/>
          <w:szCs w:val="28"/>
          <w:lang w:val="en-GB"/>
        </w:rPr>
      </w:pPr>
    </w:p>
    <w:p w14:paraId="5D37DB5C" w14:textId="42E74A9D" w:rsidR="005E5FAC" w:rsidRDefault="005E5FAC" w:rsidP="00295E39">
      <w:pPr>
        <w:rPr>
          <w:sz w:val="28"/>
          <w:szCs w:val="28"/>
          <w:lang w:val="en-GB"/>
        </w:rPr>
      </w:pPr>
    </w:p>
    <w:p w14:paraId="3E263BFB" w14:textId="5BD7E8F2" w:rsidR="005E5FAC" w:rsidRDefault="005E5FAC" w:rsidP="00295E39">
      <w:pPr>
        <w:rPr>
          <w:sz w:val="28"/>
          <w:szCs w:val="28"/>
          <w:lang w:val="en-GB"/>
        </w:rPr>
      </w:pPr>
    </w:p>
    <w:p w14:paraId="051060D0" w14:textId="605EB752" w:rsidR="005E5FAC" w:rsidRDefault="005E5FAC" w:rsidP="00295E39">
      <w:pPr>
        <w:rPr>
          <w:sz w:val="28"/>
          <w:szCs w:val="28"/>
          <w:lang w:val="en-GB"/>
        </w:rPr>
      </w:pPr>
    </w:p>
    <w:p w14:paraId="2CABA1A0" w14:textId="4F6452FD" w:rsidR="005E5FAC" w:rsidRDefault="005E5FAC" w:rsidP="00295E39">
      <w:pPr>
        <w:rPr>
          <w:sz w:val="28"/>
          <w:szCs w:val="28"/>
          <w:lang w:val="en-GB"/>
        </w:rPr>
      </w:pPr>
    </w:p>
    <w:p w14:paraId="56D081E9" w14:textId="1814A4DC" w:rsidR="005E5FAC" w:rsidRDefault="005E5FAC" w:rsidP="00295E39">
      <w:pPr>
        <w:rPr>
          <w:sz w:val="28"/>
          <w:szCs w:val="28"/>
          <w:lang w:val="en-GB"/>
        </w:rPr>
      </w:pPr>
    </w:p>
    <w:p w14:paraId="6B053DE6" w14:textId="43248050" w:rsidR="005E5FAC" w:rsidRDefault="005E5FAC" w:rsidP="00295E39">
      <w:pPr>
        <w:rPr>
          <w:sz w:val="28"/>
          <w:szCs w:val="28"/>
          <w:lang w:val="en-GB"/>
        </w:rPr>
      </w:pPr>
    </w:p>
    <w:p w14:paraId="6A5B5C4B" w14:textId="4DF0A447" w:rsidR="005E5FAC" w:rsidRDefault="005E5FAC" w:rsidP="00295E39">
      <w:pPr>
        <w:rPr>
          <w:sz w:val="28"/>
          <w:szCs w:val="28"/>
          <w:lang w:val="en-GB"/>
        </w:rPr>
      </w:pPr>
    </w:p>
    <w:p w14:paraId="23DB1B60" w14:textId="27B5F4B6" w:rsidR="005E5FAC" w:rsidRDefault="005E5FAC" w:rsidP="00295E39">
      <w:pPr>
        <w:rPr>
          <w:sz w:val="28"/>
          <w:szCs w:val="28"/>
          <w:lang w:val="en-GB"/>
        </w:rPr>
      </w:pPr>
    </w:p>
    <w:p w14:paraId="0A79C4DC" w14:textId="7C81DE1F" w:rsidR="005E5FAC" w:rsidRDefault="005E5FAC" w:rsidP="00295E39">
      <w:pPr>
        <w:rPr>
          <w:sz w:val="28"/>
          <w:szCs w:val="28"/>
          <w:lang w:val="en-GB"/>
        </w:rPr>
      </w:pPr>
    </w:p>
    <w:p w14:paraId="1D333FED" w14:textId="522839E5" w:rsidR="005E5FAC" w:rsidRDefault="005E5FAC" w:rsidP="00295E39">
      <w:pPr>
        <w:rPr>
          <w:sz w:val="28"/>
          <w:szCs w:val="28"/>
          <w:lang w:val="en-GB"/>
        </w:rPr>
      </w:pPr>
    </w:p>
    <w:p w14:paraId="6C41D503" w14:textId="3495D797" w:rsidR="005E5FAC" w:rsidRDefault="005E5FAC" w:rsidP="00295E39">
      <w:pPr>
        <w:rPr>
          <w:sz w:val="28"/>
          <w:szCs w:val="28"/>
          <w:lang w:val="en-GB"/>
        </w:rPr>
      </w:pPr>
    </w:p>
    <w:p w14:paraId="737C8D4D" w14:textId="0C45ADD3" w:rsidR="005E5FAC" w:rsidRDefault="005E5FAC" w:rsidP="00295E39">
      <w:pPr>
        <w:rPr>
          <w:sz w:val="28"/>
          <w:szCs w:val="28"/>
          <w:lang w:val="en-GB"/>
        </w:rPr>
      </w:pPr>
    </w:p>
    <w:p w14:paraId="682A2C06" w14:textId="34E7E11C" w:rsidR="005E5FAC" w:rsidRDefault="005E5FAC" w:rsidP="00295E39">
      <w:pPr>
        <w:rPr>
          <w:sz w:val="28"/>
          <w:szCs w:val="28"/>
          <w:lang w:val="en-GB"/>
        </w:rPr>
      </w:pPr>
    </w:p>
    <w:p w14:paraId="3EB3BD79" w14:textId="10789DAE" w:rsidR="005E5FAC" w:rsidRDefault="005E5FAC" w:rsidP="00295E39">
      <w:pPr>
        <w:rPr>
          <w:sz w:val="28"/>
          <w:szCs w:val="28"/>
          <w:lang w:val="en-GB"/>
        </w:rPr>
      </w:pPr>
    </w:p>
    <w:p w14:paraId="7E45E410" w14:textId="5A4B416E" w:rsidR="005E5FAC" w:rsidRDefault="005E5FAC" w:rsidP="00295E39">
      <w:pPr>
        <w:rPr>
          <w:sz w:val="28"/>
          <w:szCs w:val="28"/>
          <w:lang w:val="en-GB"/>
        </w:rPr>
      </w:pPr>
    </w:p>
    <w:p w14:paraId="141A1079" w14:textId="46F6C0EE" w:rsidR="005E5FAC" w:rsidRDefault="005E5FAC" w:rsidP="00295E39">
      <w:pPr>
        <w:rPr>
          <w:sz w:val="28"/>
          <w:szCs w:val="28"/>
          <w:lang w:val="en-GB"/>
        </w:rPr>
      </w:pPr>
    </w:p>
    <w:p w14:paraId="0354558A" w14:textId="556231E6" w:rsidR="005E5FAC" w:rsidRDefault="005E5FAC" w:rsidP="00295E39">
      <w:pPr>
        <w:rPr>
          <w:sz w:val="28"/>
          <w:szCs w:val="28"/>
          <w:lang w:val="en-GB"/>
        </w:rPr>
      </w:pPr>
    </w:p>
    <w:p w14:paraId="33212930" w14:textId="1A35DEBF" w:rsidR="005E5FAC" w:rsidRDefault="005E5FAC" w:rsidP="00295E39">
      <w:pPr>
        <w:rPr>
          <w:sz w:val="28"/>
          <w:szCs w:val="28"/>
          <w:lang w:val="en-GB"/>
        </w:rPr>
      </w:pPr>
    </w:p>
    <w:p w14:paraId="1FAF03BB" w14:textId="182ED535" w:rsidR="005E5FAC" w:rsidRDefault="005E5FAC" w:rsidP="00295E39">
      <w:pPr>
        <w:rPr>
          <w:sz w:val="28"/>
          <w:szCs w:val="28"/>
          <w:lang w:val="en-GB"/>
        </w:rPr>
      </w:pPr>
    </w:p>
    <w:p w14:paraId="57B6158A" w14:textId="7F652D50" w:rsidR="005E5FAC" w:rsidRDefault="005E5FAC" w:rsidP="00295E39">
      <w:pPr>
        <w:rPr>
          <w:sz w:val="28"/>
          <w:szCs w:val="28"/>
          <w:lang w:val="en-GB"/>
        </w:rPr>
      </w:pPr>
    </w:p>
    <w:p w14:paraId="678862A0" w14:textId="763C8B09" w:rsidR="005E5FAC" w:rsidRDefault="005E5FAC" w:rsidP="00295E39">
      <w:pPr>
        <w:rPr>
          <w:sz w:val="28"/>
          <w:szCs w:val="28"/>
          <w:lang w:val="en-GB"/>
        </w:rPr>
      </w:pPr>
    </w:p>
    <w:p w14:paraId="0BAEBC3A" w14:textId="4977BC89" w:rsidR="005E5FAC" w:rsidRDefault="005E5FAC" w:rsidP="00295E39">
      <w:pPr>
        <w:rPr>
          <w:sz w:val="28"/>
          <w:szCs w:val="28"/>
          <w:lang w:val="en-GB"/>
        </w:rPr>
      </w:pPr>
    </w:p>
    <w:p w14:paraId="1188A7D8" w14:textId="429BB54D" w:rsidR="005E5FAC" w:rsidRDefault="005E5FAC" w:rsidP="00295E39">
      <w:pPr>
        <w:rPr>
          <w:sz w:val="28"/>
          <w:szCs w:val="28"/>
          <w:lang w:val="en-GB"/>
        </w:rPr>
      </w:pPr>
    </w:p>
    <w:p w14:paraId="06F2383E" w14:textId="156459AD" w:rsidR="005E5FAC" w:rsidRDefault="005E5FAC" w:rsidP="00295E39">
      <w:pPr>
        <w:rPr>
          <w:sz w:val="28"/>
          <w:szCs w:val="28"/>
          <w:lang w:val="en-GB"/>
        </w:rPr>
      </w:pPr>
    </w:p>
    <w:p w14:paraId="5896CEAE" w14:textId="77777777" w:rsidR="005E5FAC" w:rsidRDefault="005E5FAC" w:rsidP="00295E39">
      <w:pPr>
        <w:rPr>
          <w:sz w:val="28"/>
          <w:szCs w:val="28"/>
          <w:lang w:val="en-GB"/>
        </w:rPr>
      </w:pPr>
    </w:p>
    <w:p w14:paraId="7F70E520" w14:textId="5305FC89" w:rsidR="005E5FAC" w:rsidRDefault="00295E39" w:rsidP="00295E39">
      <w:pPr>
        <w:rPr>
          <w:sz w:val="28"/>
          <w:szCs w:val="28"/>
          <w:lang w:val="en-GB"/>
        </w:rPr>
      </w:pPr>
      <w:r>
        <w:rPr>
          <w:sz w:val="28"/>
          <w:szCs w:val="28"/>
          <w:lang w:val="en-GB"/>
        </w:rPr>
        <w:t>1</w:t>
      </w:r>
      <w:r w:rsidR="005E5FAC">
        <w:rPr>
          <w:sz w:val="28"/>
          <w:szCs w:val="28"/>
          <w:lang w:val="en-GB"/>
        </w:rPr>
        <w:t>.</w:t>
      </w:r>
      <w:r>
        <w:rPr>
          <w:sz w:val="28"/>
          <w:szCs w:val="28"/>
          <w:lang w:val="en-GB"/>
        </w:rPr>
        <w:t xml:space="preserve"> Introduction</w:t>
      </w:r>
    </w:p>
    <w:p w14:paraId="3FCF6753" w14:textId="0DBFE3EB" w:rsidR="00A914B1" w:rsidRPr="009C0808" w:rsidRDefault="00A914B1" w:rsidP="00A914B1">
      <w:pPr>
        <w:rPr>
          <w:sz w:val="22"/>
          <w:szCs w:val="22"/>
        </w:rPr>
      </w:pPr>
      <w:r>
        <w:rPr>
          <w:sz w:val="22"/>
          <w:szCs w:val="22"/>
          <w:lang w:val="en-GB"/>
        </w:rPr>
        <w:tab/>
      </w:r>
      <w:r w:rsidR="00321DA5" w:rsidRPr="009C0808">
        <w:rPr>
          <w:sz w:val="22"/>
          <w:szCs w:val="22"/>
        </w:rPr>
        <w:t xml:space="preserve">Employee attrition rate </w:t>
      </w:r>
      <w:r w:rsidR="000C68DC" w:rsidRPr="009C0808">
        <w:rPr>
          <w:sz w:val="22"/>
          <w:szCs w:val="22"/>
        </w:rPr>
        <w:t>can be defined as the</w:t>
      </w:r>
      <w:r w:rsidR="00321DA5" w:rsidRPr="009C0808">
        <w:rPr>
          <w:sz w:val="22"/>
          <w:szCs w:val="22"/>
        </w:rPr>
        <w:t xml:space="preserve"> pace at which employees leave the company, </w:t>
      </w:r>
      <w:r w:rsidR="000C68DC" w:rsidRPr="009C0808">
        <w:rPr>
          <w:sz w:val="22"/>
          <w:szCs w:val="22"/>
        </w:rPr>
        <w:t xml:space="preserve">this </w:t>
      </w:r>
      <w:r w:rsidR="00321DA5" w:rsidRPr="009C0808">
        <w:rPr>
          <w:sz w:val="22"/>
          <w:szCs w:val="22"/>
        </w:rPr>
        <w:t xml:space="preserve">often calculated as an annual figure or as a number of employees over another time frame. Since the employees are the beating heart of any business </w:t>
      </w:r>
      <w:proofErr w:type="gramStart"/>
      <w:r w:rsidR="00321DA5" w:rsidRPr="009C0808">
        <w:rPr>
          <w:sz w:val="22"/>
          <w:szCs w:val="22"/>
        </w:rPr>
        <w:t>and also</w:t>
      </w:r>
      <w:proofErr w:type="gramEnd"/>
      <w:r w:rsidR="00321DA5" w:rsidRPr="009C0808">
        <w:rPr>
          <w:sz w:val="22"/>
          <w:szCs w:val="22"/>
        </w:rPr>
        <w:t xml:space="preserve"> the direct link between the product or service and the customer, business owners have learned that </w:t>
      </w:r>
      <w:r w:rsidR="00ED73FE" w:rsidRPr="009C0808">
        <w:rPr>
          <w:sz w:val="22"/>
          <w:szCs w:val="22"/>
        </w:rPr>
        <w:t>retaining good employees makes their organisation stronger.</w:t>
      </w:r>
    </w:p>
    <w:p w14:paraId="3526C049" w14:textId="16826A45" w:rsidR="00ED73FE" w:rsidRPr="009C0808" w:rsidRDefault="00ED73FE" w:rsidP="00A914B1">
      <w:pPr>
        <w:rPr>
          <w:sz w:val="22"/>
          <w:szCs w:val="22"/>
        </w:rPr>
      </w:pPr>
      <w:r w:rsidRPr="009C0808">
        <w:rPr>
          <w:sz w:val="22"/>
          <w:szCs w:val="22"/>
        </w:rPr>
        <w:tab/>
        <w:t xml:space="preserve">In the following study I will argue the attrition rate and its impact on the company’s productivity. The main </w:t>
      </w:r>
      <w:proofErr w:type="gramStart"/>
      <w:r w:rsidR="00382027" w:rsidRPr="009C0808">
        <w:rPr>
          <w:sz w:val="22"/>
          <w:szCs w:val="22"/>
        </w:rPr>
        <w:t>objectives</w:t>
      </w:r>
      <w:proofErr w:type="gramEnd"/>
      <w:r w:rsidRPr="009C0808">
        <w:rPr>
          <w:sz w:val="22"/>
          <w:szCs w:val="22"/>
        </w:rPr>
        <w:t xml:space="preserve"> of this study is to define the attrition rate, to understand the </w:t>
      </w:r>
      <w:r w:rsidR="000C68DC" w:rsidRPr="009C0808">
        <w:rPr>
          <w:sz w:val="22"/>
          <w:szCs w:val="22"/>
        </w:rPr>
        <w:t>dominant</w:t>
      </w:r>
      <w:r w:rsidRPr="009C0808">
        <w:rPr>
          <w:sz w:val="22"/>
          <w:szCs w:val="22"/>
        </w:rPr>
        <w:t xml:space="preserve"> factors leading to employees retention, </w:t>
      </w:r>
      <w:r w:rsidR="005427FD" w:rsidRPr="009C0808">
        <w:rPr>
          <w:sz w:val="22"/>
          <w:szCs w:val="22"/>
        </w:rPr>
        <w:t xml:space="preserve">to present the </w:t>
      </w:r>
      <w:r w:rsidR="000C68DC" w:rsidRPr="009C0808">
        <w:rPr>
          <w:sz w:val="22"/>
          <w:szCs w:val="22"/>
        </w:rPr>
        <w:t>fundamental</w:t>
      </w:r>
      <w:r w:rsidR="005427FD" w:rsidRPr="009C0808">
        <w:rPr>
          <w:sz w:val="22"/>
          <w:szCs w:val="22"/>
        </w:rPr>
        <w:t xml:space="preserve"> types of attrition and to link the pros and cons of the attrition rate with the company’s productivity rate. The mentioned above study objectives are leading to </w:t>
      </w:r>
      <w:r w:rsidR="00EF0A05" w:rsidRPr="009C0808">
        <w:rPr>
          <w:sz w:val="22"/>
          <w:szCs w:val="22"/>
        </w:rPr>
        <w:t>two</w:t>
      </w:r>
      <w:r w:rsidR="005427FD" w:rsidRPr="009C0808">
        <w:rPr>
          <w:sz w:val="22"/>
          <w:szCs w:val="22"/>
        </w:rPr>
        <w:t xml:space="preserve"> </w:t>
      </w:r>
      <w:r w:rsidR="00EF0A05" w:rsidRPr="009C0808">
        <w:rPr>
          <w:sz w:val="22"/>
          <w:szCs w:val="22"/>
        </w:rPr>
        <w:t xml:space="preserve">focal questions of the research as per below: ‘How does the attrition rate impact company’s productivity?’ and ‘What actions can be taken </w:t>
      </w:r>
      <w:proofErr w:type="gramStart"/>
      <w:r w:rsidR="00EF0A05" w:rsidRPr="009C0808">
        <w:rPr>
          <w:sz w:val="22"/>
          <w:szCs w:val="22"/>
        </w:rPr>
        <w:t>in order to</w:t>
      </w:r>
      <w:proofErr w:type="gramEnd"/>
      <w:r w:rsidR="00EF0A05" w:rsidRPr="009C0808">
        <w:rPr>
          <w:sz w:val="22"/>
          <w:szCs w:val="22"/>
        </w:rPr>
        <w:t xml:space="preserve"> positively impact the attrition rate?’</w:t>
      </w:r>
    </w:p>
    <w:p w14:paraId="3789F843" w14:textId="7D51D545" w:rsidR="00EF0A05" w:rsidRPr="009C0808" w:rsidRDefault="00EF0A05" w:rsidP="00A914B1">
      <w:pPr>
        <w:rPr>
          <w:sz w:val="22"/>
          <w:szCs w:val="22"/>
        </w:rPr>
      </w:pPr>
      <w:r w:rsidRPr="009C0808">
        <w:rPr>
          <w:sz w:val="22"/>
          <w:szCs w:val="22"/>
        </w:rPr>
        <w:tab/>
      </w:r>
      <w:r w:rsidR="002D4F4E" w:rsidRPr="009C0808">
        <w:rPr>
          <w:sz w:val="22"/>
          <w:szCs w:val="22"/>
        </w:rPr>
        <w:t xml:space="preserve">The above topic has been chosen for my research as it is becoming a concerning problem across UK businesses </w:t>
      </w:r>
      <w:r w:rsidR="00076B8D" w:rsidRPr="009C0808">
        <w:rPr>
          <w:sz w:val="22"/>
          <w:szCs w:val="22"/>
        </w:rPr>
        <w:t xml:space="preserve">and with the ongoing economic crisis and </w:t>
      </w:r>
      <w:r w:rsidR="000C68DC" w:rsidRPr="009C0808">
        <w:rPr>
          <w:sz w:val="22"/>
          <w:szCs w:val="22"/>
        </w:rPr>
        <w:t>post</w:t>
      </w:r>
      <w:r w:rsidR="00076B8D" w:rsidRPr="009C0808">
        <w:rPr>
          <w:sz w:val="22"/>
          <w:szCs w:val="22"/>
        </w:rPr>
        <w:t xml:space="preserve"> Brexit environment the high attrition rate has become an issue that requires a different/special approach. As an </w:t>
      </w:r>
      <w:r w:rsidR="00C448A9" w:rsidRPr="009C0808">
        <w:rPr>
          <w:sz w:val="22"/>
          <w:szCs w:val="22"/>
        </w:rPr>
        <w:t>example,</w:t>
      </w:r>
      <w:r w:rsidR="00076B8D" w:rsidRPr="009C0808">
        <w:rPr>
          <w:sz w:val="22"/>
          <w:szCs w:val="22"/>
        </w:rPr>
        <w:t xml:space="preserve"> my research is going to be based on the data collected from a sole company ‘Clipper Logistics PLC’, which embodies multiple other logistics and transport companies across </w:t>
      </w:r>
      <w:r w:rsidR="00DD3A8D" w:rsidRPr="009C0808">
        <w:rPr>
          <w:sz w:val="22"/>
          <w:szCs w:val="22"/>
        </w:rPr>
        <w:t>UK with the same characteristics: multiple nationalities employed, cheap/unqualified labour force, seasonal job openings and</w:t>
      </w:r>
      <w:r w:rsidR="008E618B" w:rsidRPr="009C0808">
        <w:rPr>
          <w:sz w:val="22"/>
          <w:szCs w:val="22"/>
        </w:rPr>
        <w:t xml:space="preserve"> </w:t>
      </w:r>
      <w:r w:rsidR="00DD3A8D" w:rsidRPr="009C0808">
        <w:rPr>
          <w:sz w:val="22"/>
          <w:szCs w:val="22"/>
        </w:rPr>
        <w:t>employee</w:t>
      </w:r>
      <w:r w:rsidR="00382027" w:rsidRPr="009C0808">
        <w:rPr>
          <w:sz w:val="22"/>
          <w:szCs w:val="22"/>
        </w:rPr>
        <w:t>s</w:t>
      </w:r>
      <w:r w:rsidR="00DD3A8D" w:rsidRPr="009C0808">
        <w:rPr>
          <w:sz w:val="22"/>
          <w:szCs w:val="22"/>
        </w:rPr>
        <w:t xml:space="preserve"> demand.</w:t>
      </w:r>
    </w:p>
    <w:p w14:paraId="40C5710F" w14:textId="01BF3FA2" w:rsidR="008E618B" w:rsidRPr="009C0808" w:rsidRDefault="008E618B" w:rsidP="00A914B1">
      <w:pPr>
        <w:rPr>
          <w:sz w:val="22"/>
          <w:szCs w:val="22"/>
        </w:rPr>
      </w:pPr>
      <w:r w:rsidRPr="009C0808">
        <w:rPr>
          <w:sz w:val="22"/>
          <w:szCs w:val="22"/>
        </w:rPr>
        <w:tab/>
        <w:t xml:space="preserve">By the end of this </w:t>
      </w:r>
      <w:r w:rsidR="00C448A9" w:rsidRPr="009C0808">
        <w:rPr>
          <w:sz w:val="22"/>
          <w:szCs w:val="22"/>
        </w:rPr>
        <w:t>study,</w:t>
      </w:r>
      <w:r w:rsidRPr="009C0808">
        <w:rPr>
          <w:sz w:val="22"/>
          <w:szCs w:val="22"/>
        </w:rPr>
        <w:t xml:space="preserve"> we should be able to understand the influence of the attrition rate on the company’s productivity based on the current business environment</w:t>
      </w:r>
      <w:r w:rsidR="00C448A9" w:rsidRPr="009C0808">
        <w:rPr>
          <w:sz w:val="22"/>
          <w:szCs w:val="22"/>
        </w:rPr>
        <w:t xml:space="preserve"> and come up with </w:t>
      </w:r>
      <w:r w:rsidR="00382027" w:rsidRPr="009C0808">
        <w:rPr>
          <w:sz w:val="22"/>
          <w:szCs w:val="22"/>
        </w:rPr>
        <w:t>reasonable</w:t>
      </w:r>
      <w:r w:rsidR="00C448A9" w:rsidRPr="009C0808">
        <w:rPr>
          <w:sz w:val="22"/>
          <w:szCs w:val="22"/>
        </w:rPr>
        <w:t xml:space="preserve"> solutions for the employers</w:t>
      </w:r>
      <w:r w:rsidR="00047184" w:rsidRPr="009C0808">
        <w:rPr>
          <w:sz w:val="22"/>
          <w:szCs w:val="22"/>
        </w:rPr>
        <w:t xml:space="preserve"> facing the matter. </w:t>
      </w:r>
    </w:p>
    <w:p w14:paraId="20F8D011" w14:textId="0452E816" w:rsidR="00295E39" w:rsidRPr="009C0808" w:rsidRDefault="00295E39" w:rsidP="00A914B1">
      <w:pPr>
        <w:rPr>
          <w:sz w:val="22"/>
          <w:szCs w:val="22"/>
        </w:rPr>
      </w:pPr>
    </w:p>
    <w:p w14:paraId="7B9E382E" w14:textId="26389F02" w:rsidR="00295E39" w:rsidRPr="009C0808" w:rsidRDefault="00295E39" w:rsidP="00A914B1">
      <w:pPr>
        <w:rPr>
          <w:sz w:val="28"/>
          <w:szCs w:val="28"/>
        </w:rPr>
      </w:pPr>
      <w:r w:rsidRPr="009C0808">
        <w:rPr>
          <w:sz w:val="28"/>
          <w:szCs w:val="28"/>
        </w:rPr>
        <w:t>2. Literature Review</w:t>
      </w:r>
    </w:p>
    <w:p w14:paraId="2B357A64" w14:textId="70BAEE23" w:rsidR="00401774" w:rsidRPr="009C0808" w:rsidRDefault="005F7A2F" w:rsidP="009C0808">
      <w:pPr>
        <w:ind w:firstLine="708"/>
        <w:rPr>
          <w:sz w:val="22"/>
          <w:szCs w:val="22"/>
        </w:rPr>
      </w:pPr>
      <w:r w:rsidRPr="005F7A2F">
        <w:rPr>
          <w:sz w:val="22"/>
          <w:szCs w:val="22"/>
        </w:rPr>
        <w:t>Today, attrition is one of the important issues in an organization.</w:t>
      </w:r>
      <w:r w:rsidR="00401774" w:rsidRPr="009C0808">
        <w:rPr>
          <w:sz w:val="22"/>
          <w:szCs w:val="22"/>
        </w:rPr>
        <w:t xml:space="preserve"> </w:t>
      </w:r>
      <w:r w:rsidR="00401774" w:rsidRPr="009C0808">
        <w:rPr>
          <w:sz w:val="22"/>
          <w:szCs w:val="22"/>
        </w:rPr>
        <w:t>The employers are</w:t>
      </w:r>
      <w:r w:rsidR="00AB1731" w:rsidRPr="009C0808">
        <w:rPr>
          <w:sz w:val="22"/>
          <w:szCs w:val="22"/>
        </w:rPr>
        <w:t xml:space="preserve"> </w:t>
      </w:r>
      <w:r w:rsidR="00401774" w:rsidRPr="009C0808">
        <w:rPr>
          <w:sz w:val="22"/>
          <w:szCs w:val="22"/>
        </w:rPr>
        <w:t>realizing that there are many variables that determine an employee's stay at a company. They are not motivated by hygiene factors like salaries alone (Kulshreshtha and Kumar, 2005). They look for other softer rewards like a challenging job, clarity of work, catering to training needs, etc.</w:t>
      </w:r>
    </w:p>
    <w:p w14:paraId="19D41C53" w14:textId="77777777" w:rsidR="00401774" w:rsidRPr="00401774" w:rsidRDefault="00401774" w:rsidP="009C0808">
      <w:pPr>
        <w:ind w:firstLine="708"/>
        <w:rPr>
          <w:sz w:val="22"/>
          <w:szCs w:val="22"/>
        </w:rPr>
      </w:pPr>
      <w:r w:rsidRPr="00401774">
        <w:rPr>
          <w:sz w:val="22"/>
          <w:szCs w:val="22"/>
        </w:rPr>
        <w:t>Retention is often governed by motivation and the realization that the recognition and training needs of each individual are different (William, 2004). It is realized that the need is not merely to stem attrition rates by implementing various retention strategies. It is rather to identify the right candidates at the time of recruitment, so that they identify with the organization and stay on proving to be assets for the company. Cultural shock is something that often leads to employees retreating into a shell and building up a lot of unnecessary pressure on themselves. They need to be sensitized to culture and again training plays a major role at this juncture. Organizations must strike the right balance between pampering their employees and extracting maximum work from them. Any one of these when overdone would lead to dissatisfaction, and thereby, attrition. Corporate control has to be very carefully handled (Amaram, 2005). Employees should be given adequate freedom to complete their work as and how they want to (flexi-times and work from home), without compromising on the quality.</w:t>
      </w:r>
    </w:p>
    <w:p w14:paraId="5E0464AA" w14:textId="4E4EAEC6" w:rsidR="00AB1731" w:rsidRPr="009C0808" w:rsidRDefault="00AB1731" w:rsidP="009C0808">
      <w:pPr>
        <w:ind w:firstLine="708"/>
        <w:rPr>
          <w:sz w:val="22"/>
          <w:szCs w:val="22"/>
        </w:rPr>
      </w:pPr>
      <w:r w:rsidRPr="00AB1731">
        <w:rPr>
          <w:sz w:val="22"/>
          <w:szCs w:val="22"/>
        </w:rPr>
        <w:t xml:space="preserve">According to the researchers (Guthrie, 2001; and Noe et al., 2003), there is a positive correlation between high involvement work practices and employee retention and firm productivity. A disordinal interaction is indicated; employee turnover is associated with decreased productivity when use of high involvement work practices is high and increased productivity when use of high involvement work practices is low. Postgraduate management education, in particular, serves to produce a shared sense of mission for the employee and the company. The employee identifies achievement of organizational goals with his own growth. The company, in turn, gains from the </w:t>
      </w:r>
      <w:r w:rsidRPr="00AB1731">
        <w:rPr>
          <w:sz w:val="22"/>
          <w:szCs w:val="22"/>
        </w:rPr>
        <w:lastRenderedPageBreak/>
        <w:t>enhanced capacity and motivation to import value addition. More importantly, if managed effectively, this process can pave the way for companies to move up the value chain.</w:t>
      </w:r>
    </w:p>
    <w:p w14:paraId="18C8E625" w14:textId="6E31E5B7" w:rsidR="00AB1731" w:rsidRPr="00AB1731" w:rsidRDefault="00AB1731" w:rsidP="009C0808">
      <w:pPr>
        <w:ind w:firstLine="708"/>
        <w:rPr>
          <w:sz w:val="22"/>
          <w:szCs w:val="22"/>
        </w:rPr>
      </w:pPr>
      <w:r w:rsidRPr="00AB1731">
        <w:rPr>
          <w:sz w:val="22"/>
          <w:szCs w:val="22"/>
        </w:rPr>
        <w:t>Attrition cannot be completely eradicated as there is no 'zero attrition', but turnover intentions can be predicted with the help of psychologists and thereby reduce or control the rate of turnover of in organization. Staff turnover is a serious issue especially in the field of human resources management. The losses related to termination, advertising, recruitment, selection, and hiring (Abbasi, Hollman &amp; Hayes, 2008) hit the companies' profits. With attrition being impossible to arrest, many organizations aim at predicting the intention of the employees to leave their jobs. Thus, in the present study the researchers have examined four antecedents of turnover intentions, namely: emotional intelligence, perceived alternative employment opportunities, job satisfaction, and organizational commitment along with certain demographic variables (gender and tenure)</w:t>
      </w:r>
      <w:r w:rsidRPr="009C0808">
        <w:rPr>
          <w:sz w:val="22"/>
          <w:szCs w:val="22"/>
        </w:rPr>
        <w:t>.</w:t>
      </w:r>
    </w:p>
    <w:p w14:paraId="3B93B7B9" w14:textId="77777777" w:rsidR="00AB1731" w:rsidRPr="00AB1731" w:rsidRDefault="00AB1731" w:rsidP="009C0808">
      <w:pPr>
        <w:rPr>
          <w:sz w:val="22"/>
          <w:szCs w:val="22"/>
        </w:rPr>
      </w:pPr>
    </w:p>
    <w:p w14:paraId="51473A2F" w14:textId="77777777" w:rsidR="00295E39" w:rsidRPr="009C0808" w:rsidRDefault="00295E39" w:rsidP="00A914B1">
      <w:pPr>
        <w:rPr>
          <w:sz w:val="22"/>
          <w:szCs w:val="22"/>
        </w:rPr>
      </w:pPr>
    </w:p>
    <w:p w14:paraId="21CC3496" w14:textId="4F383765" w:rsidR="00295E39" w:rsidRPr="009C0808" w:rsidRDefault="00295E39" w:rsidP="00A914B1">
      <w:pPr>
        <w:rPr>
          <w:sz w:val="28"/>
          <w:szCs w:val="28"/>
        </w:rPr>
      </w:pPr>
      <w:r w:rsidRPr="009C0808">
        <w:rPr>
          <w:sz w:val="28"/>
          <w:szCs w:val="28"/>
        </w:rPr>
        <w:t>3. Research Methodology</w:t>
      </w:r>
    </w:p>
    <w:p w14:paraId="77AD287A" w14:textId="4342979B" w:rsidR="00434799" w:rsidRPr="009C0808" w:rsidRDefault="00295E39" w:rsidP="009C0808">
      <w:pPr>
        <w:ind w:firstLine="708"/>
        <w:rPr>
          <w:sz w:val="22"/>
          <w:szCs w:val="22"/>
        </w:rPr>
      </w:pPr>
      <w:r w:rsidRPr="009C0808">
        <w:rPr>
          <w:sz w:val="22"/>
          <w:szCs w:val="22"/>
        </w:rPr>
        <w:t xml:space="preserve">In order to arrive at the aim of the paper, the research methodology </w:t>
      </w:r>
      <w:r w:rsidR="006C6E26" w:rsidRPr="009C0808">
        <w:rPr>
          <w:sz w:val="22"/>
          <w:szCs w:val="22"/>
        </w:rPr>
        <w:t xml:space="preserve">will be </w:t>
      </w:r>
      <w:r w:rsidRPr="009C0808">
        <w:rPr>
          <w:sz w:val="22"/>
          <w:szCs w:val="22"/>
        </w:rPr>
        <w:t xml:space="preserve">based on quantitative </w:t>
      </w:r>
      <w:r w:rsidR="006C6E26" w:rsidRPr="009C0808">
        <w:rPr>
          <w:sz w:val="22"/>
          <w:szCs w:val="22"/>
        </w:rPr>
        <w:t xml:space="preserve">and qualitative </w:t>
      </w:r>
      <w:r w:rsidRPr="009C0808">
        <w:rPr>
          <w:sz w:val="22"/>
          <w:szCs w:val="22"/>
        </w:rPr>
        <w:t>method</w:t>
      </w:r>
      <w:r w:rsidR="006C6E26" w:rsidRPr="009C0808">
        <w:rPr>
          <w:sz w:val="22"/>
          <w:szCs w:val="22"/>
        </w:rPr>
        <w:t>s</w:t>
      </w:r>
      <w:r w:rsidRPr="009C0808">
        <w:rPr>
          <w:sz w:val="22"/>
          <w:szCs w:val="22"/>
        </w:rPr>
        <w:t xml:space="preserve">. </w:t>
      </w:r>
      <w:r w:rsidR="00434799" w:rsidRPr="009C0808">
        <w:rPr>
          <w:sz w:val="22"/>
          <w:szCs w:val="22"/>
        </w:rPr>
        <w:t>Mixed methods can help you gain a more complete picture than a standalone quantitative or qualitative study, as it integrates benefits of both methods.</w:t>
      </w:r>
    </w:p>
    <w:p w14:paraId="052D86D7" w14:textId="48F6D05F" w:rsidR="00295E39" w:rsidRPr="009C0808" w:rsidRDefault="00295E39" w:rsidP="00434799">
      <w:pPr>
        <w:rPr>
          <w:sz w:val="22"/>
          <w:szCs w:val="22"/>
        </w:rPr>
      </w:pPr>
      <w:r w:rsidRPr="009C0808">
        <w:rPr>
          <w:sz w:val="22"/>
          <w:szCs w:val="22"/>
        </w:rPr>
        <w:t xml:space="preserve">For the literature review, the use of electronic databases containing various books and scientific articles from the field of business, psychology </w:t>
      </w:r>
      <w:r w:rsidR="006C6E26" w:rsidRPr="009C0808">
        <w:rPr>
          <w:sz w:val="22"/>
          <w:szCs w:val="22"/>
        </w:rPr>
        <w:t>and human resources will be</w:t>
      </w:r>
      <w:r w:rsidRPr="009C0808">
        <w:rPr>
          <w:sz w:val="22"/>
          <w:szCs w:val="22"/>
        </w:rPr>
        <w:t xml:space="preserve"> adopted in order to reach various source materials in order to study what </w:t>
      </w:r>
      <w:r w:rsidR="006C6E26" w:rsidRPr="009C0808">
        <w:rPr>
          <w:sz w:val="22"/>
          <w:szCs w:val="22"/>
        </w:rPr>
        <w:t xml:space="preserve">attrition rate </w:t>
      </w:r>
      <w:r w:rsidRPr="009C0808">
        <w:rPr>
          <w:sz w:val="22"/>
          <w:szCs w:val="22"/>
        </w:rPr>
        <w:t xml:space="preserve">is, and what characteristics and challenges it presents. A secondary objective </w:t>
      </w:r>
      <w:r w:rsidR="006C6E26" w:rsidRPr="009C0808">
        <w:rPr>
          <w:sz w:val="22"/>
          <w:szCs w:val="22"/>
        </w:rPr>
        <w:t xml:space="preserve">is </w:t>
      </w:r>
      <w:r w:rsidRPr="009C0808">
        <w:rPr>
          <w:sz w:val="22"/>
          <w:szCs w:val="22"/>
        </w:rPr>
        <w:t>to synthesize all the information presented by highlighting</w:t>
      </w:r>
      <w:r w:rsidR="00E20D0E" w:rsidRPr="009C0808">
        <w:rPr>
          <w:sz w:val="22"/>
          <w:szCs w:val="22"/>
        </w:rPr>
        <w:t xml:space="preserve"> the importance of the attrition rate within a company and its’ influence on the productivity</w:t>
      </w:r>
      <w:r w:rsidRPr="009C0808">
        <w:rPr>
          <w:sz w:val="22"/>
          <w:szCs w:val="22"/>
        </w:rPr>
        <w:t>. Finally, the conclusion presents the results that were obtained following this analysis</w:t>
      </w:r>
      <w:r w:rsidR="0040370C" w:rsidRPr="009C0808">
        <w:rPr>
          <w:sz w:val="22"/>
          <w:szCs w:val="22"/>
        </w:rPr>
        <w:t>.</w:t>
      </w:r>
    </w:p>
    <w:p w14:paraId="6373B6F2" w14:textId="1B2ADD6E" w:rsidR="00075984" w:rsidRPr="009C0808" w:rsidRDefault="00075984" w:rsidP="009C0808">
      <w:pPr>
        <w:ind w:firstLine="708"/>
        <w:rPr>
          <w:sz w:val="22"/>
          <w:szCs w:val="22"/>
        </w:rPr>
      </w:pPr>
      <w:r w:rsidRPr="009C0808">
        <w:rPr>
          <w:sz w:val="22"/>
          <w:szCs w:val="22"/>
        </w:rPr>
        <w:t xml:space="preserve">Mixed methods research draws from the characteristics of both quantitative research and qualitative research. In mixed methods research, quantitative and qualitative techniques are combined in a variety of ways that range from simple, concur- rent forms to more complex and sequential forms. The ways in which quantita- tive and qualitative research may be combined, as well as the extent to which this may occur, have led to the identification of a number of variations of mixed methods research (Creswell and Plano Clark 2011; Nastasi et al. 2010). We now consider these briefly. </w:t>
      </w:r>
    </w:p>
    <w:p w14:paraId="693E51EE" w14:textId="7DD07E83" w:rsidR="00075984" w:rsidRPr="009C0808" w:rsidRDefault="00075984" w:rsidP="009C0808">
      <w:pPr>
        <w:ind w:firstLine="708"/>
        <w:rPr>
          <w:sz w:val="22"/>
          <w:szCs w:val="22"/>
        </w:rPr>
      </w:pPr>
      <w:r w:rsidRPr="009C0808">
        <w:rPr>
          <w:sz w:val="22"/>
          <w:szCs w:val="22"/>
        </w:rPr>
        <w:t xml:space="preserve">Concurrent mixed methods research involves the separate use of quantitative and qualitative methods within a single phase of data collection and analysis (a single-phase research design). This allows both sets of results to be interpreted together to provide a richer and more comprehensive response to the research question in com- parison to the use of a mono method design. Where you collect qualitative and quantita- tive data in the same phase of research in order to compare how these data sets support one another, you will be using a concurrent triangulation design. </w:t>
      </w:r>
    </w:p>
    <w:p w14:paraId="16DA0682" w14:textId="77777777" w:rsidR="00075984" w:rsidRPr="009C0808" w:rsidRDefault="00075984" w:rsidP="009C0808">
      <w:pPr>
        <w:ind w:firstLine="708"/>
        <w:rPr>
          <w:sz w:val="22"/>
          <w:szCs w:val="22"/>
        </w:rPr>
      </w:pPr>
      <w:r w:rsidRPr="009C0808">
        <w:rPr>
          <w:sz w:val="22"/>
          <w:szCs w:val="22"/>
        </w:rPr>
        <w:t xml:space="preserve">Using a concurrent mixed methods design should provide richer data than a mono method design and be shorter in timescale, as well as more practical to undertake, than a sequential mixed methods design. </w:t>
      </w:r>
    </w:p>
    <w:p w14:paraId="5AE09036" w14:textId="6B81E14B" w:rsidR="00844BFB" w:rsidRPr="009C0808" w:rsidRDefault="00075984" w:rsidP="009C0808">
      <w:pPr>
        <w:rPr>
          <w:sz w:val="22"/>
          <w:szCs w:val="22"/>
        </w:rPr>
      </w:pPr>
      <w:r w:rsidRPr="009C0808">
        <w:rPr>
          <w:sz w:val="22"/>
          <w:szCs w:val="22"/>
        </w:rPr>
        <w:t>In the study I will use the following two data collection methods: structured interviews and physical surveys</w:t>
      </w:r>
      <w:r w:rsidR="00B26767" w:rsidRPr="009C0808">
        <w:rPr>
          <w:sz w:val="22"/>
          <w:szCs w:val="22"/>
        </w:rPr>
        <w:t>.</w:t>
      </w:r>
    </w:p>
    <w:p w14:paraId="35381E16" w14:textId="36A3A470" w:rsidR="00B26767" w:rsidRPr="009C0808" w:rsidRDefault="00B26767" w:rsidP="009C0808">
      <w:pPr>
        <w:pStyle w:val="a6"/>
        <w:numPr>
          <w:ilvl w:val="0"/>
          <w:numId w:val="1"/>
        </w:numPr>
        <w:rPr>
          <w:sz w:val="22"/>
          <w:szCs w:val="22"/>
        </w:rPr>
      </w:pPr>
      <w:r w:rsidRPr="009C0808">
        <w:rPr>
          <w:sz w:val="22"/>
          <w:szCs w:val="22"/>
        </w:rPr>
        <w:t>A survey is the process of collecting, analysing and interpreting data from many individuals. It aims to determine insights about a group of people. A survey goes much deeper than a questionnaire and often involves more than one form of data collection</w:t>
      </w:r>
      <w:r w:rsidRPr="009C0808">
        <w:rPr>
          <w:sz w:val="22"/>
          <w:szCs w:val="22"/>
        </w:rPr>
        <w:t>.</w:t>
      </w:r>
    </w:p>
    <w:p w14:paraId="3EE84045" w14:textId="6B861385" w:rsidR="00B26767" w:rsidRPr="009C0808" w:rsidRDefault="00B26767" w:rsidP="009C0808">
      <w:pPr>
        <w:pStyle w:val="a6"/>
        <w:numPr>
          <w:ilvl w:val="0"/>
          <w:numId w:val="1"/>
        </w:numPr>
        <w:rPr>
          <w:sz w:val="22"/>
          <w:szCs w:val="22"/>
        </w:rPr>
      </w:pPr>
      <w:r w:rsidRPr="009C0808">
        <w:rPr>
          <w:sz w:val="22"/>
          <w:szCs w:val="22"/>
        </w:rPr>
        <w:t>An interview is a structured conversation where one participant asks questions, and the other provides answers. In common parlance, the word "interview" refers to a one-on-one conversation between an interviewer and an interviewee.</w:t>
      </w:r>
    </w:p>
    <w:p w14:paraId="11A7CCD5" w14:textId="77777777" w:rsidR="00B26767" w:rsidRPr="00B26767" w:rsidRDefault="00B26767" w:rsidP="009C0808">
      <w:pPr>
        <w:rPr>
          <w:sz w:val="22"/>
          <w:szCs w:val="22"/>
        </w:rPr>
      </w:pPr>
    </w:p>
    <w:p w14:paraId="45D07E75" w14:textId="36D6EEE8" w:rsidR="009C0808" w:rsidRDefault="009C0808" w:rsidP="009C0808">
      <w:pPr>
        <w:rPr>
          <w:sz w:val="22"/>
          <w:szCs w:val="22"/>
        </w:rPr>
      </w:pPr>
    </w:p>
    <w:p w14:paraId="6E98176A" w14:textId="1E8BB0BA" w:rsidR="00B21797" w:rsidRPr="009C0808" w:rsidRDefault="005E5FAC" w:rsidP="009C0808">
      <w:pPr>
        <w:rPr>
          <w:sz w:val="28"/>
          <w:szCs w:val="28"/>
        </w:rPr>
      </w:pPr>
      <w:r w:rsidRPr="005E5FAC">
        <w:rPr>
          <w:sz w:val="28"/>
          <w:szCs w:val="28"/>
        </w:rPr>
        <w:lastRenderedPageBreak/>
        <w:drawing>
          <wp:inline distT="0" distB="0" distL="0" distR="0" wp14:anchorId="70078418" wp14:editId="7E5E80D3">
            <wp:extent cx="5731510" cy="3432175"/>
            <wp:effectExtent l="0" t="0" r="0" b="0"/>
            <wp:docPr id="2" name="Picture 1">
              <a:extLst xmlns:a="http://schemas.openxmlformats.org/drawingml/2006/main">
                <a:ext uri="{FF2B5EF4-FFF2-40B4-BE49-F238E27FC236}">
                  <a16:creationId xmlns:a16="http://schemas.microsoft.com/office/drawing/2014/main" id="{9ACD7A97-695D-B411-FD52-476854B27D0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9ACD7A97-695D-B411-FD52-476854B27D0F}"/>
                        </a:ext>
                      </a:extLst>
                    </pic:cNvPr>
                    <pic:cNvPicPr>
                      <a:picLocks noChangeAspect="1"/>
                    </pic:cNvPicPr>
                  </pic:nvPicPr>
                  <pic:blipFill>
                    <a:blip r:embed="rId7"/>
                    <a:stretch>
                      <a:fillRect/>
                    </a:stretch>
                  </pic:blipFill>
                  <pic:spPr>
                    <a:xfrm>
                      <a:off x="0" y="0"/>
                      <a:ext cx="5731510" cy="3432175"/>
                    </a:xfrm>
                    <a:prstGeom prst="rect">
                      <a:avLst/>
                    </a:prstGeom>
                  </pic:spPr>
                </pic:pic>
              </a:graphicData>
            </a:graphic>
          </wp:inline>
        </w:drawing>
      </w:r>
    </w:p>
    <w:p w14:paraId="4E8E41B3" w14:textId="77777777" w:rsidR="005E5FAC" w:rsidRDefault="005E5FAC" w:rsidP="009C0808">
      <w:pPr>
        <w:rPr>
          <w:sz w:val="28"/>
          <w:szCs w:val="28"/>
        </w:rPr>
      </w:pPr>
    </w:p>
    <w:p w14:paraId="0CDF3191" w14:textId="77777777" w:rsidR="005E5FAC" w:rsidRDefault="005E5FAC" w:rsidP="009C0808">
      <w:pPr>
        <w:rPr>
          <w:sz w:val="28"/>
          <w:szCs w:val="28"/>
        </w:rPr>
      </w:pPr>
    </w:p>
    <w:p w14:paraId="06FF3A10" w14:textId="77777777" w:rsidR="005E5FAC" w:rsidRDefault="005E5FAC" w:rsidP="009C0808">
      <w:pPr>
        <w:rPr>
          <w:sz w:val="28"/>
          <w:szCs w:val="28"/>
        </w:rPr>
      </w:pPr>
    </w:p>
    <w:p w14:paraId="61ED6B9E" w14:textId="77777777" w:rsidR="005E5FAC" w:rsidRDefault="005E5FAC" w:rsidP="009C0808">
      <w:pPr>
        <w:rPr>
          <w:sz w:val="28"/>
          <w:szCs w:val="28"/>
        </w:rPr>
      </w:pPr>
    </w:p>
    <w:p w14:paraId="68508FD7" w14:textId="77777777" w:rsidR="005E5FAC" w:rsidRDefault="005E5FAC" w:rsidP="009C0808">
      <w:pPr>
        <w:rPr>
          <w:sz w:val="28"/>
          <w:szCs w:val="28"/>
        </w:rPr>
      </w:pPr>
    </w:p>
    <w:p w14:paraId="4189D44E" w14:textId="77777777" w:rsidR="005E5FAC" w:rsidRDefault="005E5FAC" w:rsidP="009C0808">
      <w:pPr>
        <w:rPr>
          <w:sz w:val="28"/>
          <w:szCs w:val="28"/>
        </w:rPr>
      </w:pPr>
    </w:p>
    <w:p w14:paraId="78AE379B" w14:textId="77777777" w:rsidR="005E5FAC" w:rsidRDefault="005E5FAC" w:rsidP="009C0808">
      <w:pPr>
        <w:rPr>
          <w:sz w:val="28"/>
          <w:szCs w:val="28"/>
        </w:rPr>
      </w:pPr>
    </w:p>
    <w:p w14:paraId="3DF98EFA" w14:textId="77777777" w:rsidR="005E5FAC" w:rsidRDefault="005E5FAC" w:rsidP="009C0808">
      <w:pPr>
        <w:rPr>
          <w:sz w:val="28"/>
          <w:szCs w:val="28"/>
        </w:rPr>
      </w:pPr>
    </w:p>
    <w:p w14:paraId="4ECB7F47" w14:textId="77777777" w:rsidR="005E5FAC" w:rsidRDefault="005E5FAC" w:rsidP="009C0808">
      <w:pPr>
        <w:rPr>
          <w:sz w:val="28"/>
          <w:szCs w:val="28"/>
        </w:rPr>
      </w:pPr>
    </w:p>
    <w:p w14:paraId="4DF2B3EC" w14:textId="77777777" w:rsidR="005E5FAC" w:rsidRDefault="005E5FAC" w:rsidP="009C0808">
      <w:pPr>
        <w:rPr>
          <w:sz w:val="28"/>
          <w:szCs w:val="28"/>
        </w:rPr>
      </w:pPr>
    </w:p>
    <w:p w14:paraId="15EA7805" w14:textId="77777777" w:rsidR="005E5FAC" w:rsidRDefault="005E5FAC" w:rsidP="009C0808">
      <w:pPr>
        <w:rPr>
          <w:sz w:val="28"/>
          <w:szCs w:val="28"/>
        </w:rPr>
      </w:pPr>
    </w:p>
    <w:p w14:paraId="48E1E9B5" w14:textId="77777777" w:rsidR="005E5FAC" w:rsidRDefault="005E5FAC" w:rsidP="009C0808">
      <w:pPr>
        <w:rPr>
          <w:sz w:val="28"/>
          <w:szCs w:val="28"/>
        </w:rPr>
      </w:pPr>
    </w:p>
    <w:p w14:paraId="407FC4D7" w14:textId="77777777" w:rsidR="005E5FAC" w:rsidRDefault="005E5FAC" w:rsidP="009C0808">
      <w:pPr>
        <w:rPr>
          <w:sz w:val="28"/>
          <w:szCs w:val="28"/>
        </w:rPr>
      </w:pPr>
    </w:p>
    <w:p w14:paraId="5EB3AB3D" w14:textId="77777777" w:rsidR="005E5FAC" w:rsidRDefault="005E5FAC" w:rsidP="009C0808">
      <w:pPr>
        <w:rPr>
          <w:sz w:val="28"/>
          <w:szCs w:val="28"/>
        </w:rPr>
      </w:pPr>
    </w:p>
    <w:p w14:paraId="4FF96D7E" w14:textId="77777777" w:rsidR="005E5FAC" w:rsidRDefault="005E5FAC" w:rsidP="009C0808">
      <w:pPr>
        <w:rPr>
          <w:sz w:val="28"/>
          <w:szCs w:val="28"/>
        </w:rPr>
      </w:pPr>
    </w:p>
    <w:p w14:paraId="6D2D4EAE" w14:textId="77777777" w:rsidR="005E5FAC" w:rsidRDefault="005E5FAC" w:rsidP="009C0808">
      <w:pPr>
        <w:rPr>
          <w:sz w:val="28"/>
          <w:szCs w:val="28"/>
        </w:rPr>
      </w:pPr>
    </w:p>
    <w:p w14:paraId="21D2FEA2" w14:textId="77777777" w:rsidR="005E5FAC" w:rsidRDefault="005E5FAC" w:rsidP="009C0808">
      <w:pPr>
        <w:rPr>
          <w:sz w:val="28"/>
          <w:szCs w:val="28"/>
        </w:rPr>
      </w:pPr>
    </w:p>
    <w:p w14:paraId="4F2EF602" w14:textId="77777777" w:rsidR="005E5FAC" w:rsidRDefault="005E5FAC" w:rsidP="009C0808">
      <w:pPr>
        <w:rPr>
          <w:sz w:val="28"/>
          <w:szCs w:val="28"/>
        </w:rPr>
      </w:pPr>
    </w:p>
    <w:p w14:paraId="45D0ABEA" w14:textId="77777777" w:rsidR="005E5FAC" w:rsidRDefault="005E5FAC" w:rsidP="009C0808">
      <w:pPr>
        <w:rPr>
          <w:sz w:val="28"/>
          <w:szCs w:val="28"/>
        </w:rPr>
      </w:pPr>
    </w:p>
    <w:p w14:paraId="0C7D9A79" w14:textId="77777777" w:rsidR="005E5FAC" w:rsidRDefault="005E5FAC" w:rsidP="009C0808">
      <w:pPr>
        <w:rPr>
          <w:sz w:val="28"/>
          <w:szCs w:val="28"/>
        </w:rPr>
      </w:pPr>
    </w:p>
    <w:p w14:paraId="79023633" w14:textId="77777777" w:rsidR="005E5FAC" w:rsidRDefault="005E5FAC" w:rsidP="009C0808">
      <w:pPr>
        <w:rPr>
          <w:sz w:val="28"/>
          <w:szCs w:val="28"/>
        </w:rPr>
      </w:pPr>
    </w:p>
    <w:p w14:paraId="6EC926A1" w14:textId="77777777" w:rsidR="005E5FAC" w:rsidRDefault="005E5FAC" w:rsidP="009C0808">
      <w:pPr>
        <w:rPr>
          <w:sz w:val="28"/>
          <w:szCs w:val="28"/>
        </w:rPr>
      </w:pPr>
    </w:p>
    <w:p w14:paraId="4EEB4A4B" w14:textId="77777777" w:rsidR="005E5FAC" w:rsidRDefault="005E5FAC" w:rsidP="009C0808">
      <w:pPr>
        <w:rPr>
          <w:sz w:val="28"/>
          <w:szCs w:val="28"/>
        </w:rPr>
      </w:pPr>
    </w:p>
    <w:p w14:paraId="6B8D90A6" w14:textId="77777777" w:rsidR="005E5FAC" w:rsidRDefault="005E5FAC" w:rsidP="009C0808">
      <w:pPr>
        <w:rPr>
          <w:sz w:val="28"/>
          <w:szCs w:val="28"/>
        </w:rPr>
      </w:pPr>
    </w:p>
    <w:p w14:paraId="1EBA72EB" w14:textId="77777777" w:rsidR="005E5FAC" w:rsidRDefault="005E5FAC" w:rsidP="009C0808">
      <w:pPr>
        <w:rPr>
          <w:sz w:val="28"/>
          <w:szCs w:val="28"/>
        </w:rPr>
      </w:pPr>
    </w:p>
    <w:p w14:paraId="6065EFA6" w14:textId="6371C5B4" w:rsidR="00B26767" w:rsidRPr="009C0808" w:rsidRDefault="00B26767" w:rsidP="009C0808">
      <w:pPr>
        <w:rPr>
          <w:sz w:val="28"/>
          <w:szCs w:val="28"/>
        </w:rPr>
      </w:pPr>
      <w:r w:rsidRPr="009C0808">
        <w:rPr>
          <w:sz w:val="28"/>
          <w:szCs w:val="28"/>
        </w:rPr>
        <w:lastRenderedPageBreak/>
        <w:t>References</w:t>
      </w:r>
    </w:p>
    <w:p w14:paraId="58BF8DE2" w14:textId="5DDCB730" w:rsidR="00B26767" w:rsidRPr="009C0808" w:rsidRDefault="00B26767" w:rsidP="009C0808">
      <w:pPr>
        <w:rPr>
          <w:sz w:val="22"/>
          <w:szCs w:val="22"/>
        </w:rPr>
      </w:pPr>
      <w:r w:rsidRPr="009C0808">
        <w:rPr>
          <w:sz w:val="22"/>
          <w:szCs w:val="22"/>
        </w:rPr>
        <w:t>1. Amaram D I (2005), "Compensating the Diversified and Information Technology Workforce", DIAS Technology Review, Vol. 2, April-September.</w:t>
      </w:r>
    </w:p>
    <w:p w14:paraId="47B2F97B" w14:textId="24F3EDDA" w:rsidR="00B26767" w:rsidRPr="009C0808" w:rsidRDefault="004E6202" w:rsidP="009C0808">
      <w:pPr>
        <w:rPr>
          <w:sz w:val="22"/>
          <w:szCs w:val="22"/>
        </w:rPr>
      </w:pPr>
      <w:r w:rsidRPr="009C0808">
        <w:rPr>
          <w:sz w:val="22"/>
          <w:szCs w:val="22"/>
        </w:rPr>
        <w:t>2</w:t>
      </w:r>
      <w:r w:rsidR="00B26767" w:rsidRPr="009C0808">
        <w:rPr>
          <w:sz w:val="22"/>
          <w:szCs w:val="22"/>
        </w:rPr>
        <w:t>. Guthrie J P (2001), "High Involvement Work Practices, Turnover and Productivity", Academy of Management Journal, New Zealand, http://www.aom.pace.edu/amj/February2001/Guthrie.pdf</w:t>
      </w:r>
    </w:p>
    <w:p w14:paraId="3819D07B" w14:textId="2410C7C7" w:rsidR="00B26767" w:rsidRPr="009C0808" w:rsidRDefault="004E6202" w:rsidP="009C0808">
      <w:pPr>
        <w:rPr>
          <w:sz w:val="22"/>
          <w:szCs w:val="22"/>
        </w:rPr>
      </w:pPr>
      <w:r w:rsidRPr="009C0808">
        <w:rPr>
          <w:sz w:val="22"/>
          <w:szCs w:val="22"/>
        </w:rPr>
        <w:t>3</w:t>
      </w:r>
      <w:r w:rsidR="00B26767" w:rsidRPr="009C0808">
        <w:rPr>
          <w:sz w:val="22"/>
          <w:szCs w:val="22"/>
        </w:rPr>
        <w:t>. Hora Gurdeep S (2005), "Retaining Talent in the Knowledge Economy", Icfai HRM Review, http://www.ircc.iitb.ac.in/~webadm/update/archives/1_lssue2004/hr_management.html</w:t>
      </w:r>
    </w:p>
    <w:p w14:paraId="515FCEA2" w14:textId="798583CD" w:rsidR="00B26767" w:rsidRPr="009C0808" w:rsidRDefault="004E6202" w:rsidP="009C0808">
      <w:pPr>
        <w:rPr>
          <w:sz w:val="22"/>
          <w:szCs w:val="22"/>
        </w:rPr>
      </w:pPr>
      <w:r w:rsidRPr="009C0808">
        <w:rPr>
          <w:sz w:val="22"/>
          <w:szCs w:val="22"/>
        </w:rPr>
        <w:t>4</w:t>
      </w:r>
      <w:r w:rsidR="00B26767" w:rsidRPr="009C0808">
        <w:rPr>
          <w:sz w:val="22"/>
          <w:szCs w:val="22"/>
        </w:rPr>
        <w:t>. Kulshreshtha A and Kumar T (2005), "Economic Model for Optimum Attrition Rate '(BPO &amp; IT industry)", IIMB Management Review, Vol. 17, June, No. 2.</w:t>
      </w:r>
    </w:p>
    <w:p w14:paraId="6386EF6C" w14:textId="2D540F15" w:rsidR="00B26767" w:rsidRPr="009C0808" w:rsidRDefault="004E6202" w:rsidP="009C0808">
      <w:pPr>
        <w:rPr>
          <w:sz w:val="22"/>
          <w:szCs w:val="22"/>
        </w:rPr>
      </w:pPr>
      <w:r w:rsidRPr="009C0808">
        <w:rPr>
          <w:sz w:val="22"/>
          <w:szCs w:val="22"/>
        </w:rPr>
        <w:t>5</w:t>
      </w:r>
      <w:r w:rsidR="00B26767" w:rsidRPr="009C0808">
        <w:rPr>
          <w:sz w:val="22"/>
          <w:szCs w:val="22"/>
        </w:rPr>
        <w:t xml:space="preserve">. Noe Raymond A, Hollenbech John R, Gerhart Barry, and Wright Patrick M, (2003), Human Resource Management: Gaining a Competitive Advantage, 4th Edition, </w:t>
      </w:r>
      <w:proofErr w:type="gramStart"/>
      <w:r w:rsidR="00B26767" w:rsidRPr="009C0808">
        <w:rPr>
          <w:sz w:val="22"/>
          <w:szCs w:val="22"/>
        </w:rPr>
        <w:t>Mc.Graw</w:t>
      </w:r>
      <w:proofErr w:type="gramEnd"/>
      <w:r w:rsidR="00B26767" w:rsidRPr="009C0808">
        <w:rPr>
          <w:sz w:val="22"/>
          <w:szCs w:val="22"/>
        </w:rPr>
        <w:t xml:space="preserve"> Hill Publication.</w:t>
      </w:r>
    </w:p>
    <w:p w14:paraId="4A9BE284" w14:textId="60231ABF" w:rsidR="00B26767" w:rsidRPr="009C0808" w:rsidRDefault="004E6202" w:rsidP="009C0808">
      <w:pPr>
        <w:rPr>
          <w:sz w:val="22"/>
          <w:szCs w:val="22"/>
        </w:rPr>
      </w:pPr>
      <w:r w:rsidRPr="009C0808">
        <w:rPr>
          <w:sz w:val="22"/>
          <w:szCs w:val="22"/>
        </w:rPr>
        <w:t>6</w:t>
      </w:r>
      <w:r w:rsidR="00B26767" w:rsidRPr="009C0808">
        <w:rPr>
          <w:sz w:val="22"/>
          <w:szCs w:val="22"/>
        </w:rPr>
        <w:t xml:space="preserve">. William J B (2004) "Learn While You Earn: Strategic Management of the Attrition Problem Within the Indian BPO sector", Indian Journal of Economics and Business, </w:t>
      </w:r>
      <w:hyperlink r:id="rId8" w:history="1">
        <w:r w:rsidRPr="009C0808">
          <w:rPr>
            <w:sz w:val="22"/>
            <w:szCs w:val="22"/>
          </w:rPr>
          <w:t>www.iisc.ernet.in/nias/upadhya.htm</w:t>
        </w:r>
      </w:hyperlink>
    </w:p>
    <w:p w14:paraId="4A7EABD6" w14:textId="4100D143" w:rsidR="00E0469D" w:rsidRPr="00E0469D" w:rsidRDefault="00E0469D" w:rsidP="00E0469D">
      <w:pPr>
        <w:rPr>
          <w:sz w:val="22"/>
          <w:szCs w:val="22"/>
        </w:rPr>
      </w:pPr>
      <w:r w:rsidRPr="009C0808">
        <w:rPr>
          <w:sz w:val="22"/>
          <w:szCs w:val="22"/>
        </w:rPr>
        <w:t xml:space="preserve">7. </w:t>
      </w:r>
      <w:r w:rsidRPr="00E0469D">
        <w:rPr>
          <w:sz w:val="22"/>
          <w:szCs w:val="22"/>
        </w:rPr>
        <w:t>Saunders, M, Lewis, P, &amp; Thornhill, A 2019, Research Methods for Business Students, Pearson Education, Limited, Harlow. Available from: ProQuest Ebook Central. [6 January 2023].</w:t>
      </w:r>
    </w:p>
    <w:p w14:paraId="061204DF" w14:textId="77777777" w:rsidR="004E6202" w:rsidRPr="009C0808" w:rsidRDefault="004E6202" w:rsidP="009C0808">
      <w:pPr>
        <w:rPr>
          <w:sz w:val="22"/>
          <w:szCs w:val="22"/>
        </w:rPr>
      </w:pPr>
    </w:p>
    <w:p w14:paraId="4CAA0BDA" w14:textId="77777777" w:rsidR="00295E39" w:rsidRPr="00295E39" w:rsidRDefault="00295E39" w:rsidP="00A914B1">
      <w:pPr>
        <w:rPr>
          <w:sz w:val="22"/>
          <w:szCs w:val="22"/>
        </w:rPr>
      </w:pPr>
    </w:p>
    <w:sectPr w:rsidR="00295E39" w:rsidRPr="00295E39">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3FEBCD" w14:textId="77777777" w:rsidR="002422DB" w:rsidRDefault="002422DB" w:rsidP="005E5FAC">
      <w:r>
        <w:separator/>
      </w:r>
    </w:p>
  </w:endnote>
  <w:endnote w:type="continuationSeparator" w:id="0">
    <w:p w14:paraId="7AB1E275" w14:textId="77777777" w:rsidR="002422DB" w:rsidRDefault="002422DB" w:rsidP="005E5FA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0"/>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a9"/>
      </w:rPr>
      <w:id w:val="1199589489"/>
      <w:docPartObj>
        <w:docPartGallery w:val="Page Numbers (Bottom of Page)"/>
        <w:docPartUnique/>
      </w:docPartObj>
    </w:sdtPr>
    <w:sdtContent>
      <w:p w14:paraId="784EB921" w14:textId="3373D0CC" w:rsidR="005E5FAC" w:rsidRDefault="005E5FAC" w:rsidP="00EE380E">
        <w:pPr>
          <w:pStyle w:val="a7"/>
          <w:framePr w:wrap="none" w:vAnchor="text" w:hAnchor="margin" w:xAlign="right" w:y="1"/>
          <w:rPr>
            <w:rStyle w:val="a9"/>
          </w:rPr>
        </w:pPr>
        <w:r>
          <w:rPr>
            <w:rStyle w:val="a9"/>
          </w:rPr>
          <w:fldChar w:fldCharType="begin"/>
        </w:r>
        <w:r>
          <w:rPr>
            <w:rStyle w:val="a9"/>
          </w:rPr>
          <w:instrText xml:space="preserve"> PAGE </w:instrText>
        </w:r>
        <w:r>
          <w:rPr>
            <w:rStyle w:val="a9"/>
          </w:rPr>
          <w:fldChar w:fldCharType="end"/>
        </w:r>
      </w:p>
    </w:sdtContent>
  </w:sdt>
  <w:p w14:paraId="13B3EB18" w14:textId="77777777" w:rsidR="005E5FAC" w:rsidRDefault="005E5FAC" w:rsidP="005E5FAC">
    <w:pPr>
      <w:pStyle w:val="a7"/>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a9"/>
      </w:rPr>
      <w:id w:val="-2051149578"/>
      <w:docPartObj>
        <w:docPartGallery w:val="Page Numbers (Bottom of Page)"/>
        <w:docPartUnique/>
      </w:docPartObj>
    </w:sdtPr>
    <w:sdtContent>
      <w:p w14:paraId="52539360" w14:textId="72271E04" w:rsidR="005E5FAC" w:rsidRDefault="005E5FAC" w:rsidP="00EE380E">
        <w:pPr>
          <w:pStyle w:val="a7"/>
          <w:framePr w:wrap="none" w:vAnchor="text" w:hAnchor="margin" w:xAlign="right" w:y="1"/>
          <w:rPr>
            <w:rStyle w:val="a9"/>
          </w:rPr>
        </w:pPr>
        <w:r>
          <w:rPr>
            <w:rStyle w:val="a9"/>
          </w:rPr>
          <w:fldChar w:fldCharType="begin"/>
        </w:r>
        <w:r>
          <w:rPr>
            <w:rStyle w:val="a9"/>
          </w:rPr>
          <w:instrText xml:space="preserve"> PAGE </w:instrText>
        </w:r>
        <w:r>
          <w:rPr>
            <w:rStyle w:val="a9"/>
          </w:rPr>
          <w:fldChar w:fldCharType="separate"/>
        </w:r>
        <w:r>
          <w:rPr>
            <w:rStyle w:val="a9"/>
            <w:noProof/>
          </w:rPr>
          <w:t>1</w:t>
        </w:r>
        <w:r>
          <w:rPr>
            <w:rStyle w:val="a9"/>
          </w:rPr>
          <w:fldChar w:fldCharType="end"/>
        </w:r>
      </w:p>
    </w:sdtContent>
  </w:sdt>
  <w:p w14:paraId="57F44DA5" w14:textId="77777777" w:rsidR="005E5FAC" w:rsidRDefault="005E5FAC" w:rsidP="005E5FAC">
    <w:pPr>
      <w:pStyle w:val="a7"/>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DFA891" w14:textId="77777777" w:rsidR="002422DB" w:rsidRDefault="002422DB" w:rsidP="005E5FAC">
      <w:r>
        <w:separator/>
      </w:r>
    </w:p>
  </w:footnote>
  <w:footnote w:type="continuationSeparator" w:id="0">
    <w:p w14:paraId="69624497" w14:textId="77777777" w:rsidR="002422DB" w:rsidRDefault="002422DB" w:rsidP="005E5FA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5E4D11"/>
    <w:multiLevelType w:val="hybridMultilevel"/>
    <w:tmpl w:val="58088738"/>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1" w15:restartNumberingAfterBreak="0">
    <w:nsid w:val="546A3479"/>
    <w:multiLevelType w:val="hybridMultilevel"/>
    <w:tmpl w:val="872650E6"/>
    <w:lvl w:ilvl="0" w:tplc="3DDEFD14">
      <w:start w:val="1"/>
      <w:numFmt w:val="decimal"/>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num w:numId="1" w16cid:durableId="1973510437">
    <w:abstractNumId w:val="0"/>
  </w:num>
  <w:num w:numId="2" w16cid:durableId="32004030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08"/>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14B1"/>
    <w:rsid w:val="00047184"/>
    <w:rsid w:val="00075984"/>
    <w:rsid w:val="00076B8D"/>
    <w:rsid w:val="000C68DC"/>
    <w:rsid w:val="000D0381"/>
    <w:rsid w:val="002422DB"/>
    <w:rsid w:val="00295E39"/>
    <w:rsid w:val="002D4F4E"/>
    <w:rsid w:val="00321DA5"/>
    <w:rsid w:val="00382027"/>
    <w:rsid w:val="00401774"/>
    <w:rsid w:val="0040370C"/>
    <w:rsid w:val="00434799"/>
    <w:rsid w:val="004E6202"/>
    <w:rsid w:val="005427FD"/>
    <w:rsid w:val="005E5FAC"/>
    <w:rsid w:val="005F7A2F"/>
    <w:rsid w:val="006C6E26"/>
    <w:rsid w:val="00844BFB"/>
    <w:rsid w:val="008E618B"/>
    <w:rsid w:val="009C0808"/>
    <w:rsid w:val="009D3B8B"/>
    <w:rsid w:val="00A914B1"/>
    <w:rsid w:val="00AB1731"/>
    <w:rsid w:val="00B21797"/>
    <w:rsid w:val="00B26767"/>
    <w:rsid w:val="00C448A9"/>
    <w:rsid w:val="00DD3A8D"/>
    <w:rsid w:val="00E0469D"/>
    <w:rsid w:val="00E20D0E"/>
    <w:rsid w:val="00ED73FE"/>
    <w:rsid w:val="00EF0A05"/>
  </w:rsids>
  <m:mathPr>
    <m:mathFont m:val="Cambria Math"/>
    <m:brkBin m:val="before"/>
    <m:brkBinSub m:val="--"/>
    <m:smallFrac m:val="0"/>
    <m:dispDef/>
    <m:lMargin m:val="0"/>
    <m:rMargin m:val="0"/>
    <m:defJc m:val="centerGroup"/>
    <m:wrapIndent m:val="1440"/>
    <m:intLim m:val="subSup"/>
    <m:naryLim m:val="undOvr"/>
  </m:mathPr>
  <w:themeFontLang w:val="ru-GB"/>
  <w:clrSchemeMapping w:bg1="light1" w:t1="dark1" w:bg2="light2" w:t2="dark2" w:accent1="accent1" w:accent2="accent2" w:accent3="accent3" w:accent4="accent4" w:accent5="accent5" w:accent6="accent6" w:hyperlink="hyperlink" w:followedHyperlink="followedHyperlink"/>
  <w:decimalSymbol w:val=","/>
  <w:listSeparator w:val=";"/>
  <w14:docId w14:val="6340458C"/>
  <w15:chartTrackingRefBased/>
  <w15:docId w15:val="{EAB8F337-9470-DD43-B611-BACAC65B7C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ru-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rmal (Web)"/>
    <w:basedOn w:val="a"/>
    <w:uiPriority w:val="99"/>
    <w:unhideWhenUsed/>
    <w:rsid w:val="00295E39"/>
    <w:pPr>
      <w:spacing w:before="100" w:beforeAutospacing="1" w:after="100" w:afterAutospacing="1"/>
    </w:pPr>
    <w:rPr>
      <w:rFonts w:ascii="Times New Roman" w:eastAsia="Times New Roman" w:hAnsi="Times New Roman" w:cs="Times New Roman"/>
      <w:lang w:eastAsia="ru-RU"/>
    </w:rPr>
  </w:style>
  <w:style w:type="character" w:customStyle="1" w:styleId="apple-converted-space">
    <w:name w:val="apple-converted-space"/>
    <w:basedOn w:val="a0"/>
    <w:rsid w:val="005F7A2F"/>
  </w:style>
  <w:style w:type="character" w:styleId="a4">
    <w:name w:val="Hyperlink"/>
    <w:basedOn w:val="a0"/>
    <w:uiPriority w:val="99"/>
    <w:unhideWhenUsed/>
    <w:rsid w:val="004E6202"/>
    <w:rPr>
      <w:color w:val="0563C1" w:themeColor="hyperlink"/>
      <w:u w:val="single"/>
    </w:rPr>
  </w:style>
  <w:style w:type="character" w:styleId="a5">
    <w:name w:val="Unresolved Mention"/>
    <w:basedOn w:val="a0"/>
    <w:uiPriority w:val="99"/>
    <w:semiHidden/>
    <w:unhideWhenUsed/>
    <w:rsid w:val="004E6202"/>
    <w:rPr>
      <w:color w:val="605E5C"/>
      <w:shd w:val="clear" w:color="auto" w:fill="E1DFDD"/>
    </w:rPr>
  </w:style>
  <w:style w:type="paragraph" w:styleId="a6">
    <w:name w:val="List Paragraph"/>
    <w:basedOn w:val="a"/>
    <w:uiPriority w:val="34"/>
    <w:qFormat/>
    <w:rsid w:val="009C0808"/>
    <w:pPr>
      <w:ind w:left="720"/>
      <w:contextualSpacing/>
    </w:pPr>
  </w:style>
  <w:style w:type="paragraph" w:styleId="a7">
    <w:name w:val="footer"/>
    <w:basedOn w:val="a"/>
    <w:link w:val="a8"/>
    <w:uiPriority w:val="99"/>
    <w:unhideWhenUsed/>
    <w:rsid w:val="005E5FAC"/>
    <w:pPr>
      <w:tabs>
        <w:tab w:val="center" w:pos="4513"/>
        <w:tab w:val="right" w:pos="9026"/>
      </w:tabs>
    </w:pPr>
  </w:style>
  <w:style w:type="character" w:customStyle="1" w:styleId="a8">
    <w:name w:val="Нижний колонтитул Знак"/>
    <w:basedOn w:val="a0"/>
    <w:link w:val="a7"/>
    <w:uiPriority w:val="99"/>
    <w:rsid w:val="005E5FAC"/>
  </w:style>
  <w:style w:type="character" w:styleId="a9">
    <w:name w:val="page number"/>
    <w:basedOn w:val="a0"/>
    <w:uiPriority w:val="99"/>
    <w:semiHidden/>
    <w:unhideWhenUsed/>
    <w:rsid w:val="005E5FA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0580172">
      <w:bodyDiv w:val="1"/>
      <w:marLeft w:val="0"/>
      <w:marRight w:val="0"/>
      <w:marTop w:val="0"/>
      <w:marBottom w:val="0"/>
      <w:divBdr>
        <w:top w:val="none" w:sz="0" w:space="0" w:color="auto"/>
        <w:left w:val="none" w:sz="0" w:space="0" w:color="auto"/>
        <w:bottom w:val="none" w:sz="0" w:space="0" w:color="auto"/>
        <w:right w:val="none" w:sz="0" w:space="0" w:color="auto"/>
      </w:divBdr>
      <w:divsChild>
        <w:div w:id="216626942">
          <w:marLeft w:val="0"/>
          <w:marRight w:val="0"/>
          <w:marTop w:val="0"/>
          <w:marBottom w:val="0"/>
          <w:divBdr>
            <w:top w:val="none" w:sz="0" w:space="0" w:color="auto"/>
            <w:left w:val="none" w:sz="0" w:space="0" w:color="auto"/>
            <w:bottom w:val="none" w:sz="0" w:space="0" w:color="auto"/>
            <w:right w:val="none" w:sz="0" w:space="0" w:color="auto"/>
          </w:divBdr>
          <w:divsChild>
            <w:div w:id="1021052829">
              <w:marLeft w:val="0"/>
              <w:marRight w:val="0"/>
              <w:marTop w:val="0"/>
              <w:marBottom w:val="0"/>
              <w:divBdr>
                <w:top w:val="none" w:sz="0" w:space="0" w:color="auto"/>
                <w:left w:val="none" w:sz="0" w:space="0" w:color="auto"/>
                <w:bottom w:val="none" w:sz="0" w:space="0" w:color="auto"/>
                <w:right w:val="none" w:sz="0" w:space="0" w:color="auto"/>
              </w:divBdr>
              <w:divsChild>
                <w:div w:id="848301469">
                  <w:marLeft w:val="0"/>
                  <w:marRight w:val="0"/>
                  <w:marTop w:val="0"/>
                  <w:marBottom w:val="0"/>
                  <w:divBdr>
                    <w:top w:val="none" w:sz="0" w:space="0" w:color="auto"/>
                    <w:left w:val="none" w:sz="0" w:space="0" w:color="auto"/>
                    <w:bottom w:val="none" w:sz="0" w:space="0" w:color="auto"/>
                    <w:right w:val="none" w:sz="0" w:space="0" w:color="auto"/>
                  </w:divBdr>
                  <w:divsChild>
                    <w:div w:id="1093279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05815848">
      <w:bodyDiv w:val="1"/>
      <w:marLeft w:val="0"/>
      <w:marRight w:val="0"/>
      <w:marTop w:val="0"/>
      <w:marBottom w:val="0"/>
      <w:divBdr>
        <w:top w:val="none" w:sz="0" w:space="0" w:color="auto"/>
        <w:left w:val="none" w:sz="0" w:space="0" w:color="auto"/>
        <w:bottom w:val="none" w:sz="0" w:space="0" w:color="auto"/>
        <w:right w:val="none" w:sz="0" w:space="0" w:color="auto"/>
      </w:divBdr>
      <w:divsChild>
        <w:div w:id="76219199">
          <w:marLeft w:val="0"/>
          <w:marRight w:val="0"/>
          <w:marTop w:val="0"/>
          <w:marBottom w:val="0"/>
          <w:divBdr>
            <w:top w:val="none" w:sz="0" w:space="0" w:color="auto"/>
            <w:left w:val="none" w:sz="0" w:space="0" w:color="auto"/>
            <w:bottom w:val="none" w:sz="0" w:space="0" w:color="auto"/>
            <w:right w:val="none" w:sz="0" w:space="0" w:color="auto"/>
          </w:divBdr>
          <w:divsChild>
            <w:div w:id="2141915330">
              <w:marLeft w:val="0"/>
              <w:marRight w:val="0"/>
              <w:marTop w:val="0"/>
              <w:marBottom w:val="0"/>
              <w:divBdr>
                <w:top w:val="none" w:sz="0" w:space="0" w:color="auto"/>
                <w:left w:val="none" w:sz="0" w:space="0" w:color="auto"/>
                <w:bottom w:val="none" w:sz="0" w:space="0" w:color="auto"/>
                <w:right w:val="none" w:sz="0" w:space="0" w:color="auto"/>
              </w:divBdr>
              <w:divsChild>
                <w:div w:id="644701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3188679">
      <w:bodyDiv w:val="1"/>
      <w:marLeft w:val="0"/>
      <w:marRight w:val="0"/>
      <w:marTop w:val="0"/>
      <w:marBottom w:val="0"/>
      <w:divBdr>
        <w:top w:val="none" w:sz="0" w:space="0" w:color="auto"/>
        <w:left w:val="none" w:sz="0" w:space="0" w:color="auto"/>
        <w:bottom w:val="none" w:sz="0" w:space="0" w:color="auto"/>
        <w:right w:val="none" w:sz="0" w:space="0" w:color="auto"/>
      </w:divBdr>
    </w:div>
    <w:div w:id="710350997">
      <w:bodyDiv w:val="1"/>
      <w:marLeft w:val="0"/>
      <w:marRight w:val="0"/>
      <w:marTop w:val="0"/>
      <w:marBottom w:val="0"/>
      <w:divBdr>
        <w:top w:val="none" w:sz="0" w:space="0" w:color="auto"/>
        <w:left w:val="none" w:sz="0" w:space="0" w:color="auto"/>
        <w:bottom w:val="none" w:sz="0" w:space="0" w:color="auto"/>
        <w:right w:val="none" w:sz="0" w:space="0" w:color="auto"/>
      </w:divBdr>
    </w:div>
    <w:div w:id="939991472">
      <w:bodyDiv w:val="1"/>
      <w:marLeft w:val="0"/>
      <w:marRight w:val="0"/>
      <w:marTop w:val="0"/>
      <w:marBottom w:val="0"/>
      <w:divBdr>
        <w:top w:val="none" w:sz="0" w:space="0" w:color="auto"/>
        <w:left w:val="none" w:sz="0" w:space="0" w:color="auto"/>
        <w:bottom w:val="none" w:sz="0" w:space="0" w:color="auto"/>
        <w:right w:val="none" w:sz="0" w:space="0" w:color="auto"/>
      </w:divBdr>
    </w:div>
    <w:div w:id="1127626478">
      <w:bodyDiv w:val="1"/>
      <w:marLeft w:val="0"/>
      <w:marRight w:val="0"/>
      <w:marTop w:val="0"/>
      <w:marBottom w:val="0"/>
      <w:divBdr>
        <w:top w:val="none" w:sz="0" w:space="0" w:color="auto"/>
        <w:left w:val="none" w:sz="0" w:space="0" w:color="auto"/>
        <w:bottom w:val="none" w:sz="0" w:space="0" w:color="auto"/>
        <w:right w:val="none" w:sz="0" w:space="0" w:color="auto"/>
      </w:divBdr>
    </w:div>
    <w:div w:id="1438137578">
      <w:bodyDiv w:val="1"/>
      <w:marLeft w:val="0"/>
      <w:marRight w:val="0"/>
      <w:marTop w:val="0"/>
      <w:marBottom w:val="0"/>
      <w:divBdr>
        <w:top w:val="none" w:sz="0" w:space="0" w:color="auto"/>
        <w:left w:val="none" w:sz="0" w:space="0" w:color="auto"/>
        <w:bottom w:val="none" w:sz="0" w:space="0" w:color="auto"/>
        <w:right w:val="none" w:sz="0" w:space="0" w:color="auto"/>
      </w:divBdr>
    </w:div>
    <w:div w:id="1782608284">
      <w:bodyDiv w:val="1"/>
      <w:marLeft w:val="0"/>
      <w:marRight w:val="0"/>
      <w:marTop w:val="0"/>
      <w:marBottom w:val="0"/>
      <w:divBdr>
        <w:top w:val="none" w:sz="0" w:space="0" w:color="auto"/>
        <w:left w:val="none" w:sz="0" w:space="0" w:color="auto"/>
        <w:bottom w:val="none" w:sz="0" w:space="0" w:color="auto"/>
        <w:right w:val="none" w:sz="0" w:space="0" w:color="auto"/>
      </w:divBdr>
    </w:div>
    <w:div w:id="1834222570">
      <w:bodyDiv w:val="1"/>
      <w:marLeft w:val="0"/>
      <w:marRight w:val="0"/>
      <w:marTop w:val="0"/>
      <w:marBottom w:val="0"/>
      <w:divBdr>
        <w:top w:val="none" w:sz="0" w:space="0" w:color="auto"/>
        <w:left w:val="none" w:sz="0" w:space="0" w:color="auto"/>
        <w:bottom w:val="none" w:sz="0" w:space="0" w:color="auto"/>
        <w:right w:val="none" w:sz="0" w:space="0" w:color="auto"/>
      </w:divBdr>
    </w:div>
    <w:div w:id="1972666066">
      <w:bodyDiv w:val="1"/>
      <w:marLeft w:val="0"/>
      <w:marRight w:val="0"/>
      <w:marTop w:val="0"/>
      <w:marBottom w:val="0"/>
      <w:divBdr>
        <w:top w:val="none" w:sz="0" w:space="0" w:color="auto"/>
        <w:left w:val="none" w:sz="0" w:space="0" w:color="auto"/>
        <w:bottom w:val="none" w:sz="0" w:space="0" w:color="auto"/>
        <w:right w:val="none" w:sz="0" w:space="0" w:color="auto"/>
      </w:divBdr>
    </w:div>
    <w:div w:id="2010715225">
      <w:bodyDiv w:val="1"/>
      <w:marLeft w:val="0"/>
      <w:marRight w:val="0"/>
      <w:marTop w:val="0"/>
      <w:marBottom w:val="0"/>
      <w:divBdr>
        <w:top w:val="none" w:sz="0" w:space="0" w:color="auto"/>
        <w:left w:val="none" w:sz="0" w:space="0" w:color="auto"/>
        <w:bottom w:val="none" w:sz="0" w:space="0" w:color="auto"/>
        <w:right w:val="none" w:sz="0" w:space="0" w:color="auto"/>
      </w:divBdr>
    </w:div>
    <w:div w:id="21241561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iisc.ernet.in/nias/upadhya.htm"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Стандартная">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144</TotalTime>
  <Pages>6</Pages>
  <Words>1451</Words>
  <Characters>8273</Characters>
  <Application>Microsoft Office Word</Application>
  <DocSecurity>0</DocSecurity>
  <Lines>68</Lines>
  <Paragraphs>19</Paragraphs>
  <ScaleCrop>false</ScaleCrop>
  <HeadingPairs>
    <vt:vector size="2" baseType="variant">
      <vt:variant>
        <vt:lpstr>Название</vt:lpstr>
      </vt:variant>
      <vt:variant>
        <vt:i4>1</vt:i4>
      </vt:variant>
    </vt:vector>
  </HeadingPairs>
  <TitlesOfParts>
    <vt:vector size="1" baseType="lpstr">
      <vt:lpstr/>
    </vt:vector>
  </TitlesOfParts>
  <Company/>
  <LinksUpToDate>false</LinksUpToDate>
  <CharactersWithSpaces>9705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2022-12-14T15:19:00Z</dcterms:created>
  <dcterms:modified xsi:type="dcterms:W3CDTF">2023-01-06T14:45:00Z</dcterms:modified>
</cp:coreProperties>
</file>