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815948019"/>
        <w:docPartObj>
          <w:docPartGallery w:val="Cover Pages"/>
          <w:docPartUnique/>
        </w:docPartObj>
      </w:sdtPr>
      <w:sdtEndPr>
        <w:rPr>
          <w:b/>
          <w:bCs/>
          <w:sz w:val="36"/>
          <w:szCs w:val="36"/>
        </w:rPr>
      </w:sdtEndPr>
      <w:sdtContent>
        <w:p w14:paraId="02286B80" w14:textId="0A3261E0" w:rsidR="00150CC1" w:rsidRDefault="00150CC1">
          <w:r>
            <w:rPr>
              <w:noProof/>
              <w:lang w:eastAsia="en-GB"/>
            </w:rPr>
            <mc:AlternateContent>
              <mc:Choice Requires="wpg">
                <w:drawing>
                  <wp:anchor distT="0" distB="0" distL="114300" distR="114300" simplePos="0" relativeHeight="251659264" behindDoc="1" locked="0" layoutInCell="1" allowOverlap="1" wp14:anchorId="63B0BF1A" wp14:editId="0EA0373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823D01" w14:textId="02128000" w:rsidR="009841F2" w:rsidRDefault="009841F2">
                                      <w:pPr>
                                        <w:pStyle w:val="NoSpacing"/>
                                        <w:spacing w:before="120"/>
                                        <w:jc w:val="center"/>
                                        <w:rPr>
                                          <w:color w:val="FFFFFF" w:themeColor="background1"/>
                                        </w:rPr>
                                      </w:pPr>
                                      <w:r>
                                        <w:rPr>
                                          <w:color w:val="FFFFFF" w:themeColor="background1"/>
                                        </w:rPr>
                                        <w:t>Nawas Uddin</w:t>
                                      </w:r>
                                    </w:p>
                                  </w:sdtContent>
                                </w:sdt>
                                <w:p w14:paraId="496B186B" w14:textId="44D81B4E" w:rsidR="009841F2" w:rsidRDefault="00DC27E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841F2">
                                        <w:rPr>
                                          <w:caps/>
                                          <w:color w:val="FFFFFF" w:themeColor="background1"/>
                                        </w:rPr>
                                        <w:t>Student id:</w:t>
                                      </w:r>
                                    </w:sdtContent>
                                  </w:sdt>
                                  <w:r w:rsidR="009841F2">
                                    <w:rPr>
                                      <w:color w:val="FFFFFF" w:themeColor="background1"/>
                                    </w:rPr>
                                    <w:t>  </w:t>
                                  </w:r>
                                  <w:sdt>
                                    <w:sdtPr>
                                      <w:rPr>
                                        <w:color w:val="FFFFFF" w:themeColor="background1"/>
                                        <w:lang w:val="en-US"/>
                                      </w:rPr>
                                      <w:alias w:val="Address"/>
                                      <w:tag w:val=""/>
                                      <w:id w:val="-253358678"/>
                                      <w:dataBinding w:prefixMappings="xmlns:ns0='http://schemas.microsoft.com/office/2006/coverPageProps' " w:xpath="/ns0:CoverPageProperties[1]/ns0:CompanyAddress[1]" w:storeItemID="{55AF091B-3C7A-41E3-B477-F2FDAA23CFDA}"/>
                                      <w:text/>
                                    </w:sdtPr>
                                    <w:sdtEndPr/>
                                    <w:sdtContent>
                                      <w:r w:rsidR="009841F2" w:rsidRPr="00150CC1">
                                        <w:rPr>
                                          <w:color w:val="FFFFFF" w:themeColor="background1"/>
                                          <w:lang w:val="en-US"/>
                                        </w:rPr>
                                        <w:t>1704824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man Old Style" w:hAnsi="Bookman Old Style"/>
                                      <w:b/>
                                      <w:bCs/>
                                      <w:color w:val="2F5496" w:themeColor="accent1" w:themeShade="BF"/>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92A331" w14:textId="662EB5F2" w:rsidR="009841F2" w:rsidRPr="006767C5" w:rsidRDefault="009841F2">
                                      <w:pPr>
                                        <w:pStyle w:val="NoSpacing"/>
                                        <w:jc w:val="center"/>
                                        <w:rPr>
                                          <w:rFonts w:ascii="Bookman Old Style" w:eastAsiaTheme="majorEastAsia" w:hAnsi="Bookman Old Style" w:cstheme="majorBidi"/>
                                          <w:caps/>
                                          <w:color w:val="2F5496" w:themeColor="accent1" w:themeShade="BF"/>
                                          <w:sz w:val="72"/>
                                          <w:szCs w:val="72"/>
                                        </w:rPr>
                                      </w:pPr>
                                      <w:r w:rsidRPr="006767C5">
                                        <w:rPr>
                                          <w:rFonts w:ascii="Bookman Old Style" w:hAnsi="Bookman Old Style"/>
                                          <w:b/>
                                          <w:bCs/>
                                          <w:color w:val="2F5496" w:themeColor="accent1" w:themeShade="BF"/>
                                          <w:sz w:val="44"/>
                                          <w:szCs w:val="44"/>
                                        </w:rPr>
                                        <w:t>Sustainability &amp; Circular Economy in Hotel &amp; Hospitality Industry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3B0BF1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823D01" w14:textId="02128000" w:rsidR="009841F2" w:rsidRDefault="009841F2">
                                <w:pPr>
                                  <w:pStyle w:val="NoSpacing"/>
                                  <w:spacing w:before="120"/>
                                  <w:jc w:val="center"/>
                                  <w:rPr>
                                    <w:color w:val="FFFFFF" w:themeColor="background1"/>
                                  </w:rPr>
                                </w:pPr>
                                <w:proofErr w:type="spellStart"/>
                                <w:r>
                                  <w:rPr>
                                    <w:color w:val="FFFFFF" w:themeColor="background1"/>
                                  </w:rPr>
                                  <w:t>Nawas</w:t>
                                </w:r>
                                <w:proofErr w:type="spellEnd"/>
                                <w:r>
                                  <w:rPr>
                                    <w:color w:val="FFFFFF" w:themeColor="background1"/>
                                  </w:rPr>
                                  <w:t xml:space="preserve"> Uddin</w:t>
                                </w:r>
                              </w:p>
                            </w:sdtContent>
                          </w:sdt>
                          <w:p w14:paraId="496B186B" w14:textId="44D81B4E" w:rsidR="009841F2" w:rsidRDefault="009841F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id:</w:t>
                                </w:r>
                              </w:sdtContent>
                            </w:sdt>
                            <w:r>
                              <w:rPr>
                                <w:color w:val="FFFFFF" w:themeColor="background1"/>
                              </w:rPr>
                              <w:t>  </w:t>
                            </w:r>
                            <w:sdt>
                              <w:sdtPr>
                                <w:rPr>
                                  <w:color w:val="FFFFFF" w:themeColor="background1"/>
                                  <w:lang w:val="en-US"/>
                                </w:rPr>
                                <w:alias w:val="Address"/>
                                <w:tag w:val=""/>
                                <w:id w:val="-253358678"/>
                                <w:dataBinding w:prefixMappings="xmlns:ns0='http://schemas.microsoft.com/office/2006/coverPageProps' " w:xpath="/ns0:CoverPageProperties[1]/ns0:CompanyAddress[1]" w:storeItemID="{55AF091B-3C7A-41E3-B477-F2FDAA23CFDA}"/>
                                <w:text/>
                              </w:sdtPr>
                              <w:sdtContent>
                                <w:r w:rsidRPr="00150CC1">
                                  <w:rPr>
                                    <w:color w:val="FFFFFF" w:themeColor="background1"/>
                                    <w:lang w:val="en-US"/>
                                  </w:rPr>
                                  <w:t>1704824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Bookman Old Style" w:hAnsi="Bookman Old Style"/>
                                <w:b/>
                                <w:bCs/>
                                <w:color w:val="2F5496" w:themeColor="accent1" w:themeShade="BF"/>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C92A331" w14:textId="662EB5F2" w:rsidR="009841F2" w:rsidRPr="006767C5" w:rsidRDefault="009841F2">
                                <w:pPr>
                                  <w:pStyle w:val="NoSpacing"/>
                                  <w:jc w:val="center"/>
                                  <w:rPr>
                                    <w:rFonts w:ascii="Bookman Old Style" w:eastAsiaTheme="majorEastAsia" w:hAnsi="Bookman Old Style" w:cstheme="majorBidi"/>
                                    <w:caps/>
                                    <w:color w:val="2F5496" w:themeColor="accent1" w:themeShade="BF"/>
                                    <w:sz w:val="72"/>
                                    <w:szCs w:val="72"/>
                                  </w:rPr>
                                </w:pPr>
                                <w:r w:rsidRPr="006767C5">
                                  <w:rPr>
                                    <w:rFonts w:ascii="Bookman Old Style" w:hAnsi="Bookman Old Style"/>
                                    <w:b/>
                                    <w:bCs/>
                                    <w:color w:val="2F5496" w:themeColor="accent1" w:themeShade="BF"/>
                                    <w:sz w:val="44"/>
                                    <w:szCs w:val="44"/>
                                  </w:rPr>
                                  <w:t>Sustainability &amp; Circular Economy in Hotel &amp; Hospitality Industry</w:t>
                                </w:r>
                              </w:p>
                            </w:sdtContent>
                          </w:sdt>
                        </w:txbxContent>
                      </v:textbox>
                    </v:shape>
                    <w10:wrap anchorx="page" anchory="page"/>
                  </v:group>
                </w:pict>
              </mc:Fallback>
            </mc:AlternateContent>
          </w:r>
        </w:p>
        <w:p w14:paraId="538ED1CC" w14:textId="72557AB4" w:rsidR="0096147C" w:rsidRPr="006767C5" w:rsidRDefault="00150CC1" w:rsidP="006767C5">
          <w:pPr>
            <w:rPr>
              <w:b/>
              <w:bCs/>
              <w:sz w:val="36"/>
              <w:szCs w:val="36"/>
            </w:rPr>
          </w:pPr>
          <w:r>
            <w:rPr>
              <w:b/>
              <w:bCs/>
              <w:sz w:val="36"/>
              <w:szCs w:val="36"/>
            </w:rPr>
            <w:br w:type="page"/>
          </w:r>
        </w:p>
      </w:sdtContent>
    </w:sdt>
    <w:p w14:paraId="7D651944" w14:textId="7BF33F4B" w:rsidR="007814D6" w:rsidRPr="006767C5" w:rsidRDefault="007814D6" w:rsidP="007814D6">
      <w:pPr>
        <w:pStyle w:val="NoSpacing"/>
        <w:jc w:val="center"/>
        <w:rPr>
          <w:rFonts w:ascii="Bookman Old Style" w:hAnsi="Bookman Old Style"/>
        </w:rPr>
      </w:pPr>
    </w:p>
    <w:p w14:paraId="3FA6E16D" w14:textId="77777777" w:rsidR="0096147C" w:rsidRPr="006767C5" w:rsidRDefault="0096147C" w:rsidP="0096147C">
      <w:pPr>
        <w:pStyle w:val="NoSpacing"/>
        <w:rPr>
          <w:rFonts w:ascii="Bookman Old Style" w:hAnsi="Bookman Old Style"/>
          <w:sz w:val="40"/>
          <w:szCs w:val="40"/>
        </w:rPr>
      </w:pPr>
    </w:p>
    <w:p w14:paraId="45BCC507" w14:textId="25621AB2" w:rsidR="0096147C" w:rsidRPr="006767C5" w:rsidRDefault="0096147C" w:rsidP="0096147C">
      <w:pPr>
        <w:pStyle w:val="NoSpacing"/>
        <w:rPr>
          <w:rFonts w:ascii="Bookman Old Style" w:hAnsi="Bookman Old Style"/>
          <w:b/>
          <w:bCs/>
          <w:sz w:val="40"/>
          <w:szCs w:val="40"/>
          <w:u w:val="single"/>
        </w:rPr>
      </w:pPr>
      <w:r w:rsidRPr="006767C5">
        <w:rPr>
          <w:rFonts w:ascii="Bookman Old Style" w:hAnsi="Bookman Old Style"/>
          <w:b/>
          <w:bCs/>
          <w:sz w:val="40"/>
          <w:szCs w:val="40"/>
          <w:u w:val="single"/>
        </w:rPr>
        <w:t>Contents</w:t>
      </w:r>
    </w:p>
    <w:p w14:paraId="61FC65D2" w14:textId="29DAA8C6" w:rsidR="0096147C" w:rsidRPr="006767C5" w:rsidRDefault="0096147C"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Introduction</w:t>
      </w:r>
      <w:r w:rsidR="00192AE1" w:rsidRPr="006767C5">
        <w:rPr>
          <w:rFonts w:ascii="Bookman Old Style" w:hAnsi="Bookman Old Style" w:cstheme="minorHAnsi"/>
          <w:b w:val="0"/>
          <w:bCs w:val="0"/>
          <w:sz w:val="32"/>
          <w:szCs w:val="32"/>
        </w:rPr>
        <w:t xml:space="preserve"> </w:t>
      </w:r>
      <w:r w:rsidR="00F50CD5" w:rsidRPr="006767C5">
        <w:rPr>
          <w:rFonts w:ascii="Bookman Old Style" w:hAnsi="Bookman Old Style" w:cstheme="minorHAnsi"/>
          <w:b w:val="0"/>
          <w:bCs w:val="0"/>
          <w:sz w:val="32"/>
          <w:szCs w:val="32"/>
        </w:rPr>
        <w:t>1</w:t>
      </w:r>
    </w:p>
    <w:p w14:paraId="7DC9BFDE" w14:textId="552175C2"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Sustainability</w:t>
      </w:r>
      <w:r w:rsidR="00F50CD5" w:rsidRPr="006767C5">
        <w:rPr>
          <w:rFonts w:ascii="Bookman Old Style" w:hAnsi="Bookman Old Style" w:cstheme="minorHAnsi"/>
          <w:b w:val="0"/>
          <w:bCs w:val="0"/>
          <w:sz w:val="32"/>
          <w:szCs w:val="32"/>
        </w:rPr>
        <w:t xml:space="preserve"> 1&amp;2</w:t>
      </w:r>
    </w:p>
    <w:p w14:paraId="1A9CFA95" w14:textId="14BAB968"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Circular Economy</w:t>
      </w:r>
      <w:r w:rsidR="00F50CD5" w:rsidRPr="006767C5">
        <w:rPr>
          <w:rFonts w:ascii="Bookman Old Style" w:hAnsi="Bookman Old Style" w:cstheme="minorHAnsi"/>
          <w:b w:val="0"/>
          <w:bCs w:val="0"/>
          <w:sz w:val="32"/>
          <w:szCs w:val="32"/>
        </w:rPr>
        <w:t xml:space="preserve"> </w:t>
      </w:r>
      <w:r w:rsidR="00CB7D5D">
        <w:rPr>
          <w:rFonts w:ascii="Bookman Old Style" w:hAnsi="Bookman Old Style" w:cstheme="minorHAnsi"/>
          <w:b w:val="0"/>
          <w:bCs w:val="0"/>
          <w:sz w:val="32"/>
          <w:szCs w:val="32"/>
        </w:rPr>
        <w:t>3</w:t>
      </w:r>
    </w:p>
    <w:p w14:paraId="5C3BEACF" w14:textId="68B26165"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Three Pillars of Sustainability</w:t>
      </w:r>
      <w:r w:rsidR="00F50CD5" w:rsidRPr="006767C5">
        <w:rPr>
          <w:rFonts w:ascii="Bookman Old Style" w:hAnsi="Bookman Old Style" w:cstheme="minorHAnsi"/>
          <w:b w:val="0"/>
          <w:bCs w:val="0"/>
          <w:sz w:val="32"/>
          <w:szCs w:val="32"/>
        </w:rPr>
        <w:t xml:space="preserve"> </w:t>
      </w:r>
      <w:r w:rsidR="00B45A27">
        <w:rPr>
          <w:rFonts w:ascii="Bookman Old Style" w:hAnsi="Bookman Old Style" w:cstheme="minorHAnsi"/>
          <w:b w:val="0"/>
          <w:bCs w:val="0"/>
          <w:sz w:val="32"/>
          <w:szCs w:val="32"/>
        </w:rPr>
        <w:t>1</w:t>
      </w:r>
    </w:p>
    <w:p w14:paraId="29500AA4" w14:textId="46E74415" w:rsidR="00C05530" w:rsidRPr="006767C5" w:rsidRDefault="00B45A27" w:rsidP="00192AE1">
      <w:pPr>
        <w:pStyle w:val="Heading2"/>
        <w:rPr>
          <w:rFonts w:ascii="Bookman Old Style" w:hAnsi="Bookman Old Style" w:cstheme="minorHAnsi"/>
          <w:b w:val="0"/>
          <w:bCs w:val="0"/>
          <w:sz w:val="32"/>
          <w:szCs w:val="32"/>
        </w:rPr>
      </w:pPr>
      <w:r>
        <w:rPr>
          <w:rFonts w:ascii="Bookman Old Style" w:hAnsi="Bookman Old Style" w:cstheme="minorHAnsi"/>
          <w:b w:val="0"/>
          <w:bCs w:val="0"/>
          <w:sz w:val="32"/>
          <w:szCs w:val="32"/>
        </w:rPr>
        <w:t>Marriott</w:t>
      </w:r>
      <w:r w:rsidR="00C05530" w:rsidRPr="006767C5">
        <w:rPr>
          <w:rFonts w:ascii="Bookman Old Style" w:hAnsi="Bookman Old Style" w:cstheme="minorHAnsi"/>
          <w:b w:val="0"/>
          <w:bCs w:val="0"/>
          <w:sz w:val="32"/>
          <w:szCs w:val="32"/>
        </w:rPr>
        <w:t xml:space="preserve"> Hotel – Sustainability</w:t>
      </w:r>
      <w:r w:rsidR="00F50CD5" w:rsidRPr="006767C5">
        <w:rPr>
          <w:rFonts w:ascii="Bookman Old Style" w:hAnsi="Bookman Old Style" w:cstheme="minorHAnsi"/>
          <w:b w:val="0"/>
          <w:bCs w:val="0"/>
          <w:sz w:val="32"/>
          <w:szCs w:val="32"/>
        </w:rPr>
        <w:t xml:space="preserve"> </w:t>
      </w:r>
      <w:r>
        <w:rPr>
          <w:rFonts w:ascii="Bookman Old Style" w:hAnsi="Bookman Old Style" w:cstheme="minorHAnsi"/>
          <w:b w:val="0"/>
          <w:bCs w:val="0"/>
          <w:sz w:val="32"/>
          <w:szCs w:val="32"/>
        </w:rPr>
        <w:t>4</w:t>
      </w:r>
    </w:p>
    <w:p w14:paraId="3973D71E" w14:textId="74AD92F8" w:rsidR="00C05530" w:rsidRPr="006767C5" w:rsidRDefault="00B45A27" w:rsidP="00192AE1">
      <w:pPr>
        <w:pStyle w:val="Heading2"/>
        <w:rPr>
          <w:rFonts w:ascii="Bookman Old Style" w:hAnsi="Bookman Old Style" w:cstheme="minorHAnsi"/>
          <w:b w:val="0"/>
          <w:bCs w:val="0"/>
          <w:sz w:val="32"/>
          <w:szCs w:val="32"/>
        </w:rPr>
      </w:pPr>
      <w:r>
        <w:rPr>
          <w:rFonts w:ascii="Bookman Old Style" w:hAnsi="Bookman Old Style" w:cstheme="minorHAnsi"/>
          <w:b w:val="0"/>
          <w:bCs w:val="0"/>
          <w:sz w:val="32"/>
          <w:szCs w:val="32"/>
        </w:rPr>
        <w:t>Radisson</w:t>
      </w:r>
      <w:r w:rsidR="00C05530" w:rsidRPr="006767C5">
        <w:rPr>
          <w:rFonts w:ascii="Bookman Old Style" w:hAnsi="Bookman Old Style" w:cstheme="minorHAnsi"/>
          <w:b w:val="0"/>
          <w:bCs w:val="0"/>
          <w:sz w:val="32"/>
          <w:szCs w:val="32"/>
        </w:rPr>
        <w:t xml:space="preserve"> Hotel </w:t>
      </w:r>
      <w:r w:rsidR="00F50CD5" w:rsidRPr="006767C5">
        <w:rPr>
          <w:rFonts w:ascii="Bookman Old Style" w:hAnsi="Bookman Old Style" w:cstheme="minorHAnsi"/>
          <w:b w:val="0"/>
          <w:bCs w:val="0"/>
          <w:sz w:val="32"/>
          <w:szCs w:val="32"/>
        </w:rPr>
        <w:t>–</w:t>
      </w:r>
      <w:r w:rsidR="00C05530" w:rsidRPr="006767C5">
        <w:rPr>
          <w:rFonts w:ascii="Bookman Old Style" w:hAnsi="Bookman Old Style" w:cstheme="minorHAnsi"/>
          <w:b w:val="0"/>
          <w:bCs w:val="0"/>
          <w:sz w:val="32"/>
          <w:szCs w:val="32"/>
        </w:rPr>
        <w:t xml:space="preserve"> Sustainability</w:t>
      </w:r>
      <w:r w:rsidR="00F50CD5" w:rsidRPr="006767C5">
        <w:rPr>
          <w:rFonts w:ascii="Bookman Old Style" w:hAnsi="Bookman Old Style" w:cstheme="minorHAnsi"/>
          <w:b w:val="0"/>
          <w:bCs w:val="0"/>
          <w:sz w:val="32"/>
          <w:szCs w:val="32"/>
        </w:rPr>
        <w:t xml:space="preserve"> </w:t>
      </w:r>
      <w:r>
        <w:rPr>
          <w:rFonts w:ascii="Bookman Old Style" w:hAnsi="Bookman Old Style" w:cstheme="minorHAnsi"/>
          <w:b w:val="0"/>
          <w:bCs w:val="0"/>
          <w:sz w:val="32"/>
          <w:szCs w:val="32"/>
        </w:rPr>
        <w:t>5</w:t>
      </w:r>
    </w:p>
    <w:p w14:paraId="3B8DDEEF" w14:textId="101B0AF7" w:rsidR="007814D6" w:rsidRPr="006767C5" w:rsidRDefault="0096147C" w:rsidP="0096147C">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Conclusion</w:t>
      </w:r>
      <w:r w:rsidR="00192AE1" w:rsidRPr="006767C5">
        <w:rPr>
          <w:rFonts w:ascii="Bookman Old Style" w:hAnsi="Bookman Old Style" w:cstheme="minorHAnsi"/>
          <w:b w:val="0"/>
          <w:bCs w:val="0"/>
          <w:sz w:val="32"/>
          <w:szCs w:val="32"/>
        </w:rPr>
        <w:t xml:space="preserve"> </w:t>
      </w:r>
    </w:p>
    <w:p w14:paraId="4565E47B" w14:textId="66B07EB3" w:rsidR="00F97BDE" w:rsidRPr="006767C5" w:rsidRDefault="0096147C" w:rsidP="0058273B">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References</w:t>
      </w:r>
    </w:p>
    <w:p w14:paraId="6876357F" w14:textId="24D6FBBD" w:rsidR="0096147C" w:rsidRPr="006767C5" w:rsidRDefault="00920F18" w:rsidP="007814D6">
      <w:pPr>
        <w:pStyle w:val="NoSpacing"/>
        <w:rPr>
          <w:rFonts w:ascii="Bookman Old Style" w:hAnsi="Bookman Old Style"/>
          <w:sz w:val="40"/>
          <w:szCs w:val="40"/>
          <w:u w:val="single"/>
        </w:rPr>
      </w:pPr>
      <w:r w:rsidRPr="006767C5">
        <w:rPr>
          <w:rFonts w:ascii="Bookman Old Style" w:hAnsi="Bookman Old Style"/>
          <w:sz w:val="40"/>
          <w:szCs w:val="40"/>
          <w:u w:val="single"/>
        </w:rPr>
        <w:t>Introduction:</w:t>
      </w:r>
    </w:p>
    <w:p w14:paraId="527B24CE" w14:textId="44275B4A" w:rsidR="00E02C4F" w:rsidRPr="006767C5" w:rsidRDefault="00314EE7" w:rsidP="0058273B">
      <w:pPr>
        <w:pStyle w:val="NoSpacing"/>
        <w:ind w:firstLine="720"/>
        <w:jc w:val="both"/>
        <w:rPr>
          <w:rFonts w:ascii="Bookman Old Style" w:hAnsi="Bookman Old Style"/>
          <w:sz w:val="24"/>
          <w:szCs w:val="24"/>
        </w:rPr>
      </w:pPr>
      <w:r>
        <w:rPr>
          <w:rFonts w:ascii="Bookman Old Style" w:hAnsi="Bookman Old Style"/>
          <w:sz w:val="24"/>
          <w:szCs w:val="24"/>
        </w:rPr>
        <w:t>Food, water and energy are resources that help to maintain our social, economic and environmental wellbeing. Some of these resources are necessary for our survival, others are needed to maintain our standard of living</w:t>
      </w:r>
      <w:r w:rsidR="00F2273F" w:rsidRPr="006767C5">
        <w:rPr>
          <w:rFonts w:ascii="Bookman Old Style" w:hAnsi="Bookman Old Style"/>
          <w:sz w:val="24"/>
          <w:szCs w:val="24"/>
        </w:rPr>
        <w:t>.</w:t>
      </w:r>
      <w:r>
        <w:rPr>
          <w:rFonts w:ascii="Bookman Old Style" w:hAnsi="Bookman Old Style"/>
          <w:sz w:val="24"/>
          <w:szCs w:val="24"/>
        </w:rPr>
        <w:t xml:space="preserve"> Our rapidly growing population is consuming these resources at an alarming rate. Advanced countries are thought to be the highest consumers of natural resources compared to less developed countries. Meeting these natural resource demand has huge impact on our environment such as intensive agriculture, overfishing, deforestation, toxic emissions, pollution and many more. Pressure on our natural system with the help of climate change has pushed consumers towards ethical consumerism. Millennial</w:t>
      </w:r>
      <w:r w:rsidR="00F2273F" w:rsidRPr="006767C5">
        <w:rPr>
          <w:rFonts w:ascii="Bookman Old Style" w:hAnsi="Bookman Old Style"/>
          <w:sz w:val="24"/>
          <w:szCs w:val="24"/>
        </w:rPr>
        <w:t xml:space="preserve"> </w:t>
      </w:r>
      <w:r>
        <w:rPr>
          <w:rFonts w:ascii="Bookman Old Style" w:hAnsi="Bookman Old Style"/>
          <w:sz w:val="24"/>
          <w:szCs w:val="24"/>
        </w:rPr>
        <w:t xml:space="preserve">consumers tend to support product and services that have less social and environmental impact. </w:t>
      </w:r>
      <w:r w:rsidR="00F50CD5" w:rsidRPr="006767C5">
        <w:rPr>
          <w:rFonts w:ascii="Bookman Old Style" w:hAnsi="Bookman Old Style"/>
          <w:sz w:val="24"/>
          <w:szCs w:val="24"/>
        </w:rPr>
        <w:t xml:space="preserve">(ref1) </w:t>
      </w:r>
    </w:p>
    <w:p w14:paraId="43981770" w14:textId="708A6304" w:rsidR="002F6721" w:rsidRPr="006767C5" w:rsidRDefault="002F6721" w:rsidP="00F00803">
      <w:pPr>
        <w:pStyle w:val="NoSpacing"/>
        <w:ind w:firstLine="720"/>
        <w:jc w:val="both"/>
        <w:rPr>
          <w:rFonts w:ascii="Bookman Old Style" w:hAnsi="Bookman Old Style"/>
          <w:sz w:val="24"/>
          <w:szCs w:val="24"/>
        </w:rPr>
      </w:pPr>
    </w:p>
    <w:p w14:paraId="2163AA81" w14:textId="2357D62F" w:rsidR="00F97BDE" w:rsidRPr="006767C5" w:rsidRDefault="0065116D" w:rsidP="00F97BDE">
      <w:pPr>
        <w:rPr>
          <w:rFonts w:ascii="Bookman Old Style" w:hAnsi="Bookman Old Style"/>
          <w:sz w:val="40"/>
          <w:szCs w:val="40"/>
          <w:u w:val="single"/>
        </w:rPr>
      </w:pPr>
      <w:r w:rsidRPr="006767C5">
        <w:rPr>
          <w:rFonts w:ascii="Bookman Old Style" w:hAnsi="Bookman Old Style"/>
          <w:sz w:val="40"/>
          <w:szCs w:val="40"/>
          <w:u w:val="single"/>
        </w:rPr>
        <w:t>Sustainability</w:t>
      </w:r>
    </w:p>
    <w:p w14:paraId="549FF050" w14:textId="434FA85B" w:rsidR="003369E5" w:rsidRPr="003369E5" w:rsidRDefault="000023F1" w:rsidP="003369E5">
      <w:pPr>
        <w:jc w:val="both"/>
        <w:rPr>
          <w:rFonts w:ascii="Bookman Old Style" w:hAnsi="Bookman Old Style"/>
          <w:sz w:val="24"/>
          <w:szCs w:val="24"/>
        </w:rPr>
      </w:pPr>
      <w:r>
        <w:rPr>
          <w:rFonts w:ascii="Bookman Old Style" w:hAnsi="Bookman Old Style"/>
          <w:sz w:val="24"/>
          <w:szCs w:val="24"/>
        </w:rPr>
        <w:t xml:space="preserve">Sustainable development is not everything about environment, it is also about the economy and the society. </w:t>
      </w:r>
      <w:r w:rsidR="00B82D9F" w:rsidRPr="00B82D9F">
        <w:rPr>
          <w:rFonts w:ascii="Bookman Old Style" w:hAnsi="Bookman Old Style"/>
          <w:sz w:val="24"/>
          <w:szCs w:val="24"/>
        </w:rPr>
        <w:t>Sustainability is focusing on balancing our ever growing needs to advance technologically &amp; economically and the needs to protect the environment in which we and others live.  (Ref2) The Hotel &amp; Hospitality Industry is one of the major contributors to the environmental impact through energy and water consumption, use of durable and consumable goods especially plastic and solid &amp; hazardous waste creation.</w:t>
      </w:r>
      <w:r w:rsidR="003369E5">
        <w:rPr>
          <w:rFonts w:ascii="Bookman Old Style" w:hAnsi="Bookman Old Style"/>
          <w:sz w:val="24"/>
          <w:szCs w:val="24"/>
        </w:rPr>
        <w:t xml:space="preserve"> </w:t>
      </w:r>
      <w:r w:rsidR="003369E5" w:rsidRPr="003369E5">
        <w:rPr>
          <w:rFonts w:ascii="Bookman Old Style" w:hAnsi="Bookman Old Style"/>
          <w:sz w:val="24"/>
          <w:szCs w:val="24"/>
        </w:rPr>
        <w:t>Sustainability can be explored and managed in various contexts of environmental, social and economic order. These contexts include the carrying capacity of planet Earth, sustainability of economic sectors, ecosystems, countries, municipalities, neighbourhoods, home gardens, private life, goods and services, occupations, lifestyles, behaviour patterns and so on.</w:t>
      </w:r>
    </w:p>
    <w:p w14:paraId="7F1A0741" w14:textId="16D31F1B" w:rsidR="00B82D9F" w:rsidRPr="00B82D9F" w:rsidRDefault="00B82D9F" w:rsidP="00B82D9F">
      <w:pPr>
        <w:pStyle w:val="NoSpacing"/>
        <w:ind w:firstLine="720"/>
        <w:jc w:val="both"/>
        <w:rPr>
          <w:rFonts w:ascii="Bookman Old Style" w:hAnsi="Bookman Old Style"/>
          <w:sz w:val="24"/>
          <w:szCs w:val="24"/>
        </w:rPr>
      </w:pPr>
      <w:r w:rsidRPr="00B82D9F">
        <w:rPr>
          <w:rFonts w:ascii="Bookman Old Style" w:hAnsi="Bookman Old Style"/>
          <w:sz w:val="24"/>
          <w:szCs w:val="24"/>
        </w:rPr>
        <w:t xml:space="preserve"> </w:t>
      </w:r>
    </w:p>
    <w:p w14:paraId="108E57AC" w14:textId="49CF54E6" w:rsidR="0058273B" w:rsidRDefault="0058273B" w:rsidP="0058273B">
      <w:pPr>
        <w:pStyle w:val="NoSpacing"/>
        <w:rPr>
          <w:rFonts w:ascii="Bookman Old Style" w:hAnsi="Bookman Old Style"/>
          <w:sz w:val="24"/>
          <w:szCs w:val="24"/>
        </w:rPr>
      </w:pPr>
    </w:p>
    <w:p w14:paraId="2306329F" w14:textId="77777777" w:rsidR="0058273B" w:rsidRPr="006767C5" w:rsidRDefault="0058273B" w:rsidP="0058273B">
      <w:pPr>
        <w:pStyle w:val="NoSpacing"/>
        <w:jc w:val="both"/>
        <w:rPr>
          <w:rFonts w:ascii="Bookman Old Style" w:hAnsi="Bookman Old Style"/>
          <w:sz w:val="40"/>
          <w:szCs w:val="40"/>
          <w:u w:val="single"/>
        </w:rPr>
      </w:pPr>
      <w:r w:rsidRPr="006767C5">
        <w:rPr>
          <w:rFonts w:ascii="Bookman Old Style" w:hAnsi="Bookman Old Style"/>
          <w:sz w:val="40"/>
          <w:szCs w:val="40"/>
          <w:u w:val="single"/>
        </w:rPr>
        <w:t>Three Pillars of Sustainability</w:t>
      </w:r>
    </w:p>
    <w:p w14:paraId="3FD0C5D8" w14:textId="77777777" w:rsidR="0058273B" w:rsidRPr="006767C5" w:rsidRDefault="0058273B" w:rsidP="0058273B">
      <w:pPr>
        <w:pStyle w:val="NoSpacing"/>
        <w:jc w:val="center"/>
        <w:rPr>
          <w:rFonts w:ascii="Bookman Old Style" w:hAnsi="Bookman Old Style"/>
        </w:rPr>
      </w:pPr>
    </w:p>
    <w:p w14:paraId="53498C52" w14:textId="20D28856" w:rsidR="00473337" w:rsidRPr="006767C5" w:rsidRDefault="00B82D9F" w:rsidP="009841F2">
      <w:pPr>
        <w:pStyle w:val="NoSpacing"/>
        <w:jc w:val="both"/>
        <w:rPr>
          <w:rFonts w:ascii="Bookman Old Style" w:hAnsi="Bookman Old Style"/>
        </w:rPr>
      </w:pPr>
      <w:r w:rsidRPr="00B82D9F">
        <w:rPr>
          <w:rFonts w:ascii="Bookman Old Style" w:hAnsi="Bookman Old Style"/>
          <w:sz w:val="24"/>
          <w:szCs w:val="24"/>
        </w:rPr>
        <w:t>The three pillars of sustainable development act as the backbone of any schemes tackling the major areas our planet currently facing.</w:t>
      </w:r>
      <w:r w:rsidR="000023F1">
        <w:rPr>
          <w:rFonts w:ascii="Bookman Old Style" w:hAnsi="Bookman Old Style"/>
          <w:sz w:val="24"/>
          <w:szCs w:val="24"/>
        </w:rPr>
        <w:t xml:space="preserve"> </w:t>
      </w:r>
      <w:r w:rsidR="005A1DE1">
        <w:rPr>
          <w:rFonts w:ascii="Bookman Old Style" w:hAnsi="Bookman Old Style"/>
          <w:sz w:val="24"/>
          <w:szCs w:val="24"/>
        </w:rPr>
        <w:t>These three areas are informally referred to people, planet and profit.</w:t>
      </w:r>
      <w:r w:rsidR="000023F1">
        <w:rPr>
          <w:rFonts w:ascii="Bookman Old Style" w:hAnsi="Bookman Old Style"/>
          <w:sz w:val="24"/>
          <w:szCs w:val="24"/>
        </w:rPr>
        <w:t xml:space="preserve"> Environment pillar is the most debated topic in sustainable development. </w:t>
      </w:r>
      <w:r w:rsidR="00ED0F33">
        <w:rPr>
          <w:rFonts w:ascii="Bookman Old Style" w:hAnsi="Bookman Old Style"/>
          <w:sz w:val="24"/>
          <w:szCs w:val="24"/>
        </w:rPr>
        <w:t xml:space="preserve">The three pillars model is a powerful tool that defines the complete sustainability problem. To be a strong sustainable system all three pillars need to be stronger. A weaker economic pillar will force a government to cut back environmental impact expenditure to cover budget deficit. The great recession of 2008 be an example. In same way the social pillar can affect economy and environment. For example, an outbreak of war or pandemic’s impact on economy and environment. </w:t>
      </w:r>
      <w:r w:rsidR="000023F1">
        <w:rPr>
          <w:rFonts w:ascii="Bookman Old Style" w:hAnsi="Bookman Old Style"/>
          <w:sz w:val="24"/>
          <w:szCs w:val="24"/>
        </w:rPr>
        <w:t>Companies are expected to act ethically and take responsibility for their</w:t>
      </w:r>
      <w:r w:rsidR="000B2AC3">
        <w:rPr>
          <w:rFonts w:ascii="Bookman Old Style" w:hAnsi="Bookman Old Style"/>
          <w:sz w:val="24"/>
          <w:szCs w:val="24"/>
        </w:rPr>
        <w:t xml:space="preserve"> actions</w:t>
      </w:r>
      <w:r w:rsidR="000023F1">
        <w:rPr>
          <w:rFonts w:ascii="Bookman Old Style" w:hAnsi="Bookman Old Style"/>
          <w:sz w:val="24"/>
          <w:szCs w:val="24"/>
        </w:rPr>
        <w:t xml:space="preserve"> impact</w:t>
      </w:r>
      <w:r w:rsidR="000B2AC3">
        <w:rPr>
          <w:rFonts w:ascii="Bookman Old Style" w:hAnsi="Bookman Old Style"/>
          <w:sz w:val="24"/>
          <w:szCs w:val="24"/>
        </w:rPr>
        <w:t xml:space="preserve">ing the environment. </w:t>
      </w:r>
      <w:r w:rsidR="00ED0F33">
        <w:rPr>
          <w:rFonts w:ascii="Bookman Old Style" w:hAnsi="Bookman Old Style"/>
          <w:sz w:val="24"/>
          <w:szCs w:val="24"/>
        </w:rPr>
        <w:t xml:space="preserve">Looking closely Hotel and Hospitality industry is responsible for significant environmental impact and therefore required to act responsibly towards sustainability. We further discuss this later in this article. </w:t>
      </w:r>
      <w:r w:rsidR="00CB7D5D">
        <w:rPr>
          <w:rFonts w:ascii="Bookman Old Style" w:hAnsi="Bookman Old Style"/>
          <w:sz w:val="24"/>
          <w:szCs w:val="24"/>
        </w:rPr>
        <w:t>(ref1)</w:t>
      </w:r>
    </w:p>
    <w:p w14:paraId="4617BE0E" w14:textId="5D125073" w:rsidR="00280516" w:rsidRPr="006767C5" w:rsidRDefault="00280516" w:rsidP="00280516">
      <w:pPr>
        <w:pStyle w:val="NoSpacing"/>
        <w:rPr>
          <w:rFonts w:ascii="Bookman Old Style" w:hAnsi="Bookman Old Style"/>
        </w:rPr>
      </w:pPr>
    </w:p>
    <w:p w14:paraId="4471EBBE" w14:textId="77777777" w:rsidR="00280516" w:rsidRPr="006767C5" w:rsidRDefault="00280516" w:rsidP="00280516">
      <w:pPr>
        <w:pStyle w:val="NoSpacing"/>
        <w:rPr>
          <w:rFonts w:ascii="Bookman Old Style" w:hAnsi="Bookman Old Style"/>
        </w:rPr>
      </w:pPr>
    </w:p>
    <w:p w14:paraId="5E02FC2E" w14:textId="6B3EAC95" w:rsidR="00280516" w:rsidRPr="00ED0F33" w:rsidRDefault="0065116D" w:rsidP="00ED0F33">
      <w:pPr>
        <w:pStyle w:val="NoSpacing"/>
        <w:jc w:val="both"/>
        <w:rPr>
          <w:rFonts w:ascii="Bookman Old Style" w:hAnsi="Bookman Old Style"/>
          <w:sz w:val="40"/>
          <w:szCs w:val="40"/>
          <w:u w:val="single"/>
        </w:rPr>
      </w:pPr>
      <w:r w:rsidRPr="006767C5">
        <w:rPr>
          <w:rFonts w:ascii="Bookman Old Style" w:hAnsi="Bookman Old Style"/>
          <w:sz w:val="40"/>
          <w:szCs w:val="40"/>
          <w:u w:val="single"/>
        </w:rPr>
        <w:t>Circular Economy</w:t>
      </w:r>
    </w:p>
    <w:p w14:paraId="59FEBEE6" w14:textId="1ADC36B2" w:rsidR="005A1DE1" w:rsidRPr="005A1DE1" w:rsidRDefault="005A1DE1" w:rsidP="005A1DE1">
      <w:pPr>
        <w:pStyle w:val="NoSpacing"/>
        <w:jc w:val="both"/>
        <w:rPr>
          <w:rFonts w:ascii="Bookman Old Style" w:hAnsi="Bookman Old Style"/>
          <w:sz w:val="24"/>
          <w:szCs w:val="24"/>
        </w:rPr>
      </w:pPr>
      <w:r w:rsidRPr="005A1DE1">
        <w:rPr>
          <w:rFonts w:ascii="Bookman Old Style" w:hAnsi="Bookman Old Style"/>
          <w:sz w:val="24"/>
          <w:szCs w:val="24"/>
        </w:rPr>
        <w:t>A </w:t>
      </w:r>
      <w:r w:rsidRPr="005A1DE1">
        <w:rPr>
          <w:rFonts w:ascii="Bookman Old Style" w:hAnsi="Bookman Old Style"/>
          <w:b/>
          <w:bCs/>
          <w:sz w:val="24"/>
          <w:szCs w:val="24"/>
        </w:rPr>
        <w:t>circular economy</w:t>
      </w:r>
      <w:r w:rsidRPr="005A1DE1">
        <w:rPr>
          <w:rFonts w:ascii="Bookman Old Style" w:hAnsi="Bookman Old Style"/>
          <w:sz w:val="24"/>
          <w:szCs w:val="24"/>
        </w:rPr>
        <w:t> is an alternative to a traditional linear </w:t>
      </w:r>
      <w:r w:rsidRPr="005A1DE1">
        <w:rPr>
          <w:rFonts w:ascii="Bookman Old Style" w:hAnsi="Bookman Old Style"/>
          <w:b/>
          <w:bCs/>
          <w:sz w:val="24"/>
          <w:szCs w:val="24"/>
        </w:rPr>
        <w:t>economy</w:t>
      </w:r>
      <w:r w:rsidRPr="005A1DE1">
        <w:rPr>
          <w:rFonts w:ascii="Bookman Old Style" w:hAnsi="Bookman Old Style"/>
          <w:sz w:val="24"/>
          <w:szCs w:val="24"/>
        </w:rPr>
        <w:t xml:space="preserve"> (make, use, dispose) in which we keep resources in use for as long as possible, extract the maximum value from them whilst in use, then recover and regenerate products and materials at the end of each service life. </w:t>
      </w:r>
      <w:r w:rsidR="00624226">
        <w:rPr>
          <w:rFonts w:ascii="Bookman Old Style" w:hAnsi="Bookman Old Style"/>
          <w:sz w:val="24"/>
          <w:szCs w:val="24"/>
        </w:rPr>
        <w:t xml:space="preserve">The concept of circular economy can be defined as a framework for an economy that is restorative and regenerative by design. </w:t>
      </w:r>
      <w:r w:rsidRPr="005A1DE1">
        <w:rPr>
          <w:rFonts w:ascii="Bookman Old Style" w:hAnsi="Bookman Old Style"/>
          <w:sz w:val="24"/>
          <w:szCs w:val="24"/>
        </w:rPr>
        <w:t>Moving towards a more </w:t>
      </w:r>
      <w:r w:rsidRPr="005A1DE1">
        <w:rPr>
          <w:rFonts w:ascii="Bookman Old Style" w:hAnsi="Bookman Old Style"/>
          <w:b/>
          <w:bCs/>
          <w:sz w:val="24"/>
          <w:szCs w:val="24"/>
        </w:rPr>
        <w:t>circular economy</w:t>
      </w:r>
      <w:r w:rsidRPr="005A1DE1">
        <w:rPr>
          <w:rFonts w:ascii="Bookman Old Style" w:hAnsi="Bookman Old Style"/>
          <w:sz w:val="24"/>
          <w:szCs w:val="24"/>
        </w:rPr>
        <w:t> could deliver benefits such as reducing pressure on the environment, improving the security of the supply of raw materials, increasing competitiveness, stimulating innovation, boosting </w:t>
      </w:r>
      <w:r w:rsidRPr="005A1DE1">
        <w:rPr>
          <w:rFonts w:ascii="Bookman Old Style" w:hAnsi="Bookman Old Style"/>
          <w:b/>
          <w:bCs/>
          <w:sz w:val="24"/>
          <w:szCs w:val="24"/>
        </w:rPr>
        <w:t>economic</w:t>
      </w:r>
      <w:r w:rsidRPr="005A1DE1">
        <w:rPr>
          <w:rFonts w:ascii="Bookman Old Style" w:hAnsi="Bookman Old Style"/>
          <w:sz w:val="24"/>
          <w:szCs w:val="24"/>
        </w:rPr>
        <w:t> growth, creating jobs.</w:t>
      </w:r>
      <w:r w:rsidR="00CB7D5D">
        <w:rPr>
          <w:rFonts w:ascii="Bookman Old Style" w:hAnsi="Bookman Old Style"/>
          <w:sz w:val="24"/>
          <w:szCs w:val="24"/>
        </w:rPr>
        <w:t xml:space="preserve"> </w:t>
      </w:r>
      <w:r w:rsidR="00703697">
        <w:rPr>
          <w:rFonts w:ascii="Bookman Old Style" w:hAnsi="Bookman Old Style"/>
          <w:sz w:val="24"/>
          <w:szCs w:val="24"/>
        </w:rPr>
        <w:t xml:space="preserve">The concept recognises the importance of all business at various levels to work effectively to achieve circular economy at higher level. It is important for hotel and hospitality industry to adapt circular economic ideologies into their day to day running to achieve a sustainable world. We discuss this further in later paragraphs with examples. </w:t>
      </w:r>
      <w:r w:rsidR="00CB7D5D">
        <w:rPr>
          <w:rFonts w:ascii="Bookman Old Style" w:hAnsi="Bookman Old Style"/>
          <w:sz w:val="24"/>
          <w:szCs w:val="24"/>
        </w:rPr>
        <w:t>(Ref3)</w:t>
      </w:r>
    </w:p>
    <w:p w14:paraId="0E002501" w14:textId="77777777" w:rsidR="00280516" w:rsidRPr="006767C5" w:rsidRDefault="00280516" w:rsidP="008D75CA">
      <w:pPr>
        <w:pStyle w:val="NoSpacing"/>
        <w:jc w:val="both"/>
        <w:rPr>
          <w:rFonts w:ascii="Bookman Old Style" w:hAnsi="Bookman Old Style"/>
          <w:sz w:val="40"/>
          <w:szCs w:val="40"/>
          <w:u w:val="single"/>
        </w:rPr>
      </w:pPr>
    </w:p>
    <w:p w14:paraId="49E95483" w14:textId="542B607A" w:rsidR="008D75CA" w:rsidRPr="006767C5" w:rsidRDefault="0065116D" w:rsidP="008D75CA">
      <w:pPr>
        <w:pStyle w:val="NoSpacing"/>
        <w:jc w:val="both"/>
        <w:rPr>
          <w:rFonts w:ascii="Bookman Old Style" w:hAnsi="Bookman Old Style"/>
          <w:sz w:val="40"/>
          <w:szCs w:val="40"/>
          <w:u w:val="single"/>
        </w:rPr>
      </w:pPr>
      <w:r w:rsidRPr="006767C5">
        <w:rPr>
          <w:rFonts w:ascii="Bookman Old Style" w:hAnsi="Bookman Old Style"/>
          <w:sz w:val="40"/>
          <w:szCs w:val="40"/>
          <w:u w:val="single"/>
        </w:rPr>
        <w:t>Why should the Hotels &amp; Hospitality Industry care about sustainability?</w:t>
      </w:r>
    </w:p>
    <w:p w14:paraId="349B60C8" w14:textId="1F20FA38" w:rsidR="008D75CA" w:rsidRPr="006767C5" w:rsidRDefault="008D75CA" w:rsidP="00473337">
      <w:pPr>
        <w:pStyle w:val="NoSpacing"/>
        <w:jc w:val="center"/>
        <w:rPr>
          <w:rFonts w:ascii="Bookman Old Style" w:hAnsi="Bookman Old Style"/>
        </w:rPr>
      </w:pPr>
    </w:p>
    <w:p w14:paraId="43A9A8EB" w14:textId="0D2B167F" w:rsidR="00280516" w:rsidRDefault="00A14DD4" w:rsidP="008D75CA">
      <w:pPr>
        <w:pStyle w:val="NoSpacing"/>
        <w:jc w:val="both"/>
        <w:rPr>
          <w:rFonts w:ascii="Bookman Old Style" w:hAnsi="Bookman Old Style"/>
          <w:sz w:val="24"/>
          <w:szCs w:val="24"/>
        </w:rPr>
      </w:pPr>
      <w:r>
        <w:rPr>
          <w:rFonts w:ascii="Bookman Old Style" w:hAnsi="Bookman Old Style"/>
          <w:sz w:val="24"/>
          <w:szCs w:val="24"/>
        </w:rPr>
        <w:t>Sustainable in businesses can save money by reducing their expenditure and wastage. Sustainable development protects our environment. Sustainable business has better public relationship compared to others. This provides them the competitive advantage over others in the industry. Sustainable development creates circular economy where resources are recycled often. Sustainable development provides social security where unemployment will be low. People will have more leisure time and spending power. This will boost the number of holiday makers towards greener hotels. A strong economy will also provide better returns on the investments. Social development will create a caring society with skilled workers.</w:t>
      </w:r>
    </w:p>
    <w:p w14:paraId="490AB2B8" w14:textId="3A77199B" w:rsidR="00703697" w:rsidRDefault="00703697" w:rsidP="008D75CA">
      <w:pPr>
        <w:pStyle w:val="NoSpacing"/>
        <w:jc w:val="both"/>
        <w:rPr>
          <w:rFonts w:ascii="Bookman Old Style" w:hAnsi="Bookman Old Style"/>
          <w:sz w:val="24"/>
          <w:szCs w:val="24"/>
        </w:rPr>
      </w:pPr>
    </w:p>
    <w:p w14:paraId="061E2435" w14:textId="4D5FB103" w:rsidR="00703697" w:rsidRDefault="00703697" w:rsidP="008D75CA">
      <w:pPr>
        <w:pStyle w:val="NoSpacing"/>
        <w:jc w:val="both"/>
        <w:rPr>
          <w:rFonts w:ascii="Bookman Old Style" w:hAnsi="Bookman Old Style"/>
          <w:sz w:val="24"/>
          <w:szCs w:val="24"/>
        </w:rPr>
      </w:pPr>
    </w:p>
    <w:p w14:paraId="6B169CEC" w14:textId="77777777" w:rsidR="00703697" w:rsidRPr="006767C5" w:rsidRDefault="00703697" w:rsidP="008D75CA">
      <w:pPr>
        <w:pStyle w:val="NoSpacing"/>
        <w:jc w:val="both"/>
        <w:rPr>
          <w:rFonts w:ascii="Bookman Old Style" w:hAnsi="Bookman Old Style"/>
          <w:sz w:val="24"/>
          <w:szCs w:val="24"/>
        </w:rPr>
      </w:pPr>
    </w:p>
    <w:p w14:paraId="005CD317" w14:textId="7EE52F04" w:rsidR="00C05530" w:rsidRPr="006767C5" w:rsidRDefault="005A1DE1" w:rsidP="00C05530">
      <w:pPr>
        <w:pStyle w:val="NoSpacing"/>
        <w:jc w:val="both"/>
        <w:rPr>
          <w:rFonts w:ascii="Bookman Old Style" w:hAnsi="Bookman Old Style"/>
          <w:sz w:val="40"/>
          <w:szCs w:val="40"/>
          <w:u w:val="single"/>
        </w:rPr>
      </w:pPr>
      <w:r>
        <w:rPr>
          <w:rFonts w:ascii="Bookman Old Style" w:hAnsi="Bookman Old Style"/>
          <w:sz w:val="40"/>
          <w:szCs w:val="40"/>
          <w:u w:val="single"/>
        </w:rPr>
        <w:lastRenderedPageBreak/>
        <w:t>Marriott</w:t>
      </w:r>
      <w:r w:rsidR="0065116D" w:rsidRPr="006767C5">
        <w:rPr>
          <w:rFonts w:ascii="Bookman Old Style" w:hAnsi="Bookman Old Style"/>
          <w:sz w:val="40"/>
          <w:szCs w:val="40"/>
          <w:u w:val="single"/>
        </w:rPr>
        <w:t xml:space="preserve"> Hotels &amp; </w:t>
      </w:r>
      <w:r w:rsidR="00C05530" w:rsidRPr="006767C5">
        <w:rPr>
          <w:rFonts w:ascii="Bookman Old Style" w:hAnsi="Bookman Old Style"/>
          <w:sz w:val="40"/>
          <w:szCs w:val="40"/>
          <w:u w:val="single"/>
        </w:rPr>
        <w:t>Resorts</w:t>
      </w:r>
      <w:r w:rsidR="00B45A27">
        <w:rPr>
          <w:rFonts w:ascii="Bookman Old Style" w:hAnsi="Bookman Old Style"/>
          <w:sz w:val="40"/>
          <w:szCs w:val="40"/>
          <w:u w:val="single"/>
        </w:rPr>
        <w:t xml:space="preserve"> (Ref4)</w:t>
      </w:r>
    </w:p>
    <w:p w14:paraId="5EBBF329" w14:textId="4CDDCFE3" w:rsidR="000B65D8" w:rsidRPr="006767C5" w:rsidRDefault="000B65D8" w:rsidP="008D75CA">
      <w:pPr>
        <w:pStyle w:val="NoSpacing"/>
        <w:jc w:val="both"/>
        <w:rPr>
          <w:rFonts w:ascii="Bookman Old Style" w:hAnsi="Bookman Old Style"/>
          <w:sz w:val="24"/>
          <w:szCs w:val="24"/>
        </w:rPr>
      </w:pPr>
    </w:p>
    <w:p w14:paraId="6FAEBE6B" w14:textId="69EC0C15" w:rsidR="00641576" w:rsidRPr="00641576" w:rsidRDefault="00641576" w:rsidP="00641576">
      <w:pPr>
        <w:pStyle w:val="NoSpacing"/>
        <w:jc w:val="both"/>
        <w:rPr>
          <w:rFonts w:ascii="Bookman Old Style" w:hAnsi="Bookman Old Style"/>
        </w:rPr>
      </w:pPr>
      <w:r w:rsidRPr="00641576">
        <w:rPr>
          <w:rFonts w:ascii="Bookman Old Style" w:hAnsi="Bookman Old Style"/>
          <w:sz w:val="24"/>
          <w:szCs w:val="24"/>
        </w:rPr>
        <w:t>Marriott International owns 30 plus brands and 7000 plus properties across the world. It’s sustainability &amp; social impact is guided by its own Serve 360 platform which commits creating positive &amp; sustainable impact wherever they do business.</w:t>
      </w:r>
      <w:r w:rsidR="00FF64E7">
        <w:rPr>
          <w:rFonts w:ascii="Bookman Old Style" w:hAnsi="Bookman Old Style"/>
          <w:sz w:val="24"/>
          <w:szCs w:val="24"/>
        </w:rPr>
        <w:t xml:space="preserve"> </w:t>
      </w:r>
      <w:r w:rsidR="00FF64E7" w:rsidRPr="00FF64E7">
        <w:rPr>
          <w:rFonts w:ascii="Bookman Old Style" w:hAnsi="Bookman Old Style"/>
        </w:rPr>
        <w:t xml:space="preserve">Marriott classifies its sustainable development goals into three categories. </w:t>
      </w:r>
    </w:p>
    <w:p w14:paraId="747D1D84" w14:textId="2C41881E" w:rsidR="001E127F" w:rsidRPr="006767C5" w:rsidRDefault="00FF64E7" w:rsidP="008D75CA">
      <w:pPr>
        <w:pStyle w:val="NoSpacing"/>
        <w:jc w:val="both"/>
        <w:rPr>
          <w:rFonts w:ascii="Bookman Old Style" w:hAnsi="Bookman Old Style"/>
          <w:sz w:val="24"/>
          <w:szCs w:val="24"/>
        </w:rPr>
      </w:pPr>
      <w:r w:rsidRPr="00FF64E7">
        <w:rPr>
          <w:rFonts w:ascii="Bookman Old Style" w:hAnsi="Bookman Old Style"/>
          <w:noProof/>
          <w:sz w:val="24"/>
          <w:szCs w:val="24"/>
          <w:lang w:eastAsia="en-GB"/>
        </w:rPr>
        <w:drawing>
          <wp:inline distT="0" distB="0" distL="0" distR="0" wp14:anchorId="690FB8CB" wp14:editId="2D9FA611">
            <wp:extent cx="6120765" cy="3096895"/>
            <wp:effectExtent l="0" t="0" r="13335" b="0"/>
            <wp:docPr id="2" name="Diagram 2">
              <a:extLst xmlns:a="http://schemas.openxmlformats.org/drawingml/2006/main">
                <a:ext uri="{FF2B5EF4-FFF2-40B4-BE49-F238E27FC236}">
                  <a16:creationId xmlns:a16="http://schemas.microsoft.com/office/drawing/2014/main" id="{FF59E781-38BB-4AC7-AA95-DE3AE306E04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56A8DAA"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Nature:</w:t>
      </w:r>
    </w:p>
    <w:p w14:paraId="33C97DFD" w14:textId="18671B51"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 xml:space="preserve">Supporting Children around the world trough </w:t>
      </w:r>
      <w:r w:rsidR="00703697" w:rsidRPr="00406697">
        <w:rPr>
          <w:rFonts w:ascii="Bookman Old Style" w:hAnsi="Bookman Old Style"/>
          <w:sz w:val="24"/>
          <w:szCs w:val="24"/>
          <w:lang w:val="en-US"/>
        </w:rPr>
        <w:t>nonprofit</w:t>
      </w:r>
      <w:r w:rsidRPr="00406697">
        <w:rPr>
          <w:rFonts w:ascii="Bookman Old Style" w:hAnsi="Bookman Old Style"/>
          <w:sz w:val="24"/>
          <w:szCs w:val="24"/>
          <w:lang w:val="en-US"/>
        </w:rPr>
        <w:t xml:space="preserve"> </w:t>
      </w:r>
      <w:r w:rsidR="00703697" w:rsidRPr="00406697">
        <w:rPr>
          <w:rFonts w:ascii="Bookman Old Style" w:hAnsi="Bookman Old Style"/>
          <w:sz w:val="24"/>
          <w:szCs w:val="24"/>
          <w:lang w:val="en-US"/>
        </w:rPr>
        <w:t>organizations</w:t>
      </w:r>
    </w:p>
    <w:p w14:paraId="53F31479"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Community Engagement through volunteering, fundraising and donations</w:t>
      </w:r>
    </w:p>
    <w:p w14:paraId="2F653D53"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Disaster relief</w:t>
      </w:r>
    </w:p>
    <w:p w14:paraId="59EE6B0C"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Natural capital investments such as Coral restorations, rainforest protection &amp; reforestation</w:t>
      </w:r>
    </w:p>
    <w:p w14:paraId="2A8D99A8"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Sustain:</w:t>
      </w:r>
    </w:p>
    <w:p w14:paraId="154C83E5"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Reducing environmental impact by building and operating sustainable hotels</w:t>
      </w:r>
    </w:p>
    <w:p w14:paraId="336CB512" w14:textId="1025368C"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 xml:space="preserve">Source responsibly by partnering with </w:t>
      </w:r>
      <w:r w:rsidR="00703697" w:rsidRPr="00406697">
        <w:rPr>
          <w:rFonts w:ascii="Bookman Old Style" w:hAnsi="Bookman Old Style"/>
          <w:sz w:val="24"/>
          <w:szCs w:val="24"/>
          <w:lang w:val="en-US"/>
        </w:rPr>
        <w:t>likeminded</w:t>
      </w:r>
      <w:r w:rsidRPr="00406697">
        <w:rPr>
          <w:rFonts w:ascii="Bookman Old Style" w:hAnsi="Bookman Old Style"/>
          <w:sz w:val="24"/>
          <w:szCs w:val="24"/>
          <w:lang w:val="en-US"/>
        </w:rPr>
        <w:t xml:space="preserve"> suppliers</w:t>
      </w:r>
    </w:p>
    <w:p w14:paraId="6C6B34F3"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Empower:</w:t>
      </w:r>
    </w:p>
    <w:p w14:paraId="67DB3E11"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Empowering the community through identifying and training youth into meaningful careers</w:t>
      </w:r>
    </w:p>
    <w:p w14:paraId="60E912AD"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Embracing ethnic differences and putting people first</w:t>
      </w:r>
    </w:p>
    <w:p w14:paraId="5EE5005C" w14:textId="576886D2" w:rsidR="00C05530" w:rsidRPr="006767C5" w:rsidRDefault="00C05530" w:rsidP="008D75CA">
      <w:pPr>
        <w:pStyle w:val="NoSpacing"/>
        <w:jc w:val="both"/>
        <w:rPr>
          <w:rFonts w:ascii="Bookman Old Style" w:hAnsi="Bookman Old Style"/>
          <w:sz w:val="24"/>
          <w:szCs w:val="24"/>
        </w:rPr>
      </w:pPr>
    </w:p>
    <w:p w14:paraId="673F2567" w14:textId="4B873571" w:rsidR="00703697" w:rsidRPr="006767C5" w:rsidRDefault="00146C03" w:rsidP="008D75CA">
      <w:pPr>
        <w:pStyle w:val="NoSpacing"/>
        <w:jc w:val="both"/>
        <w:rPr>
          <w:rFonts w:ascii="Bookman Old Style" w:hAnsi="Bookman Old Style"/>
          <w:sz w:val="24"/>
          <w:szCs w:val="24"/>
        </w:rPr>
      </w:pPr>
      <w:r>
        <w:rPr>
          <w:rFonts w:ascii="Bookman Old Style" w:hAnsi="Bookman Old Style"/>
          <w:sz w:val="24"/>
          <w:szCs w:val="24"/>
        </w:rPr>
        <w:t xml:space="preserve">Even though these initiatives by Marriott hotels signals their motive of working towards a circular sustainable economy, there is more can be done by a large hotel like Marriott. </w:t>
      </w:r>
      <w:r w:rsidR="001F6CA6">
        <w:rPr>
          <w:rFonts w:ascii="Bookman Old Style" w:hAnsi="Bookman Old Style"/>
          <w:sz w:val="24"/>
          <w:szCs w:val="24"/>
        </w:rPr>
        <w:t xml:space="preserve">The sustainable achievement claims of Marriott are not reviewed by an independent body and cast a doubt on the credibility of the information. </w:t>
      </w:r>
      <w:r w:rsidR="0002402A">
        <w:rPr>
          <w:rFonts w:ascii="Bookman Old Style" w:hAnsi="Bookman Old Style"/>
          <w:sz w:val="24"/>
          <w:szCs w:val="24"/>
        </w:rPr>
        <w:t>2018 Marriott workers’ strike proves there is more can be done by the chain. Also, Marriott was sued by the Columbian authorities over fraudulent resort fees.</w:t>
      </w:r>
    </w:p>
    <w:p w14:paraId="0A2B4AD1" w14:textId="77777777" w:rsidR="0002402A" w:rsidRDefault="0002402A" w:rsidP="008D75CA">
      <w:pPr>
        <w:pStyle w:val="NoSpacing"/>
        <w:jc w:val="both"/>
        <w:rPr>
          <w:rFonts w:ascii="Bookman Old Style" w:hAnsi="Bookman Old Style"/>
          <w:sz w:val="40"/>
          <w:szCs w:val="40"/>
          <w:u w:val="single"/>
        </w:rPr>
      </w:pPr>
    </w:p>
    <w:p w14:paraId="78FF8BCA" w14:textId="1D1A047F" w:rsidR="0065116D" w:rsidRPr="006767C5" w:rsidRDefault="00406697" w:rsidP="008D75CA">
      <w:pPr>
        <w:pStyle w:val="NoSpacing"/>
        <w:jc w:val="both"/>
        <w:rPr>
          <w:rFonts w:ascii="Bookman Old Style" w:hAnsi="Bookman Old Style"/>
          <w:sz w:val="40"/>
          <w:szCs w:val="40"/>
          <w:u w:val="single"/>
        </w:rPr>
      </w:pPr>
      <w:r>
        <w:rPr>
          <w:rFonts w:ascii="Bookman Old Style" w:hAnsi="Bookman Old Style"/>
          <w:sz w:val="40"/>
          <w:szCs w:val="40"/>
          <w:u w:val="single"/>
        </w:rPr>
        <w:t>Radisson</w:t>
      </w:r>
      <w:r w:rsidR="0065116D" w:rsidRPr="006767C5">
        <w:rPr>
          <w:rFonts w:ascii="Bookman Old Style" w:hAnsi="Bookman Old Style"/>
          <w:sz w:val="40"/>
          <w:szCs w:val="40"/>
          <w:u w:val="single"/>
        </w:rPr>
        <w:t xml:space="preserve"> Hotels &amp; Resorts</w:t>
      </w:r>
      <w:r w:rsidR="00C05530" w:rsidRPr="006767C5">
        <w:rPr>
          <w:rFonts w:ascii="Bookman Old Style" w:hAnsi="Bookman Old Style"/>
          <w:sz w:val="40"/>
          <w:szCs w:val="40"/>
          <w:u w:val="single"/>
        </w:rPr>
        <w:t xml:space="preserve"> </w:t>
      </w:r>
      <w:r w:rsidR="00B45A27">
        <w:rPr>
          <w:rFonts w:ascii="Bookman Old Style" w:hAnsi="Bookman Old Style"/>
          <w:sz w:val="40"/>
          <w:szCs w:val="40"/>
          <w:u w:val="single"/>
        </w:rPr>
        <w:t>(ref5)</w:t>
      </w:r>
    </w:p>
    <w:p w14:paraId="25857A5F" w14:textId="2D3BF60B" w:rsidR="00666EB7" w:rsidRPr="00666EB7" w:rsidRDefault="00406697" w:rsidP="00666EB7">
      <w:pPr>
        <w:pStyle w:val="NoSpacing"/>
        <w:jc w:val="both"/>
        <w:rPr>
          <w:rFonts w:ascii="Bookman Old Style" w:hAnsi="Bookman Old Style"/>
        </w:rPr>
      </w:pPr>
      <w:r w:rsidRPr="00406697">
        <w:rPr>
          <w:rFonts w:ascii="Bookman Old Style" w:hAnsi="Bookman Old Style"/>
          <w:sz w:val="24"/>
          <w:szCs w:val="24"/>
        </w:rPr>
        <w:t>Radisson Hotels Group owns seven global brands and 1100 plus hotels across the world. Radisson claims to be passionate about caring for others, believe in conducting business ethically and we want to be a thriving, sustainable, and responsible business for people, communities, and the planet.</w:t>
      </w:r>
      <w:r w:rsidR="00666EB7">
        <w:rPr>
          <w:rFonts w:ascii="Bookman Old Style" w:hAnsi="Bookman Old Style"/>
          <w:sz w:val="24"/>
          <w:szCs w:val="24"/>
        </w:rPr>
        <w:t xml:space="preserve"> </w:t>
      </w:r>
      <w:r w:rsidR="00666EB7" w:rsidRPr="00666EB7">
        <w:rPr>
          <w:rFonts w:ascii="Bookman Old Style" w:hAnsi="Bookman Old Style"/>
        </w:rPr>
        <w:t xml:space="preserve">Radisson leads its sustainability strategy in the following categories. </w:t>
      </w:r>
    </w:p>
    <w:p w14:paraId="375467F7" w14:textId="0CB45805" w:rsidR="00406697" w:rsidRPr="00406697" w:rsidRDefault="00406697" w:rsidP="00406697">
      <w:pPr>
        <w:pStyle w:val="NoSpacing"/>
        <w:jc w:val="both"/>
        <w:rPr>
          <w:rFonts w:ascii="Bookman Old Style" w:hAnsi="Bookman Old Style"/>
          <w:sz w:val="24"/>
          <w:szCs w:val="24"/>
        </w:rPr>
      </w:pPr>
    </w:p>
    <w:p w14:paraId="65C6ABA7" w14:textId="07BED41A" w:rsidR="0065116D" w:rsidRPr="006767C5" w:rsidRDefault="00666EB7" w:rsidP="008D75CA">
      <w:pPr>
        <w:pStyle w:val="NoSpacing"/>
        <w:jc w:val="both"/>
        <w:rPr>
          <w:rFonts w:ascii="Bookman Old Style" w:hAnsi="Bookman Old Style"/>
          <w:sz w:val="24"/>
          <w:szCs w:val="24"/>
        </w:rPr>
      </w:pPr>
      <w:r w:rsidRPr="00666EB7">
        <w:rPr>
          <w:rFonts w:ascii="Bookman Old Style" w:hAnsi="Bookman Old Style"/>
          <w:noProof/>
          <w:sz w:val="24"/>
          <w:szCs w:val="24"/>
          <w:lang w:eastAsia="en-GB"/>
        </w:rPr>
        <w:lastRenderedPageBreak/>
        <w:drawing>
          <wp:inline distT="0" distB="0" distL="0" distR="0" wp14:anchorId="3EDB8E89" wp14:editId="2B558DC2">
            <wp:extent cx="6120765" cy="2257425"/>
            <wp:effectExtent l="38100" t="0" r="51435" b="0"/>
            <wp:docPr id="3" name="Diagram 3">
              <a:extLst xmlns:a="http://schemas.openxmlformats.org/drawingml/2006/main">
                <a:ext uri="{FF2B5EF4-FFF2-40B4-BE49-F238E27FC236}">
                  <a16:creationId xmlns:a16="http://schemas.microsoft.com/office/drawing/2014/main" id="{33598332-7D7A-484F-A198-0CC895BDB3F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3D65415" w14:textId="0C2C100A" w:rsidR="001E127F" w:rsidRDefault="001E127F" w:rsidP="008D75CA">
      <w:pPr>
        <w:pStyle w:val="NoSpacing"/>
        <w:jc w:val="both"/>
        <w:rPr>
          <w:rFonts w:ascii="Bookman Old Style" w:hAnsi="Bookman Old Style"/>
          <w:sz w:val="24"/>
          <w:szCs w:val="24"/>
        </w:rPr>
      </w:pPr>
    </w:p>
    <w:p w14:paraId="58909A64"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People:</w:t>
      </w:r>
    </w:p>
    <w:p w14:paraId="3E7FCBC4"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Creating shared value through job creation, people development and rewarding</w:t>
      </w:r>
    </w:p>
    <w:p w14:paraId="47B8E516"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Building futures for the youth through employment</w:t>
      </w:r>
    </w:p>
    <w:p w14:paraId="1B395064"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Invest in a diverse staff force</w:t>
      </w:r>
    </w:p>
    <w:p w14:paraId="00CDC62D"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Respecting human rights</w:t>
      </w:r>
    </w:p>
    <w:p w14:paraId="71386883"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Upholding the safety and security of their guests and employees</w:t>
      </w:r>
    </w:p>
    <w:p w14:paraId="1C0E6453"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Maintaining highest principles of business ethics in their codes of conduct</w:t>
      </w:r>
    </w:p>
    <w:p w14:paraId="16A162B9"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Community:</w:t>
      </w:r>
    </w:p>
    <w:p w14:paraId="4855185E"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Giving to the community – providing shelter and education</w:t>
      </w:r>
    </w:p>
    <w:p w14:paraId="03949ABB"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Helping communities in crisis</w:t>
      </w:r>
    </w:p>
    <w:p w14:paraId="77009D78"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Sponsoring children through SOS Children’s Villages</w:t>
      </w:r>
    </w:p>
    <w:p w14:paraId="0ADE182F"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Planet:</w:t>
      </w:r>
    </w:p>
    <w:p w14:paraId="05526C4A"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Carbon reduction – via finding energy solutions, investing in environmentally friendly technologies such as LED lights, using renewable energy and operational efficiencies</w:t>
      </w:r>
    </w:p>
    <w:p w14:paraId="4611029D"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Water conservation via water saving technologies such as Root Irrigation System</w:t>
      </w:r>
    </w:p>
    <w:p w14:paraId="159E0F90" w14:textId="28AC0750"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Minimizing Waste and increase recycling</w:t>
      </w:r>
    </w:p>
    <w:p w14:paraId="6BC7C893"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Responsible sourcing – engaging with greener suppliers</w:t>
      </w:r>
    </w:p>
    <w:p w14:paraId="11700AD4" w14:textId="255C20AD" w:rsidR="00666EB7" w:rsidRDefault="004F7677" w:rsidP="008D75CA">
      <w:pPr>
        <w:pStyle w:val="NoSpacing"/>
        <w:jc w:val="both"/>
        <w:rPr>
          <w:rFonts w:ascii="Bookman Old Style" w:hAnsi="Bookman Old Style"/>
          <w:sz w:val="24"/>
          <w:szCs w:val="24"/>
        </w:rPr>
      </w:pPr>
      <w:r>
        <w:rPr>
          <w:rFonts w:ascii="Bookman Old Style" w:hAnsi="Bookman Old Style"/>
          <w:sz w:val="24"/>
          <w:szCs w:val="24"/>
        </w:rPr>
        <w:t xml:space="preserve">Even though these initiatives are of Radisson, but it </w:t>
      </w:r>
      <w:r w:rsidR="000522DF">
        <w:rPr>
          <w:rFonts w:ascii="Bookman Old Style" w:hAnsi="Bookman Old Style"/>
          <w:sz w:val="24"/>
          <w:szCs w:val="24"/>
        </w:rPr>
        <w:t xml:space="preserve">is </w:t>
      </w:r>
      <w:r>
        <w:rPr>
          <w:rFonts w:ascii="Bookman Old Style" w:hAnsi="Bookman Old Style"/>
          <w:sz w:val="24"/>
          <w:szCs w:val="24"/>
        </w:rPr>
        <w:t xml:space="preserve">unclear how </w:t>
      </w:r>
      <w:r w:rsidR="000522DF">
        <w:rPr>
          <w:rFonts w:ascii="Bookman Old Style" w:hAnsi="Bookman Old Style"/>
          <w:sz w:val="24"/>
          <w:szCs w:val="24"/>
        </w:rPr>
        <w:t>much these are adopted by the franchisees of the hotel brand. Most of the franchised hotels exist in different countries and are subject to local legislations. It may be impossible for the chain to impose sustainability in all its hotels.</w:t>
      </w:r>
    </w:p>
    <w:p w14:paraId="0DD48B46" w14:textId="77777777" w:rsidR="0002402A" w:rsidRPr="006767C5" w:rsidRDefault="0002402A" w:rsidP="008D75CA">
      <w:pPr>
        <w:pStyle w:val="NoSpacing"/>
        <w:jc w:val="both"/>
        <w:rPr>
          <w:rFonts w:ascii="Bookman Old Style" w:hAnsi="Bookman Old Style"/>
          <w:sz w:val="24"/>
          <w:szCs w:val="24"/>
        </w:rPr>
      </w:pPr>
    </w:p>
    <w:p w14:paraId="4A9D9CF3" w14:textId="0A537308" w:rsidR="008D75CA" w:rsidRPr="006767C5" w:rsidRDefault="008D75CA" w:rsidP="008D75CA">
      <w:pPr>
        <w:pStyle w:val="NoSpacing"/>
        <w:jc w:val="both"/>
        <w:rPr>
          <w:rFonts w:ascii="Bookman Old Style" w:hAnsi="Bookman Old Style"/>
          <w:sz w:val="40"/>
          <w:szCs w:val="40"/>
          <w:u w:val="single"/>
        </w:rPr>
      </w:pPr>
      <w:r w:rsidRPr="006767C5">
        <w:rPr>
          <w:rFonts w:ascii="Bookman Old Style" w:hAnsi="Bookman Old Style"/>
          <w:sz w:val="40"/>
          <w:szCs w:val="40"/>
          <w:u w:val="single"/>
        </w:rPr>
        <w:t>Conclusion</w:t>
      </w:r>
    </w:p>
    <w:p w14:paraId="41A869A0" w14:textId="61D99D0C" w:rsidR="0043353D" w:rsidRPr="0043353D" w:rsidRDefault="0043353D" w:rsidP="00C84F4A">
      <w:pPr>
        <w:pStyle w:val="NoSpacing"/>
        <w:ind w:firstLine="720"/>
        <w:jc w:val="both"/>
        <w:rPr>
          <w:rFonts w:ascii="Bookman Old Style" w:hAnsi="Bookman Old Style"/>
          <w:sz w:val="24"/>
          <w:szCs w:val="24"/>
        </w:rPr>
      </w:pPr>
      <w:r w:rsidRPr="0043353D">
        <w:rPr>
          <w:rFonts w:ascii="Bookman Old Style" w:hAnsi="Bookman Old Style"/>
          <w:sz w:val="24"/>
          <w:szCs w:val="24"/>
        </w:rPr>
        <w:t>It is very important for every business to operate ethically and care for our planet. It is evident from Radisson and Marriott’s sustainability initiatives that are necessary to win millennial customers. A greener hotel brand provides the competitive advantage to survive the ever-increasing competitive advantage to survive the market conditions.</w:t>
      </w:r>
      <w:r w:rsidR="0002402A">
        <w:rPr>
          <w:rFonts w:ascii="Bookman Old Style" w:hAnsi="Bookman Old Style"/>
          <w:sz w:val="24"/>
          <w:szCs w:val="24"/>
        </w:rPr>
        <w:t xml:space="preserve"> It is necessary for all the businesses in hotel and hospitality industry to act responsibly to achieve this global target. The sustainable initiatives by hotels should not just be a public relations stunt. They need to be </w:t>
      </w:r>
      <w:r w:rsidR="00C84F4A">
        <w:rPr>
          <w:rFonts w:ascii="Bookman Old Style" w:hAnsi="Bookman Old Style"/>
          <w:sz w:val="24"/>
          <w:szCs w:val="24"/>
        </w:rPr>
        <w:t xml:space="preserve">more realistic to achieve real sustainability. People and planet should be chosen over profits. A worldwide body is absolute essential to monitor and control the hotel industry’s sustainability. </w:t>
      </w:r>
    </w:p>
    <w:p w14:paraId="1792C0F3" w14:textId="7400E684" w:rsidR="00A62C81" w:rsidRPr="006767C5" w:rsidRDefault="00A62C81" w:rsidP="00FF6423">
      <w:pPr>
        <w:pStyle w:val="NoSpacing"/>
        <w:ind w:firstLine="720"/>
        <w:jc w:val="both"/>
        <w:rPr>
          <w:rFonts w:ascii="Bookman Old Style" w:hAnsi="Bookman Old Style"/>
        </w:rPr>
      </w:pPr>
    </w:p>
    <w:p w14:paraId="2D8983E2" w14:textId="49F392EC" w:rsidR="00A62C81" w:rsidRPr="006767C5" w:rsidRDefault="00A62C81" w:rsidP="008D75CA">
      <w:pPr>
        <w:pStyle w:val="NoSpacing"/>
        <w:jc w:val="both"/>
        <w:rPr>
          <w:rFonts w:ascii="Bookman Old Style" w:hAnsi="Bookman Old Style"/>
        </w:rPr>
      </w:pPr>
    </w:p>
    <w:p w14:paraId="080249C2" w14:textId="5AD43E10" w:rsidR="00473337" w:rsidRPr="006767C5" w:rsidRDefault="00473337" w:rsidP="008D75CA">
      <w:pPr>
        <w:pStyle w:val="NoSpacing"/>
        <w:jc w:val="both"/>
        <w:rPr>
          <w:rFonts w:ascii="Bookman Old Style" w:hAnsi="Bookman Old Style"/>
        </w:rPr>
      </w:pPr>
    </w:p>
    <w:p w14:paraId="1B5DDA8F" w14:textId="77777777" w:rsidR="00473337" w:rsidRPr="006767C5" w:rsidRDefault="00473337" w:rsidP="008D75CA">
      <w:pPr>
        <w:pStyle w:val="NoSpacing"/>
        <w:jc w:val="both"/>
        <w:rPr>
          <w:rFonts w:ascii="Bookman Old Style" w:hAnsi="Bookman Old Style"/>
        </w:rPr>
      </w:pPr>
    </w:p>
    <w:p w14:paraId="11E0E5F4" w14:textId="3FBBA732" w:rsidR="00A62C81" w:rsidRPr="006767C5" w:rsidRDefault="00A62C81" w:rsidP="00A62C81">
      <w:pPr>
        <w:pStyle w:val="NoSpacing"/>
        <w:jc w:val="both"/>
        <w:rPr>
          <w:rFonts w:ascii="Bookman Old Style" w:hAnsi="Bookman Old Style"/>
          <w:sz w:val="40"/>
          <w:szCs w:val="40"/>
        </w:rPr>
      </w:pPr>
      <w:r w:rsidRPr="006767C5">
        <w:rPr>
          <w:rFonts w:ascii="Bookman Old Style" w:hAnsi="Bookman Old Style"/>
          <w:sz w:val="40"/>
          <w:szCs w:val="40"/>
        </w:rPr>
        <w:t>References:</w:t>
      </w:r>
    </w:p>
    <w:p w14:paraId="5ABCC0C4" w14:textId="77777777" w:rsidR="0043353D" w:rsidRPr="0043353D" w:rsidRDefault="0043353D" w:rsidP="0043353D">
      <w:pPr>
        <w:pStyle w:val="NoSpacing"/>
        <w:numPr>
          <w:ilvl w:val="0"/>
          <w:numId w:val="21"/>
        </w:numPr>
        <w:jc w:val="both"/>
        <w:rPr>
          <w:rFonts w:ascii="Bookman Old Style" w:hAnsi="Bookman Old Style"/>
        </w:rPr>
      </w:pPr>
      <w:r w:rsidRPr="0043353D">
        <w:rPr>
          <w:rFonts w:ascii="Bookman Old Style" w:hAnsi="Bookman Old Style"/>
        </w:rPr>
        <w:t>Blowfield, M. (2013) Business and Sustainability, OUP, Oxford.</w:t>
      </w:r>
    </w:p>
    <w:p w14:paraId="163C00B0" w14:textId="77777777" w:rsidR="0043353D" w:rsidRPr="0043353D" w:rsidRDefault="00DC27E0" w:rsidP="0043353D">
      <w:pPr>
        <w:pStyle w:val="NoSpacing"/>
        <w:numPr>
          <w:ilvl w:val="0"/>
          <w:numId w:val="21"/>
        </w:numPr>
        <w:jc w:val="both"/>
        <w:rPr>
          <w:rFonts w:ascii="Bookman Old Style" w:hAnsi="Bookman Old Style"/>
        </w:rPr>
      </w:pPr>
      <w:hyperlink r:id="rId19" w:history="1">
        <w:r w:rsidR="0043353D" w:rsidRPr="0043353D">
          <w:rPr>
            <w:rStyle w:val="Hyperlink"/>
            <w:rFonts w:ascii="Bookman Old Style" w:hAnsi="Bookman Old Style"/>
          </w:rPr>
          <w:t>https://www.environmentalscience.org/sustainability</w:t>
        </w:r>
      </w:hyperlink>
    </w:p>
    <w:p w14:paraId="16F31F7B" w14:textId="77777777" w:rsidR="0043353D" w:rsidRPr="0043353D" w:rsidRDefault="00DC27E0" w:rsidP="0043353D">
      <w:pPr>
        <w:pStyle w:val="NoSpacing"/>
        <w:numPr>
          <w:ilvl w:val="0"/>
          <w:numId w:val="21"/>
        </w:numPr>
        <w:jc w:val="both"/>
        <w:rPr>
          <w:rFonts w:ascii="Bookman Old Style" w:hAnsi="Bookman Old Style"/>
        </w:rPr>
      </w:pPr>
      <w:hyperlink r:id="rId20" w:history="1">
        <w:r w:rsidR="0043353D" w:rsidRPr="0043353D">
          <w:rPr>
            <w:rStyle w:val="Hyperlink"/>
            <w:rFonts w:ascii="Bookman Old Style" w:hAnsi="Bookman Old Style"/>
          </w:rPr>
          <w:t>https://www.europarl.europa.eu/news/en/headlines/economy/20151201STO05603/circular-economy-definition-importance-and-benefits</w:t>
        </w:r>
      </w:hyperlink>
    </w:p>
    <w:p w14:paraId="080B665D" w14:textId="77777777" w:rsidR="0043353D" w:rsidRPr="0043353D" w:rsidRDefault="00DC27E0" w:rsidP="0043353D">
      <w:pPr>
        <w:pStyle w:val="NoSpacing"/>
        <w:numPr>
          <w:ilvl w:val="0"/>
          <w:numId w:val="21"/>
        </w:numPr>
        <w:jc w:val="both"/>
        <w:rPr>
          <w:rFonts w:ascii="Bookman Old Style" w:hAnsi="Bookman Old Style"/>
        </w:rPr>
      </w:pPr>
      <w:hyperlink r:id="rId21" w:history="1">
        <w:r w:rsidR="0043353D" w:rsidRPr="0043353D">
          <w:rPr>
            <w:rStyle w:val="Hyperlink"/>
            <w:rFonts w:ascii="Bookman Old Style" w:hAnsi="Bookman Old Style"/>
          </w:rPr>
          <w:t>https://serve360.marriott.com/</w:t>
        </w:r>
      </w:hyperlink>
    </w:p>
    <w:p w14:paraId="3862A57F" w14:textId="77777777" w:rsidR="0043353D" w:rsidRPr="0043353D" w:rsidRDefault="00DC27E0" w:rsidP="0043353D">
      <w:pPr>
        <w:pStyle w:val="NoSpacing"/>
        <w:numPr>
          <w:ilvl w:val="0"/>
          <w:numId w:val="21"/>
        </w:numPr>
        <w:jc w:val="both"/>
        <w:rPr>
          <w:rFonts w:ascii="Bookman Old Style" w:hAnsi="Bookman Old Style"/>
        </w:rPr>
      </w:pPr>
      <w:hyperlink r:id="rId22" w:history="1">
        <w:r w:rsidR="0043353D" w:rsidRPr="0043353D">
          <w:rPr>
            <w:rStyle w:val="Hyperlink"/>
            <w:rFonts w:ascii="Bookman Old Style" w:hAnsi="Bookman Old Style"/>
          </w:rPr>
          <w:t>https://www.radissonhotels.com/en-us/social-responsibility</w:t>
        </w:r>
      </w:hyperlink>
    </w:p>
    <w:p w14:paraId="324686AC" w14:textId="0DB5EE15" w:rsidR="00980E25" w:rsidRPr="00C84F4A" w:rsidRDefault="00DC27E0" w:rsidP="00C84F4A">
      <w:pPr>
        <w:pStyle w:val="NoSpacing"/>
        <w:numPr>
          <w:ilvl w:val="0"/>
          <w:numId w:val="21"/>
        </w:numPr>
        <w:jc w:val="both"/>
        <w:rPr>
          <w:rFonts w:ascii="Bookman Old Style" w:eastAsia="Times New Roman" w:hAnsi="Bookman Old Style" w:cstheme="minorHAnsi"/>
          <w:color w:val="000000"/>
          <w:sz w:val="20"/>
          <w:szCs w:val="20"/>
          <w:lang w:eastAsia="en-GB"/>
        </w:rPr>
      </w:pPr>
      <w:hyperlink r:id="rId23" w:history="1">
        <w:r w:rsidR="00C84F4A">
          <w:rPr>
            <w:rStyle w:val="Hyperlink"/>
          </w:rPr>
          <w:t>https://www.thwink.org/sustain/glossary/ThreePillarsOfSustainability.htm</w:t>
        </w:r>
      </w:hyperlink>
    </w:p>
    <w:p w14:paraId="177B55ED" w14:textId="6389779F" w:rsidR="00C84F4A" w:rsidRPr="006767C5" w:rsidRDefault="00DC27E0" w:rsidP="00C84F4A">
      <w:pPr>
        <w:pStyle w:val="NoSpacing"/>
        <w:numPr>
          <w:ilvl w:val="0"/>
          <w:numId w:val="21"/>
        </w:numPr>
        <w:jc w:val="both"/>
        <w:rPr>
          <w:rFonts w:ascii="Bookman Old Style" w:eastAsia="Times New Roman" w:hAnsi="Bookman Old Style" w:cstheme="minorHAnsi"/>
          <w:color w:val="000000"/>
          <w:sz w:val="20"/>
          <w:szCs w:val="20"/>
          <w:lang w:eastAsia="en-GB"/>
        </w:rPr>
      </w:pPr>
      <w:hyperlink r:id="rId24" w:history="1">
        <w:r w:rsidR="00C84F4A">
          <w:rPr>
            <w:rStyle w:val="Hyperlink"/>
          </w:rPr>
          <w:t>https://www.ellenmacarthurfoundation.org/circular-economy/concept</w:t>
        </w:r>
      </w:hyperlink>
    </w:p>
    <w:sectPr w:rsidR="00C84F4A" w:rsidRPr="006767C5" w:rsidSect="00150CC1">
      <w:headerReference w:type="default" r:id="rId25"/>
      <w:pgSz w:w="11906" w:h="16838"/>
      <w:pgMar w:top="1121" w:right="1133" w:bottom="568"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2761B4" w14:textId="77777777" w:rsidR="00DC27E0" w:rsidRDefault="00DC27E0" w:rsidP="009B56BD">
      <w:pPr>
        <w:spacing w:after="0" w:line="240" w:lineRule="auto"/>
      </w:pPr>
      <w:r>
        <w:separator/>
      </w:r>
    </w:p>
  </w:endnote>
  <w:endnote w:type="continuationSeparator" w:id="0">
    <w:p w14:paraId="599DEB23" w14:textId="77777777" w:rsidR="00DC27E0" w:rsidRDefault="00DC27E0" w:rsidP="009B5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8056D7" w14:textId="77777777" w:rsidR="00DC27E0" w:rsidRDefault="00DC27E0" w:rsidP="009B56BD">
      <w:pPr>
        <w:spacing w:after="0" w:line="240" w:lineRule="auto"/>
      </w:pPr>
      <w:r>
        <w:separator/>
      </w:r>
    </w:p>
  </w:footnote>
  <w:footnote w:type="continuationSeparator" w:id="0">
    <w:p w14:paraId="2A6141C0" w14:textId="77777777" w:rsidR="00DC27E0" w:rsidRDefault="00DC27E0" w:rsidP="009B5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B4912" w14:textId="6EB3BB91" w:rsidR="009841F2" w:rsidRDefault="009841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B2F59"/>
    <w:multiLevelType w:val="hybridMultilevel"/>
    <w:tmpl w:val="6F8E11FC"/>
    <w:lvl w:ilvl="0" w:tplc="5E288A38">
      <w:start w:val="1"/>
      <w:numFmt w:val="bullet"/>
      <w:lvlText w:val="•"/>
      <w:lvlJc w:val="left"/>
      <w:pPr>
        <w:tabs>
          <w:tab w:val="num" w:pos="720"/>
        </w:tabs>
        <w:ind w:left="720" w:hanging="360"/>
      </w:pPr>
      <w:rPr>
        <w:rFonts w:ascii="Arial" w:hAnsi="Arial" w:hint="default"/>
      </w:rPr>
    </w:lvl>
    <w:lvl w:ilvl="1" w:tplc="EA22BD94" w:tentative="1">
      <w:start w:val="1"/>
      <w:numFmt w:val="bullet"/>
      <w:lvlText w:val="•"/>
      <w:lvlJc w:val="left"/>
      <w:pPr>
        <w:tabs>
          <w:tab w:val="num" w:pos="1440"/>
        </w:tabs>
        <w:ind w:left="1440" w:hanging="360"/>
      </w:pPr>
      <w:rPr>
        <w:rFonts w:ascii="Arial" w:hAnsi="Arial" w:hint="default"/>
      </w:rPr>
    </w:lvl>
    <w:lvl w:ilvl="2" w:tplc="82CE92A8" w:tentative="1">
      <w:start w:val="1"/>
      <w:numFmt w:val="bullet"/>
      <w:lvlText w:val="•"/>
      <w:lvlJc w:val="left"/>
      <w:pPr>
        <w:tabs>
          <w:tab w:val="num" w:pos="2160"/>
        </w:tabs>
        <w:ind w:left="2160" w:hanging="360"/>
      </w:pPr>
      <w:rPr>
        <w:rFonts w:ascii="Arial" w:hAnsi="Arial" w:hint="default"/>
      </w:rPr>
    </w:lvl>
    <w:lvl w:ilvl="3" w:tplc="B718A1C8" w:tentative="1">
      <w:start w:val="1"/>
      <w:numFmt w:val="bullet"/>
      <w:lvlText w:val="•"/>
      <w:lvlJc w:val="left"/>
      <w:pPr>
        <w:tabs>
          <w:tab w:val="num" w:pos="2880"/>
        </w:tabs>
        <w:ind w:left="2880" w:hanging="360"/>
      </w:pPr>
      <w:rPr>
        <w:rFonts w:ascii="Arial" w:hAnsi="Arial" w:hint="default"/>
      </w:rPr>
    </w:lvl>
    <w:lvl w:ilvl="4" w:tplc="EFC26684" w:tentative="1">
      <w:start w:val="1"/>
      <w:numFmt w:val="bullet"/>
      <w:lvlText w:val="•"/>
      <w:lvlJc w:val="left"/>
      <w:pPr>
        <w:tabs>
          <w:tab w:val="num" w:pos="3600"/>
        </w:tabs>
        <w:ind w:left="3600" w:hanging="360"/>
      </w:pPr>
      <w:rPr>
        <w:rFonts w:ascii="Arial" w:hAnsi="Arial" w:hint="default"/>
      </w:rPr>
    </w:lvl>
    <w:lvl w:ilvl="5" w:tplc="4E5222A8" w:tentative="1">
      <w:start w:val="1"/>
      <w:numFmt w:val="bullet"/>
      <w:lvlText w:val="•"/>
      <w:lvlJc w:val="left"/>
      <w:pPr>
        <w:tabs>
          <w:tab w:val="num" w:pos="4320"/>
        </w:tabs>
        <w:ind w:left="4320" w:hanging="360"/>
      </w:pPr>
      <w:rPr>
        <w:rFonts w:ascii="Arial" w:hAnsi="Arial" w:hint="default"/>
      </w:rPr>
    </w:lvl>
    <w:lvl w:ilvl="6" w:tplc="E3000D74" w:tentative="1">
      <w:start w:val="1"/>
      <w:numFmt w:val="bullet"/>
      <w:lvlText w:val="•"/>
      <w:lvlJc w:val="left"/>
      <w:pPr>
        <w:tabs>
          <w:tab w:val="num" w:pos="5040"/>
        </w:tabs>
        <w:ind w:left="5040" w:hanging="360"/>
      </w:pPr>
      <w:rPr>
        <w:rFonts w:ascii="Arial" w:hAnsi="Arial" w:hint="default"/>
      </w:rPr>
    </w:lvl>
    <w:lvl w:ilvl="7" w:tplc="8E4EE8E6" w:tentative="1">
      <w:start w:val="1"/>
      <w:numFmt w:val="bullet"/>
      <w:lvlText w:val="•"/>
      <w:lvlJc w:val="left"/>
      <w:pPr>
        <w:tabs>
          <w:tab w:val="num" w:pos="5760"/>
        </w:tabs>
        <w:ind w:left="5760" w:hanging="360"/>
      </w:pPr>
      <w:rPr>
        <w:rFonts w:ascii="Arial" w:hAnsi="Arial" w:hint="default"/>
      </w:rPr>
    </w:lvl>
    <w:lvl w:ilvl="8" w:tplc="7F3EFB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2944D1"/>
    <w:multiLevelType w:val="hybridMultilevel"/>
    <w:tmpl w:val="AAD0651E"/>
    <w:lvl w:ilvl="0" w:tplc="92983508">
      <w:start w:val="1"/>
      <w:numFmt w:val="bullet"/>
      <w:lvlText w:val="•"/>
      <w:lvlJc w:val="left"/>
      <w:pPr>
        <w:tabs>
          <w:tab w:val="num" w:pos="720"/>
        </w:tabs>
        <w:ind w:left="720" w:hanging="360"/>
      </w:pPr>
      <w:rPr>
        <w:rFonts w:ascii="Arial" w:hAnsi="Arial" w:hint="default"/>
      </w:rPr>
    </w:lvl>
    <w:lvl w:ilvl="1" w:tplc="FEA45F1A" w:tentative="1">
      <w:start w:val="1"/>
      <w:numFmt w:val="bullet"/>
      <w:lvlText w:val="•"/>
      <w:lvlJc w:val="left"/>
      <w:pPr>
        <w:tabs>
          <w:tab w:val="num" w:pos="1440"/>
        </w:tabs>
        <w:ind w:left="1440" w:hanging="360"/>
      </w:pPr>
      <w:rPr>
        <w:rFonts w:ascii="Arial" w:hAnsi="Arial" w:hint="default"/>
      </w:rPr>
    </w:lvl>
    <w:lvl w:ilvl="2" w:tplc="079087D2" w:tentative="1">
      <w:start w:val="1"/>
      <w:numFmt w:val="bullet"/>
      <w:lvlText w:val="•"/>
      <w:lvlJc w:val="left"/>
      <w:pPr>
        <w:tabs>
          <w:tab w:val="num" w:pos="2160"/>
        </w:tabs>
        <w:ind w:left="2160" w:hanging="360"/>
      </w:pPr>
      <w:rPr>
        <w:rFonts w:ascii="Arial" w:hAnsi="Arial" w:hint="default"/>
      </w:rPr>
    </w:lvl>
    <w:lvl w:ilvl="3" w:tplc="EB3E2BEC" w:tentative="1">
      <w:start w:val="1"/>
      <w:numFmt w:val="bullet"/>
      <w:lvlText w:val="•"/>
      <w:lvlJc w:val="left"/>
      <w:pPr>
        <w:tabs>
          <w:tab w:val="num" w:pos="2880"/>
        </w:tabs>
        <w:ind w:left="2880" w:hanging="360"/>
      </w:pPr>
      <w:rPr>
        <w:rFonts w:ascii="Arial" w:hAnsi="Arial" w:hint="default"/>
      </w:rPr>
    </w:lvl>
    <w:lvl w:ilvl="4" w:tplc="84F2C022" w:tentative="1">
      <w:start w:val="1"/>
      <w:numFmt w:val="bullet"/>
      <w:lvlText w:val="•"/>
      <w:lvlJc w:val="left"/>
      <w:pPr>
        <w:tabs>
          <w:tab w:val="num" w:pos="3600"/>
        </w:tabs>
        <w:ind w:left="3600" w:hanging="360"/>
      </w:pPr>
      <w:rPr>
        <w:rFonts w:ascii="Arial" w:hAnsi="Arial" w:hint="default"/>
      </w:rPr>
    </w:lvl>
    <w:lvl w:ilvl="5" w:tplc="5F5E1A7E" w:tentative="1">
      <w:start w:val="1"/>
      <w:numFmt w:val="bullet"/>
      <w:lvlText w:val="•"/>
      <w:lvlJc w:val="left"/>
      <w:pPr>
        <w:tabs>
          <w:tab w:val="num" w:pos="4320"/>
        </w:tabs>
        <w:ind w:left="4320" w:hanging="360"/>
      </w:pPr>
      <w:rPr>
        <w:rFonts w:ascii="Arial" w:hAnsi="Arial" w:hint="default"/>
      </w:rPr>
    </w:lvl>
    <w:lvl w:ilvl="6" w:tplc="D966D1D0" w:tentative="1">
      <w:start w:val="1"/>
      <w:numFmt w:val="bullet"/>
      <w:lvlText w:val="•"/>
      <w:lvlJc w:val="left"/>
      <w:pPr>
        <w:tabs>
          <w:tab w:val="num" w:pos="5040"/>
        </w:tabs>
        <w:ind w:left="5040" w:hanging="360"/>
      </w:pPr>
      <w:rPr>
        <w:rFonts w:ascii="Arial" w:hAnsi="Arial" w:hint="default"/>
      </w:rPr>
    </w:lvl>
    <w:lvl w:ilvl="7" w:tplc="92287CE2" w:tentative="1">
      <w:start w:val="1"/>
      <w:numFmt w:val="bullet"/>
      <w:lvlText w:val="•"/>
      <w:lvlJc w:val="left"/>
      <w:pPr>
        <w:tabs>
          <w:tab w:val="num" w:pos="5760"/>
        </w:tabs>
        <w:ind w:left="5760" w:hanging="360"/>
      </w:pPr>
      <w:rPr>
        <w:rFonts w:ascii="Arial" w:hAnsi="Arial" w:hint="default"/>
      </w:rPr>
    </w:lvl>
    <w:lvl w:ilvl="8" w:tplc="6090D5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A21FC4"/>
    <w:multiLevelType w:val="hybridMultilevel"/>
    <w:tmpl w:val="C1709164"/>
    <w:lvl w:ilvl="0" w:tplc="2E82AE64">
      <w:start w:val="1"/>
      <w:numFmt w:val="bullet"/>
      <w:lvlText w:val="•"/>
      <w:lvlJc w:val="left"/>
      <w:pPr>
        <w:tabs>
          <w:tab w:val="num" w:pos="720"/>
        </w:tabs>
        <w:ind w:left="720" w:hanging="360"/>
      </w:pPr>
      <w:rPr>
        <w:rFonts w:ascii="Times New Roman" w:hAnsi="Times New Roman" w:hint="default"/>
      </w:rPr>
    </w:lvl>
    <w:lvl w:ilvl="1" w:tplc="E44A8E28" w:tentative="1">
      <w:start w:val="1"/>
      <w:numFmt w:val="bullet"/>
      <w:lvlText w:val="•"/>
      <w:lvlJc w:val="left"/>
      <w:pPr>
        <w:tabs>
          <w:tab w:val="num" w:pos="1440"/>
        </w:tabs>
        <w:ind w:left="1440" w:hanging="360"/>
      </w:pPr>
      <w:rPr>
        <w:rFonts w:ascii="Times New Roman" w:hAnsi="Times New Roman" w:hint="default"/>
      </w:rPr>
    </w:lvl>
    <w:lvl w:ilvl="2" w:tplc="1F30DC96" w:tentative="1">
      <w:start w:val="1"/>
      <w:numFmt w:val="bullet"/>
      <w:lvlText w:val="•"/>
      <w:lvlJc w:val="left"/>
      <w:pPr>
        <w:tabs>
          <w:tab w:val="num" w:pos="2160"/>
        </w:tabs>
        <w:ind w:left="2160" w:hanging="360"/>
      </w:pPr>
      <w:rPr>
        <w:rFonts w:ascii="Times New Roman" w:hAnsi="Times New Roman" w:hint="default"/>
      </w:rPr>
    </w:lvl>
    <w:lvl w:ilvl="3" w:tplc="12B6216E" w:tentative="1">
      <w:start w:val="1"/>
      <w:numFmt w:val="bullet"/>
      <w:lvlText w:val="•"/>
      <w:lvlJc w:val="left"/>
      <w:pPr>
        <w:tabs>
          <w:tab w:val="num" w:pos="2880"/>
        </w:tabs>
        <w:ind w:left="2880" w:hanging="360"/>
      </w:pPr>
      <w:rPr>
        <w:rFonts w:ascii="Times New Roman" w:hAnsi="Times New Roman" w:hint="default"/>
      </w:rPr>
    </w:lvl>
    <w:lvl w:ilvl="4" w:tplc="F63CE7D2" w:tentative="1">
      <w:start w:val="1"/>
      <w:numFmt w:val="bullet"/>
      <w:lvlText w:val="•"/>
      <w:lvlJc w:val="left"/>
      <w:pPr>
        <w:tabs>
          <w:tab w:val="num" w:pos="3600"/>
        </w:tabs>
        <w:ind w:left="3600" w:hanging="360"/>
      </w:pPr>
      <w:rPr>
        <w:rFonts w:ascii="Times New Roman" w:hAnsi="Times New Roman" w:hint="default"/>
      </w:rPr>
    </w:lvl>
    <w:lvl w:ilvl="5" w:tplc="F854563A" w:tentative="1">
      <w:start w:val="1"/>
      <w:numFmt w:val="bullet"/>
      <w:lvlText w:val="•"/>
      <w:lvlJc w:val="left"/>
      <w:pPr>
        <w:tabs>
          <w:tab w:val="num" w:pos="4320"/>
        </w:tabs>
        <w:ind w:left="4320" w:hanging="360"/>
      </w:pPr>
      <w:rPr>
        <w:rFonts w:ascii="Times New Roman" w:hAnsi="Times New Roman" w:hint="default"/>
      </w:rPr>
    </w:lvl>
    <w:lvl w:ilvl="6" w:tplc="5FA602CC" w:tentative="1">
      <w:start w:val="1"/>
      <w:numFmt w:val="bullet"/>
      <w:lvlText w:val="•"/>
      <w:lvlJc w:val="left"/>
      <w:pPr>
        <w:tabs>
          <w:tab w:val="num" w:pos="5040"/>
        </w:tabs>
        <w:ind w:left="5040" w:hanging="360"/>
      </w:pPr>
      <w:rPr>
        <w:rFonts w:ascii="Times New Roman" w:hAnsi="Times New Roman" w:hint="default"/>
      </w:rPr>
    </w:lvl>
    <w:lvl w:ilvl="7" w:tplc="8F0670EC" w:tentative="1">
      <w:start w:val="1"/>
      <w:numFmt w:val="bullet"/>
      <w:lvlText w:val="•"/>
      <w:lvlJc w:val="left"/>
      <w:pPr>
        <w:tabs>
          <w:tab w:val="num" w:pos="5760"/>
        </w:tabs>
        <w:ind w:left="5760" w:hanging="360"/>
      </w:pPr>
      <w:rPr>
        <w:rFonts w:ascii="Times New Roman" w:hAnsi="Times New Roman" w:hint="default"/>
      </w:rPr>
    </w:lvl>
    <w:lvl w:ilvl="8" w:tplc="6CCE809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69F6539"/>
    <w:multiLevelType w:val="hybridMultilevel"/>
    <w:tmpl w:val="B2747B12"/>
    <w:lvl w:ilvl="0" w:tplc="825EEF44">
      <w:start w:val="1"/>
      <w:numFmt w:val="bullet"/>
      <w:lvlText w:val="•"/>
      <w:lvlJc w:val="left"/>
      <w:pPr>
        <w:tabs>
          <w:tab w:val="num" w:pos="720"/>
        </w:tabs>
        <w:ind w:left="720" w:hanging="360"/>
      </w:pPr>
      <w:rPr>
        <w:rFonts w:ascii="Arial" w:hAnsi="Arial" w:hint="default"/>
      </w:rPr>
    </w:lvl>
    <w:lvl w:ilvl="1" w:tplc="4F20D8C8" w:tentative="1">
      <w:start w:val="1"/>
      <w:numFmt w:val="bullet"/>
      <w:lvlText w:val=""/>
      <w:lvlJc w:val="left"/>
      <w:pPr>
        <w:tabs>
          <w:tab w:val="num" w:pos="1440"/>
        </w:tabs>
        <w:ind w:left="1440" w:hanging="360"/>
      </w:pPr>
      <w:rPr>
        <w:rFonts w:ascii="Wingdings 3" w:hAnsi="Wingdings 3" w:hint="default"/>
      </w:rPr>
    </w:lvl>
    <w:lvl w:ilvl="2" w:tplc="33943F60" w:tentative="1">
      <w:start w:val="1"/>
      <w:numFmt w:val="bullet"/>
      <w:lvlText w:val=""/>
      <w:lvlJc w:val="left"/>
      <w:pPr>
        <w:tabs>
          <w:tab w:val="num" w:pos="2160"/>
        </w:tabs>
        <w:ind w:left="2160" w:hanging="360"/>
      </w:pPr>
      <w:rPr>
        <w:rFonts w:ascii="Wingdings 3" w:hAnsi="Wingdings 3" w:hint="default"/>
      </w:rPr>
    </w:lvl>
    <w:lvl w:ilvl="3" w:tplc="C0BEF36A" w:tentative="1">
      <w:start w:val="1"/>
      <w:numFmt w:val="bullet"/>
      <w:lvlText w:val=""/>
      <w:lvlJc w:val="left"/>
      <w:pPr>
        <w:tabs>
          <w:tab w:val="num" w:pos="2880"/>
        </w:tabs>
        <w:ind w:left="2880" w:hanging="360"/>
      </w:pPr>
      <w:rPr>
        <w:rFonts w:ascii="Wingdings 3" w:hAnsi="Wingdings 3" w:hint="default"/>
      </w:rPr>
    </w:lvl>
    <w:lvl w:ilvl="4" w:tplc="E9C60B72" w:tentative="1">
      <w:start w:val="1"/>
      <w:numFmt w:val="bullet"/>
      <w:lvlText w:val=""/>
      <w:lvlJc w:val="left"/>
      <w:pPr>
        <w:tabs>
          <w:tab w:val="num" w:pos="3600"/>
        </w:tabs>
        <w:ind w:left="3600" w:hanging="360"/>
      </w:pPr>
      <w:rPr>
        <w:rFonts w:ascii="Wingdings 3" w:hAnsi="Wingdings 3" w:hint="default"/>
      </w:rPr>
    </w:lvl>
    <w:lvl w:ilvl="5" w:tplc="735E5096" w:tentative="1">
      <w:start w:val="1"/>
      <w:numFmt w:val="bullet"/>
      <w:lvlText w:val=""/>
      <w:lvlJc w:val="left"/>
      <w:pPr>
        <w:tabs>
          <w:tab w:val="num" w:pos="4320"/>
        </w:tabs>
        <w:ind w:left="4320" w:hanging="360"/>
      </w:pPr>
      <w:rPr>
        <w:rFonts w:ascii="Wingdings 3" w:hAnsi="Wingdings 3" w:hint="default"/>
      </w:rPr>
    </w:lvl>
    <w:lvl w:ilvl="6" w:tplc="E738D844" w:tentative="1">
      <w:start w:val="1"/>
      <w:numFmt w:val="bullet"/>
      <w:lvlText w:val=""/>
      <w:lvlJc w:val="left"/>
      <w:pPr>
        <w:tabs>
          <w:tab w:val="num" w:pos="5040"/>
        </w:tabs>
        <w:ind w:left="5040" w:hanging="360"/>
      </w:pPr>
      <w:rPr>
        <w:rFonts w:ascii="Wingdings 3" w:hAnsi="Wingdings 3" w:hint="default"/>
      </w:rPr>
    </w:lvl>
    <w:lvl w:ilvl="7" w:tplc="5F98E524" w:tentative="1">
      <w:start w:val="1"/>
      <w:numFmt w:val="bullet"/>
      <w:lvlText w:val=""/>
      <w:lvlJc w:val="left"/>
      <w:pPr>
        <w:tabs>
          <w:tab w:val="num" w:pos="5760"/>
        </w:tabs>
        <w:ind w:left="5760" w:hanging="360"/>
      </w:pPr>
      <w:rPr>
        <w:rFonts w:ascii="Wingdings 3" w:hAnsi="Wingdings 3" w:hint="default"/>
      </w:rPr>
    </w:lvl>
    <w:lvl w:ilvl="8" w:tplc="30DA94B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87E2ACB"/>
    <w:multiLevelType w:val="hybridMultilevel"/>
    <w:tmpl w:val="AF9EC434"/>
    <w:lvl w:ilvl="0" w:tplc="941A3D70">
      <w:start w:val="1"/>
      <w:numFmt w:val="bullet"/>
      <w:lvlText w:val="•"/>
      <w:lvlJc w:val="left"/>
      <w:pPr>
        <w:tabs>
          <w:tab w:val="num" w:pos="720"/>
        </w:tabs>
        <w:ind w:left="720" w:hanging="360"/>
      </w:pPr>
      <w:rPr>
        <w:rFonts w:ascii="Arial" w:hAnsi="Arial" w:hint="default"/>
      </w:rPr>
    </w:lvl>
    <w:lvl w:ilvl="1" w:tplc="434E9BF4" w:tentative="1">
      <w:start w:val="1"/>
      <w:numFmt w:val="bullet"/>
      <w:lvlText w:val="•"/>
      <w:lvlJc w:val="left"/>
      <w:pPr>
        <w:tabs>
          <w:tab w:val="num" w:pos="1440"/>
        </w:tabs>
        <w:ind w:left="1440" w:hanging="360"/>
      </w:pPr>
      <w:rPr>
        <w:rFonts w:ascii="Arial" w:hAnsi="Arial" w:hint="default"/>
      </w:rPr>
    </w:lvl>
    <w:lvl w:ilvl="2" w:tplc="819CC7C4" w:tentative="1">
      <w:start w:val="1"/>
      <w:numFmt w:val="bullet"/>
      <w:lvlText w:val="•"/>
      <w:lvlJc w:val="left"/>
      <w:pPr>
        <w:tabs>
          <w:tab w:val="num" w:pos="2160"/>
        </w:tabs>
        <w:ind w:left="2160" w:hanging="360"/>
      </w:pPr>
      <w:rPr>
        <w:rFonts w:ascii="Arial" w:hAnsi="Arial" w:hint="default"/>
      </w:rPr>
    </w:lvl>
    <w:lvl w:ilvl="3" w:tplc="55C25364" w:tentative="1">
      <w:start w:val="1"/>
      <w:numFmt w:val="bullet"/>
      <w:lvlText w:val="•"/>
      <w:lvlJc w:val="left"/>
      <w:pPr>
        <w:tabs>
          <w:tab w:val="num" w:pos="2880"/>
        </w:tabs>
        <w:ind w:left="2880" w:hanging="360"/>
      </w:pPr>
      <w:rPr>
        <w:rFonts w:ascii="Arial" w:hAnsi="Arial" w:hint="default"/>
      </w:rPr>
    </w:lvl>
    <w:lvl w:ilvl="4" w:tplc="7AB27504" w:tentative="1">
      <w:start w:val="1"/>
      <w:numFmt w:val="bullet"/>
      <w:lvlText w:val="•"/>
      <w:lvlJc w:val="left"/>
      <w:pPr>
        <w:tabs>
          <w:tab w:val="num" w:pos="3600"/>
        </w:tabs>
        <w:ind w:left="3600" w:hanging="360"/>
      </w:pPr>
      <w:rPr>
        <w:rFonts w:ascii="Arial" w:hAnsi="Arial" w:hint="default"/>
      </w:rPr>
    </w:lvl>
    <w:lvl w:ilvl="5" w:tplc="9D9AC980" w:tentative="1">
      <w:start w:val="1"/>
      <w:numFmt w:val="bullet"/>
      <w:lvlText w:val="•"/>
      <w:lvlJc w:val="left"/>
      <w:pPr>
        <w:tabs>
          <w:tab w:val="num" w:pos="4320"/>
        </w:tabs>
        <w:ind w:left="4320" w:hanging="360"/>
      </w:pPr>
      <w:rPr>
        <w:rFonts w:ascii="Arial" w:hAnsi="Arial" w:hint="default"/>
      </w:rPr>
    </w:lvl>
    <w:lvl w:ilvl="6" w:tplc="BAB66DE6" w:tentative="1">
      <w:start w:val="1"/>
      <w:numFmt w:val="bullet"/>
      <w:lvlText w:val="•"/>
      <w:lvlJc w:val="left"/>
      <w:pPr>
        <w:tabs>
          <w:tab w:val="num" w:pos="5040"/>
        </w:tabs>
        <w:ind w:left="5040" w:hanging="360"/>
      </w:pPr>
      <w:rPr>
        <w:rFonts w:ascii="Arial" w:hAnsi="Arial" w:hint="default"/>
      </w:rPr>
    </w:lvl>
    <w:lvl w:ilvl="7" w:tplc="84309250" w:tentative="1">
      <w:start w:val="1"/>
      <w:numFmt w:val="bullet"/>
      <w:lvlText w:val="•"/>
      <w:lvlJc w:val="left"/>
      <w:pPr>
        <w:tabs>
          <w:tab w:val="num" w:pos="5760"/>
        </w:tabs>
        <w:ind w:left="5760" w:hanging="360"/>
      </w:pPr>
      <w:rPr>
        <w:rFonts w:ascii="Arial" w:hAnsi="Arial" w:hint="default"/>
      </w:rPr>
    </w:lvl>
    <w:lvl w:ilvl="8" w:tplc="7BCEFD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CC22EF"/>
    <w:multiLevelType w:val="hybridMultilevel"/>
    <w:tmpl w:val="D0DE73C2"/>
    <w:lvl w:ilvl="0" w:tplc="6F163D86">
      <w:start w:val="1"/>
      <w:numFmt w:val="bullet"/>
      <w:lvlText w:val="•"/>
      <w:lvlJc w:val="left"/>
      <w:pPr>
        <w:tabs>
          <w:tab w:val="num" w:pos="720"/>
        </w:tabs>
        <w:ind w:left="720" w:hanging="360"/>
      </w:pPr>
      <w:rPr>
        <w:rFonts w:ascii="Arial" w:hAnsi="Arial" w:hint="default"/>
      </w:rPr>
    </w:lvl>
    <w:lvl w:ilvl="1" w:tplc="A17EDE24" w:tentative="1">
      <w:start w:val="1"/>
      <w:numFmt w:val="bullet"/>
      <w:lvlText w:val="•"/>
      <w:lvlJc w:val="left"/>
      <w:pPr>
        <w:tabs>
          <w:tab w:val="num" w:pos="1440"/>
        </w:tabs>
        <w:ind w:left="1440" w:hanging="360"/>
      </w:pPr>
      <w:rPr>
        <w:rFonts w:ascii="Arial" w:hAnsi="Arial" w:hint="default"/>
      </w:rPr>
    </w:lvl>
    <w:lvl w:ilvl="2" w:tplc="B7664C30" w:tentative="1">
      <w:start w:val="1"/>
      <w:numFmt w:val="bullet"/>
      <w:lvlText w:val="•"/>
      <w:lvlJc w:val="left"/>
      <w:pPr>
        <w:tabs>
          <w:tab w:val="num" w:pos="2160"/>
        </w:tabs>
        <w:ind w:left="2160" w:hanging="360"/>
      </w:pPr>
      <w:rPr>
        <w:rFonts w:ascii="Arial" w:hAnsi="Arial" w:hint="default"/>
      </w:rPr>
    </w:lvl>
    <w:lvl w:ilvl="3" w:tplc="5A608156" w:tentative="1">
      <w:start w:val="1"/>
      <w:numFmt w:val="bullet"/>
      <w:lvlText w:val="•"/>
      <w:lvlJc w:val="left"/>
      <w:pPr>
        <w:tabs>
          <w:tab w:val="num" w:pos="2880"/>
        </w:tabs>
        <w:ind w:left="2880" w:hanging="360"/>
      </w:pPr>
      <w:rPr>
        <w:rFonts w:ascii="Arial" w:hAnsi="Arial" w:hint="default"/>
      </w:rPr>
    </w:lvl>
    <w:lvl w:ilvl="4" w:tplc="229C352C" w:tentative="1">
      <w:start w:val="1"/>
      <w:numFmt w:val="bullet"/>
      <w:lvlText w:val="•"/>
      <w:lvlJc w:val="left"/>
      <w:pPr>
        <w:tabs>
          <w:tab w:val="num" w:pos="3600"/>
        </w:tabs>
        <w:ind w:left="3600" w:hanging="360"/>
      </w:pPr>
      <w:rPr>
        <w:rFonts w:ascii="Arial" w:hAnsi="Arial" w:hint="default"/>
      </w:rPr>
    </w:lvl>
    <w:lvl w:ilvl="5" w:tplc="58B6906A" w:tentative="1">
      <w:start w:val="1"/>
      <w:numFmt w:val="bullet"/>
      <w:lvlText w:val="•"/>
      <w:lvlJc w:val="left"/>
      <w:pPr>
        <w:tabs>
          <w:tab w:val="num" w:pos="4320"/>
        </w:tabs>
        <w:ind w:left="4320" w:hanging="360"/>
      </w:pPr>
      <w:rPr>
        <w:rFonts w:ascii="Arial" w:hAnsi="Arial" w:hint="default"/>
      </w:rPr>
    </w:lvl>
    <w:lvl w:ilvl="6" w:tplc="CE262E08" w:tentative="1">
      <w:start w:val="1"/>
      <w:numFmt w:val="bullet"/>
      <w:lvlText w:val="•"/>
      <w:lvlJc w:val="left"/>
      <w:pPr>
        <w:tabs>
          <w:tab w:val="num" w:pos="5040"/>
        </w:tabs>
        <w:ind w:left="5040" w:hanging="360"/>
      </w:pPr>
      <w:rPr>
        <w:rFonts w:ascii="Arial" w:hAnsi="Arial" w:hint="default"/>
      </w:rPr>
    </w:lvl>
    <w:lvl w:ilvl="7" w:tplc="2EB08784" w:tentative="1">
      <w:start w:val="1"/>
      <w:numFmt w:val="bullet"/>
      <w:lvlText w:val="•"/>
      <w:lvlJc w:val="left"/>
      <w:pPr>
        <w:tabs>
          <w:tab w:val="num" w:pos="5760"/>
        </w:tabs>
        <w:ind w:left="5760" w:hanging="360"/>
      </w:pPr>
      <w:rPr>
        <w:rFonts w:ascii="Arial" w:hAnsi="Arial" w:hint="default"/>
      </w:rPr>
    </w:lvl>
    <w:lvl w:ilvl="8" w:tplc="48846D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FB2EFB"/>
    <w:multiLevelType w:val="hybridMultilevel"/>
    <w:tmpl w:val="F8F42C3C"/>
    <w:lvl w:ilvl="0" w:tplc="4448DB26">
      <w:start w:val="1"/>
      <w:numFmt w:val="bullet"/>
      <w:lvlText w:val=""/>
      <w:lvlJc w:val="left"/>
      <w:pPr>
        <w:tabs>
          <w:tab w:val="num" w:pos="720"/>
        </w:tabs>
        <w:ind w:left="720" w:hanging="360"/>
      </w:pPr>
      <w:rPr>
        <w:rFonts w:ascii="Wingdings 3" w:hAnsi="Wingdings 3" w:hint="default"/>
      </w:rPr>
    </w:lvl>
    <w:lvl w:ilvl="1" w:tplc="F2E26CFE" w:tentative="1">
      <w:start w:val="1"/>
      <w:numFmt w:val="bullet"/>
      <w:lvlText w:val=""/>
      <w:lvlJc w:val="left"/>
      <w:pPr>
        <w:tabs>
          <w:tab w:val="num" w:pos="1440"/>
        </w:tabs>
        <w:ind w:left="1440" w:hanging="360"/>
      </w:pPr>
      <w:rPr>
        <w:rFonts w:ascii="Wingdings 3" w:hAnsi="Wingdings 3" w:hint="default"/>
      </w:rPr>
    </w:lvl>
    <w:lvl w:ilvl="2" w:tplc="D302ACFA" w:tentative="1">
      <w:start w:val="1"/>
      <w:numFmt w:val="bullet"/>
      <w:lvlText w:val=""/>
      <w:lvlJc w:val="left"/>
      <w:pPr>
        <w:tabs>
          <w:tab w:val="num" w:pos="2160"/>
        </w:tabs>
        <w:ind w:left="2160" w:hanging="360"/>
      </w:pPr>
      <w:rPr>
        <w:rFonts w:ascii="Wingdings 3" w:hAnsi="Wingdings 3" w:hint="default"/>
      </w:rPr>
    </w:lvl>
    <w:lvl w:ilvl="3" w:tplc="957666D8" w:tentative="1">
      <w:start w:val="1"/>
      <w:numFmt w:val="bullet"/>
      <w:lvlText w:val=""/>
      <w:lvlJc w:val="left"/>
      <w:pPr>
        <w:tabs>
          <w:tab w:val="num" w:pos="2880"/>
        </w:tabs>
        <w:ind w:left="2880" w:hanging="360"/>
      </w:pPr>
      <w:rPr>
        <w:rFonts w:ascii="Wingdings 3" w:hAnsi="Wingdings 3" w:hint="default"/>
      </w:rPr>
    </w:lvl>
    <w:lvl w:ilvl="4" w:tplc="D6C84A74" w:tentative="1">
      <w:start w:val="1"/>
      <w:numFmt w:val="bullet"/>
      <w:lvlText w:val=""/>
      <w:lvlJc w:val="left"/>
      <w:pPr>
        <w:tabs>
          <w:tab w:val="num" w:pos="3600"/>
        </w:tabs>
        <w:ind w:left="3600" w:hanging="360"/>
      </w:pPr>
      <w:rPr>
        <w:rFonts w:ascii="Wingdings 3" w:hAnsi="Wingdings 3" w:hint="default"/>
      </w:rPr>
    </w:lvl>
    <w:lvl w:ilvl="5" w:tplc="C1765084" w:tentative="1">
      <w:start w:val="1"/>
      <w:numFmt w:val="bullet"/>
      <w:lvlText w:val=""/>
      <w:lvlJc w:val="left"/>
      <w:pPr>
        <w:tabs>
          <w:tab w:val="num" w:pos="4320"/>
        </w:tabs>
        <w:ind w:left="4320" w:hanging="360"/>
      </w:pPr>
      <w:rPr>
        <w:rFonts w:ascii="Wingdings 3" w:hAnsi="Wingdings 3" w:hint="default"/>
      </w:rPr>
    </w:lvl>
    <w:lvl w:ilvl="6" w:tplc="41A6FA00" w:tentative="1">
      <w:start w:val="1"/>
      <w:numFmt w:val="bullet"/>
      <w:lvlText w:val=""/>
      <w:lvlJc w:val="left"/>
      <w:pPr>
        <w:tabs>
          <w:tab w:val="num" w:pos="5040"/>
        </w:tabs>
        <w:ind w:left="5040" w:hanging="360"/>
      </w:pPr>
      <w:rPr>
        <w:rFonts w:ascii="Wingdings 3" w:hAnsi="Wingdings 3" w:hint="default"/>
      </w:rPr>
    </w:lvl>
    <w:lvl w:ilvl="7" w:tplc="6BF6242A" w:tentative="1">
      <w:start w:val="1"/>
      <w:numFmt w:val="bullet"/>
      <w:lvlText w:val=""/>
      <w:lvlJc w:val="left"/>
      <w:pPr>
        <w:tabs>
          <w:tab w:val="num" w:pos="5760"/>
        </w:tabs>
        <w:ind w:left="5760" w:hanging="360"/>
      </w:pPr>
      <w:rPr>
        <w:rFonts w:ascii="Wingdings 3" w:hAnsi="Wingdings 3" w:hint="default"/>
      </w:rPr>
    </w:lvl>
    <w:lvl w:ilvl="8" w:tplc="AE241DD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3370302"/>
    <w:multiLevelType w:val="hybridMultilevel"/>
    <w:tmpl w:val="2E106B94"/>
    <w:lvl w:ilvl="0" w:tplc="829410EE">
      <w:start w:val="1"/>
      <w:numFmt w:val="bullet"/>
      <w:lvlText w:val="•"/>
      <w:lvlJc w:val="left"/>
      <w:pPr>
        <w:tabs>
          <w:tab w:val="num" w:pos="720"/>
        </w:tabs>
        <w:ind w:left="720" w:hanging="360"/>
      </w:pPr>
      <w:rPr>
        <w:rFonts w:ascii="Arial" w:hAnsi="Arial" w:hint="default"/>
      </w:rPr>
    </w:lvl>
    <w:lvl w:ilvl="1" w:tplc="CFD49D62" w:tentative="1">
      <w:start w:val="1"/>
      <w:numFmt w:val="bullet"/>
      <w:lvlText w:val="•"/>
      <w:lvlJc w:val="left"/>
      <w:pPr>
        <w:tabs>
          <w:tab w:val="num" w:pos="1440"/>
        </w:tabs>
        <w:ind w:left="1440" w:hanging="360"/>
      </w:pPr>
      <w:rPr>
        <w:rFonts w:ascii="Arial" w:hAnsi="Arial" w:hint="default"/>
      </w:rPr>
    </w:lvl>
    <w:lvl w:ilvl="2" w:tplc="528E6D60" w:tentative="1">
      <w:start w:val="1"/>
      <w:numFmt w:val="bullet"/>
      <w:lvlText w:val="•"/>
      <w:lvlJc w:val="left"/>
      <w:pPr>
        <w:tabs>
          <w:tab w:val="num" w:pos="2160"/>
        </w:tabs>
        <w:ind w:left="2160" w:hanging="360"/>
      </w:pPr>
      <w:rPr>
        <w:rFonts w:ascii="Arial" w:hAnsi="Arial" w:hint="default"/>
      </w:rPr>
    </w:lvl>
    <w:lvl w:ilvl="3" w:tplc="8D9044B6" w:tentative="1">
      <w:start w:val="1"/>
      <w:numFmt w:val="bullet"/>
      <w:lvlText w:val="•"/>
      <w:lvlJc w:val="left"/>
      <w:pPr>
        <w:tabs>
          <w:tab w:val="num" w:pos="2880"/>
        </w:tabs>
        <w:ind w:left="2880" w:hanging="360"/>
      </w:pPr>
      <w:rPr>
        <w:rFonts w:ascii="Arial" w:hAnsi="Arial" w:hint="default"/>
      </w:rPr>
    </w:lvl>
    <w:lvl w:ilvl="4" w:tplc="50E284CC" w:tentative="1">
      <w:start w:val="1"/>
      <w:numFmt w:val="bullet"/>
      <w:lvlText w:val="•"/>
      <w:lvlJc w:val="left"/>
      <w:pPr>
        <w:tabs>
          <w:tab w:val="num" w:pos="3600"/>
        </w:tabs>
        <w:ind w:left="3600" w:hanging="360"/>
      </w:pPr>
      <w:rPr>
        <w:rFonts w:ascii="Arial" w:hAnsi="Arial" w:hint="default"/>
      </w:rPr>
    </w:lvl>
    <w:lvl w:ilvl="5" w:tplc="03705380" w:tentative="1">
      <w:start w:val="1"/>
      <w:numFmt w:val="bullet"/>
      <w:lvlText w:val="•"/>
      <w:lvlJc w:val="left"/>
      <w:pPr>
        <w:tabs>
          <w:tab w:val="num" w:pos="4320"/>
        </w:tabs>
        <w:ind w:left="4320" w:hanging="360"/>
      </w:pPr>
      <w:rPr>
        <w:rFonts w:ascii="Arial" w:hAnsi="Arial" w:hint="default"/>
      </w:rPr>
    </w:lvl>
    <w:lvl w:ilvl="6" w:tplc="D480BBE8" w:tentative="1">
      <w:start w:val="1"/>
      <w:numFmt w:val="bullet"/>
      <w:lvlText w:val="•"/>
      <w:lvlJc w:val="left"/>
      <w:pPr>
        <w:tabs>
          <w:tab w:val="num" w:pos="5040"/>
        </w:tabs>
        <w:ind w:left="5040" w:hanging="360"/>
      </w:pPr>
      <w:rPr>
        <w:rFonts w:ascii="Arial" w:hAnsi="Arial" w:hint="default"/>
      </w:rPr>
    </w:lvl>
    <w:lvl w:ilvl="7" w:tplc="319A565A" w:tentative="1">
      <w:start w:val="1"/>
      <w:numFmt w:val="bullet"/>
      <w:lvlText w:val="•"/>
      <w:lvlJc w:val="left"/>
      <w:pPr>
        <w:tabs>
          <w:tab w:val="num" w:pos="5760"/>
        </w:tabs>
        <w:ind w:left="5760" w:hanging="360"/>
      </w:pPr>
      <w:rPr>
        <w:rFonts w:ascii="Arial" w:hAnsi="Arial" w:hint="default"/>
      </w:rPr>
    </w:lvl>
    <w:lvl w:ilvl="8" w:tplc="0ABC110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34467E8"/>
    <w:multiLevelType w:val="hybridMultilevel"/>
    <w:tmpl w:val="1EF861F6"/>
    <w:lvl w:ilvl="0" w:tplc="98D21A02">
      <w:start w:val="1"/>
      <w:numFmt w:val="bullet"/>
      <w:lvlText w:val="•"/>
      <w:lvlJc w:val="left"/>
      <w:pPr>
        <w:tabs>
          <w:tab w:val="num" w:pos="720"/>
        </w:tabs>
        <w:ind w:left="720" w:hanging="360"/>
      </w:pPr>
      <w:rPr>
        <w:rFonts w:ascii="Arial" w:hAnsi="Arial" w:hint="default"/>
      </w:rPr>
    </w:lvl>
    <w:lvl w:ilvl="1" w:tplc="423C6EC2" w:tentative="1">
      <w:start w:val="1"/>
      <w:numFmt w:val="bullet"/>
      <w:lvlText w:val="•"/>
      <w:lvlJc w:val="left"/>
      <w:pPr>
        <w:tabs>
          <w:tab w:val="num" w:pos="1440"/>
        </w:tabs>
        <w:ind w:left="1440" w:hanging="360"/>
      </w:pPr>
      <w:rPr>
        <w:rFonts w:ascii="Arial" w:hAnsi="Arial" w:hint="default"/>
      </w:rPr>
    </w:lvl>
    <w:lvl w:ilvl="2" w:tplc="77845EF0" w:tentative="1">
      <w:start w:val="1"/>
      <w:numFmt w:val="bullet"/>
      <w:lvlText w:val="•"/>
      <w:lvlJc w:val="left"/>
      <w:pPr>
        <w:tabs>
          <w:tab w:val="num" w:pos="2160"/>
        </w:tabs>
        <w:ind w:left="2160" w:hanging="360"/>
      </w:pPr>
      <w:rPr>
        <w:rFonts w:ascii="Arial" w:hAnsi="Arial" w:hint="default"/>
      </w:rPr>
    </w:lvl>
    <w:lvl w:ilvl="3" w:tplc="AFDC2512" w:tentative="1">
      <w:start w:val="1"/>
      <w:numFmt w:val="bullet"/>
      <w:lvlText w:val="•"/>
      <w:lvlJc w:val="left"/>
      <w:pPr>
        <w:tabs>
          <w:tab w:val="num" w:pos="2880"/>
        </w:tabs>
        <w:ind w:left="2880" w:hanging="360"/>
      </w:pPr>
      <w:rPr>
        <w:rFonts w:ascii="Arial" w:hAnsi="Arial" w:hint="default"/>
      </w:rPr>
    </w:lvl>
    <w:lvl w:ilvl="4" w:tplc="702CC1F8" w:tentative="1">
      <w:start w:val="1"/>
      <w:numFmt w:val="bullet"/>
      <w:lvlText w:val="•"/>
      <w:lvlJc w:val="left"/>
      <w:pPr>
        <w:tabs>
          <w:tab w:val="num" w:pos="3600"/>
        </w:tabs>
        <w:ind w:left="3600" w:hanging="360"/>
      </w:pPr>
      <w:rPr>
        <w:rFonts w:ascii="Arial" w:hAnsi="Arial" w:hint="default"/>
      </w:rPr>
    </w:lvl>
    <w:lvl w:ilvl="5" w:tplc="E21625CA" w:tentative="1">
      <w:start w:val="1"/>
      <w:numFmt w:val="bullet"/>
      <w:lvlText w:val="•"/>
      <w:lvlJc w:val="left"/>
      <w:pPr>
        <w:tabs>
          <w:tab w:val="num" w:pos="4320"/>
        </w:tabs>
        <w:ind w:left="4320" w:hanging="360"/>
      </w:pPr>
      <w:rPr>
        <w:rFonts w:ascii="Arial" w:hAnsi="Arial" w:hint="default"/>
      </w:rPr>
    </w:lvl>
    <w:lvl w:ilvl="6" w:tplc="26ECAEFE" w:tentative="1">
      <w:start w:val="1"/>
      <w:numFmt w:val="bullet"/>
      <w:lvlText w:val="•"/>
      <w:lvlJc w:val="left"/>
      <w:pPr>
        <w:tabs>
          <w:tab w:val="num" w:pos="5040"/>
        </w:tabs>
        <w:ind w:left="5040" w:hanging="360"/>
      </w:pPr>
      <w:rPr>
        <w:rFonts w:ascii="Arial" w:hAnsi="Arial" w:hint="default"/>
      </w:rPr>
    </w:lvl>
    <w:lvl w:ilvl="7" w:tplc="C3E24738" w:tentative="1">
      <w:start w:val="1"/>
      <w:numFmt w:val="bullet"/>
      <w:lvlText w:val="•"/>
      <w:lvlJc w:val="left"/>
      <w:pPr>
        <w:tabs>
          <w:tab w:val="num" w:pos="5760"/>
        </w:tabs>
        <w:ind w:left="5760" w:hanging="360"/>
      </w:pPr>
      <w:rPr>
        <w:rFonts w:ascii="Arial" w:hAnsi="Arial" w:hint="default"/>
      </w:rPr>
    </w:lvl>
    <w:lvl w:ilvl="8" w:tplc="9F9246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859770D"/>
    <w:multiLevelType w:val="hybridMultilevel"/>
    <w:tmpl w:val="B712D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2642E1"/>
    <w:multiLevelType w:val="hybridMultilevel"/>
    <w:tmpl w:val="60924E1A"/>
    <w:lvl w:ilvl="0" w:tplc="825EEF44">
      <w:start w:val="1"/>
      <w:numFmt w:val="bullet"/>
      <w:lvlText w:val="•"/>
      <w:lvlJc w:val="left"/>
      <w:pPr>
        <w:tabs>
          <w:tab w:val="num" w:pos="720"/>
        </w:tabs>
        <w:ind w:left="720" w:hanging="360"/>
      </w:pPr>
      <w:rPr>
        <w:rFonts w:ascii="Arial" w:hAnsi="Arial" w:hint="default"/>
      </w:rPr>
    </w:lvl>
    <w:lvl w:ilvl="1" w:tplc="1F684C82" w:tentative="1">
      <w:start w:val="1"/>
      <w:numFmt w:val="bullet"/>
      <w:lvlText w:val=""/>
      <w:lvlJc w:val="left"/>
      <w:pPr>
        <w:tabs>
          <w:tab w:val="num" w:pos="1440"/>
        </w:tabs>
        <w:ind w:left="1440" w:hanging="360"/>
      </w:pPr>
      <w:rPr>
        <w:rFonts w:ascii="Wingdings 3" w:hAnsi="Wingdings 3" w:hint="default"/>
      </w:rPr>
    </w:lvl>
    <w:lvl w:ilvl="2" w:tplc="7FA68C3C" w:tentative="1">
      <w:start w:val="1"/>
      <w:numFmt w:val="bullet"/>
      <w:lvlText w:val=""/>
      <w:lvlJc w:val="left"/>
      <w:pPr>
        <w:tabs>
          <w:tab w:val="num" w:pos="2160"/>
        </w:tabs>
        <w:ind w:left="2160" w:hanging="360"/>
      </w:pPr>
      <w:rPr>
        <w:rFonts w:ascii="Wingdings 3" w:hAnsi="Wingdings 3" w:hint="default"/>
      </w:rPr>
    </w:lvl>
    <w:lvl w:ilvl="3" w:tplc="821AA570" w:tentative="1">
      <w:start w:val="1"/>
      <w:numFmt w:val="bullet"/>
      <w:lvlText w:val=""/>
      <w:lvlJc w:val="left"/>
      <w:pPr>
        <w:tabs>
          <w:tab w:val="num" w:pos="2880"/>
        </w:tabs>
        <w:ind w:left="2880" w:hanging="360"/>
      </w:pPr>
      <w:rPr>
        <w:rFonts w:ascii="Wingdings 3" w:hAnsi="Wingdings 3" w:hint="default"/>
      </w:rPr>
    </w:lvl>
    <w:lvl w:ilvl="4" w:tplc="3050E6EA" w:tentative="1">
      <w:start w:val="1"/>
      <w:numFmt w:val="bullet"/>
      <w:lvlText w:val=""/>
      <w:lvlJc w:val="left"/>
      <w:pPr>
        <w:tabs>
          <w:tab w:val="num" w:pos="3600"/>
        </w:tabs>
        <w:ind w:left="3600" w:hanging="360"/>
      </w:pPr>
      <w:rPr>
        <w:rFonts w:ascii="Wingdings 3" w:hAnsi="Wingdings 3" w:hint="default"/>
      </w:rPr>
    </w:lvl>
    <w:lvl w:ilvl="5" w:tplc="45C292E8" w:tentative="1">
      <w:start w:val="1"/>
      <w:numFmt w:val="bullet"/>
      <w:lvlText w:val=""/>
      <w:lvlJc w:val="left"/>
      <w:pPr>
        <w:tabs>
          <w:tab w:val="num" w:pos="4320"/>
        </w:tabs>
        <w:ind w:left="4320" w:hanging="360"/>
      </w:pPr>
      <w:rPr>
        <w:rFonts w:ascii="Wingdings 3" w:hAnsi="Wingdings 3" w:hint="default"/>
      </w:rPr>
    </w:lvl>
    <w:lvl w:ilvl="6" w:tplc="69D21E5E" w:tentative="1">
      <w:start w:val="1"/>
      <w:numFmt w:val="bullet"/>
      <w:lvlText w:val=""/>
      <w:lvlJc w:val="left"/>
      <w:pPr>
        <w:tabs>
          <w:tab w:val="num" w:pos="5040"/>
        </w:tabs>
        <w:ind w:left="5040" w:hanging="360"/>
      </w:pPr>
      <w:rPr>
        <w:rFonts w:ascii="Wingdings 3" w:hAnsi="Wingdings 3" w:hint="default"/>
      </w:rPr>
    </w:lvl>
    <w:lvl w:ilvl="7" w:tplc="43BE3390" w:tentative="1">
      <w:start w:val="1"/>
      <w:numFmt w:val="bullet"/>
      <w:lvlText w:val=""/>
      <w:lvlJc w:val="left"/>
      <w:pPr>
        <w:tabs>
          <w:tab w:val="num" w:pos="5760"/>
        </w:tabs>
        <w:ind w:left="5760" w:hanging="360"/>
      </w:pPr>
      <w:rPr>
        <w:rFonts w:ascii="Wingdings 3" w:hAnsi="Wingdings 3" w:hint="default"/>
      </w:rPr>
    </w:lvl>
    <w:lvl w:ilvl="8" w:tplc="74DEE5D2"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37519B0"/>
    <w:multiLevelType w:val="hybridMultilevel"/>
    <w:tmpl w:val="69B23962"/>
    <w:lvl w:ilvl="0" w:tplc="E7C89CC2">
      <w:start w:val="1"/>
      <w:numFmt w:val="bullet"/>
      <w:lvlText w:val="•"/>
      <w:lvlJc w:val="left"/>
      <w:pPr>
        <w:tabs>
          <w:tab w:val="num" w:pos="720"/>
        </w:tabs>
        <w:ind w:left="720" w:hanging="360"/>
      </w:pPr>
      <w:rPr>
        <w:rFonts w:ascii="Arial" w:hAnsi="Arial" w:hint="default"/>
      </w:rPr>
    </w:lvl>
    <w:lvl w:ilvl="1" w:tplc="2DD2178E" w:tentative="1">
      <w:start w:val="1"/>
      <w:numFmt w:val="bullet"/>
      <w:lvlText w:val="•"/>
      <w:lvlJc w:val="left"/>
      <w:pPr>
        <w:tabs>
          <w:tab w:val="num" w:pos="1440"/>
        </w:tabs>
        <w:ind w:left="1440" w:hanging="360"/>
      </w:pPr>
      <w:rPr>
        <w:rFonts w:ascii="Arial" w:hAnsi="Arial" w:hint="default"/>
      </w:rPr>
    </w:lvl>
    <w:lvl w:ilvl="2" w:tplc="F5F41416" w:tentative="1">
      <w:start w:val="1"/>
      <w:numFmt w:val="bullet"/>
      <w:lvlText w:val="•"/>
      <w:lvlJc w:val="left"/>
      <w:pPr>
        <w:tabs>
          <w:tab w:val="num" w:pos="2160"/>
        </w:tabs>
        <w:ind w:left="2160" w:hanging="360"/>
      </w:pPr>
      <w:rPr>
        <w:rFonts w:ascii="Arial" w:hAnsi="Arial" w:hint="default"/>
      </w:rPr>
    </w:lvl>
    <w:lvl w:ilvl="3" w:tplc="F19690B0" w:tentative="1">
      <w:start w:val="1"/>
      <w:numFmt w:val="bullet"/>
      <w:lvlText w:val="•"/>
      <w:lvlJc w:val="left"/>
      <w:pPr>
        <w:tabs>
          <w:tab w:val="num" w:pos="2880"/>
        </w:tabs>
        <w:ind w:left="2880" w:hanging="360"/>
      </w:pPr>
      <w:rPr>
        <w:rFonts w:ascii="Arial" w:hAnsi="Arial" w:hint="default"/>
      </w:rPr>
    </w:lvl>
    <w:lvl w:ilvl="4" w:tplc="3C8C2B76" w:tentative="1">
      <w:start w:val="1"/>
      <w:numFmt w:val="bullet"/>
      <w:lvlText w:val="•"/>
      <w:lvlJc w:val="left"/>
      <w:pPr>
        <w:tabs>
          <w:tab w:val="num" w:pos="3600"/>
        </w:tabs>
        <w:ind w:left="3600" w:hanging="360"/>
      </w:pPr>
      <w:rPr>
        <w:rFonts w:ascii="Arial" w:hAnsi="Arial" w:hint="default"/>
      </w:rPr>
    </w:lvl>
    <w:lvl w:ilvl="5" w:tplc="D9EE3670" w:tentative="1">
      <w:start w:val="1"/>
      <w:numFmt w:val="bullet"/>
      <w:lvlText w:val="•"/>
      <w:lvlJc w:val="left"/>
      <w:pPr>
        <w:tabs>
          <w:tab w:val="num" w:pos="4320"/>
        </w:tabs>
        <w:ind w:left="4320" w:hanging="360"/>
      </w:pPr>
      <w:rPr>
        <w:rFonts w:ascii="Arial" w:hAnsi="Arial" w:hint="default"/>
      </w:rPr>
    </w:lvl>
    <w:lvl w:ilvl="6" w:tplc="DD046722" w:tentative="1">
      <w:start w:val="1"/>
      <w:numFmt w:val="bullet"/>
      <w:lvlText w:val="•"/>
      <w:lvlJc w:val="left"/>
      <w:pPr>
        <w:tabs>
          <w:tab w:val="num" w:pos="5040"/>
        </w:tabs>
        <w:ind w:left="5040" w:hanging="360"/>
      </w:pPr>
      <w:rPr>
        <w:rFonts w:ascii="Arial" w:hAnsi="Arial" w:hint="default"/>
      </w:rPr>
    </w:lvl>
    <w:lvl w:ilvl="7" w:tplc="DB061864" w:tentative="1">
      <w:start w:val="1"/>
      <w:numFmt w:val="bullet"/>
      <w:lvlText w:val="•"/>
      <w:lvlJc w:val="left"/>
      <w:pPr>
        <w:tabs>
          <w:tab w:val="num" w:pos="5760"/>
        </w:tabs>
        <w:ind w:left="5760" w:hanging="360"/>
      </w:pPr>
      <w:rPr>
        <w:rFonts w:ascii="Arial" w:hAnsi="Arial" w:hint="default"/>
      </w:rPr>
    </w:lvl>
    <w:lvl w:ilvl="8" w:tplc="3B7A206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03E1588"/>
    <w:multiLevelType w:val="hybridMultilevel"/>
    <w:tmpl w:val="8AC4014A"/>
    <w:lvl w:ilvl="0" w:tplc="0809000F">
      <w:start w:val="1"/>
      <w:numFmt w:val="decimal"/>
      <w:lvlText w:val="%1."/>
      <w:lvlJc w:val="left"/>
      <w:pPr>
        <w:tabs>
          <w:tab w:val="num" w:pos="720"/>
        </w:tabs>
        <w:ind w:left="720" w:hanging="360"/>
      </w:pPr>
      <w:rPr>
        <w:rFonts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215824"/>
    <w:multiLevelType w:val="hybridMultilevel"/>
    <w:tmpl w:val="3FBED7FE"/>
    <w:lvl w:ilvl="0" w:tplc="DF2AE0F4">
      <w:start w:val="1"/>
      <w:numFmt w:val="decimal"/>
      <w:lvlText w:val="%1."/>
      <w:lvlJc w:val="left"/>
      <w:pPr>
        <w:tabs>
          <w:tab w:val="num" w:pos="720"/>
        </w:tabs>
        <w:ind w:left="720" w:hanging="360"/>
      </w:pPr>
    </w:lvl>
    <w:lvl w:ilvl="1" w:tplc="6C28C192" w:tentative="1">
      <w:start w:val="1"/>
      <w:numFmt w:val="decimal"/>
      <w:lvlText w:val="%2."/>
      <w:lvlJc w:val="left"/>
      <w:pPr>
        <w:tabs>
          <w:tab w:val="num" w:pos="1440"/>
        </w:tabs>
        <w:ind w:left="1440" w:hanging="360"/>
      </w:pPr>
    </w:lvl>
    <w:lvl w:ilvl="2" w:tplc="99B438D6" w:tentative="1">
      <w:start w:val="1"/>
      <w:numFmt w:val="decimal"/>
      <w:lvlText w:val="%3."/>
      <w:lvlJc w:val="left"/>
      <w:pPr>
        <w:tabs>
          <w:tab w:val="num" w:pos="2160"/>
        </w:tabs>
        <w:ind w:left="2160" w:hanging="360"/>
      </w:pPr>
    </w:lvl>
    <w:lvl w:ilvl="3" w:tplc="FA7AB448" w:tentative="1">
      <w:start w:val="1"/>
      <w:numFmt w:val="decimal"/>
      <w:lvlText w:val="%4."/>
      <w:lvlJc w:val="left"/>
      <w:pPr>
        <w:tabs>
          <w:tab w:val="num" w:pos="2880"/>
        </w:tabs>
        <w:ind w:left="2880" w:hanging="360"/>
      </w:pPr>
    </w:lvl>
    <w:lvl w:ilvl="4" w:tplc="AEA6ADA4" w:tentative="1">
      <w:start w:val="1"/>
      <w:numFmt w:val="decimal"/>
      <w:lvlText w:val="%5."/>
      <w:lvlJc w:val="left"/>
      <w:pPr>
        <w:tabs>
          <w:tab w:val="num" w:pos="3600"/>
        </w:tabs>
        <w:ind w:left="3600" w:hanging="360"/>
      </w:pPr>
    </w:lvl>
    <w:lvl w:ilvl="5" w:tplc="EF3EB5A6" w:tentative="1">
      <w:start w:val="1"/>
      <w:numFmt w:val="decimal"/>
      <w:lvlText w:val="%6."/>
      <w:lvlJc w:val="left"/>
      <w:pPr>
        <w:tabs>
          <w:tab w:val="num" w:pos="4320"/>
        </w:tabs>
        <w:ind w:left="4320" w:hanging="360"/>
      </w:pPr>
    </w:lvl>
    <w:lvl w:ilvl="6" w:tplc="1CBA840A" w:tentative="1">
      <w:start w:val="1"/>
      <w:numFmt w:val="decimal"/>
      <w:lvlText w:val="%7."/>
      <w:lvlJc w:val="left"/>
      <w:pPr>
        <w:tabs>
          <w:tab w:val="num" w:pos="5040"/>
        </w:tabs>
        <w:ind w:left="5040" w:hanging="360"/>
      </w:pPr>
    </w:lvl>
    <w:lvl w:ilvl="7" w:tplc="1254812C" w:tentative="1">
      <w:start w:val="1"/>
      <w:numFmt w:val="decimal"/>
      <w:lvlText w:val="%8."/>
      <w:lvlJc w:val="left"/>
      <w:pPr>
        <w:tabs>
          <w:tab w:val="num" w:pos="5760"/>
        </w:tabs>
        <w:ind w:left="5760" w:hanging="360"/>
      </w:pPr>
    </w:lvl>
    <w:lvl w:ilvl="8" w:tplc="E6F01320" w:tentative="1">
      <w:start w:val="1"/>
      <w:numFmt w:val="decimal"/>
      <w:lvlText w:val="%9."/>
      <w:lvlJc w:val="left"/>
      <w:pPr>
        <w:tabs>
          <w:tab w:val="num" w:pos="6480"/>
        </w:tabs>
        <w:ind w:left="6480" w:hanging="360"/>
      </w:pPr>
    </w:lvl>
  </w:abstractNum>
  <w:abstractNum w:abstractNumId="14" w15:restartNumberingAfterBreak="0">
    <w:nsid w:val="5F2679D6"/>
    <w:multiLevelType w:val="hybridMultilevel"/>
    <w:tmpl w:val="A19AFEC0"/>
    <w:lvl w:ilvl="0" w:tplc="D05CE0DE">
      <w:start w:val="1"/>
      <w:numFmt w:val="bullet"/>
      <w:lvlText w:val="•"/>
      <w:lvlJc w:val="left"/>
      <w:pPr>
        <w:tabs>
          <w:tab w:val="num" w:pos="720"/>
        </w:tabs>
        <w:ind w:left="720" w:hanging="360"/>
      </w:pPr>
      <w:rPr>
        <w:rFonts w:ascii="Arial" w:hAnsi="Arial" w:hint="default"/>
      </w:rPr>
    </w:lvl>
    <w:lvl w:ilvl="1" w:tplc="4FF832DA" w:tentative="1">
      <w:start w:val="1"/>
      <w:numFmt w:val="bullet"/>
      <w:lvlText w:val="•"/>
      <w:lvlJc w:val="left"/>
      <w:pPr>
        <w:tabs>
          <w:tab w:val="num" w:pos="1440"/>
        </w:tabs>
        <w:ind w:left="1440" w:hanging="360"/>
      </w:pPr>
      <w:rPr>
        <w:rFonts w:ascii="Arial" w:hAnsi="Arial" w:hint="default"/>
      </w:rPr>
    </w:lvl>
    <w:lvl w:ilvl="2" w:tplc="66C87BCC" w:tentative="1">
      <w:start w:val="1"/>
      <w:numFmt w:val="bullet"/>
      <w:lvlText w:val="•"/>
      <w:lvlJc w:val="left"/>
      <w:pPr>
        <w:tabs>
          <w:tab w:val="num" w:pos="2160"/>
        </w:tabs>
        <w:ind w:left="2160" w:hanging="360"/>
      </w:pPr>
      <w:rPr>
        <w:rFonts w:ascii="Arial" w:hAnsi="Arial" w:hint="default"/>
      </w:rPr>
    </w:lvl>
    <w:lvl w:ilvl="3" w:tplc="E3B8CF10" w:tentative="1">
      <w:start w:val="1"/>
      <w:numFmt w:val="bullet"/>
      <w:lvlText w:val="•"/>
      <w:lvlJc w:val="left"/>
      <w:pPr>
        <w:tabs>
          <w:tab w:val="num" w:pos="2880"/>
        </w:tabs>
        <w:ind w:left="2880" w:hanging="360"/>
      </w:pPr>
      <w:rPr>
        <w:rFonts w:ascii="Arial" w:hAnsi="Arial" w:hint="default"/>
      </w:rPr>
    </w:lvl>
    <w:lvl w:ilvl="4" w:tplc="3BCC8FDA" w:tentative="1">
      <w:start w:val="1"/>
      <w:numFmt w:val="bullet"/>
      <w:lvlText w:val="•"/>
      <w:lvlJc w:val="left"/>
      <w:pPr>
        <w:tabs>
          <w:tab w:val="num" w:pos="3600"/>
        </w:tabs>
        <w:ind w:left="3600" w:hanging="360"/>
      </w:pPr>
      <w:rPr>
        <w:rFonts w:ascii="Arial" w:hAnsi="Arial" w:hint="default"/>
      </w:rPr>
    </w:lvl>
    <w:lvl w:ilvl="5" w:tplc="41640098" w:tentative="1">
      <w:start w:val="1"/>
      <w:numFmt w:val="bullet"/>
      <w:lvlText w:val="•"/>
      <w:lvlJc w:val="left"/>
      <w:pPr>
        <w:tabs>
          <w:tab w:val="num" w:pos="4320"/>
        </w:tabs>
        <w:ind w:left="4320" w:hanging="360"/>
      </w:pPr>
      <w:rPr>
        <w:rFonts w:ascii="Arial" w:hAnsi="Arial" w:hint="default"/>
      </w:rPr>
    </w:lvl>
    <w:lvl w:ilvl="6" w:tplc="207A456C" w:tentative="1">
      <w:start w:val="1"/>
      <w:numFmt w:val="bullet"/>
      <w:lvlText w:val="•"/>
      <w:lvlJc w:val="left"/>
      <w:pPr>
        <w:tabs>
          <w:tab w:val="num" w:pos="5040"/>
        </w:tabs>
        <w:ind w:left="5040" w:hanging="360"/>
      </w:pPr>
      <w:rPr>
        <w:rFonts w:ascii="Arial" w:hAnsi="Arial" w:hint="default"/>
      </w:rPr>
    </w:lvl>
    <w:lvl w:ilvl="7" w:tplc="D6BA4372" w:tentative="1">
      <w:start w:val="1"/>
      <w:numFmt w:val="bullet"/>
      <w:lvlText w:val="•"/>
      <w:lvlJc w:val="left"/>
      <w:pPr>
        <w:tabs>
          <w:tab w:val="num" w:pos="5760"/>
        </w:tabs>
        <w:ind w:left="5760" w:hanging="360"/>
      </w:pPr>
      <w:rPr>
        <w:rFonts w:ascii="Arial" w:hAnsi="Arial" w:hint="default"/>
      </w:rPr>
    </w:lvl>
    <w:lvl w:ilvl="8" w:tplc="B97E9BF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3336676"/>
    <w:multiLevelType w:val="hybridMultilevel"/>
    <w:tmpl w:val="F37A4908"/>
    <w:lvl w:ilvl="0" w:tplc="398E530C">
      <w:start w:val="1"/>
      <w:numFmt w:val="bullet"/>
      <w:lvlText w:val="•"/>
      <w:lvlJc w:val="left"/>
      <w:pPr>
        <w:tabs>
          <w:tab w:val="num" w:pos="720"/>
        </w:tabs>
        <w:ind w:left="720" w:hanging="360"/>
      </w:pPr>
      <w:rPr>
        <w:rFonts w:ascii="Arial" w:hAnsi="Arial" w:hint="default"/>
      </w:rPr>
    </w:lvl>
    <w:lvl w:ilvl="1" w:tplc="76F4EB78" w:tentative="1">
      <w:start w:val="1"/>
      <w:numFmt w:val="bullet"/>
      <w:lvlText w:val="•"/>
      <w:lvlJc w:val="left"/>
      <w:pPr>
        <w:tabs>
          <w:tab w:val="num" w:pos="1440"/>
        </w:tabs>
        <w:ind w:left="1440" w:hanging="360"/>
      </w:pPr>
      <w:rPr>
        <w:rFonts w:ascii="Arial" w:hAnsi="Arial" w:hint="default"/>
      </w:rPr>
    </w:lvl>
    <w:lvl w:ilvl="2" w:tplc="E6F0109C" w:tentative="1">
      <w:start w:val="1"/>
      <w:numFmt w:val="bullet"/>
      <w:lvlText w:val="•"/>
      <w:lvlJc w:val="left"/>
      <w:pPr>
        <w:tabs>
          <w:tab w:val="num" w:pos="2160"/>
        </w:tabs>
        <w:ind w:left="2160" w:hanging="360"/>
      </w:pPr>
      <w:rPr>
        <w:rFonts w:ascii="Arial" w:hAnsi="Arial" w:hint="default"/>
      </w:rPr>
    </w:lvl>
    <w:lvl w:ilvl="3" w:tplc="87E00DD4" w:tentative="1">
      <w:start w:val="1"/>
      <w:numFmt w:val="bullet"/>
      <w:lvlText w:val="•"/>
      <w:lvlJc w:val="left"/>
      <w:pPr>
        <w:tabs>
          <w:tab w:val="num" w:pos="2880"/>
        </w:tabs>
        <w:ind w:left="2880" w:hanging="360"/>
      </w:pPr>
      <w:rPr>
        <w:rFonts w:ascii="Arial" w:hAnsi="Arial" w:hint="default"/>
      </w:rPr>
    </w:lvl>
    <w:lvl w:ilvl="4" w:tplc="C62E77AA" w:tentative="1">
      <w:start w:val="1"/>
      <w:numFmt w:val="bullet"/>
      <w:lvlText w:val="•"/>
      <w:lvlJc w:val="left"/>
      <w:pPr>
        <w:tabs>
          <w:tab w:val="num" w:pos="3600"/>
        </w:tabs>
        <w:ind w:left="3600" w:hanging="360"/>
      </w:pPr>
      <w:rPr>
        <w:rFonts w:ascii="Arial" w:hAnsi="Arial" w:hint="default"/>
      </w:rPr>
    </w:lvl>
    <w:lvl w:ilvl="5" w:tplc="53CE60B8" w:tentative="1">
      <w:start w:val="1"/>
      <w:numFmt w:val="bullet"/>
      <w:lvlText w:val="•"/>
      <w:lvlJc w:val="left"/>
      <w:pPr>
        <w:tabs>
          <w:tab w:val="num" w:pos="4320"/>
        </w:tabs>
        <w:ind w:left="4320" w:hanging="360"/>
      </w:pPr>
      <w:rPr>
        <w:rFonts w:ascii="Arial" w:hAnsi="Arial" w:hint="default"/>
      </w:rPr>
    </w:lvl>
    <w:lvl w:ilvl="6" w:tplc="F4EA3B1E" w:tentative="1">
      <w:start w:val="1"/>
      <w:numFmt w:val="bullet"/>
      <w:lvlText w:val="•"/>
      <w:lvlJc w:val="left"/>
      <w:pPr>
        <w:tabs>
          <w:tab w:val="num" w:pos="5040"/>
        </w:tabs>
        <w:ind w:left="5040" w:hanging="360"/>
      </w:pPr>
      <w:rPr>
        <w:rFonts w:ascii="Arial" w:hAnsi="Arial" w:hint="default"/>
      </w:rPr>
    </w:lvl>
    <w:lvl w:ilvl="7" w:tplc="492C8B5C" w:tentative="1">
      <w:start w:val="1"/>
      <w:numFmt w:val="bullet"/>
      <w:lvlText w:val="•"/>
      <w:lvlJc w:val="left"/>
      <w:pPr>
        <w:tabs>
          <w:tab w:val="num" w:pos="5760"/>
        </w:tabs>
        <w:ind w:left="5760" w:hanging="360"/>
      </w:pPr>
      <w:rPr>
        <w:rFonts w:ascii="Arial" w:hAnsi="Arial" w:hint="default"/>
      </w:rPr>
    </w:lvl>
    <w:lvl w:ilvl="8" w:tplc="CFEE650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49D1ADC"/>
    <w:multiLevelType w:val="hybridMultilevel"/>
    <w:tmpl w:val="FAF89608"/>
    <w:lvl w:ilvl="0" w:tplc="86BA33EE">
      <w:start w:val="1"/>
      <w:numFmt w:val="bullet"/>
      <w:lvlText w:val="•"/>
      <w:lvlJc w:val="left"/>
      <w:pPr>
        <w:tabs>
          <w:tab w:val="num" w:pos="720"/>
        </w:tabs>
        <w:ind w:left="720" w:hanging="360"/>
      </w:pPr>
      <w:rPr>
        <w:rFonts w:ascii="Arial" w:hAnsi="Arial"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6A927DA"/>
    <w:multiLevelType w:val="hybridMultilevel"/>
    <w:tmpl w:val="2EE69DE2"/>
    <w:lvl w:ilvl="0" w:tplc="825EEF44">
      <w:start w:val="1"/>
      <w:numFmt w:val="bullet"/>
      <w:lvlText w:val="•"/>
      <w:lvlJc w:val="left"/>
      <w:pPr>
        <w:tabs>
          <w:tab w:val="num" w:pos="720"/>
        </w:tabs>
        <w:ind w:left="720" w:hanging="360"/>
      </w:pPr>
      <w:rPr>
        <w:rFonts w:ascii="Arial" w:hAnsi="Arial" w:hint="default"/>
      </w:rPr>
    </w:lvl>
    <w:lvl w:ilvl="1" w:tplc="A0600D78" w:tentative="1">
      <w:start w:val="1"/>
      <w:numFmt w:val="bullet"/>
      <w:lvlText w:val="•"/>
      <w:lvlJc w:val="left"/>
      <w:pPr>
        <w:tabs>
          <w:tab w:val="num" w:pos="1440"/>
        </w:tabs>
        <w:ind w:left="1440" w:hanging="360"/>
      </w:pPr>
      <w:rPr>
        <w:rFonts w:ascii="Arial" w:hAnsi="Arial" w:hint="default"/>
      </w:rPr>
    </w:lvl>
    <w:lvl w:ilvl="2" w:tplc="2D6E4278" w:tentative="1">
      <w:start w:val="1"/>
      <w:numFmt w:val="bullet"/>
      <w:lvlText w:val="•"/>
      <w:lvlJc w:val="left"/>
      <w:pPr>
        <w:tabs>
          <w:tab w:val="num" w:pos="2160"/>
        </w:tabs>
        <w:ind w:left="2160" w:hanging="360"/>
      </w:pPr>
      <w:rPr>
        <w:rFonts w:ascii="Arial" w:hAnsi="Arial" w:hint="default"/>
      </w:rPr>
    </w:lvl>
    <w:lvl w:ilvl="3" w:tplc="684207CC" w:tentative="1">
      <w:start w:val="1"/>
      <w:numFmt w:val="bullet"/>
      <w:lvlText w:val="•"/>
      <w:lvlJc w:val="left"/>
      <w:pPr>
        <w:tabs>
          <w:tab w:val="num" w:pos="2880"/>
        </w:tabs>
        <w:ind w:left="2880" w:hanging="360"/>
      </w:pPr>
      <w:rPr>
        <w:rFonts w:ascii="Arial" w:hAnsi="Arial" w:hint="default"/>
      </w:rPr>
    </w:lvl>
    <w:lvl w:ilvl="4" w:tplc="778A8DB8" w:tentative="1">
      <w:start w:val="1"/>
      <w:numFmt w:val="bullet"/>
      <w:lvlText w:val="•"/>
      <w:lvlJc w:val="left"/>
      <w:pPr>
        <w:tabs>
          <w:tab w:val="num" w:pos="3600"/>
        </w:tabs>
        <w:ind w:left="3600" w:hanging="360"/>
      </w:pPr>
      <w:rPr>
        <w:rFonts w:ascii="Arial" w:hAnsi="Arial" w:hint="default"/>
      </w:rPr>
    </w:lvl>
    <w:lvl w:ilvl="5" w:tplc="31D41598" w:tentative="1">
      <w:start w:val="1"/>
      <w:numFmt w:val="bullet"/>
      <w:lvlText w:val="•"/>
      <w:lvlJc w:val="left"/>
      <w:pPr>
        <w:tabs>
          <w:tab w:val="num" w:pos="4320"/>
        </w:tabs>
        <w:ind w:left="4320" w:hanging="360"/>
      </w:pPr>
      <w:rPr>
        <w:rFonts w:ascii="Arial" w:hAnsi="Arial" w:hint="default"/>
      </w:rPr>
    </w:lvl>
    <w:lvl w:ilvl="6" w:tplc="BAAC03EC" w:tentative="1">
      <w:start w:val="1"/>
      <w:numFmt w:val="bullet"/>
      <w:lvlText w:val="•"/>
      <w:lvlJc w:val="left"/>
      <w:pPr>
        <w:tabs>
          <w:tab w:val="num" w:pos="5040"/>
        </w:tabs>
        <w:ind w:left="5040" w:hanging="360"/>
      </w:pPr>
      <w:rPr>
        <w:rFonts w:ascii="Arial" w:hAnsi="Arial" w:hint="default"/>
      </w:rPr>
    </w:lvl>
    <w:lvl w:ilvl="7" w:tplc="BB0A19B2" w:tentative="1">
      <w:start w:val="1"/>
      <w:numFmt w:val="bullet"/>
      <w:lvlText w:val="•"/>
      <w:lvlJc w:val="left"/>
      <w:pPr>
        <w:tabs>
          <w:tab w:val="num" w:pos="5760"/>
        </w:tabs>
        <w:ind w:left="5760" w:hanging="360"/>
      </w:pPr>
      <w:rPr>
        <w:rFonts w:ascii="Arial" w:hAnsi="Arial" w:hint="default"/>
      </w:rPr>
    </w:lvl>
    <w:lvl w:ilvl="8" w:tplc="3C3A02B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A1E3C16"/>
    <w:multiLevelType w:val="hybridMultilevel"/>
    <w:tmpl w:val="C07AB68C"/>
    <w:lvl w:ilvl="0" w:tplc="C38A34EE">
      <w:start w:val="1"/>
      <w:numFmt w:val="bullet"/>
      <w:lvlText w:val="•"/>
      <w:lvlJc w:val="left"/>
      <w:pPr>
        <w:tabs>
          <w:tab w:val="num" w:pos="720"/>
        </w:tabs>
        <w:ind w:left="720" w:hanging="360"/>
      </w:pPr>
      <w:rPr>
        <w:rFonts w:ascii="Arial" w:hAnsi="Arial" w:hint="default"/>
      </w:rPr>
    </w:lvl>
    <w:lvl w:ilvl="1" w:tplc="FA1CC698" w:tentative="1">
      <w:start w:val="1"/>
      <w:numFmt w:val="bullet"/>
      <w:lvlText w:val="•"/>
      <w:lvlJc w:val="left"/>
      <w:pPr>
        <w:tabs>
          <w:tab w:val="num" w:pos="1440"/>
        </w:tabs>
        <w:ind w:left="1440" w:hanging="360"/>
      </w:pPr>
      <w:rPr>
        <w:rFonts w:ascii="Arial" w:hAnsi="Arial" w:hint="default"/>
      </w:rPr>
    </w:lvl>
    <w:lvl w:ilvl="2" w:tplc="539AA416" w:tentative="1">
      <w:start w:val="1"/>
      <w:numFmt w:val="bullet"/>
      <w:lvlText w:val="•"/>
      <w:lvlJc w:val="left"/>
      <w:pPr>
        <w:tabs>
          <w:tab w:val="num" w:pos="2160"/>
        </w:tabs>
        <w:ind w:left="2160" w:hanging="360"/>
      </w:pPr>
      <w:rPr>
        <w:rFonts w:ascii="Arial" w:hAnsi="Arial" w:hint="default"/>
      </w:rPr>
    </w:lvl>
    <w:lvl w:ilvl="3" w:tplc="7FE4F1AA" w:tentative="1">
      <w:start w:val="1"/>
      <w:numFmt w:val="bullet"/>
      <w:lvlText w:val="•"/>
      <w:lvlJc w:val="left"/>
      <w:pPr>
        <w:tabs>
          <w:tab w:val="num" w:pos="2880"/>
        </w:tabs>
        <w:ind w:left="2880" w:hanging="360"/>
      </w:pPr>
      <w:rPr>
        <w:rFonts w:ascii="Arial" w:hAnsi="Arial" w:hint="default"/>
      </w:rPr>
    </w:lvl>
    <w:lvl w:ilvl="4" w:tplc="86F04DAE" w:tentative="1">
      <w:start w:val="1"/>
      <w:numFmt w:val="bullet"/>
      <w:lvlText w:val="•"/>
      <w:lvlJc w:val="left"/>
      <w:pPr>
        <w:tabs>
          <w:tab w:val="num" w:pos="3600"/>
        </w:tabs>
        <w:ind w:left="3600" w:hanging="360"/>
      </w:pPr>
      <w:rPr>
        <w:rFonts w:ascii="Arial" w:hAnsi="Arial" w:hint="default"/>
      </w:rPr>
    </w:lvl>
    <w:lvl w:ilvl="5" w:tplc="9AB475F4" w:tentative="1">
      <w:start w:val="1"/>
      <w:numFmt w:val="bullet"/>
      <w:lvlText w:val="•"/>
      <w:lvlJc w:val="left"/>
      <w:pPr>
        <w:tabs>
          <w:tab w:val="num" w:pos="4320"/>
        </w:tabs>
        <w:ind w:left="4320" w:hanging="360"/>
      </w:pPr>
      <w:rPr>
        <w:rFonts w:ascii="Arial" w:hAnsi="Arial" w:hint="default"/>
      </w:rPr>
    </w:lvl>
    <w:lvl w:ilvl="6" w:tplc="8ED65312" w:tentative="1">
      <w:start w:val="1"/>
      <w:numFmt w:val="bullet"/>
      <w:lvlText w:val="•"/>
      <w:lvlJc w:val="left"/>
      <w:pPr>
        <w:tabs>
          <w:tab w:val="num" w:pos="5040"/>
        </w:tabs>
        <w:ind w:left="5040" w:hanging="360"/>
      </w:pPr>
      <w:rPr>
        <w:rFonts w:ascii="Arial" w:hAnsi="Arial" w:hint="default"/>
      </w:rPr>
    </w:lvl>
    <w:lvl w:ilvl="7" w:tplc="72DCD702" w:tentative="1">
      <w:start w:val="1"/>
      <w:numFmt w:val="bullet"/>
      <w:lvlText w:val="•"/>
      <w:lvlJc w:val="left"/>
      <w:pPr>
        <w:tabs>
          <w:tab w:val="num" w:pos="5760"/>
        </w:tabs>
        <w:ind w:left="5760" w:hanging="360"/>
      </w:pPr>
      <w:rPr>
        <w:rFonts w:ascii="Arial" w:hAnsi="Arial" w:hint="default"/>
      </w:rPr>
    </w:lvl>
    <w:lvl w:ilvl="8" w:tplc="1EBEBA9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71E0483"/>
    <w:multiLevelType w:val="hybridMultilevel"/>
    <w:tmpl w:val="9E44FE7A"/>
    <w:lvl w:ilvl="0" w:tplc="2DFA517E">
      <w:start w:val="1"/>
      <w:numFmt w:val="bullet"/>
      <w:lvlText w:val="•"/>
      <w:lvlJc w:val="left"/>
      <w:pPr>
        <w:tabs>
          <w:tab w:val="num" w:pos="720"/>
        </w:tabs>
        <w:ind w:left="720" w:hanging="360"/>
      </w:pPr>
      <w:rPr>
        <w:rFonts w:ascii="Arial" w:hAnsi="Arial" w:hint="default"/>
      </w:rPr>
    </w:lvl>
    <w:lvl w:ilvl="1" w:tplc="BDACF4C8" w:tentative="1">
      <w:start w:val="1"/>
      <w:numFmt w:val="bullet"/>
      <w:lvlText w:val="•"/>
      <w:lvlJc w:val="left"/>
      <w:pPr>
        <w:tabs>
          <w:tab w:val="num" w:pos="1440"/>
        </w:tabs>
        <w:ind w:left="1440" w:hanging="360"/>
      </w:pPr>
      <w:rPr>
        <w:rFonts w:ascii="Arial" w:hAnsi="Arial" w:hint="default"/>
      </w:rPr>
    </w:lvl>
    <w:lvl w:ilvl="2" w:tplc="56BAB1FE" w:tentative="1">
      <w:start w:val="1"/>
      <w:numFmt w:val="bullet"/>
      <w:lvlText w:val="•"/>
      <w:lvlJc w:val="left"/>
      <w:pPr>
        <w:tabs>
          <w:tab w:val="num" w:pos="2160"/>
        </w:tabs>
        <w:ind w:left="2160" w:hanging="360"/>
      </w:pPr>
      <w:rPr>
        <w:rFonts w:ascii="Arial" w:hAnsi="Arial" w:hint="default"/>
      </w:rPr>
    </w:lvl>
    <w:lvl w:ilvl="3" w:tplc="0E6800DC" w:tentative="1">
      <w:start w:val="1"/>
      <w:numFmt w:val="bullet"/>
      <w:lvlText w:val="•"/>
      <w:lvlJc w:val="left"/>
      <w:pPr>
        <w:tabs>
          <w:tab w:val="num" w:pos="2880"/>
        </w:tabs>
        <w:ind w:left="2880" w:hanging="360"/>
      </w:pPr>
      <w:rPr>
        <w:rFonts w:ascii="Arial" w:hAnsi="Arial" w:hint="default"/>
      </w:rPr>
    </w:lvl>
    <w:lvl w:ilvl="4" w:tplc="33247C6A" w:tentative="1">
      <w:start w:val="1"/>
      <w:numFmt w:val="bullet"/>
      <w:lvlText w:val="•"/>
      <w:lvlJc w:val="left"/>
      <w:pPr>
        <w:tabs>
          <w:tab w:val="num" w:pos="3600"/>
        </w:tabs>
        <w:ind w:left="3600" w:hanging="360"/>
      </w:pPr>
      <w:rPr>
        <w:rFonts w:ascii="Arial" w:hAnsi="Arial" w:hint="default"/>
      </w:rPr>
    </w:lvl>
    <w:lvl w:ilvl="5" w:tplc="6C08E2C6" w:tentative="1">
      <w:start w:val="1"/>
      <w:numFmt w:val="bullet"/>
      <w:lvlText w:val="•"/>
      <w:lvlJc w:val="left"/>
      <w:pPr>
        <w:tabs>
          <w:tab w:val="num" w:pos="4320"/>
        </w:tabs>
        <w:ind w:left="4320" w:hanging="360"/>
      </w:pPr>
      <w:rPr>
        <w:rFonts w:ascii="Arial" w:hAnsi="Arial" w:hint="default"/>
      </w:rPr>
    </w:lvl>
    <w:lvl w:ilvl="6" w:tplc="514E6E54" w:tentative="1">
      <w:start w:val="1"/>
      <w:numFmt w:val="bullet"/>
      <w:lvlText w:val="•"/>
      <w:lvlJc w:val="left"/>
      <w:pPr>
        <w:tabs>
          <w:tab w:val="num" w:pos="5040"/>
        </w:tabs>
        <w:ind w:left="5040" w:hanging="360"/>
      </w:pPr>
      <w:rPr>
        <w:rFonts w:ascii="Arial" w:hAnsi="Arial" w:hint="default"/>
      </w:rPr>
    </w:lvl>
    <w:lvl w:ilvl="7" w:tplc="23FE274C" w:tentative="1">
      <w:start w:val="1"/>
      <w:numFmt w:val="bullet"/>
      <w:lvlText w:val="•"/>
      <w:lvlJc w:val="left"/>
      <w:pPr>
        <w:tabs>
          <w:tab w:val="num" w:pos="5760"/>
        </w:tabs>
        <w:ind w:left="5760" w:hanging="360"/>
      </w:pPr>
      <w:rPr>
        <w:rFonts w:ascii="Arial" w:hAnsi="Arial" w:hint="default"/>
      </w:rPr>
    </w:lvl>
    <w:lvl w:ilvl="8" w:tplc="EA3A756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EDF7CDE"/>
    <w:multiLevelType w:val="hybridMultilevel"/>
    <w:tmpl w:val="2D9AECEE"/>
    <w:lvl w:ilvl="0" w:tplc="01BCC702">
      <w:start w:val="1"/>
      <w:numFmt w:val="decimal"/>
      <w:lvlText w:val="%1."/>
      <w:lvlJc w:val="left"/>
      <w:pPr>
        <w:tabs>
          <w:tab w:val="num" w:pos="720"/>
        </w:tabs>
        <w:ind w:left="720" w:hanging="360"/>
      </w:pPr>
    </w:lvl>
    <w:lvl w:ilvl="1" w:tplc="15026844" w:tentative="1">
      <w:start w:val="1"/>
      <w:numFmt w:val="decimal"/>
      <w:lvlText w:val="%2."/>
      <w:lvlJc w:val="left"/>
      <w:pPr>
        <w:tabs>
          <w:tab w:val="num" w:pos="1440"/>
        </w:tabs>
        <w:ind w:left="1440" w:hanging="360"/>
      </w:pPr>
    </w:lvl>
    <w:lvl w:ilvl="2" w:tplc="8AD6D8F6" w:tentative="1">
      <w:start w:val="1"/>
      <w:numFmt w:val="decimal"/>
      <w:lvlText w:val="%3."/>
      <w:lvlJc w:val="left"/>
      <w:pPr>
        <w:tabs>
          <w:tab w:val="num" w:pos="2160"/>
        </w:tabs>
        <w:ind w:left="2160" w:hanging="360"/>
      </w:pPr>
    </w:lvl>
    <w:lvl w:ilvl="3" w:tplc="092892E0" w:tentative="1">
      <w:start w:val="1"/>
      <w:numFmt w:val="decimal"/>
      <w:lvlText w:val="%4."/>
      <w:lvlJc w:val="left"/>
      <w:pPr>
        <w:tabs>
          <w:tab w:val="num" w:pos="2880"/>
        </w:tabs>
        <w:ind w:left="2880" w:hanging="360"/>
      </w:pPr>
    </w:lvl>
    <w:lvl w:ilvl="4" w:tplc="09AEC0C2" w:tentative="1">
      <w:start w:val="1"/>
      <w:numFmt w:val="decimal"/>
      <w:lvlText w:val="%5."/>
      <w:lvlJc w:val="left"/>
      <w:pPr>
        <w:tabs>
          <w:tab w:val="num" w:pos="3600"/>
        </w:tabs>
        <w:ind w:left="3600" w:hanging="360"/>
      </w:pPr>
    </w:lvl>
    <w:lvl w:ilvl="5" w:tplc="6BBEF802" w:tentative="1">
      <w:start w:val="1"/>
      <w:numFmt w:val="decimal"/>
      <w:lvlText w:val="%6."/>
      <w:lvlJc w:val="left"/>
      <w:pPr>
        <w:tabs>
          <w:tab w:val="num" w:pos="4320"/>
        </w:tabs>
        <w:ind w:left="4320" w:hanging="360"/>
      </w:pPr>
    </w:lvl>
    <w:lvl w:ilvl="6" w:tplc="11881360" w:tentative="1">
      <w:start w:val="1"/>
      <w:numFmt w:val="decimal"/>
      <w:lvlText w:val="%7."/>
      <w:lvlJc w:val="left"/>
      <w:pPr>
        <w:tabs>
          <w:tab w:val="num" w:pos="5040"/>
        </w:tabs>
        <w:ind w:left="5040" w:hanging="360"/>
      </w:pPr>
    </w:lvl>
    <w:lvl w:ilvl="7" w:tplc="8EA86174" w:tentative="1">
      <w:start w:val="1"/>
      <w:numFmt w:val="decimal"/>
      <w:lvlText w:val="%8."/>
      <w:lvlJc w:val="left"/>
      <w:pPr>
        <w:tabs>
          <w:tab w:val="num" w:pos="5760"/>
        </w:tabs>
        <w:ind w:left="5760" w:hanging="360"/>
      </w:pPr>
    </w:lvl>
    <w:lvl w:ilvl="8" w:tplc="0E763CF6" w:tentative="1">
      <w:start w:val="1"/>
      <w:numFmt w:val="decimal"/>
      <w:lvlText w:val="%9."/>
      <w:lvlJc w:val="left"/>
      <w:pPr>
        <w:tabs>
          <w:tab w:val="num" w:pos="6480"/>
        </w:tabs>
        <w:ind w:left="6480" w:hanging="360"/>
      </w:pPr>
    </w:lvl>
  </w:abstractNum>
  <w:num w:numId="1">
    <w:abstractNumId w:val="16"/>
  </w:num>
  <w:num w:numId="2">
    <w:abstractNumId w:val="8"/>
  </w:num>
  <w:num w:numId="3">
    <w:abstractNumId w:val="4"/>
  </w:num>
  <w:num w:numId="4">
    <w:abstractNumId w:val="12"/>
  </w:num>
  <w:num w:numId="5">
    <w:abstractNumId w:val="9"/>
  </w:num>
  <w:num w:numId="6">
    <w:abstractNumId w:val="6"/>
  </w:num>
  <w:num w:numId="7">
    <w:abstractNumId w:val="10"/>
  </w:num>
  <w:num w:numId="8">
    <w:abstractNumId w:val="3"/>
  </w:num>
  <w:num w:numId="9">
    <w:abstractNumId w:val="17"/>
  </w:num>
  <w:num w:numId="10">
    <w:abstractNumId w:val="15"/>
  </w:num>
  <w:num w:numId="11">
    <w:abstractNumId w:val="7"/>
  </w:num>
  <w:num w:numId="12">
    <w:abstractNumId w:val="14"/>
  </w:num>
  <w:num w:numId="13">
    <w:abstractNumId w:val="18"/>
  </w:num>
  <w:num w:numId="14">
    <w:abstractNumId w:val="0"/>
  </w:num>
  <w:num w:numId="15">
    <w:abstractNumId w:val="20"/>
  </w:num>
  <w:num w:numId="16">
    <w:abstractNumId w:val="5"/>
  </w:num>
  <w:num w:numId="17">
    <w:abstractNumId w:val="2"/>
  </w:num>
  <w:num w:numId="18">
    <w:abstractNumId w:val="11"/>
  </w:num>
  <w:num w:numId="19">
    <w:abstractNumId w:val="1"/>
  </w:num>
  <w:num w:numId="20">
    <w:abstractNumId w:val="19"/>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4474"/>
    <w:rsid w:val="000023F1"/>
    <w:rsid w:val="00007056"/>
    <w:rsid w:val="0002402A"/>
    <w:rsid w:val="00031247"/>
    <w:rsid w:val="000522DF"/>
    <w:rsid w:val="000704AF"/>
    <w:rsid w:val="00084312"/>
    <w:rsid w:val="000B2AC3"/>
    <w:rsid w:val="000B65D8"/>
    <w:rsid w:val="00100704"/>
    <w:rsid w:val="001266A6"/>
    <w:rsid w:val="00146C03"/>
    <w:rsid w:val="00150CC1"/>
    <w:rsid w:val="00192AE1"/>
    <w:rsid w:val="001C2E40"/>
    <w:rsid w:val="001E127F"/>
    <w:rsid w:val="001F6CA6"/>
    <w:rsid w:val="00226C06"/>
    <w:rsid w:val="00280516"/>
    <w:rsid w:val="00297FCA"/>
    <w:rsid w:val="002F6721"/>
    <w:rsid w:val="00314EE7"/>
    <w:rsid w:val="003369E5"/>
    <w:rsid w:val="00344D35"/>
    <w:rsid w:val="00364285"/>
    <w:rsid w:val="003B6361"/>
    <w:rsid w:val="003C25C8"/>
    <w:rsid w:val="003C6CD2"/>
    <w:rsid w:val="003F0259"/>
    <w:rsid w:val="00404838"/>
    <w:rsid w:val="00406697"/>
    <w:rsid w:val="00427B0B"/>
    <w:rsid w:val="0043353D"/>
    <w:rsid w:val="0047191E"/>
    <w:rsid w:val="00473337"/>
    <w:rsid w:val="00495C14"/>
    <w:rsid w:val="004A56EA"/>
    <w:rsid w:val="004F7677"/>
    <w:rsid w:val="00515131"/>
    <w:rsid w:val="00526442"/>
    <w:rsid w:val="0057481D"/>
    <w:rsid w:val="0058273B"/>
    <w:rsid w:val="005A1DE1"/>
    <w:rsid w:val="005F5222"/>
    <w:rsid w:val="00607F70"/>
    <w:rsid w:val="006158C1"/>
    <w:rsid w:val="00624226"/>
    <w:rsid w:val="00641576"/>
    <w:rsid w:val="0065116D"/>
    <w:rsid w:val="00666EB7"/>
    <w:rsid w:val="006767C5"/>
    <w:rsid w:val="006845C5"/>
    <w:rsid w:val="00686271"/>
    <w:rsid w:val="006D4F9F"/>
    <w:rsid w:val="00703697"/>
    <w:rsid w:val="007517C5"/>
    <w:rsid w:val="007814D6"/>
    <w:rsid w:val="007B0BD7"/>
    <w:rsid w:val="00804821"/>
    <w:rsid w:val="008327AA"/>
    <w:rsid w:val="008856F0"/>
    <w:rsid w:val="008D75CA"/>
    <w:rsid w:val="00901678"/>
    <w:rsid w:val="00920F18"/>
    <w:rsid w:val="0096147C"/>
    <w:rsid w:val="00980E25"/>
    <w:rsid w:val="009841F2"/>
    <w:rsid w:val="009A4F48"/>
    <w:rsid w:val="009B56BD"/>
    <w:rsid w:val="009D660D"/>
    <w:rsid w:val="00A020A1"/>
    <w:rsid w:val="00A14DD4"/>
    <w:rsid w:val="00A175B5"/>
    <w:rsid w:val="00A23903"/>
    <w:rsid w:val="00A30DAC"/>
    <w:rsid w:val="00A32CAF"/>
    <w:rsid w:val="00A62C81"/>
    <w:rsid w:val="00A65203"/>
    <w:rsid w:val="00A67E71"/>
    <w:rsid w:val="00A75A81"/>
    <w:rsid w:val="00A77D8B"/>
    <w:rsid w:val="00A84474"/>
    <w:rsid w:val="00A935B6"/>
    <w:rsid w:val="00A9673B"/>
    <w:rsid w:val="00AA50F5"/>
    <w:rsid w:val="00B05C75"/>
    <w:rsid w:val="00B21A44"/>
    <w:rsid w:val="00B31BF7"/>
    <w:rsid w:val="00B45A27"/>
    <w:rsid w:val="00B63EF5"/>
    <w:rsid w:val="00B82D9F"/>
    <w:rsid w:val="00BE5ACA"/>
    <w:rsid w:val="00C05530"/>
    <w:rsid w:val="00C82C98"/>
    <w:rsid w:val="00C84F4A"/>
    <w:rsid w:val="00C96F43"/>
    <w:rsid w:val="00CA4AD3"/>
    <w:rsid w:val="00CB7D5D"/>
    <w:rsid w:val="00CC4BCA"/>
    <w:rsid w:val="00CE0033"/>
    <w:rsid w:val="00CF6F77"/>
    <w:rsid w:val="00D04386"/>
    <w:rsid w:val="00DA496B"/>
    <w:rsid w:val="00DB4B5C"/>
    <w:rsid w:val="00DC27E0"/>
    <w:rsid w:val="00DF76AF"/>
    <w:rsid w:val="00E02C4F"/>
    <w:rsid w:val="00E86806"/>
    <w:rsid w:val="00E94664"/>
    <w:rsid w:val="00EA5C0B"/>
    <w:rsid w:val="00EA7887"/>
    <w:rsid w:val="00ED0F33"/>
    <w:rsid w:val="00EF5EDD"/>
    <w:rsid w:val="00F00803"/>
    <w:rsid w:val="00F2273F"/>
    <w:rsid w:val="00F44753"/>
    <w:rsid w:val="00F50CD5"/>
    <w:rsid w:val="00F8030D"/>
    <w:rsid w:val="00F97BDE"/>
    <w:rsid w:val="00FD750A"/>
    <w:rsid w:val="00FF0DFB"/>
    <w:rsid w:val="00FF6423"/>
    <w:rsid w:val="00FF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92FEB2"/>
  <w15:chartTrackingRefBased/>
  <w15:docId w15:val="{ED5E1C49-9581-4FC5-98B9-93A68FED5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C96F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96F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56BD"/>
    <w:pPr>
      <w:spacing w:after="0" w:line="240" w:lineRule="auto"/>
    </w:pPr>
  </w:style>
  <w:style w:type="paragraph" w:styleId="Header">
    <w:name w:val="header"/>
    <w:basedOn w:val="Normal"/>
    <w:link w:val="HeaderChar"/>
    <w:uiPriority w:val="99"/>
    <w:unhideWhenUsed/>
    <w:rsid w:val="009B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6BD"/>
  </w:style>
  <w:style w:type="paragraph" w:styleId="Footer">
    <w:name w:val="footer"/>
    <w:basedOn w:val="Normal"/>
    <w:link w:val="FooterChar"/>
    <w:uiPriority w:val="99"/>
    <w:unhideWhenUsed/>
    <w:rsid w:val="009B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6BD"/>
  </w:style>
  <w:style w:type="character" w:customStyle="1" w:styleId="Heading2Char">
    <w:name w:val="Heading 2 Char"/>
    <w:basedOn w:val="DefaultParagraphFont"/>
    <w:link w:val="Heading2"/>
    <w:uiPriority w:val="9"/>
    <w:rsid w:val="00C96F43"/>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C96F43"/>
  </w:style>
  <w:style w:type="character" w:customStyle="1" w:styleId="Heading3Char">
    <w:name w:val="Heading 3 Char"/>
    <w:basedOn w:val="DefaultParagraphFont"/>
    <w:link w:val="Heading3"/>
    <w:uiPriority w:val="9"/>
    <w:rsid w:val="00C96F43"/>
    <w:rPr>
      <w:rFonts w:asciiTheme="majorHAnsi" w:eastAsiaTheme="majorEastAsia" w:hAnsiTheme="majorHAnsi" w:cstheme="majorBidi"/>
      <w:color w:val="1F3763" w:themeColor="accent1" w:themeShade="7F"/>
      <w:sz w:val="24"/>
      <w:szCs w:val="24"/>
    </w:rPr>
  </w:style>
  <w:style w:type="character" w:customStyle="1" w:styleId="mntl-sc-block-subheadingtext">
    <w:name w:val="mntl-sc-block-subheading__text"/>
    <w:basedOn w:val="DefaultParagraphFont"/>
    <w:rsid w:val="00C96F43"/>
  </w:style>
  <w:style w:type="paragraph" w:styleId="ListParagraph">
    <w:name w:val="List Paragraph"/>
    <w:basedOn w:val="Normal"/>
    <w:uiPriority w:val="34"/>
    <w:qFormat/>
    <w:rsid w:val="00CE0033"/>
    <w:pPr>
      <w:ind w:left="720"/>
      <w:contextualSpacing/>
    </w:pPr>
  </w:style>
  <w:style w:type="character" w:customStyle="1" w:styleId="a">
    <w:name w:val="_"/>
    <w:basedOn w:val="DefaultParagraphFont"/>
    <w:rsid w:val="003C25C8"/>
  </w:style>
  <w:style w:type="character" w:customStyle="1" w:styleId="fc1">
    <w:name w:val="fc1"/>
    <w:basedOn w:val="DefaultParagraphFont"/>
    <w:rsid w:val="003C25C8"/>
  </w:style>
  <w:style w:type="character" w:styleId="Hyperlink">
    <w:name w:val="Hyperlink"/>
    <w:basedOn w:val="DefaultParagraphFont"/>
    <w:uiPriority w:val="99"/>
    <w:unhideWhenUsed/>
    <w:rsid w:val="00A30DAC"/>
    <w:rPr>
      <w:color w:val="0000FF"/>
      <w:u w:val="single"/>
    </w:rPr>
  </w:style>
  <w:style w:type="character" w:customStyle="1" w:styleId="UnresolvedMention">
    <w:name w:val="Unresolved Mention"/>
    <w:basedOn w:val="DefaultParagraphFont"/>
    <w:uiPriority w:val="99"/>
    <w:semiHidden/>
    <w:unhideWhenUsed/>
    <w:rsid w:val="00EA5C0B"/>
    <w:rPr>
      <w:color w:val="605E5C"/>
      <w:shd w:val="clear" w:color="auto" w:fill="E1DFDD"/>
    </w:rPr>
  </w:style>
  <w:style w:type="paragraph" w:styleId="NormalWeb">
    <w:name w:val="Normal (Web)"/>
    <w:basedOn w:val="Normal"/>
    <w:uiPriority w:val="99"/>
    <w:semiHidden/>
    <w:unhideWhenUsed/>
    <w:rsid w:val="00DB4B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150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78513">
      <w:bodyDiv w:val="1"/>
      <w:marLeft w:val="0"/>
      <w:marRight w:val="0"/>
      <w:marTop w:val="0"/>
      <w:marBottom w:val="0"/>
      <w:divBdr>
        <w:top w:val="none" w:sz="0" w:space="0" w:color="auto"/>
        <w:left w:val="none" w:sz="0" w:space="0" w:color="auto"/>
        <w:bottom w:val="none" w:sz="0" w:space="0" w:color="auto"/>
        <w:right w:val="none" w:sz="0" w:space="0" w:color="auto"/>
      </w:divBdr>
      <w:divsChild>
        <w:div w:id="134764835">
          <w:marLeft w:val="446"/>
          <w:marRight w:val="0"/>
          <w:marTop w:val="200"/>
          <w:marBottom w:val="0"/>
          <w:divBdr>
            <w:top w:val="none" w:sz="0" w:space="0" w:color="auto"/>
            <w:left w:val="none" w:sz="0" w:space="0" w:color="auto"/>
            <w:bottom w:val="none" w:sz="0" w:space="0" w:color="auto"/>
            <w:right w:val="none" w:sz="0" w:space="0" w:color="auto"/>
          </w:divBdr>
        </w:div>
        <w:div w:id="362171172">
          <w:marLeft w:val="446"/>
          <w:marRight w:val="0"/>
          <w:marTop w:val="200"/>
          <w:marBottom w:val="0"/>
          <w:divBdr>
            <w:top w:val="none" w:sz="0" w:space="0" w:color="auto"/>
            <w:left w:val="none" w:sz="0" w:space="0" w:color="auto"/>
            <w:bottom w:val="none" w:sz="0" w:space="0" w:color="auto"/>
            <w:right w:val="none" w:sz="0" w:space="0" w:color="auto"/>
          </w:divBdr>
        </w:div>
        <w:div w:id="147476372">
          <w:marLeft w:val="446"/>
          <w:marRight w:val="0"/>
          <w:marTop w:val="200"/>
          <w:marBottom w:val="0"/>
          <w:divBdr>
            <w:top w:val="none" w:sz="0" w:space="0" w:color="auto"/>
            <w:left w:val="none" w:sz="0" w:space="0" w:color="auto"/>
            <w:bottom w:val="none" w:sz="0" w:space="0" w:color="auto"/>
            <w:right w:val="none" w:sz="0" w:space="0" w:color="auto"/>
          </w:divBdr>
        </w:div>
        <w:div w:id="313723404">
          <w:marLeft w:val="446"/>
          <w:marRight w:val="0"/>
          <w:marTop w:val="200"/>
          <w:marBottom w:val="0"/>
          <w:divBdr>
            <w:top w:val="none" w:sz="0" w:space="0" w:color="auto"/>
            <w:left w:val="none" w:sz="0" w:space="0" w:color="auto"/>
            <w:bottom w:val="none" w:sz="0" w:space="0" w:color="auto"/>
            <w:right w:val="none" w:sz="0" w:space="0" w:color="auto"/>
          </w:divBdr>
        </w:div>
        <w:div w:id="1404915657">
          <w:marLeft w:val="446"/>
          <w:marRight w:val="0"/>
          <w:marTop w:val="200"/>
          <w:marBottom w:val="0"/>
          <w:divBdr>
            <w:top w:val="none" w:sz="0" w:space="0" w:color="auto"/>
            <w:left w:val="none" w:sz="0" w:space="0" w:color="auto"/>
            <w:bottom w:val="none" w:sz="0" w:space="0" w:color="auto"/>
            <w:right w:val="none" w:sz="0" w:space="0" w:color="auto"/>
          </w:divBdr>
        </w:div>
      </w:divsChild>
    </w:div>
    <w:div w:id="7560448">
      <w:bodyDiv w:val="1"/>
      <w:marLeft w:val="0"/>
      <w:marRight w:val="0"/>
      <w:marTop w:val="0"/>
      <w:marBottom w:val="0"/>
      <w:divBdr>
        <w:top w:val="none" w:sz="0" w:space="0" w:color="auto"/>
        <w:left w:val="none" w:sz="0" w:space="0" w:color="auto"/>
        <w:bottom w:val="none" w:sz="0" w:space="0" w:color="auto"/>
        <w:right w:val="none" w:sz="0" w:space="0" w:color="auto"/>
      </w:divBdr>
      <w:divsChild>
        <w:div w:id="1277717835">
          <w:marLeft w:val="418"/>
          <w:marRight w:val="0"/>
          <w:marTop w:val="200"/>
          <w:marBottom w:val="0"/>
          <w:divBdr>
            <w:top w:val="none" w:sz="0" w:space="0" w:color="auto"/>
            <w:left w:val="none" w:sz="0" w:space="0" w:color="auto"/>
            <w:bottom w:val="none" w:sz="0" w:space="0" w:color="auto"/>
            <w:right w:val="none" w:sz="0" w:space="0" w:color="auto"/>
          </w:divBdr>
        </w:div>
      </w:divsChild>
    </w:div>
    <w:div w:id="112793253">
      <w:bodyDiv w:val="1"/>
      <w:marLeft w:val="0"/>
      <w:marRight w:val="0"/>
      <w:marTop w:val="0"/>
      <w:marBottom w:val="0"/>
      <w:divBdr>
        <w:top w:val="none" w:sz="0" w:space="0" w:color="auto"/>
        <w:left w:val="none" w:sz="0" w:space="0" w:color="auto"/>
        <w:bottom w:val="none" w:sz="0" w:space="0" w:color="auto"/>
        <w:right w:val="none" w:sz="0" w:space="0" w:color="auto"/>
      </w:divBdr>
    </w:div>
    <w:div w:id="132255514">
      <w:bodyDiv w:val="1"/>
      <w:marLeft w:val="0"/>
      <w:marRight w:val="0"/>
      <w:marTop w:val="0"/>
      <w:marBottom w:val="0"/>
      <w:divBdr>
        <w:top w:val="none" w:sz="0" w:space="0" w:color="auto"/>
        <w:left w:val="none" w:sz="0" w:space="0" w:color="auto"/>
        <w:bottom w:val="none" w:sz="0" w:space="0" w:color="auto"/>
        <w:right w:val="none" w:sz="0" w:space="0" w:color="auto"/>
      </w:divBdr>
    </w:div>
    <w:div w:id="155808030">
      <w:bodyDiv w:val="1"/>
      <w:marLeft w:val="0"/>
      <w:marRight w:val="0"/>
      <w:marTop w:val="0"/>
      <w:marBottom w:val="0"/>
      <w:divBdr>
        <w:top w:val="none" w:sz="0" w:space="0" w:color="auto"/>
        <w:left w:val="none" w:sz="0" w:space="0" w:color="auto"/>
        <w:bottom w:val="none" w:sz="0" w:space="0" w:color="auto"/>
        <w:right w:val="none" w:sz="0" w:space="0" w:color="auto"/>
      </w:divBdr>
      <w:divsChild>
        <w:div w:id="1350139261">
          <w:marLeft w:val="446"/>
          <w:marRight w:val="0"/>
          <w:marTop w:val="0"/>
          <w:marBottom w:val="0"/>
          <w:divBdr>
            <w:top w:val="none" w:sz="0" w:space="0" w:color="auto"/>
            <w:left w:val="none" w:sz="0" w:space="0" w:color="auto"/>
            <w:bottom w:val="none" w:sz="0" w:space="0" w:color="auto"/>
            <w:right w:val="none" w:sz="0" w:space="0" w:color="auto"/>
          </w:divBdr>
        </w:div>
        <w:div w:id="836001994">
          <w:marLeft w:val="446"/>
          <w:marRight w:val="0"/>
          <w:marTop w:val="0"/>
          <w:marBottom w:val="0"/>
          <w:divBdr>
            <w:top w:val="none" w:sz="0" w:space="0" w:color="auto"/>
            <w:left w:val="none" w:sz="0" w:space="0" w:color="auto"/>
            <w:bottom w:val="none" w:sz="0" w:space="0" w:color="auto"/>
            <w:right w:val="none" w:sz="0" w:space="0" w:color="auto"/>
          </w:divBdr>
        </w:div>
        <w:div w:id="1146897304">
          <w:marLeft w:val="446"/>
          <w:marRight w:val="0"/>
          <w:marTop w:val="0"/>
          <w:marBottom w:val="0"/>
          <w:divBdr>
            <w:top w:val="none" w:sz="0" w:space="0" w:color="auto"/>
            <w:left w:val="none" w:sz="0" w:space="0" w:color="auto"/>
            <w:bottom w:val="none" w:sz="0" w:space="0" w:color="auto"/>
            <w:right w:val="none" w:sz="0" w:space="0" w:color="auto"/>
          </w:divBdr>
        </w:div>
        <w:div w:id="1164587194">
          <w:marLeft w:val="446"/>
          <w:marRight w:val="0"/>
          <w:marTop w:val="0"/>
          <w:marBottom w:val="0"/>
          <w:divBdr>
            <w:top w:val="none" w:sz="0" w:space="0" w:color="auto"/>
            <w:left w:val="none" w:sz="0" w:space="0" w:color="auto"/>
            <w:bottom w:val="none" w:sz="0" w:space="0" w:color="auto"/>
            <w:right w:val="none" w:sz="0" w:space="0" w:color="auto"/>
          </w:divBdr>
        </w:div>
        <w:div w:id="819807289">
          <w:marLeft w:val="446"/>
          <w:marRight w:val="0"/>
          <w:marTop w:val="0"/>
          <w:marBottom w:val="0"/>
          <w:divBdr>
            <w:top w:val="none" w:sz="0" w:space="0" w:color="auto"/>
            <w:left w:val="none" w:sz="0" w:space="0" w:color="auto"/>
            <w:bottom w:val="none" w:sz="0" w:space="0" w:color="auto"/>
            <w:right w:val="none" w:sz="0" w:space="0" w:color="auto"/>
          </w:divBdr>
        </w:div>
        <w:div w:id="1809276146">
          <w:marLeft w:val="446"/>
          <w:marRight w:val="0"/>
          <w:marTop w:val="0"/>
          <w:marBottom w:val="0"/>
          <w:divBdr>
            <w:top w:val="none" w:sz="0" w:space="0" w:color="auto"/>
            <w:left w:val="none" w:sz="0" w:space="0" w:color="auto"/>
            <w:bottom w:val="none" w:sz="0" w:space="0" w:color="auto"/>
            <w:right w:val="none" w:sz="0" w:space="0" w:color="auto"/>
          </w:divBdr>
        </w:div>
        <w:div w:id="1242834839">
          <w:marLeft w:val="446"/>
          <w:marRight w:val="0"/>
          <w:marTop w:val="0"/>
          <w:marBottom w:val="0"/>
          <w:divBdr>
            <w:top w:val="none" w:sz="0" w:space="0" w:color="auto"/>
            <w:left w:val="none" w:sz="0" w:space="0" w:color="auto"/>
            <w:bottom w:val="none" w:sz="0" w:space="0" w:color="auto"/>
            <w:right w:val="none" w:sz="0" w:space="0" w:color="auto"/>
          </w:divBdr>
        </w:div>
        <w:div w:id="660350123">
          <w:marLeft w:val="446"/>
          <w:marRight w:val="0"/>
          <w:marTop w:val="0"/>
          <w:marBottom w:val="0"/>
          <w:divBdr>
            <w:top w:val="none" w:sz="0" w:space="0" w:color="auto"/>
            <w:left w:val="none" w:sz="0" w:space="0" w:color="auto"/>
            <w:bottom w:val="none" w:sz="0" w:space="0" w:color="auto"/>
            <w:right w:val="none" w:sz="0" w:space="0" w:color="auto"/>
          </w:divBdr>
        </w:div>
        <w:div w:id="975338100">
          <w:marLeft w:val="446"/>
          <w:marRight w:val="0"/>
          <w:marTop w:val="0"/>
          <w:marBottom w:val="0"/>
          <w:divBdr>
            <w:top w:val="none" w:sz="0" w:space="0" w:color="auto"/>
            <w:left w:val="none" w:sz="0" w:space="0" w:color="auto"/>
            <w:bottom w:val="none" w:sz="0" w:space="0" w:color="auto"/>
            <w:right w:val="none" w:sz="0" w:space="0" w:color="auto"/>
          </w:divBdr>
        </w:div>
        <w:div w:id="253519819">
          <w:marLeft w:val="446"/>
          <w:marRight w:val="0"/>
          <w:marTop w:val="0"/>
          <w:marBottom w:val="0"/>
          <w:divBdr>
            <w:top w:val="none" w:sz="0" w:space="0" w:color="auto"/>
            <w:left w:val="none" w:sz="0" w:space="0" w:color="auto"/>
            <w:bottom w:val="none" w:sz="0" w:space="0" w:color="auto"/>
            <w:right w:val="none" w:sz="0" w:space="0" w:color="auto"/>
          </w:divBdr>
        </w:div>
      </w:divsChild>
    </w:div>
    <w:div w:id="176626837">
      <w:bodyDiv w:val="1"/>
      <w:marLeft w:val="0"/>
      <w:marRight w:val="0"/>
      <w:marTop w:val="0"/>
      <w:marBottom w:val="0"/>
      <w:divBdr>
        <w:top w:val="none" w:sz="0" w:space="0" w:color="auto"/>
        <w:left w:val="none" w:sz="0" w:space="0" w:color="auto"/>
        <w:bottom w:val="none" w:sz="0" w:space="0" w:color="auto"/>
        <w:right w:val="none" w:sz="0" w:space="0" w:color="auto"/>
      </w:divBdr>
    </w:div>
    <w:div w:id="237640998">
      <w:bodyDiv w:val="1"/>
      <w:marLeft w:val="0"/>
      <w:marRight w:val="0"/>
      <w:marTop w:val="0"/>
      <w:marBottom w:val="0"/>
      <w:divBdr>
        <w:top w:val="none" w:sz="0" w:space="0" w:color="auto"/>
        <w:left w:val="none" w:sz="0" w:space="0" w:color="auto"/>
        <w:bottom w:val="none" w:sz="0" w:space="0" w:color="auto"/>
        <w:right w:val="none" w:sz="0" w:space="0" w:color="auto"/>
      </w:divBdr>
    </w:div>
    <w:div w:id="296837702">
      <w:bodyDiv w:val="1"/>
      <w:marLeft w:val="0"/>
      <w:marRight w:val="0"/>
      <w:marTop w:val="0"/>
      <w:marBottom w:val="0"/>
      <w:divBdr>
        <w:top w:val="none" w:sz="0" w:space="0" w:color="auto"/>
        <w:left w:val="none" w:sz="0" w:space="0" w:color="auto"/>
        <w:bottom w:val="none" w:sz="0" w:space="0" w:color="auto"/>
        <w:right w:val="none" w:sz="0" w:space="0" w:color="auto"/>
      </w:divBdr>
      <w:divsChild>
        <w:div w:id="549996013">
          <w:marLeft w:val="806"/>
          <w:marRight w:val="0"/>
          <w:marTop w:val="115"/>
          <w:marBottom w:val="120"/>
          <w:divBdr>
            <w:top w:val="none" w:sz="0" w:space="0" w:color="auto"/>
            <w:left w:val="none" w:sz="0" w:space="0" w:color="auto"/>
            <w:bottom w:val="none" w:sz="0" w:space="0" w:color="auto"/>
            <w:right w:val="none" w:sz="0" w:space="0" w:color="auto"/>
          </w:divBdr>
        </w:div>
        <w:div w:id="807668027">
          <w:marLeft w:val="806"/>
          <w:marRight w:val="0"/>
          <w:marTop w:val="115"/>
          <w:marBottom w:val="120"/>
          <w:divBdr>
            <w:top w:val="none" w:sz="0" w:space="0" w:color="auto"/>
            <w:left w:val="none" w:sz="0" w:space="0" w:color="auto"/>
            <w:bottom w:val="none" w:sz="0" w:space="0" w:color="auto"/>
            <w:right w:val="none" w:sz="0" w:space="0" w:color="auto"/>
          </w:divBdr>
        </w:div>
        <w:div w:id="110126383">
          <w:marLeft w:val="806"/>
          <w:marRight w:val="0"/>
          <w:marTop w:val="115"/>
          <w:marBottom w:val="120"/>
          <w:divBdr>
            <w:top w:val="none" w:sz="0" w:space="0" w:color="auto"/>
            <w:left w:val="none" w:sz="0" w:space="0" w:color="auto"/>
            <w:bottom w:val="none" w:sz="0" w:space="0" w:color="auto"/>
            <w:right w:val="none" w:sz="0" w:space="0" w:color="auto"/>
          </w:divBdr>
        </w:div>
        <w:div w:id="609245770">
          <w:marLeft w:val="806"/>
          <w:marRight w:val="0"/>
          <w:marTop w:val="115"/>
          <w:marBottom w:val="120"/>
          <w:divBdr>
            <w:top w:val="none" w:sz="0" w:space="0" w:color="auto"/>
            <w:left w:val="none" w:sz="0" w:space="0" w:color="auto"/>
            <w:bottom w:val="none" w:sz="0" w:space="0" w:color="auto"/>
            <w:right w:val="none" w:sz="0" w:space="0" w:color="auto"/>
          </w:divBdr>
        </w:div>
        <w:div w:id="1582177716">
          <w:marLeft w:val="806"/>
          <w:marRight w:val="0"/>
          <w:marTop w:val="115"/>
          <w:marBottom w:val="120"/>
          <w:divBdr>
            <w:top w:val="none" w:sz="0" w:space="0" w:color="auto"/>
            <w:left w:val="none" w:sz="0" w:space="0" w:color="auto"/>
            <w:bottom w:val="none" w:sz="0" w:space="0" w:color="auto"/>
            <w:right w:val="none" w:sz="0" w:space="0" w:color="auto"/>
          </w:divBdr>
        </w:div>
      </w:divsChild>
    </w:div>
    <w:div w:id="332799224">
      <w:bodyDiv w:val="1"/>
      <w:marLeft w:val="0"/>
      <w:marRight w:val="0"/>
      <w:marTop w:val="0"/>
      <w:marBottom w:val="0"/>
      <w:divBdr>
        <w:top w:val="none" w:sz="0" w:space="0" w:color="auto"/>
        <w:left w:val="none" w:sz="0" w:space="0" w:color="auto"/>
        <w:bottom w:val="none" w:sz="0" w:space="0" w:color="auto"/>
        <w:right w:val="none" w:sz="0" w:space="0" w:color="auto"/>
      </w:divBdr>
    </w:div>
    <w:div w:id="348072147">
      <w:bodyDiv w:val="1"/>
      <w:marLeft w:val="0"/>
      <w:marRight w:val="0"/>
      <w:marTop w:val="0"/>
      <w:marBottom w:val="0"/>
      <w:divBdr>
        <w:top w:val="none" w:sz="0" w:space="0" w:color="auto"/>
        <w:left w:val="none" w:sz="0" w:space="0" w:color="auto"/>
        <w:bottom w:val="none" w:sz="0" w:space="0" w:color="auto"/>
        <w:right w:val="none" w:sz="0" w:space="0" w:color="auto"/>
      </w:divBdr>
      <w:divsChild>
        <w:div w:id="2036692650">
          <w:marLeft w:val="418"/>
          <w:marRight w:val="0"/>
          <w:marTop w:val="200"/>
          <w:marBottom w:val="0"/>
          <w:divBdr>
            <w:top w:val="none" w:sz="0" w:space="0" w:color="auto"/>
            <w:left w:val="none" w:sz="0" w:space="0" w:color="auto"/>
            <w:bottom w:val="none" w:sz="0" w:space="0" w:color="auto"/>
            <w:right w:val="none" w:sz="0" w:space="0" w:color="auto"/>
          </w:divBdr>
        </w:div>
      </w:divsChild>
    </w:div>
    <w:div w:id="349067052">
      <w:bodyDiv w:val="1"/>
      <w:marLeft w:val="0"/>
      <w:marRight w:val="0"/>
      <w:marTop w:val="0"/>
      <w:marBottom w:val="0"/>
      <w:divBdr>
        <w:top w:val="none" w:sz="0" w:space="0" w:color="auto"/>
        <w:left w:val="none" w:sz="0" w:space="0" w:color="auto"/>
        <w:bottom w:val="none" w:sz="0" w:space="0" w:color="auto"/>
        <w:right w:val="none" w:sz="0" w:space="0" w:color="auto"/>
      </w:divBdr>
      <w:divsChild>
        <w:div w:id="1140852924">
          <w:marLeft w:val="547"/>
          <w:marRight w:val="0"/>
          <w:marTop w:val="0"/>
          <w:marBottom w:val="0"/>
          <w:divBdr>
            <w:top w:val="none" w:sz="0" w:space="0" w:color="auto"/>
            <w:left w:val="none" w:sz="0" w:space="0" w:color="auto"/>
            <w:bottom w:val="none" w:sz="0" w:space="0" w:color="auto"/>
            <w:right w:val="none" w:sz="0" w:space="0" w:color="auto"/>
          </w:divBdr>
        </w:div>
      </w:divsChild>
    </w:div>
    <w:div w:id="357581266">
      <w:bodyDiv w:val="1"/>
      <w:marLeft w:val="0"/>
      <w:marRight w:val="0"/>
      <w:marTop w:val="0"/>
      <w:marBottom w:val="0"/>
      <w:divBdr>
        <w:top w:val="none" w:sz="0" w:space="0" w:color="auto"/>
        <w:left w:val="none" w:sz="0" w:space="0" w:color="auto"/>
        <w:bottom w:val="none" w:sz="0" w:space="0" w:color="auto"/>
        <w:right w:val="none" w:sz="0" w:space="0" w:color="auto"/>
      </w:divBdr>
    </w:div>
    <w:div w:id="360520210">
      <w:bodyDiv w:val="1"/>
      <w:marLeft w:val="0"/>
      <w:marRight w:val="0"/>
      <w:marTop w:val="0"/>
      <w:marBottom w:val="0"/>
      <w:divBdr>
        <w:top w:val="none" w:sz="0" w:space="0" w:color="auto"/>
        <w:left w:val="none" w:sz="0" w:space="0" w:color="auto"/>
        <w:bottom w:val="none" w:sz="0" w:space="0" w:color="auto"/>
        <w:right w:val="none" w:sz="0" w:space="0" w:color="auto"/>
      </w:divBdr>
    </w:div>
    <w:div w:id="380786453">
      <w:bodyDiv w:val="1"/>
      <w:marLeft w:val="0"/>
      <w:marRight w:val="0"/>
      <w:marTop w:val="0"/>
      <w:marBottom w:val="0"/>
      <w:divBdr>
        <w:top w:val="none" w:sz="0" w:space="0" w:color="auto"/>
        <w:left w:val="none" w:sz="0" w:space="0" w:color="auto"/>
        <w:bottom w:val="none" w:sz="0" w:space="0" w:color="auto"/>
        <w:right w:val="none" w:sz="0" w:space="0" w:color="auto"/>
      </w:divBdr>
    </w:div>
    <w:div w:id="456218733">
      <w:bodyDiv w:val="1"/>
      <w:marLeft w:val="0"/>
      <w:marRight w:val="0"/>
      <w:marTop w:val="0"/>
      <w:marBottom w:val="0"/>
      <w:divBdr>
        <w:top w:val="none" w:sz="0" w:space="0" w:color="auto"/>
        <w:left w:val="none" w:sz="0" w:space="0" w:color="auto"/>
        <w:bottom w:val="none" w:sz="0" w:space="0" w:color="auto"/>
        <w:right w:val="none" w:sz="0" w:space="0" w:color="auto"/>
      </w:divBdr>
    </w:div>
    <w:div w:id="502354768">
      <w:bodyDiv w:val="1"/>
      <w:marLeft w:val="0"/>
      <w:marRight w:val="0"/>
      <w:marTop w:val="0"/>
      <w:marBottom w:val="0"/>
      <w:divBdr>
        <w:top w:val="none" w:sz="0" w:space="0" w:color="auto"/>
        <w:left w:val="none" w:sz="0" w:space="0" w:color="auto"/>
        <w:bottom w:val="none" w:sz="0" w:space="0" w:color="auto"/>
        <w:right w:val="none" w:sz="0" w:space="0" w:color="auto"/>
      </w:divBdr>
    </w:div>
    <w:div w:id="530457069">
      <w:bodyDiv w:val="1"/>
      <w:marLeft w:val="0"/>
      <w:marRight w:val="0"/>
      <w:marTop w:val="0"/>
      <w:marBottom w:val="0"/>
      <w:divBdr>
        <w:top w:val="none" w:sz="0" w:space="0" w:color="auto"/>
        <w:left w:val="none" w:sz="0" w:space="0" w:color="auto"/>
        <w:bottom w:val="none" w:sz="0" w:space="0" w:color="auto"/>
        <w:right w:val="none" w:sz="0" w:space="0" w:color="auto"/>
      </w:divBdr>
      <w:divsChild>
        <w:div w:id="725446103">
          <w:marLeft w:val="446"/>
          <w:marRight w:val="0"/>
          <w:marTop w:val="0"/>
          <w:marBottom w:val="0"/>
          <w:divBdr>
            <w:top w:val="none" w:sz="0" w:space="0" w:color="auto"/>
            <w:left w:val="none" w:sz="0" w:space="0" w:color="auto"/>
            <w:bottom w:val="none" w:sz="0" w:space="0" w:color="auto"/>
            <w:right w:val="none" w:sz="0" w:space="0" w:color="auto"/>
          </w:divBdr>
        </w:div>
        <w:div w:id="1410690776">
          <w:marLeft w:val="446"/>
          <w:marRight w:val="0"/>
          <w:marTop w:val="0"/>
          <w:marBottom w:val="0"/>
          <w:divBdr>
            <w:top w:val="none" w:sz="0" w:space="0" w:color="auto"/>
            <w:left w:val="none" w:sz="0" w:space="0" w:color="auto"/>
            <w:bottom w:val="none" w:sz="0" w:space="0" w:color="auto"/>
            <w:right w:val="none" w:sz="0" w:space="0" w:color="auto"/>
          </w:divBdr>
        </w:div>
        <w:div w:id="1570076660">
          <w:marLeft w:val="446"/>
          <w:marRight w:val="0"/>
          <w:marTop w:val="0"/>
          <w:marBottom w:val="0"/>
          <w:divBdr>
            <w:top w:val="none" w:sz="0" w:space="0" w:color="auto"/>
            <w:left w:val="none" w:sz="0" w:space="0" w:color="auto"/>
            <w:bottom w:val="none" w:sz="0" w:space="0" w:color="auto"/>
            <w:right w:val="none" w:sz="0" w:space="0" w:color="auto"/>
          </w:divBdr>
        </w:div>
        <w:div w:id="2025743642">
          <w:marLeft w:val="446"/>
          <w:marRight w:val="0"/>
          <w:marTop w:val="0"/>
          <w:marBottom w:val="0"/>
          <w:divBdr>
            <w:top w:val="none" w:sz="0" w:space="0" w:color="auto"/>
            <w:left w:val="none" w:sz="0" w:space="0" w:color="auto"/>
            <w:bottom w:val="none" w:sz="0" w:space="0" w:color="auto"/>
            <w:right w:val="none" w:sz="0" w:space="0" w:color="auto"/>
          </w:divBdr>
        </w:div>
        <w:div w:id="2007903067">
          <w:marLeft w:val="446"/>
          <w:marRight w:val="0"/>
          <w:marTop w:val="0"/>
          <w:marBottom w:val="0"/>
          <w:divBdr>
            <w:top w:val="none" w:sz="0" w:space="0" w:color="auto"/>
            <w:left w:val="none" w:sz="0" w:space="0" w:color="auto"/>
            <w:bottom w:val="none" w:sz="0" w:space="0" w:color="auto"/>
            <w:right w:val="none" w:sz="0" w:space="0" w:color="auto"/>
          </w:divBdr>
        </w:div>
        <w:div w:id="664823385">
          <w:marLeft w:val="446"/>
          <w:marRight w:val="0"/>
          <w:marTop w:val="0"/>
          <w:marBottom w:val="0"/>
          <w:divBdr>
            <w:top w:val="none" w:sz="0" w:space="0" w:color="auto"/>
            <w:left w:val="none" w:sz="0" w:space="0" w:color="auto"/>
            <w:bottom w:val="none" w:sz="0" w:space="0" w:color="auto"/>
            <w:right w:val="none" w:sz="0" w:space="0" w:color="auto"/>
          </w:divBdr>
        </w:div>
        <w:div w:id="486938384">
          <w:marLeft w:val="446"/>
          <w:marRight w:val="0"/>
          <w:marTop w:val="0"/>
          <w:marBottom w:val="0"/>
          <w:divBdr>
            <w:top w:val="none" w:sz="0" w:space="0" w:color="auto"/>
            <w:left w:val="none" w:sz="0" w:space="0" w:color="auto"/>
            <w:bottom w:val="none" w:sz="0" w:space="0" w:color="auto"/>
            <w:right w:val="none" w:sz="0" w:space="0" w:color="auto"/>
          </w:divBdr>
        </w:div>
        <w:div w:id="340397787">
          <w:marLeft w:val="446"/>
          <w:marRight w:val="0"/>
          <w:marTop w:val="0"/>
          <w:marBottom w:val="0"/>
          <w:divBdr>
            <w:top w:val="none" w:sz="0" w:space="0" w:color="auto"/>
            <w:left w:val="none" w:sz="0" w:space="0" w:color="auto"/>
            <w:bottom w:val="none" w:sz="0" w:space="0" w:color="auto"/>
            <w:right w:val="none" w:sz="0" w:space="0" w:color="auto"/>
          </w:divBdr>
        </w:div>
        <w:div w:id="984895947">
          <w:marLeft w:val="446"/>
          <w:marRight w:val="0"/>
          <w:marTop w:val="0"/>
          <w:marBottom w:val="0"/>
          <w:divBdr>
            <w:top w:val="none" w:sz="0" w:space="0" w:color="auto"/>
            <w:left w:val="none" w:sz="0" w:space="0" w:color="auto"/>
            <w:bottom w:val="none" w:sz="0" w:space="0" w:color="auto"/>
            <w:right w:val="none" w:sz="0" w:space="0" w:color="auto"/>
          </w:divBdr>
        </w:div>
        <w:div w:id="624392621">
          <w:marLeft w:val="446"/>
          <w:marRight w:val="0"/>
          <w:marTop w:val="0"/>
          <w:marBottom w:val="0"/>
          <w:divBdr>
            <w:top w:val="none" w:sz="0" w:space="0" w:color="auto"/>
            <w:left w:val="none" w:sz="0" w:space="0" w:color="auto"/>
            <w:bottom w:val="none" w:sz="0" w:space="0" w:color="auto"/>
            <w:right w:val="none" w:sz="0" w:space="0" w:color="auto"/>
          </w:divBdr>
        </w:div>
      </w:divsChild>
    </w:div>
    <w:div w:id="627316057">
      <w:bodyDiv w:val="1"/>
      <w:marLeft w:val="0"/>
      <w:marRight w:val="0"/>
      <w:marTop w:val="0"/>
      <w:marBottom w:val="0"/>
      <w:divBdr>
        <w:top w:val="none" w:sz="0" w:space="0" w:color="auto"/>
        <w:left w:val="none" w:sz="0" w:space="0" w:color="auto"/>
        <w:bottom w:val="none" w:sz="0" w:space="0" w:color="auto"/>
        <w:right w:val="none" w:sz="0" w:space="0" w:color="auto"/>
      </w:divBdr>
      <w:divsChild>
        <w:div w:id="529685466">
          <w:marLeft w:val="0"/>
          <w:marRight w:val="0"/>
          <w:marTop w:val="96"/>
          <w:marBottom w:val="120"/>
          <w:divBdr>
            <w:top w:val="none" w:sz="0" w:space="0" w:color="auto"/>
            <w:left w:val="none" w:sz="0" w:space="0" w:color="auto"/>
            <w:bottom w:val="none" w:sz="0" w:space="0" w:color="auto"/>
            <w:right w:val="none" w:sz="0" w:space="0" w:color="auto"/>
          </w:divBdr>
        </w:div>
        <w:div w:id="1346594058">
          <w:marLeft w:val="446"/>
          <w:marRight w:val="0"/>
          <w:marTop w:val="96"/>
          <w:marBottom w:val="120"/>
          <w:divBdr>
            <w:top w:val="none" w:sz="0" w:space="0" w:color="auto"/>
            <w:left w:val="none" w:sz="0" w:space="0" w:color="auto"/>
            <w:bottom w:val="none" w:sz="0" w:space="0" w:color="auto"/>
            <w:right w:val="none" w:sz="0" w:space="0" w:color="auto"/>
          </w:divBdr>
        </w:div>
        <w:div w:id="389809728">
          <w:marLeft w:val="446"/>
          <w:marRight w:val="0"/>
          <w:marTop w:val="96"/>
          <w:marBottom w:val="120"/>
          <w:divBdr>
            <w:top w:val="none" w:sz="0" w:space="0" w:color="auto"/>
            <w:left w:val="none" w:sz="0" w:space="0" w:color="auto"/>
            <w:bottom w:val="none" w:sz="0" w:space="0" w:color="auto"/>
            <w:right w:val="none" w:sz="0" w:space="0" w:color="auto"/>
          </w:divBdr>
        </w:div>
        <w:div w:id="831606008">
          <w:marLeft w:val="446"/>
          <w:marRight w:val="0"/>
          <w:marTop w:val="96"/>
          <w:marBottom w:val="120"/>
          <w:divBdr>
            <w:top w:val="none" w:sz="0" w:space="0" w:color="auto"/>
            <w:left w:val="none" w:sz="0" w:space="0" w:color="auto"/>
            <w:bottom w:val="none" w:sz="0" w:space="0" w:color="auto"/>
            <w:right w:val="none" w:sz="0" w:space="0" w:color="auto"/>
          </w:divBdr>
        </w:div>
        <w:div w:id="724724126">
          <w:marLeft w:val="446"/>
          <w:marRight w:val="0"/>
          <w:marTop w:val="96"/>
          <w:marBottom w:val="120"/>
          <w:divBdr>
            <w:top w:val="none" w:sz="0" w:space="0" w:color="auto"/>
            <w:left w:val="none" w:sz="0" w:space="0" w:color="auto"/>
            <w:bottom w:val="none" w:sz="0" w:space="0" w:color="auto"/>
            <w:right w:val="none" w:sz="0" w:space="0" w:color="auto"/>
          </w:divBdr>
        </w:div>
        <w:div w:id="1434401546">
          <w:marLeft w:val="446"/>
          <w:marRight w:val="0"/>
          <w:marTop w:val="96"/>
          <w:marBottom w:val="120"/>
          <w:divBdr>
            <w:top w:val="none" w:sz="0" w:space="0" w:color="auto"/>
            <w:left w:val="none" w:sz="0" w:space="0" w:color="auto"/>
            <w:bottom w:val="none" w:sz="0" w:space="0" w:color="auto"/>
            <w:right w:val="none" w:sz="0" w:space="0" w:color="auto"/>
          </w:divBdr>
        </w:div>
        <w:div w:id="1855680230">
          <w:marLeft w:val="446"/>
          <w:marRight w:val="0"/>
          <w:marTop w:val="96"/>
          <w:marBottom w:val="120"/>
          <w:divBdr>
            <w:top w:val="none" w:sz="0" w:space="0" w:color="auto"/>
            <w:left w:val="none" w:sz="0" w:space="0" w:color="auto"/>
            <w:bottom w:val="none" w:sz="0" w:space="0" w:color="auto"/>
            <w:right w:val="none" w:sz="0" w:space="0" w:color="auto"/>
          </w:divBdr>
        </w:div>
      </w:divsChild>
    </w:div>
    <w:div w:id="632171586">
      <w:bodyDiv w:val="1"/>
      <w:marLeft w:val="0"/>
      <w:marRight w:val="0"/>
      <w:marTop w:val="0"/>
      <w:marBottom w:val="0"/>
      <w:divBdr>
        <w:top w:val="none" w:sz="0" w:space="0" w:color="auto"/>
        <w:left w:val="none" w:sz="0" w:space="0" w:color="auto"/>
        <w:bottom w:val="none" w:sz="0" w:space="0" w:color="auto"/>
        <w:right w:val="none" w:sz="0" w:space="0" w:color="auto"/>
      </w:divBdr>
    </w:div>
    <w:div w:id="679966178">
      <w:bodyDiv w:val="1"/>
      <w:marLeft w:val="0"/>
      <w:marRight w:val="0"/>
      <w:marTop w:val="0"/>
      <w:marBottom w:val="0"/>
      <w:divBdr>
        <w:top w:val="none" w:sz="0" w:space="0" w:color="auto"/>
        <w:left w:val="none" w:sz="0" w:space="0" w:color="auto"/>
        <w:bottom w:val="none" w:sz="0" w:space="0" w:color="auto"/>
        <w:right w:val="none" w:sz="0" w:space="0" w:color="auto"/>
      </w:divBdr>
    </w:div>
    <w:div w:id="690954633">
      <w:bodyDiv w:val="1"/>
      <w:marLeft w:val="0"/>
      <w:marRight w:val="0"/>
      <w:marTop w:val="0"/>
      <w:marBottom w:val="0"/>
      <w:divBdr>
        <w:top w:val="none" w:sz="0" w:space="0" w:color="auto"/>
        <w:left w:val="none" w:sz="0" w:space="0" w:color="auto"/>
        <w:bottom w:val="none" w:sz="0" w:space="0" w:color="auto"/>
        <w:right w:val="none" w:sz="0" w:space="0" w:color="auto"/>
      </w:divBdr>
      <w:divsChild>
        <w:div w:id="884830692">
          <w:marLeft w:val="360"/>
          <w:marRight w:val="0"/>
          <w:marTop w:val="200"/>
          <w:marBottom w:val="0"/>
          <w:divBdr>
            <w:top w:val="none" w:sz="0" w:space="0" w:color="auto"/>
            <w:left w:val="none" w:sz="0" w:space="0" w:color="auto"/>
            <w:bottom w:val="none" w:sz="0" w:space="0" w:color="auto"/>
            <w:right w:val="none" w:sz="0" w:space="0" w:color="auto"/>
          </w:divBdr>
        </w:div>
        <w:div w:id="807473473">
          <w:marLeft w:val="360"/>
          <w:marRight w:val="0"/>
          <w:marTop w:val="200"/>
          <w:marBottom w:val="0"/>
          <w:divBdr>
            <w:top w:val="none" w:sz="0" w:space="0" w:color="auto"/>
            <w:left w:val="none" w:sz="0" w:space="0" w:color="auto"/>
            <w:bottom w:val="none" w:sz="0" w:space="0" w:color="auto"/>
            <w:right w:val="none" w:sz="0" w:space="0" w:color="auto"/>
          </w:divBdr>
        </w:div>
        <w:div w:id="1471286203">
          <w:marLeft w:val="360"/>
          <w:marRight w:val="0"/>
          <w:marTop w:val="200"/>
          <w:marBottom w:val="0"/>
          <w:divBdr>
            <w:top w:val="none" w:sz="0" w:space="0" w:color="auto"/>
            <w:left w:val="none" w:sz="0" w:space="0" w:color="auto"/>
            <w:bottom w:val="none" w:sz="0" w:space="0" w:color="auto"/>
            <w:right w:val="none" w:sz="0" w:space="0" w:color="auto"/>
          </w:divBdr>
        </w:div>
        <w:div w:id="1316373939">
          <w:marLeft w:val="360"/>
          <w:marRight w:val="0"/>
          <w:marTop w:val="200"/>
          <w:marBottom w:val="0"/>
          <w:divBdr>
            <w:top w:val="none" w:sz="0" w:space="0" w:color="auto"/>
            <w:left w:val="none" w:sz="0" w:space="0" w:color="auto"/>
            <w:bottom w:val="none" w:sz="0" w:space="0" w:color="auto"/>
            <w:right w:val="none" w:sz="0" w:space="0" w:color="auto"/>
          </w:divBdr>
        </w:div>
        <w:div w:id="567346327">
          <w:marLeft w:val="360"/>
          <w:marRight w:val="0"/>
          <w:marTop w:val="200"/>
          <w:marBottom w:val="0"/>
          <w:divBdr>
            <w:top w:val="none" w:sz="0" w:space="0" w:color="auto"/>
            <w:left w:val="none" w:sz="0" w:space="0" w:color="auto"/>
            <w:bottom w:val="none" w:sz="0" w:space="0" w:color="auto"/>
            <w:right w:val="none" w:sz="0" w:space="0" w:color="auto"/>
          </w:divBdr>
        </w:div>
      </w:divsChild>
    </w:div>
    <w:div w:id="805198784">
      <w:bodyDiv w:val="1"/>
      <w:marLeft w:val="0"/>
      <w:marRight w:val="0"/>
      <w:marTop w:val="0"/>
      <w:marBottom w:val="0"/>
      <w:divBdr>
        <w:top w:val="none" w:sz="0" w:space="0" w:color="auto"/>
        <w:left w:val="none" w:sz="0" w:space="0" w:color="auto"/>
        <w:bottom w:val="none" w:sz="0" w:space="0" w:color="auto"/>
        <w:right w:val="none" w:sz="0" w:space="0" w:color="auto"/>
      </w:divBdr>
      <w:divsChild>
        <w:div w:id="685450513">
          <w:marLeft w:val="446"/>
          <w:marRight w:val="0"/>
          <w:marTop w:val="0"/>
          <w:marBottom w:val="0"/>
          <w:divBdr>
            <w:top w:val="none" w:sz="0" w:space="0" w:color="auto"/>
            <w:left w:val="none" w:sz="0" w:space="0" w:color="auto"/>
            <w:bottom w:val="none" w:sz="0" w:space="0" w:color="auto"/>
            <w:right w:val="none" w:sz="0" w:space="0" w:color="auto"/>
          </w:divBdr>
        </w:div>
        <w:div w:id="1420640581">
          <w:marLeft w:val="446"/>
          <w:marRight w:val="0"/>
          <w:marTop w:val="0"/>
          <w:marBottom w:val="0"/>
          <w:divBdr>
            <w:top w:val="none" w:sz="0" w:space="0" w:color="auto"/>
            <w:left w:val="none" w:sz="0" w:space="0" w:color="auto"/>
            <w:bottom w:val="none" w:sz="0" w:space="0" w:color="auto"/>
            <w:right w:val="none" w:sz="0" w:space="0" w:color="auto"/>
          </w:divBdr>
        </w:div>
        <w:div w:id="1887452388">
          <w:marLeft w:val="446"/>
          <w:marRight w:val="0"/>
          <w:marTop w:val="0"/>
          <w:marBottom w:val="0"/>
          <w:divBdr>
            <w:top w:val="none" w:sz="0" w:space="0" w:color="auto"/>
            <w:left w:val="none" w:sz="0" w:space="0" w:color="auto"/>
            <w:bottom w:val="none" w:sz="0" w:space="0" w:color="auto"/>
            <w:right w:val="none" w:sz="0" w:space="0" w:color="auto"/>
          </w:divBdr>
        </w:div>
        <w:div w:id="275407651">
          <w:marLeft w:val="446"/>
          <w:marRight w:val="0"/>
          <w:marTop w:val="0"/>
          <w:marBottom w:val="0"/>
          <w:divBdr>
            <w:top w:val="none" w:sz="0" w:space="0" w:color="auto"/>
            <w:left w:val="none" w:sz="0" w:space="0" w:color="auto"/>
            <w:bottom w:val="none" w:sz="0" w:space="0" w:color="auto"/>
            <w:right w:val="none" w:sz="0" w:space="0" w:color="auto"/>
          </w:divBdr>
        </w:div>
        <w:div w:id="1758401817">
          <w:marLeft w:val="446"/>
          <w:marRight w:val="0"/>
          <w:marTop w:val="0"/>
          <w:marBottom w:val="0"/>
          <w:divBdr>
            <w:top w:val="none" w:sz="0" w:space="0" w:color="auto"/>
            <w:left w:val="none" w:sz="0" w:space="0" w:color="auto"/>
            <w:bottom w:val="none" w:sz="0" w:space="0" w:color="auto"/>
            <w:right w:val="none" w:sz="0" w:space="0" w:color="auto"/>
          </w:divBdr>
        </w:div>
        <w:div w:id="651178487">
          <w:marLeft w:val="446"/>
          <w:marRight w:val="0"/>
          <w:marTop w:val="0"/>
          <w:marBottom w:val="0"/>
          <w:divBdr>
            <w:top w:val="none" w:sz="0" w:space="0" w:color="auto"/>
            <w:left w:val="none" w:sz="0" w:space="0" w:color="auto"/>
            <w:bottom w:val="none" w:sz="0" w:space="0" w:color="auto"/>
            <w:right w:val="none" w:sz="0" w:space="0" w:color="auto"/>
          </w:divBdr>
        </w:div>
        <w:div w:id="1111313894">
          <w:marLeft w:val="446"/>
          <w:marRight w:val="0"/>
          <w:marTop w:val="0"/>
          <w:marBottom w:val="0"/>
          <w:divBdr>
            <w:top w:val="none" w:sz="0" w:space="0" w:color="auto"/>
            <w:left w:val="none" w:sz="0" w:space="0" w:color="auto"/>
            <w:bottom w:val="none" w:sz="0" w:space="0" w:color="auto"/>
            <w:right w:val="none" w:sz="0" w:space="0" w:color="auto"/>
          </w:divBdr>
        </w:div>
        <w:div w:id="32925764">
          <w:marLeft w:val="446"/>
          <w:marRight w:val="0"/>
          <w:marTop w:val="0"/>
          <w:marBottom w:val="0"/>
          <w:divBdr>
            <w:top w:val="none" w:sz="0" w:space="0" w:color="auto"/>
            <w:left w:val="none" w:sz="0" w:space="0" w:color="auto"/>
            <w:bottom w:val="none" w:sz="0" w:space="0" w:color="auto"/>
            <w:right w:val="none" w:sz="0" w:space="0" w:color="auto"/>
          </w:divBdr>
        </w:div>
        <w:div w:id="343946121">
          <w:marLeft w:val="446"/>
          <w:marRight w:val="0"/>
          <w:marTop w:val="0"/>
          <w:marBottom w:val="0"/>
          <w:divBdr>
            <w:top w:val="none" w:sz="0" w:space="0" w:color="auto"/>
            <w:left w:val="none" w:sz="0" w:space="0" w:color="auto"/>
            <w:bottom w:val="none" w:sz="0" w:space="0" w:color="auto"/>
            <w:right w:val="none" w:sz="0" w:space="0" w:color="auto"/>
          </w:divBdr>
        </w:div>
        <w:div w:id="1454977303">
          <w:marLeft w:val="446"/>
          <w:marRight w:val="0"/>
          <w:marTop w:val="0"/>
          <w:marBottom w:val="0"/>
          <w:divBdr>
            <w:top w:val="none" w:sz="0" w:space="0" w:color="auto"/>
            <w:left w:val="none" w:sz="0" w:space="0" w:color="auto"/>
            <w:bottom w:val="none" w:sz="0" w:space="0" w:color="auto"/>
            <w:right w:val="none" w:sz="0" w:space="0" w:color="auto"/>
          </w:divBdr>
        </w:div>
        <w:div w:id="741218097">
          <w:marLeft w:val="446"/>
          <w:marRight w:val="0"/>
          <w:marTop w:val="0"/>
          <w:marBottom w:val="0"/>
          <w:divBdr>
            <w:top w:val="none" w:sz="0" w:space="0" w:color="auto"/>
            <w:left w:val="none" w:sz="0" w:space="0" w:color="auto"/>
            <w:bottom w:val="none" w:sz="0" w:space="0" w:color="auto"/>
            <w:right w:val="none" w:sz="0" w:space="0" w:color="auto"/>
          </w:divBdr>
        </w:div>
      </w:divsChild>
    </w:div>
    <w:div w:id="874542499">
      <w:bodyDiv w:val="1"/>
      <w:marLeft w:val="0"/>
      <w:marRight w:val="0"/>
      <w:marTop w:val="0"/>
      <w:marBottom w:val="0"/>
      <w:divBdr>
        <w:top w:val="none" w:sz="0" w:space="0" w:color="auto"/>
        <w:left w:val="none" w:sz="0" w:space="0" w:color="auto"/>
        <w:bottom w:val="none" w:sz="0" w:space="0" w:color="auto"/>
        <w:right w:val="none" w:sz="0" w:space="0" w:color="auto"/>
      </w:divBdr>
    </w:div>
    <w:div w:id="945116915">
      <w:bodyDiv w:val="1"/>
      <w:marLeft w:val="0"/>
      <w:marRight w:val="0"/>
      <w:marTop w:val="0"/>
      <w:marBottom w:val="0"/>
      <w:divBdr>
        <w:top w:val="none" w:sz="0" w:space="0" w:color="auto"/>
        <w:left w:val="none" w:sz="0" w:space="0" w:color="auto"/>
        <w:bottom w:val="none" w:sz="0" w:space="0" w:color="auto"/>
        <w:right w:val="none" w:sz="0" w:space="0" w:color="auto"/>
      </w:divBdr>
    </w:div>
    <w:div w:id="959267065">
      <w:bodyDiv w:val="1"/>
      <w:marLeft w:val="0"/>
      <w:marRight w:val="0"/>
      <w:marTop w:val="0"/>
      <w:marBottom w:val="0"/>
      <w:divBdr>
        <w:top w:val="none" w:sz="0" w:space="0" w:color="auto"/>
        <w:left w:val="none" w:sz="0" w:space="0" w:color="auto"/>
        <w:bottom w:val="none" w:sz="0" w:space="0" w:color="auto"/>
        <w:right w:val="none" w:sz="0" w:space="0" w:color="auto"/>
      </w:divBdr>
      <w:divsChild>
        <w:div w:id="656420418">
          <w:marLeft w:val="360"/>
          <w:marRight w:val="0"/>
          <w:marTop w:val="200"/>
          <w:marBottom w:val="0"/>
          <w:divBdr>
            <w:top w:val="none" w:sz="0" w:space="0" w:color="auto"/>
            <w:left w:val="none" w:sz="0" w:space="0" w:color="auto"/>
            <w:bottom w:val="none" w:sz="0" w:space="0" w:color="auto"/>
            <w:right w:val="none" w:sz="0" w:space="0" w:color="auto"/>
          </w:divBdr>
        </w:div>
      </w:divsChild>
    </w:div>
    <w:div w:id="1045175189">
      <w:bodyDiv w:val="1"/>
      <w:marLeft w:val="0"/>
      <w:marRight w:val="0"/>
      <w:marTop w:val="0"/>
      <w:marBottom w:val="0"/>
      <w:divBdr>
        <w:top w:val="none" w:sz="0" w:space="0" w:color="auto"/>
        <w:left w:val="none" w:sz="0" w:space="0" w:color="auto"/>
        <w:bottom w:val="none" w:sz="0" w:space="0" w:color="auto"/>
        <w:right w:val="none" w:sz="0" w:space="0" w:color="auto"/>
      </w:divBdr>
      <w:divsChild>
        <w:div w:id="1425566994">
          <w:marLeft w:val="0"/>
          <w:marRight w:val="0"/>
          <w:marTop w:val="77"/>
          <w:marBottom w:val="120"/>
          <w:divBdr>
            <w:top w:val="none" w:sz="0" w:space="0" w:color="auto"/>
            <w:left w:val="none" w:sz="0" w:space="0" w:color="auto"/>
            <w:bottom w:val="none" w:sz="0" w:space="0" w:color="auto"/>
            <w:right w:val="none" w:sz="0" w:space="0" w:color="auto"/>
          </w:divBdr>
        </w:div>
        <w:div w:id="393507234">
          <w:marLeft w:val="446"/>
          <w:marRight w:val="0"/>
          <w:marTop w:val="77"/>
          <w:marBottom w:val="120"/>
          <w:divBdr>
            <w:top w:val="none" w:sz="0" w:space="0" w:color="auto"/>
            <w:left w:val="none" w:sz="0" w:space="0" w:color="auto"/>
            <w:bottom w:val="none" w:sz="0" w:space="0" w:color="auto"/>
            <w:right w:val="none" w:sz="0" w:space="0" w:color="auto"/>
          </w:divBdr>
        </w:div>
        <w:div w:id="488836730">
          <w:marLeft w:val="446"/>
          <w:marRight w:val="0"/>
          <w:marTop w:val="77"/>
          <w:marBottom w:val="120"/>
          <w:divBdr>
            <w:top w:val="none" w:sz="0" w:space="0" w:color="auto"/>
            <w:left w:val="none" w:sz="0" w:space="0" w:color="auto"/>
            <w:bottom w:val="none" w:sz="0" w:space="0" w:color="auto"/>
            <w:right w:val="none" w:sz="0" w:space="0" w:color="auto"/>
          </w:divBdr>
        </w:div>
        <w:div w:id="1964799506">
          <w:marLeft w:val="446"/>
          <w:marRight w:val="0"/>
          <w:marTop w:val="77"/>
          <w:marBottom w:val="120"/>
          <w:divBdr>
            <w:top w:val="none" w:sz="0" w:space="0" w:color="auto"/>
            <w:left w:val="none" w:sz="0" w:space="0" w:color="auto"/>
            <w:bottom w:val="none" w:sz="0" w:space="0" w:color="auto"/>
            <w:right w:val="none" w:sz="0" w:space="0" w:color="auto"/>
          </w:divBdr>
        </w:div>
        <w:div w:id="291178292">
          <w:marLeft w:val="446"/>
          <w:marRight w:val="0"/>
          <w:marTop w:val="77"/>
          <w:marBottom w:val="120"/>
          <w:divBdr>
            <w:top w:val="none" w:sz="0" w:space="0" w:color="auto"/>
            <w:left w:val="none" w:sz="0" w:space="0" w:color="auto"/>
            <w:bottom w:val="none" w:sz="0" w:space="0" w:color="auto"/>
            <w:right w:val="none" w:sz="0" w:space="0" w:color="auto"/>
          </w:divBdr>
        </w:div>
        <w:div w:id="383797655">
          <w:marLeft w:val="0"/>
          <w:marRight w:val="0"/>
          <w:marTop w:val="77"/>
          <w:marBottom w:val="120"/>
          <w:divBdr>
            <w:top w:val="none" w:sz="0" w:space="0" w:color="auto"/>
            <w:left w:val="none" w:sz="0" w:space="0" w:color="auto"/>
            <w:bottom w:val="none" w:sz="0" w:space="0" w:color="auto"/>
            <w:right w:val="none" w:sz="0" w:space="0" w:color="auto"/>
          </w:divBdr>
        </w:div>
        <w:div w:id="164708659">
          <w:marLeft w:val="446"/>
          <w:marRight w:val="0"/>
          <w:marTop w:val="77"/>
          <w:marBottom w:val="120"/>
          <w:divBdr>
            <w:top w:val="none" w:sz="0" w:space="0" w:color="auto"/>
            <w:left w:val="none" w:sz="0" w:space="0" w:color="auto"/>
            <w:bottom w:val="none" w:sz="0" w:space="0" w:color="auto"/>
            <w:right w:val="none" w:sz="0" w:space="0" w:color="auto"/>
          </w:divBdr>
        </w:div>
        <w:div w:id="557935252">
          <w:marLeft w:val="446"/>
          <w:marRight w:val="0"/>
          <w:marTop w:val="77"/>
          <w:marBottom w:val="120"/>
          <w:divBdr>
            <w:top w:val="none" w:sz="0" w:space="0" w:color="auto"/>
            <w:left w:val="none" w:sz="0" w:space="0" w:color="auto"/>
            <w:bottom w:val="none" w:sz="0" w:space="0" w:color="auto"/>
            <w:right w:val="none" w:sz="0" w:space="0" w:color="auto"/>
          </w:divBdr>
        </w:div>
        <w:div w:id="932590952">
          <w:marLeft w:val="0"/>
          <w:marRight w:val="0"/>
          <w:marTop w:val="77"/>
          <w:marBottom w:val="120"/>
          <w:divBdr>
            <w:top w:val="none" w:sz="0" w:space="0" w:color="auto"/>
            <w:left w:val="none" w:sz="0" w:space="0" w:color="auto"/>
            <w:bottom w:val="none" w:sz="0" w:space="0" w:color="auto"/>
            <w:right w:val="none" w:sz="0" w:space="0" w:color="auto"/>
          </w:divBdr>
        </w:div>
        <w:div w:id="1570338353">
          <w:marLeft w:val="446"/>
          <w:marRight w:val="0"/>
          <w:marTop w:val="77"/>
          <w:marBottom w:val="120"/>
          <w:divBdr>
            <w:top w:val="none" w:sz="0" w:space="0" w:color="auto"/>
            <w:left w:val="none" w:sz="0" w:space="0" w:color="auto"/>
            <w:bottom w:val="none" w:sz="0" w:space="0" w:color="auto"/>
            <w:right w:val="none" w:sz="0" w:space="0" w:color="auto"/>
          </w:divBdr>
        </w:div>
        <w:div w:id="1032608549">
          <w:marLeft w:val="446"/>
          <w:marRight w:val="0"/>
          <w:marTop w:val="77"/>
          <w:marBottom w:val="120"/>
          <w:divBdr>
            <w:top w:val="none" w:sz="0" w:space="0" w:color="auto"/>
            <w:left w:val="none" w:sz="0" w:space="0" w:color="auto"/>
            <w:bottom w:val="none" w:sz="0" w:space="0" w:color="auto"/>
            <w:right w:val="none" w:sz="0" w:space="0" w:color="auto"/>
          </w:divBdr>
        </w:div>
      </w:divsChild>
    </w:div>
    <w:div w:id="1063911965">
      <w:bodyDiv w:val="1"/>
      <w:marLeft w:val="0"/>
      <w:marRight w:val="0"/>
      <w:marTop w:val="0"/>
      <w:marBottom w:val="0"/>
      <w:divBdr>
        <w:top w:val="none" w:sz="0" w:space="0" w:color="auto"/>
        <w:left w:val="none" w:sz="0" w:space="0" w:color="auto"/>
        <w:bottom w:val="none" w:sz="0" w:space="0" w:color="auto"/>
        <w:right w:val="none" w:sz="0" w:space="0" w:color="auto"/>
      </w:divBdr>
    </w:div>
    <w:div w:id="1086268122">
      <w:bodyDiv w:val="1"/>
      <w:marLeft w:val="0"/>
      <w:marRight w:val="0"/>
      <w:marTop w:val="0"/>
      <w:marBottom w:val="0"/>
      <w:divBdr>
        <w:top w:val="none" w:sz="0" w:space="0" w:color="auto"/>
        <w:left w:val="none" w:sz="0" w:space="0" w:color="auto"/>
        <w:bottom w:val="none" w:sz="0" w:space="0" w:color="auto"/>
        <w:right w:val="none" w:sz="0" w:space="0" w:color="auto"/>
      </w:divBdr>
    </w:div>
    <w:div w:id="1196308251">
      <w:bodyDiv w:val="1"/>
      <w:marLeft w:val="0"/>
      <w:marRight w:val="0"/>
      <w:marTop w:val="0"/>
      <w:marBottom w:val="0"/>
      <w:divBdr>
        <w:top w:val="none" w:sz="0" w:space="0" w:color="auto"/>
        <w:left w:val="none" w:sz="0" w:space="0" w:color="auto"/>
        <w:bottom w:val="none" w:sz="0" w:space="0" w:color="auto"/>
        <w:right w:val="none" w:sz="0" w:space="0" w:color="auto"/>
      </w:divBdr>
      <w:divsChild>
        <w:div w:id="214126189">
          <w:marLeft w:val="360"/>
          <w:marRight w:val="0"/>
          <w:marTop w:val="200"/>
          <w:marBottom w:val="0"/>
          <w:divBdr>
            <w:top w:val="none" w:sz="0" w:space="0" w:color="auto"/>
            <w:left w:val="none" w:sz="0" w:space="0" w:color="auto"/>
            <w:bottom w:val="none" w:sz="0" w:space="0" w:color="auto"/>
            <w:right w:val="none" w:sz="0" w:space="0" w:color="auto"/>
          </w:divBdr>
        </w:div>
      </w:divsChild>
    </w:div>
    <w:div w:id="1218975423">
      <w:bodyDiv w:val="1"/>
      <w:marLeft w:val="0"/>
      <w:marRight w:val="0"/>
      <w:marTop w:val="0"/>
      <w:marBottom w:val="0"/>
      <w:divBdr>
        <w:top w:val="none" w:sz="0" w:space="0" w:color="auto"/>
        <w:left w:val="none" w:sz="0" w:space="0" w:color="auto"/>
        <w:bottom w:val="none" w:sz="0" w:space="0" w:color="auto"/>
        <w:right w:val="none" w:sz="0" w:space="0" w:color="auto"/>
      </w:divBdr>
    </w:div>
    <w:div w:id="1288391559">
      <w:bodyDiv w:val="1"/>
      <w:marLeft w:val="0"/>
      <w:marRight w:val="0"/>
      <w:marTop w:val="0"/>
      <w:marBottom w:val="0"/>
      <w:divBdr>
        <w:top w:val="none" w:sz="0" w:space="0" w:color="auto"/>
        <w:left w:val="none" w:sz="0" w:space="0" w:color="auto"/>
        <w:bottom w:val="none" w:sz="0" w:space="0" w:color="auto"/>
        <w:right w:val="none" w:sz="0" w:space="0" w:color="auto"/>
      </w:divBdr>
    </w:div>
    <w:div w:id="1301377161">
      <w:bodyDiv w:val="1"/>
      <w:marLeft w:val="0"/>
      <w:marRight w:val="0"/>
      <w:marTop w:val="0"/>
      <w:marBottom w:val="0"/>
      <w:divBdr>
        <w:top w:val="none" w:sz="0" w:space="0" w:color="auto"/>
        <w:left w:val="none" w:sz="0" w:space="0" w:color="auto"/>
        <w:bottom w:val="none" w:sz="0" w:space="0" w:color="auto"/>
        <w:right w:val="none" w:sz="0" w:space="0" w:color="auto"/>
      </w:divBdr>
    </w:div>
    <w:div w:id="1378814732">
      <w:bodyDiv w:val="1"/>
      <w:marLeft w:val="0"/>
      <w:marRight w:val="0"/>
      <w:marTop w:val="0"/>
      <w:marBottom w:val="0"/>
      <w:divBdr>
        <w:top w:val="none" w:sz="0" w:space="0" w:color="auto"/>
        <w:left w:val="none" w:sz="0" w:space="0" w:color="auto"/>
        <w:bottom w:val="none" w:sz="0" w:space="0" w:color="auto"/>
        <w:right w:val="none" w:sz="0" w:space="0" w:color="auto"/>
      </w:divBdr>
    </w:div>
    <w:div w:id="1495024228">
      <w:bodyDiv w:val="1"/>
      <w:marLeft w:val="0"/>
      <w:marRight w:val="0"/>
      <w:marTop w:val="0"/>
      <w:marBottom w:val="0"/>
      <w:divBdr>
        <w:top w:val="none" w:sz="0" w:space="0" w:color="auto"/>
        <w:left w:val="none" w:sz="0" w:space="0" w:color="auto"/>
        <w:bottom w:val="none" w:sz="0" w:space="0" w:color="auto"/>
        <w:right w:val="none" w:sz="0" w:space="0" w:color="auto"/>
      </w:divBdr>
      <w:divsChild>
        <w:div w:id="1000431361">
          <w:marLeft w:val="0"/>
          <w:marRight w:val="0"/>
          <w:marTop w:val="200"/>
          <w:marBottom w:val="0"/>
          <w:divBdr>
            <w:top w:val="none" w:sz="0" w:space="0" w:color="auto"/>
            <w:left w:val="none" w:sz="0" w:space="0" w:color="auto"/>
            <w:bottom w:val="none" w:sz="0" w:space="0" w:color="auto"/>
            <w:right w:val="none" w:sz="0" w:space="0" w:color="auto"/>
          </w:divBdr>
        </w:div>
      </w:divsChild>
    </w:div>
    <w:div w:id="1509979373">
      <w:bodyDiv w:val="1"/>
      <w:marLeft w:val="0"/>
      <w:marRight w:val="0"/>
      <w:marTop w:val="0"/>
      <w:marBottom w:val="0"/>
      <w:divBdr>
        <w:top w:val="none" w:sz="0" w:space="0" w:color="auto"/>
        <w:left w:val="none" w:sz="0" w:space="0" w:color="auto"/>
        <w:bottom w:val="none" w:sz="0" w:space="0" w:color="auto"/>
        <w:right w:val="none" w:sz="0" w:space="0" w:color="auto"/>
      </w:divBdr>
      <w:divsChild>
        <w:div w:id="1929340130">
          <w:marLeft w:val="806"/>
          <w:marRight w:val="0"/>
          <w:marTop w:val="200"/>
          <w:marBottom w:val="0"/>
          <w:divBdr>
            <w:top w:val="none" w:sz="0" w:space="0" w:color="auto"/>
            <w:left w:val="none" w:sz="0" w:space="0" w:color="auto"/>
            <w:bottom w:val="none" w:sz="0" w:space="0" w:color="auto"/>
            <w:right w:val="none" w:sz="0" w:space="0" w:color="auto"/>
          </w:divBdr>
        </w:div>
        <w:div w:id="1571382508">
          <w:marLeft w:val="806"/>
          <w:marRight w:val="0"/>
          <w:marTop w:val="200"/>
          <w:marBottom w:val="0"/>
          <w:divBdr>
            <w:top w:val="none" w:sz="0" w:space="0" w:color="auto"/>
            <w:left w:val="none" w:sz="0" w:space="0" w:color="auto"/>
            <w:bottom w:val="none" w:sz="0" w:space="0" w:color="auto"/>
            <w:right w:val="none" w:sz="0" w:space="0" w:color="auto"/>
          </w:divBdr>
        </w:div>
        <w:div w:id="148907286">
          <w:marLeft w:val="806"/>
          <w:marRight w:val="0"/>
          <w:marTop w:val="200"/>
          <w:marBottom w:val="0"/>
          <w:divBdr>
            <w:top w:val="none" w:sz="0" w:space="0" w:color="auto"/>
            <w:left w:val="none" w:sz="0" w:space="0" w:color="auto"/>
            <w:bottom w:val="none" w:sz="0" w:space="0" w:color="auto"/>
            <w:right w:val="none" w:sz="0" w:space="0" w:color="auto"/>
          </w:divBdr>
        </w:div>
        <w:div w:id="1421414563">
          <w:marLeft w:val="806"/>
          <w:marRight w:val="0"/>
          <w:marTop w:val="200"/>
          <w:marBottom w:val="0"/>
          <w:divBdr>
            <w:top w:val="none" w:sz="0" w:space="0" w:color="auto"/>
            <w:left w:val="none" w:sz="0" w:space="0" w:color="auto"/>
            <w:bottom w:val="none" w:sz="0" w:space="0" w:color="auto"/>
            <w:right w:val="none" w:sz="0" w:space="0" w:color="auto"/>
          </w:divBdr>
        </w:div>
        <w:div w:id="2066104209">
          <w:marLeft w:val="806"/>
          <w:marRight w:val="0"/>
          <w:marTop w:val="200"/>
          <w:marBottom w:val="0"/>
          <w:divBdr>
            <w:top w:val="none" w:sz="0" w:space="0" w:color="auto"/>
            <w:left w:val="none" w:sz="0" w:space="0" w:color="auto"/>
            <w:bottom w:val="none" w:sz="0" w:space="0" w:color="auto"/>
            <w:right w:val="none" w:sz="0" w:space="0" w:color="auto"/>
          </w:divBdr>
        </w:div>
        <w:div w:id="128790076">
          <w:marLeft w:val="806"/>
          <w:marRight w:val="0"/>
          <w:marTop w:val="200"/>
          <w:marBottom w:val="0"/>
          <w:divBdr>
            <w:top w:val="none" w:sz="0" w:space="0" w:color="auto"/>
            <w:left w:val="none" w:sz="0" w:space="0" w:color="auto"/>
            <w:bottom w:val="none" w:sz="0" w:space="0" w:color="auto"/>
            <w:right w:val="none" w:sz="0" w:space="0" w:color="auto"/>
          </w:divBdr>
        </w:div>
        <w:div w:id="1777941013">
          <w:marLeft w:val="806"/>
          <w:marRight w:val="0"/>
          <w:marTop w:val="200"/>
          <w:marBottom w:val="0"/>
          <w:divBdr>
            <w:top w:val="none" w:sz="0" w:space="0" w:color="auto"/>
            <w:left w:val="none" w:sz="0" w:space="0" w:color="auto"/>
            <w:bottom w:val="none" w:sz="0" w:space="0" w:color="auto"/>
            <w:right w:val="none" w:sz="0" w:space="0" w:color="auto"/>
          </w:divBdr>
        </w:div>
        <w:div w:id="1057628185">
          <w:marLeft w:val="806"/>
          <w:marRight w:val="0"/>
          <w:marTop w:val="200"/>
          <w:marBottom w:val="0"/>
          <w:divBdr>
            <w:top w:val="none" w:sz="0" w:space="0" w:color="auto"/>
            <w:left w:val="none" w:sz="0" w:space="0" w:color="auto"/>
            <w:bottom w:val="none" w:sz="0" w:space="0" w:color="auto"/>
            <w:right w:val="none" w:sz="0" w:space="0" w:color="auto"/>
          </w:divBdr>
        </w:div>
        <w:div w:id="361706301">
          <w:marLeft w:val="806"/>
          <w:marRight w:val="0"/>
          <w:marTop w:val="200"/>
          <w:marBottom w:val="0"/>
          <w:divBdr>
            <w:top w:val="none" w:sz="0" w:space="0" w:color="auto"/>
            <w:left w:val="none" w:sz="0" w:space="0" w:color="auto"/>
            <w:bottom w:val="none" w:sz="0" w:space="0" w:color="auto"/>
            <w:right w:val="none" w:sz="0" w:space="0" w:color="auto"/>
          </w:divBdr>
        </w:div>
        <w:div w:id="498353306">
          <w:marLeft w:val="806"/>
          <w:marRight w:val="0"/>
          <w:marTop w:val="200"/>
          <w:marBottom w:val="0"/>
          <w:divBdr>
            <w:top w:val="none" w:sz="0" w:space="0" w:color="auto"/>
            <w:left w:val="none" w:sz="0" w:space="0" w:color="auto"/>
            <w:bottom w:val="none" w:sz="0" w:space="0" w:color="auto"/>
            <w:right w:val="none" w:sz="0" w:space="0" w:color="auto"/>
          </w:divBdr>
        </w:div>
      </w:divsChild>
    </w:div>
    <w:div w:id="1579561773">
      <w:bodyDiv w:val="1"/>
      <w:marLeft w:val="0"/>
      <w:marRight w:val="0"/>
      <w:marTop w:val="0"/>
      <w:marBottom w:val="0"/>
      <w:divBdr>
        <w:top w:val="none" w:sz="0" w:space="0" w:color="auto"/>
        <w:left w:val="none" w:sz="0" w:space="0" w:color="auto"/>
        <w:bottom w:val="none" w:sz="0" w:space="0" w:color="auto"/>
        <w:right w:val="none" w:sz="0" w:space="0" w:color="auto"/>
      </w:divBdr>
    </w:div>
    <w:div w:id="1625886733">
      <w:bodyDiv w:val="1"/>
      <w:marLeft w:val="0"/>
      <w:marRight w:val="0"/>
      <w:marTop w:val="0"/>
      <w:marBottom w:val="0"/>
      <w:divBdr>
        <w:top w:val="none" w:sz="0" w:space="0" w:color="auto"/>
        <w:left w:val="none" w:sz="0" w:space="0" w:color="auto"/>
        <w:bottom w:val="none" w:sz="0" w:space="0" w:color="auto"/>
        <w:right w:val="none" w:sz="0" w:space="0" w:color="auto"/>
      </w:divBdr>
      <w:divsChild>
        <w:div w:id="943415575">
          <w:marLeft w:val="446"/>
          <w:marRight w:val="0"/>
          <w:marTop w:val="96"/>
          <w:marBottom w:val="120"/>
          <w:divBdr>
            <w:top w:val="none" w:sz="0" w:space="0" w:color="auto"/>
            <w:left w:val="none" w:sz="0" w:space="0" w:color="auto"/>
            <w:bottom w:val="none" w:sz="0" w:space="0" w:color="auto"/>
            <w:right w:val="none" w:sz="0" w:space="0" w:color="auto"/>
          </w:divBdr>
        </w:div>
        <w:div w:id="1592423964">
          <w:marLeft w:val="446"/>
          <w:marRight w:val="0"/>
          <w:marTop w:val="96"/>
          <w:marBottom w:val="120"/>
          <w:divBdr>
            <w:top w:val="none" w:sz="0" w:space="0" w:color="auto"/>
            <w:left w:val="none" w:sz="0" w:space="0" w:color="auto"/>
            <w:bottom w:val="none" w:sz="0" w:space="0" w:color="auto"/>
            <w:right w:val="none" w:sz="0" w:space="0" w:color="auto"/>
          </w:divBdr>
        </w:div>
        <w:div w:id="483620750">
          <w:marLeft w:val="446"/>
          <w:marRight w:val="0"/>
          <w:marTop w:val="96"/>
          <w:marBottom w:val="120"/>
          <w:divBdr>
            <w:top w:val="none" w:sz="0" w:space="0" w:color="auto"/>
            <w:left w:val="none" w:sz="0" w:space="0" w:color="auto"/>
            <w:bottom w:val="none" w:sz="0" w:space="0" w:color="auto"/>
            <w:right w:val="none" w:sz="0" w:space="0" w:color="auto"/>
          </w:divBdr>
        </w:div>
        <w:div w:id="410545279">
          <w:marLeft w:val="446"/>
          <w:marRight w:val="0"/>
          <w:marTop w:val="96"/>
          <w:marBottom w:val="120"/>
          <w:divBdr>
            <w:top w:val="none" w:sz="0" w:space="0" w:color="auto"/>
            <w:left w:val="none" w:sz="0" w:space="0" w:color="auto"/>
            <w:bottom w:val="none" w:sz="0" w:space="0" w:color="auto"/>
            <w:right w:val="none" w:sz="0" w:space="0" w:color="auto"/>
          </w:divBdr>
        </w:div>
      </w:divsChild>
    </w:div>
    <w:div w:id="1625964721">
      <w:bodyDiv w:val="1"/>
      <w:marLeft w:val="0"/>
      <w:marRight w:val="0"/>
      <w:marTop w:val="0"/>
      <w:marBottom w:val="0"/>
      <w:divBdr>
        <w:top w:val="none" w:sz="0" w:space="0" w:color="auto"/>
        <w:left w:val="none" w:sz="0" w:space="0" w:color="auto"/>
        <w:bottom w:val="none" w:sz="0" w:space="0" w:color="auto"/>
        <w:right w:val="none" w:sz="0" w:space="0" w:color="auto"/>
      </w:divBdr>
    </w:div>
    <w:div w:id="1690329895">
      <w:bodyDiv w:val="1"/>
      <w:marLeft w:val="0"/>
      <w:marRight w:val="0"/>
      <w:marTop w:val="0"/>
      <w:marBottom w:val="0"/>
      <w:divBdr>
        <w:top w:val="none" w:sz="0" w:space="0" w:color="auto"/>
        <w:left w:val="none" w:sz="0" w:space="0" w:color="auto"/>
        <w:bottom w:val="none" w:sz="0" w:space="0" w:color="auto"/>
        <w:right w:val="none" w:sz="0" w:space="0" w:color="auto"/>
      </w:divBdr>
    </w:div>
    <w:div w:id="1758667072">
      <w:bodyDiv w:val="1"/>
      <w:marLeft w:val="0"/>
      <w:marRight w:val="0"/>
      <w:marTop w:val="0"/>
      <w:marBottom w:val="0"/>
      <w:divBdr>
        <w:top w:val="none" w:sz="0" w:space="0" w:color="auto"/>
        <w:left w:val="none" w:sz="0" w:space="0" w:color="auto"/>
        <w:bottom w:val="none" w:sz="0" w:space="0" w:color="auto"/>
        <w:right w:val="none" w:sz="0" w:space="0" w:color="auto"/>
      </w:divBdr>
    </w:div>
    <w:div w:id="1764257188">
      <w:bodyDiv w:val="1"/>
      <w:marLeft w:val="0"/>
      <w:marRight w:val="0"/>
      <w:marTop w:val="0"/>
      <w:marBottom w:val="0"/>
      <w:divBdr>
        <w:top w:val="none" w:sz="0" w:space="0" w:color="auto"/>
        <w:left w:val="none" w:sz="0" w:space="0" w:color="auto"/>
        <w:bottom w:val="none" w:sz="0" w:space="0" w:color="auto"/>
        <w:right w:val="none" w:sz="0" w:space="0" w:color="auto"/>
      </w:divBdr>
    </w:div>
    <w:div w:id="1846936304">
      <w:bodyDiv w:val="1"/>
      <w:marLeft w:val="0"/>
      <w:marRight w:val="0"/>
      <w:marTop w:val="0"/>
      <w:marBottom w:val="0"/>
      <w:divBdr>
        <w:top w:val="none" w:sz="0" w:space="0" w:color="auto"/>
        <w:left w:val="none" w:sz="0" w:space="0" w:color="auto"/>
        <w:bottom w:val="none" w:sz="0" w:space="0" w:color="auto"/>
        <w:right w:val="none" w:sz="0" w:space="0" w:color="auto"/>
      </w:divBdr>
    </w:div>
    <w:div w:id="2006585951">
      <w:bodyDiv w:val="1"/>
      <w:marLeft w:val="0"/>
      <w:marRight w:val="0"/>
      <w:marTop w:val="0"/>
      <w:marBottom w:val="0"/>
      <w:divBdr>
        <w:top w:val="none" w:sz="0" w:space="0" w:color="auto"/>
        <w:left w:val="none" w:sz="0" w:space="0" w:color="auto"/>
        <w:bottom w:val="none" w:sz="0" w:space="0" w:color="auto"/>
        <w:right w:val="none" w:sz="0" w:space="0" w:color="auto"/>
      </w:divBdr>
    </w:div>
    <w:div w:id="2008090861">
      <w:bodyDiv w:val="1"/>
      <w:marLeft w:val="0"/>
      <w:marRight w:val="0"/>
      <w:marTop w:val="0"/>
      <w:marBottom w:val="0"/>
      <w:divBdr>
        <w:top w:val="none" w:sz="0" w:space="0" w:color="auto"/>
        <w:left w:val="none" w:sz="0" w:space="0" w:color="auto"/>
        <w:bottom w:val="none" w:sz="0" w:space="0" w:color="auto"/>
        <w:right w:val="none" w:sz="0" w:space="0" w:color="auto"/>
      </w:divBdr>
      <w:divsChild>
        <w:div w:id="2141144474">
          <w:marLeft w:val="446"/>
          <w:marRight w:val="0"/>
          <w:marTop w:val="200"/>
          <w:marBottom w:val="0"/>
          <w:divBdr>
            <w:top w:val="none" w:sz="0" w:space="0" w:color="auto"/>
            <w:left w:val="none" w:sz="0" w:space="0" w:color="auto"/>
            <w:bottom w:val="none" w:sz="0" w:space="0" w:color="auto"/>
            <w:right w:val="none" w:sz="0" w:space="0" w:color="auto"/>
          </w:divBdr>
        </w:div>
        <w:div w:id="1893879905">
          <w:marLeft w:val="446"/>
          <w:marRight w:val="0"/>
          <w:marTop w:val="200"/>
          <w:marBottom w:val="0"/>
          <w:divBdr>
            <w:top w:val="none" w:sz="0" w:space="0" w:color="auto"/>
            <w:left w:val="none" w:sz="0" w:space="0" w:color="auto"/>
            <w:bottom w:val="none" w:sz="0" w:space="0" w:color="auto"/>
            <w:right w:val="none" w:sz="0" w:space="0" w:color="auto"/>
          </w:divBdr>
        </w:div>
        <w:div w:id="2130779033">
          <w:marLeft w:val="446"/>
          <w:marRight w:val="0"/>
          <w:marTop w:val="200"/>
          <w:marBottom w:val="0"/>
          <w:divBdr>
            <w:top w:val="none" w:sz="0" w:space="0" w:color="auto"/>
            <w:left w:val="none" w:sz="0" w:space="0" w:color="auto"/>
            <w:bottom w:val="none" w:sz="0" w:space="0" w:color="auto"/>
            <w:right w:val="none" w:sz="0" w:space="0" w:color="auto"/>
          </w:divBdr>
        </w:div>
        <w:div w:id="329410323">
          <w:marLeft w:val="446"/>
          <w:marRight w:val="0"/>
          <w:marTop w:val="200"/>
          <w:marBottom w:val="0"/>
          <w:divBdr>
            <w:top w:val="none" w:sz="0" w:space="0" w:color="auto"/>
            <w:left w:val="none" w:sz="0" w:space="0" w:color="auto"/>
            <w:bottom w:val="none" w:sz="0" w:space="0" w:color="auto"/>
            <w:right w:val="none" w:sz="0" w:space="0" w:color="auto"/>
          </w:divBdr>
        </w:div>
      </w:divsChild>
    </w:div>
    <w:div w:id="2041540183">
      <w:bodyDiv w:val="1"/>
      <w:marLeft w:val="0"/>
      <w:marRight w:val="0"/>
      <w:marTop w:val="0"/>
      <w:marBottom w:val="0"/>
      <w:divBdr>
        <w:top w:val="none" w:sz="0" w:space="0" w:color="auto"/>
        <w:left w:val="none" w:sz="0" w:space="0" w:color="auto"/>
        <w:bottom w:val="none" w:sz="0" w:space="0" w:color="auto"/>
        <w:right w:val="none" w:sz="0" w:space="0" w:color="auto"/>
      </w:divBdr>
      <w:divsChild>
        <w:div w:id="1629973002">
          <w:marLeft w:val="446"/>
          <w:marRight w:val="0"/>
          <w:marTop w:val="96"/>
          <w:marBottom w:val="120"/>
          <w:divBdr>
            <w:top w:val="none" w:sz="0" w:space="0" w:color="auto"/>
            <w:left w:val="none" w:sz="0" w:space="0" w:color="auto"/>
            <w:bottom w:val="none" w:sz="0" w:space="0" w:color="auto"/>
            <w:right w:val="none" w:sz="0" w:space="0" w:color="auto"/>
          </w:divBdr>
        </w:div>
        <w:div w:id="1016542461">
          <w:marLeft w:val="446"/>
          <w:marRight w:val="0"/>
          <w:marTop w:val="96"/>
          <w:marBottom w:val="120"/>
          <w:divBdr>
            <w:top w:val="none" w:sz="0" w:space="0" w:color="auto"/>
            <w:left w:val="none" w:sz="0" w:space="0" w:color="auto"/>
            <w:bottom w:val="none" w:sz="0" w:space="0" w:color="auto"/>
            <w:right w:val="none" w:sz="0" w:space="0" w:color="auto"/>
          </w:divBdr>
        </w:div>
        <w:div w:id="938833878">
          <w:marLeft w:val="446"/>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serve360.marriott.com/" TargetMode="Externa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hyperlink" Target="https://www.europarl.europa.eu/news/en/headlines/economy/20151201STO05603/circular-economy-definition-importance-and-benefi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hyperlink" Target="https://www.ellenmacarthurfoundation.org/circular-economy/concept" TargetMode="Externa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hyperlink" Target="https://www.thwink.org/sustain/glossary/ThreePillarsOfSustainability.htm" TargetMode="External"/><Relationship Id="rId10" Type="http://schemas.openxmlformats.org/officeDocument/2006/relationships/diagramLayout" Target="diagrams/layout1.xml"/><Relationship Id="rId19" Type="http://schemas.openxmlformats.org/officeDocument/2006/relationships/hyperlink" Target="https://www.environmentalscience.org/sustainability"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radissonhotels.com/en-us/social-responsibility"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EE3764-8838-47CB-80BC-B5246EA0F636}"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81208D9F-2FF6-49DD-A8D4-174BC0872E6C}">
      <dgm:prSet phldrT="[Text]"/>
      <dgm:spPr/>
      <dgm:t>
        <a:bodyPr/>
        <a:lstStyle/>
        <a:p>
          <a:r>
            <a:rPr lang="en-GB" dirty="0"/>
            <a:t>Nature</a:t>
          </a:r>
        </a:p>
      </dgm:t>
    </dgm:pt>
    <dgm:pt modelId="{C08D801E-6B10-47FB-BDAB-7A529FF9BAE0}" type="parTrans" cxnId="{C7B35355-1CF8-446E-8D25-6A5F9BB2F23E}">
      <dgm:prSet/>
      <dgm:spPr/>
      <dgm:t>
        <a:bodyPr/>
        <a:lstStyle/>
        <a:p>
          <a:endParaRPr lang="en-GB"/>
        </a:p>
      </dgm:t>
    </dgm:pt>
    <dgm:pt modelId="{DECD8E84-B179-42CA-B30D-5F1331D95704}" type="sibTrans" cxnId="{C7B35355-1CF8-446E-8D25-6A5F9BB2F23E}">
      <dgm:prSet/>
      <dgm:spPr/>
      <dgm:t>
        <a:bodyPr/>
        <a:lstStyle/>
        <a:p>
          <a:endParaRPr lang="en-GB"/>
        </a:p>
      </dgm:t>
    </dgm:pt>
    <dgm:pt modelId="{FB5BEF7A-3072-4F2E-BFF4-B3A08137FE91}">
      <dgm:prSet phldrT="[Text]"/>
      <dgm:spPr/>
      <dgm:t>
        <a:bodyPr/>
        <a:lstStyle/>
        <a:p>
          <a:r>
            <a:rPr lang="en-GB" dirty="0"/>
            <a:t>Sustain</a:t>
          </a:r>
        </a:p>
      </dgm:t>
    </dgm:pt>
    <dgm:pt modelId="{AC5382A2-5568-4A11-A9FE-7A659EE2CE1A}" type="parTrans" cxnId="{C0086C15-C73F-49AB-8636-1A952C908640}">
      <dgm:prSet/>
      <dgm:spPr/>
      <dgm:t>
        <a:bodyPr/>
        <a:lstStyle/>
        <a:p>
          <a:endParaRPr lang="en-GB"/>
        </a:p>
      </dgm:t>
    </dgm:pt>
    <dgm:pt modelId="{F3D02783-5E09-4720-BB80-112849DFEDDF}" type="sibTrans" cxnId="{C0086C15-C73F-49AB-8636-1A952C908640}">
      <dgm:prSet/>
      <dgm:spPr/>
      <dgm:t>
        <a:bodyPr/>
        <a:lstStyle/>
        <a:p>
          <a:endParaRPr lang="en-GB"/>
        </a:p>
      </dgm:t>
    </dgm:pt>
    <dgm:pt modelId="{819F8261-278B-4138-B69B-A5D7AFF3E21C}">
      <dgm:prSet phldrT="[Text]"/>
      <dgm:spPr/>
      <dgm:t>
        <a:bodyPr/>
        <a:lstStyle/>
        <a:p>
          <a:r>
            <a:rPr lang="en-GB" dirty="0"/>
            <a:t>Empower</a:t>
          </a:r>
        </a:p>
      </dgm:t>
    </dgm:pt>
    <dgm:pt modelId="{70D9F3DF-8724-4497-A2A7-421407E14A7C}" type="parTrans" cxnId="{52648FE3-085F-413B-8E51-1F47433EA3C9}">
      <dgm:prSet/>
      <dgm:spPr/>
      <dgm:t>
        <a:bodyPr/>
        <a:lstStyle/>
        <a:p>
          <a:endParaRPr lang="en-GB"/>
        </a:p>
      </dgm:t>
    </dgm:pt>
    <dgm:pt modelId="{DD732AC1-DD4F-4D2E-AE27-13598EDB4E13}" type="sibTrans" cxnId="{52648FE3-085F-413B-8E51-1F47433EA3C9}">
      <dgm:prSet/>
      <dgm:spPr/>
      <dgm:t>
        <a:bodyPr/>
        <a:lstStyle/>
        <a:p>
          <a:endParaRPr lang="en-GB"/>
        </a:p>
      </dgm:t>
    </dgm:pt>
    <dgm:pt modelId="{82104AEA-4E73-441C-A6F5-D7EA5A88364A}">
      <dgm:prSet/>
      <dgm:spPr/>
      <dgm:t>
        <a:bodyPr/>
        <a:lstStyle/>
        <a:p>
          <a:r>
            <a:rPr lang="en-GB" b="0" i="0" dirty="0"/>
            <a:t>They believe in making the communities where they operate better places to live, work and visit</a:t>
          </a:r>
          <a:endParaRPr lang="en-GB" dirty="0"/>
        </a:p>
      </dgm:t>
    </dgm:pt>
    <dgm:pt modelId="{522C1C42-4B63-4C76-8570-71F8560ED554}" type="parTrans" cxnId="{8F790DF3-6CA7-46FE-8DCF-7D8B7B7AB717}">
      <dgm:prSet/>
      <dgm:spPr/>
      <dgm:t>
        <a:bodyPr/>
        <a:lstStyle/>
        <a:p>
          <a:endParaRPr lang="en-GB"/>
        </a:p>
      </dgm:t>
    </dgm:pt>
    <dgm:pt modelId="{87B31D0D-10B6-4E6A-8917-270731AD6583}" type="sibTrans" cxnId="{8F790DF3-6CA7-46FE-8DCF-7D8B7B7AB717}">
      <dgm:prSet/>
      <dgm:spPr/>
      <dgm:t>
        <a:bodyPr/>
        <a:lstStyle/>
        <a:p>
          <a:endParaRPr lang="en-GB"/>
        </a:p>
      </dgm:t>
    </dgm:pt>
    <dgm:pt modelId="{976704C1-B2D3-41D5-A436-AA8BA98B900F}">
      <dgm:prSet/>
      <dgm:spPr/>
      <dgm:t>
        <a:bodyPr/>
        <a:lstStyle/>
        <a:p>
          <a:r>
            <a:rPr lang="en-GB" b="0" i="0" dirty="0"/>
            <a:t>They have an even greater obligation to operate responsibly with their expanding global presence</a:t>
          </a:r>
          <a:endParaRPr lang="en-GB" dirty="0"/>
        </a:p>
      </dgm:t>
    </dgm:pt>
    <dgm:pt modelId="{F2680161-8132-4BD4-A566-EE5F77FF93B7}" type="parTrans" cxnId="{8FC9750A-27D6-4B50-BC5D-85066114B9AA}">
      <dgm:prSet/>
      <dgm:spPr/>
      <dgm:t>
        <a:bodyPr/>
        <a:lstStyle/>
        <a:p>
          <a:endParaRPr lang="en-GB"/>
        </a:p>
      </dgm:t>
    </dgm:pt>
    <dgm:pt modelId="{273A578A-4367-4E4D-AD2E-C61972E5BC08}" type="sibTrans" cxnId="{8FC9750A-27D6-4B50-BC5D-85066114B9AA}">
      <dgm:prSet/>
      <dgm:spPr/>
      <dgm:t>
        <a:bodyPr/>
        <a:lstStyle/>
        <a:p>
          <a:endParaRPr lang="en-GB"/>
        </a:p>
      </dgm:t>
    </dgm:pt>
    <dgm:pt modelId="{B9485478-40AA-481D-9919-46776B6116C7}">
      <dgm:prSet/>
      <dgm:spPr/>
      <dgm:t>
        <a:bodyPr/>
        <a:lstStyle/>
        <a:p>
          <a:r>
            <a:rPr lang="en-GB" b="0" i="0" dirty="0"/>
            <a:t>Eliminate Unemployment and underemployment through empowering</a:t>
          </a:r>
          <a:endParaRPr lang="en-GB" dirty="0"/>
        </a:p>
      </dgm:t>
    </dgm:pt>
    <dgm:pt modelId="{87A6C80A-423A-48DA-B805-D5C9F05E3AD3}" type="parTrans" cxnId="{5D6EBFA6-4EF3-4F1B-BBE4-741D08A300FD}">
      <dgm:prSet/>
      <dgm:spPr/>
      <dgm:t>
        <a:bodyPr/>
        <a:lstStyle/>
        <a:p>
          <a:endParaRPr lang="en-GB"/>
        </a:p>
      </dgm:t>
    </dgm:pt>
    <dgm:pt modelId="{AFD6D1A9-F594-47CC-8F0B-8683D065B85F}" type="sibTrans" cxnId="{5D6EBFA6-4EF3-4F1B-BBE4-741D08A300FD}">
      <dgm:prSet/>
      <dgm:spPr/>
      <dgm:t>
        <a:bodyPr/>
        <a:lstStyle/>
        <a:p>
          <a:endParaRPr lang="en-GB"/>
        </a:p>
      </dgm:t>
    </dgm:pt>
    <dgm:pt modelId="{93B1EC38-0196-4BDB-B8BA-50B5263B8441}" type="pres">
      <dgm:prSet presAssocID="{DFEE3764-8838-47CB-80BC-B5246EA0F636}" presName="linear" presStyleCnt="0">
        <dgm:presLayoutVars>
          <dgm:dir/>
          <dgm:animLvl val="lvl"/>
          <dgm:resizeHandles val="exact"/>
        </dgm:presLayoutVars>
      </dgm:prSet>
      <dgm:spPr/>
      <dgm:t>
        <a:bodyPr/>
        <a:lstStyle/>
        <a:p>
          <a:endParaRPr lang="en-US"/>
        </a:p>
      </dgm:t>
    </dgm:pt>
    <dgm:pt modelId="{81C0541A-5346-4A50-B11D-195DE230E34E}" type="pres">
      <dgm:prSet presAssocID="{81208D9F-2FF6-49DD-A8D4-174BC0872E6C}" presName="parentLin" presStyleCnt="0"/>
      <dgm:spPr/>
    </dgm:pt>
    <dgm:pt modelId="{79C71055-3D81-4643-99B7-6F2422C608D9}" type="pres">
      <dgm:prSet presAssocID="{81208D9F-2FF6-49DD-A8D4-174BC0872E6C}" presName="parentLeftMargin" presStyleLbl="node1" presStyleIdx="0" presStyleCnt="3"/>
      <dgm:spPr/>
      <dgm:t>
        <a:bodyPr/>
        <a:lstStyle/>
        <a:p>
          <a:endParaRPr lang="en-US"/>
        </a:p>
      </dgm:t>
    </dgm:pt>
    <dgm:pt modelId="{7C2B7777-661F-431D-B722-2B234DD5BFF8}" type="pres">
      <dgm:prSet presAssocID="{81208D9F-2FF6-49DD-A8D4-174BC0872E6C}" presName="parentText" presStyleLbl="node1" presStyleIdx="0" presStyleCnt="3">
        <dgm:presLayoutVars>
          <dgm:chMax val="0"/>
          <dgm:bulletEnabled val="1"/>
        </dgm:presLayoutVars>
      </dgm:prSet>
      <dgm:spPr/>
      <dgm:t>
        <a:bodyPr/>
        <a:lstStyle/>
        <a:p>
          <a:endParaRPr lang="en-US"/>
        </a:p>
      </dgm:t>
    </dgm:pt>
    <dgm:pt modelId="{7339D28F-BF09-416A-8646-F15D2A7EF522}" type="pres">
      <dgm:prSet presAssocID="{81208D9F-2FF6-49DD-A8D4-174BC0872E6C}" presName="negativeSpace" presStyleCnt="0"/>
      <dgm:spPr/>
    </dgm:pt>
    <dgm:pt modelId="{F5D911BB-0443-4943-B77C-6D6C7757C0FF}" type="pres">
      <dgm:prSet presAssocID="{81208D9F-2FF6-49DD-A8D4-174BC0872E6C}" presName="childText" presStyleLbl="conFgAcc1" presStyleIdx="0" presStyleCnt="3">
        <dgm:presLayoutVars>
          <dgm:bulletEnabled val="1"/>
        </dgm:presLayoutVars>
      </dgm:prSet>
      <dgm:spPr/>
      <dgm:t>
        <a:bodyPr/>
        <a:lstStyle/>
        <a:p>
          <a:endParaRPr lang="en-US"/>
        </a:p>
      </dgm:t>
    </dgm:pt>
    <dgm:pt modelId="{717DE3D5-D1AF-4681-8365-DD534C3CEAB0}" type="pres">
      <dgm:prSet presAssocID="{DECD8E84-B179-42CA-B30D-5F1331D95704}" presName="spaceBetweenRectangles" presStyleCnt="0"/>
      <dgm:spPr/>
    </dgm:pt>
    <dgm:pt modelId="{EC19FBC7-E634-415F-95E8-4A8E9F9E11CD}" type="pres">
      <dgm:prSet presAssocID="{FB5BEF7A-3072-4F2E-BFF4-B3A08137FE91}" presName="parentLin" presStyleCnt="0"/>
      <dgm:spPr/>
    </dgm:pt>
    <dgm:pt modelId="{78EA6542-A92B-448D-B9C3-FCBF8C2FA94F}" type="pres">
      <dgm:prSet presAssocID="{FB5BEF7A-3072-4F2E-BFF4-B3A08137FE91}" presName="parentLeftMargin" presStyleLbl="node1" presStyleIdx="0" presStyleCnt="3"/>
      <dgm:spPr/>
      <dgm:t>
        <a:bodyPr/>
        <a:lstStyle/>
        <a:p>
          <a:endParaRPr lang="en-US"/>
        </a:p>
      </dgm:t>
    </dgm:pt>
    <dgm:pt modelId="{3B9362A9-F332-44A2-80F8-71E1B6F056A1}" type="pres">
      <dgm:prSet presAssocID="{FB5BEF7A-3072-4F2E-BFF4-B3A08137FE91}" presName="parentText" presStyleLbl="node1" presStyleIdx="1" presStyleCnt="3">
        <dgm:presLayoutVars>
          <dgm:chMax val="0"/>
          <dgm:bulletEnabled val="1"/>
        </dgm:presLayoutVars>
      </dgm:prSet>
      <dgm:spPr/>
      <dgm:t>
        <a:bodyPr/>
        <a:lstStyle/>
        <a:p>
          <a:endParaRPr lang="en-US"/>
        </a:p>
      </dgm:t>
    </dgm:pt>
    <dgm:pt modelId="{5A0CD7B6-2142-425A-9032-700B3BF29475}" type="pres">
      <dgm:prSet presAssocID="{FB5BEF7A-3072-4F2E-BFF4-B3A08137FE91}" presName="negativeSpace" presStyleCnt="0"/>
      <dgm:spPr/>
    </dgm:pt>
    <dgm:pt modelId="{1AD29592-48D3-4100-A602-69D9095DA1A7}" type="pres">
      <dgm:prSet presAssocID="{FB5BEF7A-3072-4F2E-BFF4-B3A08137FE91}" presName="childText" presStyleLbl="conFgAcc1" presStyleIdx="1" presStyleCnt="3" custLinFactNeighborX="356" custLinFactNeighborY="-10389">
        <dgm:presLayoutVars>
          <dgm:bulletEnabled val="1"/>
        </dgm:presLayoutVars>
      </dgm:prSet>
      <dgm:spPr/>
      <dgm:t>
        <a:bodyPr/>
        <a:lstStyle/>
        <a:p>
          <a:endParaRPr lang="en-US"/>
        </a:p>
      </dgm:t>
    </dgm:pt>
    <dgm:pt modelId="{F9715486-DD4F-4A46-874B-2BB83D5A15C2}" type="pres">
      <dgm:prSet presAssocID="{F3D02783-5E09-4720-BB80-112849DFEDDF}" presName="spaceBetweenRectangles" presStyleCnt="0"/>
      <dgm:spPr/>
    </dgm:pt>
    <dgm:pt modelId="{50232F78-A1D7-46D6-8062-CF5F2A59482F}" type="pres">
      <dgm:prSet presAssocID="{819F8261-278B-4138-B69B-A5D7AFF3E21C}" presName="parentLin" presStyleCnt="0"/>
      <dgm:spPr/>
    </dgm:pt>
    <dgm:pt modelId="{DDDDE9C7-EBE1-4700-BCCE-E54EC954BA44}" type="pres">
      <dgm:prSet presAssocID="{819F8261-278B-4138-B69B-A5D7AFF3E21C}" presName="parentLeftMargin" presStyleLbl="node1" presStyleIdx="1" presStyleCnt="3"/>
      <dgm:spPr/>
      <dgm:t>
        <a:bodyPr/>
        <a:lstStyle/>
        <a:p>
          <a:endParaRPr lang="en-US"/>
        </a:p>
      </dgm:t>
    </dgm:pt>
    <dgm:pt modelId="{B1FAC323-93CF-4CB5-B79B-4AC544776159}" type="pres">
      <dgm:prSet presAssocID="{819F8261-278B-4138-B69B-A5D7AFF3E21C}" presName="parentText" presStyleLbl="node1" presStyleIdx="2" presStyleCnt="3">
        <dgm:presLayoutVars>
          <dgm:chMax val="0"/>
          <dgm:bulletEnabled val="1"/>
        </dgm:presLayoutVars>
      </dgm:prSet>
      <dgm:spPr/>
      <dgm:t>
        <a:bodyPr/>
        <a:lstStyle/>
        <a:p>
          <a:endParaRPr lang="en-US"/>
        </a:p>
      </dgm:t>
    </dgm:pt>
    <dgm:pt modelId="{82747B58-0FB0-4980-A62A-5FACEAA6E99A}" type="pres">
      <dgm:prSet presAssocID="{819F8261-278B-4138-B69B-A5D7AFF3E21C}" presName="negativeSpace" presStyleCnt="0"/>
      <dgm:spPr/>
    </dgm:pt>
    <dgm:pt modelId="{00B88730-2B19-4D9C-86C4-A4B31991D805}" type="pres">
      <dgm:prSet presAssocID="{819F8261-278B-4138-B69B-A5D7AFF3E21C}" presName="childText" presStyleLbl="conFgAcc1" presStyleIdx="2" presStyleCnt="3">
        <dgm:presLayoutVars>
          <dgm:bulletEnabled val="1"/>
        </dgm:presLayoutVars>
      </dgm:prSet>
      <dgm:spPr/>
      <dgm:t>
        <a:bodyPr/>
        <a:lstStyle/>
        <a:p>
          <a:endParaRPr lang="en-US"/>
        </a:p>
      </dgm:t>
    </dgm:pt>
  </dgm:ptLst>
  <dgm:cxnLst>
    <dgm:cxn modelId="{6C727612-943A-497E-BDCD-4F76003E9DD9}" type="presOf" srcId="{B9485478-40AA-481D-9919-46776B6116C7}" destId="{00B88730-2B19-4D9C-86C4-A4B31991D805}" srcOrd="0" destOrd="0" presId="urn:microsoft.com/office/officeart/2005/8/layout/list1"/>
    <dgm:cxn modelId="{66B32980-96C4-40FF-9813-82E55A2D4A9C}" type="presOf" srcId="{976704C1-B2D3-41D5-A436-AA8BA98B900F}" destId="{1AD29592-48D3-4100-A602-69D9095DA1A7}" srcOrd="0" destOrd="0" presId="urn:microsoft.com/office/officeart/2005/8/layout/list1"/>
    <dgm:cxn modelId="{BD16CA82-DB65-41AF-A826-4AEFD4DD233A}" type="presOf" srcId="{FB5BEF7A-3072-4F2E-BFF4-B3A08137FE91}" destId="{78EA6542-A92B-448D-B9C3-FCBF8C2FA94F}" srcOrd="0" destOrd="0" presId="urn:microsoft.com/office/officeart/2005/8/layout/list1"/>
    <dgm:cxn modelId="{D2DE799B-096E-4E49-9A94-312DF8B25D0A}" type="presOf" srcId="{81208D9F-2FF6-49DD-A8D4-174BC0872E6C}" destId="{79C71055-3D81-4643-99B7-6F2422C608D9}" srcOrd="0" destOrd="0" presId="urn:microsoft.com/office/officeart/2005/8/layout/list1"/>
    <dgm:cxn modelId="{2F9F6FC0-4015-4EEB-818F-2445B062DCD3}" type="presOf" srcId="{82104AEA-4E73-441C-A6F5-D7EA5A88364A}" destId="{F5D911BB-0443-4943-B77C-6D6C7757C0FF}" srcOrd="0" destOrd="0" presId="urn:microsoft.com/office/officeart/2005/8/layout/list1"/>
    <dgm:cxn modelId="{8F790DF3-6CA7-46FE-8DCF-7D8B7B7AB717}" srcId="{81208D9F-2FF6-49DD-A8D4-174BC0872E6C}" destId="{82104AEA-4E73-441C-A6F5-D7EA5A88364A}" srcOrd="0" destOrd="0" parTransId="{522C1C42-4B63-4C76-8570-71F8560ED554}" sibTransId="{87B31D0D-10B6-4E6A-8917-270731AD6583}"/>
    <dgm:cxn modelId="{C0086C15-C73F-49AB-8636-1A952C908640}" srcId="{DFEE3764-8838-47CB-80BC-B5246EA0F636}" destId="{FB5BEF7A-3072-4F2E-BFF4-B3A08137FE91}" srcOrd="1" destOrd="0" parTransId="{AC5382A2-5568-4A11-A9FE-7A659EE2CE1A}" sibTransId="{F3D02783-5E09-4720-BB80-112849DFEDDF}"/>
    <dgm:cxn modelId="{7773022C-D336-4583-B97C-1B4308855359}" type="presOf" srcId="{81208D9F-2FF6-49DD-A8D4-174BC0872E6C}" destId="{7C2B7777-661F-431D-B722-2B234DD5BFF8}" srcOrd="1" destOrd="0" presId="urn:microsoft.com/office/officeart/2005/8/layout/list1"/>
    <dgm:cxn modelId="{8FC9750A-27D6-4B50-BC5D-85066114B9AA}" srcId="{FB5BEF7A-3072-4F2E-BFF4-B3A08137FE91}" destId="{976704C1-B2D3-41D5-A436-AA8BA98B900F}" srcOrd="0" destOrd="0" parTransId="{F2680161-8132-4BD4-A566-EE5F77FF93B7}" sibTransId="{273A578A-4367-4E4D-AD2E-C61972E5BC08}"/>
    <dgm:cxn modelId="{5D6EBFA6-4EF3-4F1B-BBE4-741D08A300FD}" srcId="{819F8261-278B-4138-B69B-A5D7AFF3E21C}" destId="{B9485478-40AA-481D-9919-46776B6116C7}" srcOrd="0" destOrd="0" parTransId="{87A6C80A-423A-48DA-B805-D5C9F05E3AD3}" sibTransId="{AFD6D1A9-F594-47CC-8F0B-8683D065B85F}"/>
    <dgm:cxn modelId="{7EF80D68-858A-4E8E-8A5A-E3F6EA40AB51}" type="presOf" srcId="{819F8261-278B-4138-B69B-A5D7AFF3E21C}" destId="{DDDDE9C7-EBE1-4700-BCCE-E54EC954BA44}" srcOrd="0" destOrd="0" presId="urn:microsoft.com/office/officeart/2005/8/layout/list1"/>
    <dgm:cxn modelId="{ADDD0261-580A-47EF-A928-B674C294F82E}" type="presOf" srcId="{FB5BEF7A-3072-4F2E-BFF4-B3A08137FE91}" destId="{3B9362A9-F332-44A2-80F8-71E1B6F056A1}" srcOrd="1" destOrd="0" presId="urn:microsoft.com/office/officeart/2005/8/layout/list1"/>
    <dgm:cxn modelId="{63DD4DC9-8E16-4290-96AD-82387CAD32D5}" type="presOf" srcId="{819F8261-278B-4138-B69B-A5D7AFF3E21C}" destId="{B1FAC323-93CF-4CB5-B79B-4AC544776159}" srcOrd="1" destOrd="0" presId="urn:microsoft.com/office/officeart/2005/8/layout/list1"/>
    <dgm:cxn modelId="{C7B35355-1CF8-446E-8D25-6A5F9BB2F23E}" srcId="{DFEE3764-8838-47CB-80BC-B5246EA0F636}" destId="{81208D9F-2FF6-49DD-A8D4-174BC0872E6C}" srcOrd="0" destOrd="0" parTransId="{C08D801E-6B10-47FB-BDAB-7A529FF9BAE0}" sibTransId="{DECD8E84-B179-42CA-B30D-5F1331D95704}"/>
    <dgm:cxn modelId="{52648FE3-085F-413B-8E51-1F47433EA3C9}" srcId="{DFEE3764-8838-47CB-80BC-B5246EA0F636}" destId="{819F8261-278B-4138-B69B-A5D7AFF3E21C}" srcOrd="2" destOrd="0" parTransId="{70D9F3DF-8724-4497-A2A7-421407E14A7C}" sibTransId="{DD732AC1-DD4F-4D2E-AE27-13598EDB4E13}"/>
    <dgm:cxn modelId="{4D8E5C8E-9AA4-4D2C-B620-A8635FD77E53}" type="presOf" srcId="{DFEE3764-8838-47CB-80BC-B5246EA0F636}" destId="{93B1EC38-0196-4BDB-B8BA-50B5263B8441}" srcOrd="0" destOrd="0" presId="urn:microsoft.com/office/officeart/2005/8/layout/list1"/>
    <dgm:cxn modelId="{77C9AA58-5C48-4353-B30E-0E5CA27400B5}" type="presParOf" srcId="{93B1EC38-0196-4BDB-B8BA-50B5263B8441}" destId="{81C0541A-5346-4A50-B11D-195DE230E34E}" srcOrd="0" destOrd="0" presId="urn:microsoft.com/office/officeart/2005/8/layout/list1"/>
    <dgm:cxn modelId="{29B34129-5B18-4230-901B-0C120390F858}" type="presParOf" srcId="{81C0541A-5346-4A50-B11D-195DE230E34E}" destId="{79C71055-3D81-4643-99B7-6F2422C608D9}" srcOrd="0" destOrd="0" presId="urn:microsoft.com/office/officeart/2005/8/layout/list1"/>
    <dgm:cxn modelId="{4C8BB3D7-E3F0-403E-B816-690C9D548113}" type="presParOf" srcId="{81C0541A-5346-4A50-B11D-195DE230E34E}" destId="{7C2B7777-661F-431D-B722-2B234DD5BFF8}" srcOrd="1" destOrd="0" presId="urn:microsoft.com/office/officeart/2005/8/layout/list1"/>
    <dgm:cxn modelId="{D738C1E6-CE2A-4C0B-95FF-5A6A5FE6DB6B}" type="presParOf" srcId="{93B1EC38-0196-4BDB-B8BA-50B5263B8441}" destId="{7339D28F-BF09-416A-8646-F15D2A7EF522}" srcOrd="1" destOrd="0" presId="urn:microsoft.com/office/officeart/2005/8/layout/list1"/>
    <dgm:cxn modelId="{6FDC0DD5-DBE6-4536-9865-8043C74BBB7F}" type="presParOf" srcId="{93B1EC38-0196-4BDB-B8BA-50B5263B8441}" destId="{F5D911BB-0443-4943-B77C-6D6C7757C0FF}" srcOrd="2" destOrd="0" presId="urn:microsoft.com/office/officeart/2005/8/layout/list1"/>
    <dgm:cxn modelId="{6B89496D-1778-425E-AD67-CF59118742ED}" type="presParOf" srcId="{93B1EC38-0196-4BDB-B8BA-50B5263B8441}" destId="{717DE3D5-D1AF-4681-8365-DD534C3CEAB0}" srcOrd="3" destOrd="0" presId="urn:microsoft.com/office/officeart/2005/8/layout/list1"/>
    <dgm:cxn modelId="{5E4B16A9-DB57-4049-80E2-0C3847978074}" type="presParOf" srcId="{93B1EC38-0196-4BDB-B8BA-50B5263B8441}" destId="{EC19FBC7-E634-415F-95E8-4A8E9F9E11CD}" srcOrd="4" destOrd="0" presId="urn:microsoft.com/office/officeart/2005/8/layout/list1"/>
    <dgm:cxn modelId="{5B221AA5-0A8D-4144-8684-1A3AE5EA2C63}" type="presParOf" srcId="{EC19FBC7-E634-415F-95E8-4A8E9F9E11CD}" destId="{78EA6542-A92B-448D-B9C3-FCBF8C2FA94F}" srcOrd="0" destOrd="0" presId="urn:microsoft.com/office/officeart/2005/8/layout/list1"/>
    <dgm:cxn modelId="{52798035-CEEE-4E22-9DF1-59CDC6730126}" type="presParOf" srcId="{EC19FBC7-E634-415F-95E8-4A8E9F9E11CD}" destId="{3B9362A9-F332-44A2-80F8-71E1B6F056A1}" srcOrd="1" destOrd="0" presId="urn:microsoft.com/office/officeart/2005/8/layout/list1"/>
    <dgm:cxn modelId="{72AA876F-13CE-4543-A28B-51E312C69F98}" type="presParOf" srcId="{93B1EC38-0196-4BDB-B8BA-50B5263B8441}" destId="{5A0CD7B6-2142-425A-9032-700B3BF29475}" srcOrd="5" destOrd="0" presId="urn:microsoft.com/office/officeart/2005/8/layout/list1"/>
    <dgm:cxn modelId="{53B9B290-90BB-4EC1-9C2A-5F4BC084D8E3}" type="presParOf" srcId="{93B1EC38-0196-4BDB-B8BA-50B5263B8441}" destId="{1AD29592-48D3-4100-A602-69D9095DA1A7}" srcOrd="6" destOrd="0" presId="urn:microsoft.com/office/officeart/2005/8/layout/list1"/>
    <dgm:cxn modelId="{C550CCA9-FE94-4774-B77B-97AC9BF35015}" type="presParOf" srcId="{93B1EC38-0196-4BDB-B8BA-50B5263B8441}" destId="{F9715486-DD4F-4A46-874B-2BB83D5A15C2}" srcOrd="7" destOrd="0" presId="urn:microsoft.com/office/officeart/2005/8/layout/list1"/>
    <dgm:cxn modelId="{0C110DDF-FFA4-434A-965F-78DF585D6C7B}" type="presParOf" srcId="{93B1EC38-0196-4BDB-B8BA-50B5263B8441}" destId="{50232F78-A1D7-46D6-8062-CF5F2A59482F}" srcOrd="8" destOrd="0" presId="urn:microsoft.com/office/officeart/2005/8/layout/list1"/>
    <dgm:cxn modelId="{0B426D3F-35CE-4DD8-9F0F-E7ACC2649E3E}" type="presParOf" srcId="{50232F78-A1D7-46D6-8062-CF5F2A59482F}" destId="{DDDDE9C7-EBE1-4700-BCCE-E54EC954BA44}" srcOrd="0" destOrd="0" presId="urn:microsoft.com/office/officeart/2005/8/layout/list1"/>
    <dgm:cxn modelId="{C61A1621-8F63-4B88-B3B0-479051E539E2}" type="presParOf" srcId="{50232F78-A1D7-46D6-8062-CF5F2A59482F}" destId="{B1FAC323-93CF-4CB5-B79B-4AC544776159}" srcOrd="1" destOrd="0" presId="urn:microsoft.com/office/officeart/2005/8/layout/list1"/>
    <dgm:cxn modelId="{2CC3AE1C-7315-442F-972D-CA75D230EB22}" type="presParOf" srcId="{93B1EC38-0196-4BDB-B8BA-50B5263B8441}" destId="{82747B58-0FB0-4980-A62A-5FACEAA6E99A}" srcOrd="9" destOrd="0" presId="urn:microsoft.com/office/officeart/2005/8/layout/list1"/>
    <dgm:cxn modelId="{91E68457-D786-4E66-9144-9E4E2593DF49}" type="presParOf" srcId="{93B1EC38-0196-4BDB-B8BA-50B5263B8441}" destId="{00B88730-2B19-4D9C-86C4-A4B31991D805}"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9436526-C212-4B16-BF0B-D0CFA8A786C0}" type="doc">
      <dgm:prSet loTypeId="urn:microsoft.com/office/officeart/2005/8/layout/hList1" loCatId="list" qsTypeId="urn:microsoft.com/office/officeart/2005/8/quickstyle/simple3" qsCatId="simple" csTypeId="urn:microsoft.com/office/officeart/2005/8/colors/accent1_2" csCatId="accent1" phldr="1"/>
      <dgm:spPr/>
      <dgm:t>
        <a:bodyPr/>
        <a:lstStyle/>
        <a:p>
          <a:endParaRPr lang="en-GB"/>
        </a:p>
      </dgm:t>
    </dgm:pt>
    <dgm:pt modelId="{29BA9B61-3BD6-4980-91A4-23C77AE47D8B}">
      <dgm:prSet phldrT="[Text]"/>
      <dgm:spPr/>
      <dgm:t>
        <a:bodyPr/>
        <a:lstStyle/>
        <a:p>
          <a:r>
            <a:rPr lang="en-GB" dirty="0"/>
            <a:t>People</a:t>
          </a:r>
        </a:p>
      </dgm:t>
    </dgm:pt>
    <dgm:pt modelId="{77D6B11F-5A12-49B6-A929-1244A541A3BE}" type="parTrans" cxnId="{34BD99D4-3817-4DCA-9974-59552FE2D421}">
      <dgm:prSet/>
      <dgm:spPr/>
      <dgm:t>
        <a:bodyPr/>
        <a:lstStyle/>
        <a:p>
          <a:endParaRPr lang="en-GB"/>
        </a:p>
      </dgm:t>
    </dgm:pt>
    <dgm:pt modelId="{95E39833-1E7F-420D-A791-A9C8F532E159}" type="sibTrans" cxnId="{34BD99D4-3817-4DCA-9974-59552FE2D421}">
      <dgm:prSet/>
      <dgm:spPr/>
      <dgm:t>
        <a:bodyPr/>
        <a:lstStyle/>
        <a:p>
          <a:endParaRPr lang="en-GB"/>
        </a:p>
      </dgm:t>
    </dgm:pt>
    <dgm:pt modelId="{6661EF2B-B022-4CFE-A3FB-34C348C5AEDD}">
      <dgm:prSet phldrT="[Text]"/>
      <dgm:spPr/>
      <dgm:t>
        <a:bodyPr/>
        <a:lstStyle/>
        <a:p>
          <a:r>
            <a:rPr lang="en-GB" dirty="0"/>
            <a:t>Committed to giving opportunities to people all over the world</a:t>
          </a:r>
        </a:p>
      </dgm:t>
    </dgm:pt>
    <dgm:pt modelId="{7E3DD73F-8167-4CEE-A932-BDF4EFB6AA3A}" type="parTrans" cxnId="{DD0E170E-34BA-42C2-BF94-0CB523542ABE}">
      <dgm:prSet/>
      <dgm:spPr/>
      <dgm:t>
        <a:bodyPr/>
        <a:lstStyle/>
        <a:p>
          <a:endParaRPr lang="en-GB"/>
        </a:p>
      </dgm:t>
    </dgm:pt>
    <dgm:pt modelId="{14A25158-D762-4B26-8428-86E095037020}" type="sibTrans" cxnId="{DD0E170E-34BA-42C2-BF94-0CB523542ABE}">
      <dgm:prSet/>
      <dgm:spPr/>
      <dgm:t>
        <a:bodyPr/>
        <a:lstStyle/>
        <a:p>
          <a:endParaRPr lang="en-GB"/>
        </a:p>
      </dgm:t>
    </dgm:pt>
    <dgm:pt modelId="{D9521D59-81AA-4360-9F64-6ED5166F728E}">
      <dgm:prSet phldrT="[Text]"/>
      <dgm:spPr/>
      <dgm:t>
        <a:bodyPr/>
        <a:lstStyle/>
        <a:p>
          <a:r>
            <a:rPr lang="en-GB" dirty="0"/>
            <a:t>Community</a:t>
          </a:r>
        </a:p>
      </dgm:t>
    </dgm:pt>
    <dgm:pt modelId="{41B75CC4-A20E-4C93-9ED9-1416D6E5621D}" type="parTrans" cxnId="{AADE46A1-AAA2-4D7A-A1D0-D4B5F6C2EB57}">
      <dgm:prSet/>
      <dgm:spPr/>
      <dgm:t>
        <a:bodyPr/>
        <a:lstStyle/>
        <a:p>
          <a:endParaRPr lang="en-GB"/>
        </a:p>
      </dgm:t>
    </dgm:pt>
    <dgm:pt modelId="{5901CFE4-E9B9-4EF4-82A8-8CE32CC62A07}" type="sibTrans" cxnId="{AADE46A1-AAA2-4D7A-A1D0-D4B5F6C2EB57}">
      <dgm:prSet/>
      <dgm:spPr/>
      <dgm:t>
        <a:bodyPr/>
        <a:lstStyle/>
        <a:p>
          <a:endParaRPr lang="en-GB"/>
        </a:p>
      </dgm:t>
    </dgm:pt>
    <dgm:pt modelId="{DE37D36C-8D11-4E1F-B293-2BD3BDD7528D}">
      <dgm:prSet phldrT="[Text]"/>
      <dgm:spPr/>
      <dgm:t>
        <a:bodyPr/>
        <a:lstStyle/>
        <a:p>
          <a:r>
            <a:rPr lang="en-GB" dirty="0"/>
            <a:t>Supporting Local Communities</a:t>
          </a:r>
        </a:p>
      </dgm:t>
    </dgm:pt>
    <dgm:pt modelId="{F8A16403-648D-4C81-B336-9BB10873BADF}" type="parTrans" cxnId="{AD96853F-6AE5-45CE-BDD3-B25691F2D93E}">
      <dgm:prSet/>
      <dgm:spPr/>
      <dgm:t>
        <a:bodyPr/>
        <a:lstStyle/>
        <a:p>
          <a:endParaRPr lang="en-GB"/>
        </a:p>
      </dgm:t>
    </dgm:pt>
    <dgm:pt modelId="{9EBC46C9-2D6F-469D-853C-E2EEB2E6FACF}" type="sibTrans" cxnId="{AD96853F-6AE5-45CE-BDD3-B25691F2D93E}">
      <dgm:prSet/>
      <dgm:spPr/>
      <dgm:t>
        <a:bodyPr/>
        <a:lstStyle/>
        <a:p>
          <a:endParaRPr lang="en-GB"/>
        </a:p>
      </dgm:t>
    </dgm:pt>
    <dgm:pt modelId="{8D07FB3A-87AC-4DEC-9C2D-03FB594D094D}">
      <dgm:prSet/>
      <dgm:spPr/>
      <dgm:t>
        <a:bodyPr/>
        <a:lstStyle/>
        <a:p>
          <a:r>
            <a:rPr lang="en-GB" dirty="0"/>
            <a:t>Planet</a:t>
          </a:r>
        </a:p>
      </dgm:t>
    </dgm:pt>
    <dgm:pt modelId="{37F80398-4802-4746-8036-2372E91EDDA0}" type="parTrans" cxnId="{82E2A934-2DAF-499D-AB41-A2D4D9DE1264}">
      <dgm:prSet/>
      <dgm:spPr/>
      <dgm:t>
        <a:bodyPr/>
        <a:lstStyle/>
        <a:p>
          <a:endParaRPr lang="en-GB"/>
        </a:p>
      </dgm:t>
    </dgm:pt>
    <dgm:pt modelId="{D05B6CEB-2836-45EF-9CE5-BF451202BDD5}" type="sibTrans" cxnId="{82E2A934-2DAF-499D-AB41-A2D4D9DE1264}">
      <dgm:prSet/>
      <dgm:spPr/>
      <dgm:t>
        <a:bodyPr/>
        <a:lstStyle/>
        <a:p>
          <a:endParaRPr lang="en-GB"/>
        </a:p>
      </dgm:t>
    </dgm:pt>
    <dgm:pt modelId="{160C05C8-4227-4914-B90B-6634F0AE8E2E}">
      <dgm:prSet/>
      <dgm:spPr/>
      <dgm:t>
        <a:bodyPr/>
        <a:lstStyle/>
        <a:p>
          <a:r>
            <a:rPr lang="en-GB" dirty="0"/>
            <a:t>Sustaining the world’s beauty and diversity</a:t>
          </a:r>
        </a:p>
      </dgm:t>
    </dgm:pt>
    <dgm:pt modelId="{B0B54A43-4DC2-47F3-8035-975991AB65F5}" type="parTrans" cxnId="{AAAF4A8D-B042-43BB-BC21-331555085F37}">
      <dgm:prSet/>
      <dgm:spPr/>
      <dgm:t>
        <a:bodyPr/>
        <a:lstStyle/>
        <a:p>
          <a:endParaRPr lang="en-GB"/>
        </a:p>
      </dgm:t>
    </dgm:pt>
    <dgm:pt modelId="{652CC18E-A5CD-438D-A1F6-4C0D8D2821CA}" type="sibTrans" cxnId="{AAAF4A8D-B042-43BB-BC21-331555085F37}">
      <dgm:prSet/>
      <dgm:spPr/>
      <dgm:t>
        <a:bodyPr/>
        <a:lstStyle/>
        <a:p>
          <a:endParaRPr lang="en-GB"/>
        </a:p>
      </dgm:t>
    </dgm:pt>
    <dgm:pt modelId="{01029C08-583C-4A8B-9BE1-D9B2758270BB}" type="pres">
      <dgm:prSet presAssocID="{B9436526-C212-4B16-BF0B-D0CFA8A786C0}" presName="Name0" presStyleCnt="0">
        <dgm:presLayoutVars>
          <dgm:dir/>
          <dgm:animLvl val="lvl"/>
          <dgm:resizeHandles val="exact"/>
        </dgm:presLayoutVars>
      </dgm:prSet>
      <dgm:spPr/>
      <dgm:t>
        <a:bodyPr/>
        <a:lstStyle/>
        <a:p>
          <a:endParaRPr lang="en-US"/>
        </a:p>
      </dgm:t>
    </dgm:pt>
    <dgm:pt modelId="{F140C831-044F-480A-BD41-B71B1B1E87A5}" type="pres">
      <dgm:prSet presAssocID="{29BA9B61-3BD6-4980-91A4-23C77AE47D8B}" presName="composite" presStyleCnt="0"/>
      <dgm:spPr/>
    </dgm:pt>
    <dgm:pt modelId="{4A62C6A1-85D2-4774-BF3E-F582029158DF}" type="pres">
      <dgm:prSet presAssocID="{29BA9B61-3BD6-4980-91A4-23C77AE47D8B}" presName="parTx" presStyleLbl="alignNode1" presStyleIdx="0" presStyleCnt="3">
        <dgm:presLayoutVars>
          <dgm:chMax val="0"/>
          <dgm:chPref val="0"/>
          <dgm:bulletEnabled val="1"/>
        </dgm:presLayoutVars>
      </dgm:prSet>
      <dgm:spPr/>
      <dgm:t>
        <a:bodyPr/>
        <a:lstStyle/>
        <a:p>
          <a:endParaRPr lang="en-US"/>
        </a:p>
      </dgm:t>
    </dgm:pt>
    <dgm:pt modelId="{845A526D-DFB7-4B2B-85DC-BCF3D151B54A}" type="pres">
      <dgm:prSet presAssocID="{29BA9B61-3BD6-4980-91A4-23C77AE47D8B}" presName="desTx" presStyleLbl="alignAccFollowNode1" presStyleIdx="0" presStyleCnt="3">
        <dgm:presLayoutVars>
          <dgm:bulletEnabled val="1"/>
        </dgm:presLayoutVars>
      </dgm:prSet>
      <dgm:spPr/>
      <dgm:t>
        <a:bodyPr/>
        <a:lstStyle/>
        <a:p>
          <a:endParaRPr lang="en-US"/>
        </a:p>
      </dgm:t>
    </dgm:pt>
    <dgm:pt modelId="{8A580C58-5826-4030-8088-A657281FECD7}" type="pres">
      <dgm:prSet presAssocID="{95E39833-1E7F-420D-A791-A9C8F532E159}" presName="space" presStyleCnt="0"/>
      <dgm:spPr/>
    </dgm:pt>
    <dgm:pt modelId="{910255ED-C2F1-4C7B-9D5B-96C6E3120F88}" type="pres">
      <dgm:prSet presAssocID="{D9521D59-81AA-4360-9F64-6ED5166F728E}" presName="composite" presStyleCnt="0"/>
      <dgm:spPr/>
    </dgm:pt>
    <dgm:pt modelId="{2862F7C3-667E-4386-BE95-26917C6B7447}" type="pres">
      <dgm:prSet presAssocID="{D9521D59-81AA-4360-9F64-6ED5166F728E}" presName="parTx" presStyleLbl="alignNode1" presStyleIdx="1" presStyleCnt="3">
        <dgm:presLayoutVars>
          <dgm:chMax val="0"/>
          <dgm:chPref val="0"/>
          <dgm:bulletEnabled val="1"/>
        </dgm:presLayoutVars>
      </dgm:prSet>
      <dgm:spPr/>
      <dgm:t>
        <a:bodyPr/>
        <a:lstStyle/>
        <a:p>
          <a:endParaRPr lang="en-US"/>
        </a:p>
      </dgm:t>
    </dgm:pt>
    <dgm:pt modelId="{21821149-A809-4CA9-87BA-1A2C00707C5E}" type="pres">
      <dgm:prSet presAssocID="{D9521D59-81AA-4360-9F64-6ED5166F728E}" presName="desTx" presStyleLbl="alignAccFollowNode1" presStyleIdx="1" presStyleCnt="3">
        <dgm:presLayoutVars>
          <dgm:bulletEnabled val="1"/>
        </dgm:presLayoutVars>
      </dgm:prSet>
      <dgm:spPr/>
      <dgm:t>
        <a:bodyPr/>
        <a:lstStyle/>
        <a:p>
          <a:endParaRPr lang="en-US"/>
        </a:p>
      </dgm:t>
    </dgm:pt>
    <dgm:pt modelId="{6792A81C-B6F6-4E25-97DC-1CD80F2248CE}" type="pres">
      <dgm:prSet presAssocID="{5901CFE4-E9B9-4EF4-82A8-8CE32CC62A07}" presName="space" presStyleCnt="0"/>
      <dgm:spPr/>
    </dgm:pt>
    <dgm:pt modelId="{A6D02276-3D95-490A-B9B5-CA1E8C583AF0}" type="pres">
      <dgm:prSet presAssocID="{8D07FB3A-87AC-4DEC-9C2D-03FB594D094D}" presName="composite" presStyleCnt="0"/>
      <dgm:spPr/>
    </dgm:pt>
    <dgm:pt modelId="{A4226FED-77D0-4706-BF7E-062616E3D3E8}" type="pres">
      <dgm:prSet presAssocID="{8D07FB3A-87AC-4DEC-9C2D-03FB594D094D}" presName="parTx" presStyleLbl="alignNode1" presStyleIdx="2" presStyleCnt="3">
        <dgm:presLayoutVars>
          <dgm:chMax val="0"/>
          <dgm:chPref val="0"/>
          <dgm:bulletEnabled val="1"/>
        </dgm:presLayoutVars>
      </dgm:prSet>
      <dgm:spPr/>
      <dgm:t>
        <a:bodyPr/>
        <a:lstStyle/>
        <a:p>
          <a:endParaRPr lang="en-US"/>
        </a:p>
      </dgm:t>
    </dgm:pt>
    <dgm:pt modelId="{8758F6E9-3996-485C-A35F-44E4A3B99AFE}" type="pres">
      <dgm:prSet presAssocID="{8D07FB3A-87AC-4DEC-9C2D-03FB594D094D}" presName="desTx" presStyleLbl="alignAccFollowNode1" presStyleIdx="2" presStyleCnt="3">
        <dgm:presLayoutVars>
          <dgm:bulletEnabled val="1"/>
        </dgm:presLayoutVars>
      </dgm:prSet>
      <dgm:spPr/>
      <dgm:t>
        <a:bodyPr/>
        <a:lstStyle/>
        <a:p>
          <a:endParaRPr lang="en-US"/>
        </a:p>
      </dgm:t>
    </dgm:pt>
  </dgm:ptLst>
  <dgm:cxnLst>
    <dgm:cxn modelId="{AD96853F-6AE5-45CE-BDD3-B25691F2D93E}" srcId="{D9521D59-81AA-4360-9F64-6ED5166F728E}" destId="{DE37D36C-8D11-4E1F-B293-2BD3BDD7528D}" srcOrd="0" destOrd="0" parTransId="{F8A16403-648D-4C81-B336-9BB10873BADF}" sibTransId="{9EBC46C9-2D6F-469D-853C-E2EEB2E6FACF}"/>
    <dgm:cxn modelId="{02243214-E6C3-4E02-8375-025111928D28}" type="presOf" srcId="{29BA9B61-3BD6-4980-91A4-23C77AE47D8B}" destId="{4A62C6A1-85D2-4774-BF3E-F582029158DF}" srcOrd="0" destOrd="0" presId="urn:microsoft.com/office/officeart/2005/8/layout/hList1"/>
    <dgm:cxn modelId="{82E2A934-2DAF-499D-AB41-A2D4D9DE1264}" srcId="{B9436526-C212-4B16-BF0B-D0CFA8A786C0}" destId="{8D07FB3A-87AC-4DEC-9C2D-03FB594D094D}" srcOrd="2" destOrd="0" parTransId="{37F80398-4802-4746-8036-2372E91EDDA0}" sibTransId="{D05B6CEB-2836-45EF-9CE5-BF451202BDD5}"/>
    <dgm:cxn modelId="{5590C95A-5E70-4C15-A478-B27926BFA6F8}" type="presOf" srcId="{6661EF2B-B022-4CFE-A3FB-34C348C5AEDD}" destId="{845A526D-DFB7-4B2B-85DC-BCF3D151B54A}" srcOrd="0" destOrd="0" presId="urn:microsoft.com/office/officeart/2005/8/layout/hList1"/>
    <dgm:cxn modelId="{DD0E170E-34BA-42C2-BF94-0CB523542ABE}" srcId="{29BA9B61-3BD6-4980-91A4-23C77AE47D8B}" destId="{6661EF2B-B022-4CFE-A3FB-34C348C5AEDD}" srcOrd="0" destOrd="0" parTransId="{7E3DD73F-8167-4CEE-A932-BDF4EFB6AA3A}" sibTransId="{14A25158-D762-4B26-8428-86E095037020}"/>
    <dgm:cxn modelId="{82235085-1F4C-4615-985F-B47B60A215F7}" type="presOf" srcId="{DE37D36C-8D11-4E1F-B293-2BD3BDD7528D}" destId="{21821149-A809-4CA9-87BA-1A2C00707C5E}" srcOrd="0" destOrd="0" presId="urn:microsoft.com/office/officeart/2005/8/layout/hList1"/>
    <dgm:cxn modelId="{AAAF4A8D-B042-43BB-BC21-331555085F37}" srcId="{8D07FB3A-87AC-4DEC-9C2D-03FB594D094D}" destId="{160C05C8-4227-4914-B90B-6634F0AE8E2E}" srcOrd="0" destOrd="0" parTransId="{B0B54A43-4DC2-47F3-8035-975991AB65F5}" sibTransId="{652CC18E-A5CD-438D-A1F6-4C0D8D2821CA}"/>
    <dgm:cxn modelId="{AADE46A1-AAA2-4D7A-A1D0-D4B5F6C2EB57}" srcId="{B9436526-C212-4B16-BF0B-D0CFA8A786C0}" destId="{D9521D59-81AA-4360-9F64-6ED5166F728E}" srcOrd="1" destOrd="0" parTransId="{41B75CC4-A20E-4C93-9ED9-1416D6E5621D}" sibTransId="{5901CFE4-E9B9-4EF4-82A8-8CE32CC62A07}"/>
    <dgm:cxn modelId="{63BE89F5-C33E-499E-B203-050E617E6C49}" type="presOf" srcId="{D9521D59-81AA-4360-9F64-6ED5166F728E}" destId="{2862F7C3-667E-4386-BE95-26917C6B7447}" srcOrd="0" destOrd="0" presId="urn:microsoft.com/office/officeart/2005/8/layout/hList1"/>
    <dgm:cxn modelId="{697BADCC-01D3-4A69-9369-BFDDE32E60CF}" type="presOf" srcId="{160C05C8-4227-4914-B90B-6634F0AE8E2E}" destId="{8758F6E9-3996-485C-A35F-44E4A3B99AFE}" srcOrd="0" destOrd="0" presId="urn:microsoft.com/office/officeart/2005/8/layout/hList1"/>
    <dgm:cxn modelId="{A038122C-3F9A-4E6C-A06F-E4D44E4B7064}" type="presOf" srcId="{8D07FB3A-87AC-4DEC-9C2D-03FB594D094D}" destId="{A4226FED-77D0-4706-BF7E-062616E3D3E8}" srcOrd="0" destOrd="0" presId="urn:microsoft.com/office/officeart/2005/8/layout/hList1"/>
    <dgm:cxn modelId="{34BD99D4-3817-4DCA-9974-59552FE2D421}" srcId="{B9436526-C212-4B16-BF0B-D0CFA8A786C0}" destId="{29BA9B61-3BD6-4980-91A4-23C77AE47D8B}" srcOrd="0" destOrd="0" parTransId="{77D6B11F-5A12-49B6-A929-1244A541A3BE}" sibTransId="{95E39833-1E7F-420D-A791-A9C8F532E159}"/>
    <dgm:cxn modelId="{D002AEF0-1260-4140-84C7-7525ECB0C7EC}" type="presOf" srcId="{B9436526-C212-4B16-BF0B-D0CFA8A786C0}" destId="{01029C08-583C-4A8B-9BE1-D9B2758270BB}" srcOrd="0" destOrd="0" presId="urn:microsoft.com/office/officeart/2005/8/layout/hList1"/>
    <dgm:cxn modelId="{93CF8529-8C9E-4353-AE12-BB0F8949636A}" type="presParOf" srcId="{01029C08-583C-4A8B-9BE1-D9B2758270BB}" destId="{F140C831-044F-480A-BD41-B71B1B1E87A5}" srcOrd="0" destOrd="0" presId="urn:microsoft.com/office/officeart/2005/8/layout/hList1"/>
    <dgm:cxn modelId="{C353FF3A-E6F4-4614-A957-372A34B42FC4}" type="presParOf" srcId="{F140C831-044F-480A-BD41-B71B1B1E87A5}" destId="{4A62C6A1-85D2-4774-BF3E-F582029158DF}" srcOrd="0" destOrd="0" presId="urn:microsoft.com/office/officeart/2005/8/layout/hList1"/>
    <dgm:cxn modelId="{C3FE344C-80E9-46FD-977E-20C9402332A8}" type="presParOf" srcId="{F140C831-044F-480A-BD41-B71B1B1E87A5}" destId="{845A526D-DFB7-4B2B-85DC-BCF3D151B54A}" srcOrd="1" destOrd="0" presId="urn:microsoft.com/office/officeart/2005/8/layout/hList1"/>
    <dgm:cxn modelId="{F29C29F2-AA33-4883-9E3E-1D4E22DE5A56}" type="presParOf" srcId="{01029C08-583C-4A8B-9BE1-D9B2758270BB}" destId="{8A580C58-5826-4030-8088-A657281FECD7}" srcOrd="1" destOrd="0" presId="urn:microsoft.com/office/officeart/2005/8/layout/hList1"/>
    <dgm:cxn modelId="{D1479C39-CA6C-4D2F-A9D2-429CFD648041}" type="presParOf" srcId="{01029C08-583C-4A8B-9BE1-D9B2758270BB}" destId="{910255ED-C2F1-4C7B-9D5B-96C6E3120F88}" srcOrd="2" destOrd="0" presId="urn:microsoft.com/office/officeart/2005/8/layout/hList1"/>
    <dgm:cxn modelId="{AF2A6926-E666-431B-BCEB-027BF76B3605}" type="presParOf" srcId="{910255ED-C2F1-4C7B-9D5B-96C6E3120F88}" destId="{2862F7C3-667E-4386-BE95-26917C6B7447}" srcOrd="0" destOrd="0" presId="urn:microsoft.com/office/officeart/2005/8/layout/hList1"/>
    <dgm:cxn modelId="{437B7FE2-7A9E-4E21-BD64-B7E08A0363F9}" type="presParOf" srcId="{910255ED-C2F1-4C7B-9D5B-96C6E3120F88}" destId="{21821149-A809-4CA9-87BA-1A2C00707C5E}" srcOrd="1" destOrd="0" presId="urn:microsoft.com/office/officeart/2005/8/layout/hList1"/>
    <dgm:cxn modelId="{F00D6326-BB9E-44CE-9620-B793850F4D73}" type="presParOf" srcId="{01029C08-583C-4A8B-9BE1-D9B2758270BB}" destId="{6792A81C-B6F6-4E25-97DC-1CD80F2248CE}" srcOrd="3" destOrd="0" presId="urn:microsoft.com/office/officeart/2005/8/layout/hList1"/>
    <dgm:cxn modelId="{2E97EFE3-994B-46B6-A6A2-1591FE225560}" type="presParOf" srcId="{01029C08-583C-4A8B-9BE1-D9B2758270BB}" destId="{A6D02276-3D95-490A-B9B5-CA1E8C583AF0}" srcOrd="4" destOrd="0" presId="urn:microsoft.com/office/officeart/2005/8/layout/hList1"/>
    <dgm:cxn modelId="{62D7AE96-938A-41E1-AB20-48EFD54114C0}" type="presParOf" srcId="{A6D02276-3D95-490A-B9B5-CA1E8C583AF0}" destId="{A4226FED-77D0-4706-BF7E-062616E3D3E8}" srcOrd="0" destOrd="0" presId="urn:microsoft.com/office/officeart/2005/8/layout/hList1"/>
    <dgm:cxn modelId="{7746057F-5F09-4AA4-B870-FFDA9577C464}" type="presParOf" srcId="{A6D02276-3D95-490A-B9B5-CA1E8C583AF0}" destId="{8758F6E9-3996-485C-A35F-44E4A3B99AFE}"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D911BB-0443-4943-B77C-6D6C7757C0FF}">
      <dsp:nvSpPr>
        <dsp:cNvPr id="0" name=""/>
        <dsp:cNvSpPr/>
      </dsp:nvSpPr>
      <dsp:spPr>
        <a:xfrm>
          <a:off x="0" y="368794"/>
          <a:ext cx="6120765" cy="7371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They believe in making the communities where they operate better places to live, work and visit</a:t>
          </a:r>
          <a:endParaRPr lang="en-GB" sz="1300" kern="1200" dirty="0"/>
        </a:p>
      </dsp:txBody>
      <dsp:txXfrm>
        <a:off x="0" y="368794"/>
        <a:ext cx="6120765" cy="737100"/>
      </dsp:txXfrm>
    </dsp:sp>
    <dsp:sp modelId="{7C2B7777-661F-431D-B722-2B234DD5BFF8}">
      <dsp:nvSpPr>
        <dsp:cNvPr id="0" name=""/>
        <dsp:cNvSpPr/>
      </dsp:nvSpPr>
      <dsp:spPr>
        <a:xfrm>
          <a:off x="306038" y="176914"/>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lvl="0" algn="l" defTabSz="577850">
            <a:lnSpc>
              <a:spcPct val="90000"/>
            </a:lnSpc>
            <a:spcBef>
              <a:spcPct val="0"/>
            </a:spcBef>
            <a:spcAft>
              <a:spcPct val="35000"/>
            </a:spcAft>
          </a:pPr>
          <a:r>
            <a:rPr lang="en-GB" sz="1300" kern="1200" dirty="0"/>
            <a:t>Nature</a:t>
          </a:r>
        </a:p>
      </dsp:txBody>
      <dsp:txXfrm>
        <a:off x="324772" y="195648"/>
        <a:ext cx="4247067" cy="346292"/>
      </dsp:txXfrm>
    </dsp:sp>
    <dsp:sp modelId="{1AD29592-48D3-4100-A602-69D9095DA1A7}">
      <dsp:nvSpPr>
        <dsp:cNvPr id="0" name=""/>
        <dsp:cNvSpPr/>
      </dsp:nvSpPr>
      <dsp:spPr>
        <a:xfrm>
          <a:off x="0" y="1360681"/>
          <a:ext cx="6120765" cy="7371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They have an even greater obligation to operate responsibly with their expanding global presence</a:t>
          </a:r>
          <a:endParaRPr lang="en-GB" sz="1300" kern="1200" dirty="0"/>
        </a:p>
      </dsp:txBody>
      <dsp:txXfrm>
        <a:off x="0" y="1360681"/>
        <a:ext cx="6120765" cy="737100"/>
      </dsp:txXfrm>
    </dsp:sp>
    <dsp:sp modelId="{3B9362A9-F332-44A2-80F8-71E1B6F056A1}">
      <dsp:nvSpPr>
        <dsp:cNvPr id="0" name=""/>
        <dsp:cNvSpPr/>
      </dsp:nvSpPr>
      <dsp:spPr>
        <a:xfrm>
          <a:off x="306038" y="1176094"/>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lvl="0" algn="l" defTabSz="577850">
            <a:lnSpc>
              <a:spcPct val="90000"/>
            </a:lnSpc>
            <a:spcBef>
              <a:spcPct val="0"/>
            </a:spcBef>
            <a:spcAft>
              <a:spcPct val="35000"/>
            </a:spcAft>
          </a:pPr>
          <a:r>
            <a:rPr lang="en-GB" sz="1300" kern="1200" dirty="0"/>
            <a:t>Sustain</a:t>
          </a:r>
        </a:p>
      </dsp:txBody>
      <dsp:txXfrm>
        <a:off x="324772" y="1194828"/>
        <a:ext cx="4247067" cy="346292"/>
      </dsp:txXfrm>
    </dsp:sp>
    <dsp:sp modelId="{00B88730-2B19-4D9C-86C4-A4B31991D805}">
      <dsp:nvSpPr>
        <dsp:cNvPr id="0" name=""/>
        <dsp:cNvSpPr/>
      </dsp:nvSpPr>
      <dsp:spPr>
        <a:xfrm>
          <a:off x="0" y="2367155"/>
          <a:ext cx="6120765" cy="55282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Eliminate Unemployment and underemployment through empowering</a:t>
          </a:r>
          <a:endParaRPr lang="en-GB" sz="1300" kern="1200" dirty="0"/>
        </a:p>
      </dsp:txBody>
      <dsp:txXfrm>
        <a:off x="0" y="2367155"/>
        <a:ext cx="6120765" cy="552825"/>
      </dsp:txXfrm>
    </dsp:sp>
    <dsp:sp modelId="{B1FAC323-93CF-4CB5-B79B-4AC544776159}">
      <dsp:nvSpPr>
        <dsp:cNvPr id="0" name=""/>
        <dsp:cNvSpPr/>
      </dsp:nvSpPr>
      <dsp:spPr>
        <a:xfrm>
          <a:off x="306038" y="2175275"/>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lvl="0" algn="l" defTabSz="577850">
            <a:lnSpc>
              <a:spcPct val="90000"/>
            </a:lnSpc>
            <a:spcBef>
              <a:spcPct val="0"/>
            </a:spcBef>
            <a:spcAft>
              <a:spcPct val="35000"/>
            </a:spcAft>
          </a:pPr>
          <a:r>
            <a:rPr lang="en-GB" sz="1300" kern="1200" dirty="0"/>
            <a:t>Empower</a:t>
          </a:r>
        </a:p>
      </dsp:txBody>
      <dsp:txXfrm>
        <a:off x="324772" y="2194009"/>
        <a:ext cx="4247067" cy="3462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62C6A1-85D2-4774-BF3E-F582029158DF}">
      <dsp:nvSpPr>
        <dsp:cNvPr id="0" name=""/>
        <dsp:cNvSpPr/>
      </dsp:nvSpPr>
      <dsp:spPr>
        <a:xfrm>
          <a:off x="1912"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lvl="0" algn="ctr" defTabSz="844550">
            <a:lnSpc>
              <a:spcPct val="90000"/>
            </a:lnSpc>
            <a:spcBef>
              <a:spcPct val="0"/>
            </a:spcBef>
            <a:spcAft>
              <a:spcPct val="35000"/>
            </a:spcAft>
          </a:pPr>
          <a:r>
            <a:rPr lang="en-GB" sz="1900" kern="1200" dirty="0"/>
            <a:t>People</a:t>
          </a:r>
        </a:p>
      </dsp:txBody>
      <dsp:txXfrm>
        <a:off x="1912" y="59748"/>
        <a:ext cx="1864920" cy="547200"/>
      </dsp:txXfrm>
    </dsp:sp>
    <dsp:sp modelId="{845A526D-DFB7-4B2B-85DC-BCF3D151B54A}">
      <dsp:nvSpPr>
        <dsp:cNvPr id="0" name=""/>
        <dsp:cNvSpPr/>
      </dsp:nvSpPr>
      <dsp:spPr>
        <a:xfrm>
          <a:off x="1912"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Committed to giving opportunities to people all over the world</a:t>
          </a:r>
        </a:p>
      </dsp:txBody>
      <dsp:txXfrm>
        <a:off x="1912" y="606948"/>
        <a:ext cx="1864920" cy="1590727"/>
      </dsp:txXfrm>
    </dsp:sp>
    <dsp:sp modelId="{2862F7C3-667E-4386-BE95-26917C6B7447}">
      <dsp:nvSpPr>
        <dsp:cNvPr id="0" name=""/>
        <dsp:cNvSpPr/>
      </dsp:nvSpPr>
      <dsp:spPr>
        <a:xfrm>
          <a:off x="2127922"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lvl="0" algn="ctr" defTabSz="844550">
            <a:lnSpc>
              <a:spcPct val="90000"/>
            </a:lnSpc>
            <a:spcBef>
              <a:spcPct val="0"/>
            </a:spcBef>
            <a:spcAft>
              <a:spcPct val="35000"/>
            </a:spcAft>
          </a:pPr>
          <a:r>
            <a:rPr lang="en-GB" sz="1900" kern="1200" dirty="0"/>
            <a:t>Community</a:t>
          </a:r>
        </a:p>
      </dsp:txBody>
      <dsp:txXfrm>
        <a:off x="2127922" y="59748"/>
        <a:ext cx="1864920" cy="547200"/>
      </dsp:txXfrm>
    </dsp:sp>
    <dsp:sp modelId="{21821149-A809-4CA9-87BA-1A2C00707C5E}">
      <dsp:nvSpPr>
        <dsp:cNvPr id="0" name=""/>
        <dsp:cNvSpPr/>
      </dsp:nvSpPr>
      <dsp:spPr>
        <a:xfrm>
          <a:off x="2127922"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Supporting Local Communities</a:t>
          </a:r>
        </a:p>
      </dsp:txBody>
      <dsp:txXfrm>
        <a:off x="2127922" y="606948"/>
        <a:ext cx="1864920" cy="1590727"/>
      </dsp:txXfrm>
    </dsp:sp>
    <dsp:sp modelId="{A4226FED-77D0-4706-BF7E-062616E3D3E8}">
      <dsp:nvSpPr>
        <dsp:cNvPr id="0" name=""/>
        <dsp:cNvSpPr/>
      </dsp:nvSpPr>
      <dsp:spPr>
        <a:xfrm>
          <a:off x="4253931"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lvl="0" algn="ctr" defTabSz="844550">
            <a:lnSpc>
              <a:spcPct val="90000"/>
            </a:lnSpc>
            <a:spcBef>
              <a:spcPct val="0"/>
            </a:spcBef>
            <a:spcAft>
              <a:spcPct val="35000"/>
            </a:spcAft>
          </a:pPr>
          <a:r>
            <a:rPr lang="en-GB" sz="1900" kern="1200" dirty="0"/>
            <a:t>Planet</a:t>
          </a:r>
        </a:p>
      </dsp:txBody>
      <dsp:txXfrm>
        <a:off x="4253931" y="59748"/>
        <a:ext cx="1864920" cy="547200"/>
      </dsp:txXfrm>
    </dsp:sp>
    <dsp:sp modelId="{8758F6E9-3996-485C-A35F-44E4A3B99AFE}">
      <dsp:nvSpPr>
        <dsp:cNvPr id="0" name=""/>
        <dsp:cNvSpPr/>
      </dsp:nvSpPr>
      <dsp:spPr>
        <a:xfrm>
          <a:off x="4253931"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Sustaining the world’s beauty and diversity</a:t>
          </a:r>
        </a:p>
      </dsp:txBody>
      <dsp:txXfrm>
        <a:off x="4253931" y="606948"/>
        <a:ext cx="1864920" cy="1590727"/>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1704824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F2889B-24A7-4689-B57F-D72C0D4E7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1428</Words>
  <Characters>8142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Sustainability &amp; Circular Economy in Hotel &amp; Hospitality Industry</vt:lpstr>
    </vt:vector>
  </TitlesOfParts>
  <Company>Student id:</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&amp; Circular Economy in Hotel &amp; Hospitality Industry</dc:title>
  <dc:subject/>
  <dc:creator>Nawas Uddin</dc:creator>
  <cp:keywords/>
  <dc:description/>
  <cp:lastModifiedBy>Samantha Birdsell</cp:lastModifiedBy>
  <cp:revision>2</cp:revision>
  <cp:lastPrinted>2020-02-25T20:43:00Z</cp:lastPrinted>
  <dcterms:created xsi:type="dcterms:W3CDTF">2020-07-29T09:46:00Z</dcterms:created>
  <dcterms:modified xsi:type="dcterms:W3CDTF">2020-07-29T09:46:00Z</dcterms:modified>
</cp:coreProperties>
</file>