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91E1B" w14:textId="77777777" w:rsidR="0072712A" w:rsidRDefault="0072712A" w:rsidP="0072712A">
      <w:pPr>
        <w:pStyle w:val="Title"/>
        <w:rPr>
          <w:lang w:val="en-GB"/>
        </w:rPr>
      </w:pPr>
    </w:p>
    <w:p w14:paraId="5522F288" w14:textId="77777777" w:rsidR="004122EC" w:rsidRPr="007437D9" w:rsidRDefault="004122EC" w:rsidP="004122EC">
      <w:pPr>
        <w:shd w:val="clear" w:color="auto" w:fill="FFFFFF"/>
        <w:spacing w:before="100" w:beforeAutospacing="1" w:after="100" w:afterAutospacing="1" w:line="240" w:lineRule="auto"/>
        <w:ind w:left="360"/>
        <w:jc w:val="center"/>
        <w:rPr>
          <w:rFonts w:asciiTheme="majorHAnsi" w:hAnsiTheme="majorHAnsi" w:cstheme="majorHAnsi"/>
          <w:b/>
          <w:color w:val="222222"/>
          <w:sz w:val="32"/>
          <w:szCs w:val="32"/>
        </w:rPr>
      </w:pPr>
      <w:r w:rsidRPr="00612EFF">
        <w:rPr>
          <w:rFonts w:asciiTheme="majorHAnsi" w:hAnsiTheme="majorHAnsi" w:cstheme="majorHAnsi"/>
          <w:b/>
          <w:color w:val="222222"/>
          <w:sz w:val="32"/>
          <w:szCs w:val="32"/>
        </w:rPr>
        <w:t>The module title: Marketing Essentials BMIH4005</w:t>
      </w:r>
      <w:bookmarkStart w:id="0" w:name="_jw98owubp890" w:colFirst="0" w:colLast="0"/>
      <w:bookmarkEnd w:id="0"/>
    </w:p>
    <w:p w14:paraId="38BF31FC" w14:textId="77777777" w:rsidR="004122EC" w:rsidRPr="006C5A9E" w:rsidRDefault="004122EC" w:rsidP="004122EC">
      <w:pPr>
        <w:pStyle w:val="Title"/>
        <w:rPr>
          <w:lang w:val="en-GB"/>
        </w:rPr>
      </w:pPr>
      <w:bookmarkStart w:id="1" w:name="_zb1ua8foz26f" w:colFirst="0" w:colLast="0"/>
      <w:bookmarkEnd w:id="1"/>
    </w:p>
    <w:p w14:paraId="19ED5D93" w14:textId="77777777" w:rsidR="004122EC" w:rsidRPr="00604B96" w:rsidRDefault="004122EC" w:rsidP="004122EC">
      <w:pPr>
        <w:spacing w:before="240" w:after="240"/>
        <w:jc w:val="center"/>
        <w:rPr>
          <w:rFonts w:asciiTheme="majorHAnsi" w:hAnsiTheme="majorHAnsi" w:cstheme="majorHAnsi"/>
          <w:b/>
          <w:sz w:val="32"/>
          <w:szCs w:val="32"/>
        </w:rPr>
      </w:pPr>
      <w:bookmarkStart w:id="2" w:name="_vp1kmqsro8oj" w:colFirst="0" w:colLast="0"/>
      <w:bookmarkEnd w:id="2"/>
      <w:r w:rsidRPr="00604B96">
        <w:rPr>
          <w:rFonts w:asciiTheme="majorHAnsi" w:hAnsiTheme="majorHAnsi" w:cstheme="majorHAnsi"/>
          <w:b/>
          <w:sz w:val="32"/>
          <w:szCs w:val="32"/>
        </w:rPr>
        <w:t>A comparison of the marketing methods of two multinational hotel brands.</w:t>
      </w:r>
    </w:p>
    <w:p w14:paraId="422B9FC0" w14:textId="77777777" w:rsidR="004122EC" w:rsidRPr="00604B96" w:rsidRDefault="004122EC" w:rsidP="004122EC">
      <w:pPr>
        <w:spacing w:before="240" w:after="240"/>
        <w:jc w:val="center"/>
        <w:rPr>
          <w:rFonts w:asciiTheme="majorHAnsi" w:hAnsiTheme="majorHAnsi" w:cstheme="majorHAnsi"/>
          <w:b/>
          <w:color w:val="222222"/>
          <w:sz w:val="32"/>
          <w:szCs w:val="32"/>
        </w:rPr>
      </w:pPr>
      <w:r w:rsidRPr="00604B96">
        <w:rPr>
          <w:rFonts w:asciiTheme="majorHAnsi" w:hAnsiTheme="majorHAnsi" w:cstheme="majorHAnsi"/>
          <w:b/>
          <w:sz w:val="32"/>
          <w:szCs w:val="32"/>
        </w:rPr>
        <w:t xml:space="preserve">Six Senses and </w:t>
      </w:r>
      <w:r w:rsidRPr="00604B96">
        <w:rPr>
          <w:rFonts w:asciiTheme="majorHAnsi" w:hAnsiTheme="majorHAnsi" w:cstheme="majorHAnsi"/>
          <w:b/>
          <w:sz w:val="32"/>
          <w:szCs w:val="32"/>
          <w:lang w:val="en-GB"/>
        </w:rPr>
        <w:t>Holiday Inn</w:t>
      </w:r>
      <w:r w:rsidRPr="00604B96">
        <w:rPr>
          <w:rFonts w:asciiTheme="majorHAnsi" w:hAnsiTheme="majorHAnsi" w:cstheme="majorHAnsi"/>
          <w:b/>
          <w:color w:val="222222"/>
          <w:sz w:val="32"/>
          <w:szCs w:val="32"/>
        </w:rPr>
        <w:t xml:space="preserve"> </w:t>
      </w:r>
    </w:p>
    <w:p w14:paraId="38433F07" w14:textId="77777777" w:rsidR="00BA099F" w:rsidRDefault="00BA099F" w:rsidP="004122EC">
      <w:pPr>
        <w:spacing w:before="240" w:after="240"/>
        <w:jc w:val="center"/>
        <w:rPr>
          <w:rFonts w:asciiTheme="majorHAnsi" w:hAnsiTheme="majorHAnsi" w:cstheme="majorHAnsi"/>
          <w:b/>
          <w:color w:val="222222"/>
          <w:sz w:val="32"/>
          <w:szCs w:val="32"/>
        </w:rPr>
      </w:pPr>
    </w:p>
    <w:p w14:paraId="1E9C704E" w14:textId="55B5BDE8" w:rsidR="004122EC" w:rsidRPr="008318CA" w:rsidRDefault="004122EC" w:rsidP="004122EC">
      <w:pPr>
        <w:spacing w:before="240" w:after="240"/>
        <w:jc w:val="center"/>
        <w:rPr>
          <w:rFonts w:asciiTheme="majorHAnsi" w:hAnsiTheme="majorHAnsi" w:cstheme="majorHAnsi"/>
          <w:b/>
          <w:bCs/>
          <w:color w:val="222222"/>
          <w:sz w:val="32"/>
          <w:szCs w:val="32"/>
          <w:lang w:val="en-GB"/>
        </w:rPr>
      </w:pPr>
      <w:r w:rsidRPr="00194F69">
        <w:rPr>
          <w:rFonts w:asciiTheme="majorHAnsi" w:hAnsiTheme="majorHAnsi" w:cstheme="majorHAnsi"/>
          <w:b/>
          <w:color w:val="222222"/>
          <w:sz w:val="32"/>
          <w:szCs w:val="32"/>
        </w:rPr>
        <w:t>N</w:t>
      </w:r>
      <w:r w:rsidRPr="00612EFF">
        <w:rPr>
          <w:rFonts w:asciiTheme="majorHAnsi" w:hAnsiTheme="majorHAnsi" w:cstheme="majorHAnsi"/>
          <w:b/>
          <w:color w:val="222222"/>
          <w:sz w:val="32"/>
          <w:szCs w:val="32"/>
        </w:rPr>
        <w:t>ame</w:t>
      </w:r>
      <w:r w:rsidRPr="00194F69">
        <w:rPr>
          <w:rFonts w:asciiTheme="majorHAnsi" w:hAnsiTheme="majorHAnsi" w:cstheme="majorHAnsi"/>
          <w:b/>
          <w:color w:val="222222"/>
          <w:sz w:val="32"/>
          <w:szCs w:val="32"/>
        </w:rPr>
        <w:t xml:space="preserve">: </w:t>
      </w:r>
      <w:proofErr w:type="spellStart"/>
      <w:r>
        <w:rPr>
          <w:rFonts w:asciiTheme="majorHAnsi" w:hAnsiTheme="majorHAnsi" w:cstheme="majorHAnsi"/>
          <w:b/>
          <w:bCs/>
          <w:color w:val="222222"/>
          <w:sz w:val="32"/>
          <w:szCs w:val="32"/>
          <w:lang w:val="en-GB"/>
        </w:rPr>
        <w:t>Dimitar</w:t>
      </w:r>
      <w:proofErr w:type="spellEnd"/>
      <w:r>
        <w:rPr>
          <w:rFonts w:asciiTheme="majorHAnsi" w:hAnsiTheme="majorHAnsi" w:cstheme="majorHAnsi"/>
          <w:b/>
          <w:bCs/>
          <w:color w:val="222222"/>
          <w:sz w:val="32"/>
          <w:szCs w:val="32"/>
          <w:lang w:val="en-GB"/>
        </w:rPr>
        <w:t xml:space="preserve"> </w:t>
      </w:r>
      <w:proofErr w:type="spellStart"/>
      <w:r>
        <w:rPr>
          <w:rFonts w:asciiTheme="majorHAnsi" w:hAnsiTheme="majorHAnsi" w:cstheme="majorHAnsi"/>
          <w:b/>
          <w:bCs/>
          <w:color w:val="222222"/>
          <w:sz w:val="32"/>
          <w:szCs w:val="32"/>
          <w:lang w:val="en-GB"/>
        </w:rPr>
        <w:t>Evtimov</w:t>
      </w:r>
      <w:proofErr w:type="spellEnd"/>
      <w:r>
        <w:rPr>
          <w:rFonts w:asciiTheme="majorHAnsi" w:hAnsiTheme="majorHAnsi" w:cstheme="majorHAnsi"/>
          <w:b/>
          <w:bCs/>
          <w:color w:val="222222"/>
          <w:sz w:val="32"/>
          <w:szCs w:val="32"/>
          <w:lang w:val="en-GB"/>
        </w:rPr>
        <w:t xml:space="preserve"> </w:t>
      </w:r>
      <w:proofErr w:type="spellStart"/>
      <w:r>
        <w:rPr>
          <w:rFonts w:asciiTheme="majorHAnsi" w:hAnsiTheme="majorHAnsi" w:cstheme="majorHAnsi"/>
          <w:b/>
          <w:bCs/>
          <w:color w:val="222222"/>
          <w:sz w:val="32"/>
          <w:szCs w:val="32"/>
          <w:lang w:val="en-GB"/>
        </w:rPr>
        <w:t>Karamanov</w:t>
      </w:r>
      <w:proofErr w:type="spellEnd"/>
    </w:p>
    <w:p w14:paraId="728D14DC" w14:textId="77777777" w:rsidR="004122EC" w:rsidRPr="00612EFF" w:rsidRDefault="004122EC" w:rsidP="004122EC">
      <w:pPr>
        <w:spacing w:before="240" w:after="240"/>
        <w:jc w:val="center"/>
        <w:rPr>
          <w:rFonts w:asciiTheme="majorHAnsi" w:hAnsiTheme="majorHAnsi" w:cstheme="majorHAnsi"/>
          <w:b/>
          <w:color w:val="222222"/>
          <w:sz w:val="32"/>
          <w:szCs w:val="32"/>
        </w:rPr>
      </w:pPr>
    </w:p>
    <w:p w14:paraId="2966226D" w14:textId="6BE5402E" w:rsidR="004122EC" w:rsidRPr="00612EFF" w:rsidRDefault="004122EC" w:rsidP="004122EC">
      <w:pPr>
        <w:shd w:val="clear" w:color="auto" w:fill="FFFFFF"/>
        <w:spacing w:before="100" w:beforeAutospacing="1" w:after="100" w:afterAutospacing="1" w:line="240" w:lineRule="auto"/>
        <w:ind w:left="360"/>
        <w:jc w:val="center"/>
        <w:rPr>
          <w:rFonts w:asciiTheme="majorHAnsi" w:hAnsiTheme="majorHAnsi" w:cstheme="majorHAnsi"/>
          <w:b/>
          <w:color w:val="222222"/>
          <w:sz w:val="32"/>
          <w:szCs w:val="32"/>
        </w:rPr>
      </w:pPr>
      <w:r w:rsidRPr="00194F69">
        <w:rPr>
          <w:rFonts w:asciiTheme="majorHAnsi" w:hAnsiTheme="majorHAnsi" w:cstheme="majorHAnsi"/>
          <w:b/>
          <w:color w:val="222222"/>
          <w:sz w:val="32"/>
          <w:szCs w:val="32"/>
        </w:rPr>
        <w:t>S</w:t>
      </w:r>
      <w:r w:rsidRPr="00612EFF">
        <w:rPr>
          <w:rFonts w:asciiTheme="majorHAnsi" w:hAnsiTheme="majorHAnsi" w:cstheme="majorHAnsi"/>
          <w:b/>
          <w:color w:val="222222"/>
          <w:sz w:val="32"/>
          <w:szCs w:val="32"/>
        </w:rPr>
        <w:t>tudent ID number</w:t>
      </w:r>
      <w:r w:rsidRPr="00194F69">
        <w:rPr>
          <w:rFonts w:asciiTheme="majorHAnsi" w:hAnsiTheme="majorHAnsi" w:cstheme="majorHAnsi"/>
          <w:b/>
          <w:color w:val="222222"/>
          <w:sz w:val="32"/>
          <w:szCs w:val="32"/>
        </w:rPr>
        <w:t xml:space="preserve">: </w:t>
      </w:r>
      <w:r w:rsidRPr="00864AF3">
        <w:rPr>
          <w:rFonts w:asciiTheme="majorHAnsi" w:hAnsiTheme="majorHAnsi" w:cstheme="majorHAnsi"/>
          <w:b/>
          <w:color w:val="222222"/>
          <w:sz w:val="32"/>
          <w:szCs w:val="32"/>
        </w:rPr>
        <w:t>223564</w:t>
      </w:r>
      <w:r>
        <w:rPr>
          <w:rFonts w:asciiTheme="majorHAnsi" w:hAnsiTheme="majorHAnsi" w:cstheme="majorHAnsi"/>
          <w:b/>
          <w:color w:val="222222"/>
          <w:sz w:val="32"/>
          <w:szCs w:val="32"/>
        </w:rPr>
        <w:t>0</w:t>
      </w:r>
    </w:p>
    <w:p w14:paraId="4E4375A8" w14:textId="77777777" w:rsidR="004122EC" w:rsidRPr="00612EFF" w:rsidRDefault="004122EC" w:rsidP="004122EC">
      <w:pPr>
        <w:spacing w:line="240" w:lineRule="auto"/>
        <w:jc w:val="center"/>
        <w:rPr>
          <w:rFonts w:asciiTheme="majorHAnsi" w:hAnsiTheme="majorHAnsi" w:cstheme="majorHAnsi"/>
          <w:b/>
          <w:sz w:val="32"/>
          <w:szCs w:val="32"/>
        </w:rPr>
      </w:pPr>
      <w:r w:rsidRPr="00194F69">
        <w:rPr>
          <w:rFonts w:asciiTheme="majorHAnsi" w:hAnsiTheme="majorHAnsi" w:cstheme="majorHAnsi"/>
          <w:b/>
          <w:color w:val="222222"/>
          <w:sz w:val="32"/>
          <w:szCs w:val="32"/>
        </w:rPr>
        <w:t>L</w:t>
      </w:r>
      <w:r w:rsidRPr="00612EFF">
        <w:rPr>
          <w:rFonts w:asciiTheme="majorHAnsi" w:hAnsiTheme="majorHAnsi" w:cstheme="majorHAnsi"/>
          <w:b/>
          <w:color w:val="222222"/>
          <w:sz w:val="32"/>
          <w:szCs w:val="32"/>
        </w:rPr>
        <w:t>ecturer’s name</w:t>
      </w:r>
      <w:r w:rsidRPr="00194F69">
        <w:rPr>
          <w:rFonts w:asciiTheme="majorHAnsi" w:hAnsiTheme="majorHAnsi" w:cstheme="majorHAnsi"/>
          <w:b/>
          <w:color w:val="222222"/>
          <w:sz w:val="32"/>
          <w:szCs w:val="32"/>
        </w:rPr>
        <w:t xml:space="preserve">: </w:t>
      </w:r>
      <w:r>
        <w:rPr>
          <w:rFonts w:asciiTheme="majorHAnsi" w:hAnsiTheme="majorHAnsi" w:cstheme="majorHAnsi"/>
          <w:b/>
          <w:color w:val="222222"/>
          <w:sz w:val="32"/>
          <w:szCs w:val="32"/>
        </w:rPr>
        <w:t>Huw Thomas</w:t>
      </w:r>
    </w:p>
    <w:p w14:paraId="0D058181" w14:textId="62BB765A" w:rsidR="004122EC" w:rsidRPr="00612EFF" w:rsidRDefault="004122EC" w:rsidP="004122EC">
      <w:pPr>
        <w:shd w:val="clear" w:color="auto" w:fill="FFFFFF"/>
        <w:spacing w:before="100" w:beforeAutospacing="1" w:after="100" w:afterAutospacing="1" w:line="240" w:lineRule="auto"/>
        <w:ind w:left="360"/>
        <w:jc w:val="center"/>
        <w:rPr>
          <w:rFonts w:asciiTheme="majorHAnsi" w:hAnsiTheme="majorHAnsi" w:cstheme="majorHAnsi"/>
          <w:b/>
          <w:color w:val="222222"/>
          <w:sz w:val="32"/>
          <w:szCs w:val="32"/>
        </w:rPr>
      </w:pPr>
      <w:r w:rsidRPr="00612EFF">
        <w:rPr>
          <w:rFonts w:asciiTheme="majorHAnsi" w:hAnsiTheme="majorHAnsi" w:cstheme="majorHAnsi"/>
          <w:b/>
          <w:color w:val="222222"/>
          <w:sz w:val="32"/>
          <w:szCs w:val="32"/>
        </w:rPr>
        <w:t>Word Count</w:t>
      </w:r>
      <w:r w:rsidRPr="00194F69">
        <w:rPr>
          <w:rFonts w:asciiTheme="majorHAnsi" w:hAnsiTheme="majorHAnsi" w:cstheme="majorHAnsi"/>
          <w:b/>
          <w:color w:val="222222"/>
          <w:sz w:val="32"/>
          <w:szCs w:val="32"/>
        </w:rPr>
        <w:t>:</w:t>
      </w:r>
      <w:r>
        <w:rPr>
          <w:rFonts w:asciiTheme="majorHAnsi" w:hAnsiTheme="majorHAnsi" w:cstheme="majorHAnsi"/>
          <w:b/>
          <w:color w:val="222222"/>
          <w:sz w:val="32"/>
          <w:szCs w:val="32"/>
        </w:rPr>
        <w:t xml:space="preserve"> </w:t>
      </w:r>
      <w:r w:rsidR="00EB1DE6">
        <w:rPr>
          <w:rFonts w:asciiTheme="majorHAnsi" w:hAnsiTheme="majorHAnsi" w:cstheme="majorHAnsi"/>
          <w:b/>
          <w:color w:val="222222"/>
          <w:sz w:val="32"/>
          <w:szCs w:val="32"/>
        </w:rPr>
        <w:t>16</w:t>
      </w:r>
      <w:r w:rsidR="00FA206A">
        <w:rPr>
          <w:rFonts w:asciiTheme="majorHAnsi" w:hAnsiTheme="majorHAnsi" w:cstheme="majorHAnsi"/>
          <w:b/>
          <w:color w:val="222222"/>
          <w:sz w:val="32"/>
          <w:szCs w:val="32"/>
        </w:rPr>
        <w:t>50</w:t>
      </w:r>
    </w:p>
    <w:p w14:paraId="2745F2AE" w14:textId="77777777" w:rsidR="004122EC" w:rsidRDefault="004122EC" w:rsidP="004122EC">
      <w:pPr>
        <w:spacing w:before="240" w:after="240"/>
        <w:jc w:val="center"/>
        <w:rPr>
          <w:b/>
          <w:i/>
          <w:lang w:val="en-GB"/>
        </w:rPr>
      </w:pPr>
    </w:p>
    <w:p w14:paraId="3985460B" w14:textId="77777777" w:rsidR="004122EC" w:rsidRDefault="004122EC" w:rsidP="000249AD">
      <w:pPr>
        <w:pStyle w:val="TOCHeading"/>
        <w:jc w:val="center"/>
        <w:rPr>
          <w:rFonts w:ascii="Times New Roman" w:eastAsiaTheme="minorHAnsi" w:hAnsi="Times New Roman" w:cstheme="minorBidi"/>
          <w:color w:val="000000" w:themeColor="text1"/>
          <w:sz w:val="24"/>
          <w:szCs w:val="22"/>
          <w:lang w:val="en-IN"/>
        </w:rPr>
      </w:pPr>
    </w:p>
    <w:p w14:paraId="5BF97ACE" w14:textId="77777777" w:rsidR="004122EC" w:rsidRDefault="004122EC" w:rsidP="000249AD">
      <w:pPr>
        <w:pStyle w:val="TOCHeading"/>
        <w:jc w:val="center"/>
        <w:rPr>
          <w:rFonts w:ascii="Times New Roman" w:eastAsiaTheme="minorHAnsi" w:hAnsi="Times New Roman" w:cstheme="minorBidi"/>
          <w:color w:val="000000" w:themeColor="text1"/>
          <w:sz w:val="24"/>
          <w:szCs w:val="22"/>
          <w:lang w:val="en-IN"/>
        </w:rPr>
      </w:pPr>
    </w:p>
    <w:p w14:paraId="64A17121" w14:textId="77777777" w:rsidR="004122EC" w:rsidRDefault="004122EC" w:rsidP="000249AD">
      <w:pPr>
        <w:pStyle w:val="TOCHeading"/>
        <w:jc w:val="center"/>
        <w:rPr>
          <w:rFonts w:ascii="Times New Roman" w:eastAsiaTheme="minorHAnsi" w:hAnsi="Times New Roman" w:cstheme="minorBidi"/>
          <w:color w:val="000000" w:themeColor="text1"/>
          <w:sz w:val="24"/>
          <w:szCs w:val="22"/>
          <w:lang w:val="en-IN"/>
        </w:rPr>
      </w:pPr>
    </w:p>
    <w:p w14:paraId="1821E11C" w14:textId="77777777" w:rsidR="004122EC" w:rsidRDefault="004122EC" w:rsidP="000249AD">
      <w:pPr>
        <w:pStyle w:val="TOCHeading"/>
        <w:jc w:val="center"/>
        <w:rPr>
          <w:rFonts w:ascii="Times New Roman" w:eastAsiaTheme="minorHAnsi" w:hAnsi="Times New Roman" w:cstheme="minorBidi"/>
          <w:color w:val="000000" w:themeColor="text1"/>
          <w:sz w:val="24"/>
          <w:szCs w:val="22"/>
          <w:lang w:val="en-IN"/>
        </w:rPr>
      </w:pPr>
    </w:p>
    <w:p w14:paraId="4B10FD08" w14:textId="77777777" w:rsidR="004122EC" w:rsidRDefault="004122EC" w:rsidP="000249AD">
      <w:pPr>
        <w:pStyle w:val="TOCHeading"/>
        <w:jc w:val="center"/>
        <w:rPr>
          <w:rFonts w:ascii="Times New Roman" w:eastAsiaTheme="minorHAnsi" w:hAnsi="Times New Roman" w:cstheme="minorBidi"/>
          <w:color w:val="000000" w:themeColor="text1"/>
          <w:sz w:val="24"/>
          <w:szCs w:val="22"/>
          <w:lang w:val="en-IN"/>
        </w:rPr>
      </w:pPr>
    </w:p>
    <w:p w14:paraId="4322D272" w14:textId="77777777" w:rsidR="004122EC" w:rsidRDefault="004122EC" w:rsidP="000249AD">
      <w:pPr>
        <w:pStyle w:val="TOCHeading"/>
        <w:jc w:val="center"/>
        <w:rPr>
          <w:rFonts w:ascii="Times New Roman" w:eastAsiaTheme="minorHAnsi" w:hAnsi="Times New Roman" w:cstheme="minorBidi"/>
          <w:color w:val="000000" w:themeColor="text1"/>
          <w:sz w:val="24"/>
          <w:szCs w:val="22"/>
          <w:lang w:val="en-IN"/>
        </w:rPr>
      </w:pPr>
    </w:p>
    <w:p w14:paraId="019A4FBA" w14:textId="77777777" w:rsidR="004122EC" w:rsidRDefault="004122EC" w:rsidP="000249AD">
      <w:pPr>
        <w:pStyle w:val="TOCHeading"/>
        <w:jc w:val="center"/>
        <w:rPr>
          <w:rFonts w:ascii="Times New Roman" w:eastAsiaTheme="minorHAnsi" w:hAnsi="Times New Roman" w:cstheme="minorBidi"/>
          <w:color w:val="000000" w:themeColor="text1"/>
          <w:sz w:val="24"/>
          <w:szCs w:val="22"/>
          <w:lang w:val="en-IN"/>
        </w:rPr>
      </w:pPr>
    </w:p>
    <w:p w14:paraId="2F091E32" w14:textId="77777777" w:rsidR="0072712A" w:rsidRDefault="0072712A">
      <w:pPr>
        <w:spacing w:line="259" w:lineRule="auto"/>
        <w:jc w:val="left"/>
        <w:rPr>
          <w:rFonts w:eastAsia="Times New Roman" w:cstheme="majorBidi"/>
          <w:b/>
          <w:szCs w:val="32"/>
          <w:lang w:val="en-GB"/>
        </w:rPr>
      </w:pPr>
      <w:r>
        <w:rPr>
          <w:rFonts w:eastAsia="Times New Roman"/>
          <w:lang w:val="en-GB"/>
        </w:rPr>
        <w:br w:type="page"/>
      </w:r>
    </w:p>
    <w:p w14:paraId="2F091E33" w14:textId="77777777" w:rsidR="00C44530" w:rsidRPr="0072712A" w:rsidRDefault="00C44530" w:rsidP="0072712A">
      <w:pPr>
        <w:pStyle w:val="Heading1"/>
        <w:rPr>
          <w:rFonts w:eastAsia="Times New Roman"/>
          <w:lang w:val="en-GB"/>
        </w:rPr>
      </w:pPr>
      <w:bookmarkStart w:id="3" w:name="_Toc134810041"/>
      <w:r w:rsidRPr="0072712A">
        <w:rPr>
          <w:rFonts w:eastAsia="Times New Roman"/>
          <w:lang w:val="en-GB"/>
        </w:rPr>
        <w:lastRenderedPageBreak/>
        <w:t>1. Introduction</w:t>
      </w:r>
      <w:bookmarkEnd w:id="3"/>
    </w:p>
    <w:p w14:paraId="2F091E34" w14:textId="69AF2BE0" w:rsidR="00C44530" w:rsidRPr="0072712A" w:rsidRDefault="00C44530" w:rsidP="00C44530">
      <w:pPr>
        <w:rPr>
          <w:rFonts w:eastAsia="Times New Roman" w:cs="Times New Roman"/>
          <w:b/>
          <w:i/>
          <w:szCs w:val="24"/>
          <w:lang w:val="en-GB"/>
        </w:rPr>
      </w:pPr>
      <w:r w:rsidRPr="0072712A">
        <w:rPr>
          <w:rFonts w:eastAsia="Times New Roman" w:cs="Times New Roman"/>
          <w:b/>
          <w:i/>
          <w:szCs w:val="24"/>
          <w:lang w:val="en-GB"/>
        </w:rPr>
        <w:t xml:space="preserve">1.1 Outlining the key </w:t>
      </w:r>
      <w:r w:rsidR="001C4F9A" w:rsidRPr="0072712A">
        <w:rPr>
          <w:rFonts w:eastAsia="Times New Roman" w:cs="Times New Roman"/>
          <w:b/>
          <w:i/>
          <w:szCs w:val="24"/>
          <w:lang w:val="en-GB"/>
        </w:rPr>
        <w:t>points.</w:t>
      </w:r>
    </w:p>
    <w:p w14:paraId="2F091E35" w14:textId="77777777" w:rsidR="00C44530" w:rsidRPr="0072712A" w:rsidRDefault="00C44530" w:rsidP="00C44530">
      <w:pPr>
        <w:rPr>
          <w:rFonts w:eastAsia="Times New Roman" w:cs="Times New Roman"/>
          <w:szCs w:val="24"/>
          <w:lang w:val="en-GB"/>
        </w:rPr>
      </w:pPr>
      <w:r w:rsidRPr="0072712A">
        <w:rPr>
          <w:rFonts w:eastAsia="Times New Roman" w:cs="Times New Roman"/>
          <w:szCs w:val="24"/>
          <w:lang w:val="en-GB"/>
        </w:rPr>
        <w:t xml:space="preserve">In this contemporary world, marketing and its essentials are highly preferred as these would provide the company with defining to promote the product or the services of the company. The company is also determined to be able to follow up on maintaining the marketing concepts and techniques that are lasting impressions within the hospitality industry as well as within the </w:t>
      </w:r>
      <w:r w:rsidR="0072712A" w:rsidRPr="0072712A">
        <w:rPr>
          <w:rFonts w:eastAsia="Times New Roman" w:cs="Times New Roman"/>
          <w:szCs w:val="24"/>
          <w:lang w:val="en-GB"/>
        </w:rPr>
        <w:t>mind-sets</w:t>
      </w:r>
      <w:r w:rsidRPr="0072712A">
        <w:rPr>
          <w:rFonts w:eastAsia="Times New Roman" w:cs="Times New Roman"/>
          <w:szCs w:val="24"/>
          <w:lang w:val="en-GB"/>
        </w:rPr>
        <w:t xml:space="preserve"> of the target customers (Ryan, 2012). This study, therefore, highlights the external analysis, marketing mix as well as STP comparing both companies.  </w:t>
      </w:r>
    </w:p>
    <w:p w14:paraId="2F091E36" w14:textId="77777777" w:rsidR="00C44530" w:rsidRPr="0072712A" w:rsidRDefault="00C44530" w:rsidP="00C44530">
      <w:pPr>
        <w:rPr>
          <w:rFonts w:eastAsia="Times New Roman" w:cs="Times New Roman"/>
          <w:b/>
          <w:i/>
          <w:szCs w:val="24"/>
          <w:lang w:val="en-GB"/>
        </w:rPr>
      </w:pPr>
      <w:r w:rsidRPr="0072712A">
        <w:rPr>
          <w:rFonts w:eastAsia="Times New Roman" w:cs="Times New Roman"/>
          <w:b/>
          <w:i/>
          <w:szCs w:val="24"/>
          <w:lang w:val="en-GB"/>
        </w:rPr>
        <w:t>1.2 Reason for Essay</w:t>
      </w:r>
    </w:p>
    <w:p w14:paraId="2F091E37" w14:textId="77777777" w:rsidR="00C44530" w:rsidRPr="0072712A" w:rsidRDefault="00C44530" w:rsidP="00C44530">
      <w:pPr>
        <w:rPr>
          <w:rFonts w:eastAsia="Times New Roman" w:cs="Times New Roman"/>
          <w:i/>
          <w:szCs w:val="24"/>
          <w:lang w:val="en-GB"/>
        </w:rPr>
      </w:pPr>
      <w:r w:rsidRPr="0072712A">
        <w:rPr>
          <w:rFonts w:eastAsia="Times New Roman" w:cs="Times New Roman"/>
          <w:szCs w:val="24"/>
          <w:lang w:val="en-GB"/>
        </w:rPr>
        <w:t xml:space="preserve">The main reason for conducting this essay is that there is a need to examine marketing methods as well as strategies for multinational hotel brands such as </w:t>
      </w:r>
      <w:r w:rsidRPr="0072712A">
        <w:rPr>
          <w:rFonts w:eastAsia="Times New Roman" w:cs="Times New Roman"/>
          <w:i/>
          <w:szCs w:val="24"/>
          <w:lang w:val="en-GB"/>
        </w:rPr>
        <w:t xml:space="preserve">Six Senses &amp; Holiday Inn. </w:t>
      </w:r>
      <w:r w:rsidRPr="0072712A">
        <w:rPr>
          <w:rFonts w:eastAsia="Times New Roman" w:cs="Times New Roman"/>
          <w:szCs w:val="24"/>
          <w:lang w:val="en-GB"/>
        </w:rPr>
        <w:t xml:space="preserve">This task is also further determined to focus on exploring the varied generational as well as strategic approaches within the marketing concepts of both companies. </w:t>
      </w:r>
    </w:p>
    <w:p w14:paraId="2F091E38" w14:textId="77777777" w:rsidR="00C44530" w:rsidRPr="0072712A" w:rsidRDefault="00C44530" w:rsidP="00C44530">
      <w:pPr>
        <w:rPr>
          <w:rFonts w:eastAsia="Times New Roman" w:cs="Times New Roman"/>
          <w:b/>
          <w:i/>
          <w:szCs w:val="24"/>
          <w:lang w:val="en-GB"/>
        </w:rPr>
      </w:pPr>
      <w:r w:rsidRPr="0072712A">
        <w:rPr>
          <w:rFonts w:eastAsia="Times New Roman" w:cs="Times New Roman"/>
          <w:b/>
          <w:i/>
          <w:szCs w:val="24"/>
          <w:lang w:val="en-GB"/>
        </w:rPr>
        <w:t xml:space="preserve">1.3 Thesis statement </w:t>
      </w:r>
    </w:p>
    <w:p w14:paraId="2F091E39" w14:textId="77777777" w:rsidR="00C44530" w:rsidRPr="0072712A" w:rsidRDefault="00C44530" w:rsidP="00C44530">
      <w:pPr>
        <w:rPr>
          <w:rFonts w:eastAsia="Times New Roman" w:cs="Times New Roman"/>
          <w:szCs w:val="24"/>
          <w:lang w:val="en-GB"/>
        </w:rPr>
      </w:pPr>
      <w:r w:rsidRPr="0072712A">
        <w:rPr>
          <w:rFonts w:eastAsia="Times New Roman" w:cs="Times New Roman"/>
          <w:szCs w:val="24"/>
          <w:lang w:val="en-GB"/>
        </w:rPr>
        <w:t xml:space="preserve">As there has been increasing competitiveness within the marketing concepts and environment, therefore, this study is considered to focus on drawing a comparison between the marketing methods of two multinational hospitality companies (Holiday Inn and Six Senses). This study would therefore signify upgrading and signifying the enhancement of potential marketing activities for maintaining future growth within contemporary conditions. </w:t>
      </w:r>
    </w:p>
    <w:p w14:paraId="2F091E3A" w14:textId="77777777" w:rsidR="00C44530" w:rsidRPr="00287E69" w:rsidRDefault="00C44530" w:rsidP="00287E69">
      <w:pPr>
        <w:pStyle w:val="Heading1"/>
      </w:pPr>
      <w:bookmarkStart w:id="4" w:name="_Toc134810042"/>
      <w:r w:rsidRPr="0072712A">
        <w:rPr>
          <w:rFonts w:eastAsia="Times New Roman"/>
          <w:lang w:val="en-GB"/>
        </w:rPr>
        <w:t xml:space="preserve">2. Main </w:t>
      </w:r>
      <w:r w:rsidR="00287E69">
        <w:rPr>
          <w:rFonts w:eastAsia="Times New Roman"/>
          <w:lang w:val="en-GB"/>
        </w:rPr>
        <w:t>Discussion</w:t>
      </w:r>
      <w:bookmarkEnd w:id="4"/>
    </w:p>
    <w:p w14:paraId="2F091E3B" w14:textId="77777777" w:rsidR="00C44530" w:rsidRPr="0072712A" w:rsidRDefault="00C44530" w:rsidP="0072712A">
      <w:pPr>
        <w:pStyle w:val="Heading1"/>
        <w:rPr>
          <w:rFonts w:eastAsia="Times New Roman"/>
          <w:lang w:val="en-GB"/>
        </w:rPr>
      </w:pPr>
      <w:bookmarkStart w:id="5" w:name="_Toc134810043"/>
      <w:r w:rsidRPr="0072712A">
        <w:rPr>
          <w:rFonts w:eastAsia="Times New Roman"/>
          <w:lang w:val="en-GB"/>
        </w:rPr>
        <w:t>2.1 Situational Internal or External Analysis</w:t>
      </w:r>
      <w:bookmarkEnd w:id="5"/>
    </w:p>
    <w:p w14:paraId="2F091E3C" w14:textId="77777777" w:rsidR="00C44530" w:rsidRPr="0072712A" w:rsidRDefault="00C44530" w:rsidP="00C44530">
      <w:pPr>
        <w:rPr>
          <w:rFonts w:eastAsia="Times New Roman" w:cs="Times New Roman"/>
          <w:b/>
          <w:i/>
          <w:szCs w:val="24"/>
          <w:lang w:val="en-GB"/>
        </w:rPr>
      </w:pPr>
      <w:r w:rsidRPr="0072712A">
        <w:rPr>
          <w:rFonts w:eastAsia="Times New Roman" w:cs="Times New Roman"/>
          <w:b/>
          <w:i/>
          <w:szCs w:val="24"/>
          <w:lang w:val="en-GB"/>
        </w:rPr>
        <w:t xml:space="preserve">2.1.1 SWOT analysis </w:t>
      </w:r>
    </w:p>
    <w:p w14:paraId="2F091E3D" w14:textId="77777777" w:rsidR="00C44530" w:rsidRPr="0072712A" w:rsidRDefault="00C44530" w:rsidP="00C44530">
      <w:pPr>
        <w:rPr>
          <w:rFonts w:eastAsia="Times New Roman" w:cs="Times New Roman"/>
          <w:b/>
          <w:szCs w:val="24"/>
          <w:u w:val="single"/>
          <w:lang w:val="en-GB"/>
        </w:rPr>
      </w:pPr>
      <w:r w:rsidRPr="0072712A">
        <w:rPr>
          <w:rFonts w:eastAsia="Times New Roman" w:cs="Times New Roman"/>
          <w:b/>
          <w:szCs w:val="24"/>
          <w:u w:val="single"/>
          <w:lang w:val="en-GB"/>
        </w:rPr>
        <w:t>Holiday Inn</w:t>
      </w:r>
    </w:p>
    <w:p w14:paraId="2F091E3E"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b/>
          <w:i/>
          <w:szCs w:val="24"/>
          <w:lang w:val="en-GB"/>
        </w:rPr>
        <w:t xml:space="preserve">Strengths </w:t>
      </w:r>
    </w:p>
    <w:p w14:paraId="2F091E3F" w14:textId="77777777" w:rsidR="00C44530" w:rsidRPr="0072712A" w:rsidRDefault="00C44530" w:rsidP="00C44530">
      <w:pPr>
        <w:widowControl w:val="0"/>
        <w:rPr>
          <w:rFonts w:eastAsia="Times New Roman" w:cs="Times New Roman"/>
          <w:szCs w:val="24"/>
          <w:lang w:val="en-GB"/>
        </w:rPr>
      </w:pPr>
      <w:r w:rsidRPr="0072712A">
        <w:rPr>
          <w:rFonts w:eastAsia="Times New Roman" w:cs="Times New Roman"/>
          <w:szCs w:val="24"/>
          <w:lang w:val="en-GB"/>
        </w:rPr>
        <w:t xml:space="preserve">1. High brand recall and viability </w:t>
      </w:r>
    </w:p>
    <w:p w14:paraId="2F091E40"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szCs w:val="24"/>
          <w:lang w:val="en-GB"/>
        </w:rPr>
        <w:t>2. Entering new markets across the continents</w:t>
      </w:r>
    </w:p>
    <w:p w14:paraId="2F091E41"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b/>
          <w:i/>
          <w:szCs w:val="24"/>
          <w:lang w:val="en-GB"/>
        </w:rPr>
        <w:t>Weaknesses</w:t>
      </w:r>
    </w:p>
    <w:p w14:paraId="2F091E42"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szCs w:val="24"/>
          <w:lang w:val="en-GB"/>
        </w:rPr>
        <w:t>1. Huge competitive atmosphere</w:t>
      </w:r>
    </w:p>
    <w:p w14:paraId="2F091E43"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b/>
          <w:i/>
          <w:szCs w:val="24"/>
          <w:lang w:val="en-GB"/>
        </w:rPr>
        <w:lastRenderedPageBreak/>
        <w:t xml:space="preserve">Opportunities </w:t>
      </w:r>
    </w:p>
    <w:p w14:paraId="2F091E44" w14:textId="77777777" w:rsidR="00C44530" w:rsidRPr="0072712A" w:rsidRDefault="00C44530" w:rsidP="00C44530">
      <w:pPr>
        <w:widowControl w:val="0"/>
        <w:rPr>
          <w:rFonts w:eastAsia="Times New Roman" w:cs="Times New Roman"/>
          <w:szCs w:val="24"/>
          <w:lang w:val="en-GB"/>
        </w:rPr>
      </w:pPr>
      <w:r w:rsidRPr="0072712A">
        <w:rPr>
          <w:rFonts w:eastAsia="Times New Roman" w:cs="Times New Roman"/>
          <w:szCs w:val="24"/>
          <w:lang w:val="en-GB"/>
        </w:rPr>
        <w:t>1. Travellers looking for new destinations</w:t>
      </w:r>
    </w:p>
    <w:p w14:paraId="2F091E45"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szCs w:val="24"/>
          <w:lang w:val="en-GB"/>
        </w:rPr>
        <w:t xml:space="preserve">2. Country-specific seasonal offers </w:t>
      </w:r>
    </w:p>
    <w:p w14:paraId="2F091E46"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b/>
          <w:i/>
          <w:szCs w:val="24"/>
          <w:lang w:val="en-GB"/>
        </w:rPr>
        <w:t xml:space="preserve">Threats </w:t>
      </w:r>
    </w:p>
    <w:p w14:paraId="2F091E47"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szCs w:val="24"/>
          <w:lang w:val="en-GB"/>
        </w:rPr>
        <w:t>1. Growth in costs for operations indirectly</w:t>
      </w:r>
    </w:p>
    <w:p w14:paraId="2F091E48" w14:textId="77777777" w:rsidR="00C44530" w:rsidRPr="0072712A" w:rsidRDefault="00C44530" w:rsidP="00C44530">
      <w:pPr>
        <w:rPr>
          <w:rFonts w:eastAsia="Times New Roman" w:cs="Times New Roman"/>
          <w:b/>
          <w:szCs w:val="24"/>
          <w:u w:val="single"/>
          <w:lang w:val="en-GB"/>
        </w:rPr>
      </w:pPr>
      <w:r w:rsidRPr="0072712A">
        <w:rPr>
          <w:rFonts w:eastAsia="Times New Roman" w:cs="Times New Roman"/>
          <w:b/>
          <w:szCs w:val="24"/>
          <w:u w:val="single"/>
          <w:lang w:val="en-GB"/>
        </w:rPr>
        <w:t>Six Senses</w:t>
      </w:r>
    </w:p>
    <w:p w14:paraId="2F091E49"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b/>
          <w:i/>
          <w:szCs w:val="24"/>
          <w:lang w:val="en-GB"/>
        </w:rPr>
        <w:t xml:space="preserve">Strengths </w:t>
      </w:r>
    </w:p>
    <w:p w14:paraId="2F091E4A" w14:textId="77777777" w:rsidR="00C44530" w:rsidRPr="0072712A" w:rsidRDefault="00C44530" w:rsidP="00C44530">
      <w:pPr>
        <w:widowControl w:val="0"/>
        <w:rPr>
          <w:rFonts w:eastAsia="Times New Roman" w:cs="Times New Roman"/>
          <w:szCs w:val="24"/>
          <w:lang w:val="en-GB"/>
        </w:rPr>
      </w:pPr>
      <w:r w:rsidRPr="0072712A">
        <w:rPr>
          <w:rFonts w:eastAsia="Times New Roman" w:cs="Times New Roman"/>
          <w:szCs w:val="24"/>
          <w:lang w:val="en-GB"/>
        </w:rPr>
        <w:t>1. High profitable margins</w:t>
      </w:r>
    </w:p>
    <w:p w14:paraId="2F091E4B"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szCs w:val="24"/>
          <w:lang w:val="en-GB"/>
        </w:rPr>
        <w:t xml:space="preserve">2. Well-trained management </w:t>
      </w:r>
    </w:p>
    <w:p w14:paraId="2F091E4C"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b/>
          <w:i/>
          <w:szCs w:val="24"/>
          <w:lang w:val="en-GB"/>
        </w:rPr>
        <w:t>Weaknesses</w:t>
      </w:r>
    </w:p>
    <w:p w14:paraId="2F091E4D" w14:textId="77777777" w:rsidR="00C44530" w:rsidRPr="0072712A" w:rsidRDefault="00C44530" w:rsidP="00C44530">
      <w:pPr>
        <w:widowControl w:val="0"/>
        <w:rPr>
          <w:rFonts w:eastAsia="Times New Roman" w:cs="Times New Roman"/>
          <w:szCs w:val="24"/>
          <w:lang w:val="en-GB"/>
        </w:rPr>
      </w:pPr>
      <w:r w:rsidRPr="0072712A">
        <w:rPr>
          <w:rFonts w:eastAsia="Times New Roman" w:cs="Times New Roman"/>
          <w:szCs w:val="24"/>
          <w:lang w:val="en-GB"/>
        </w:rPr>
        <w:t xml:space="preserve">1. High-cost structure </w:t>
      </w:r>
    </w:p>
    <w:p w14:paraId="2F091E4E"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szCs w:val="24"/>
          <w:lang w:val="en-GB"/>
        </w:rPr>
        <w:t>2. Single brand strategy</w:t>
      </w:r>
    </w:p>
    <w:p w14:paraId="2F091E4F"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b/>
          <w:i/>
          <w:szCs w:val="24"/>
          <w:lang w:val="en-GB"/>
        </w:rPr>
        <w:t xml:space="preserve">Opportunities </w:t>
      </w:r>
    </w:p>
    <w:p w14:paraId="2F091E50" w14:textId="77777777" w:rsidR="00C44530" w:rsidRPr="0072712A" w:rsidRDefault="00C44530" w:rsidP="00C44530">
      <w:pPr>
        <w:widowControl w:val="0"/>
        <w:rPr>
          <w:rFonts w:eastAsia="Times New Roman" w:cs="Times New Roman"/>
          <w:szCs w:val="24"/>
          <w:lang w:val="en-GB"/>
        </w:rPr>
      </w:pPr>
      <w:r w:rsidRPr="0072712A">
        <w:rPr>
          <w:rFonts w:eastAsia="Times New Roman" w:cs="Times New Roman"/>
          <w:szCs w:val="24"/>
          <w:lang w:val="en-GB"/>
        </w:rPr>
        <w:t xml:space="preserve">1. Developed cross-selling strategies </w:t>
      </w:r>
    </w:p>
    <w:p w14:paraId="2F091E51"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szCs w:val="24"/>
          <w:lang w:val="en-GB"/>
        </w:rPr>
        <w:t xml:space="preserve">2. Developed personalised services </w:t>
      </w:r>
    </w:p>
    <w:p w14:paraId="2F091E52"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b/>
          <w:i/>
          <w:szCs w:val="24"/>
          <w:lang w:val="en-GB"/>
        </w:rPr>
        <w:t xml:space="preserve">Threats </w:t>
      </w:r>
    </w:p>
    <w:p w14:paraId="2F091E53" w14:textId="77777777" w:rsidR="00C44530" w:rsidRPr="0072712A" w:rsidRDefault="00C44530" w:rsidP="00C44530">
      <w:pPr>
        <w:widowControl w:val="0"/>
        <w:rPr>
          <w:rFonts w:eastAsia="Times New Roman" w:cs="Times New Roman"/>
          <w:szCs w:val="24"/>
          <w:lang w:val="en-GB"/>
        </w:rPr>
      </w:pPr>
      <w:r w:rsidRPr="0072712A">
        <w:rPr>
          <w:rFonts w:eastAsia="Times New Roman" w:cs="Times New Roman"/>
          <w:szCs w:val="24"/>
          <w:lang w:val="en-GB"/>
        </w:rPr>
        <w:t xml:space="preserve">1. High turnover </w:t>
      </w:r>
    </w:p>
    <w:p w14:paraId="2F091E54"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szCs w:val="24"/>
          <w:lang w:val="en-GB"/>
        </w:rPr>
        <w:t xml:space="preserve">2. Strong competition </w:t>
      </w:r>
    </w:p>
    <w:p w14:paraId="2F091E55" w14:textId="77777777" w:rsidR="00C44530" w:rsidRPr="0072712A" w:rsidRDefault="00C44530" w:rsidP="00C44530">
      <w:pPr>
        <w:rPr>
          <w:rFonts w:eastAsia="Times New Roman" w:cs="Times New Roman"/>
          <w:b/>
          <w:i/>
          <w:szCs w:val="24"/>
          <w:lang w:val="en-GB"/>
        </w:rPr>
      </w:pPr>
      <w:r w:rsidRPr="0072712A">
        <w:rPr>
          <w:rFonts w:eastAsia="Times New Roman" w:cs="Times New Roman"/>
          <w:b/>
          <w:i/>
          <w:szCs w:val="24"/>
          <w:lang w:val="en-GB"/>
        </w:rPr>
        <w:t xml:space="preserve">2.1.2 PESTLE analysis </w:t>
      </w:r>
    </w:p>
    <w:p w14:paraId="2F091E56"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b/>
          <w:i/>
          <w:szCs w:val="24"/>
          <w:lang w:val="en-GB"/>
        </w:rPr>
        <w:t>Political</w:t>
      </w:r>
    </w:p>
    <w:p w14:paraId="2F091E57" w14:textId="69AA9729" w:rsidR="00C44530" w:rsidRPr="0072712A" w:rsidRDefault="002D7D0C" w:rsidP="00C44530">
      <w:pPr>
        <w:widowControl w:val="0"/>
        <w:rPr>
          <w:rFonts w:eastAsia="Times New Roman" w:cs="Times New Roman"/>
          <w:szCs w:val="24"/>
          <w:lang w:val="en-GB"/>
        </w:rPr>
      </w:pPr>
      <w:r>
        <w:rPr>
          <w:rFonts w:eastAsia="Times New Roman" w:cs="Times New Roman"/>
          <w:szCs w:val="24"/>
          <w:lang w:val="en-GB"/>
        </w:rPr>
        <w:t xml:space="preserve">Political factor is the most important part of business development as it ensures business policies </w:t>
      </w:r>
      <w:r w:rsidRPr="00711A79">
        <w:rPr>
          <w:rFonts w:eastAsia="Times New Roman" w:cs="Times New Roman"/>
          <w:color w:val="auto"/>
          <w:szCs w:val="24"/>
          <w:lang w:val="en-GB"/>
        </w:rPr>
        <w:t>successfully (</w:t>
      </w:r>
      <w:proofErr w:type="spellStart"/>
      <w:r w:rsidR="00944036" w:rsidRPr="00711A79">
        <w:rPr>
          <w:rFonts w:cs="Times New Roman"/>
          <w:color w:val="auto"/>
          <w:szCs w:val="24"/>
          <w:shd w:val="clear" w:color="auto" w:fill="FFFFFF"/>
        </w:rPr>
        <w:t>Dalirazar</w:t>
      </w:r>
      <w:proofErr w:type="spellEnd"/>
      <w:r w:rsidR="00944036" w:rsidRPr="00711A79">
        <w:rPr>
          <w:rFonts w:cs="Times New Roman"/>
          <w:color w:val="auto"/>
          <w:szCs w:val="24"/>
          <w:shd w:val="clear" w:color="auto" w:fill="FFFFFF"/>
        </w:rPr>
        <w:t xml:space="preserve"> and Sabzi, 2023, p.181</w:t>
      </w:r>
      <w:r w:rsidR="001C4F9A" w:rsidRPr="00711A79">
        <w:rPr>
          <w:rFonts w:eastAsia="Times New Roman" w:cs="Times New Roman"/>
          <w:color w:val="auto"/>
          <w:szCs w:val="24"/>
          <w:lang w:val="en-GB"/>
        </w:rPr>
        <w:t>). As</w:t>
      </w:r>
      <w:r w:rsidR="00C44530" w:rsidRPr="0072712A">
        <w:rPr>
          <w:rFonts w:eastAsia="Times New Roman" w:cs="Times New Roman"/>
          <w:szCs w:val="24"/>
          <w:lang w:val="en-GB"/>
        </w:rPr>
        <w:t xml:space="preserve"> Brexit has caused issues within Holiday Inn, as the company had to set off the course of labour and for this reason, the company is needed to increase wages for attracting new staff. On the contrary, Six Senses being the prime selling products to their customers had faced issues with covid-19 also. The company was with the economy fell by 2% in 2020.   </w:t>
      </w:r>
    </w:p>
    <w:p w14:paraId="2F091E58"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b/>
          <w:i/>
          <w:szCs w:val="24"/>
          <w:lang w:val="en-GB"/>
        </w:rPr>
        <w:lastRenderedPageBreak/>
        <w:t>Economic</w:t>
      </w:r>
    </w:p>
    <w:p w14:paraId="2F091E59" w14:textId="77777777" w:rsidR="00C44530" w:rsidRPr="00711A79" w:rsidRDefault="00944036" w:rsidP="00C44530">
      <w:pPr>
        <w:widowControl w:val="0"/>
        <w:rPr>
          <w:rFonts w:eastAsia="Times New Roman" w:cs="Times New Roman"/>
          <w:color w:val="auto"/>
          <w:szCs w:val="24"/>
          <w:lang w:val="en-GB"/>
        </w:rPr>
      </w:pPr>
      <w:r>
        <w:rPr>
          <w:rFonts w:eastAsia="Times New Roman" w:cs="Times New Roman"/>
          <w:szCs w:val="24"/>
          <w:lang w:val="en-GB"/>
        </w:rPr>
        <w:t xml:space="preserve">As depicted by </w:t>
      </w:r>
      <w:proofErr w:type="spellStart"/>
      <w:r w:rsidRPr="00711A79">
        <w:rPr>
          <w:rFonts w:cs="Times New Roman"/>
          <w:color w:val="auto"/>
          <w:szCs w:val="24"/>
          <w:shd w:val="clear" w:color="auto" w:fill="FFFFFF"/>
        </w:rPr>
        <w:t>Nandonde</w:t>
      </w:r>
      <w:proofErr w:type="spellEnd"/>
      <w:r w:rsidRPr="00711A79">
        <w:rPr>
          <w:rFonts w:eastAsia="Times New Roman" w:cs="Times New Roman"/>
          <w:color w:val="auto"/>
          <w:szCs w:val="24"/>
          <w:lang w:val="en-GB"/>
        </w:rPr>
        <w:t xml:space="preserve">, (2019, p.59) economic factor is one of the major elements in the case of business decision making process. </w:t>
      </w:r>
      <w:r w:rsidR="00C44530" w:rsidRPr="00711A79">
        <w:rPr>
          <w:rFonts w:eastAsia="Times New Roman" w:cs="Times New Roman"/>
          <w:color w:val="auto"/>
          <w:szCs w:val="24"/>
          <w:lang w:val="en-GB"/>
        </w:rPr>
        <w:t xml:space="preserve">The inflation rate impacted Holiday Inn the maximum, as the company provides their customers with competitive pricing strategy products and due to the inflation rate, the company had to increase their prices and for this reason, they were losing customer contacts (Smith and Zook, 2020). On the other hand, due to the fluctuations in the GDP rate of the UK, Six Senses is stated to suffer with the fall in demand for services or products. </w:t>
      </w:r>
    </w:p>
    <w:p w14:paraId="2F091E5A" w14:textId="77777777" w:rsidR="00C44530" w:rsidRPr="00711A79" w:rsidRDefault="00C44530" w:rsidP="00C44530">
      <w:pPr>
        <w:widowControl w:val="0"/>
        <w:rPr>
          <w:rFonts w:eastAsia="Times New Roman" w:cs="Times New Roman"/>
          <w:b/>
          <w:i/>
          <w:color w:val="auto"/>
          <w:szCs w:val="24"/>
          <w:lang w:val="en-GB"/>
        </w:rPr>
      </w:pPr>
      <w:r w:rsidRPr="00711A79">
        <w:rPr>
          <w:rFonts w:eastAsia="Times New Roman" w:cs="Times New Roman"/>
          <w:b/>
          <w:i/>
          <w:color w:val="auto"/>
          <w:szCs w:val="24"/>
          <w:lang w:val="en-GB"/>
        </w:rPr>
        <w:t>Social</w:t>
      </w:r>
    </w:p>
    <w:p w14:paraId="2F091E5B" w14:textId="77777777" w:rsidR="00C44530" w:rsidRPr="0072712A" w:rsidRDefault="00944036" w:rsidP="00C44530">
      <w:pPr>
        <w:widowControl w:val="0"/>
        <w:rPr>
          <w:rFonts w:eastAsia="Times New Roman" w:cs="Times New Roman"/>
          <w:szCs w:val="24"/>
          <w:lang w:val="en-GB"/>
        </w:rPr>
      </w:pPr>
      <w:r w:rsidRPr="00711A79">
        <w:rPr>
          <w:rFonts w:eastAsia="Times New Roman" w:cs="Times New Roman"/>
          <w:color w:val="auto"/>
          <w:szCs w:val="24"/>
          <w:lang w:val="en-GB"/>
        </w:rPr>
        <w:t xml:space="preserve">Based on the view of </w:t>
      </w:r>
      <w:r w:rsidR="009A6D12" w:rsidRPr="00711A79">
        <w:rPr>
          <w:rFonts w:cs="Times New Roman"/>
          <w:color w:val="auto"/>
          <w:szCs w:val="24"/>
          <w:shd w:val="clear" w:color="auto" w:fill="FFFFFF"/>
        </w:rPr>
        <w:t xml:space="preserve">Capobianco </w:t>
      </w:r>
      <w:r w:rsidR="009A6D12" w:rsidRPr="00711A79">
        <w:rPr>
          <w:rFonts w:cs="Times New Roman"/>
          <w:i/>
          <w:color w:val="auto"/>
          <w:szCs w:val="24"/>
          <w:shd w:val="clear" w:color="auto" w:fill="FFFFFF"/>
        </w:rPr>
        <w:t>et al.,</w:t>
      </w:r>
      <w:r w:rsidR="009A6D12" w:rsidRPr="00711A79">
        <w:rPr>
          <w:rFonts w:cs="Times New Roman"/>
          <w:color w:val="auto"/>
          <w:szCs w:val="24"/>
          <w:shd w:val="clear" w:color="auto" w:fill="FFFFFF"/>
        </w:rPr>
        <w:t xml:space="preserve"> </w:t>
      </w:r>
      <w:r w:rsidRPr="00711A79">
        <w:rPr>
          <w:rFonts w:eastAsia="Times New Roman" w:cs="Times New Roman"/>
          <w:color w:val="auto"/>
          <w:szCs w:val="24"/>
          <w:lang w:val="en-GB"/>
        </w:rPr>
        <w:t>(</w:t>
      </w:r>
      <w:r w:rsidR="009A6D12" w:rsidRPr="00711A79">
        <w:rPr>
          <w:rFonts w:eastAsia="Times New Roman" w:cs="Times New Roman"/>
          <w:color w:val="auto"/>
          <w:szCs w:val="24"/>
          <w:lang w:val="en-GB"/>
        </w:rPr>
        <w:t>2021, p.6266</w:t>
      </w:r>
      <w:r w:rsidRPr="00711A79">
        <w:rPr>
          <w:rFonts w:eastAsia="Times New Roman" w:cs="Times New Roman"/>
          <w:color w:val="auto"/>
          <w:szCs w:val="24"/>
          <w:lang w:val="en-GB"/>
        </w:rPr>
        <w:t>), social factors are important in the case of business development as it focuses on the forces within the society.</w:t>
      </w:r>
      <w:r w:rsidR="00254D92" w:rsidRPr="00711A79">
        <w:rPr>
          <w:color w:val="auto"/>
        </w:rPr>
        <w:t xml:space="preserve"> According to </w:t>
      </w:r>
      <w:proofErr w:type="spellStart"/>
      <w:r w:rsidR="00254D92" w:rsidRPr="00711A79">
        <w:rPr>
          <w:color w:val="auto"/>
        </w:rPr>
        <w:t>Ghauri</w:t>
      </w:r>
      <w:proofErr w:type="spellEnd"/>
      <w:r w:rsidR="00254D92" w:rsidRPr="00711A79">
        <w:rPr>
          <w:color w:val="auto"/>
        </w:rPr>
        <w:t xml:space="preserve"> (2014)</w:t>
      </w:r>
      <w:r w:rsidR="00254D92" w:rsidRPr="00711A79">
        <w:rPr>
          <w:rFonts w:eastAsia="Times New Roman" w:cs="Times New Roman"/>
          <w:color w:val="auto"/>
          <w:szCs w:val="24"/>
          <w:lang w:val="en-GB"/>
        </w:rPr>
        <w:t>, i</w:t>
      </w:r>
      <w:r w:rsidR="00C44530" w:rsidRPr="00711A79">
        <w:rPr>
          <w:rFonts w:eastAsia="Times New Roman" w:cs="Times New Roman"/>
          <w:color w:val="auto"/>
          <w:szCs w:val="24"/>
          <w:lang w:val="en-GB"/>
        </w:rPr>
        <w:t xml:space="preserve">t </w:t>
      </w:r>
      <w:r w:rsidR="00254D92" w:rsidRPr="00711A79">
        <w:rPr>
          <w:rFonts w:eastAsia="Times New Roman" w:cs="Times New Roman"/>
          <w:color w:val="auto"/>
          <w:szCs w:val="24"/>
          <w:lang w:val="en-GB"/>
        </w:rPr>
        <w:t xml:space="preserve">can be stated </w:t>
      </w:r>
      <w:r w:rsidR="00C44530" w:rsidRPr="00711A79">
        <w:rPr>
          <w:rFonts w:eastAsia="Times New Roman" w:cs="Times New Roman"/>
          <w:color w:val="auto"/>
          <w:szCs w:val="24"/>
          <w:lang w:val="en-GB"/>
        </w:rPr>
        <w:t>that cross-cultural differences are high in the UK, and for this reason, both the hotel multinational companies would be facing issues in proving certain topics (</w:t>
      </w:r>
      <w:proofErr w:type="spellStart"/>
      <w:r w:rsidR="00C44530" w:rsidRPr="00711A79">
        <w:rPr>
          <w:rFonts w:eastAsia="Times New Roman" w:cs="Times New Roman"/>
          <w:color w:val="auto"/>
          <w:szCs w:val="24"/>
          <w:lang w:val="en-GB"/>
        </w:rPr>
        <w:t>Afandi</w:t>
      </w:r>
      <w:proofErr w:type="spellEnd"/>
      <w:r w:rsidR="00274FDA" w:rsidRPr="00711A79">
        <w:rPr>
          <w:rFonts w:eastAsia="Times New Roman" w:cs="Times New Roman"/>
          <w:color w:val="auto"/>
          <w:szCs w:val="24"/>
          <w:lang w:val="en-GB"/>
        </w:rPr>
        <w:t xml:space="preserve"> </w:t>
      </w:r>
      <w:r w:rsidR="00C44530" w:rsidRPr="00711A79">
        <w:rPr>
          <w:rFonts w:eastAsia="Times New Roman" w:cs="Times New Roman"/>
          <w:i/>
          <w:color w:val="auto"/>
          <w:szCs w:val="24"/>
          <w:lang w:val="en-GB"/>
        </w:rPr>
        <w:t>et al.</w:t>
      </w:r>
      <w:r w:rsidR="00C44530" w:rsidRPr="00711A79">
        <w:rPr>
          <w:rFonts w:eastAsia="Times New Roman" w:cs="Times New Roman"/>
          <w:color w:val="auto"/>
          <w:szCs w:val="24"/>
          <w:lang w:val="en-GB"/>
        </w:rPr>
        <w:t>, 2023, p. 4). However, due to the demographic conditions of the UK, that</w:t>
      </w:r>
      <w:r w:rsidR="00C44530" w:rsidRPr="0072712A">
        <w:rPr>
          <w:rFonts w:eastAsia="Times New Roman" w:cs="Times New Roman"/>
          <w:szCs w:val="24"/>
          <w:lang w:val="en-GB"/>
        </w:rPr>
        <w:t xml:space="preserve"> is there are maximum males with 97.75 males per 100 females. This at certain times creates issues within the industry to maintain equality considerations.  </w:t>
      </w:r>
    </w:p>
    <w:p w14:paraId="2F091E5C"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b/>
          <w:i/>
          <w:szCs w:val="24"/>
          <w:lang w:val="en-GB"/>
        </w:rPr>
        <w:t>Technological</w:t>
      </w:r>
    </w:p>
    <w:p w14:paraId="2F091E5D" w14:textId="49A0DDBE" w:rsidR="00C44530" w:rsidRPr="0072712A" w:rsidRDefault="00C44530" w:rsidP="00C44530">
      <w:pPr>
        <w:widowControl w:val="0"/>
        <w:rPr>
          <w:rFonts w:eastAsia="Times New Roman" w:cs="Times New Roman"/>
          <w:szCs w:val="24"/>
          <w:lang w:val="en-GB"/>
        </w:rPr>
      </w:pPr>
      <w:r w:rsidRPr="0072712A">
        <w:rPr>
          <w:rFonts w:eastAsia="Times New Roman" w:cs="Times New Roman"/>
          <w:szCs w:val="24"/>
          <w:lang w:val="en-GB"/>
        </w:rPr>
        <w:t xml:space="preserve">With the UK being the most widely used technological space, therefore, Holiday Inn is stated to be able to focus on using AI tools that are evitable for the company to touch the heights within the hotel industry. However, in comparison to this, Six Senses is seen to use AI, Virtual &amp; augmented reality as well as IoT facilities with </w:t>
      </w:r>
      <w:r w:rsidR="00E550C6" w:rsidRPr="0072712A">
        <w:rPr>
          <w:rFonts w:eastAsia="Times New Roman" w:cs="Times New Roman"/>
          <w:szCs w:val="24"/>
          <w:lang w:val="en-GB"/>
        </w:rPr>
        <w:t>Block chain</w:t>
      </w:r>
      <w:r w:rsidRPr="0072712A">
        <w:rPr>
          <w:rFonts w:eastAsia="Times New Roman" w:cs="Times New Roman"/>
          <w:szCs w:val="24"/>
          <w:lang w:val="en-GB"/>
        </w:rPr>
        <w:t xml:space="preserve"> Technology. Therefore, the technological factor is stated to highlight the facilities that </w:t>
      </w:r>
      <w:r w:rsidR="00923025" w:rsidRPr="0072712A">
        <w:rPr>
          <w:rFonts w:eastAsia="Times New Roman" w:cs="Times New Roman"/>
          <w:szCs w:val="24"/>
          <w:lang w:val="en-GB"/>
        </w:rPr>
        <w:t>the</w:t>
      </w:r>
      <w:r w:rsidRPr="0072712A">
        <w:rPr>
          <w:rFonts w:eastAsia="Times New Roman" w:cs="Times New Roman"/>
          <w:szCs w:val="24"/>
          <w:lang w:val="en-GB"/>
        </w:rPr>
        <w:t xml:space="preserve"> hotel industry considered to be used.    </w:t>
      </w:r>
    </w:p>
    <w:p w14:paraId="2F091E5E" w14:textId="77777777" w:rsidR="00C44530" w:rsidRPr="0072712A" w:rsidRDefault="00C44530" w:rsidP="00C44530">
      <w:pPr>
        <w:widowControl w:val="0"/>
        <w:rPr>
          <w:rFonts w:eastAsia="Times New Roman" w:cs="Times New Roman"/>
          <w:b/>
          <w:i/>
          <w:szCs w:val="24"/>
          <w:lang w:val="en-GB"/>
        </w:rPr>
      </w:pPr>
      <w:r w:rsidRPr="0072712A">
        <w:rPr>
          <w:rFonts w:eastAsia="Times New Roman" w:cs="Times New Roman"/>
          <w:b/>
          <w:i/>
          <w:szCs w:val="24"/>
          <w:lang w:val="en-GB"/>
        </w:rPr>
        <w:t xml:space="preserve">Legal </w:t>
      </w:r>
    </w:p>
    <w:p w14:paraId="2F091E5F" w14:textId="77777777" w:rsidR="00C44530" w:rsidRPr="0072712A" w:rsidRDefault="00214E27" w:rsidP="00C44530">
      <w:pPr>
        <w:widowControl w:val="0"/>
        <w:rPr>
          <w:rFonts w:eastAsia="Times New Roman" w:cs="Times New Roman"/>
          <w:szCs w:val="24"/>
          <w:lang w:val="en-GB"/>
        </w:rPr>
      </w:pPr>
      <w:r>
        <w:rPr>
          <w:rFonts w:eastAsia="Times New Roman" w:cs="Times New Roman"/>
          <w:szCs w:val="24"/>
          <w:lang w:val="en-GB"/>
        </w:rPr>
        <w:t xml:space="preserve">As </w:t>
      </w:r>
      <w:r w:rsidRPr="00711A79">
        <w:rPr>
          <w:rFonts w:eastAsia="Times New Roman" w:cs="Times New Roman"/>
          <w:color w:val="auto"/>
          <w:szCs w:val="24"/>
          <w:lang w:val="en-GB"/>
        </w:rPr>
        <w:t xml:space="preserve">asserted by </w:t>
      </w:r>
      <w:proofErr w:type="spellStart"/>
      <w:r w:rsidRPr="00711A79">
        <w:rPr>
          <w:rFonts w:cs="Times New Roman"/>
          <w:color w:val="auto"/>
          <w:szCs w:val="24"/>
          <w:shd w:val="clear" w:color="auto" w:fill="FFFFFF"/>
        </w:rPr>
        <w:t>Tumaku</w:t>
      </w:r>
      <w:proofErr w:type="spellEnd"/>
      <w:r w:rsidRPr="00711A79">
        <w:rPr>
          <w:rFonts w:cs="Times New Roman"/>
          <w:color w:val="auto"/>
          <w:szCs w:val="24"/>
          <w:shd w:val="clear" w:color="auto" w:fill="FFFFFF"/>
        </w:rPr>
        <w:t xml:space="preserve"> and Ren, </w:t>
      </w:r>
      <w:r w:rsidRPr="00711A79">
        <w:rPr>
          <w:rFonts w:eastAsia="Times New Roman" w:cs="Times New Roman"/>
          <w:color w:val="auto"/>
          <w:szCs w:val="24"/>
          <w:lang w:val="en-GB"/>
        </w:rPr>
        <w:t>(2020) legal factors</w:t>
      </w:r>
      <w:r>
        <w:rPr>
          <w:rFonts w:eastAsia="Times New Roman" w:cs="Times New Roman"/>
          <w:szCs w:val="24"/>
          <w:lang w:val="en-GB"/>
        </w:rPr>
        <w:t xml:space="preserve"> are the most important to abide by laws and regulations within a country. </w:t>
      </w:r>
      <w:r w:rsidR="00C44530" w:rsidRPr="0072712A">
        <w:rPr>
          <w:rFonts w:eastAsia="Times New Roman" w:cs="Times New Roman"/>
          <w:szCs w:val="24"/>
          <w:lang w:val="en-GB"/>
        </w:rPr>
        <w:t>Holiday Inn is determined to use income tax 2007 (c 3) that is determined to process the act of parliament of the UK. On the other hand</w:t>
      </w:r>
      <w:r w:rsidR="0072712A" w:rsidRPr="0072712A">
        <w:rPr>
          <w:rFonts w:eastAsia="Times New Roman" w:cs="Times New Roman"/>
          <w:szCs w:val="24"/>
          <w:lang w:val="en-GB"/>
        </w:rPr>
        <w:t>, Six</w:t>
      </w:r>
      <w:r w:rsidR="00C44530" w:rsidRPr="0072712A">
        <w:rPr>
          <w:rFonts w:eastAsia="Times New Roman" w:cs="Times New Roman"/>
          <w:szCs w:val="24"/>
          <w:lang w:val="en-GB"/>
        </w:rPr>
        <w:t xml:space="preserve"> Senses is determined to use the Transport Act 2000 that is determined to help the company in making free plans to execute the transportation procedure with the use of strategy and action plan.   </w:t>
      </w:r>
    </w:p>
    <w:p w14:paraId="3F5054F6" w14:textId="77777777" w:rsidR="00A74AF5" w:rsidRDefault="00A74AF5" w:rsidP="00C44530">
      <w:pPr>
        <w:widowControl w:val="0"/>
        <w:rPr>
          <w:rFonts w:eastAsia="Times New Roman" w:cs="Times New Roman"/>
          <w:b/>
          <w:i/>
          <w:szCs w:val="24"/>
          <w:lang w:val="en-GB"/>
        </w:rPr>
      </w:pPr>
    </w:p>
    <w:p w14:paraId="2F091E60" w14:textId="6FE5007B" w:rsidR="00C44530" w:rsidRPr="0072712A" w:rsidRDefault="00C44530" w:rsidP="00C44530">
      <w:pPr>
        <w:widowControl w:val="0"/>
        <w:rPr>
          <w:rFonts w:eastAsia="Times New Roman" w:cs="Times New Roman"/>
          <w:b/>
          <w:i/>
          <w:szCs w:val="24"/>
          <w:lang w:val="en-GB"/>
        </w:rPr>
      </w:pPr>
      <w:r w:rsidRPr="0072712A">
        <w:rPr>
          <w:rFonts w:eastAsia="Times New Roman" w:cs="Times New Roman"/>
          <w:b/>
          <w:i/>
          <w:szCs w:val="24"/>
          <w:lang w:val="en-GB"/>
        </w:rPr>
        <w:lastRenderedPageBreak/>
        <w:t>Environmental</w:t>
      </w:r>
    </w:p>
    <w:p w14:paraId="2F091E61" w14:textId="77777777" w:rsidR="00C44530" w:rsidRPr="00923025" w:rsidRDefault="00C44530" w:rsidP="00C44530">
      <w:pPr>
        <w:widowControl w:val="0"/>
        <w:rPr>
          <w:rFonts w:eastAsia="Times New Roman" w:cs="Times New Roman"/>
          <w:b/>
          <w:i/>
          <w:color w:val="auto"/>
          <w:szCs w:val="24"/>
          <w:lang w:val="en-GB"/>
        </w:rPr>
      </w:pPr>
      <w:r w:rsidRPr="0072712A">
        <w:rPr>
          <w:rFonts w:eastAsia="Times New Roman" w:cs="Times New Roman"/>
          <w:szCs w:val="24"/>
          <w:lang w:val="en-GB"/>
        </w:rPr>
        <w:t>The UK has varied environmental factors that are required to be considered by the hotel industries for b</w:t>
      </w:r>
      <w:r w:rsidR="009A6D12">
        <w:rPr>
          <w:rFonts w:eastAsia="Times New Roman" w:cs="Times New Roman"/>
          <w:szCs w:val="24"/>
          <w:lang w:val="en-GB"/>
        </w:rPr>
        <w:t>etter sustainability procedures</w:t>
      </w:r>
      <w:r w:rsidRPr="0072712A">
        <w:rPr>
          <w:rFonts w:eastAsia="Times New Roman" w:cs="Times New Roman"/>
          <w:szCs w:val="24"/>
          <w:lang w:val="en-GB"/>
        </w:rPr>
        <w:t xml:space="preserve"> Such as </w:t>
      </w:r>
      <w:r w:rsidRPr="0072712A">
        <w:rPr>
          <w:rFonts w:eastAsia="Times New Roman" w:cs="Times New Roman"/>
          <w:i/>
          <w:szCs w:val="24"/>
          <w:lang w:val="en-GB"/>
        </w:rPr>
        <w:t xml:space="preserve">Environment Safety Acts, Health Acts, and Carbon Emission </w:t>
      </w:r>
      <w:r w:rsidRPr="00923025">
        <w:rPr>
          <w:rFonts w:eastAsia="Times New Roman" w:cs="Times New Roman"/>
          <w:i/>
          <w:color w:val="auto"/>
          <w:szCs w:val="24"/>
          <w:lang w:val="en-GB"/>
        </w:rPr>
        <w:t>Acts</w:t>
      </w:r>
      <w:r w:rsidR="00214E27" w:rsidRPr="00923025">
        <w:rPr>
          <w:rFonts w:eastAsia="Times New Roman" w:cs="Times New Roman"/>
          <w:color w:val="auto"/>
          <w:szCs w:val="24"/>
          <w:lang w:val="en-GB"/>
        </w:rPr>
        <w:t xml:space="preserve"> (</w:t>
      </w:r>
      <w:r w:rsidR="00FC5B1F" w:rsidRPr="00923025">
        <w:rPr>
          <w:rFonts w:cs="Times New Roman"/>
          <w:color w:val="auto"/>
          <w:szCs w:val="24"/>
          <w:shd w:val="clear" w:color="auto" w:fill="FFFFFF"/>
        </w:rPr>
        <w:t>Acheampong and Kemp, 2022, p.105634</w:t>
      </w:r>
      <w:r w:rsidR="00214E27" w:rsidRPr="00923025">
        <w:rPr>
          <w:rFonts w:eastAsia="Times New Roman" w:cs="Times New Roman"/>
          <w:color w:val="auto"/>
          <w:szCs w:val="24"/>
          <w:lang w:val="en-GB"/>
        </w:rPr>
        <w:t>)</w:t>
      </w:r>
      <w:r w:rsidRPr="00923025">
        <w:rPr>
          <w:rFonts w:eastAsia="Times New Roman" w:cs="Times New Roman"/>
          <w:i/>
          <w:color w:val="auto"/>
          <w:szCs w:val="24"/>
          <w:lang w:val="en-GB"/>
        </w:rPr>
        <w:t xml:space="preserve">. </w:t>
      </w:r>
      <w:r w:rsidRPr="00923025">
        <w:rPr>
          <w:rFonts w:eastAsia="Times New Roman" w:cs="Times New Roman"/>
          <w:color w:val="auto"/>
          <w:szCs w:val="24"/>
          <w:lang w:val="en-GB"/>
        </w:rPr>
        <w:t xml:space="preserve">However, Holiday Inn is stated to be following the Waste Management Act 2006 which is determined to provide the company with the ability to focus on the prevention and reduction of waste materials that are harmful for the environment to sustain (Kotler </w:t>
      </w:r>
      <w:r w:rsidRPr="00923025">
        <w:rPr>
          <w:rFonts w:eastAsia="Times New Roman" w:cs="Times New Roman"/>
          <w:i/>
          <w:color w:val="auto"/>
          <w:szCs w:val="24"/>
          <w:lang w:val="en-GB"/>
        </w:rPr>
        <w:t>et al.</w:t>
      </w:r>
      <w:r w:rsidRPr="00923025">
        <w:rPr>
          <w:rFonts w:eastAsia="Times New Roman" w:cs="Times New Roman"/>
          <w:color w:val="auto"/>
          <w:szCs w:val="24"/>
          <w:lang w:val="en-GB"/>
        </w:rPr>
        <w:t xml:space="preserve">, 2020). Subsequently, the Six Senses are stated to focus on the use of the Climate Change Act 2008, which is determined to help the company in maintaining its carbon emission levels.   </w:t>
      </w:r>
    </w:p>
    <w:p w14:paraId="2F091E62" w14:textId="77777777" w:rsidR="00C44530" w:rsidRPr="00923025" w:rsidRDefault="00C44530" w:rsidP="0072712A">
      <w:pPr>
        <w:pStyle w:val="Heading1"/>
        <w:rPr>
          <w:rFonts w:eastAsia="Times New Roman"/>
          <w:color w:val="auto"/>
          <w:lang w:val="en-GB"/>
        </w:rPr>
      </w:pPr>
      <w:bookmarkStart w:id="6" w:name="_Toc134810044"/>
      <w:r w:rsidRPr="00923025">
        <w:rPr>
          <w:rFonts w:eastAsia="Times New Roman"/>
          <w:color w:val="auto"/>
          <w:lang w:val="en-GB"/>
        </w:rPr>
        <w:t>3. Marketing Mix</w:t>
      </w:r>
      <w:bookmarkEnd w:id="6"/>
    </w:p>
    <w:p w14:paraId="2F091E63" w14:textId="3C892905" w:rsidR="00FC5B1F" w:rsidRPr="00923025" w:rsidRDefault="00FC5B1F" w:rsidP="00FC5B1F">
      <w:pPr>
        <w:rPr>
          <w:color w:val="auto"/>
          <w:lang w:val="en-GB"/>
        </w:rPr>
      </w:pPr>
      <w:r w:rsidRPr="00923025">
        <w:rPr>
          <w:color w:val="auto"/>
          <w:lang w:val="en-GB"/>
        </w:rPr>
        <w:t xml:space="preserve">As stated by </w:t>
      </w:r>
      <w:r w:rsidR="00EC4C2F" w:rsidRPr="00923025">
        <w:rPr>
          <w:color w:val="auto"/>
          <w:lang w:val="en-GB"/>
        </w:rPr>
        <w:t xml:space="preserve">Bowie </w:t>
      </w:r>
      <w:r w:rsidR="00EC4C2F" w:rsidRPr="00923025">
        <w:rPr>
          <w:i/>
          <w:color w:val="auto"/>
          <w:lang w:val="en-GB"/>
        </w:rPr>
        <w:t>et al.,</w:t>
      </w:r>
      <w:r w:rsidR="00EC4C2F" w:rsidRPr="00923025">
        <w:rPr>
          <w:color w:val="auto"/>
          <w:lang w:val="en-GB"/>
        </w:rPr>
        <w:t xml:space="preserve"> </w:t>
      </w:r>
      <w:r w:rsidRPr="00923025">
        <w:rPr>
          <w:color w:val="auto"/>
          <w:lang w:val="en-GB"/>
        </w:rPr>
        <w:t>(202</w:t>
      </w:r>
      <w:r w:rsidR="00EC4C2F" w:rsidRPr="00923025">
        <w:rPr>
          <w:color w:val="auto"/>
          <w:lang w:val="en-GB"/>
        </w:rPr>
        <w:t>7</w:t>
      </w:r>
      <w:r w:rsidRPr="00923025">
        <w:rPr>
          <w:color w:val="auto"/>
          <w:lang w:val="en-GB"/>
        </w:rPr>
        <w:t xml:space="preserve">), 7Ps of marketing is important to evaluate key issues of marketing of a business </w:t>
      </w:r>
      <w:r w:rsidR="00923025" w:rsidRPr="00923025">
        <w:rPr>
          <w:color w:val="auto"/>
          <w:lang w:val="en-GB"/>
        </w:rPr>
        <w:t>entity.</w:t>
      </w:r>
    </w:p>
    <w:p w14:paraId="2F091E64" w14:textId="77777777" w:rsidR="00C44530" w:rsidRPr="0072712A" w:rsidRDefault="00C44530" w:rsidP="00C44530">
      <w:pPr>
        <w:rPr>
          <w:rFonts w:eastAsia="Times New Roman" w:cs="Times New Roman"/>
          <w:b/>
          <w:i/>
          <w:szCs w:val="24"/>
          <w:lang w:val="en-GB"/>
        </w:rPr>
      </w:pPr>
      <w:r w:rsidRPr="0072712A">
        <w:rPr>
          <w:rFonts w:eastAsia="Times New Roman" w:cs="Times New Roman"/>
          <w:b/>
          <w:i/>
          <w:szCs w:val="24"/>
          <w:lang w:val="en-GB"/>
        </w:rPr>
        <w:t xml:space="preserve">7Ps </w:t>
      </w:r>
    </w:p>
    <w:p w14:paraId="2F091E65" w14:textId="77777777" w:rsidR="00C44530" w:rsidRPr="0072712A" w:rsidRDefault="00C44530" w:rsidP="00C44530">
      <w:pPr>
        <w:rPr>
          <w:rFonts w:eastAsia="Times New Roman" w:cs="Times New Roman"/>
          <w:szCs w:val="24"/>
          <w:lang w:val="en-GB"/>
        </w:rPr>
      </w:pPr>
      <w:r w:rsidRPr="0072712A">
        <w:rPr>
          <w:rFonts w:eastAsia="Times New Roman" w:cs="Times New Roman"/>
          <w:b/>
          <w:i/>
          <w:szCs w:val="24"/>
          <w:lang w:val="en-GB"/>
        </w:rPr>
        <w:t xml:space="preserve">Product- </w:t>
      </w:r>
      <w:r w:rsidRPr="0072712A">
        <w:rPr>
          <w:rFonts w:eastAsia="Times New Roman" w:cs="Times New Roman"/>
          <w:szCs w:val="24"/>
          <w:lang w:val="en-GB"/>
        </w:rPr>
        <w:t xml:space="preserve">Holiday Inn is determined to serve its customers with food services, lodging, convention, meetings as well as timeshares. On the other hand, the Six Senses are providing exotic resorts and spas to private clubs and luxurious residences. </w:t>
      </w:r>
    </w:p>
    <w:p w14:paraId="2F091E66" w14:textId="63220777" w:rsidR="00C44530" w:rsidRPr="0072712A" w:rsidRDefault="00C44530" w:rsidP="00C44530">
      <w:pPr>
        <w:rPr>
          <w:rFonts w:eastAsia="Times New Roman" w:cs="Times New Roman"/>
          <w:szCs w:val="24"/>
          <w:lang w:val="en-GB"/>
        </w:rPr>
      </w:pPr>
      <w:r w:rsidRPr="0072712A">
        <w:rPr>
          <w:rFonts w:eastAsia="Times New Roman" w:cs="Times New Roman"/>
          <w:b/>
          <w:i/>
          <w:szCs w:val="24"/>
          <w:lang w:val="en-GB"/>
        </w:rPr>
        <w:t xml:space="preserve">Price- </w:t>
      </w:r>
      <w:r w:rsidRPr="0072712A">
        <w:rPr>
          <w:rFonts w:eastAsia="Times New Roman" w:cs="Times New Roman"/>
          <w:szCs w:val="24"/>
          <w:lang w:val="en-GB"/>
        </w:rPr>
        <w:t xml:space="preserve">Holiday Inn is determined to be using a competitive pricing strategy that would be helping the </w:t>
      </w:r>
      <w:r w:rsidR="00923025" w:rsidRPr="0072712A">
        <w:rPr>
          <w:rFonts w:eastAsia="Times New Roman" w:cs="Times New Roman"/>
          <w:szCs w:val="24"/>
          <w:lang w:val="en-GB"/>
        </w:rPr>
        <w:t>organisation</w:t>
      </w:r>
      <w:r w:rsidRPr="0072712A">
        <w:rPr>
          <w:rFonts w:eastAsia="Times New Roman" w:cs="Times New Roman"/>
          <w:szCs w:val="24"/>
          <w:lang w:val="en-GB"/>
        </w:rPr>
        <w:t xml:space="preserve"> to be able to follow the effectiveness of understanding the competitive level of the UK market. This pricing strategy </w:t>
      </w:r>
      <w:r w:rsidR="00923025" w:rsidRPr="0072712A">
        <w:rPr>
          <w:rFonts w:eastAsia="Times New Roman" w:cs="Times New Roman"/>
          <w:szCs w:val="24"/>
          <w:lang w:val="en-GB"/>
        </w:rPr>
        <w:t>is</w:t>
      </w:r>
      <w:r w:rsidRPr="0072712A">
        <w:rPr>
          <w:rFonts w:eastAsia="Times New Roman" w:cs="Times New Roman"/>
          <w:szCs w:val="24"/>
          <w:lang w:val="en-GB"/>
        </w:rPr>
        <w:t xml:space="preserve"> managing a set of prices that are based on competitors' pricing. This strategy is also able to consider the online and offline markets that can maintain the attractiveness for more customers and in increasing the market share (Chaffey and Ellis- Chadwick, 2019). </w:t>
      </w:r>
      <w:r w:rsidR="00923025" w:rsidRPr="0072712A">
        <w:rPr>
          <w:rFonts w:eastAsia="Times New Roman" w:cs="Times New Roman"/>
          <w:szCs w:val="24"/>
          <w:lang w:val="en-GB"/>
        </w:rPr>
        <w:t>Whereas</w:t>
      </w:r>
      <w:r w:rsidRPr="0072712A">
        <w:rPr>
          <w:rFonts w:eastAsia="Times New Roman" w:cs="Times New Roman"/>
          <w:szCs w:val="24"/>
          <w:lang w:val="en-GB"/>
        </w:rPr>
        <w:t xml:space="preserve"> Six Senses is using a premium pricing strategy and is determined to be able to involve in setting up the price of the product that is higher than similar products. These are also certain strategies that are certainly sometimes considered skim pricing strategies that would attempt to skim the cream off the top of the market.    </w:t>
      </w:r>
    </w:p>
    <w:p w14:paraId="2F091E67" w14:textId="26D57797" w:rsidR="00C44530" w:rsidRPr="0072712A" w:rsidRDefault="00C44530" w:rsidP="00C44530">
      <w:pPr>
        <w:rPr>
          <w:rFonts w:eastAsia="Times New Roman" w:cs="Times New Roman"/>
          <w:szCs w:val="24"/>
          <w:lang w:val="en-GB"/>
        </w:rPr>
      </w:pPr>
      <w:r w:rsidRPr="0072712A">
        <w:rPr>
          <w:rFonts w:eastAsia="Times New Roman" w:cs="Times New Roman"/>
          <w:b/>
          <w:i/>
          <w:szCs w:val="24"/>
          <w:lang w:val="en-GB"/>
        </w:rPr>
        <w:t xml:space="preserve">Promotion- </w:t>
      </w:r>
      <w:r w:rsidRPr="0072712A">
        <w:rPr>
          <w:rFonts w:eastAsia="Times New Roman" w:cs="Times New Roman"/>
          <w:szCs w:val="24"/>
          <w:lang w:val="en-GB"/>
        </w:rPr>
        <w:t>Both the hotel companies are determined to be using social media promotional strategies that would help the company in maintaining the conditions of the company. Social media marketing is determined to help both companies with the use of social media applications as a marketing tool</w:t>
      </w:r>
      <w:r w:rsidR="006C1FB7">
        <w:rPr>
          <w:rFonts w:eastAsia="Times New Roman" w:cs="Times New Roman"/>
          <w:szCs w:val="24"/>
          <w:lang w:val="en-GB"/>
        </w:rPr>
        <w:t xml:space="preserve"> (Similar web </w:t>
      </w:r>
      <w:r w:rsidR="00B51110">
        <w:rPr>
          <w:rFonts w:eastAsia="Times New Roman" w:cs="Times New Roman"/>
          <w:szCs w:val="24"/>
          <w:lang w:val="en-GB"/>
        </w:rPr>
        <w:t xml:space="preserve">2023). </w:t>
      </w:r>
      <w:r w:rsidRPr="0072712A">
        <w:rPr>
          <w:rFonts w:eastAsia="Times New Roman" w:cs="Times New Roman"/>
          <w:szCs w:val="24"/>
          <w:lang w:val="en-GB"/>
        </w:rPr>
        <w:t xml:space="preserve">Social media platforms are also stated to </w:t>
      </w:r>
      <w:r w:rsidRPr="0072712A">
        <w:rPr>
          <w:rFonts w:eastAsia="Times New Roman" w:cs="Times New Roman"/>
          <w:szCs w:val="24"/>
          <w:lang w:val="en-GB"/>
        </w:rPr>
        <w:lastRenderedPageBreak/>
        <w:t xml:space="preserve">enable the brands for connecting with the audiences to build up the brand and in increasing sales for driving through the traffic of the website (Zhao, 2023). </w:t>
      </w:r>
    </w:p>
    <w:p w14:paraId="2F091E68" w14:textId="77777777" w:rsidR="00C44530" w:rsidRPr="0072712A" w:rsidRDefault="00C44530" w:rsidP="00C44530">
      <w:pPr>
        <w:rPr>
          <w:rFonts w:eastAsia="Times New Roman" w:cs="Times New Roman"/>
          <w:szCs w:val="24"/>
          <w:lang w:val="en-GB"/>
        </w:rPr>
      </w:pPr>
      <w:r w:rsidRPr="0072712A">
        <w:rPr>
          <w:rFonts w:eastAsia="Times New Roman" w:cs="Times New Roman"/>
          <w:b/>
          <w:i/>
          <w:szCs w:val="24"/>
          <w:lang w:val="en-GB"/>
        </w:rPr>
        <w:t xml:space="preserve">Place- </w:t>
      </w:r>
      <w:r w:rsidRPr="0072712A">
        <w:rPr>
          <w:rFonts w:eastAsia="Times New Roman" w:cs="Times New Roman"/>
          <w:szCs w:val="24"/>
          <w:lang w:val="en-GB"/>
        </w:rPr>
        <w:t xml:space="preserve">The place that is selected by holiday inn is Blackpool UK and on the other hand, Six Senses is being placed in London UK. </w:t>
      </w:r>
    </w:p>
    <w:p w14:paraId="2F091E69" w14:textId="77777777" w:rsidR="00C44530" w:rsidRPr="0072712A" w:rsidRDefault="00C44530" w:rsidP="00C44530">
      <w:pPr>
        <w:rPr>
          <w:rFonts w:eastAsia="Times New Roman" w:cs="Times New Roman"/>
          <w:szCs w:val="24"/>
          <w:lang w:val="en-GB"/>
        </w:rPr>
      </w:pPr>
      <w:r w:rsidRPr="0072712A">
        <w:rPr>
          <w:rFonts w:eastAsia="Times New Roman" w:cs="Times New Roman"/>
          <w:b/>
          <w:i/>
          <w:szCs w:val="24"/>
          <w:lang w:val="en-GB"/>
        </w:rPr>
        <w:t xml:space="preserve">Physical evidence- </w:t>
      </w:r>
      <w:r w:rsidRPr="0072712A">
        <w:rPr>
          <w:rFonts w:eastAsia="Times New Roman" w:cs="Times New Roman"/>
          <w:szCs w:val="24"/>
          <w:lang w:val="en-GB"/>
        </w:rPr>
        <w:t xml:space="preserve">The physical evidence for Holiday Inn is stated to be existing within all the potential features of the customers who are seen engaging with the business. On the other hand, Six Senses is determined to use tangible proof that can establish credibility. These are also stated to include the look as well as be able to feel the effectiveness of business branding.    </w:t>
      </w:r>
    </w:p>
    <w:p w14:paraId="2F091E6A" w14:textId="77777777" w:rsidR="00C44530" w:rsidRPr="0072712A" w:rsidRDefault="00C44530" w:rsidP="00C44530">
      <w:pPr>
        <w:rPr>
          <w:rFonts w:eastAsia="Times New Roman" w:cs="Times New Roman"/>
          <w:szCs w:val="24"/>
          <w:lang w:val="en-GB"/>
        </w:rPr>
      </w:pPr>
      <w:r w:rsidRPr="0072712A">
        <w:rPr>
          <w:rFonts w:eastAsia="Times New Roman" w:cs="Times New Roman"/>
          <w:b/>
          <w:i/>
          <w:szCs w:val="24"/>
          <w:lang w:val="en-GB"/>
        </w:rPr>
        <w:t xml:space="preserve">People- </w:t>
      </w:r>
      <w:r w:rsidRPr="0072712A">
        <w:rPr>
          <w:rFonts w:eastAsia="Times New Roman" w:cs="Times New Roman"/>
          <w:szCs w:val="24"/>
          <w:lang w:val="en-GB"/>
        </w:rPr>
        <w:t>People across the world are the customers of both companies. However, majorly Blackpool UK as well as London, UK customers are stated to be the most essential individuals who are useful for business management (Dwivedi</w:t>
      </w:r>
      <w:r w:rsidR="00E550C6">
        <w:rPr>
          <w:rFonts w:eastAsia="Times New Roman" w:cs="Times New Roman"/>
          <w:szCs w:val="24"/>
          <w:lang w:val="en-GB"/>
        </w:rPr>
        <w:t xml:space="preserve"> </w:t>
      </w:r>
      <w:r w:rsidRPr="0072712A">
        <w:rPr>
          <w:rFonts w:eastAsia="Times New Roman" w:cs="Times New Roman"/>
          <w:i/>
          <w:szCs w:val="24"/>
          <w:lang w:val="en-GB"/>
        </w:rPr>
        <w:t>et al.</w:t>
      </w:r>
      <w:r w:rsidRPr="0072712A">
        <w:rPr>
          <w:rFonts w:eastAsia="Times New Roman" w:cs="Times New Roman"/>
          <w:szCs w:val="24"/>
          <w:lang w:val="en-GB"/>
        </w:rPr>
        <w:t xml:space="preserve">, 2023, p. 770). Both companies are also able to be managing the cues of quality by considering the experiences the company is offering.  </w:t>
      </w:r>
    </w:p>
    <w:p w14:paraId="2F091E6B" w14:textId="77777777" w:rsidR="00C44530" w:rsidRPr="0072712A" w:rsidRDefault="00C44530" w:rsidP="00C44530">
      <w:pPr>
        <w:rPr>
          <w:rFonts w:eastAsia="Times New Roman" w:cs="Times New Roman"/>
          <w:szCs w:val="24"/>
          <w:lang w:val="en-GB"/>
        </w:rPr>
      </w:pPr>
      <w:r w:rsidRPr="0072712A">
        <w:rPr>
          <w:rFonts w:eastAsia="Times New Roman" w:cs="Times New Roman"/>
          <w:b/>
          <w:i/>
          <w:szCs w:val="24"/>
          <w:lang w:val="en-GB"/>
        </w:rPr>
        <w:t xml:space="preserve">Process- </w:t>
      </w:r>
      <w:r w:rsidRPr="0072712A">
        <w:rPr>
          <w:rFonts w:eastAsia="Times New Roman" w:cs="Times New Roman"/>
          <w:szCs w:val="24"/>
          <w:lang w:val="en-GB"/>
        </w:rPr>
        <w:t xml:space="preserve">Holiday Inn is determined to be able to use strategic marketing analysis would help the company in focusing on improving the considerations of the marketing concepts. On the other hand, Six Senses are determined to be using effective marketing controls for being able to improve the concepts of developing the marketing research plan. The company is also determined to be able effectively to collect all the relevant data and information for bringing an improved and focused ability for the marketing conditions. </w:t>
      </w:r>
    </w:p>
    <w:p w14:paraId="2F091E6C" w14:textId="77777777" w:rsidR="00C44530" w:rsidRPr="0072712A" w:rsidRDefault="00C44530" w:rsidP="0072712A">
      <w:pPr>
        <w:pStyle w:val="Heading1"/>
        <w:rPr>
          <w:rFonts w:eastAsia="Times New Roman"/>
          <w:lang w:val="en-GB"/>
        </w:rPr>
      </w:pPr>
      <w:bookmarkStart w:id="7" w:name="_Toc134810045"/>
      <w:r w:rsidRPr="0072712A">
        <w:rPr>
          <w:rFonts w:eastAsia="Times New Roman"/>
          <w:lang w:val="en-GB"/>
        </w:rPr>
        <w:t>4. Segmentation, Tar</w:t>
      </w:r>
      <w:r w:rsidRPr="0072712A">
        <w:rPr>
          <w:rStyle w:val="Heading1Char"/>
          <w:lang w:val="en-GB"/>
        </w:rPr>
        <w:t>g</w:t>
      </w:r>
      <w:r w:rsidRPr="0072712A">
        <w:rPr>
          <w:rFonts w:eastAsia="Times New Roman"/>
          <w:lang w:val="en-GB"/>
        </w:rPr>
        <w:t>eting &amp; Positioning</w:t>
      </w:r>
      <w:bookmarkEnd w:id="7"/>
    </w:p>
    <w:p w14:paraId="2F091E6D" w14:textId="77777777" w:rsidR="00C44530" w:rsidRPr="0072712A" w:rsidRDefault="00C44530" w:rsidP="00C44530">
      <w:pPr>
        <w:rPr>
          <w:rFonts w:eastAsia="Times New Roman" w:cs="Times New Roman"/>
          <w:b/>
          <w:i/>
          <w:szCs w:val="24"/>
          <w:lang w:val="en-GB"/>
        </w:rPr>
      </w:pPr>
      <w:r w:rsidRPr="0072712A">
        <w:rPr>
          <w:rFonts w:eastAsia="Times New Roman" w:cs="Times New Roman"/>
          <w:b/>
          <w:i/>
          <w:szCs w:val="24"/>
          <w:lang w:val="en-GB"/>
        </w:rPr>
        <w:t>Brand customer segments</w:t>
      </w:r>
    </w:p>
    <w:p w14:paraId="2F091E6E" w14:textId="34E2EA3E" w:rsidR="00C44530" w:rsidRPr="0072712A" w:rsidRDefault="00C44530" w:rsidP="00C44530">
      <w:pPr>
        <w:rPr>
          <w:rFonts w:eastAsia="Times New Roman" w:cs="Times New Roman"/>
          <w:b/>
          <w:i/>
          <w:szCs w:val="24"/>
          <w:lang w:val="en-GB"/>
        </w:rPr>
      </w:pPr>
      <w:r w:rsidRPr="0072712A">
        <w:rPr>
          <w:rFonts w:eastAsia="Times New Roman" w:cs="Times New Roman"/>
          <w:szCs w:val="24"/>
          <w:lang w:val="en-GB"/>
        </w:rPr>
        <w:t xml:space="preserve">Holiday Inn is widely focused on the usage of market segmentation methods that are stated to be based on various variables those are age, gender, income and many more. This segmentation is determined to help the company to understand consumer behaviour to focus on maintaining an accurate performance. Holiday Inn could focus on maintaining age, gender as well as religion (Stephens, 2023). And educational qualification of their target audiences. These are the factors that are considered by the company for maintaining a long-term concern. On the contrary, Six Senses are determined to be using both demographic as well as psychological segmentation. </w:t>
      </w:r>
      <w:r w:rsidR="00923025" w:rsidRPr="0072712A">
        <w:rPr>
          <w:rFonts w:eastAsia="Times New Roman" w:cs="Times New Roman"/>
          <w:szCs w:val="24"/>
          <w:lang w:val="en-GB"/>
        </w:rPr>
        <w:t>Both</w:t>
      </w:r>
      <w:r w:rsidRPr="0072712A">
        <w:rPr>
          <w:rFonts w:eastAsia="Times New Roman" w:cs="Times New Roman"/>
          <w:szCs w:val="24"/>
          <w:lang w:val="en-GB"/>
        </w:rPr>
        <w:t xml:space="preserve"> would help the company in getting enough information about their target customers and the behavioural changes and </w:t>
      </w:r>
      <w:r w:rsidR="0072712A" w:rsidRPr="0072712A">
        <w:rPr>
          <w:rFonts w:eastAsia="Times New Roman" w:cs="Times New Roman"/>
          <w:szCs w:val="24"/>
          <w:lang w:val="en-GB"/>
        </w:rPr>
        <w:t>mind-sets</w:t>
      </w:r>
      <w:r w:rsidRPr="0072712A">
        <w:rPr>
          <w:rFonts w:eastAsia="Times New Roman" w:cs="Times New Roman"/>
          <w:szCs w:val="24"/>
          <w:lang w:val="en-GB"/>
        </w:rPr>
        <w:t xml:space="preserve"> of the staff members.      </w:t>
      </w:r>
    </w:p>
    <w:p w14:paraId="2F091E6F" w14:textId="0B53FEDB" w:rsidR="00C44530" w:rsidRDefault="00C44530" w:rsidP="00C44530">
      <w:pPr>
        <w:rPr>
          <w:rFonts w:eastAsia="Times New Roman" w:cs="Times New Roman"/>
          <w:b/>
          <w:i/>
          <w:szCs w:val="24"/>
          <w:lang w:val="en-GB"/>
        </w:rPr>
      </w:pPr>
      <w:r w:rsidRPr="0072712A">
        <w:rPr>
          <w:rFonts w:eastAsia="Times New Roman" w:cs="Times New Roman"/>
          <w:b/>
          <w:i/>
          <w:szCs w:val="24"/>
          <w:lang w:val="en-GB"/>
        </w:rPr>
        <w:lastRenderedPageBreak/>
        <w:t xml:space="preserve">Compare the brand’s targeting </w:t>
      </w:r>
      <w:r w:rsidR="00923025" w:rsidRPr="0072712A">
        <w:rPr>
          <w:rFonts w:eastAsia="Times New Roman" w:cs="Times New Roman"/>
          <w:b/>
          <w:i/>
          <w:szCs w:val="24"/>
          <w:lang w:val="en-GB"/>
        </w:rPr>
        <w:t>strategies.</w:t>
      </w:r>
    </w:p>
    <w:p w14:paraId="28156FB1" w14:textId="77777777" w:rsidR="00923025" w:rsidRDefault="00923025" w:rsidP="00BA1038">
      <w:pPr>
        <w:rPr>
          <w:b/>
          <w:bCs/>
        </w:rPr>
      </w:pPr>
    </w:p>
    <w:p w14:paraId="0DEECF05" w14:textId="3064DA3F" w:rsidR="00BA1038" w:rsidRPr="00556CC8" w:rsidRDefault="00BA1038" w:rsidP="00BA1038">
      <w:pPr>
        <w:rPr>
          <w:b/>
          <w:bCs/>
          <w:i/>
          <w:lang w:val="en-GB"/>
        </w:rPr>
      </w:pPr>
      <w:r w:rsidRPr="00556CC8">
        <w:rPr>
          <w:b/>
          <w:bCs/>
        </w:rPr>
        <w:t>Targeting factors</w:t>
      </w:r>
    </w:p>
    <w:p w14:paraId="1D88B5BB" w14:textId="77777777" w:rsidR="00BA1038" w:rsidRDefault="00BA1038" w:rsidP="00BA1038">
      <w:pPr>
        <w:rPr>
          <w:b/>
          <w:i/>
          <w:lang w:val="en-GB"/>
        </w:rPr>
      </w:pPr>
    </w:p>
    <w:p w14:paraId="20B08247" w14:textId="77777777" w:rsidR="00BA1038" w:rsidRDefault="00BA1038" w:rsidP="00BA1038">
      <w:pPr>
        <w:rPr>
          <w:b/>
          <w:i/>
          <w:lang w:val="en-GB"/>
        </w:rPr>
      </w:pPr>
      <w:r w:rsidRPr="006C5A9E">
        <w:rPr>
          <w:b/>
          <w:i/>
          <w:lang w:val="en-GB"/>
        </w:rPr>
        <w:t>Six Senses</w:t>
      </w:r>
    </w:p>
    <w:p w14:paraId="2E82B23D" w14:textId="248BBC62" w:rsidR="00BA1038" w:rsidRPr="006F1E81" w:rsidRDefault="00BA1038" w:rsidP="00BA1038">
      <w:pPr>
        <w:rPr>
          <w:b/>
          <w:lang w:val="en-GB"/>
        </w:rPr>
      </w:pPr>
      <w:r w:rsidRPr="006F1E81">
        <w:rPr>
          <w:b/>
          <w:lang w:val="en-GB"/>
        </w:rPr>
        <w:t xml:space="preserve">Age   =&gt;   </w:t>
      </w:r>
      <w:r w:rsidR="00923025" w:rsidRPr="00923025">
        <w:rPr>
          <w:b/>
          <w:lang w:val="en-GB"/>
        </w:rPr>
        <w:t>30-60 travellers both males and females</w:t>
      </w:r>
      <w:r w:rsidRPr="006F1E81">
        <w:rPr>
          <w:b/>
          <w:lang w:val="en-GB"/>
        </w:rPr>
        <w:t xml:space="preserve">  </w:t>
      </w:r>
    </w:p>
    <w:p w14:paraId="66FC9CD5" w14:textId="026F905B" w:rsidR="00BA1038" w:rsidRPr="00923025" w:rsidRDefault="00BA1038" w:rsidP="00923025">
      <w:pPr>
        <w:widowControl w:val="0"/>
        <w:pBdr>
          <w:top w:val="nil"/>
          <w:left w:val="nil"/>
          <w:bottom w:val="nil"/>
          <w:right w:val="nil"/>
          <w:between w:val="nil"/>
        </w:pBdr>
        <w:rPr>
          <w:rFonts w:eastAsia="Times New Roman" w:cs="Times New Roman"/>
          <w:szCs w:val="24"/>
          <w:lang w:val="en-GB"/>
        </w:rPr>
      </w:pPr>
      <w:r w:rsidRPr="006F1E81">
        <w:rPr>
          <w:b/>
          <w:lang w:val="en-GB"/>
        </w:rPr>
        <w:t xml:space="preserve">Income    =&gt;   </w:t>
      </w:r>
      <w:r w:rsidR="00923025" w:rsidRPr="00923025">
        <w:rPr>
          <w:rFonts w:eastAsia="Times New Roman" w:cs="Times New Roman"/>
          <w:b/>
          <w:bCs/>
          <w:szCs w:val="24"/>
          <w:lang w:val="en-GB"/>
        </w:rPr>
        <w:t>Premium Income Group</w:t>
      </w:r>
      <w:r w:rsidR="00923025" w:rsidRPr="0072712A">
        <w:rPr>
          <w:rFonts w:eastAsia="Times New Roman" w:cs="Times New Roman"/>
          <w:szCs w:val="24"/>
          <w:lang w:val="en-GB"/>
        </w:rPr>
        <w:t xml:space="preserve"> </w:t>
      </w:r>
    </w:p>
    <w:p w14:paraId="04198CF2" w14:textId="1492399C" w:rsidR="00BA1038" w:rsidRPr="006F1E81" w:rsidRDefault="00BA1038" w:rsidP="00BA1038">
      <w:pPr>
        <w:rPr>
          <w:b/>
          <w:lang w:val="en-GB"/>
        </w:rPr>
      </w:pPr>
      <w:r w:rsidRPr="006F1E81">
        <w:rPr>
          <w:b/>
          <w:lang w:val="en-GB"/>
        </w:rPr>
        <w:t>Location =&gt; London,Uk</w:t>
      </w:r>
    </w:p>
    <w:p w14:paraId="6340D32A" w14:textId="77777777" w:rsidR="00BA1038" w:rsidRPr="006C5A9E" w:rsidRDefault="00BA1038" w:rsidP="00BA1038">
      <w:pPr>
        <w:rPr>
          <w:lang w:val="en-GB"/>
        </w:rPr>
      </w:pPr>
    </w:p>
    <w:p w14:paraId="00941CB9" w14:textId="2AB184A5" w:rsidR="00BA1038" w:rsidRDefault="00BA1038" w:rsidP="00BA1038">
      <w:pPr>
        <w:rPr>
          <w:b/>
          <w:i/>
          <w:lang w:val="en-GB"/>
        </w:rPr>
      </w:pPr>
      <w:r w:rsidRPr="006C5A9E">
        <w:rPr>
          <w:b/>
          <w:i/>
          <w:lang w:val="en-GB"/>
        </w:rPr>
        <w:t>Holiday Inn</w:t>
      </w:r>
    </w:p>
    <w:p w14:paraId="68BB20DF" w14:textId="77777777" w:rsidR="00923025" w:rsidRDefault="00BA1038" w:rsidP="00BA1038">
      <w:pPr>
        <w:rPr>
          <w:b/>
          <w:lang w:val="en-GB"/>
        </w:rPr>
      </w:pPr>
      <w:r w:rsidRPr="006F1E81">
        <w:rPr>
          <w:b/>
          <w:lang w:val="en-GB"/>
        </w:rPr>
        <w:t xml:space="preserve">Age   =&gt;     </w:t>
      </w:r>
      <w:r w:rsidRPr="00BA1038">
        <w:rPr>
          <w:b/>
          <w:lang w:val="en-GB"/>
        </w:rPr>
        <w:t>35 to 54 business travellers both males and females</w:t>
      </w:r>
      <w:r w:rsidRPr="006F1E81">
        <w:rPr>
          <w:b/>
          <w:lang w:val="en-GB"/>
        </w:rPr>
        <w:t xml:space="preserve"> </w:t>
      </w:r>
    </w:p>
    <w:p w14:paraId="27EB993C" w14:textId="29977F71" w:rsidR="00BA1038" w:rsidRPr="006F1E81" w:rsidRDefault="00BA1038" w:rsidP="00BA1038">
      <w:pPr>
        <w:rPr>
          <w:b/>
          <w:lang w:val="en-GB"/>
        </w:rPr>
      </w:pPr>
      <w:r w:rsidRPr="006F1E81">
        <w:rPr>
          <w:b/>
          <w:lang w:val="en-GB"/>
        </w:rPr>
        <w:t xml:space="preserve">Income    =&gt;   </w:t>
      </w:r>
      <w:r w:rsidR="00923025" w:rsidRPr="00923025">
        <w:rPr>
          <w:b/>
          <w:bCs/>
          <w:lang w:val="en-GB"/>
        </w:rPr>
        <w:t>Medium Income Group</w:t>
      </w:r>
    </w:p>
    <w:p w14:paraId="14625B55" w14:textId="1D342184" w:rsidR="00BA1038" w:rsidRPr="006F1E81" w:rsidRDefault="00BA1038" w:rsidP="00BA1038">
      <w:pPr>
        <w:rPr>
          <w:b/>
          <w:lang w:val="en-GB"/>
        </w:rPr>
      </w:pPr>
      <w:r w:rsidRPr="006F1E81">
        <w:rPr>
          <w:b/>
          <w:lang w:val="en-GB"/>
        </w:rPr>
        <w:t xml:space="preserve">Location =&gt; </w:t>
      </w:r>
      <w:r w:rsidR="00923025" w:rsidRPr="00923025">
        <w:rPr>
          <w:b/>
          <w:bCs/>
          <w:lang w:val="en-GB"/>
        </w:rPr>
        <w:t>Blackpool, UK</w:t>
      </w:r>
    </w:p>
    <w:p w14:paraId="3EEE5278" w14:textId="77777777" w:rsidR="00BA1038" w:rsidRDefault="00BA1038" w:rsidP="00C44530">
      <w:pPr>
        <w:rPr>
          <w:rFonts w:eastAsia="Times New Roman" w:cs="Times New Roman"/>
          <w:b/>
          <w:i/>
          <w:szCs w:val="24"/>
          <w:lang w:val="en-GB"/>
        </w:rPr>
      </w:pPr>
    </w:p>
    <w:p w14:paraId="109A6DE4" w14:textId="77777777" w:rsidR="00BA1038" w:rsidRDefault="00BA1038" w:rsidP="00C44530">
      <w:pPr>
        <w:rPr>
          <w:rFonts w:eastAsia="Times New Roman" w:cs="Times New Roman"/>
          <w:b/>
          <w:i/>
          <w:szCs w:val="24"/>
          <w:lang w:val="en-GB"/>
        </w:rPr>
      </w:pPr>
    </w:p>
    <w:p w14:paraId="2F091E84" w14:textId="77777777" w:rsidR="00C44530" w:rsidRPr="0072712A" w:rsidRDefault="00C44530" w:rsidP="0072712A">
      <w:pPr>
        <w:pStyle w:val="Heading1"/>
        <w:rPr>
          <w:rFonts w:eastAsia="Times New Roman"/>
          <w:lang w:val="en-GB"/>
        </w:rPr>
      </w:pPr>
      <w:bookmarkStart w:id="8" w:name="_Toc134810046"/>
      <w:r w:rsidRPr="0072712A">
        <w:rPr>
          <w:rFonts w:eastAsia="Times New Roman"/>
          <w:lang w:val="en-GB"/>
        </w:rPr>
        <w:t>5. Conclusion</w:t>
      </w:r>
      <w:bookmarkEnd w:id="8"/>
    </w:p>
    <w:p w14:paraId="2F091E85" w14:textId="77777777" w:rsidR="00C44530" w:rsidRPr="0072712A" w:rsidRDefault="00C44530" w:rsidP="00C44530">
      <w:pPr>
        <w:rPr>
          <w:rFonts w:eastAsia="Times New Roman" w:cs="Times New Roman"/>
          <w:szCs w:val="24"/>
          <w:lang w:val="en-GB"/>
        </w:rPr>
      </w:pPr>
      <w:r w:rsidRPr="0072712A">
        <w:rPr>
          <w:rFonts w:eastAsia="Times New Roman" w:cs="Times New Roman"/>
          <w:szCs w:val="24"/>
          <w:lang w:val="en-GB"/>
        </w:rPr>
        <w:t xml:space="preserve">The above study is determined to be able to focus on the considerations that are required to be based on mentioning the advantages and disadvantages of both companies. This study also stated to be focusing on the understanding of understanding the marketing essentials and also in maintaining the conditions of the company. This study is also considered to understand the external analysis of the company based on the SWOT &amp; PESTLE analysis. This study is also considered to understand the marketing mix and segmentation of both companies.   </w:t>
      </w:r>
    </w:p>
    <w:p w14:paraId="2F091E86" w14:textId="77777777" w:rsidR="00C44530" w:rsidRPr="0072712A" w:rsidRDefault="00C44530">
      <w:pPr>
        <w:spacing w:line="259" w:lineRule="auto"/>
        <w:jc w:val="left"/>
        <w:rPr>
          <w:rFonts w:eastAsiaTheme="majorEastAsia" w:cstheme="majorBidi"/>
          <w:b/>
          <w:szCs w:val="32"/>
          <w:lang w:val="en-GB"/>
        </w:rPr>
      </w:pPr>
      <w:r w:rsidRPr="0072712A">
        <w:rPr>
          <w:lang w:val="en-GB"/>
        </w:rPr>
        <w:br w:type="page"/>
      </w:r>
    </w:p>
    <w:p w14:paraId="2F091E87" w14:textId="77777777" w:rsidR="00BB1D38" w:rsidRPr="0072712A" w:rsidRDefault="00C44530" w:rsidP="00C44530">
      <w:pPr>
        <w:pStyle w:val="Heading1"/>
        <w:rPr>
          <w:lang w:val="en-GB"/>
        </w:rPr>
      </w:pPr>
      <w:bookmarkStart w:id="9" w:name="_Toc134810047"/>
      <w:r w:rsidRPr="0072712A">
        <w:rPr>
          <w:lang w:val="en-GB"/>
        </w:rPr>
        <w:lastRenderedPageBreak/>
        <w:t>Re</w:t>
      </w:r>
      <w:r w:rsidRPr="0072712A">
        <w:rPr>
          <w:rStyle w:val="Heading1Char"/>
          <w:b/>
          <w:lang w:val="en-GB"/>
        </w:rPr>
        <w:t>f</w:t>
      </w:r>
      <w:r w:rsidRPr="0072712A">
        <w:rPr>
          <w:lang w:val="en-GB"/>
        </w:rPr>
        <w:t>erences</w:t>
      </w:r>
      <w:bookmarkEnd w:id="9"/>
    </w:p>
    <w:p w14:paraId="2F091E88" w14:textId="77777777" w:rsidR="00DF0067" w:rsidRPr="00923025" w:rsidRDefault="00DF0067">
      <w:pPr>
        <w:rPr>
          <w:b/>
          <w:color w:val="auto"/>
          <w:lang w:val="en-GB"/>
        </w:rPr>
      </w:pPr>
      <w:r w:rsidRPr="00923025">
        <w:rPr>
          <w:b/>
          <w:color w:val="auto"/>
          <w:lang w:val="en-GB"/>
        </w:rPr>
        <w:t>Books</w:t>
      </w:r>
    </w:p>
    <w:p w14:paraId="2F091E89" w14:textId="77777777" w:rsidR="00F13DAF" w:rsidRPr="00923025" w:rsidRDefault="00F13DAF" w:rsidP="00EC4C2F">
      <w:pPr>
        <w:rPr>
          <w:color w:val="auto"/>
          <w:lang w:val="en-GB"/>
        </w:rPr>
      </w:pPr>
      <w:proofErr w:type="spellStart"/>
      <w:proofErr w:type="gramStart"/>
      <w:r w:rsidRPr="00923025">
        <w:rPr>
          <w:color w:val="auto"/>
          <w:lang w:val="en-GB"/>
        </w:rPr>
        <w:t>Bowie,D</w:t>
      </w:r>
      <w:proofErr w:type="spellEnd"/>
      <w:r w:rsidRPr="00923025">
        <w:rPr>
          <w:color w:val="auto"/>
          <w:lang w:val="en-GB"/>
        </w:rPr>
        <w:t>.</w:t>
      </w:r>
      <w:proofErr w:type="gramEnd"/>
      <w:r w:rsidRPr="00923025">
        <w:rPr>
          <w:color w:val="auto"/>
          <w:lang w:val="en-GB"/>
        </w:rPr>
        <w:t xml:space="preserve"> </w:t>
      </w:r>
      <w:proofErr w:type="spellStart"/>
      <w:r w:rsidRPr="00923025">
        <w:rPr>
          <w:color w:val="auto"/>
          <w:lang w:val="en-GB"/>
        </w:rPr>
        <w:t>Buttle,F</w:t>
      </w:r>
      <w:proofErr w:type="spellEnd"/>
      <w:r w:rsidRPr="00923025">
        <w:rPr>
          <w:color w:val="auto"/>
          <w:lang w:val="en-GB"/>
        </w:rPr>
        <w:t xml:space="preserve">. </w:t>
      </w:r>
      <w:proofErr w:type="spellStart"/>
      <w:r w:rsidRPr="00923025">
        <w:rPr>
          <w:color w:val="auto"/>
          <w:lang w:val="en-GB"/>
        </w:rPr>
        <w:t>Brookes,M</w:t>
      </w:r>
      <w:proofErr w:type="spellEnd"/>
      <w:r w:rsidRPr="00923025">
        <w:rPr>
          <w:color w:val="auto"/>
          <w:lang w:val="en-GB"/>
        </w:rPr>
        <w:t xml:space="preserve">  and </w:t>
      </w:r>
      <w:proofErr w:type="spellStart"/>
      <w:r w:rsidRPr="00923025">
        <w:rPr>
          <w:color w:val="auto"/>
          <w:lang w:val="en-GB"/>
        </w:rPr>
        <w:t>Mariussen,A</w:t>
      </w:r>
      <w:proofErr w:type="spellEnd"/>
      <w:r w:rsidRPr="00923025">
        <w:rPr>
          <w:color w:val="auto"/>
          <w:lang w:val="en-GB"/>
        </w:rPr>
        <w:t xml:space="preserve"> 2017, </w:t>
      </w:r>
      <w:r w:rsidRPr="00923025">
        <w:rPr>
          <w:i/>
          <w:color w:val="auto"/>
          <w:lang w:val="en-GB"/>
        </w:rPr>
        <w:t>Hospitality Marketing.</w:t>
      </w:r>
      <w:r w:rsidRPr="00923025">
        <w:rPr>
          <w:color w:val="auto"/>
          <w:lang w:val="en-GB"/>
        </w:rPr>
        <w:t xml:space="preserve"> 3 </w:t>
      </w:r>
      <w:proofErr w:type="spellStart"/>
      <w:r w:rsidRPr="00923025">
        <w:rPr>
          <w:color w:val="auto"/>
          <w:lang w:val="en-GB"/>
        </w:rPr>
        <w:t>rd</w:t>
      </w:r>
      <w:proofErr w:type="spellEnd"/>
      <w:r w:rsidRPr="00923025">
        <w:rPr>
          <w:color w:val="auto"/>
          <w:lang w:val="en-GB"/>
        </w:rPr>
        <w:t xml:space="preserve"> ed, Routledge, London</w:t>
      </w:r>
    </w:p>
    <w:p w14:paraId="2F091E8A" w14:textId="77777777" w:rsidR="00F13DAF" w:rsidRPr="00923025" w:rsidRDefault="00F13DAF" w:rsidP="00CC39C7">
      <w:pPr>
        <w:rPr>
          <w:color w:val="auto"/>
          <w:lang w:val="en-GB"/>
        </w:rPr>
      </w:pPr>
      <w:r w:rsidRPr="00923025">
        <w:rPr>
          <w:color w:val="auto"/>
          <w:lang w:val="en-GB"/>
        </w:rPr>
        <w:t xml:space="preserve">Chaffey, D and Ellis- Chadwick, F. 2019. </w:t>
      </w:r>
      <w:r w:rsidRPr="00923025">
        <w:rPr>
          <w:i/>
          <w:color w:val="auto"/>
          <w:lang w:val="en-GB"/>
        </w:rPr>
        <w:t>Digital Marketing.</w:t>
      </w:r>
      <w:r w:rsidRPr="00923025">
        <w:rPr>
          <w:color w:val="auto"/>
          <w:lang w:val="en-GB"/>
        </w:rPr>
        <w:t xml:space="preserve"> 7 </w:t>
      </w:r>
      <w:proofErr w:type="spellStart"/>
      <w:r w:rsidRPr="00923025">
        <w:rPr>
          <w:color w:val="auto"/>
          <w:lang w:val="en-GB"/>
        </w:rPr>
        <w:t>thed</w:t>
      </w:r>
      <w:proofErr w:type="spellEnd"/>
      <w:r w:rsidRPr="00923025">
        <w:rPr>
          <w:color w:val="auto"/>
          <w:lang w:val="en-GB"/>
        </w:rPr>
        <w:t xml:space="preserve">, </w:t>
      </w:r>
      <w:proofErr w:type="spellStart"/>
      <w:r w:rsidRPr="00923025">
        <w:rPr>
          <w:color w:val="auto"/>
          <w:lang w:val="en-GB"/>
        </w:rPr>
        <w:t>Pearsons</w:t>
      </w:r>
      <w:proofErr w:type="spellEnd"/>
      <w:r w:rsidRPr="00923025">
        <w:rPr>
          <w:color w:val="auto"/>
          <w:lang w:val="en-GB"/>
        </w:rPr>
        <w:t>, London.</w:t>
      </w:r>
    </w:p>
    <w:p w14:paraId="2F091E8B" w14:textId="77777777" w:rsidR="00F13DAF" w:rsidRPr="00923025" w:rsidRDefault="00F13DAF" w:rsidP="00DF0067">
      <w:pPr>
        <w:rPr>
          <w:color w:val="auto"/>
        </w:rPr>
      </w:pPr>
      <w:proofErr w:type="spellStart"/>
      <w:r w:rsidRPr="00923025">
        <w:rPr>
          <w:color w:val="auto"/>
        </w:rPr>
        <w:t>Ghauri</w:t>
      </w:r>
      <w:proofErr w:type="spellEnd"/>
      <w:r w:rsidRPr="00923025">
        <w:rPr>
          <w:color w:val="auto"/>
        </w:rPr>
        <w:t xml:space="preserve">, P N 2014. </w:t>
      </w:r>
      <w:r w:rsidRPr="00923025">
        <w:rPr>
          <w:i/>
          <w:color w:val="auto"/>
        </w:rPr>
        <w:t xml:space="preserve">International Marketing, </w:t>
      </w:r>
      <w:r w:rsidRPr="00923025">
        <w:rPr>
          <w:color w:val="auto"/>
        </w:rPr>
        <w:t xml:space="preserve">4 </w:t>
      </w:r>
      <w:proofErr w:type="spellStart"/>
      <w:r w:rsidRPr="00923025">
        <w:rPr>
          <w:color w:val="auto"/>
        </w:rPr>
        <w:t>th</w:t>
      </w:r>
      <w:proofErr w:type="spellEnd"/>
      <w:r w:rsidRPr="00923025">
        <w:rPr>
          <w:color w:val="auto"/>
        </w:rPr>
        <w:t xml:space="preserve"> Ed, McGraw Hill, London</w:t>
      </w:r>
    </w:p>
    <w:p w14:paraId="2F091E8C" w14:textId="77777777" w:rsidR="00F13DAF" w:rsidRPr="00923025" w:rsidRDefault="00F13DAF" w:rsidP="00CE731F">
      <w:pPr>
        <w:rPr>
          <w:color w:val="auto"/>
          <w:lang w:val="en-GB"/>
        </w:rPr>
      </w:pPr>
      <w:r w:rsidRPr="00923025">
        <w:rPr>
          <w:color w:val="auto"/>
          <w:lang w:val="en-GB"/>
        </w:rPr>
        <w:t>Kotler, P., Armstrong, G., Harris, L. and He, H., 2020. </w:t>
      </w:r>
      <w:r w:rsidRPr="00923025">
        <w:rPr>
          <w:i/>
          <w:color w:val="auto"/>
          <w:lang w:val="en-GB"/>
        </w:rPr>
        <w:t>Principles of marketing.</w:t>
      </w:r>
      <w:r w:rsidRPr="00923025">
        <w:rPr>
          <w:color w:val="auto"/>
          <w:lang w:val="en-GB"/>
        </w:rPr>
        <w:t xml:space="preserve"> 8 </w:t>
      </w:r>
      <w:proofErr w:type="spellStart"/>
      <w:r w:rsidRPr="00923025">
        <w:rPr>
          <w:color w:val="auto"/>
          <w:lang w:val="en-GB"/>
        </w:rPr>
        <w:t>th</w:t>
      </w:r>
      <w:proofErr w:type="spellEnd"/>
      <w:r w:rsidRPr="00923025">
        <w:rPr>
          <w:color w:val="auto"/>
          <w:lang w:val="en-GB"/>
        </w:rPr>
        <w:t xml:space="preserve"> European ed, London: Pearson Education Limited.</w:t>
      </w:r>
    </w:p>
    <w:p w14:paraId="2F091E8D" w14:textId="77777777" w:rsidR="00F13DAF" w:rsidRPr="00923025" w:rsidRDefault="00F13DAF" w:rsidP="00DF0067">
      <w:pPr>
        <w:rPr>
          <w:color w:val="auto"/>
          <w:lang w:val="en-GB"/>
        </w:rPr>
      </w:pPr>
      <w:r w:rsidRPr="00923025">
        <w:rPr>
          <w:color w:val="auto"/>
          <w:lang w:val="en-GB"/>
        </w:rPr>
        <w:t xml:space="preserve">Ryan, D. 2012. </w:t>
      </w:r>
      <w:r w:rsidRPr="00923025">
        <w:rPr>
          <w:i/>
          <w:color w:val="auto"/>
          <w:lang w:val="en-GB"/>
        </w:rPr>
        <w:t>Understanding Digital marketing: Marketing Strategies for Engaging</w:t>
      </w:r>
      <w:r w:rsidRPr="00923025">
        <w:rPr>
          <w:color w:val="auto"/>
          <w:lang w:val="en-GB"/>
        </w:rPr>
        <w:t xml:space="preserve"> </w:t>
      </w:r>
      <w:proofErr w:type="gramStart"/>
      <w:r w:rsidRPr="00923025">
        <w:rPr>
          <w:color w:val="auto"/>
          <w:lang w:val="en-GB"/>
        </w:rPr>
        <w:t>The</w:t>
      </w:r>
      <w:proofErr w:type="gramEnd"/>
      <w:r w:rsidRPr="00923025">
        <w:rPr>
          <w:color w:val="auto"/>
          <w:lang w:val="en-GB"/>
        </w:rPr>
        <w:t xml:space="preserve"> Digital Generation. Kogan Page, London. </w:t>
      </w:r>
      <w:hyperlink r:id="rId8" w:history="1">
        <w:r w:rsidRPr="00923025">
          <w:rPr>
            <w:rStyle w:val="Hyperlink"/>
            <w:color w:val="auto"/>
            <w:lang w:val="en-GB"/>
          </w:rPr>
          <w:t>http://117.240.231.117:8081/jspui/bitstream/123456789/457/1/Understanding%20Digital%20Marketing_%20Marketing%20Strategies%20for%20Engaging%20the%20Digital%20Generation.pdf</w:t>
        </w:r>
      </w:hyperlink>
    </w:p>
    <w:p w14:paraId="2F091E8E" w14:textId="77777777" w:rsidR="00F13DAF" w:rsidRPr="00923025" w:rsidRDefault="00F13DAF" w:rsidP="00DF0067">
      <w:pPr>
        <w:rPr>
          <w:color w:val="auto"/>
        </w:rPr>
      </w:pPr>
      <w:r w:rsidRPr="00923025">
        <w:rPr>
          <w:color w:val="auto"/>
          <w:lang w:val="en-GB"/>
        </w:rPr>
        <w:t>Stephens, D.L., 2023. </w:t>
      </w:r>
      <w:r w:rsidRPr="00923025">
        <w:rPr>
          <w:i/>
          <w:iCs/>
          <w:color w:val="auto"/>
          <w:lang w:val="en-GB"/>
        </w:rPr>
        <w:t xml:space="preserve">Essentials of Consumer </w:t>
      </w:r>
      <w:proofErr w:type="spellStart"/>
      <w:r w:rsidRPr="00923025">
        <w:rPr>
          <w:i/>
          <w:iCs/>
          <w:color w:val="auto"/>
          <w:lang w:val="en-GB"/>
        </w:rPr>
        <w:t>Behavior</w:t>
      </w:r>
      <w:proofErr w:type="spellEnd"/>
      <w:r w:rsidRPr="00923025">
        <w:rPr>
          <w:i/>
          <w:iCs/>
          <w:color w:val="auto"/>
          <w:lang w:val="en-GB"/>
        </w:rPr>
        <w:t>: An Applied Approach</w:t>
      </w:r>
      <w:r w:rsidRPr="00923025">
        <w:rPr>
          <w:color w:val="auto"/>
          <w:lang w:val="en-GB"/>
        </w:rPr>
        <w:t xml:space="preserve">. Taylor &amp; Francis. </w:t>
      </w:r>
      <w:hyperlink r:id="rId9" w:history="1">
        <w:r w:rsidRPr="00923025">
          <w:rPr>
            <w:rStyle w:val="Hyperlink"/>
            <w:color w:val="auto"/>
            <w:lang w:val="en-GB"/>
          </w:rPr>
          <w:t>https://books.google.com/books?hl=en&amp;lr=&amp;id=RAymEAAAQBAJ&amp;oi=fnd&amp;pg=PT9&amp;dq=+Marketing+Essentials&amp;ots=Agcnqk8Uog&amp;sig=IY2CxCbh1YTdO6J5QxaTpi5MpAM</w:t>
        </w:r>
      </w:hyperlink>
    </w:p>
    <w:p w14:paraId="2F091E8F" w14:textId="77777777" w:rsidR="00DF0067" w:rsidRPr="00923025" w:rsidRDefault="00DF0067">
      <w:pPr>
        <w:rPr>
          <w:b/>
          <w:color w:val="auto"/>
          <w:lang w:val="en-GB"/>
        </w:rPr>
      </w:pPr>
      <w:r w:rsidRPr="00923025">
        <w:rPr>
          <w:b/>
          <w:color w:val="auto"/>
          <w:lang w:val="en-GB"/>
        </w:rPr>
        <w:t>Journals/PDFs</w:t>
      </w:r>
    </w:p>
    <w:p w14:paraId="2F091E90" w14:textId="77777777" w:rsidR="00D562AB" w:rsidRPr="00923025" w:rsidRDefault="00D562AB" w:rsidP="00EC4C2F">
      <w:pPr>
        <w:rPr>
          <w:rFonts w:cs="Times New Roman"/>
          <w:color w:val="auto"/>
          <w:szCs w:val="24"/>
          <w:shd w:val="clear" w:color="auto" w:fill="FFFFFF"/>
        </w:rPr>
      </w:pPr>
      <w:r w:rsidRPr="00923025">
        <w:rPr>
          <w:rFonts w:cs="Times New Roman"/>
          <w:color w:val="auto"/>
          <w:szCs w:val="24"/>
          <w:shd w:val="clear" w:color="auto" w:fill="FFFFFF"/>
        </w:rPr>
        <w:t>Acheampong, T. and Kemp, A.G., 2022. Health, safety and environmental (HSE) regulation and outcomes in the offshore oil and gas industry: Performance review of trends in the United Kingdom Continental Shelf. </w:t>
      </w:r>
      <w:r w:rsidRPr="00923025">
        <w:rPr>
          <w:rFonts w:cs="Times New Roman"/>
          <w:i/>
          <w:iCs/>
          <w:color w:val="auto"/>
          <w:szCs w:val="24"/>
          <w:shd w:val="clear" w:color="auto" w:fill="FFFFFF"/>
        </w:rPr>
        <w:t>Safety Science</w:t>
      </w:r>
      <w:r w:rsidRPr="00923025">
        <w:rPr>
          <w:rFonts w:cs="Times New Roman"/>
          <w:color w:val="auto"/>
          <w:szCs w:val="24"/>
          <w:shd w:val="clear" w:color="auto" w:fill="FFFFFF"/>
        </w:rPr>
        <w:t>, </w:t>
      </w:r>
      <w:r w:rsidRPr="00923025">
        <w:rPr>
          <w:rFonts w:cs="Times New Roman"/>
          <w:i/>
          <w:iCs/>
          <w:color w:val="auto"/>
          <w:szCs w:val="24"/>
          <w:shd w:val="clear" w:color="auto" w:fill="FFFFFF"/>
        </w:rPr>
        <w:t>148</w:t>
      </w:r>
      <w:r w:rsidRPr="00923025">
        <w:rPr>
          <w:rFonts w:cs="Times New Roman"/>
          <w:color w:val="auto"/>
          <w:szCs w:val="24"/>
          <w:shd w:val="clear" w:color="auto" w:fill="FFFFFF"/>
        </w:rPr>
        <w:t>, p.105634.</w:t>
      </w:r>
      <w:r w:rsidRPr="00923025">
        <w:rPr>
          <w:color w:val="auto"/>
        </w:rPr>
        <w:t xml:space="preserve"> </w:t>
      </w:r>
      <w:hyperlink r:id="rId10" w:history="1">
        <w:r w:rsidRPr="00923025">
          <w:rPr>
            <w:rStyle w:val="Hyperlink"/>
            <w:rFonts w:cs="Times New Roman"/>
            <w:color w:val="auto"/>
            <w:szCs w:val="24"/>
            <w:shd w:val="clear" w:color="auto" w:fill="FFFFFF"/>
          </w:rPr>
          <w:t>https://www.sciencedirect.com/science/article/abs/pii/S0925753521004744</w:t>
        </w:r>
      </w:hyperlink>
    </w:p>
    <w:p w14:paraId="2F091E91" w14:textId="77777777" w:rsidR="00D562AB" w:rsidRPr="00923025" w:rsidRDefault="00D562AB" w:rsidP="00EC4C2F">
      <w:pPr>
        <w:rPr>
          <w:color w:val="auto"/>
          <w:lang w:val="en-GB"/>
        </w:rPr>
      </w:pPr>
      <w:proofErr w:type="spellStart"/>
      <w:r w:rsidRPr="00923025">
        <w:rPr>
          <w:color w:val="auto"/>
          <w:lang w:val="en-GB"/>
        </w:rPr>
        <w:t>Afandi</w:t>
      </w:r>
      <w:proofErr w:type="spellEnd"/>
      <w:r w:rsidRPr="00923025">
        <w:rPr>
          <w:color w:val="auto"/>
          <w:lang w:val="en-GB"/>
        </w:rPr>
        <w:t xml:space="preserve">, A., </w:t>
      </w:r>
      <w:proofErr w:type="spellStart"/>
      <w:r w:rsidRPr="00923025">
        <w:rPr>
          <w:color w:val="auto"/>
          <w:lang w:val="en-GB"/>
        </w:rPr>
        <w:t>Eltivia</w:t>
      </w:r>
      <w:proofErr w:type="spellEnd"/>
      <w:r w:rsidRPr="00923025">
        <w:rPr>
          <w:color w:val="auto"/>
          <w:lang w:val="en-GB"/>
        </w:rPr>
        <w:t xml:space="preserve">, N. and </w:t>
      </w:r>
      <w:proofErr w:type="spellStart"/>
      <w:r w:rsidRPr="00923025">
        <w:rPr>
          <w:color w:val="auto"/>
          <w:lang w:val="en-GB"/>
        </w:rPr>
        <w:t>Sakdiyah</w:t>
      </w:r>
      <w:proofErr w:type="spellEnd"/>
      <w:r w:rsidRPr="00923025">
        <w:rPr>
          <w:color w:val="auto"/>
          <w:lang w:val="en-GB"/>
        </w:rPr>
        <w:t xml:space="preserve">, S.H., 2023. Marketing Dashboard as an Early Warning on PR. </w:t>
      </w:r>
      <w:proofErr w:type="spellStart"/>
      <w:r w:rsidRPr="00923025">
        <w:rPr>
          <w:color w:val="auto"/>
          <w:lang w:val="en-GB"/>
        </w:rPr>
        <w:t>GagakHitam</w:t>
      </w:r>
      <w:proofErr w:type="spellEnd"/>
      <w:r w:rsidRPr="00923025">
        <w:rPr>
          <w:color w:val="auto"/>
          <w:lang w:val="en-GB"/>
        </w:rPr>
        <w:t>. </w:t>
      </w:r>
      <w:r w:rsidRPr="00923025">
        <w:rPr>
          <w:i/>
          <w:iCs/>
          <w:color w:val="auto"/>
          <w:lang w:val="en-GB"/>
        </w:rPr>
        <w:t>INTERNATIONAL JOURNAL OF ECONOMICS, MANAGEMENT, BUSINESS, AND SOCIAL SCIENCE (IJEMBIS)</w:t>
      </w:r>
      <w:r w:rsidRPr="00923025">
        <w:rPr>
          <w:color w:val="auto"/>
          <w:lang w:val="en-GB"/>
        </w:rPr>
        <w:t>, </w:t>
      </w:r>
      <w:r w:rsidRPr="00923025">
        <w:rPr>
          <w:i/>
          <w:iCs/>
          <w:color w:val="auto"/>
          <w:lang w:val="en-GB"/>
        </w:rPr>
        <w:t>3</w:t>
      </w:r>
      <w:r w:rsidRPr="00923025">
        <w:rPr>
          <w:color w:val="auto"/>
          <w:lang w:val="en-GB"/>
        </w:rPr>
        <w:t xml:space="preserve">(1), pp.1-10. </w:t>
      </w:r>
      <w:hyperlink r:id="rId11" w:history="1">
        <w:r w:rsidRPr="00923025">
          <w:rPr>
            <w:rStyle w:val="Hyperlink"/>
            <w:color w:val="auto"/>
            <w:lang w:val="en-GB"/>
          </w:rPr>
          <w:t>https://cvodis.com/ijembis/index.php/ijembis/article/download/105/100</w:t>
        </w:r>
      </w:hyperlink>
    </w:p>
    <w:p w14:paraId="2F091E92" w14:textId="77777777" w:rsidR="00D562AB" w:rsidRPr="00923025" w:rsidRDefault="00D562AB" w:rsidP="00EC4C2F">
      <w:pPr>
        <w:rPr>
          <w:rFonts w:cs="Times New Roman"/>
          <w:color w:val="auto"/>
          <w:szCs w:val="24"/>
          <w:shd w:val="clear" w:color="auto" w:fill="FFFFFF"/>
        </w:rPr>
      </w:pPr>
      <w:r w:rsidRPr="00923025">
        <w:rPr>
          <w:rFonts w:cs="Times New Roman"/>
          <w:color w:val="auto"/>
          <w:szCs w:val="24"/>
          <w:shd w:val="clear" w:color="auto" w:fill="FFFFFF"/>
        </w:rPr>
        <w:t xml:space="preserve">Capobianco, N., Basile, V., </w:t>
      </w:r>
      <w:proofErr w:type="spellStart"/>
      <w:r w:rsidRPr="00923025">
        <w:rPr>
          <w:rFonts w:cs="Times New Roman"/>
          <w:color w:val="auto"/>
          <w:szCs w:val="24"/>
          <w:shd w:val="clear" w:color="auto" w:fill="FFFFFF"/>
        </w:rPr>
        <w:t>Loia</w:t>
      </w:r>
      <w:proofErr w:type="spellEnd"/>
      <w:r w:rsidRPr="00923025">
        <w:rPr>
          <w:rFonts w:cs="Times New Roman"/>
          <w:color w:val="auto"/>
          <w:szCs w:val="24"/>
          <w:shd w:val="clear" w:color="auto" w:fill="FFFFFF"/>
        </w:rPr>
        <w:t xml:space="preserve">, F. and </w:t>
      </w:r>
      <w:proofErr w:type="spellStart"/>
      <w:r w:rsidRPr="00923025">
        <w:rPr>
          <w:rFonts w:cs="Times New Roman"/>
          <w:color w:val="auto"/>
          <w:szCs w:val="24"/>
          <w:shd w:val="clear" w:color="auto" w:fill="FFFFFF"/>
        </w:rPr>
        <w:t>Vona</w:t>
      </w:r>
      <w:proofErr w:type="spellEnd"/>
      <w:r w:rsidRPr="00923025">
        <w:rPr>
          <w:rFonts w:cs="Times New Roman"/>
          <w:color w:val="auto"/>
          <w:szCs w:val="24"/>
          <w:shd w:val="clear" w:color="auto" w:fill="FFFFFF"/>
        </w:rPr>
        <w:t>, R., 2021. Toward a sustainable decommissioning of offshore platforms in the oil and gas industry: a PESTLE analysis. </w:t>
      </w:r>
      <w:r w:rsidRPr="00923025">
        <w:rPr>
          <w:rFonts w:cs="Times New Roman"/>
          <w:i/>
          <w:iCs/>
          <w:color w:val="auto"/>
          <w:szCs w:val="24"/>
          <w:shd w:val="clear" w:color="auto" w:fill="FFFFFF"/>
        </w:rPr>
        <w:t>Sustainability</w:t>
      </w:r>
      <w:r w:rsidRPr="00923025">
        <w:rPr>
          <w:rFonts w:cs="Times New Roman"/>
          <w:color w:val="auto"/>
          <w:szCs w:val="24"/>
          <w:shd w:val="clear" w:color="auto" w:fill="FFFFFF"/>
        </w:rPr>
        <w:t>, </w:t>
      </w:r>
      <w:r w:rsidRPr="00923025">
        <w:rPr>
          <w:rFonts w:cs="Times New Roman"/>
          <w:i/>
          <w:iCs/>
          <w:color w:val="auto"/>
          <w:szCs w:val="24"/>
          <w:shd w:val="clear" w:color="auto" w:fill="FFFFFF"/>
        </w:rPr>
        <w:t>13</w:t>
      </w:r>
      <w:r w:rsidRPr="00923025">
        <w:rPr>
          <w:rFonts w:cs="Times New Roman"/>
          <w:color w:val="auto"/>
          <w:szCs w:val="24"/>
          <w:shd w:val="clear" w:color="auto" w:fill="FFFFFF"/>
        </w:rPr>
        <w:t>(11), p.6266.</w:t>
      </w:r>
      <w:r w:rsidRPr="00923025">
        <w:rPr>
          <w:color w:val="auto"/>
        </w:rPr>
        <w:t xml:space="preserve"> </w:t>
      </w:r>
      <w:hyperlink r:id="rId12" w:history="1">
        <w:r w:rsidRPr="00923025">
          <w:rPr>
            <w:rStyle w:val="Hyperlink"/>
            <w:rFonts w:cs="Times New Roman"/>
            <w:color w:val="auto"/>
            <w:szCs w:val="24"/>
            <w:shd w:val="clear" w:color="auto" w:fill="FFFFFF"/>
          </w:rPr>
          <w:t>https://www.mdpi.com/2071-1050/13/11/6266</w:t>
        </w:r>
      </w:hyperlink>
    </w:p>
    <w:p w14:paraId="2F091E93" w14:textId="77777777" w:rsidR="00D562AB" w:rsidRPr="00923025" w:rsidRDefault="00D562AB" w:rsidP="00EC4C2F">
      <w:pPr>
        <w:rPr>
          <w:rFonts w:cs="Times New Roman"/>
          <w:color w:val="auto"/>
          <w:szCs w:val="24"/>
          <w:shd w:val="clear" w:color="auto" w:fill="FFFFFF"/>
        </w:rPr>
      </w:pPr>
      <w:proofErr w:type="spellStart"/>
      <w:r w:rsidRPr="00923025">
        <w:rPr>
          <w:rFonts w:cs="Times New Roman"/>
          <w:color w:val="auto"/>
          <w:szCs w:val="24"/>
          <w:shd w:val="clear" w:color="auto" w:fill="FFFFFF"/>
        </w:rPr>
        <w:lastRenderedPageBreak/>
        <w:t>Dalirazar</w:t>
      </w:r>
      <w:proofErr w:type="spellEnd"/>
      <w:r w:rsidRPr="00923025">
        <w:rPr>
          <w:rFonts w:cs="Times New Roman"/>
          <w:color w:val="auto"/>
          <w:szCs w:val="24"/>
          <w:shd w:val="clear" w:color="auto" w:fill="FFFFFF"/>
        </w:rPr>
        <w:t>, S. and Sabzi, Z., 2023. Strategic analysis of barriers and solutions to development of sustainable buildings using PESTLE technique. </w:t>
      </w:r>
      <w:r w:rsidRPr="00923025">
        <w:rPr>
          <w:rFonts w:cs="Times New Roman"/>
          <w:i/>
          <w:iCs/>
          <w:color w:val="auto"/>
          <w:szCs w:val="24"/>
          <w:shd w:val="clear" w:color="auto" w:fill="FFFFFF"/>
        </w:rPr>
        <w:t>International Journal of Construction Management</w:t>
      </w:r>
      <w:r w:rsidRPr="00923025">
        <w:rPr>
          <w:rFonts w:cs="Times New Roman"/>
          <w:color w:val="auto"/>
          <w:szCs w:val="24"/>
          <w:shd w:val="clear" w:color="auto" w:fill="FFFFFF"/>
        </w:rPr>
        <w:t>, </w:t>
      </w:r>
      <w:r w:rsidRPr="00923025">
        <w:rPr>
          <w:rFonts w:cs="Times New Roman"/>
          <w:i/>
          <w:iCs/>
          <w:color w:val="auto"/>
          <w:szCs w:val="24"/>
          <w:shd w:val="clear" w:color="auto" w:fill="FFFFFF"/>
        </w:rPr>
        <w:t>23</w:t>
      </w:r>
      <w:r w:rsidRPr="00923025">
        <w:rPr>
          <w:rFonts w:cs="Times New Roman"/>
          <w:color w:val="auto"/>
          <w:szCs w:val="24"/>
          <w:shd w:val="clear" w:color="auto" w:fill="FFFFFF"/>
        </w:rPr>
        <w:t>(1), pp.167-181.</w:t>
      </w:r>
      <w:r w:rsidRPr="00923025">
        <w:rPr>
          <w:color w:val="auto"/>
        </w:rPr>
        <w:t xml:space="preserve"> </w:t>
      </w:r>
      <w:hyperlink r:id="rId13" w:history="1">
        <w:r w:rsidRPr="00923025">
          <w:rPr>
            <w:rStyle w:val="Hyperlink"/>
            <w:rFonts w:cs="Times New Roman"/>
            <w:color w:val="auto"/>
            <w:szCs w:val="24"/>
            <w:shd w:val="clear" w:color="auto" w:fill="FFFFFF"/>
          </w:rPr>
          <w:t>https://www.tandfonline.com/doi/full/10.1080/15623599.2020.1854931?casa_token=4IHSiRoJLXYAAAAA%3ABT-aXWoM9abQgAqq0h7G0g142lFxdA9pHFLOR8DwgBsVsoh7MCjVpPRA9KPkIQANkgW4iCbIObWLCump</w:t>
        </w:r>
      </w:hyperlink>
    </w:p>
    <w:p w14:paraId="2F091E94" w14:textId="77777777" w:rsidR="00D562AB" w:rsidRPr="00923025" w:rsidRDefault="00D562AB" w:rsidP="00EC4C2F">
      <w:pPr>
        <w:rPr>
          <w:color w:val="auto"/>
          <w:lang w:val="en-GB"/>
        </w:rPr>
      </w:pPr>
      <w:r w:rsidRPr="00923025">
        <w:rPr>
          <w:color w:val="auto"/>
          <w:lang w:val="en-GB"/>
        </w:rPr>
        <w:t xml:space="preserve">Dwivedi, Y.K., Hughes, L., Wang, Y., </w:t>
      </w:r>
      <w:proofErr w:type="spellStart"/>
      <w:r w:rsidRPr="00923025">
        <w:rPr>
          <w:color w:val="auto"/>
          <w:lang w:val="en-GB"/>
        </w:rPr>
        <w:t>Alalwan</w:t>
      </w:r>
      <w:proofErr w:type="spellEnd"/>
      <w:r w:rsidRPr="00923025">
        <w:rPr>
          <w:color w:val="auto"/>
          <w:lang w:val="en-GB"/>
        </w:rPr>
        <w:t xml:space="preserve">, A.A., </w:t>
      </w:r>
      <w:proofErr w:type="spellStart"/>
      <w:r w:rsidRPr="00923025">
        <w:rPr>
          <w:color w:val="auto"/>
          <w:lang w:val="en-GB"/>
        </w:rPr>
        <w:t>Ahn</w:t>
      </w:r>
      <w:proofErr w:type="spellEnd"/>
      <w:r w:rsidRPr="00923025">
        <w:rPr>
          <w:color w:val="auto"/>
          <w:lang w:val="en-GB"/>
        </w:rPr>
        <w:t xml:space="preserve">, S.J., Balakrishnan, J., </w:t>
      </w:r>
      <w:proofErr w:type="spellStart"/>
      <w:r w:rsidRPr="00923025">
        <w:rPr>
          <w:color w:val="auto"/>
          <w:lang w:val="en-GB"/>
        </w:rPr>
        <w:t>Barta</w:t>
      </w:r>
      <w:proofErr w:type="spellEnd"/>
      <w:r w:rsidRPr="00923025">
        <w:rPr>
          <w:color w:val="auto"/>
          <w:lang w:val="en-GB"/>
        </w:rPr>
        <w:t xml:space="preserve">, S., Belk, R., </w:t>
      </w:r>
      <w:proofErr w:type="spellStart"/>
      <w:r w:rsidRPr="00923025">
        <w:rPr>
          <w:color w:val="auto"/>
          <w:lang w:val="en-GB"/>
        </w:rPr>
        <w:t>Buhalis</w:t>
      </w:r>
      <w:proofErr w:type="spellEnd"/>
      <w:r w:rsidRPr="00923025">
        <w:rPr>
          <w:color w:val="auto"/>
          <w:lang w:val="en-GB"/>
        </w:rPr>
        <w:t xml:space="preserve">, D., </w:t>
      </w:r>
      <w:proofErr w:type="spellStart"/>
      <w:r w:rsidRPr="00923025">
        <w:rPr>
          <w:color w:val="auto"/>
          <w:lang w:val="en-GB"/>
        </w:rPr>
        <w:t>Dutot</w:t>
      </w:r>
      <w:proofErr w:type="spellEnd"/>
      <w:r w:rsidRPr="00923025">
        <w:rPr>
          <w:color w:val="auto"/>
          <w:lang w:val="en-GB"/>
        </w:rPr>
        <w:t>, V. and Felix, R., 2023. Metaverse marketing: How the metaverse will shape the future of consumer research and practice. </w:t>
      </w:r>
      <w:r w:rsidRPr="00923025">
        <w:rPr>
          <w:i/>
          <w:iCs/>
          <w:color w:val="auto"/>
          <w:lang w:val="en-GB"/>
        </w:rPr>
        <w:t>Psychology &amp; Marketing</w:t>
      </w:r>
      <w:r w:rsidRPr="00923025">
        <w:rPr>
          <w:color w:val="auto"/>
          <w:lang w:val="en-GB"/>
        </w:rPr>
        <w:t>, </w:t>
      </w:r>
      <w:r w:rsidRPr="00923025">
        <w:rPr>
          <w:i/>
          <w:iCs/>
          <w:color w:val="auto"/>
          <w:lang w:val="en-GB"/>
        </w:rPr>
        <w:t>40</w:t>
      </w:r>
      <w:r w:rsidRPr="00923025">
        <w:rPr>
          <w:color w:val="auto"/>
          <w:lang w:val="en-GB"/>
        </w:rPr>
        <w:t xml:space="preserve">(4), pp.750-776. </w:t>
      </w:r>
      <w:hyperlink r:id="rId14" w:history="1">
        <w:r w:rsidRPr="00923025">
          <w:rPr>
            <w:rStyle w:val="Hyperlink"/>
            <w:color w:val="auto"/>
            <w:lang w:val="en-GB"/>
          </w:rPr>
          <w:t>https://onlinelibrary.wiley.com/doi/pdf/10.1002/mar.21767</w:t>
        </w:r>
      </w:hyperlink>
    </w:p>
    <w:p w14:paraId="2F091E95" w14:textId="77777777" w:rsidR="00D562AB" w:rsidRPr="00923025" w:rsidRDefault="00D562AB" w:rsidP="00EC4C2F">
      <w:pPr>
        <w:rPr>
          <w:rFonts w:cs="Times New Roman"/>
          <w:color w:val="auto"/>
          <w:szCs w:val="24"/>
          <w:shd w:val="clear" w:color="auto" w:fill="FFFFFF"/>
        </w:rPr>
      </w:pPr>
      <w:proofErr w:type="spellStart"/>
      <w:r w:rsidRPr="00923025">
        <w:rPr>
          <w:rFonts w:cs="Times New Roman"/>
          <w:color w:val="auto"/>
          <w:szCs w:val="24"/>
          <w:shd w:val="clear" w:color="auto" w:fill="FFFFFF"/>
        </w:rPr>
        <w:t>Nandonde</w:t>
      </w:r>
      <w:proofErr w:type="spellEnd"/>
      <w:r w:rsidRPr="00923025">
        <w:rPr>
          <w:rFonts w:cs="Times New Roman"/>
          <w:color w:val="auto"/>
          <w:szCs w:val="24"/>
          <w:shd w:val="clear" w:color="auto" w:fill="FFFFFF"/>
        </w:rPr>
        <w:t>, F.A., 2019. A PESTLE analysis of international retailing in the East African Community. </w:t>
      </w:r>
      <w:r w:rsidRPr="00923025">
        <w:rPr>
          <w:rFonts w:cs="Times New Roman"/>
          <w:i/>
          <w:iCs/>
          <w:color w:val="auto"/>
          <w:szCs w:val="24"/>
          <w:shd w:val="clear" w:color="auto" w:fill="FFFFFF"/>
        </w:rPr>
        <w:t>Global Business and Organizational Excellence</w:t>
      </w:r>
      <w:r w:rsidRPr="00923025">
        <w:rPr>
          <w:rFonts w:cs="Times New Roman"/>
          <w:color w:val="auto"/>
          <w:szCs w:val="24"/>
          <w:shd w:val="clear" w:color="auto" w:fill="FFFFFF"/>
        </w:rPr>
        <w:t>, </w:t>
      </w:r>
      <w:r w:rsidRPr="00923025">
        <w:rPr>
          <w:rFonts w:cs="Times New Roman"/>
          <w:i/>
          <w:iCs/>
          <w:color w:val="auto"/>
          <w:szCs w:val="24"/>
          <w:shd w:val="clear" w:color="auto" w:fill="FFFFFF"/>
        </w:rPr>
        <w:t>38</w:t>
      </w:r>
      <w:r w:rsidRPr="00923025">
        <w:rPr>
          <w:rFonts w:cs="Times New Roman"/>
          <w:color w:val="auto"/>
          <w:szCs w:val="24"/>
          <w:shd w:val="clear" w:color="auto" w:fill="FFFFFF"/>
        </w:rPr>
        <w:t>(4), pp.54-61.</w:t>
      </w:r>
      <w:r w:rsidRPr="00923025">
        <w:rPr>
          <w:color w:val="auto"/>
        </w:rPr>
        <w:t xml:space="preserve"> </w:t>
      </w:r>
      <w:hyperlink r:id="rId15" w:history="1">
        <w:r w:rsidRPr="00923025">
          <w:rPr>
            <w:rStyle w:val="Hyperlink"/>
            <w:rFonts w:cs="Times New Roman"/>
            <w:color w:val="auto"/>
            <w:szCs w:val="24"/>
            <w:shd w:val="clear" w:color="auto" w:fill="FFFFFF"/>
          </w:rPr>
          <w:t>https://onlinelibrary.wiley.com/doi/abs/10.1002/joe.21935</w:t>
        </w:r>
      </w:hyperlink>
    </w:p>
    <w:p w14:paraId="2F091E96" w14:textId="77777777" w:rsidR="00D562AB" w:rsidRPr="00923025" w:rsidRDefault="00D562AB" w:rsidP="00EC4C2F">
      <w:pPr>
        <w:rPr>
          <w:color w:val="auto"/>
          <w:lang w:val="en-GB"/>
        </w:rPr>
      </w:pPr>
      <w:r w:rsidRPr="00923025">
        <w:rPr>
          <w:color w:val="auto"/>
          <w:lang w:val="en-GB"/>
        </w:rPr>
        <w:t xml:space="preserve">Smith PR and Zook ZE, 2020. </w:t>
      </w:r>
      <w:r w:rsidRPr="00923025">
        <w:rPr>
          <w:i/>
          <w:color w:val="auto"/>
          <w:lang w:val="en-GB"/>
        </w:rPr>
        <w:t>Marketing Communications.</w:t>
      </w:r>
      <w:r w:rsidRPr="00923025">
        <w:rPr>
          <w:color w:val="auto"/>
          <w:lang w:val="en-GB"/>
        </w:rPr>
        <w:t xml:space="preserve"> 7 </w:t>
      </w:r>
      <w:proofErr w:type="spellStart"/>
      <w:r w:rsidRPr="00923025">
        <w:rPr>
          <w:color w:val="auto"/>
          <w:lang w:val="en-GB"/>
        </w:rPr>
        <w:t>thed</w:t>
      </w:r>
      <w:proofErr w:type="spellEnd"/>
      <w:r w:rsidRPr="00923025">
        <w:rPr>
          <w:color w:val="auto"/>
          <w:lang w:val="en-GB"/>
        </w:rPr>
        <w:t>, Kogan Page, London</w:t>
      </w:r>
    </w:p>
    <w:p w14:paraId="2F091E97" w14:textId="77777777" w:rsidR="00D562AB" w:rsidRPr="00923025" w:rsidRDefault="00D562AB" w:rsidP="00EC4C2F">
      <w:pPr>
        <w:rPr>
          <w:rFonts w:cs="Times New Roman"/>
          <w:color w:val="auto"/>
          <w:szCs w:val="24"/>
          <w:shd w:val="clear" w:color="auto" w:fill="FFFFFF"/>
        </w:rPr>
      </w:pPr>
      <w:proofErr w:type="spellStart"/>
      <w:r w:rsidRPr="00923025">
        <w:rPr>
          <w:rFonts w:cs="Times New Roman"/>
          <w:color w:val="auto"/>
          <w:szCs w:val="24"/>
          <w:shd w:val="clear" w:color="auto" w:fill="FFFFFF"/>
        </w:rPr>
        <w:t>Tumaku</w:t>
      </w:r>
      <w:proofErr w:type="spellEnd"/>
      <w:r w:rsidRPr="00923025">
        <w:rPr>
          <w:rFonts w:cs="Times New Roman"/>
          <w:color w:val="auto"/>
          <w:szCs w:val="24"/>
          <w:shd w:val="clear" w:color="auto" w:fill="FFFFFF"/>
        </w:rPr>
        <w:t>, J. and Ren, J., 2020. Ghanaian Perspective of Franchise Contract in Africa, a Pestle Analysis. </w:t>
      </w:r>
      <w:r w:rsidRPr="00923025">
        <w:rPr>
          <w:rFonts w:cs="Times New Roman"/>
          <w:i/>
          <w:iCs/>
          <w:color w:val="auto"/>
          <w:szCs w:val="24"/>
          <w:shd w:val="clear" w:color="auto" w:fill="FFFFFF"/>
        </w:rPr>
        <w:t>ECON-Journal of Economics, Management &amp; Business</w:t>
      </w:r>
      <w:r w:rsidRPr="00923025">
        <w:rPr>
          <w:rFonts w:cs="Times New Roman"/>
          <w:color w:val="auto"/>
          <w:szCs w:val="24"/>
          <w:shd w:val="clear" w:color="auto" w:fill="FFFFFF"/>
        </w:rPr>
        <w:t>, </w:t>
      </w:r>
      <w:r w:rsidRPr="00923025">
        <w:rPr>
          <w:rFonts w:cs="Times New Roman"/>
          <w:i/>
          <w:iCs/>
          <w:color w:val="auto"/>
          <w:szCs w:val="24"/>
          <w:shd w:val="clear" w:color="auto" w:fill="FFFFFF"/>
        </w:rPr>
        <w:t>8</w:t>
      </w:r>
      <w:r w:rsidRPr="00923025">
        <w:rPr>
          <w:rFonts w:cs="Times New Roman"/>
          <w:color w:val="auto"/>
          <w:szCs w:val="24"/>
          <w:shd w:val="clear" w:color="auto" w:fill="FFFFFF"/>
        </w:rPr>
        <w:t>(3).</w:t>
      </w:r>
      <w:r w:rsidRPr="00923025">
        <w:rPr>
          <w:color w:val="auto"/>
        </w:rPr>
        <w:t xml:space="preserve"> </w:t>
      </w:r>
      <w:hyperlink r:id="rId16" w:history="1">
        <w:r w:rsidRPr="00923025">
          <w:rPr>
            <w:rStyle w:val="Hyperlink"/>
            <w:rFonts w:cs="Times New Roman"/>
            <w:color w:val="auto"/>
            <w:szCs w:val="24"/>
            <w:shd w:val="clear" w:color="auto" w:fill="FFFFFF"/>
          </w:rPr>
          <w:t>https://pdfs.semanticscholar.org/a98e/39201f80f9b1ac024eec00ccd5a2d9acbff8.pdf</w:t>
        </w:r>
      </w:hyperlink>
    </w:p>
    <w:p w14:paraId="2F091E98" w14:textId="77777777" w:rsidR="00D562AB" w:rsidRPr="00923025" w:rsidRDefault="00D562AB" w:rsidP="00EC4C2F">
      <w:pPr>
        <w:rPr>
          <w:color w:val="auto"/>
          <w:lang w:val="en-GB"/>
        </w:rPr>
      </w:pPr>
      <w:r w:rsidRPr="00923025">
        <w:rPr>
          <w:color w:val="auto"/>
          <w:lang w:val="en-GB"/>
        </w:rPr>
        <w:t>Wang, J., Hu, Y., Jiang, T.X., Tan, J. and Li, Q., 2023. Essential tensor learning for multimodal information-driven stock movement prediction. </w:t>
      </w:r>
      <w:r w:rsidRPr="00923025">
        <w:rPr>
          <w:i/>
          <w:iCs/>
          <w:color w:val="auto"/>
          <w:lang w:val="en-GB"/>
        </w:rPr>
        <w:t>Knowledge-Based Systems</w:t>
      </w:r>
      <w:r w:rsidRPr="00923025">
        <w:rPr>
          <w:color w:val="auto"/>
          <w:lang w:val="en-GB"/>
        </w:rPr>
        <w:t xml:space="preserve">, p.110262. </w:t>
      </w:r>
      <w:hyperlink r:id="rId17" w:history="1">
        <w:r w:rsidRPr="00923025">
          <w:rPr>
            <w:rStyle w:val="Hyperlink"/>
            <w:color w:val="auto"/>
            <w:lang w:val="en-GB"/>
          </w:rPr>
          <w:t>https://taixiangjiang.github.io/paper/2023/KBS-2023-STOCK-RPCA.pdf</w:t>
        </w:r>
      </w:hyperlink>
    </w:p>
    <w:p w14:paraId="2F091E99" w14:textId="77777777" w:rsidR="00D562AB" w:rsidRDefault="00D562AB" w:rsidP="00EC4C2F">
      <w:pPr>
        <w:rPr>
          <w:rStyle w:val="Hyperlink"/>
          <w:color w:val="auto"/>
          <w:lang w:val="en-GB"/>
        </w:rPr>
      </w:pPr>
      <w:r w:rsidRPr="00923025">
        <w:rPr>
          <w:color w:val="auto"/>
          <w:lang w:val="en-GB"/>
        </w:rPr>
        <w:t xml:space="preserve">Zhao, Y., 2023. The Influence Factors of Short Video Marketing on Consumer Purchasing </w:t>
      </w:r>
      <w:proofErr w:type="spellStart"/>
      <w:r w:rsidRPr="00923025">
        <w:rPr>
          <w:color w:val="auto"/>
          <w:lang w:val="en-GB"/>
        </w:rPr>
        <w:t>Behavior</w:t>
      </w:r>
      <w:proofErr w:type="spellEnd"/>
      <w:r w:rsidRPr="00923025">
        <w:rPr>
          <w:color w:val="auto"/>
          <w:lang w:val="en-GB"/>
        </w:rPr>
        <w:t xml:space="preserve"> and the Effective Suggestions. In </w:t>
      </w:r>
      <w:r w:rsidRPr="00923025">
        <w:rPr>
          <w:i/>
          <w:iCs/>
          <w:color w:val="auto"/>
          <w:lang w:val="en-GB"/>
        </w:rPr>
        <w:t>SHS Web of Conferences</w:t>
      </w:r>
      <w:r w:rsidRPr="00923025">
        <w:rPr>
          <w:color w:val="auto"/>
          <w:lang w:val="en-GB"/>
        </w:rPr>
        <w:t xml:space="preserve"> (Vol. 155, p. 02002). EDP Sciences. </w:t>
      </w:r>
      <w:hyperlink r:id="rId18" w:history="1">
        <w:r w:rsidRPr="00923025">
          <w:rPr>
            <w:rStyle w:val="Hyperlink"/>
            <w:color w:val="auto"/>
            <w:lang w:val="en-GB"/>
          </w:rPr>
          <w:t>https://www.shs-conferences.org/articles/shsconf/pdf/2023/04/shsconf_sdmc2022_02002.pdf</w:t>
        </w:r>
      </w:hyperlink>
    </w:p>
    <w:p w14:paraId="073E282A" w14:textId="77777777" w:rsidR="004122EC" w:rsidRDefault="004122EC" w:rsidP="00EC4C2F">
      <w:pPr>
        <w:rPr>
          <w:rStyle w:val="Hyperlink"/>
          <w:color w:val="auto"/>
          <w:lang w:val="en-GB"/>
        </w:rPr>
      </w:pPr>
    </w:p>
    <w:p w14:paraId="79CF3645" w14:textId="77777777" w:rsidR="004122EC" w:rsidRDefault="004122EC" w:rsidP="00EC4C2F">
      <w:pPr>
        <w:rPr>
          <w:rStyle w:val="Hyperlink"/>
          <w:color w:val="auto"/>
          <w:lang w:val="en-GB"/>
        </w:rPr>
      </w:pPr>
    </w:p>
    <w:p w14:paraId="506D3C6F" w14:textId="77777777" w:rsidR="004122EC" w:rsidRDefault="004122EC" w:rsidP="00EC4C2F">
      <w:pPr>
        <w:rPr>
          <w:rStyle w:val="Hyperlink"/>
          <w:color w:val="auto"/>
          <w:lang w:val="en-GB"/>
        </w:rPr>
      </w:pPr>
    </w:p>
    <w:p w14:paraId="67ED3AA3" w14:textId="77777777" w:rsidR="004122EC" w:rsidRDefault="004122EC" w:rsidP="00EC4C2F">
      <w:pPr>
        <w:rPr>
          <w:rStyle w:val="Hyperlink"/>
          <w:color w:val="auto"/>
          <w:lang w:val="en-GB"/>
        </w:rPr>
      </w:pPr>
    </w:p>
    <w:p w14:paraId="396ABF8B" w14:textId="346A5FAB" w:rsidR="008E65A3" w:rsidRDefault="008E65A3" w:rsidP="00A74AF5">
      <w:pPr>
        <w:rPr>
          <w:rFonts w:eastAsia="Times New Roman" w:cs="Times New Roman"/>
          <w:b/>
          <w:szCs w:val="24"/>
          <w:lang w:val="en-GB"/>
        </w:rPr>
      </w:pPr>
      <w:r>
        <w:rPr>
          <w:rFonts w:eastAsia="Times New Roman" w:cs="Times New Roman"/>
          <w:b/>
          <w:szCs w:val="24"/>
          <w:lang w:val="en-GB"/>
        </w:rPr>
        <w:lastRenderedPageBreak/>
        <w:t>Ap</w:t>
      </w:r>
      <w:r w:rsidR="00A74AF5">
        <w:rPr>
          <w:rFonts w:eastAsia="Times New Roman" w:cs="Times New Roman"/>
          <w:b/>
          <w:szCs w:val="24"/>
          <w:lang w:val="en-GB"/>
        </w:rPr>
        <w:t>pendices</w:t>
      </w:r>
    </w:p>
    <w:p w14:paraId="081E1E56" w14:textId="5E45DE37" w:rsidR="004122EC" w:rsidRPr="0072712A" w:rsidRDefault="004122EC" w:rsidP="004122EC">
      <w:pPr>
        <w:jc w:val="center"/>
        <w:rPr>
          <w:rFonts w:eastAsia="Times New Roman" w:cs="Times New Roman"/>
          <w:b/>
          <w:szCs w:val="24"/>
          <w:lang w:val="en-GB"/>
        </w:rPr>
      </w:pPr>
      <w:r w:rsidRPr="0072712A">
        <w:rPr>
          <w:rFonts w:eastAsia="Times New Roman" w:cs="Times New Roman"/>
          <w:b/>
          <w:szCs w:val="24"/>
          <w:lang w:val="en-GB"/>
        </w:rPr>
        <w:t>Figure 1: Positioning Map</w:t>
      </w:r>
    </w:p>
    <w:p w14:paraId="067E8B7C" w14:textId="77777777" w:rsidR="004122EC" w:rsidRPr="0072712A" w:rsidRDefault="004122EC" w:rsidP="004122EC">
      <w:pPr>
        <w:jc w:val="center"/>
        <w:rPr>
          <w:rFonts w:eastAsia="Times New Roman" w:cs="Times New Roman"/>
          <w:szCs w:val="24"/>
          <w:lang w:val="en-GB"/>
        </w:rPr>
      </w:pPr>
      <w:r w:rsidRPr="0072712A">
        <w:rPr>
          <w:rFonts w:eastAsia="Times New Roman" w:cs="Times New Roman"/>
          <w:szCs w:val="24"/>
          <w:lang w:val="en-GB"/>
        </w:rPr>
        <w:t>(Source: Developed by the Author)</w:t>
      </w:r>
    </w:p>
    <w:p w14:paraId="173F38A7" w14:textId="77777777" w:rsidR="004122EC" w:rsidRPr="0072712A" w:rsidRDefault="004122EC" w:rsidP="004122EC">
      <w:pPr>
        <w:rPr>
          <w:rFonts w:eastAsia="Times New Roman" w:cs="Times New Roman"/>
          <w:b/>
          <w:i/>
          <w:szCs w:val="24"/>
          <w:lang w:val="en-GB"/>
        </w:rPr>
      </w:pPr>
    </w:p>
    <w:p w14:paraId="6F6D124A" w14:textId="77777777" w:rsidR="004122EC" w:rsidRDefault="004122EC" w:rsidP="004122EC">
      <w:pPr>
        <w:jc w:val="center"/>
        <w:rPr>
          <w:rFonts w:eastAsia="Times New Roman" w:cs="Times New Roman"/>
          <w:szCs w:val="24"/>
          <w:lang w:val="en-GB"/>
        </w:rPr>
      </w:pPr>
      <w:r w:rsidRPr="0072712A">
        <w:rPr>
          <w:rFonts w:eastAsia="Times New Roman" w:cs="Times New Roman"/>
          <w:noProof/>
          <w:szCs w:val="24"/>
          <w:lang w:eastAsia="en-IN"/>
        </w:rPr>
        <w:drawing>
          <wp:inline distT="114300" distB="114300" distL="114300" distR="114300" wp14:anchorId="4663A6DB" wp14:editId="7804F0B4">
            <wp:extent cx="4309132" cy="2841737"/>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9"/>
                    <a:stretch>
                      <a:fillRect/>
                    </a:stretch>
                  </pic:blipFill>
                  <pic:spPr>
                    <a:xfrm>
                      <a:off x="0" y="0"/>
                      <a:ext cx="4309132" cy="2841737"/>
                    </a:xfrm>
                    <a:prstGeom prst="rect">
                      <a:avLst/>
                    </a:prstGeom>
                    <a:ln w="25400">
                      <a:solidFill>
                        <a:srgbClr val="000000"/>
                      </a:solidFill>
                      <a:prstDash val="solid"/>
                    </a:ln>
                  </pic:spPr>
                </pic:pic>
              </a:graphicData>
            </a:graphic>
          </wp:inline>
        </w:drawing>
      </w:r>
    </w:p>
    <w:p w14:paraId="500E5496" w14:textId="77777777" w:rsidR="006C1FB7" w:rsidRDefault="006C1FB7" w:rsidP="004122EC">
      <w:pPr>
        <w:jc w:val="center"/>
        <w:rPr>
          <w:rFonts w:eastAsia="Times New Roman" w:cs="Times New Roman"/>
          <w:szCs w:val="24"/>
          <w:lang w:val="en-GB"/>
        </w:rPr>
      </w:pPr>
    </w:p>
    <w:p w14:paraId="5411FF5D" w14:textId="0F71AC3D" w:rsidR="006C1FB7" w:rsidRDefault="00B51110" w:rsidP="004122EC">
      <w:pPr>
        <w:jc w:val="center"/>
        <w:rPr>
          <w:rFonts w:eastAsia="Times New Roman" w:cs="Times New Roman"/>
          <w:szCs w:val="24"/>
          <w:lang w:val="en-GB"/>
        </w:rPr>
      </w:pPr>
      <w:r>
        <w:rPr>
          <w:rFonts w:eastAsia="Times New Roman" w:cs="Times New Roman"/>
          <w:szCs w:val="24"/>
          <w:lang w:val="en-GB"/>
        </w:rPr>
        <w:t>Social media traffic analyses for Six senses</w:t>
      </w:r>
    </w:p>
    <w:p w14:paraId="513507A8" w14:textId="456534DE" w:rsidR="00B51110" w:rsidRPr="0072712A" w:rsidRDefault="00B51110" w:rsidP="004122EC">
      <w:pPr>
        <w:jc w:val="center"/>
        <w:rPr>
          <w:rFonts w:eastAsia="Times New Roman" w:cs="Times New Roman"/>
          <w:szCs w:val="24"/>
          <w:lang w:val="en-GB"/>
        </w:rPr>
      </w:pPr>
      <w:r>
        <w:rPr>
          <w:rFonts w:eastAsia="Times New Roman" w:cs="Times New Roman"/>
          <w:szCs w:val="24"/>
          <w:lang w:val="en-GB"/>
        </w:rPr>
        <w:t>(Similarweb.com)</w:t>
      </w:r>
    </w:p>
    <w:p w14:paraId="082BE6BB" w14:textId="3BA026EB" w:rsidR="004122EC" w:rsidRDefault="006C1FB7" w:rsidP="00EC4C2F">
      <w:pPr>
        <w:rPr>
          <w:color w:val="auto"/>
          <w:lang w:val="en-GB"/>
        </w:rPr>
      </w:pPr>
      <w:r w:rsidRPr="006C1FB7">
        <w:rPr>
          <w:color w:val="auto"/>
          <w:lang w:val="en-GB"/>
        </w:rPr>
        <w:drawing>
          <wp:inline distT="0" distB="0" distL="0" distR="0" wp14:anchorId="0A01D553" wp14:editId="337B3714">
            <wp:extent cx="5731510" cy="2694305"/>
            <wp:effectExtent l="0" t="0" r="0" b="0"/>
            <wp:docPr id="167459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59389" name=""/>
                    <pic:cNvPicPr/>
                  </pic:nvPicPr>
                  <pic:blipFill>
                    <a:blip r:embed="rId20"/>
                    <a:stretch>
                      <a:fillRect/>
                    </a:stretch>
                  </pic:blipFill>
                  <pic:spPr>
                    <a:xfrm>
                      <a:off x="0" y="0"/>
                      <a:ext cx="5731510" cy="2694305"/>
                    </a:xfrm>
                    <a:prstGeom prst="rect">
                      <a:avLst/>
                    </a:prstGeom>
                  </pic:spPr>
                </pic:pic>
              </a:graphicData>
            </a:graphic>
          </wp:inline>
        </w:drawing>
      </w:r>
    </w:p>
    <w:p w14:paraId="10E3FE42" w14:textId="77777777" w:rsidR="00B51110" w:rsidRDefault="00B51110" w:rsidP="00EC4C2F">
      <w:pPr>
        <w:rPr>
          <w:color w:val="auto"/>
          <w:lang w:val="en-GB"/>
        </w:rPr>
      </w:pPr>
    </w:p>
    <w:p w14:paraId="5DFD81A8" w14:textId="77777777" w:rsidR="00B51110" w:rsidRDefault="00B51110" w:rsidP="00B51110">
      <w:pPr>
        <w:jc w:val="center"/>
        <w:rPr>
          <w:color w:val="auto"/>
          <w:lang w:val="en-GB"/>
        </w:rPr>
      </w:pPr>
    </w:p>
    <w:p w14:paraId="6802B1BF" w14:textId="51F92496" w:rsidR="00B51110" w:rsidRDefault="00B51110" w:rsidP="00B51110">
      <w:pPr>
        <w:jc w:val="center"/>
        <w:rPr>
          <w:color w:val="auto"/>
          <w:lang w:val="en-GB"/>
        </w:rPr>
      </w:pPr>
      <w:r>
        <w:rPr>
          <w:color w:val="auto"/>
          <w:lang w:val="en-GB"/>
        </w:rPr>
        <w:t>Social media traffic analyses for Holliday Inn</w:t>
      </w:r>
    </w:p>
    <w:p w14:paraId="21BC5007" w14:textId="11C51D13" w:rsidR="00B51110" w:rsidRDefault="00B51110" w:rsidP="00B51110">
      <w:pPr>
        <w:jc w:val="center"/>
        <w:rPr>
          <w:color w:val="auto"/>
          <w:lang w:val="en-GB"/>
        </w:rPr>
      </w:pPr>
      <w:r>
        <w:rPr>
          <w:color w:val="auto"/>
          <w:lang w:val="en-GB"/>
        </w:rPr>
        <w:t>(Similarweb.com)</w:t>
      </w:r>
    </w:p>
    <w:p w14:paraId="7500313D" w14:textId="253872EE" w:rsidR="00B51110" w:rsidRPr="00923025" w:rsidRDefault="00B51110" w:rsidP="00EC4C2F">
      <w:pPr>
        <w:rPr>
          <w:color w:val="auto"/>
          <w:lang w:val="en-GB"/>
        </w:rPr>
      </w:pPr>
      <w:r w:rsidRPr="00B51110">
        <w:rPr>
          <w:color w:val="auto"/>
          <w:lang w:val="en-GB"/>
        </w:rPr>
        <w:drawing>
          <wp:inline distT="0" distB="0" distL="0" distR="0" wp14:anchorId="019DCFA9" wp14:editId="50C127B5">
            <wp:extent cx="5731510" cy="2221230"/>
            <wp:effectExtent l="0" t="0" r="0" b="0"/>
            <wp:docPr id="1445047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047265" name=""/>
                    <pic:cNvPicPr/>
                  </pic:nvPicPr>
                  <pic:blipFill>
                    <a:blip r:embed="rId21"/>
                    <a:stretch>
                      <a:fillRect/>
                    </a:stretch>
                  </pic:blipFill>
                  <pic:spPr>
                    <a:xfrm>
                      <a:off x="0" y="0"/>
                      <a:ext cx="5731510" cy="2221230"/>
                    </a:xfrm>
                    <a:prstGeom prst="rect">
                      <a:avLst/>
                    </a:prstGeom>
                  </pic:spPr>
                </pic:pic>
              </a:graphicData>
            </a:graphic>
          </wp:inline>
        </w:drawing>
      </w:r>
    </w:p>
    <w:sectPr w:rsidR="00B51110" w:rsidRPr="00923025" w:rsidSect="006F6FD2">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79B25" w14:textId="77777777" w:rsidR="0078246D" w:rsidRDefault="0078246D" w:rsidP="00C44530">
      <w:pPr>
        <w:spacing w:after="0" w:line="240" w:lineRule="auto"/>
      </w:pPr>
      <w:r>
        <w:separator/>
      </w:r>
    </w:p>
  </w:endnote>
  <w:endnote w:type="continuationSeparator" w:id="0">
    <w:p w14:paraId="1E237B2D" w14:textId="77777777" w:rsidR="0078246D" w:rsidRDefault="0078246D" w:rsidP="00C44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8069834"/>
      <w:docPartObj>
        <w:docPartGallery w:val="Page Numbers (Bottom of Page)"/>
        <w:docPartUnique/>
      </w:docPartObj>
    </w:sdtPr>
    <w:sdtEndPr>
      <w:rPr>
        <w:color w:val="7F7F7F" w:themeColor="background1" w:themeShade="7F"/>
        <w:spacing w:val="60"/>
      </w:rPr>
    </w:sdtEndPr>
    <w:sdtContent>
      <w:p w14:paraId="2F091EA0" w14:textId="77777777" w:rsidR="00C44530" w:rsidRDefault="00734FC4">
        <w:pPr>
          <w:pStyle w:val="Footer"/>
          <w:pBdr>
            <w:top w:val="single" w:sz="4" w:space="1" w:color="D9D9D9" w:themeColor="background1" w:themeShade="D9"/>
          </w:pBdr>
          <w:jc w:val="right"/>
        </w:pPr>
        <w:r>
          <w:fldChar w:fldCharType="begin"/>
        </w:r>
        <w:r w:rsidR="00C44530">
          <w:instrText xml:space="preserve"> PAGE   \* MERGEFORMAT </w:instrText>
        </w:r>
        <w:r>
          <w:fldChar w:fldCharType="separate"/>
        </w:r>
        <w:r w:rsidR="00F13DAF">
          <w:rPr>
            <w:noProof/>
          </w:rPr>
          <w:t>9</w:t>
        </w:r>
        <w:r>
          <w:rPr>
            <w:noProof/>
          </w:rPr>
          <w:fldChar w:fldCharType="end"/>
        </w:r>
        <w:r w:rsidR="00C44530">
          <w:t xml:space="preserve"> | </w:t>
        </w:r>
        <w:r w:rsidR="00C44530">
          <w:rPr>
            <w:color w:val="7F7F7F" w:themeColor="background1" w:themeShade="7F"/>
            <w:spacing w:val="60"/>
          </w:rPr>
          <w:t>Page</w:t>
        </w:r>
      </w:p>
    </w:sdtContent>
  </w:sdt>
  <w:p w14:paraId="2F091EA1" w14:textId="77777777" w:rsidR="00C44530" w:rsidRDefault="00C44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69F0D" w14:textId="77777777" w:rsidR="0078246D" w:rsidRDefault="0078246D" w:rsidP="00C44530">
      <w:pPr>
        <w:spacing w:after="0" w:line="240" w:lineRule="auto"/>
      </w:pPr>
      <w:r>
        <w:separator/>
      </w:r>
    </w:p>
  </w:footnote>
  <w:footnote w:type="continuationSeparator" w:id="0">
    <w:p w14:paraId="1F5ACAE8" w14:textId="77777777" w:rsidR="0078246D" w:rsidRDefault="0078246D" w:rsidP="00C445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918BD"/>
    <w:multiLevelType w:val="hybridMultilevel"/>
    <w:tmpl w:val="5F360C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E186C96"/>
    <w:multiLevelType w:val="hybridMultilevel"/>
    <w:tmpl w:val="1A42982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78526285">
    <w:abstractNumId w:val="0"/>
  </w:num>
  <w:num w:numId="2" w16cid:durableId="18636618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F0067"/>
    <w:rsid w:val="000249AD"/>
    <w:rsid w:val="001C4F9A"/>
    <w:rsid w:val="00214E27"/>
    <w:rsid w:val="00254D92"/>
    <w:rsid w:val="00274FDA"/>
    <w:rsid w:val="00287E69"/>
    <w:rsid w:val="002D7D0C"/>
    <w:rsid w:val="00317C6F"/>
    <w:rsid w:val="003472D0"/>
    <w:rsid w:val="00351CF4"/>
    <w:rsid w:val="00392FCB"/>
    <w:rsid w:val="004122EC"/>
    <w:rsid w:val="004D2215"/>
    <w:rsid w:val="00556CC8"/>
    <w:rsid w:val="005A713E"/>
    <w:rsid w:val="006C1FB7"/>
    <w:rsid w:val="006F6FD2"/>
    <w:rsid w:val="00711A79"/>
    <w:rsid w:val="0072712A"/>
    <w:rsid w:val="00734FC4"/>
    <w:rsid w:val="007722E6"/>
    <w:rsid w:val="0078246D"/>
    <w:rsid w:val="00836FBA"/>
    <w:rsid w:val="008E65A3"/>
    <w:rsid w:val="00923025"/>
    <w:rsid w:val="0094288D"/>
    <w:rsid w:val="00944036"/>
    <w:rsid w:val="00950806"/>
    <w:rsid w:val="009A1C61"/>
    <w:rsid w:val="009A6D12"/>
    <w:rsid w:val="009E24C4"/>
    <w:rsid w:val="00A6265B"/>
    <w:rsid w:val="00A74AF5"/>
    <w:rsid w:val="00B51110"/>
    <w:rsid w:val="00BA099F"/>
    <w:rsid w:val="00BA1038"/>
    <w:rsid w:val="00C126B8"/>
    <w:rsid w:val="00C41B56"/>
    <w:rsid w:val="00C44530"/>
    <w:rsid w:val="00C57782"/>
    <w:rsid w:val="00C802EC"/>
    <w:rsid w:val="00CC39C7"/>
    <w:rsid w:val="00CE731F"/>
    <w:rsid w:val="00CF43DC"/>
    <w:rsid w:val="00D562AB"/>
    <w:rsid w:val="00D71383"/>
    <w:rsid w:val="00DF0067"/>
    <w:rsid w:val="00E05756"/>
    <w:rsid w:val="00E550C6"/>
    <w:rsid w:val="00E8309A"/>
    <w:rsid w:val="00EB1DE6"/>
    <w:rsid w:val="00EC4C2F"/>
    <w:rsid w:val="00EE273B"/>
    <w:rsid w:val="00F07AFD"/>
    <w:rsid w:val="00F13DAF"/>
    <w:rsid w:val="00FA206A"/>
    <w:rsid w:val="00FC5B1F"/>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91E1B"/>
  <w15:docId w15:val="{ECCE1BED-F4F7-4D2F-9851-9C2C1B402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06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DF0067"/>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DF0067"/>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06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semiHidden/>
    <w:rsid w:val="00DF0067"/>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qFormat/>
    <w:rsid w:val="00DF0067"/>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rsid w:val="00DF0067"/>
    <w:rPr>
      <w:rFonts w:ascii="Times New Roman" w:eastAsiaTheme="majorEastAsia" w:hAnsi="Times New Roman" w:cstheme="majorBidi"/>
      <w:b/>
      <w:color w:val="000000" w:themeColor="text1"/>
      <w:spacing w:val="-10"/>
      <w:kern w:val="28"/>
      <w:sz w:val="36"/>
      <w:szCs w:val="56"/>
    </w:rPr>
  </w:style>
  <w:style w:type="character" w:styleId="Hyperlink">
    <w:name w:val="Hyperlink"/>
    <w:basedOn w:val="DefaultParagraphFont"/>
    <w:uiPriority w:val="99"/>
    <w:unhideWhenUsed/>
    <w:rsid w:val="00DF0067"/>
    <w:rPr>
      <w:color w:val="0563C1" w:themeColor="hyperlink"/>
      <w:u w:val="single"/>
    </w:rPr>
  </w:style>
  <w:style w:type="paragraph" w:styleId="ListParagraph">
    <w:name w:val="List Paragraph"/>
    <w:basedOn w:val="Normal"/>
    <w:uiPriority w:val="34"/>
    <w:qFormat/>
    <w:rsid w:val="00392FCB"/>
    <w:pPr>
      <w:ind w:left="720"/>
      <w:contextualSpacing/>
    </w:pPr>
  </w:style>
  <w:style w:type="paragraph" w:styleId="Header">
    <w:name w:val="header"/>
    <w:basedOn w:val="Normal"/>
    <w:link w:val="HeaderChar"/>
    <w:uiPriority w:val="99"/>
    <w:unhideWhenUsed/>
    <w:rsid w:val="00C445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530"/>
    <w:rPr>
      <w:rFonts w:ascii="Times New Roman" w:hAnsi="Times New Roman"/>
      <w:color w:val="000000" w:themeColor="text1"/>
      <w:sz w:val="24"/>
    </w:rPr>
  </w:style>
  <w:style w:type="paragraph" w:styleId="Footer">
    <w:name w:val="footer"/>
    <w:basedOn w:val="Normal"/>
    <w:link w:val="FooterChar"/>
    <w:uiPriority w:val="99"/>
    <w:unhideWhenUsed/>
    <w:rsid w:val="00C445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530"/>
    <w:rPr>
      <w:rFonts w:ascii="Times New Roman" w:hAnsi="Times New Roman"/>
      <w:color w:val="000000" w:themeColor="text1"/>
      <w:sz w:val="24"/>
    </w:rPr>
  </w:style>
  <w:style w:type="table" w:customStyle="1" w:styleId="a">
    <w:name w:val="a"/>
    <w:basedOn w:val="TableNormal"/>
    <w:rsid w:val="00C44530"/>
    <w:pPr>
      <w:spacing w:after="0" w:line="276" w:lineRule="auto"/>
    </w:pPr>
    <w:rPr>
      <w:rFonts w:ascii="Arial" w:eastAsia="Arial" w:hAnsi="Arial" w:cs="Arial"/>
      <w:lang w:eastAsia="en-IN"/>
    </w:rPr>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0249AD"/>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249AD"/>
    <w:pPr>
      <w:spacing w:after="100"/>
    </w:pPr>
  </w:style>
  <w:style w:type="paragraph" w:styleId="BalloonText">
    <w:name w:val="Balloon Text"/>
    <w:basedOn w:val="Normal"/>
    <w:link w:val="BalloonTextChar"/>
    <w:uiPriority w:val="99"/>
    <w:semiHidden/>
    <w:unhideWhenUsed/>
    <w:rsid w:val="00274F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FDA"/>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17.240.231.117:8081/jspui/bitstream/123456789/457/1/Understanding%20Digital%20Marketing_%20Marketing%20Strategies%20for%20Engaging%20the%20Digital%20Generation.pdf" TargetMode="External"/><Relationship Id="rId13" Type="http://schemas.openxmlformats.org/officeDocument/2006/relationships/hyperlink" Target="https://www.tandfonline.com/doi/full/10.1080/15623599.2020.1854931?casa_token=4IHSiRoJLXYAAAAA%3ABT-aXWoM9abQgAqq0h7G0g142lFxdA9pHFLOR8DwgBsVsoh7MCjVpPRA9KPkIQANkgW4iCbIObWLCump" TargetMode="External"/><Relationship Id="rId18" Type="http://schemas.openxmlformats.org/officeDocument/2006/relationships/hyperlink" Target="https://www.shs-conferences.org/articles/shsconf/pdf/2023/04/shsconf_sdmc2022_02002.pdf"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mdpi.com/2071-1050/13/11/6266" TargetMode="External"/><Relationship Id="rId17" Type="http://schemas.openxmlformats.org/officeDocument/2006/relationships/hyperlink" Target="https://taixiangjiang.github.io/paper/2023/KBS-2023-STOCK-RPCA.pdf" TargetMode="External"/><Relationship Id="rId2" Type="http://schemas.openxmlformats.org/officeDocument/2006/relationships/numbering" Target="numbering.xml"/><Relationship Id="rId16" Type="http://schemas.openxmlformats.org/officeDocument/2006/relationships/hyperlink" Target="https://pdfs.semanticscholar.org/a98e/39201f80f9b1ac024eec00ccd5a2d9acbff8.pdf"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vodis.com/ijembis/index.php/ijembis/article/download/105/10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nlinelibrary.wiley.com/doi/abs/10.1002/joe.21935" TargetMode="External"/><Relationship Id="rId23" Type="http://schemas.openxmlformats.org/officeDocument/2006/relationships/fontTable" Target="fontTable.xml"/><Relationship Id="rId10" Type="http://schemas.openxmlformats.org/officeDocument/2006/relationships/hyperlink" Target="https://www.sciencedirect.com/science/article/abs/pii/S0925753521004744"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books.google.com/books?hl=en&amp;lr=&amp;id=RAymEAAAQBAJ&amp;oi=fnd&amp;pg=PT9&amp;dq=+Marketing+Essentials&amp;ots=Agcnqk8Uog&amp;sig=IY2CxCbh1YTdO6J5QxaTpi5MpAM" TargetMode="External"/><Relationship Id="rId14" Type="http://schemas.openxmlformats.org/officeDocument/2006/relationships/hyperlink" Target="https://onlinelibrary.wiley.com/doi/pdf/10.1002/mar.2176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F2E6D-A3D8-4986-8340-2FF1C7687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11</Pages>
  <Words>2337</Words>
  <Characters>13326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Dimitar Karamanov</cp:lastModifiedBy>
  <cp:revision>37</cp:revision>
  <dcterms:created xsi:type="dcterms:W3CDTF">2023-05-12T12:52:00Z</dcterms:created>
  <dcterms:modified xsi:type="dcterms:W3CDTF">2023-05-17T20:51:00Z</dcterms:modified>
</cp:coreProperties>
</file>