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C4E28C1" w:rsidR="00A930CB" w:rsidRPr="00830B8D" w:rsidRDefault="00A930CB" w:rsidP="00A930CB">
          <w:pPr>
            <w:spacing w:after="165" w:line="360" w:lineRule="auto"/>
            <w:jc w:val="center"/>
            <w:rPr>
              <w:rFonts w:cstheme="minorHAnsi"/>
              <w:sz w:val="40"/>
              <w:szCs w:val="40"/>
            </w:rPr>
          </w:pPr>
          <w:r w:rsidRPr="00830B8D">
            <w:rPr>
              <w:rFonts w:cstheme="minorHAnsi"/>
              <w:sz w:val="40"/>
              <w:szCs w:val="40"/>
            </w:rPr>
            <w:t>Skills for the Workplace</w:t>
          </w:r>
          <w:r w:rsidRPr="00830B8D">
            <w:rPr>
              <w:rFonts w:cstheme="minorHAnsi"/>
              <w:sz w:val="40"/>
              <w:szCs w:val="40"/>
            </w:rPr>
            <w:br/>
            <w:t xml:space="preserve">Module Assignment Submission </w:t>
          </w:r>
          <w:r w:rsidR="00582873" w:rsidRPr="00830B8D">
            <w:rPr>
              <w:rFonts w:cstheme="minorHAnsi"/>
              <w:sz w:val="40"/>
              <w:szCs w:val="40"/>
            </w:rPr>
            <w:t xml:space="preserve"> </w:t>
          </w:r>
          <w:r w:rsidRPr="00830B8D">
            <w:rPr>
              <w:rFonts w:cstheme="minorHAnsi"/>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E420B" w:rsidRPr="00830B8D" w14:paraId="7E157FF9" w14:textId="77777777" w:rsidTr="0030173B">
            <w:tc>
              <w:tcPr>
                <w:tcW w:w="3438" w:type="dxa"/>
                <w:shd w:val="clear" w:color="auto" w:fill="D9D9D9"/>
              </w:tcPr>
              <w:p w14:paraId="049D6C4E" w14:textId="77777777" w:rsidR="00A930CB" w:rsidRPr="00830B8D" w:rsidRDefault="00A930CB" w:rsidP="00A930CB">
                <w:pPr>
                  <w:spacing w:before="120" w:after="120" w:line="360" w:lineRule="auto"/>
                  <w:rPr>
                    <w:rFonts w:cstheme="minorHAnsi"/>
                    <w:sz w:val="28"/>
                    <w:szCs w:val="28"/>
                  </w:rPr>
                </w:pPr>
                <w:r w:rsidRPr="00830B8D">
                  <w:rPr>
                    <w:rFonts w:cstheme="minorHAnsi"/>
                    <w:sz w:val="28"/>
                    <w:szCs w:val="28"/>
                  </w:rPr>
                  <w:t>Student Name:</w:t>
                </w:r>
              </w:p>
            </w:tc>
            <w:tc>
              <w:tcPr>
                <w:tcW w:w="6055" w:type="dxa"/>
              </w:tcPr>
              <w:p w14:paraId="26509FF7" w14:textId="73F7E532" w:rsidR="00A930CB" w:rsidRPr="00830B8D" w:rsidRDefault="00A356B3" w:rsidP="00A930CB">
                <w:pPr>
                  <w:spacing w:before="120" w:after="120" w:line="360" w:lineRule="auto"/>
                  <w:rPr>
                    <w:rFonts w:cstheme="minorHAnsi"/>
                    <w:sz w:val="28"/>
                    <w:szCs w:val="28"/>
                  </w:rPr>
                </w:pPr>
                <w:r w:rsidRPr="00830B8D">
                  <w:rPr>
                    <w:rFonts w:cstheme="minorHAnsi"/>
                    <w:sz w:val="28"/>
                    <w:szCs w:val="28"/>
                  </w:rPr>
                  <w:t>Sarah Jones</w:t>
                </w:r>
              </w:p>
            </w:tc>
          </w:tr>
          <w:tr w:rsidR="003E420B" w:rsidRPr="00830B8D" w14:paraId="47B8061E" w14:textId="77777777" w:rsidTr="0030173B">
            <w:tc>
              <w:tcPr>
                <w:tcW w:w="3438" w:type="dxa"/>
                <w:shd w:val="clear" w:color="auto" w:fill="D9D9D9"/>
              </w:tcPr>
              <w:p w14:paraId="19DB6AF8" w14:textId="77777777" w:rsidR="00A930CB" w:rsidRPr="00830B8D" w:rsidRDefault="00A930CB" w:rsidP="00A930CB">
                <w:pPr>
                  <w:spacing w:before="120" w:after="120" w:line="360" w:lineRule="auto"/>
                  <w:rPr>
                    <w:rFonts w:cstheme="minorHAnsi"/>
                    <w:sz w:val="28"/>
                    <w:szCs w:val="28"/>
                  </w:rPr>
                </w:pPr>
                <w:r w:rsidRPr="00830B8D">
                  <w:rPr>
                    <w:rFonts w:cstheme="minorHAnsi"/>
                    <w:sz w:val="28"/>
                    <w:szCs w:val="28"/>
                  </w:rPr>
                  <w:t>Student Number:</w:t>
                </w:r>
              </w:p>
            </w:tc>
            <w:tc>
              <w:tcPr>
                <w:tcW w:w="6055" w:type="dxa"/>
              </w:tcPr>
              <w:p w14:paraId="11A37B25" w14:textId="21653393" w:rsidR="00A930CB" w:rsidRPr="00830B8D" w:rsidRDefault="00A356B3" w:rsidP="00A930CB">
                <w:pPr>
                  <w:spacing w:before="120" w:after="120" w:line="360" w:lineRule="auto"/>
                  <w:rPr>
                    <w:rFonts w:cstheme="minorHAnsi"/>
                    <w:sz w:val="28"/>
                    <w:szCs w:val="28"/>
                  </w:rPr>
                </w:pPr>
                <w:r w:rsidRPr="00830B8D">
                  <w:rPr>
                    <w:rFonts w:cstheme="minorHAnsi"/>
                    <w:sz w:val="28"/>
                    <w:szCs w:val="28"/>
                  </w:rPr>
                  <w:t>1911102</w:t>
                </w:r>
              </w:p>
            </w:tc>
          </w:tr>
          <w:tr w:rsidR="003E420B" w:rsidRPr="00830B8D" w14:paraId="349EAAAF" w14:textId="77777777" w:rsidTr="0030173B">
            <w:tc>
              <w:tcPr>
                <w:tcW w:w="3438" w:type="dxa"/>
                <w:shd w:val="clear" w:color="auto" w:fill="D9D9D9"/>
              </w:tcPr>
              <w:p w14:paraId="79CF9844" w14:textId="77777777" w:rsidR="00A930CB" w:rsidRPr="00830B8D" w:rsidRDefault="00A930CB" w:rsidP="00A930CB">
                <w:pPr>
                  <w:spacing w:before="120" w:after="120" w:line="360" w:lineRule="auto"/>
                  <w:rPr>
                    <w:rFonts w:cstheme="minorHAnsi"/>
                    <w:sz w:val="28"/>
                    <w:szCs w:val="28"/>
                  </w:rPr>
                </w:pPr>
                <w:r w:rsidRPr="00830B8D">
                  <w:rPr>
                    <w:rFonts w:cstheme="minorHAnsi"/>
                    <w:sz w:val="28"/>
                    <w:szCs w:val="28"/>
                  </w:rPr>
                  <w:t>Module No:</w:t>
                </w:r>
              </w:p>
            </w:tc>
            <w:tc>
              <w:tcPr>
                <w:tcW w:w="6055" w:type="dxa"/>
              </w:tcPr>
              <w:p w14:paraId="2C117412" w14:textId="596672CD" w:rsidR="00A930CB" w:rsidRPr="00830B8D" w:rsidRDefault="007A7DB8" w:rsidP="00A930CB">
                <w:pPr>
                  <w:spacing w:before="120" w:after="120" w:line="360" w:lineRule="auto"/>
                  <w:rPr>
                    <w:rFonts w:cstheme="minorHAnsi"/>
                    <w:sz w:val="28"/>
                    <w:szCs w:val="28"/>
                  </w:rPr>
                </w:pPr>
                <w:r w:rsidRPr="00830B8D">
                  <w:rPr>
                    <w:rFonts w:cstheme="minorHAnsi"/>
                    <w:sz w:val="28"/>
                    <w:szCs w:val="28"/>
                  </w:rPr>
                  <w:t>BMSK</w:t>
                </w:r>
                <w:r w:rsidR="00582873" w:rsidRPr="00830B8D">
                  <w:rPr>
                    <w:rFonts w:cstheme="minorHAnsi"/>
                    <w:sz w:val="28"/>
                    <w:szCs w:val="28"/>
                  </w:rPr>
                  <w:t>5006</w:t>
                </w:r>
              </w:p>
            </w:tc>
          </w:tr>
          <w:tr w:rsidR="003E420B" w:rsidRPr="00830B8D" w14:paraId="485DA616" w14:textId="77777777" w:rsidTr="0030173B">
            <w:trPr>
              <w:trHeight w:val="413"/>
            </w:trPr>
            <w:tc>
              <w:tcPr>
                <w:tcW w:w="3438" w:type="dxa"/>
                <w:shd w:val="clear" w:color="auto" w:fill="D9D9D9"/>
              </w:tcPr>
              <w:p w14:paraId="4606D4BD" w14:textId="77777777" w:rsidR="00A930CB" w:rsidRPr="00830B8D" w:rsidRDefault="00A930CB" w:rsidP="00A930CB">
                <w:pPr>
                  <w:spacing w:before="120" w:after="120" w:line="360" w:lineRule="auto"/>
                  <w:rPr>
                    <w:rFonts w:cstheme="minorHAnsi"/>
                    <w:sz w:val="28"/>
                    <w:szCs w:val="28"/>
                  </w:rPr>
                </w:pPr>
                <w:r w:rsidRPr="00830B8D">
                  <w:rPr>
                    <w:rFonts w:cstheme="minorHAnsi"/>
                    <w:sz w:val="28"/>
                    <w:szCs w:val="28"/>
                  </w:rPr>
                  <w:t>Module Title:</w:t>
                </w:r>
              </w:p>
            </w:tc>
            <w:tc>
              <w:tcPr>
                <w:tcW w:w="6055" w:type="dxa"/>
              </w:tcPr>
              <w:p w14:paraId="0F1C3659" w14:textId="431125A9" w:rsidR="00A930CB" w:rsidRPr="00830B8D" w:rsidRDefault="00582873" w:rsidP="00582873">
                <w:pPr>
                  <w:spacing w:before="120" w:after="120"/>
                  <w:rPr>
                    <w:rFonts w:cstheme="minorHAnsi"/>
                    <w:bCs/>
                    <w:sz w:val="28"/>
                    <w:szCs w:val="28"/>
                  </w:rPr>
                </w:pPr>
                <w:r w:rsidRPr="00830B8D">
                  <w:rPr>
                    <w:rFonts w:cstheme="minorHAnsi"/>
                    <w:bCs/>
                    <w:sz w:val="28"/>
                    <w:szCs w:val="28"/>
                  </w:rPr>
                  <w:t>Knowledge and Information Management Skills for the Workplace</w:t>
                </w:r>
              </w:p>
            </w:tc>
          </w:tr>
        </w:tbl>
        <w:p w14:paraId="4BB964D8" w14:textId="77777777" w:rsidR="00A930CB" w:rsidRPr="00830B8D" w:rsidRDefault="00A930CB" w:rsidP="00A930CB">
          <w:pPr>
            <w:spacing w:before="120" w:after="120" w:line="360" w:lineRule="auto"/>
            <w:rPr>
              <w:rFonts w:cstheme="minorHAnsi"/>
              <w:sz w:val="24"/>
              <w:szCs w:val="24"/>
            </w:rPr>
          </w:pPr>
        </w:p>
        <w:p w14:paraId="225E9DEB" w14:textId="77777777" w:rsidR="00A930CB" w:rsidRPr="00830B8D" w:rsidRDefault="00A930CB" w:rsidP="00830B8D">
          <w:pPr>
            <w:spacing w:before="120" w:after="120" w:line="360" w:lineRule="auto"/>
            <w:jc w:val="both"/>
            <w:rPr>
              <w:rFonts w:cstheme="minorHAnsi"/>
              <w:b/>
              <w:sz w:val="24"/>
              <w:szCs w:val="24"/>
            </w:rPr>
          </w:pPr>
          <w:r w:rsidRPr="00830B8D">
            <w:rPr>
              <w:rFonts w:cstheme="minorHAnsi"/>
              <w:b/>
              <w:sz w:val="24"/>
              <w:szCs w:val="24"/>
            </w:rPr>
            <w:t>Statement of Confirmation of Authenticity</w:t>
          </w:r>
        </w:p>
        <w:p w14:paraId="22DD05FB" w14:textId="77777777" w:rsidR="00A930CB" w:rsidRPr="00830B8D" w:rsidRDefault="00A930CB" w:rsidP="00830B8D">
          <w:pPr>
            <w:spacing w:before="120" w:after="120" w:line="360" w:lineRule="auto"/>
            <w:jc w:val="both"/>
            <w:rPr>
              <w:rFonts w:cstheme="minorHAnsi"/>
              <w:sz w:val="24"/>
              <w:szCs w:val="24"/>
            </w:rPr>
          </w:pPr>
          <w:r w:rsidRPr="00830B8D">
            <w:rPr>
              <w:rFonts w:cstheme="minorHAnsi"/>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Pr="00830B8D" w:rsidRDefault="00A930CB" w:rsidP="00830B8D">
          <w:pPr>
            <w:spacing w:before="120" w:after="120" w:line="360" w:lineRule="auto"/>
            <w:jc w:val="both"/>
            <w:rPr>
              <w:rFonts w:cstheme="minorHAnsi"/>
              <w:sz w:val="24"/>
              <w:szCs w:val="24"/>
            </w:rPr>
          </w:pPr>
          <w:r w:rsidRPr="00830B8D">
            <w:rPr>
              <w:rFonts w:cstheme="minorHAnsi"/>
              <w:sz w:val="24"/>
              <w:szCs w:val="24"/>
            </w:rPr>
            <w:t>Attention is drawn to the plagiarism and unfair practice policies of U</w:t>
          </w:r>
          <w:r w:rsidR="002D4E64" w:rsidRPr="00830B8D">
            <w:rPr>
              <w:rFonts w:cstheme="minorHAnsi"/>
              <w:sz w:val="24"/>
              <w:szCs w:val="24"/>
            </w:rPr>
            <w:t>WTSD.</w:t>
          </w:r>
        </w:p>
        <w:p w14:paraId="625660F1" w14:textId="77777777" w:rsidR="00A45277" w:rsidRPr="003E420B" w:rsidRDefault="00A45277" w:rsidP="008346D5">
          <w:pPr>
            <w:spacing w:before="120" w:after="120" w:line="360" w:lineRule="auto"/>
            <w:rPr>
              <w:rFonts w:cstheme="minorHAnsi"/>
              <w:sz w:val="24"/>
              <w:szCs w:val="24"/>
            </w:rPr>
          </w:pPr>
        </w:p>
        <w:p w14:paraId="1E8CE651" w14:textId="2BC5C71E" w:rsidR="00885114" w:rsidRPr="003E420B" w:rsidRDefault="00885114" w:rsidP="00A45277">
          <w:pPr>
            <w:rPr>
              <w:rFonts w:cstheme="minorHAnsi"/>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523590072"/>
            <w:docPartObj>
              <w:docPartGallery w:val="Table of Contents"/>
              <w:docPartUnique/>
            </w:docPartObj>
          </w:sdtPr>
          <w:sdtEndPr>
            <w:rPr>
              <w:b/>
              <w:bCs/>
              <w:noProof/>
            </w:rPr>
          </w:sdtEndPr>
          <w:sdtContent>
            <w:p w14:paraId="0EAEAADE" w14:textId="37EA2A5E" w:rsidR="00A64D69" w:rsidRPr="00DB6320" w:rsidRDefault="00A64D69">
              <w:pPr>
                <w:pStyle w:val="TOCHeading"/>
                <w:rPr>
                  <w:b/>
                  <w:bCs/>
                  <w:color w:val="auto"/>
                  <w:sz w:val="28"/>
                  <w:szCs w:val="28"/>
                  <w:u w:val="single"/>
                </w:rPr>
              </w:pPr>
              <w:r w:rsidRPr="00DB6320">
                <w:rPr>
                  <w:b/>
                  <w:bCs/>
                  <w:color w:val="auto"/>
                  <w:sz w:val="28"/>
                  <w:szCs w:val="28"/>
                  <w:u w:val="single"/>
                </w:rPr>
                <w:t>Contents</w:t>
              </w:r>
            </w:p>
            <w:p w14:paraId="55DD95D2" w14:textId="4B7162D9" w:rsidR="0043581E" w:rsidRDefault="00A64D69">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2700608" w:history="1">
                <w:r w:rsidR="0043581E" w:rsidRPr="00A03EFF">
                  <w:rPr>
                    <w:rStyle w:val="Hyperlink"/>
                    <w:rFonts w:cstheme="minorHAnsi"/>
                    <w:b/>
                    <w:bCs/>
                    <w:noProof/>
                  </w:rPr>
                  <w:t>The importance of knowledge management</w:t>
                </w:r>
                <w:r w:rsidR="0043581E">
                  <w:rPr>
                    <w:noProof/>
                    <w:webHidden/>
                  </w:rPr>
                  <w:tab/>
                </w:r>
                <w:r w:rsidR="0043581E">
                  <w:rPr>
                    <w:noProof/>
                    <w:webHidden/>
                  </w:rPr>
                  <w:fldChar w:fldCharType="begin"/>
                </w:r>
                <w:r w:rsidR="0043581E">
                  <w:rPr>
                    <w:noProof/>
                    <w:webHidden/>
                  </w:rPr>
                  <w:instrText xml:space="preserve"> PAGEREF _Toc72700608 \h </w:instrText>
                </w:r>
                <w:r w:rsidR="0043581E">
                  <w:rPr>
                    <w:noProof/>
                    <w:webHidden/>
                  </w:rPr>
                </w:r>
                <w:r w:rsidR="0043581E">
                  <w:rPr>
                    <w:noProof/>
                    <w:webHidden/>
                  </w:rPr>
                  <w:fldChar w:fldCharType="separate"/>
                </w:r>
                <w:r w:rsidR="0043581E">
                  <w:rPr>
                    <w:noProof/>
                    <w:webHidden/>
                  </w:rPr>
                  <w:t>2</w:t>
                </w:r>
                <w:r w:rsidR="0043581E">
                  <w:rPr>
                    <w:noProof/>
                    <w:webHidden/>
                  </w:rPr>
                  <w:fldChar w:fldCharType="end"/>
                </w:r>
              </w:hyperlink>
            </w:p>
            <w:p w14:paraId="30C96A96" w14:textId="02316E34" w:rsidR="0043581E" w:rsidRDefault="0043581E">
              <w:pPr>
                <w:pStyle w:val="TOC2"/>
                <w:tabs>
                  <w:tab w:val="right" w:leader="dot" w:pos="9350"/>
                </w:tabs>
                <w:rPr>
                  <w:rFonts w:eastAsiaTheme="minorEastAsia"/>
                  <w:noProof/>
                  <w:lang w:eastAsia="en-GB"/>
                </w:rPr>
              </w:pPr>
              <w:hyperlink w:anchor="_Toc72700609" w:history="1">
                <w:r w:rsidRPr="00A03EFF">
                  <w:rPr>
                    <w:rStyle w:val="Hyperlink"/>
                    <w:rFonts w:cstheme="minorHAnsi"/>
                    <w:b/>
                    <w:bCs/>
                    <w:noProof/>
                  </w:rPr>
                  <w:t>Importance of knowledge management within the organisation</w:t>
                </w:r>
                <w:r>
                  <w:rPr>
                    <w:noProof/>
                    <w:webHidden/>
                  </w:rPr>
                  <w:tab/>
                </w:r>
                <w:r>
                  <w:rPr>
                    <w:noProof/>
                    <w:webHidden/>
                  </w:rPr>
                  <w:fldChar w:fldCharType="begin"/>
                </w:r>
                <w:r>
                  <w:rPr>
                    <w:noProof/>
                    <w:webHidden/>
                  </w:rPr>
                  <w:instrText xml:space="preserve"> PAGEREF _Toc72700609 \h </w:instrText>
                </w:r>
                <w:r>
                  <w:rPr>
                    <w:noProof/>
                    <w:webHidden/>
                  </w:rPr>
                </w:r>
                <w:r>
                  <w:rPr>
                    <w:noProof/>
                    <w:webHidden/>
                  </w:rPr>
                  <w:fldChar w:fldCharType="separate"/>
                </w:r>
                <w:r>
                  <w:rPr>
                    <w:noProof/>
                    <w:webHidden/>
                  </w:rPr>
                  <w:t>5</w:t>
                </w:r>
                <w:r>
                  <w:rPr>
                    <w:noProof/>
                    <w:webHidden/>
                  </w:rPr>
                  <w:fldChar w:fldCharType="end"/>
                </w:r>
              </w:hyperlink>
            </w:p>
            <w:p w14:paraId="3A0AD967" w14:textId="6D5BA37C" w:rsidR="0043581E" w:rsidRDefault="0043581E">
              <w:pPr>
                <w:pStyle w:val="TOC3"/>
                <w:tabs>
                  <w:tab w:val="right" w:leader="dot" w:pos="9350"/>
                </w:tabs>
                <w:rPr>
                  <w:rFonts w:eastAsiaTheme="minorEastAsia"/>
                  <w:noProof/>
                  <w:lang w:eastAsia="en-GB"/>
                </w:rPr>
              </w:pPr>
              <w:hyperlink w:anchor="_Toc72700610" w:history="1">
                <w:r w:rsidRPr="00A03EFF">
                  <w:rPr>
                    <w:rStyle w:val="Hyperlink"/>
                    <w:rFonts w:cstheme="minorHAnsi"/>
                    <w:b/>
                    <w:bCs/>
                    <w:noProof/>
                  </w:rPr>
                  <w:t>Framework for establishing a knowledge management culture</w:t>
                </w:r>
                <w:r>
                  <w:rPr>
                    <w:noProof/>
                    <w:webHidden/>
                  </w:rPr>
                  <w:tab/>
                </w:r>
                <w:r>
                  <w:rPr>
                    <w:noProof/>
                    <w:webHidden/>
                  </w:rPr>
                  <w:fldChar w:fldCharType="begin"/>
                </w:r>
                <w:r>
                  <w:rPr>
                    <w:noProof/>
                    <w:webHidden/>
                  </w:rPr>
                  <w:instrText xml:space="preserve"> PAGEREF _Toc72700610 \h </w:instrText>
                </w:r>
                <w:r>
                  <w:rPr>
                    <w:noProof/>
                    <w:webHidden/>
                  </w:rPr>
                </w:r>
                <w:r>
                  <w:rPr>
                    <w:noProof/>
                    <w:webHidden/>
                  </w:rPr>
                  <w:fldChar w:fldCharType="separate"/>
                </w:r>
                <w:r>
                  <w:rPr>
                    <w:noProof/>
                    <w:webHidden/>
                  </w:rPr>
                  <w:t>8</w:t>
                </w:r>
                <w:r>
                  <w:rPr>
                    <w:noProof/>
                    <w:webHidden/>
                  </w:rPr>
                  <w:fldChar w:fldCharType="end"/>
                </w:r>
              </w:hyperlink>
            </w:p>
            <w:p w14:paraId="4D43273F" w14:textId="147221CA" w:rsidR="0043581E" w:rsidRDefault="0043581E">
              <w:pPr>
                <w:pStyle w:val="TOC2"/>
                <w:tabs>
                  <w:tab w:val="right" w:leader="dot" w:pos="9350"/>
                </w:tabs>
                <w:rPr>
                  <w:rFonts w:eastAsiaTheme="minorEastAsia"/>
                  <w:noProof/>
                  <w:lang w:eastAsia="en-GB"/>
                </w:rPr>
              </w:pPr>
              <w:hyperlink w:anchor="_Toc72700611" w:history="1">
                <w:r w:rsidRPr="00A03EFF">
                  <w:rPr>
                    <w:rStyle w:val="Hyperlink"/>
                    <w:rFonts w:cstheme="minorHAnsi"/>
                    <w:b/>
                    <w:bCs/>
                    <w:noProof/>
                  </w:rPr>
                  <w:t>Conclusion</w:t>
                </w:r>
                <w:r>
                  <w:rPr>
                    <w:noProof/>
                    <w:webHidden/>
                  </w:rPr>
                  <w:tab/>
                </w:r>
                <w:r>
                  <w:rPr>
                    <w:noProof/>
                    <w:webHidden/>
                  </w:rPr>
                  <w:fldChar w:fldCharType="begin"/>
                </w:r>
                <w:r>
                  <w:rPr>
                    <w:noProof/>
                    <w:webHidden/>
                  </w:rPr>
                  <w:instrText xml:space="preserve"> PAGEREF _Toc72700611 \h </w:instrText>
                </w:r>
                <w:r>
                  <w:rPr>
                    <w:noProof/>
                    <w:webHidden/>
                  </w:rPr>
                </w:r>
                <w:r>
                  <w:rPr>
                    <w:noProof/>
                    <w:webHidden/>
                  </w:rPr>
                  <w:fldChar w:fldCharType="separate"/>
                </w:r>
                <w:r>
                  <w:rPr>
                    <w:noProof/>
                    <w:webHidden/>
                  </w:rPr>
                  <w:t>9</w:t>
                </w:r>
                <w:r>
                  <w:rPr>
                    <w:noProof/>
                    <w:webHidden/>
                  </w:rPr>
                  <w:fldChar w:fldCharType="end"/>
                </w:r>
              </w:hyperlink>
            </w:p>
            <w:p w14:paraId="24458C22" w14:textId="79442B13" w:rsidR="0043581E" w:rsidRDefault="0043581E">
              <w:pPr>
                <w:pStyle w:val="TOC3"/>
                <w:tabs>
                  <w:tab w:val="right" w:leader="dot" w:pos="9350"/>
                </w:tabs>
                <w:rPr>
                  <w:rFonts w:eastAsiaTheme="minorEastAsia"/>
                  <w:noProof/>
                  <w:lang w:eastAsia="en-GB"/>
                </w:rPr>
              </w:pPr>
              <w:hyperlink w:anchor="_Toc72700612" w:history="1">
                <w:r w:rsidRPr="00A03EFF">
                  <w:rPr>
                    <w:rStyle w:val="Hyperlink"/>
                    <w:b/>
                    <w:bCs/>
                    <w:noProof/>
                  </w:rPr>
                  <w:t>Appendix A</w:t>
                </w:r>
                <w:r>
                  <w:rPr>
                    <w:noProof/>
                    <w:webHidden/>
                  </w:rPr>
                  <w:tab/>
                </w:r>
                <w:r>
                  <w:rPr>
                    <w:noProof/>
                    <w:webHidden/>
                  </w:rPr>
                  <w:fldChar w:fldCharType="begin"/>
                </w:r>
                <w:r>
                  <w:rPr>
                    <w:noProof/>
                    <w:webHidden/>
                  </w:rPr>
                  <w:instrText xml:space="preserve"> PAGEREF _Toc72700612 \h </w:instrText>
                </w:r>
                <w:r>
                  <w:rPr>
                    <w:noProof/>
                    <w:webHidden/>
                  </w:rPr>
                </w:r>
                <w:r>
                  <w:rPr>
                    <w:noProof/>
                    <w:webHidden/>
                  </w:rPr>
                  <w:fldChar w:fldCharType="separate"/>
                </w:r>
                <w:r>
                  <w:rPr>
                    <w:noProof/>
                    <w:webHidden/>
                  </w:rPr>
                  <w:t>10</w:t>
                </w:r>
                <w:r>
                  <w:rPr>
                    <w:noProof/>
                    <w:webHidden/>
                  </w:rPr>
                  <w:fldChar w:fldCharType="end"/>
                </w:r>
              </w:hyperlink>
            </w:p>
            <w:p w14:paraId="1B1DAB94" w14:textId="51C895FB" w:rsidR="0043581E" w:rsidRDefault="0043581E">
              <w:pPr>
                <w:pStyle w:val="TOC3"/>
                <w:tabs>
                  <w:tab w:val="right" w:leader="dot" w:pos="9350"/>
                </w:tabs>
                <w:rPr>
                  <w:rFonts w:eastAsiaTheme="minorEastAsia"/>
                  <w:noProof/>
                  <w:lang w:eastAsia="en-GB"/>
                </w:rPr>
              </w:pPr>
              <w:hyperlink w:anchor="_Toc72700613" w:history="1">
                <w:r w:rsidRPr="00A03EFF">
                  <w:rPr>
                    <w:rStyle w:val="Hyperlink"/>
                    <w:b/>
                    <w:bCs/>
                    <w:noProof/>
                  </w:rPr>
                  <w:t>Appendix B</w:t>
                </w:r>
                <w:r>
                  <w:rPr>
                    <w:noProof/>
                    <w:webHidden/>
                  </w:rPr>
                  <w:tab/>
                </w:r>
                <w:r>
                  <w:rPr>
                    <w:noProof/>
                    <w:webHidden/>
                  </w:rPr>
                  <w:fldChar w:fldCharType="begin"/>
                </w:r>
                <w:r>
                  <w:rPr>
                    <w:noProof/>
                    <w:webHidden/>
                  </w:rPr>
                  <w:instrText xml:space="preserve"> PAGEREF _Toc72700613 \h </w:instrText>
                </w:r>
                <w:r>
                  <w:rPr>
                    <w:noProof/>
                    <w:webHidden/>
                  </w:rPr>
                </w:r>
                <w:r>
                  <w:rPr>
                    <w:noProof/>
                    <w:webHidden/>
                  </w:rPr>
                  <w:fldChar w:fldCharType="separate"/>
                </w:r>
                <w:r>
                  <w:rPr>
                    <w:noProof/>
                    <w:webHidden/>
                  </w:rPr>
                  <w:t>10</w:t>
                </w:r>
                <w:r>
                  <w:rPr>
                    <w:noProof/>
                    <w:webHidden/>
                  </w:rPr>
                  <w:fldChar w:fldCharType="end"/>
                </w:r>
              </w:hyperlink>
            </w:p>
            <w:p w14:paraId="5C4BFB38" w14:textId="62F079E0" w:rsidR="0043581E" w:rsidRDefault="0043581E">
              <w:pPr>
                <w:pStyle w:val="TOC3"/>
                <w:tabs>
                  <w:tab w:val="right" w:leader="dot" w:pos="9350"/>
                </w:tabs>
                <w:rPr>
                  <w:rFonts w:eastAsiaTheme="minorEastAsia"/>
                  <w:noProof/>
                  <w:lang w:eastAsia="en-GB"/>
                </w:rPr>
              </w:pPr>
              <w:hyperlink w:anchor="_Toc72700614" w:history="1">
                <w:r w:rsidRPr="00A03EFF">
                  <w:rPr>
                    <w:rStyle w:val="Hyperlink"/>
                    <w:b/>
                    <w:bCs/>
                    <w:noProof/>
                  </w:rPr>
                  <w:t>Appendix C</w:t>
                </w:r>
                <w:r>
                  <w:rPr>
                    <w:noProof/>
                    <w:webHidden/>
                  </w:rPr>
                  <w:tab/>
                </w:r>
                <w:r>
                  <w:rPr>
                    <w:noProof/>
                    <w:webHidden/>
                  </w:rPr>
                  <w:fldChar w:fldCharType="begin"/>
                </w:r>
                <w:r>
                  <w:rPr>
                    <w:noProof/>
                    <w:webHidden/>
                  </w:rPr>
                  <w:instrText xml:space="preserve"> PAGEREF _Toc72700614 \h </w:instrText>
                </w:r>
                <w:r>
                  <w:rPr>
                    <w:noProof/>
                    <w:webHidden/>
                  </w:rPr>
                </w:r>
                <w:r>
                  <w:rPr>
                    <w:noProof/>
                    <w:webHidden/>
                  </w:rPr>
                  <w:fldChar w:fldCharType="separate"/>
                </w:r>
                <w:r>
                  <w:rPr>
                    <w:noProof/>
                    <w:webHidden/>
                  </w:rPr>
                  <w:t>10</w:t>
                </w:r>
                <w:r>
                  <w:rPr>
                    <w:noProof/>
                    <w:webHidden/>
                  </w:rPr>
                  <w:fldChar w:fldCharType="end"/>
                </w:r>
              </w:hyperlink>
            </w:p>
            <w:p w14:paraId="69F184DC" w14:textId="46C2D534" w:rsidR="0043581E" w:rsidRDefault="0043581E">
              <w:pPr>
                <w:pStyle w:val="TOC2"/>
                <w:tabs>
                  <w:tab w:val="right" w:leader="dot" w:pos="9350"/>
                </w:tabs>
                <w:rPr>
                  <w:rFonts w:eastAsiaTheme="minorEastAsia"/>
                  <w:noProof/>
                  <w:lang w:eastAsia="en-GB"/>
                </w:rPr>
              </w:pPr>
              <w:hyperlink w:anchor="_Toc72700615" w:history="1">
                <w:r w:rsidRPr="00A03EFF">
                  <w:rPr>
                    <w:rStyle w:val="Hyperlink"/>
                    <w:b/>
                    <w:bCs/>
                    <w:noProof/>
                  </w:rPr>
                  <w:t>References</w:t>
                </w:r>
                <w:r>
                  <w:rPr>
                    <w:noProof/>
                    <w:webHidden/>
                  </w:rPr>
                  <w:tab/>
                </w:r>
                <w:r>
                  <w:rPr>
                    <w:noProof/>
                    <w:webHidden/>
                  </w:rPr>
                  <w:fldChar w:fldCharType="begin"/>
                </w:r>
                <w:r>
                  <w:rPr>
                    <w:noProof/>
                    <w:webHidden/>
                  </w:rPr>
                  <w:instrText xml:space="preserve"> PAGEREF _Toc72700615 \h </w:instrText>
                </w:r>
                <w:r>
                  <w:rPr>
                    <w:noProof/>
                    <w:webHidden/>
                  </w:rPr>
                </w:r>
                <w:r>
                  <w:rPr>
                    <w:noProof/>
                    <w:webHidden/>
                  </w:rPr>
                  <w:fldChar w:fldCharType="separate"/>
                </w:r>
                <w:r>
                  <w:rPr>
                    <w:noProof/>
                    <w:webHidden/>
                  </w:rPr>
                  <w:t>12</w:t>
                </w:r>
                <w:r>
                  <w:rPr>
                    <w:noProof/>
                    <w:webHidden/>
                  </w:rPr>
                  <w:fldChar w:fldCharType="end"/>
                </w:r>
              </w:hyperlink>
            </w:p>
            <w:p w14:paraId="5DDDC5BD" w14:textId="7182CCE0" w:rsidR="00A64D69" w:rsidRDefault="00A64D69">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7E780E" w:rsidP="00885114">
          <w:pPr>
            <w:spacing w:before="120" w:after="120" w:line="360" w:lineRule="auto"/>
            <w:rPr>
              <w:rFonts w:ascii="Tahoma" w:hAnsi="Tahoma" w:cs="Tahoma"/>
              <w:color w:val="000000"/>
              <w:sz w:val="24"/>
              <w:szCs w:val="24"/>
            </w:rPr>
          </w:pPr>
        </w:p>
      </w:sdtContent>
    </w:sdt>
    <w:p w14:paraId="5A0BFD12" w14:textId="5C3E534D" w:rsidR="00927949" w:rsidRPr="00B26227" w:rsidRDefault="007A0F0B" w:rsidP="00B26227">
      <w:r>
        <w:br w:type="page"/>
      </w:r>
    </w:p>
    <w:p w14:paraId="46E9E812" w14:textId="2F259909" w:rsidR="00FF6A30" w:rsidRPr="002F4CD6" w:rsidRDefault="002272E5" w:rsidP="002F4CD6">
      <w:pPr>
        <w:pStyle w:val="Heading1"/>
        <w:rPr>
          <w:rFonts w:asciiTheme="minorHAnsi" w:hAnsiTheme="minorHAnsi" w:cstheme="minorHAnsi"/>
          <w:b/>
          <w:bCs/>
          <w:color w:val="auto"/>
          <w:sz w:val="24"/>
          <w:szCs w:val="24"/>
          <w:u w:val="single"/>
        </w:rPr>
      </w:pPr>
      <w:bookmarkStart w:id="0" w:name="_Toc456901517"/>
      <w:bookmarkStart w:id="1" w:name="_Toc72700608"/>
      <w:r w:rsidRPr="002F4CD6">
        <w:rPr>
          <w:rFonts w:asciiTheme="minorHAnsi" w:hAnsiTheme="minorHAnsi" w:cstheme="minorHAnsi"/>
          <w:b/>
          <w:bCs/>
          <w:color w:val="auto"/>
          <w:sz w:val="24"/>
          <w:szCs w:val="24"/>
          <w:u w:val="single"/>
        </w:rPr>
        <w:lastRenderedPageBreak/>
        <w:t>The importance of knowledge management</w:t>
      </w:r>
      <w:bookmarkEnd w:id="1"/>
    </w:p>
    <w:p w14:paraId="477E669F" w14:textId="77777777" w:rsidR="002272E5" w:rsidRDefault="002272E5" w:rsidP="002272E5">
      <w:pPr>
        <w:rPr>
          <w:rFonts w:ascii="Arial" w:hAnsi="Arial" w:cs="Arial"/>
          <w:sz w:val="24"/>
          <w:szCs w:val="24"/>
        </w:rPr>
      </w:pPr>
    </w:p>
    <w:p w14:paraId="2D04FA61" w14:textId="6D25EFE2" w:rsidR="00902E1C" w:rsidRDefault="002272E5" w:rsidP="00AE5B6E">
      <w:pPr>
        <w:jc w:val="both"/>
      </w:pPr>
      <w:r w:rsidRPr="001A4902">
        <w:t xml:space="preserve">Data is often </w:t>
      </w:r>
      <w:r w:rsidR="00695942">
        <w:t>collected</w:t>
      </w:r>
      <w:r w:rsidR="00695942" w:rsidRPr="001A4902">
        <w:t xml:space="preserve"> </w:t>
      </w:r>
      <w:r w:rsidRPr="001A4902">
        <w:t>numeric units of information</w:t>
      </w:r>
      <w:r w:rsidR="00DC7928" w:rsidRPr="001A4902">
        <w:t xml:space="preserve"> or </w:t>
      </w:r>
      <w:r w:rsidR="00971142">
        <w:t xml:space="preserve">raw </w:t>
      </w:r>
      <w:r w:rsidR="00DC7928" w:rsidRPr="001A4902">
        <w:t>facts</w:t>
      </w:r>
      <w:r w:rsidRPr="001A4902">
        <w:t xml:space="preserve">. </w:t>
      </w:r>
      <w:r w:rsidR="00DC7928" w:rsidRPr="001A4902">
        <w:t>Information is</w:t>
      </w:r>
      <w:r w:rsidR="00DB1C4A" w:rsidRPr="001A4902">
        <w:t xml:space="preserve"> </w:t>
      </w:r>
      <w:r w:rsidR="00DC7928" w:rsidRPr="001A4902">
        <w:t xml:space="preserve">data </w:t>
      </w:r>
      <w:r w:rsidR="00DB1C4A" w:rsidRPr="001A4902">
        <w:t xml:space="preserve">and facts </w:t>
      </w:r>
      <w:r w:rsidR="00DC7928" w:rsidRPr="001A4902">
        <w:t xml:space="preserve">that </w:t>
      </w:r>
      <w:r w:rsidR="00DB1C4A" w:rsidRPr="001A4902">
        <w:t>are</w:t>
      </w:r>
      <w:r w:rsidR="00DC7928" w:rsidRPr="001A4902">
        <w:t xml:space="preserve"> organised</w:t>
      </w:r>
      <w:r w:rsidR="00971142">
        <w:t xml:space="preserve">, processed and </w:t>
      </w:r>
      <w:r w:rsidR="00DC7928" w:rsidRPr="001A4902">
        <w:t>presented</w:t>
      </w:r>
      <w:r w:rsidR="00DB1C4A" w:rsidRPr="001A4902">
        <w:t xml:space="preserve">. It is refined data </w:t>
      </w:r>
      <w:r w:rsidR="00971142">
        <w:t xml:space="preserve">which makes it relevant and useful </w:t>
      </w:r>
      <w:r w:rsidR="00DB1C4A" w:rsidRPr="001A4902">
        <w:t>which is</w:t>
      </w:r>
      <w:r w:rsidR="00971142">
        <w:t xml:space="preserve"> also</w:t>
      </w:r>
      <w:r w:rsidR="00DB1C4A" w:rsidRPr="001A4902">
        <w:t xml:space="preserve"> easily transferable</w:t>
      </w:r>
      <w:r w:rsidR="00DB7537" w:rsidRPr="001A4902">
        <w:t>.</w:t>
      </w:r>
      <w:r w:rsidR="00971142">
        <w:t xml:space="preserve"> Information can be used in the </w:t>
      </w:r>
      <w:r w:rsidR="00902E1C">
        <w:t>decision-making</w:t>
      </w:r>
      <w:r w:rsidR="00971142">
        <w:t xml:space="preserve"> process</w:t>
      </w:r>
      <w:r w:rsidR="00695942">
        <w:t xml:space="preserve"> and</w:t>
      </w:r>
      <w:r w:rsidR="00DB1C4A" w:rsidRPr="001A4902">
        <w:t xml:space="preserve"> can also be reproduced easily. Knowledge is </w:t>
      </w:r>
      <w:r w:rsidR="00DB7537" w:rsidRPr="001A4902">
        <w:t xml:space="preserve">useful </w:t>
      </w:r>
      <w:r w:rsidR="00DB1C4A" w:rsidRPr="001A4902">
        <w:t xml:space="preserve">information gained through experience. </w:t>
      </w:r>
      <w:r w:rsidR="00DB7537" w:rsidRPr="001A4902">
        <w:t>You are not able to identically reproduce knowledge as everyone has different life experiences. Knowledge</w:t>
      </w:r>
      <w:r w:rsidR="00902E1C">
        <w:t xml:space="preserve"> is a combination of information, experience and a person’s intuition that leads to knowledge</w:t>
      </w:r>
      <w:r w:rsidR="00DB7537" w:rsidRPr="001A4902">
        <w:t>.</w:t>
      </w:r>
    </w:p>
    <w:p w14:paraId="0D67283D" w14:textId="4C23F0E6" w:rsidR="00755320" w:rsidRPr="00755320" w:rsidRDefault="001A4902" w:rsidP="00AE5B6E">
      <w:pPr>
        <w:jc w:val="both"/>
      </w:pPr>
      <w:r w:rsidRPr="001A4902">
        <w:t xml:space="preserve">If you </w:t>
      </w:r>
      <w:r w:rsidR="00C14BE4">
        <w:t>look at</w:t>
      </w:r>
      <w:r w:rsidR="00C870D6">
        <w:t xml:space="preserve"> </w:t>
      </w:r>
      <w:proofErr w:type="spellStart"/>
      <w:r w:rsidR="00EA7671" w:rsidRPr="001A4902">
        <w:t>Ackoff</w:t>
      </w:r>
      <w:r w:rsidR="00EA7671">
        <w:t>’s</w:t>
      </w:r>
      <w:proofErr w:type="spellEnd"/>
      <w:r w:rsidR="00EA7671" w:rsidRPr="001A4902">
        <w:t xml:space="preserve"> 1989</w:t>
      </w:r>
      <w:r w:rsidR="00EA7671">
        <w:t xml:space="preserve"> </w:t>
      </w:r>
      <w:r w:rsidRPr="001A4902">
        <w:t>DIKW Model</w:t>
      </w:r>
      <w:r w:rsidR="00EA7671">
        <w:t xml:space="preserve"> (</w:t>
      </w:r>
      <w:proofErr w:type="spellStart"/>
      <w:proofErr w:type="gramStart"/>
      <w:r w:rsidR="00EA7671" w:rsidRPr="00D1702E">
        <w:rPr>
          <w:rFonts w:cstheme="minorHAnsi"/>
        </w:rPr>
        <w:t>Bellinger,</w:t>
      </w:r>
      <w:r w:rsidR="00EA7671">
        <w:rPr>
          <w:rFonts w:cstheme="minorHAnsi"/>
        </w:rPr>
        <w:t>G</w:t>
      </w:r>
      <w:proofErr w:type="spellEnd"/>
      <w:r w:rsidR="00EA7671">
        <w:rPr>
          <w:rFonts w:cstheme="minorHAnsi"/>
        </w:rPr>
        <w:t>.</w:t>
      </w:r>
      <w:proofErr w:type="gramEnd"/>
      <w:r w:rsidR="00EA7671" w:rsidRPr="00D1702E">
        <w:rPr>
          <w:rFonts w:cstheme="minorHAnsi"/>
        </w:rPr>
        <w:t xml:space="preserve"> Castro,</w:t>
      </w:r>
      <w:r w:rsidR="00EA7671">
        <w:rPr>
          <w:rFonts w:cstheme="minorHAnsi"/>
        </w:rPr>
        <w:t xml:space="preserve"> D.</w:t>
      </w:r>
      <w:r w:rsidR="00EA7671" w:rsidRPr="00D1702E">
        <w:rPr>
          <w:rFonts w:cstheme="minorHAnsi"/>
        </w:rPr>
        <w:t xml:space="preserve"> Mills</w:t>
      </w:r>
      <w:r w:rsidR="00EA7671">
        <w:rPr>
          <w:rFonts w:cstheme="minorHAnsi"/>
        </w:rPr>
        <w:t>, A. 2004</w:t>
      </w:r>
      <w:r w:rsidR="00EA7671">
        <w:rPr>
          <w:rFonts w:cstheme="minorHAnsi"/>
        </w:rPr>
        <w:t>)</w:t>
      </w:r>
      <w:r w:rsidRPr="001A4902">
        <w:t xml:space="preserve"> </w:t>
      </w:r>
      <w:r>
        <w:t>it h</w:t>
      </w:r>
      <w:r w:rsidRPr="001A4902">
        <w:t>ighlight</w:t>
      </w:r>
      <w:r>
        <w:t>s</w:t>
      </w:r>
      <w:r w:rsidRPr="001A4902">
        <w:t xml:space="preserve"> </w:t>
      </w:r>
      <w:r>
        <w:t xml:space="preserve">that </w:t>
      </w:r>
      <w:r w:rsidRPr="001A4902">
        <w:t>infor</w:t>
      </w:r>
      <w:r>
        <w:t>mation comes</w:t>
      </w:r>
      <w:r w:rsidRPr="001A4902">
        <w:t xml:space="preserve"> from collecting and analysing data</w:t>
      </w:r>
      <w:r w:rsidR="00902E1C">
        <w:t>.</w:t>
      </w:r>
      <w:r w:rsidRPr="001A4902">
        <w:t xml:space="preserve"> </w:t>
      </w:r>
      <w:r w:rsidR="00902E1C">
        <w:t>K</w:t>
      </w:r>
      <w:r w:rsidRPr="001A4902">
        <w:t xml:space="preserve">nowledge </w:t>
      </w:r>
      <w:r>
        <w:t xml:space="preserve">comes from a </w:t>
      </w:r>
      <w:r w:rsidRPr="001A4902">
        <w:t>collection of information</w:t>
      </w:r>
      <w:r>
        <w:t xml:space="preserve"> and w</w:t>
      </w:r>
      <w:r w:rsidRPr="001A4902">
        <w:t xml:space="preserve">isdom </w:t>
      </w:r>
      <w:r>
        <w:t xml:space="preserve">is </w:t>
      </w:r>
      <w:r w:rsidR="00902E1C">
        <w:t>k</w:t>
      </w:r>
      <w:r w:rsidRPr="001A4902">
        <w:t xml:space="preserve">nowledge </w:t>
      </w:r>
      <w:r>
        <w:t xml:space="preserve">that is </w:t>
      </w:r>
      <w:r w:rsidRPr="001A4902">
        <w:t>collected during</w:t>
      </w:r>
      <w:r>
        <w:t xml:space="preserve"> our</w:t>
      </w:r>
      <w:r w:rsidRPr="001A4902">
        <w:t xml:space="preserve"> lifetime</w:t>
      </w:r>
      <w:r>
        <w:t>s</w:t>
      </w:r>
      <w:r w:rsidRPr="001A4902">
        <w:t xml:space="preserve">. </w:t>
      </w:r>
      <w:proofErr w:type="spellStart"/>
      <w:r w:rsidR="00C14BE4">
        <w:t>Ackoff</w:t>
      </w:r>
      <w:proofErr w:type="spellEnd"/>
      <w:r w:rsidR="00C14BE4">
        <w:t xml:space="preserve"> estimates that “on average about forty percent of the human mind consists of data, thirty percent information, twenty percent knowledge, ten percent understanding, and virtually no wisdom</w:t>
      </w:r>
      <w:r w:rsidR="008311B7">
        <w:t xml:space="preserve">’. The DIKW Model concludes that data are values and measurements while information is data that had been contextualised. Knowledge is then the combination of information and life experience while wisdom is the action of knowledge and will </w:t>
      </w:r>
      <w:r w:rsidR="000554B2">
        <w:t>determine</w:t>
      </w:r>
      <w:r w:rsidR="008311B7">
        <w:t xml:space="preserve"> what we do or don’t do with this knowledge. This is </w:t>
      </w:r>
      <w:r w:rsidR="00836AE0">
        <w:t xml:space="preserve">how we use it in the future while knowledge, information and data </w:t>
      </w:r>
      <w:r w:rsidR="000554B2">
        <w:t>are</w:t>
      </w:r>
      <w:r w:rsidR="00836AE0">
        <w:t xml:space="preserve"> from the past. As you move up the pyramid it increases in value while moving down decreases the meaning. </w:t>
      </w:r>
    </w:p>
    <w:p w14:paraId="05FFF8E0" w14:textId="00F05A09" w:rsidR="002272E5" w:rsidRDefault="004E74A0" w:rsidP="00AE5B6E">
      <w:pPr>
        <w:jc w:val="both"/>
      </w:pPr>
      <w:r>
        <w:t xml:space="preserve">Knowledge sharing involves providing other employees with explicit knowledge (such as formulas, processes, and routines) as well as tacit knowledge (sharing experiences and know-how) to help others accomplish goals, collaborate with others to solve problems, develop new ideas, or implement policies or procedures (Cummings, 2004; Nonaka &amp; Takeuchi, 1995; </w:t>
      </w:r>
      <w:proofErr w:type="spellStart"/>
      <w:r>
        <w:t>Pulakos</w:t>
      </w:r>
      <w:proofErr w:type="spellEnd"/>
      <w:r>
        <w:t>).</w:t>
      </w:r>
      <w:r w:rsidR="00695942">
        <w:t xml:space="preserve"> </w:t>
      </w:r>
      <w:r w:rsidR="00836AE0">
        <w:t>There are two types of knowledge, Tacit knowledge (individual) and Explicit knowledge (</w:t>
      </w:r>
      <w:r w:rsidR="00A25410">
        <w:t>o</w:t>
      </w:r>
      <w:r w:rsidR="00836AE0">
        <w:t xml:space="preserve">rganisational). Tacit knowledge is derived from common sense and explicit knowledge is based on the persons academic achievements. Tacit knowledge is the persons experience, </w:t>
      </w:r>
      <w:r w:rsidR="00F32797">
        <w:t>competence, commitment and thinking while explicit knowledge is the data and information, files, record</w:t>
      </w:r>
      <w:r w:rsidR="00A25410">
        <w:t xml:space="preserve">s, </w:t>
      </w:r>
      <w:r w:rsidR="00DC566A">
        <w:t>documents,</w:t>
      </w:r>
      <w:r w:rsidR="00A25410">
        <w:t xml:space="preserve"> and theoretical knowledge</w:t>
      </w:r>
      <w:r w:rsidR="00F32797">
        <w:t>. Tacit knowledge is the expertise of key people within the organisation</w:t>
      </w:r>
      <w:r w:rsidR="00A25410">
        <w:t xml:space="preserve"> which can be difficult to articulate and share. Explicit knowledge should be easy to </w:t>
      </w:r>
      <w:r w:rsidR="0053449A">
        <w:t xml:space="preserve">store and </w:t>
      </w:r>
      <w:r w:rsidR="00A25410">
        <w:t xml:space="preserve">share and easy to identify, however, it is intrinsically incomplete and lacks real context. It requires interpretation from the person using that knowledge. </w:t>
      </w:r>
    </w:p>
    <w:p w14:paraId="5B2F7622" w14:textId="00CD690E" w:rsidR="00BD33CC" w:rsidRDefault="008D0D15" w:rsidP="00AE5B6E">
      <w:pPr>
        <w:jc w:val="both"/>
      </w:pPr>
      <w:r>
        <w:t>If we have structured</w:t>
      </w:r>
      <w:r w:rsidR="00BD33CC">
        <w:t xml:space="preserve"> explicit</w:t>
      </w:r>
      <w:r>
        <w:t xml:space="preserve"> knowledge assets</w:t>
      </w:r>
      <w:r w:rsidR="00BD33CC">
        <w:t xml:space="preserve"> within an organisation</w:t>
      </w:r>
      <w:r w:rsidR="002A32E4">
        <w:t>,</w:t>
      </w:r>
      <w:r>
        <w:t xml:space="preserve"> </w:t>
      </w:r>
      <w:r w:rsidR="00BD33CC">
        <w:t xml:space="preserve">this in turn leads to more codified knowledge which is easier to share internally and externally. It can be shared via systems and the internet efficiently. </w:t>
      </w:r>
      <w:r>
        <w:t xml:space="preserve">If we take </w:t>
      </w:r>
      <w:r w:rsidR="00BD33CC">
        <w:t>the experience and expertise (tacit knowledge) of employees and try to share this with others it would take a long time and would not be as easy to share. Organisational Knowledge is greater than individual knowledge</w:t>
      </w:r>
      <w:r w:rsidR="002C07EE">
        <w:t xml:space="preserve"> and if it is shared and available to all employees it would not get</w:t>
      </w:r>
      <w:r w:rsidR="00BD33CC">
        <w:t xml:space="preserve"> lost as </w:t>
      </w:r>
      <w:r w:rsidR="002C07EE">
        <w:t xml:space="preserve">employees </w:t>
      </w:r>
      <w:r w:rsidR="00BD33CC">
        <w:t>move on</w:t>
      </w:r>
      <w:r w:rsidR="002C07EE">
        <w:t xml:space="preserve">. </w:t>
      </w:r>
      <w:r w:rsidR="0096770C">
        <w:t xml:space="preserve">Often employees keep knowledge to themselves so that they feel more powerful within the organisation. Organisations </w:t>
      </w:r>
      <w:r w:rsidR="003E6E91">
        <w:t>needs</w:t>
      </w:r>
      <w:r w:rsidR="0096770C">
        <w:t xml:space="preserve"> to get people sharing knowledge </w:t>
      </w:r>
      <w:r w:rsidR="003E6E91">
        <w:t>and this can be achieved by setting out</w:t>
      </w:r>
      <w:r w:rsidR="0096770C">
        <w:t xml:space="preserve"> a clear vision with the use of incentives. They should also have good tools and processes available so that sharing is easy, for example a CRM system. Management strategies will often differ with individual knowledge and organisational knowledge. </w:t>
      </w:r>
    </w:p>
    <w:p w14:paraId="749A442F" w14:textId="77ECF8A4" w:rsidR="00207A1A" w:rsidRDefault="00207A1A" w:rsidP="00AE5B6E">
      <w:pPr>
        <w:jc w:val="both"/>
      </w:pPr>
      <w:r>
        <w:t xml:space="preserve">We </w:t>
      </w:r>
      <w:r w:rsidR="003E6E91">
        <w:t>should,</w:t>
      </w:r>
      <w:r>
        <w:t xml:space="preserve"> however, not look at tacit and explicit knowledge as separate entities but to use and transfer between the two. When we use explicit knowledge with an employee’s experience and eye for detail it </w:t>
      </w:r>
      <w:r>
        <w:lastRenderedPageBreak/>
        <w:t xml:space="preserve">can provide thoughtful insights to the team around them. As technology has evolved it now allows us to share experience via videos, virtual </w:t>
      </w:r>
      <w:r w:rsidR="00CA5D8B">
        <w:t>meetings,</w:t>
      </w:r>
      <w:r>
        <w:t xml:space="preserve"> and presentations.</w:t>
      </w:r>
      <w:r w:rsidR="00CA5D8B">
        <w:t xml:space="preserve"> These platforms are making it</w:t>
      </w:r>
      <w:r>
        <w:t xml:space="preserve"> much easier to interact and collaborate directly with others through explicit knowledge transfer more than ever</w:t>
      </w:r>
      <w:r w:rsidR="00CA5D8B">
        <w:t xml:space="preserve">. </w:t>
      </w:r>
      <w:r w:rsidR="003E6E91">
        <w:t xml:space="preserve">It has a much wider reach also so collaboration with internal teams and external companies is easier. </w:t>
      </w:r>
      <w:r w:rsidR="00CA5D8B">
        <w:t>This is giving people an opportunity to share both their tacit and explicit knowledge</w:t>
      </w:r>
      <w:r w:rsidR="003E6E91">
        <w:t xml:space="preserve"> often</w:t>
      </w:r>
      <w:r w:rsidR="00CA5D8B">
        <w:t xml:space="preserve"> which in turn will</w:t>
      </w:r>
      <w:r w:rsidR="00CD64E8">
        <w:t xml:space="preserve"> have a wider reach, create </w:t>
      </w:r>
      <w:r w:rsidR="00B5037E">
        <w:t>innovation,</w:t>
      </w:r>
      <w:r w:rsidR="00CD64E8">
        <w:t xml:space="preserve"> and</w:t>
      </w:r>
      <w:r w:rsidR="00CA5D8B">
        <w:t xml:space="preserve"> help the business to compete with competition</w:t>
      </w:r>
      <w:r w:rsidR="00CD64E8">
        <w:t>.</w:t>
      </w:r>
      <w:r w:rsidR="00CA5D8B">
        <w:t xml:space="preserve"> </w:t>
      </w:r>
    </w:p>
    <w:p w14:paraId="0DF805F2" w14:textId="60095356" w:rsidR="00755320" w:rsidRDefault="00920FFF" w:rsidP="00FC1D8C">
      <w:pPr>
        <w:jc w:val="both"/>
      </w:pPr>
      <w:r>
        <w:t xml:space="preserve">If we take Nonaka and </w:t>
      </w:r>
      <w:proofErr w:type="spellStart"/>
      <w:r>
        <w:t>Takuechi</w:t>
      </w:r>
      <w:proofErr w:type="spellEnd"/>
      <w:r>
        <w:t xml:space="preserve"> (1996) </w:t>
      </w:r>
      <w:r w:rsidR="005902CE">
        <w:t xml:space="preserve">SECI </w:t>
      </w:r>
      <w:r w:rsidR="002667CF">
        <w:t>Model,</w:t>
      </w:r>
      <w:r w:rsidR="005902CE">
        <w:t xml:space="preserve"> it shows the creation of knowledge and how its transferred. This shows how knowledge is created and shared around organisations. They start with tacit to tacit (socialisation) knowledge which is the sharing of knowledge through</w:t>
      </w:r>
      <w:r w:rsidR="00A669D1">
        <w:t xml:space="preserve"> observation and imitation. This stage is about capturing knowledge</w:t>
      </w:r>
      <w:r w:rsidR="00695942">
        <w:t>,</w:t>
      </w:r>
      <w:r w:rsidR="00A669D1">
        <w:t xml:space="preserve"> direct interaction</w:t>
      </w:r>
      <w:r w:rsidR="00695942">
        <w:t xml:space="preserve"> and </w:t>
      </w:r>
      <w:r w:rsidR="00A669D1">
        <w:t xml:space="preserve">sharing experience. A good example of this is a brainstorming meeting with colleagues. We have open plan office spaces at the RCN to encourage sharing tacit knowledge with others. If employees are in offices that are shut off </w:t>
      </w:r>
      <w:r w:rsidR="00383527">
        <w:t>it can</w:t>
      </w:r>
      <w:r w:rsidR="00A669D1">
        <w:t xml:space="preserve"> make sharing tacit knowledge difficult. </w:t>
      </w:r>
      <w:r w:rsidR="00254DCE" w:rsidRPr="00254DCE">
        <w:rPr>
          <w:rFonts w:cstheme="minorHAnsi"/>
        </w:rPr>
        <w:t xml:space="preserve">This is confirmed in an article by </w:t>
      </w:r>
      <w:r w:rsidR="00254DCE" w:rsidRPr="00254DCE">
        <w:rPr>
          <w:rFonts w:cstheme="minorHAnsi"/>
          <w:shd w:val="clear" w:color="auto" w:fill="FFFFFF"/>
        </w:rPr>
        <w:t>Pandey and Dutta. (2013)</w:t>
      </w:r>
      <w:r w:rsidR="00254DCE" w:rsidRPr="00254DCE">
        <w:rPr>
          <w:rFonts w:cstheme="minorHAnsi"/>
        </w:rPr>
        <w:t xml:space="preserve"> where their results show that ‘</w:t>
      </w:r>
      <w:r w:rsidR="00254DCE" w:rsidRPr="00254DCE">
        <w:rPr>
          <w:rFonts w:cstheme="minorHAnsi"/>
          <w:shd w:val="clear" w:color="auto" w:fill="FFFFFF"/>
        </w:rPr>
        <w:t>managers need to understand that all infrastructural capabilities work in close collaboration with each other and not in isolation in achieving KM excellence’</w:t>
      </w:r>
      <w:r w:rsidR="00254DCE">
        <w:rPr>
          <w:rFonts w:ascii="Helvetica" w:hAnsi="Helvetica"/>
          <w:color w:val="555555"/>
          <w:sz w:val="21"/>
          <w:szCs w:val="21"/>
          <w:shd w:val="clear" w:color="auto" w:fill="FFFFFF"/>
        </w:rPr>
        <w:t>.</w:t>
      </w:r>
      <w:r w:rsidR="00254DCE">
        <w:t xml:space="preserve"> </w:t>
      </w:r>
      <w:r w:rsidR="00A669D1">
        <w:t>The next stage is the SECI Model is tacit to explicit (externalisation). This</w:t>
      </w:r>
      <w:r w:rsidR="00790B4A">
        <w:t xml:space="preserve"> is where knowledge is moved from someone’s experience. This knowledge is codified so that it can be easily shared by others. For example, this could be documents, computer systems, images etc. We then move onto explicit to explicit (combination) on the model. This is when the knowledge is organised and integrated. </w:t>
      </w:r>
      <w:r w:rsidR="009352EF">
        <w:t xml:space="preserve">This creates new explicit knowledge which is shared with others within the business. Lastly, we have explicit to tacit (internalisation). This is the stage where the knowledge is received and put into practise. It forms part of an </w:t>
      </w:r>
      <w:r w:rsidR="00AB5C6E">
        <w:t>individual’s</w:t>
      </w:r>
      <w:r w:rsidR="009352EF">
        <w:t xml:space="preserve"> knowledge and becomes an asset to the organisation. This is also the stage where individuals a</w:t>
      </w:r>
      <w:r w:rsidR="00AB5C6E">
        <w:t>n</w:t>
      </w:r>
      <w:r w:rsidR="009352EF">
        <w:t xml:space="preserve">d teams </w:t>
      </w:r>
      <w:r w:rsidR="00695942">
        <w:t>can</w:t>
      </w:r>
      <w:r w:rsidR="009352EF">
        <w:t xml:space="preserve"> reflect and see connections. The SECI Model (Nonaka and </w:t>
      </w:r>
      <w:proofErr w:type="spellStart"/>
      <w:r w:rsidR="009352EF">
        <w:t>Takuechi</w:t>
      </w:r>
      <w:proofErr w:type="spellEnd"/>
      <w:r w:rsidR="009352EF">
        <w:t xml:space="preserve"> 1996) also ha</w:t>
      </w:r>
      <w:r w:rsidR="00695942">
        <w:t>s</w:t>
      </w:r>
      <w:r w:rsidR="009352EF">
        <w:t xml:space="preserve"> a spiral which shows that after the last stage the process continues at a new level. </w:t>
      </w:r>
    </w:p>
    <w:p w14:paraId="6AFDFFE7" w14:textId="74C0D513" w:rsidR="00492F6D" w:rsidRDefault="00D75BAF" w:rsidP="00FC1D8C">
      <w:pPr>
        <w:jc w:val="both"/>
        <w:rPr>
          <w:rFonts w:cstheme="minorHAnsi"/>
        </w:rPr>
      </w:pPr>
      <w:r w:rsidRPr="00492F6D">
        <w:rPr>
          <w:rFonts w:cstheme="minorHAnsi"/>
        </w:rPr>
        <w:t xml:space="preserve">From completing a SWOT Analysis </w:t>
      </w:r>
      <w:r w:rsidR="00D209D7">
        <w:rPr>
          <w:rFonts w:cstheme="minorHAnsi"/>
        </w:rPr>
        <w:t>(Appendix C)</w:t>
      </w:r>
      <w:r w:rsidRPr="00492F6D">
        <w:rPr>
          <w:rFonts w:cstheme="minorHAnsi"/>
          <w:b/>
          <w:bCs/>
          <w:color w:val="FF0000"/>
        </w:rPr>
        <w:t xml:space="preserve"> </w:t>
      </w:r>
      <w:r w:rsidRPr="00492F6D">
        <w:rPr>
          <w:rFonts w:cstheme="minorHAnsi"/>
        </w:rPr>
        <w:t xml:space="preserve">the results showed that we have many strengths within the </w:t>
      </w:r>
      <w:r w:rsidR="00695942">
        <w:rPr>
          <w:rFonts w:cstheme="minorHAnsi"/>
        </w:rPr>
        <w:t>RCN</w:t>
      </w:r>
      <w:r w:rsidRPr="00492F6D">
        <w:rPr>
          <w:rFonts w:cstheme="minorHAnsi"/>
        </w:rPr>
        <w:t>. T</w:t>
      </w:r>
      <w:r w:rsidR="00C30907">
        <w:rPr>
          <w:rFonts w:cstheme="minorHAnsi"/>
        </w:rPr>
        <w:t>he actual knowledge assets within the RCN is the</w:t>
      </w:r>
      <w:r w:rsidRPr="00492F6D">
        <w:rPr>
          <w:rFonts w:cstheme="minorHAnsi"/>
        </w:rPr>
        <w:t xml:space="preserve"> CRM System, Case Management System and Microsoft applications including Teams and Outlook. We have regular GDPR training and adhere to the rules set out within our day to day business. The RCN has a shared vision </w:t>
      </w:r>
      <w:r w:rsidR="00C60BDC" w:rsidRPr="00492F6D">
        <w:rPr>
          <w:rFonts w:cstheme="minorHAnsi"/>
        </w:rPr>
        <w:t xml:space="preserve">and great teamwork </w:t>
      </w:r>
      <w:r w:rsidRPr="00492F6D">
        <w:rPr>
          <w:rFonts w:cstheme="minorHAnsi"/>
        </w:rPr>
        <w:t xml:space="preserve">across the whole of the RCN. </w:t>
      </w:r>
    </w:p>
    <w:p w14:paraId="45066E4C" w14:textId="77777777" w:rsidR="00824C76" w:rsidRDefault="00D75BAF" w:rsidP="00FC1D8C">
      <w:pPr>
        <w:jc w:val="both"/>
        <w:rPr>
          <w:rFonts w:cstheme="minorHAnsi"/>
        </w:rPr>
      </w:pPr>
      <w:r w:rsidRPr="00492F6D">
        <w:rPr>
          <w:rFonts w:cstheme="minorHAnsi"/>
        </w:rPr>
        <w:t xml:space="preserve">We do however have some weaknesses which were raised when completing the SWOT Analysis. </w:t>
      </w:r>
      <w:r w:rsidR="00695942">
        <w:rPr>
          <w:rFonts w:cstheme="minorHAnsi"/>
        </w:rPr>
        <w:t>S</w:t>
      </w:r>
      <w:r w:rsidRPr="00492F6D">
        <w:rPr>
          <w:rFonts w:cstheme="minorHAnsi"/>
        </w:rPr>
        <w:t xml:space="preserve">taff </w:t>
      </w:r>
      <w:r w:rsidR="00695942">
        <w:rPr>
          <w:rFonts w:cstheme="minorHAnsi"/>
        </w:rPr>
        <w:t xml:space="preserve">do not </w:t>
      </w:r>
      <w:r w:rsidRPr="00492F6D">
        <w:rPr>
          <w:rFonts w:cstheme="minorHAnsi"/>
        </w:rPr>
        <w:t>have access to the CRM System or Case Management System remotely. There is also a very dated system for Student Recruitment. They are still using paper application forms which take a lot of time to complete</w:t>
      </w:r>
      <w:r w:rsidR="00C60BDC" w:rsidRPr="00492F6D">
        <w:rPr>
          <w:rFonts w:cstheme="minorHAnsi"/>
        </w:rPr>
        <w:t xml:space="preserve">. They </w:t>
      </w:r>
      <w:r w:rsidR="00695942">
        <w:rPr>
          <w:rFonts w:cstheme="minorHAnsi"/>
        </w:rPr>
        <w:t xml:space="preserve">are </w:t>
      </w:r>
      <w:r w:rsidRPr="00492F6D">
        <w:rPr>
          <w:rFonts w:cstheme="minorHAnsi"/>
        </w:rPr>
        <w:t>sent and processed by a membership team</w:t>
      </w:r>
      <w:r w:rsidR="00695942">
        <w:rPr>
          <w:rFonts w:cstheme="minorHAnsi"/>
        </w:rPr>
        <w:t xml:space="preserve"> which</w:t>
      </w:r>
      <w:r w:rsidRPr="00492F6D">
        <w:rPr>
          <w:rFonts w:cstheme="minorHAnsi"/>
        </w:rPr>
        <w:t xml:space="preserve"> takes a lot of time. It is a long presentation which results in student nurses losing interest</w:t>
      </w:r>
      <w:r w:rsidR="00C60BDC" w:rsidRPr="00492F6D">
        <w:rPr>
          <w:rFonts w:cstheme="minorHAnsi"/>
        </w:rPr>
        <w:t xml:space="preserve"> and not joining</w:t>
      </w:r>
      <w:r w:rsidRPr="00492F6D">
        <w:rPr>
          <w:rFonts w:cstheme="minorHAnsi"/>
        </w:rPr>
        <w:t xml:space="preserve">. </w:t>
      </w:r>
      <w:r w:rsidR="009C2D38" w:rsidRPr="00492F6D">
        <w:rPr>
          <w:rFonts w:cstheme="minorHAnsi"/>
        </w:rPr>
        <w:t xml:space="preserve">We also have issues with red tape, not every staff member has access to every drive to pull information </w:t>
      </w:r>
      <w:r w:rsidR="00695942">
        <w:rPr>
          <w:rFonts w:cstheme="minorHAnsi"/>
        </w:rPr>
        <w:t>needed</w:t>
      </w:r>
      <w:r w:rsidR="009C2D38" w:rsidRPr="00492F6D">
        <w:rPr>
          <w:rFonts w:cstheme="minorHAnsi"/>
        </w:rPr>
        <w:t xml:space="preserve">. This needs to be signed off by management and then actioned by IT which can be a timely process. </w:t>
      </w:r>
    </w:p>
    <w:p w14:paraId="544C5CDE" w14:textId="0C1CB989" w:rsidR="00D75BAF" w:rsidRDefault="009C2D38" w:rsidP="00FC1D8C">
      <w:pPr>
        <w:jc w:val="both"/>
        <w:rPr>
          <w:rFonts w:cstheme="minorHAnsi"/>
        </w:rPr>
      </w:pPr>
      <w:r w:rsidRPr="00492F6D">
        <w:rPr>
          <w:rFonts w:cstheme="minorHAnsi"/>
        </w:rPr>
        <w:t>Student Nurses personal information, address</w:t>
      </w:r>
      <w:r w:rsidR="00C60BDC" w:rsidRPr="00492F6D">
        <w:rPr>
          <w:rFonts w:cstheme="minorHAnsi"/>
        </w:rPr>
        <w:t>es</w:t>
      </w:r>
      <w:r w:rsidRPr="00492F6D">
        <w:rPr>
          <w:rFonts w:cstheme="minorHAnsi"/>
        </w:rPr>
        <w:t xml:space="preserve">, email addresses </w:t>
      </w:r>
      <w:r w:rsidR="00C60BDC" w:rsidRPr="00492F6D">
        <w:rPr>
          <w:rFonts w:cstheme="minorHAnsi"/>
        </w:rPr>
        <w:t xml:space="preserve">and </w:t>
      </w:r>
      <w:r w:rsidRPr="00492F6D">
        <w:rPr>
          <w:rFonts w:cstheme="minorHAnsi"/>
        </w:rPr>
        <w:t>contact numbers can be incorrect. It requires students to call and change their details which can be a lengthy process. Student Nurses are often in temporary accommodation and if the</w:t>
      </w:r>
      <w:r w:rsidR="00492F6D" w:rsidRPr="00492F6D">
        <w:rPr>
          <w:rFonts w:cstheme="minorHAnsi"/>
        </w:rPr>
        <w:t>ir</w:t>
      </w:r>
      <w:r w:rsidRPr="00492F6D">
        <w:rPr>
          <w:rFonts w:cstheme="minorHAnsi"/>
        </w:rPr>
        <w:t xml:space="preserve"> addresses are not </w:t>
      </w:r>
      <w:r w:rsidR="00492F6D" w:rsidRPr="00492F6D">
        <w:rPr>
          <w:rFonts w:cstheme="minorHAnsi"/>
        </w:rPr>
        <w:t>correct</w:t>
      </w:r>
      <w:r w:rsidRPr="00492F6D">
        <w:rPr>
          <w:rFonts w:cstheme="minorHAnsi"/>
        </w:rPr>
        <w:t xml:space="preserve"> the letters to confirm full membership once training has been complete after 3 years are not reaching the</w:t>
      </w:r>
      <w:r w:rsidR="00492F6D" w:rsidRPr="00492F6D">
        <w:rPr>
          <w:rFonts w:cstheme="minorHAnsi"/>
        </w:rPr>
        <w:t>m</w:t>
      </w:r>
      <w:r w:rsidRPr="00492F6D">
        <w:rPr>
          <w:rFonts w:cstheme="minorHAnsi"/>
        </w:rPr>
        <w:t xml:space="preserve">. The student is then not signed up to the full membership and the company lose the revenue for that nurse which is £165 a year. If this was happening with numerous nurses it will have a detrimental effect on the RCN. </w:t>
      </w:r>
      <w:r w:rsidR="00492F6D" w:rsidRPr="00492F6D">
        <w:rPr>
          <w:rFonts w:cstheme="minorHAnsi"/>
        </w:rPr>
        <w:t xml:space="preserve">For </w:t>
      </w:r>
      <w:r w:rsidR="00492F6D" w:rsidRPr="00492F6D">
        <w:rPr>
          <w:rFonts w:cstheme="minorHAnsi"/>
        </w:rPr>
        <w:lastRenderedPageBreak/>
        <w:t>example, if</w:t>
      </w:r>
      <w:r w:rsidRPr="00492F6D">
        <w:rPr>
          <w:rFonts w:cstheme="minorHAnsi"/>
        </w:rPr>
        <w:t xml:space="preserve"> 1000 nurses </w:t>
      </w:r>
      <w:r w:rsidR="00492F6D" w:rsidRPr="00492F6D">
        <w:rPr>
          <w:rFonts w:cstheme="minorHAnsi"/>
        </w:rPr>
        <w:t xml:space="preserve">across the RCN </w:t>
      </w:r>
      <w:r w:rsidRPr="00492F6D">
        <w:rPr>
          <w:rFonts w:cstheme="minorHAnsi"/>
        </w:rPr>
        <w:t xml:space="preserve">are not able to be contacted after graduation that results in a loss of £165,000 a year. This could be happening every year which shows how important data and information is to the company’s success. </w:t>
      </w:r>
    </w:p>
    <w:p w14:paraId="021BAACC" w14:textId="48781A35" w:rsidR="00150F23" w:rsidRDefault="00865C7F" w:rsidP="00FC1D8C">
      <w:pPr>
        <w:jc w:val="both"/>
        <w:rPr>
          <w:rFonts w:cstheme="minorHAnsi"/>
        </w:rPr>
      </w:pPr>
      <w:r>
        <w:rPr>
          <w:rFonts w:cstheme="minorHAnsi"/>
        </w:rPr>
        <w:t xml:space="preserve">This SWOT analysis has identified </w:t>
      </w:r>
      <w:r w:rsidR="003E10ED">
        <w:rPr>
          <w:rFonts w:cstheme="minorHAnsi"/>
        </w:rPr>
        <w:t>the following</w:t>
      </w:r>
      <w:r>
        <w:rPr>
          <w:rFonts w:cstheme="minorHAnsi"/>
        </w:rPr>
        <w:t xml:space="preserve"> </w:t>
      </w:r>
      <w:r w:rsidR="00C30907">
        <w:rPr>
          <w:rFonts w:cstheme="minorHAnsi"/>
        </w:rPr>
        <w:t>potential knowledge assets</w:t>
      </w:r>
      <w:r>
        <w:rPr>
          <w:rFonts w:cstheme="minorHAnsi"/>
        </w:rPr>
        <w:t xml:space="preserve">. </w:t>
      </w:r>
      <w:r w:rsidR="0070479B">
        <w:rPr>
          <w:rFonts w:cstheme="minorHAnsi"/>
        </w:rPr>
        <w:t>The</w:t>
      </w:r>
      <w:r>
        <w:rPr>
          <w:rFonts w:cstheme="minorHAnsi"/>
        </w:rPr>
        <w:t xml:space="preserve"> use of QR Codes for student recruitment</w:t>
      </w:r>
      <w:r w:rsidR="0070479B">
        <w:rPr>
          <w:rFonts w:cstheme="minorHAnsi"/>
        </w:rPr>
        <w:t xml:space="preserve"> to</w:t>
      </w:r>
      <w:r>
        <w:rPr>
          <w:rFonts w:cstheme="minorHAnsi"/>
        </w:rPr>
        <w:t xml:space="preserve"> give the student nurses instant access </w:t>
      </w:r>
      <w:r w:rsidR="00C461B4">
        <w:rPr>
          <w:rFonts w:cstheme="minorHAnsi"/>
        </w:rPr>
        <w:t xml:space="preserve">to the membership page </w:t>
      </w:r>
      <w:r>
        <w:rPr>
          <w:rFonts w:cstheme="minorHAnsi"/>
        </w:rPr>
        <w:t xml:space="preserve">which is directly saved to the system. I summarise that almost </w:t>
      </w:r>
      <w:r w:rsidR="00C4082E">
        <w:rPr>
          <w:rFonts w:cstheme="minorHAnsi"/>
        </w:rPr>
        <w:t>all</w:t>
      </w:r>
      <w:r>
        <w:rPr>
          <w:rFonts w:cstheme="minorHAnsi"/>
        </w:rPr>
        <w:t xml:space="preserve"> the student nurses have smart phones and so would be </w:t>
      </w:r>
      <w:r w:rsidR="0070479B">
        <w:rPr>
          <w:rFonts w:cstheme="minorHAnsi"/>
        </w:rPr>
        <w:t>easily accessible</w:t>
      </w:r>
      <w:r>
        <w:rPr>
          <w:rFonts w:cstheme="minorHAnsi"/>
        </w:rPr>
        <w:t>.</w:t>
      </w:r>
      <w:r w:rsidR="00C4082E">
        <w:rPr>
          <w:rFonts w:cstheme="minorHAnsi"/>
        </w:rPr>
        <w:t xml:space="preserve"> </w:t>
      </w:r>
      <w:r>
        <w:rPr>
          <w:rFonts w:cstheme="minorHAnsi"/>
        </w:rPr>
        <w:t xml:space="preserve">This would take out the need for another team to process the paperwork which saves </w:t>
      </w:r>
      <w:r w:rsidR="00C461B4">
        <w:rPr>
          <w:rFonts w:cstheme="minorHAnsi"/>
        </w:rPr>
        <w:t xml:space="preserve">on </w:t>
      </w:r>
      <w:r w:rsidR="00C4082E">
        <w:rPr>
          <w:rFonts w:cstheme="minorHAnsi"/>
        </w:rPr>
        <w:t>resources.</w:t>
      </w:r>
      <w:r w:rsidR="0070479B">
        <w:rPr>
          <w:rFonts w:cstheme="minorHAnsi"/>
        </w:rPr>
        <w:t xml:space="preserve"> </w:t>
      </w:r>
      <w:r w:rsidR="0070479B">
        <w:rPr>
          <w:rFonts w:cstheme="minorHAnsi"/>
        </w:rPr>
        <w:t>A QR code is also easily shared</w:t>
      </w:r>
      <w:r w:rsidR="0070479B">
        <w:rPr>
          <w:rFonts w:cstheme="minorHAnsi"/>
        </w:rPr>
        <w:t xml:space="preserve"> and</w:t>
      </w:r>
      <w:r w:rsidR="00C4082E">
        <w:rPr>
          <w:rFonts w:cstheme="minorHAnsi"/>
        </w:rPr>
        <w:t xml:space="preserve"> would </w:t>
      </w:r>
      <w:r w:rsidR="0070479B">
        <w:rPr>
          <w:rFonts w:cstheme="minorHAnsi"/>
        </w:rPr>
        <w:t>re</w:t>
      </w:r>
      <w:r w:rsidR="00C4082E">
        <w:rPr>
          <w:rFonts w:cstheme="minorHAnsi"/>
        </w:rPr>
        <w:t xml:space="preserve">sult in a much larger uptake in membership which creates revenue. </w:t>
      </w:r>
      <w:r w:rsidR="00085A51">
        <w:rPr>
          <w:rFonts w:cstheme="minorHAnsi"/>
        </w:rPr>
        <w:t xml:space="preserve">The presentation was </w:t>
      </w:r>
      <w:r w:rsidR="00824C76">
        <w:rPr>
          <w:rFonts w:cstheme="minorHAnsi"/>
        </w:rPr>
        <w:t xml:space="preserve">designed </w:t>
      </w:r>
      <w:r w:rsidR="00085A51">
        <w:rPr>
          <w:rFonts w:cstheme="minorHAnsi"/>
        </w:rPr>
        <w:t xml:space="preserve">many years ago </w:t>
      </w:r>
      <w:r w:rsidR="00EE2752">
        <w:rPr>
          <w:rFonts w:cstheme="minorHAnsi"/>
        </w:rPr>
        <w:t>and</w:t>
      </w:r>
      <w:r w:rsidR="00085A51">
        <w:rPr>
          <w:rFonts w:cstheme="minorHAnsi"/>
        </w:rPr>
        <w:t xml:space="preserve"> </w:t>
      </w:r>
      <w:r w:rsidR="007C1312">
        <w:rPr>
          <w:rFonts w:cstheme="minorHAnsi"/>
        </w:rPr>
        <w:t>a lot of information</w:t>
      </w:r>
      <w:r w:rsidR="00085A51">
        <w:rPr>
          <w:rFonts w:cstheme="minorHAnsi"/>
        </w:rPr>
        <w:t xml:space="preserve"> is not necessary</w:t>
      </w:r>
      <w:r w:rsidR="007C1312">
        <w:rPr>
          <w:rFonts w:cstheme="minorHAnsi"/>
        </w:rPr>
        <w:t xml:space="preserve"> or relevant now</w:t>
      </w:r>
      <w:r w:rsidR="00085A51">
        <w:rPr>
          <w:rFonts w:cstheme="minorHAnsi"/>
        </w:rPr>
        <w:t xml:space="preserve">. </w:t>
      </w:r>
    </w:p>
    <w:p w14:paraId="54A77240" w14:textId="45AA8B4B" w:rsidR="00492F6D" w:rsidRDefault="00627DE3" w:rsidP="00FC1D8C">
      <w:pPr>
        <w:jc w:val="both"/>
        <w:rPr>
          <w:rFonts w:cstheme="minorHAnsi"/>
        </w:rPr>
      </w:pPr>
      <w:r>
        <w:rPr>
          <w:rFonts w:cstheme="minorHAnsi"/>
        </w:rPr>
        <w:t>Another opportunity that arose from the SWOT analysis was having a member portal so that they can keep their information up to date</w:t>
      </w:r>
      <w:r w:rsidR="007C1312">
        <w:rPr>
          <w:rFonts w:cstheme="minorHAnsi"/>
        </w:rPr>
        <w:t xml:space="preserve"> themselves</w:t>
      </w:r>
      <w:r>
        <w:rPr>
          <w:rFonts w:cstheme="minorHAnsi"/>
        </w:rPr>
        <w:t xml:space="preserve">. </w:t>
      </w:r>
      <w:r w:rsidR="007C1312">
        <w:rPr>
          <w:rFonts w:cstheme="minorHAnsi"/>
        </w:rPr>
        <w:t>Currently</w:t>
      </w:r>
      <w:r>
        <w:rPr>
          <w:rFonts w:cstheme="minorHAnsi"/>
        </w:rPr>
        <w:t xml:space="preserve"> they would have to call our membership team, which can be a l</w:t>
      </w:r>
      <w:r w:rsidR="00824C76">
        <w:rPr>
          <w:rFonts w:cstheme="minorHAnsi"/>
        </w:rPr>
        <w:t>engthy</w:t>
      </w:r>
      <w:r>
        <w:rPr>
          <w:rFonts w:cstheme="minorHAnsi"/>
        </w:rPr>
        <w:t xml:space="preserve"> process.  </w:t>
      </w:r>
      <w:r w:rsidR="0043581E">
        <w:rPr>
          <w:rFonts w:cstheme="minorHAnsi"/>
        </w:rPr>
        <w:t>I</w:t>
      </w:r>
      <w:r>
        <w:rPr>
          <w:rFonts w:cstheme="minorHAnsi"/>
        </w:rPr>
        <w:t>nformation should be correc</w:t>
      </w:r>
      <w:r w:rsidR="00824C76">
        <w:rPr>
          <w:rFonts w:cstheme="minorHAnsi"/>
        </w:rPr>
        <w:t>t</w:t>
      </w:r>
      <w:r w:rsidR="0043581E">
        <w:rPr>
          <w:rFonts w:cstheme="minorHAnsi"/>
        </w:rPr>
        <w:t xml:space="preserve"> if they are </w:t>
      </w:r>
      <w:r w:rsidR="0070479B">
        <w:rPr>
          <w:rFonts w:cstheme="minorHAnsi"/>
        </w:rPr>
        <w:t>inputting data</w:t>
      </w:r>
      <w:r>
        <w:rPr>
          <w:rFonts w:cstheme="minorHAnsi"/>
        </w:rPr>
        <w:t xml:space="preserve">. </w:t>
      </w:r>
      <w:r w:rsidR="00E274FD">
        <w:rPr>
          <w:rFonts w:cstheme="minorHAnsi"/>
        </w:rPr>
        <w:t>It would also mean that the members feel in control of their information</w:t>
      </w:r>
      <w:r w:rsidR="00E274FD" w:rsidRPr="00D209D7">
        <w:rPr>
          <w:rFonts w:cstheme="minorHAnsi"/>
        </w:rPr>
        <w:t xml:space="preserve">. </w:t>
      </w:r>
      <w:r w:rsidR="007E5BA5" w:rsidRPr="00D209D7">
        <w:rPr>
          <w:rFonts w:cstheme="minorHAnsi"/>
        </w:rPr>
        <w:t xml:space="preserve">Producing </w:t>
      </w:r>
      <w:r w:rsidR="007E5BA5">
        <w:rPr>
          <w:rFonts w:cstheme="minorHAnsi"/>
        </w:rPr>
        <w:t>this member portal</w:t>
      </w:r>
      <w:r w:rsidR="005E3994">
        <w:rPr>
          <w:rFonts w:cstheme="minorHAnsi"/>
        </w:rPr>
        <w:t xml:space="preserve"> would also lead </w:t>
      </w:r>
      <w:r w:rsidR="00150F23">
        <w:rPr>
          <w:rFonts w:cstheme="minorHAnsi"/>
        </w:rPr>
        <w:t xml:space="preserve">to </w:t>
      </w:r>
      <w:r w:rsidR="007E5BA5">
        <w:rPr>
          <w:rFonts w:cstheme="minorHAnsi"/>
        </w:rPr>
        <w:t xml:space="preserve">a more efficient process of </w:t>
      </w:r>
      <w:r w:rsidR="005E3994">
        <w:rPr>
          <w:rFonts w:cstheme="minorHAnsi"/>
        </w:rPr>
        <w:t xml:space="preserve">recruitment of </w:t>
      </w:r>
      <w:r>
        <w:rPr>
          <w:rFonts w:cstheme="minorHAnsi"/>
        </w:rPr>
        <w:t>full nurse membership quickly and efficiently</w:t>
      </w:r>
      <w:r w:rsidR="005E3994">
        <w:rPr>
          <w:rFonts w:cstheme="minorHAnsi"/>
        </w:rPr>
        <w:t xml:space="preserve"> upon graduation</w:t>
      </w:r>
      <w:r w:rsidR="0050271F">
        <w:rPr>
          <w:rFonts w:cstheme="minorHAnsi"/>
        </w:rPr>
        <w:t xml:space="preserve"> after 3 years</w:t>
      </w:r>
      <w:r>
        <w:rPr>
          <w:rFonts w:cstheme="minorHAnsi"/>
        </w:rPr>
        <w:t xml:space="preserve">. </w:t>
      </w:r>
    </w:p>
    <w:p w14:paraId="0DC06FE8" w14:textId="337158D6" w:rsidR="00150F23" w:rsidRPr="00492F6D" w:rsidRDefault="0043581E" w:rsidP="00FC1D8C">
      <w:pPr>
        <w:jc w:val="both"/>
        <w:rPr>
          <w:rFonts w:cstheme="minorHAnsi"/>
        </w:rPr>
      </w:pPr>
      <w:r>
        <w:rPr>
          <w:rFonts w:cstheme="minorHAnsi"/>
        </w:rPr>
        <w:t>S</w:t>
      </w:r>
      <w:r w:rsidR="00150F23">
        <w:rPr>
          <w:rFonts w:cstheme="minorHAnsi"/>
        </w:rPr>
        <w:t xml:space="preserve">taff members </w:t>
      </w:r>
      <w:r>
        <w:rPr>
          <w:rFonts w:cstheme="minorHAnsi"/>
        </w:rPr>
        <w:t>should be able to</w:t>
      </w:r>
      <w:r w:rsidR="00150F23">
        <w:rPr>
          <w:rFonts w:cstheme="minorHAnsi"/>
        </w:rPr>
        <w:t xml:space="preserve"> access the CRM and Case Management System remotely. Currently the officers </w:t>
      </w:r>
      <w:r>
        <w:rPr>
          <w:rFonts w:cstheme="minorHAnsi"/>
        </w:rPr>
        <w:t>take</w:t>
      </w:r>
      <w:r w:rsidR="00150F23">
        <w:rPr>
          <w:rFonts w:cstheme="minorHAnsi"/>
        </w:rPr>
        <w:t xml:space="preserve"> notes </w:t>
      </w:r>
      <w:r>
        <w:rPr>
          <w:rFonts w:cstheme="minorHAnsi"/>
        </w:rPr>
        <w:t xml:space="preserve">and </w:t>
      </w:r>
      <w:r w:rsidR="00150F23">
        <w:rPr>
          <w:rFonts w:cstheme="minorHAnsi"/>
        </w:rPr>
        <w:t xml:space="preserve">secretaries </w:t>
      </w:r>
      <w:r w:rsidR="00824C76">
        <w:rPr>
          <w:rFonts w:cstheme="minorHAnsi"/>
        </w:rPr>
        <w:t>enter the</w:t>
      </w:r>
      <w:r w:rsidR="00150F23">
        <w:rPr>
          <w:rFonts w:cstheme="minorHAnsi"/>
        </w:rPr>
        <w:t xml:space="preserve"> information onto</w:t>
      </w:r>
      <w:r>
        <w:rPr>
          <w:rFonts w:cstheme="minorHAnsi"/>
        </w:rPr>
        <w:t xml:space="preserve"> </w:t>
      </w:r>
      <w:r w:rsidR="00150F23">
        <w:rPr>
          <w:rFonts w:cstheme="minorHAnsi"/>
        </w:rPr>
        <w:t xml:space="preserve">Case Management System. If the officers were able to access these systems </w:t>
      </w:r>
      <w:r>
        <w:rPr>
          <w:rFonts w:cstheme="minorHAnsi"/>
        </w:rPr>
        <w:t>remotely,</w:t>
      </w:r>
      <w:r w:rsidR="00150F23">
        <w:rPr>
          <w:rFonts w:cstheme="minorHAnsi"/>
        </w:rPr>
        <w:t xml:space="preserve"> information can be added instantly! </w:t>
      </w:r>
      <w:r>
        <w:rPr>
          <w:rFonts w:cstheme="minorHAnsi"/>
        </w:rPr>
        <w:t>M</w:t>
      </w:r>
      <w:r w:rsidR="00150F23">
        <w:rPr>
          <w:rFonts w:cstheme="minorHAnsi"/>
        </w:rPr>
        <w:t xml:space="preserve">embers information </w:t>
      </w:r>
      <w:r>
        <w:rPr>
          <w:rFonts w:cstheme="minorHAnsi"/>
        </w:rPr>
        <w:t>would be accessible</w:t>
      </w:r>
      <w:r w:rsidR="00150F23">
        <w:rPr>
          <w:rFonts w:cstheme="minorHAnsi"/>
        </w:rPr>
        <w:t xml:space="preserve"> rather than</w:t>
      </w:r>
      <w:r>
        <w:rPr>
          <w:rFonts w:cstheme="minorHAnsi"/>
        </w:rPr>
        <w:t xml:space="preserve"> paper</w:t>
      </w:r>
      <w:r w:rsidR="00150F23">
        <w:rPr>
          <w:rFonts w:cstheme="minorHAnsi"/>
        </w:rPr>
        <w:t xml:space="preserve"> member file</w:t>
      </w:r>
      <w:r>
        <w:rPr>
          <w:rFonts w:cstheme="minorHAnsi"/>
        </w:rPr>
        <w:t>s</w:t>
      </w:r>
      <w:r w:rsidR="00150F23">
        <w:rPr>
          <w:rFonts w:cstheme="minorHAnsi"/>
        </w:rPr>
        <w:t xml:space="preserve"> which if lost would be a data protection breach. These systems are more </w:t>
      </w:r>
      <w:r>
        <w:rPr>
          <w:rFonts w:cstheme="minorHAnsi"/>
        </w:rPr>
        <w:t>secure,</w:t>
      </w:r>
      <w:r w:rsidR="00150F23">
        <w:rPr>
          <w:rFonts w:cstheme="minorHAnsi"/>
        </w:rPr>
        <w:t xml:space="preserve"> so the risk is minimal. It would also save resources and stop information from getting lost or incorr</w:t>
      </w:r>
      <w:bookmarkStart w:id="2" w:name="_Hlk72326440"/>
      <w:r w:rsidR="00150F23">
        <w:rPr>
          <w:rFonts w:cstheme="minorHAnsi"/>
        </w:rPr>
        <w:t>ect</w:t>
      </w:r>
      <w:bookmarkEnd w:id="2"/>
      <w:r w:rsidR="00150F23">
        <w:rPr>
          <w:rFonts w:cstheme="minorHAnsi"/>
        </w:rPr>
        <w:t xml:space="preserve">. </w:t>
      </w:r>
      <w:r w:rsidR="00C30907">
        <w:rPr>
          <w:rFonts w:cstheme="minorHAnsi"/>
        </w:rPr>
        <w:t xml:space="preserve">These opportunities are all knowledge assets that could be shared and implemented. </w:t>
      </w:r>
    </w:p>
    <w:p w14:paraId="61855F1D" w14:textId="07A2BBEF" w:rsidR="00873AAD" w:rsidRDefault="00641A9C" w:rsidP="00FC1D8C">
      <w:pPr>
        <w:pStyle w:val="NoSpacing"/>
        <w:jc w:val="both"/>
      </w:pPr>
      <w:r>
        <w:t xml:space="preserve">Information is an asset and can give a business a competitive advantage. </w:t>
      </w:r>
      <w:r w:rsidR="00873AAD">
        <w:t>Capturing and managing knowledge is vital for many reasons. It can help in the decision-making process</w:t>
      </w:r>
      <w:r w:rsidR="006A58EC">
        <w:t xml:space="preserve"> as the knowledge of the whole organisation is available. It </w:t>
      </w:r>
      <w:r w:rsidR="00873AAD">
        <w:t>also increases the sharing of tacit knowledge</w:t>
      </w:r>
      <w:r w:rsidR="006A58EC">
        <w:t xml:space="preserve"> within the business</w:t>
      </w:r>
      <w:r w:rsidR="00971A45">
        <w:t xml:space="preserve">, </w:t>
      </w:r>
      <w:r w:rsidR="00873AAD">
        <w:t>creat</w:t>
      </w:r>
      <w:r w:rsidR="00971A45">
        <w:t>ing</w:t>
      </w:r>
      <w:r w:rsidR="00873AAD">
        <w:t xml:space="preserve"> innovation </w:t>
      </w:r>
      <w:r w:rsidR="006A58EC">
        <w:t xml:space="preserve">as employees are encouraged to share ideas and collaborate with others </w:t>
      </w:r>
      <w:r w:rsidR="00873AAD">
        <w:t>and enables better project management. It allows us to connect with others to share knowledge and makes that knowledge easy to access quickly.</w:t>
      </w:r>
      <w:r w:rsidR="00971A45">
        <w:t xml:space="preserve"> If knowledge, </w:t>
      </w:r>
      <w:r w:rsidR="002667CF">
        <w:t>information,</w:t>
      </w:r>
      <w:r w:rsidR="00971A45">
        <w:t xml:space="preserve"> and resources are available to access immediately it can improve businesses </w:t>
      </w:r>
      <w:proofErr w:type="gramStart"/>
      <w:r w:rsidR="00971A45">
        <w:t>as a whole which</w:t>
      </w:r>
      <w:proofErr w:type="gramEnd"/>
      <w:r w:rsidR="00971A45">
        <w:t xml:space="preserve"> leads on to an increase in customer satisfaction. </w:t>
      </w:r>
    </w:p>
    <w:p w14:paraId="662E3D5C" w14:textId="77777777" w:rsidR="0019321E" w:rsidRDefault="0019321E" w:rsidP="00FC1D8C">
      <w:pPr>
        <w:pStyle w:val="NormalWeb"/>
        <w:shd w:val="clear" w:color="auto" w:fill="FFFFFF"/>
        <w:spacing w:before="0" w:beforeAutospacing="0" w:after="240" w:afterAutospacing="0"/>
        <w:jc w:val="both"/>
        <w:rPr>
          <w:rFonts w:asciiTheme="minorHAnsi" w:hAnsiTheme="minorHAnsi" w:cstheme="minorHAnsi"/>
          <w:b/>
          <w:bCs/>
          <w:i/>
          <w:iCs/>
          <w:color w:val="555555"/>
          <w:sz w:val="22"/>
          <w:szCs w:val="22"/>
        </w:rPr>
      </w:pPr>
    </w:p>
    <w:p w14:paraId="56396FD7" w14:textId="78A72698" w:rsidR="00873AAD" w:rsidRPr="004F1937" w:rsidRDefault="00873AAD" w:rsidP="00FC1D8C">
      <w:pPr>
        <w:pStyle w:val="NormalWeb"/>
        <w:shd w:val="clear" w:color="auto" w:fill="FFFFFF"/>
        <w:spacing w:before="0" w:beforeAutospacing="0" w:after="240" w:afterAutospacing="0"/>
        <w:jc w:val="center"/>
        <w:rPr>
          <w:rFonts w:asciiTheme="minorHAnsi" w:hAnsiTheme="minorHAnsi" w:cstheme="minorHAnsi"/>
          <w:b/>
          <w:bCs/>
          <w:i/>
          <w:iCs/>
          <w:color w:val="555555"/>
          <w:sz w:val="22"/>
          <w:szCs w:val="22"/>
        </w:rPr>
      </w:pPr>
      <w:r w:rsidRPr="004F1937">
        <w:rPr>
          <w:rFonts w:asciiTheme="minorHAnsi" w:hAnsiTheme="minorHAnsi" w:cstheme="minorHAnsi"/>
          <w:b/>
          <w:bCs/>
          <w:i/>
          <w:iCs/>
          <w:color w:val="555555"/>
          <w:sz w:val="22"/>
          <w:szCs w:val="22"/>
        </w:rPr>
        <w:t>“If HP knew what HP knows, we would be three times more productive.”</w:t>
      </w:r>
    </w:p>
    <w:p w14:paraId="43F8D094" w14:textId="7DEF5736" w:rsidR="00873AAD" w:rsidRPr="00D209D7" w:rsidRDefault="00873AAD" w:rsidP="00FC1D8C">
      <w:pPr>
        <w:pStyle w:val="NormalWeb"/>
        <w:shd w:val="clear" w:color="auto" w:fill="FFFFFF"/>
        <w:spacing w:before="0" w:beforeAutospacing="0" w:after="240" w:afterAutospacing="0"/>
        <w:jc w:val="right"/>
        <w:rPr>
          <w:rFonts w:asciiTheme="minorHAnsi" w:hAnsiTheme="minorHAnsi" w:cstheme="minorHAnsi"/>
          <w:sz w:val="22"/>
          <w:szCs w:val="22"/>
        </w:rPr>
      </w:pPr>
      <w:r w:rsidRPr="00D209D7">
        <w:rPr>
          <w:rFonts w:asciiTheme="minorHAnsi" w:hAnsiTheme="minorHAnsi" w:cstheme="minorHAnsi"/>
          <w:sz w:val="22"/>
          <w:szCs w:val="22"/>
        </w:rPr>
        <w:t>Lew Platt, former CEO of Hewlett-Packard</w:t>
      </w:r>
      <w:r w:rsidR="00995961" w:rsidRPr="00D209D7">
        <w:rPr>
          <w:rFonts w:asciiTheme="minorHAnsi" w:hAnsiTheme="minorHAnsi" w:cstheme="minorHAnsi"/>
          <w:sz w:val="22"/>
          <w:szCs w:val="22"/>
        </w:rPr>
        <w:t xml:space="preserve"> (Bates, M.E. 2012)</w:t>
      </w:r>
    </w:p>
    <w:p w14:paraId="7FC57152" w14:textId="091072DB" w:rsidR="002272E5" w:rsidRPr="002667CF" w:rsidRDefault="004F1937" w:rsidP="002667CF">
      <w:pPr>
        <w:pStyle w:val="NormalWeb"/>
        <w:shd w:val="clear" w:color="auto" w:fill="FFFFFF"/>
        <w:spacing w:before="0" w:beforeAutospacing="0" w:after="240" w:afterAutospacing="0"/>
        <w:jc w:val="both"/>
        <w:rPr>
          <w:rFonts w:asciiTheme="minorHAnsi" w:hAnsiTheme="minorHAnsi" w:cstheme="minorHAnsi"/>
          <w:sz w:val="22"/>
          <w:szCs w:val="22"/>
        </w:rPr>
      </w:pPr>
      <w:r w:rsidRPr="00D209D7">
        <w:rPr>
          <w:rFonts w:asciiTheme="minorHAnsi" w:hAnsiTheme="minorHAnsi" w:cstheme="minorHAnsi"/>
          <w:sz w:val="22"/>
          <w:szCs w:val="22"/>
        </w:rPr>
        <w:t xml:space="preserve">In summary, having good knowledge management within a business makes it much easier to access the information and the employees that have that information. Good knowledge management can increase productivity and efficiency which in turn, helps us to work better. </w:t>
      </w:r>
    </w:p>
    <w:p w14:paraId="7B151E45" w14:textId="19735471" w:rsidR="00824C76" w:rsidRDefault="00105A45" w:rsidP="00FC1D8C">
      <w:pPr>
        <w:jc w:val="both"/>
      </w:pPr>
      <w:r>
        <w:t xml:space="preserve">I refer to the SWOT analysis </w:t>
      </w:r>
      <w:r w:rsidR="00824C76">
        <w:t>(appendix C) which</w:t>
      </w:r>
      <w:r>
        <w:t xml:space="preserve"> highlighted many actual assets within the business but also potential assets. An actual asset is the CRM system which i</w:t>
      </w:r>
      <w:r w:rsidR="002A32E4">
        <w:t xml:space="preserve">s a system that all employees within the business have access too. It stores all our member information in one </w:t>
      </w:r>
      <w:r w:rsidR="003F27E4">
        <w:t>place,</w:t>
      </w:r>
      <w:r w:rsidR="002A32E4">
        <w:t xml:space="preserve"> so we have their names, address</w:t>
      </w:r>
      <w:r w:rsidR="00824C76">
        <w:t xml:space="preserve"> </w:t>
      </w:r>
      <w:r w:rsidR="002A32E4">
        <w:t xml:space="preserve">etc. This is vital for the day to day running of the business as its easily accessible from a computer. </w:t>
      </w:r>
      <w:r w:rsidR="002A32E4">
        <w:lastRenderedPageBreak/>
        <w:t xml:space="preserve">We can get information instantly. It is secure as we </w:t>
      </w:r>
      <w:r w:rsidR="003F27E4">
        <w:t>must</w:t>
      </w:r>
      <w:r w:rsidR="002A32E4">
        <w:t xml:space="preserve"> input </w:t>
      </w:r>
      <w:r w:rsidR="003F27E4">
        <w:t>usernames</w:t>
      </w:r>
      <w:r w:rsidR="002A32E4">
        <w:t xml:space="preserve"> and special passwords supplied by the RCN. This information is deleted as soon as someone leaves the </w:t>
      </w:r>
      <w:r w:rsidR="003F27E4">
        <w:t>business,</w:t>
      </w:r>
      <w:r w:rsidR="002A32E4">
        <w:t xml:space="preserve"> so they no longer have access. There </w:t>
      </w:r>
      <w:r w:rsidR="003F27E4">
        <w:t>are,</w:t>
      </w:r>
      <w:r w:rsidR="002A32E4">
        <w:t xml:space="preserve"> however, some negatives to this system. If passwords are shared with </w:t>
      </w:r>
      <w:r w:rsidR="00B55E3A">
        <w:t>people outside the business</w:t>
      </w:r>
      <w:r w:rsidR="002A32E4">
        <w:t xml:space="preserve"> the information would not be secure. The competition could get hold of this information and try to recruit our members themselves</w:t>
      </w:r>
      <w:r w:rsidR="00B55E3A">
        <w:t xml:space="preserve"> and we would be in breach of GDPR</w:t>
      </w:r>
      <w:r w:rsidR="002A32E4">
        <w:t xml:space="preserve">. </w:t>
      </w:r>
    </w:p>
    <w:p w14:paraId="49EFC88F" w14:textId="60218B27" w:rsidR="00105A45" w:rsidRPr="00105A45" w:rsidRDefault="00B55E3A" w:rsidP="00FC1D8C">
      <w:pPr>
        <w:jc w:val="both"/>
      </w:pPr>
      <w:r>
        <w:t>There</w:t>
      </w:r>
      <w:r w:rsidR="003F27E4">
        <w:t xml:space="preserve"> are </w:t>
      </w:r>
      <w:r>
        <w:t xml:space="preserve">also </w:t>
      </w:r>
      <w:r w:rsidR="003F27E4">
        <w:t xml:space="preserve">potential assets for the </w:t>
      </w:r>
      <w:r>
        <w:t>case management</w:t>
      </w:r>
      <w:r w:rsidR="003F27E4">
        <w:t xml:space="preserve"> system</w:t>
      </w:r>
      <w:r>
        <w:t xml:space="preserve">. </w:t>
      </w:r>
      <w:r w:rsidR="003F27E4" w:rsidRPr="00B55E3A">
        <w:t xml:space="preserve">Staff could have remote access so that the system can be accessible anywhere, therefore when they leave meetings they can update immediately. This would </w:t>
      </w:r>
      <w:r w:rsidR="002667CF">
        <w:t>lower the risk of</w:t>
      </w:r>
      <w:r w:rsidR="003F27E4" w:rsidRPr="00B55E3A">
        <w:t xml:space="preserve"> the information being </w:t>
      </w:r>
      <w:r w:rsidR="002667CF">
        <w:t>incorrect</w:t>
      </w:r>
      <w:r w:rsidR="003F27E4" w:rsidRPr="00B55E3A">
        <w:t xml:space="preserve"> as it would </w:t>
      </w:r>
      <w:r w:rsidR="002667CF">
        <w:t xml:space="preserve">cut </w:t>
      </w:r>
      <w:r w:rsidR="00673D9D">
        <w:t xml:space="preserve">out the middleman. </w:t>
      </w:r>
      <w:r w:rsidR="003F27E4" w:rsidRPr="00B55E3A">
        <w:t>Another potential asset would be creating a member portal so that the members have access to their own information and can update as and when they need. This would result in the details being more current and in turn would mean the company would have constant contact with the members. They would not have the issue of student members missing important information to make them full members when they graduate. This would mean the RCN are not losing that profit.</w:t>
      </w:r>
      <w:r w:rsidR="003F27E4">
        <w:t xml:space="preserve"> </w:t>
      </w:r>
    </w:p>
    <w:p w14:paraId="5FB8FF53" w14:textId="1D23D811" w:rsidR="004E1EC7" w:rsidRDefault="00C3661B" w:rsidP="00B05C15">
      <w:pPr>
        <w:jc w:val="both"/>
      </w:pPr>
      <w:r>
        <w:t xml:space="preserve">From producing a grid analysis of all the potential </w:t>
      </w:r>
      <w:r w:rsidR="00756DD5">
        <w:t>assets,</w:t>
      </w:r>
      <w:r>
        <w:t xml:space="preserve"> I can see that the quickest, </w:t>
      </w:r>
      <w:r w:rsidR="00B33AB2">
        <w:t>cheapest,</w:t>
      </w:r>
      <w:r>
        <w:t xml:space="preserve"> and easiest knowledge asset to implement would be the QR code for student recruitment. It does not cost anything to create a QR code as this can be done online for free. The membership joining page on the website is already set up so this would link the student directly. It would take less than 2 minutes to produce a QR code. It will not go out of date as the website is updated regularly so all information would be correct. The QR code would be easy to share and distribute and would make the joining process a lot more efficient and easier. As I have mentioned above it would save the RCN on resources and could have the potential to increase student recruitment membership </w:t>
      </w:r>
      <w:r w:rsidR="00B91BE4">
        <w:t xml:space="preserve">which </w:t>
      </w:r>
      <w:r>
        <w:t xml:space="preserve">would lead to </w:t>
      </w:r>
      <w:r w:rsidR="00B91BE4">
        <w:t>increased</w:t>
      </w:r>
      <w:r>
        <w:t xml:space="preserve"> revenue. If we have the student nurses joining (cost £10 a year) it would then lead onto their membership increas</w:t>
      </w:r>
      <w:r w:rsidR="00B91BE4">
        <w:t>ing</w:t>
      </w:r>
      <w:r>
        <w:t xml:space="preserve"> to full membership (cost £165 a year)</w:t>
      </w:r>
      <w:r w:rsidR="00756DD5">
        <w:t xml:space="preserve">. We may not have the contact with the nurses when they start work so having them join when they are a student is vital for the RCN’s success. </w:t>
      </w:r>
    </w:p>
    <w:p w14:paraId="6D212174" w14:textId="77777777" w:rsidR="00D209D7" w:rsidRDefault="00D209D7" w:rsidP="00B05C15">
      <w:pPr>
        <w:pStyle w:val="Heading2"/>
        <w:jc w:val="both"/>
        <w:rPr>
          <w:b/>
          <w:bCs/>
          <w:color w:val="auto"/>
          <w:sz w:val="24"/>
          <w:szCs w:val="24"/>
          <w:u w:val="single"/>
        </w:rPr>
      </w:pPr>
    </w:p>
    <w:p w14:paraId="21580EDE" w14:textId="2FE48723" w:rsidR="00571947" w:rsidRPr="002F4CD6" w:rsidRDefault="00756DD5" w:rsidP="002F4CD6">
      <w:pPr>
        <w:pStyle w:val="Heading2"/>
        <w:rPr>
          <w:rFonts w:asciiTheme="minorHAnsi" w:hAnsiTheme="minorHAnsi" w:cstheme="minorHAnsi"/>
          <w:b/>
          <w:bCs/>
          <w:color w:val="auto"/>
          <w:sz w:val="24"/>
          <w:szCs w:val="24"/>
          <w:u w:val="single"/>
        </w:rPr>
      </w:pPr>
      <w:bookmarkStart w:id="3" w:name="_Toc72700609"/>
      <w:r w:rsidRPr="002F4CD6">
        <w:rPr>
          <w:rFonts w:asciiTheme="minorHAnsi" w:hAnsiTheme="minorHAnsi" w:cstheme="minorHAnsi"/>
          <w:b/>
          <w:bCs/>
          <w:color w:val="auto"/>
          <w:sz w:val="24"/>
          <w:szCs w:val="24"/>
          <w:u w:val="single"/>
        </w:rPr>
        <w:t>Importance of knowledge management within the organisation</w:t>
      </w:r>
      <w:bookmarkEnd w:id="3"/>
    </w:p>
    <w:p w14:paraId="4E40EFC2" w14:textId="77777777" w:rsidR="007E1752" w:rsidRPr="007E1752" w:rsidRDefault="007E1752" w:rsidP="00B05C15">
      <w:pPr>
        <w:jc w:val="both"/>
      </w:pPr>
    </w:p>
    <w:p w14:paraId="2A565571" w14:textId="0ECF49D0" w:rsidR="00CD1A13" w:rsidRPr="00CD1A13" w:rsidRDefault="006523FD" w:rsidP="00CD1A13">
      <w:pPr>
        <w:jc w:val="both"/>
        <w:rPr>
          <w:rFonts w:cstheme="minorHAnsi"/>
          <w:shd w:val="clear" w:color="auto" w:fill="FFFFFF"/>
        </w:rPr>
      </w:pPr>
      <w:r>
        <w:t>K</w:t>
      </w:r>
      <w:r w:rsidR="007E1752">
        <w:t>nowledge</w:t>
      </w:r>
      <w:r w:rsidR="00AF7432">
        <w:t xml:space="preserve"> management is very important within </w:t>
      </w:r>
      <w:r>
        <w:t>an</w:t>
      </w:r>
      <w:r w:rsidR="00AF7432">
        <w:t xml:space="preserve"> organisation</w:t>
      </w:r>
      <w:r w:rsidR="00AF7432" w:rsidRPr="00CD1A13">
        <w:rPr>
          <w:rFonts w:cstheme="minorHAnsi"/>
        </w:rPr>
        <w:t>.</w:t>
      </w:r>
      <w:r w:rsidR="00CD1A13">
        <w:rPr>
          <w:rFonts w:cstheme="minorHAnsi"/>
        </w:rPr>
        <w:t xml:space="preserve"> </w:t>
      </w:r>
      <w:r w:rsidR="00CD1A13" w:rsidRPr="00CD1A13">
        <w:rPr>
          <w:rFonts w:cstheme="minorHAnsi"/>
          <w:shd w:val="clear" w:color="auto" w:fill="FFFFFF"/>
        </w:rPr>
        <w:t xml:space="preserve">KPMG (1998), </w:t>
      </w:r>
      <w:r w:rsidR="00CD1A13" w:rsidRPr="00CD1A13">
        <w:rPr>
          <w:rFonts w:cstheme="minorHAnsi"/>
          <w:shd w:val="clear" w:color="auto" w:fill="FFFFFF"/>
        </w:rPr>
        <w:t xml:space="preserve">state that </w:t>
      </w:r>
      <w:r w:rsidR="00CD1A13">
        <w:rPr>
          <w:rFonts w:cstheme="minorHAnsi"/>
          <w:shd w:val="clear" w:color="auto" w:fill="FFFFFF"/>
        </w:rPr>
        <w:t>b</w:t>
      </w:r>
      <w:r w:rsidR="00CD1A13" w:rsidRPr="00CD1A13">
        <w:rPr>
          <w:rFonts w:cstheme="minorHAnsi"/>
          <w:shd w:val="clear" w:color="auto" w:fill="FFFFFF"/>
        </w:rPr>
        <w:t xml:space="preserve">enefits such as better decision making, faster response time, increased profit and improved productivity have been reported for firms that have adopted </w:t>
      </w:r>
      <w:r w:rsidR="00CD1A13">
        <w:rPr>
          <w:rFonts w:cstheme="minorHAnsi"/>
          <w:shd w:val="clear" w:color="auto" w:fill="FFFFFF"/>
        </w:rPr>
        <w:t>knowledge management</w:t>
      </w:r>
      <w:r w:rsidR="00CD1A13" w:rsidRPr="00CD1A13">
        <w:rPr>
          <w:rFonts w:cstheme="minorHAnsi"/>
          <w:shd w:val="clear" w:color="auto" w:fill="FFFFFF"/>
        </w:rPr>
        <w:t>. Recognising its merits as a foundation for improved performance and competitiveness, many large organisations have thus formally implemented it.</w:t>
      </w:r>
    </w:p>
    <w:p w14:paraId="40980CFA" w14:textId="4D18A0AC" w:rsidR="00E6643A" w:rsidRPr="007F290F" w:rsidRDefault="00AF7432" w:rsidP="002F4CD6">
      <w:pPr>
        <w:jc w:val="both"/>
        <w:rPr>
          <w:color w:val="181818"/>
        </w:rPr>
      </w:pPr>
      <w:r>
        <w:t xml:space="preserve"> It can help with accessing information and stops work being duplicated. It can help to build a central system for information storage and retrieval which speeds up access to the information needed. It can help to improve the speed and quality when it comes to decision-making by having the businesses important information available at all times. Knowledge management can also help with sharing and collaboration. It promotes innovation and makes storing information more effective. If we use a knowledge management </w:t>
      </w:r>
      <w:r w:rsidR="008A4CA2">
        <w:t>system,</w:t>
      </w:r>
      <w:r>
        <w:t xml:space="preserve"> the business performance is enhanced. It makes social collaboration efficient and therefore boosts productivity. It can also result i</w:t>
      </w:r>
      <w:r w:rsidR="00E6643A">
        <w:t xml:space="preserve">n growing the name of the business and gives </w:t>
      </w:r>
      <w:r w:rsidR="006523FD">
        <w:t>a</w:t>
      </w:r>
      <w:r w:rsidR="00E6643A">
        <w:t xml:space="preserve"> better understating of the customer as CRM systems retrieves the information instantly. Customer </w:t>
      </w:r>
      <w:r w:rsidR="006523FD">
        <w:t>querie</w:t>
      </w:r>
      <w:r w:rsidR="00E6643A">
        <w:t>s are addressed efficiently which in turn leads to better customer service.</w:t>
      </w:r>
    </w:p>
    <w:p w14:paraId="607CE5CC" w14:textId="711EB5D7" w:rsidR="00DB45BE" w:rsidRDefault="00E6643A" w:rsidP="002F4CD6">
      <w:pPr>
        <w:jc w:val="both"/>
      </w:pPr>
      <w:r>
        <w:lastRenderedPageBreak/>
        <w:t xml:space="preserve">For </w:t>
      </w:r>
      <w:r w:rsidR="006523FD">
        <w:t>example,</w:t>
      </w:r>
      <w:r>
        <w:t xml:space="preserve"> at the RCN they have recently moved over to Microsoft Teams. This means that employees and teams work in collaboration. The RCN have offices all over the UK </w:t>
      </w:r>
      <w:r w:rsidR="008A4CA2">
        <w:t xml:space="preserve">therefore, </w:t>
      </w:r>
      <w:r>
        <w:t xml:space="preserve">Teams has made it much easier to connect and share knowledge. They also use a CRM system and a Case Management System. </w:t>
      </w:r>
      <w:r w:rsidR="00FB0175">
        <w:t>The RCN also has representatives that work within the workplace</w:t>
      </w:r>
      <w:r w:rsidR="006523FD">
        <w:t xml:space="preserve"> with the members and they</w:t>
      </w:r>
      <w:r w:rsidR="00FB0175">
        <w:t xml:space="preserve"> feed information back to the officers. This is vital for the running of the employment relations </w:t>
      </w:r>
      <w:r w:rsidR="006523FD">
        <w:t>department</w:t>
      </w:r>
      <w:r w:rsidR="00FB0175">
        <w:t xml:space="preserve"> and the </w:t>
      </w:r>
      <w:r w:rsidR="007F290F">
        <w:t>organisation</w:t>
      </w:r>
      <w:r w:rsidR="00FB0175">
        <w:t>. The RCN works for the members so we must be up</w:t>
      </w:r>
      <w:r w:rsidR="006523FD">
        <w:t xml:space="preserve"> to</w:t>
      </w:r>
      <w:r w:rsidR="00FB0175">
        <w:t xml:space="preserve"> date with all the relevant issues arising. They also have a good link to the </w:t>
      </w:r>
      <w:r w:rsidR="007F290F">
        <w:t>Welsh Government,</w:t>
      </w:r>
      <w:r w:rsidR="00FB0175">
        <w:t xml:space="preserve"> so they are aware of any changes in legislation. The RCN link</w:t>
      </w:r>
      <w:r w:rsidR="008A4CA2">
        <w:t>s</w:t>
      </w:r>
      <w:r w:rsidR="00FB0175">
        <w:t xml:space="preserve"> with many outside organisations but also link</w:t>
      </w:r>
      <w:r w:rsidR="008A4CA2">
        <w:t>s</w:t>
      </w:r>
      <w:r w:rsidR="00FB0175">
        <w:t xml:space="preserve"> with each employee. </w:t>
      </w:r>
      <w:r w:rsidR="00DB45BE">
        <w:t xml:space="preserve">They hold regular staff meetings and training days. They also have regular staff away days where staff are encouraged to have fun and get to know </w:t>
      </w:r>
      <w:r w:rsidR="008A4CA2">
        <w:t>each other</w:t>
      </w:r>
      <w:r w:rsidR="00DB45BE">
        <w:t xml:space="preserve">. The RCN also have many </w:t>
      </w:r>
      <w:r w:rsidR="008A4CA2">
        <w:t>departments</w:t>
      </w:r>
      <w:r w:rsidR="00DB45BE">
        <w:t xml:space="preserve"> that pull in a range of experience and expertise. </w:t>
      </w:r>
      <w:r w:rsidR="006523FD">
        <w:t>RCN Wales</w:t>
      </w:r>
      <w:r w:rsidR="00DB45BE">
        <w:t xml:space="preserve"> is currently going through a restructure and they have informed the employees of the plan, however, wanted the staff to </w:t>
      </w:r>
      <w:r w:rsidR="006523FD">
        <w:t>share</w:t>
      </w:r>
      <w:r w:rsidR="00DB45BE">
        <w:t xml:space="preserve"> their thoughts and what they felt would work and wouldn’t work. The Director, managers and staff have a shared vision which is what makes the business great. It’s a safe place to share information, raise any issues or</w:t>
      </w:r>
      <w:r w:rsidR="006523FD">
        <w:t xml:space="preserve"> suggest new</w:t>
      </w:r>
      <w:r w:rsidR="00DB45BE">
        <w:t xml:space="preserve"> ideas. </w:t>
      </w:r>
      <w:r w:rsidR="006523FD">
        <w:t>This shows good knowledge management with the RCN.</w:t>
      </w:r>
    </w:p>
    <w:p w14:paraId="038472DE" w14:textId="7D78C6F1" w:rsidR="00D209D7" w:rsidRDefault="00DB45BE" w:rsidP="002F4CD6">
      <w:pPr>
        <w:jc w:val="both"/>
      </w:pPr>
      <w:r>
        <w:t xml:space="preserve">There </w:t>
      </w:r>
      <w:r w:rsidR="006523FD">
        <w:t>are,</w:t>
      </w:r>
      <w:r>
        <w:t xml:space="preserve"> however, a small amount of staff that do not agree </w:t>
      </w:r>
      <w:r w:rsidR="000F7D6B">
        <w:t xml:space="preserve">with </w:t>
      </w:r>
      <w:r>
        <w:t>sharing their knowledge</w:t>
      </w:r>
      <w:r w:rsidR="00D209D7">
        <w:t>.</w:t>
      </w:r>
      <w:r w:rsidR="000F7D6B">
        <w:t xml:space="preserve"> </w:t>
      </w:r>
      <w:r>
        <w:t xml:space="preserve">They keep the information close to themselves which raises issues when they are on annual leave. All their documents are password protected and so </w:t>
      </w:r>
      <w:r w:rsidR="000F7D6B">
        <w:t>can’t</w:t>
      </w:r>
      <w:r>
        <w:t xml:space="preserve"> be accessed</w:t>
      </w:r>
      <w:r w:rsidR="008A4CA2">
        <w:t xml:space="preserve">. </w:t>
      </w:r>
      <w:r>
        <w:t>This develops frustration with other employees and isn’t best practise. If they are sick or leave the business that information is lost</w:t>
      </w:r>
      <w:r w:rsidR="003A6280">
        <w:t xml:space="preserve"> so thus showing bad knowledge management. </w:t>
      </w:r>
      <w:r w:rsidR="000F7D6B">
        <w:t xml:space="preserve"> </w:t>
      </w:r>
    </w:p>
    <w:p w14:paraId="4436141D" w14:textId="568E4D5B" w:rsidR="000F7D6B" w:rsidRDefault="000F7D6B" w:rsidP="002F4CD6">
      <w:pPr>
        <w:jc w:val="both"/>
      </w:pPr>
      <w:r>
        <w:t xml:space="preserve">There are many steps that businesses can use to implement a good knowledge management system. </w:t>
      </w:r>
      <w:r w:rsidR="0070408C">
        <w:t xml:space="preserve">If we take the </w:t>
      </w:r>
      <w:proofErr w:type="spellStart"/>
      <w:r w:rsidR="0070408C">
        <w:t>Bukowitz</w:t>
      </w:r>
      <w:proofErr w:type="spellEnd"/>
      <w:r w:rsidR="0070408C">
        <w:t xml:space="preserve"> and William Model (2000)</w:t>
      </w:r>
      <w:r w:rsidR="00F2179B">
        <w:t xml:space="preserve"> is shows various knowledge types that support the organisation. These include database, communication </w:t>
      </w:r>
      <w:r w:rsidR="00890D64">
        <w:t>system</w:t>
      </w:r>
      <w:r w:rsidR="00766B73">
        <w:t xml:space="preserve">s, technologies, organisational </w:t>
      </w:r>
      <w:r w:rsidR="00321480">
        <w:t>skills,</w:t>
      </w:r>
      <w:r w:rsidR="00766B73">
        <w:t xml:space="preserve"> and knowledge. They emphasise the need to build and maintain knowledge management systems. There are four stages in this knowledge sharing management model. These include get, use, learn and contribute. Stage one shows the need to capture specific information to help in the decision-making process and problem solving. It also includes creating new products or services. The next stage, use, which is using the data in stage one</w:t>
      </w:r>
      <w:r w:rsidR="009D0A8D">
        <w:t xml:space="preserve">, extracting, and sharing it and making it easier to use in the future. This knowledge can be helpful for innovation in the business’s knowledge management process. The third stage is learning. This is where new knowledge is generated by the extraction and sharing of knowledge. It will not matter if the outcome was a success or failure as this will highlight issues that you can learn from and not repeat in the future. </w:t>
      </w:r>
      <w:r w:rsidR="00793517">
        <w:t xml:space="preserve">Lastly, this is where </w:t>
      </w:r>
      <w:r w:rsidR="00526BF9">
        <w:t xml:space="preserve">employees make contributions to the knowledge management procedure. </w:t>
      </w:r>
    </w:p>
    <w:p w14:paraId="770720D1" w14:textId="2ADA6F7B" w:rsidR="002F4CD6" w:rsidRDefault="00526BF9" w:rsidP="00B05C15">
      <w:pPr>
        <w:jc w:val="both"/>
      </w:pPr>
      <w:r>
        <w:t xml:space="preserve">Here is an example of a process flow within the RCN. Members book onto a study centre event via the telephone. The data is then used to process a booking form via Microsoft Word and then the members details are entered onto a Microsoft Excel spreadsheet and an email is sent to confirm. The member then attends the study centre event </w:t>
      </w:r>
      <w:r w:rsidR="00F92EDE">
        <w:t>in person. A</w:t>
      </w:r>
      <w:r>
        <w:t xml:space="preserve">fter every event we hand out questionnaires for suggestions of improvement. These are then processed at the end and feedback given to the organisers at a meeting after. This highlights what was good and what we can improve on in the future. Some suggestions are then actioned for the next study centre. </w:t>
      </w:r>
      <w:r w:rsidR="00F92EDE">
        <w:t xml:space="preserve">The employee then takes those records of attendees and adds them to a mailing list (with their permission) so that they receive the information for future events. </w:t>
      </w:r>
    </w:p>
    <w:p w14:paraId="18F393E2" w14:textId="77777777" w:rsidR="00340E19" w:rsidRDefault="00340E19" w:rsidP="00B05C15">
      <w:pPr>
        <w:jc w:val="both"/>
      </w:pPr>
    </w:p>
    <w:p w14:paraId="133F2660" w14:textId="3E78CE57" w:rsidR="00B75DD5" w:rsidRDefault="00B75DD5" w:rsidP="00B05C15">
      <w:pPr>
        <w:jc w:val="both"/>
      </w:pPr>
      <w:r>
        <w:lastRenderedPageBreak/>
        <w:t xml:space="preserve">This is a diagram showing the process flow of the </w:t>
      </w:r>
      <w:r w:rsidR="007F290F">
        <w:t xml:space="preserve">RCN’s </w:t>
      </w:r>
      <w:r>
        <w:t>Case Management System:</w:t>
      </w:r>
    </w:p>
    <w:p w14:paraId="3B90ACDB" w14:textId="77777777" w:rsidR="007F290F" w:rsidRDefault="007F290F" w:rsidP="00B05C15">
      <w:pPr>
        <w:jc w:val="both"/>
      </w:pPr>
    </w:p>
    <w:p w14:paraId="3569B401" w14:textId="092B6074" w:rsidR="00EF6CCD" w:rsidRDefault="00EF6CCD" w:rsidP="000F7D6B">
      <w:r>
        <w:rPr>
          <w:noProof/>
        </w:rPr>
        <mc:AlternateContent>
          <mc:Choice Requires="wps">
            <w:drawing>
              <wp:anchor distT="45720" distB="45720" distL="114300" distR="114300" simplePos="0" relativeHeight="251669504" behindDoc="0" locked="0" layoutInCell="1" allowOverlap="1" wp14:anchorId="6DA6AAAA" wp14:editId="44AC2712">
                <wp:simplePos x="0" y="0"/>
                <wp:positionH relativeFrom="column">
                  <wp:posOffset>3934497</wp:posOffset>
                </wp:positionH>
                <wp:positionV relativeFrom="paragraph">
                  <wp:posOffset>154305</wp:posOffset>
                </wp:positionV>
                <wp:extent cx="855345" cy="219075"/>
                <wp:effectExtent l="0" t="0" r="20955" b="2857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345" cy="219075"/>
                        </a:xfrm>
                        <a:prstGeom prst="rect">
                          <a:avLst/>
                        </a:prstGeom>
                        <a:solidFill>
                          <a:srgbClr val="FFFFFF"/>
                        </a:solidFill>
                        <a:ln w="9525">
                          <a:solidFill>
                            <a:srgbClr val="000000"/>
                          </a:solidFill>
                          <a:miter lim="800000"/>
                          <a:headEnd/>
                          <a:tailEnd/>
                        </a:ln>
                      </wps:spPr>
                      <wps:txbx>
                        <w:txbxContent>
                          <w:p w14:paraId="3B1EE47B" w14:textId="50BBBA2A" w:rsidR="00B05C15" w:rsidRPr="000E3B78" w:rsidRDefault="00B05C15">
                            <w:pPr>
                              <w:rPr>
                                <w:sz w:val="16"/>
                                <w:szCs w:val="16"/>
                              </w:rPr>
                            </w:pPr>
                            <w:r w:rsidRPr="000E3B78">
                              <w:rPr>
                                <w:sz w:val="16"/>
                                <w:szCs w:val="16"/>
                              </w:rPr>
                              <w:t>KA not found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A6AAAA" id="_x0000_t202" coordsize="21600,21600" o:spt="202" path="m,l,21600r21600,l21600,xe">
                <v:stroke joinstyle="miter"/>
                <v:path gradientshapeok="t" o:connecttype="rect"/>
              </v:shapetype>
              <v:shape id="Text Box 2" o:spid="_x0000_s1026" type="#_x0000_t202" style="position:absolute;margin-left:309.8pt;margin-top:12.15pt;width:67.35pt;height:17.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">
                <v:textbox>
                  <w:txbxContent>
                    <w:p w14:paraId="3B1EE47B" w14:textId="50BBBA2A" w:rsidR="00B05C15" w:rsidRPr="000E3B78" w:rsidRDefault="00B05C15">
                      <w:pPr>
                        <w:rPr>
                          <w:sz w:val="16"/>
                          <w:szCs w:val="16"/>
                        </w:rPr>
                      </w:pPr>
                      <w:r w:rsidRPr="000E3B78">
                        <w:rPr>
                          <w:sz w:val="16"/>
                          <w:szCs w:val="16"/>
                        </w:rPr>
                        <w:t>KA not found</w:t>
                      </w:r>
                    </w:p>
                  </w:txbxContent>
                </v:textbox>
                <w10:wrap type="square"/>
              </v:shape>
            </w:pict>
          </mc:Fallback>
        </mc:AlternateContent>
      </w:r>
    </w:p>
    <w:p w14:paraId="79897138" w14:textId="5384604D" w:rsidR="00B75DD5" w:rsidRDefault="00EF6CCD" w:rsidP="000F7D6B">
      <w:r>
        <w:rPr>
          <w:noProof/>
        </w:rPr>
        <mc:AlternateContent>
          <mc:Choice Requires="wps">
            <w:drawing>
              <wp:anchor distT="0" distB="0" distL="114300" distR="114300" simplePos="0" relativeHeight="251659264" behindDoc="0" locked="0" layoutInCell="1" allowOverlap="1" wp14:anchorId="6B88ED30" wp14:editId="70FEB389">
                <wp:simplePos x="0" y="0"/>
                <wp:positionH relativeFrom="column">
                  <wp:posOffset>-228563</wp:posOffset>
                </wp:positionH>
                <wp:positionV relativeFrom="paragraph">
                  <wp:posOffset>92149</wp:posOffset>
                </wp:positionV>
                <wp:extent cx="1645023" cy="568960"/>
                <wp:effectExtent l="0" t="0" r="12700" b="21590"/>
                <wp:wrapNone/>
                <wp:docPr id="14" name="Oval 14"/>
                <wp:cNvGraphicFramePr/>
                <a:graphic xmlns:a="http://schemas.openxmlformats.org/drawingml/2006/main">
                  <a:graphicData uri="http://schemas.microsoft.com/office/word/2010/wordprocessingShape">
                    <wps:wsp>
                      <wps:cNvSpPr/>
                      <wps:spPr>
                        <a:xfrm>
                          <a:off x="0" y="0"/>
                          <a:ext cx="1645023" cy="5689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622C09" w14:textId="335FD9FE" w:rsidR="00B05C15" w:rsidRPr="00DF6BF9" w:rsidRDefault="00B05C15" w:rsidP="00B75DD5">
                            <w:pPr>
                              <w:jc w:val="center"/>
                              <w:rPr>
                                <w:sz w:val="16"/>
                                <w:szCs w:val="16"/>
                              </w:rPr>
                            </w:pPr>
                            <w:r w:rsidRPr="00DF6BF9">
                              <w:rPr>
                                <w:sz w:val="16"/>
                                <w:szCs w:val="16"/>
                              </w:rPr>
                              <w:t>Member calls the RCN to report issue at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88ED30" id="Oval 14" o:spid="_x0000_s1027" style="position:absolute;margin-left:-18pt;margin-top:7.25pt;width:129.55pt;height:4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" fillcolor="#5b9bd5 [3204]" strokecolor="#1f4d78 [1604]" strokeweight="1pt">
                <v:stroke joinstyle="miter"/>
                <v:textbox>
                  <w:txbxContent>
                    <w:p w14:paraId="3F622C09" w14:textId="335FD9FE" w:rsidR="00B05C15" w:rsidRPr="00DF6BF9" w:rsidRDefault="00B05C15" w:rsidP="00B75DD5">
                      <w:pPr>
                        <w:jc w:val="center"/>
                        <w:rPr>
                          <w:sz w:val="16"/>
                          <w:szCs w:val="16"/>
                        </w:rPr>
                      </w:pPr>
                      <w:r w:rsidRPr="00DF6BF9">
                        <w:rPr>
                          <w:sz w:val="16"/>
                          <w:szCs w:val="16"/>
                        </w:rPr>
                        <w:t>Member calls the RCN to report issue at work</w:t>
                      </w:r>
                    </w:p>
                  </w:txbxContent>
                </v:textbox>
              </v:oval>
            </w:pict>
          </mc:Fallback>
        </mc:AlternateContent>
      </w:r>
      <w:r w:rsidR="000E3B78">
        <w:rPr>
          <w:noProof/>
        </w:rPr>
        <mc:AlternateContent>
          <mc:Choice Requires="wps">
            <w:drawing>
              <wp:anchor distT="0" distB="0" distL="114300" distR="114300" simplePos="0" relativeHeight="251670528" behindDoc="0" locked="0" layoutInCell="1" allowOverlap="1" wp14:anchorId="3C1D0722" wp14:editId="0E636A85">
                <wp:simplePos x="0" y="0"/>
                <wp:positionH relativeFrom="column">
                  <wp:posOffset>4486275</wp:posOffset>
                </wp:positionH>
                <wp:positionV relativeFrom="paragraph">
                  <wp:posOffset>87704</wp:posOffset>
                </wp:positionV>
                <wp:extent cx="2093072" cy="416858"/>
                <wp:effectExtent l="0" t="0" r="21590" b="21590"/>
                <wp:wrapNone/>
                <wp:docPr id="39" name="Oval 39"/>
                <wp:cNvGraphicFramePr/>
                <a:graphic xmlns:a="http://schemas.openxmlformats.org/drawingml/2006/main">
                  <a:graphicData uri="http://schemas.microsoft.com/office/word/2010/wordprocessingShape">
                    <wps:wsp>
                      <wps:cNvSpPr/>
                      <wps:spPr>
                        <a:xfrm>
                          <a:off x="0" y="0"/>
                          <a:ext cx="2093072" cy="41685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186D8B" w14:textId="323D5E48" w:rsidR="00B05C15" w:rsidRPr="000E3B78" w:rsidRDefault="00B05C15" w:rsidP="000E3B78">
                            <w:pPr>
                              <w:jc w:val="center"/>
                              <w:rPr>
                                <w:sz w:val="16"/>
                                <w:szCs w:val="16"/>
                              </w:rPr>
                            </w:pPr>
                            <w:r w:rsidRPr="000E3B78">
                              <w:rPr>
                                <w:sz w:val="16"/>
                                <w:szCs w:val="16"/>
                              </w:rPr>
                              <w:t xml:space="preserve">Create new </w:t>
                            </w:r>
                            <w:r>
                              <w:rPr>
                                <w:sz w:val="16"/>
                                <w:szCs w:val="16"/>
                              </w:rPr>
                              <w:t>case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1D0722" id="Oval 39" o:spid="_x0000_s1028" style="position:absolute;margin-left:353.25pt;margin-top:6.9pt;width:164.8pt;height:3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" fillcolor="#5b9bd5 [3204]" strokecolor="#1f4d78 [1604]" strokeweight="1pt">
                <v:stroke joinstyle="miter"/>
                <v:textbox>
                  <w:txbxContent>
                    <w:p w14:paraId="1F186D8B" w14:textId="323D5E48" w:rsidR="00B05C15" w:rsidRPr="000E3B78" w:rsidRDefault="00B05C15" w:rsidP="000E3B78">
                      <w:pPr>
                        <w:jc w:val="center"/>
                        <w:rPr>
                          <w:sz w:val="16"/>
                          <w:szCs w:val="16"/>
                        </w:rPr>
                      </w:pPr>
                      <w:r w:rsidRPr="000E3B78">
                        <w:rPr>
                          <w:sz w:val="16"/>
                          <w:szCs w:val="16"/>
                        </w:rPr>
                        <w:t xml:space="preserve">Create new </w:t>
                      </w:r>
                      <w:r>
                        <w:rPr>
                          <w:sz w:val="16"/>
                          <w:szCs w:val="16"/>
                        </w:rPr>
                        <w:t>case file</w:t>
                      </w:r>
                    </w:p>
                  </w:txbxContent>
                </v:textbox>
              </v:oval>
            </w:pict>
          </mc:Fallback>
        </mc:AlternateContent>
      </w:r>
      <w:r w:rsidR="000E3B78">
        <w:rPr>
          <w:noProof/>
        </w:rPr>
        <mc:AlternateContent>
          <mc:Choice Requires="wps">
            <w:drawing>
              <wp:anchor distT="0" distB="0" distL="114300" distR="114300" simplePos="0" relativeHeight="251667456" behindDoc="0" locked="0" layoutInCell="1" allowOverlap="1" wp14:anchorId="659DE0D7" wp14:editId="16FA1BB4">
                <wp:simplePos x="0" y="0"/>
                <wp:positionH relativeFrom="column">
                  <wp:posOffset>4087906</wp:posOffset>
                </wp:positionH>
                <wp:positionV relativeFrom="paragraph">
                  <wp:posOffset>249443</wp:posOffset>
                </wp:positionV>
                <wp:extent cx="564776" cy="8965"/>
                <wp:effectExtent l="0" t="0" r="26035" b="29210"/>
                <wp:wrapNone/>
                <wp:docPr id="37" name="Straight Connector 37"/>
                <wp:cNvGraphicFramePr/>
                <a:graphic xmlns:a="http://schemas.openxmlformats.org/drawingml/2006/main">
                  <a:graphicData uri="http://schemas.microsoft.com/office/word/2010/wordprocessingShape">
                    <wps:wsp>
                      <wps:cNvCnPr/>
                      <wps:spPr>
                        <a:xfrm flipV="1">
                          <a:off x="0" y="0"/>
                          <a:ext cx="564776" cy="89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FFDB3F" id="Straight Connector 37"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9pt,19.65pt" to="366.3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" strokecolor="#5b9bd5 [3204]" strokeweight=".5pt">
                <v:stroke joinstyle="miter"/>
              </v:line>
            </w:pict>
          </mc:Fallback>
        </mc:AlternateContent>
      </w:r>
      <w:r w:rsidR="00E03374">
        <w:rPr>
          <w:noProof/>
        </w:rPr>
        <mc:AlternateContent>
          <mc:Choice Requires="wps">
            <w:drawing>
              <wp:anchor distT="0" distB="0" distL="114300" distR="114300" simplePos="0" relativeHeight="251662336" behindDoc="0" locked="0" layoutInCell="1" allowOverlap="1" wp14:anchorId="5941B7CC" wp14:editId="3EE34611">
                <wp:simplePos x="0" y="0"/>
                <wp:positionH relativeFrom="column">
                  <wp:posOffset>1976718</wp:posOffset>
                </wp:positionH>
                <wp:positionV relativeFrom="paragraph">
                  <wp:posOffset>2914</wp:posOffset>
                </wp:positionV>
                <wp:extent cx="2147047" cy="564776"/>
                <wp:effectExtent l="0" t="0" r="24765" b="26035"/>
                <wp:wrapNone/>
                <wp:docPr id="23" name="Oval 23"/>
                <wp:cNvGraphicFramePr/>
                <a:graphic xmlns:a="http://schemas.openxmlformats.org/drawingml/2006/main">
                  <a:graphicData uri="http://schemas.microsoft.com/office/word/2010/wordprocessingShape">
                    <wps:wsp>
                      <wps:cNvSpPr/>
                      <wps:spPr>
                        <a:xfrm>
                          <a:off x="0" y="0"/>
                          <a:ext cx="2147047" cy="56477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68258A" w14:textId="676FF672" w:rsidR="00B05C15" w:rsidRPr="00DF6BF9" w:rsidRDefault="00B05C15" w:rsidP="000E3B78">
                            <w:pPr>
                              <w:spacing w:before="240"/>
                              <w:jc w:val="center"/>
                              <w:rPr>
                                <w:sz w:val="16"/>
                                <w:szCs w:val="16"/>
                              </w:rPr>
                            </w:pPr>
                            <w:r w:rsidRPr="00DF6BF9">
                              <w:rPr>
                                <w:sz w:val="16"/>
                                <w:szCs w:val="16"/>
                              </w:rPr>
                              <w:t>Membership number</w:t>
                            </w:r>
                            <w:r>
                              <w:rPr>
                                <w:sz w:val="16"/>
                                <w:szCs w:val="16"/>
                              </w:rPr>
                              <w:t xml:space="preserve"> </w:t>
                            </w:r>
                            <w:r w:rsidRPr="00DF6BF9">
                              <w:rPr>
                                <w:sz w:val="16"/>
                                <w:szCs w:val="16"/>
                              </w:rPr>
                              <w:t>entered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41B7CC" id="Oval 23" o:spid="_x0000_s1029" style="position:absolute;margin-left:155.65pt;margin-top:.25pt;width:169.05pt;height:4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" fillcolor="#5b9bd5 [3204]" strokecolor="#1f4d78 [1604]" strokeweight="1pt">
                <v:stroke joinstyle="miter"/>
                <v:textbox>
                  <w:txbxContent>
                    <w:p w14:paraId="4A68258A" w14:textId="676FF672" w:rsidR="00B05C15" w:rsidRPr="00DF6BF9" w:rsidRDefault="00B05C15" w:rsidP="000E3B78">
                      <w:pPr>
                        <w:spacing w:before="240"/>
                        <w:jc w:val="center"/>
                        <w:rPr>
                          <w:sz w:val="16"/>
                          <w:szCs w:val="16"/>
                        </w:rPr>
                      </w:pPr>
                      <w:r w:rsidRPr="00DF6BF9">
                        <w:rPr>
                          <w:sz w:val="16"/>
                          <w:szCs w:val="16"/>
                        </w:rPr>
                        <w:t>Membership number</w:t>
                      </w:r>
                      <w:r>
                        <w:rPr>
                          <w:sz w:val="16"/>
                          <w:szCs w:val="16"/>
                        </w:rPr>
                        <w:t xml:space="preserve"> </w:t>
                      </w:r>
                      <w:r w:rsidRPr="00DF6BF9">
                        <w:rPr>
                          <w:sz w:val="16"/>
                          <w:szCs w:val="16"/>
                        </w:rPr>
                        <w:t>entered</w:t>
                      </w:r>
                    </w:p>
                  </w:txbxContent>
                </v:textbox>
              </v:oval>
            </w:pict>
          </mc:Fallback>
        </mc:AlternateContent>
      </w:r>
    </w:p>
    <w:p w14:paraId="4FF99D81" w14:textId="268400EC" w:rsidR="00B75DD5" w:rsidRDefault="00EF6CCD" w:rsidP="000F7D6B">
      <w:r>
        <w:rPr>
          <w:noProof/>
        </w:rPr>
        <mc:AlternateContent>
          <mc:Choice Requires="wps">
            <w:drawing>
              <wp:anchor distT="0" distB="0" distL="114300" distR="114300" simplePos="0" relativeHeight="251661312" behindDoc="0" locked="0" layoutInCell="1" allowOverlap="1" wp14:anchorId="2048BE50" wp14:editId="209BBD02">
                <wp:simplePos x="0" y="0"/>
                <wp:positionH relativeFrom="column">
                  <wp:posOffset>1335741</wp:posOffset>
                </wp:positionH>
                <wp:positionV relativeFrom="paragraph">
                  <wp:posOffset>12999</wp:posOffset>
                </wp:positionV>
                <wp:extent cx="676088" cy="44823"/>
                <wp:effectExtent l="0" t="0" r="10160" b="31750"/>
                <wp:wrapNone/>
                <wp:docPr id="21" name="Straight Connector 21"/>
                <wp:cNvGraphicFramePr/>
                <a:graphic xmlns:a="http://schemas.openxmlformats.org/drawingml/2006/main">
                  <a:graphicData uri="http://schemas.microsoft.com/office/word/2010/wordprocessingShape">
                    <wps:wsp>
                      <wps:cNvCnPr/>
                      <wps:spPr>
                        <a:xfrm flipH="1">
                          <a:off x="0" y="0"/>
                          <a:ext cx="676088" cy="4482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614560" id="Straight Connector 21"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2pt,1pt" to="158.4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" strokecolor="#5b9bd5 [3204]" strokeweight=".5pt">
                <v:stroke joinstyle="miter"/>
              </v:line>
            </w:pict>
          </mc:Fallback>
        </mc:AlternateContent>
      </w:r>
      <w:r w:rsidR="008861DD">
        <w:rPr>
          <w:noProof/>
        </w:rPr>
        <mc:AlternateContent>
          <mc:Choice Requires="wps">
            <w:drawing>
              <wp:anchor distT="0" distB="0" distL="114300" distR="114300" simplePos="0" relativeHeight="251671552" behindDoc="0" locked="0" layoutInCell="1" allowOverlap="1" wp14:anchorId="2CF43F5D" wp14:editId="027F2275">
                <wp:simplePos x="0" y="0"/>
                <wp:positionH relativeFrom="column">
                  <wp:posOffset>5477436</wp:posOffset>
                </wp:positionH>
                <wp:positionV relativeFrom="paragraph">
                  <wp:posOffset>223669</wp:posOffset>
                </wp:positionV>
                <wp:extent cx="22412" cy="403412"/>
                <wp:effectExtent l="0" t="0" r="34925" b="34925"/>
                <wp:wrapNone/>
                <wp:docPr id="40" name="Straight Connector 40"/>
                <wp:cNvGraphicFramePr/>
                <a:graphic xmlns:a="http://schemas.openxmlformats.org/drawingml/2006/main">
                  <a:graphicData uri="http://schemas.microsoft.com/office/word/2010/wordprocessingShape">
                    <wps:wsp>
                      <wps:cNvCnPr/>
                      <wps:spPr>
                        <a:xfrm flipH="1">
                          <a:off x="0" y="0"/>
                          <a:ext cx="22412" cy="4034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416756" id="Straight Connector 40"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1.3pt,17.6pt" to="433.05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" strokecolor="#5b9bd5 [3204]" strokeweight=".5pt">
                <v:stroke joinstyle="miter"/>
              </v:line>
            </w:pict>
          </mc:Fallback>
        </mc:AlternateContent>
      </w:r>
      <w:r w:rsidR="000E3B78">
        <w:rPr>
          <w:noProof/>
        </w:rPr>
        <mc:AlternateContent>
          <mc:Choice Requires="wps">
            <w:drawing>
              <wp:anchor distT="0" distB="0" distL="114300" distR="114300" simplePos="0" relativeHeight="251664384" behindDoc="0" locked="0" layoutInCell="1" allowOverlap="1" wp14:anchorId="04DA3ADB" wp14:editId="3B5DAF22">
                <wp:simplePos x="0" y="0"/>
                <wp:positionH relativeFrom="column">
                  <wp:posOffset>2190862</wp:posOffset>
                </wp:positionH>
                <wp:positionV relativeFrom="paragraph">
                  <wp:posOffset>182432</wp:posOffset>
                </wp:positionV>
                <wp:extent cx="196850" cy="461645"/>
                <wp:effectExtent l="0" t="0" r="31750" b="33655"/>
                <wp:wrapNone/>
                <wp:docPr id="28" name="Straight Connector 28"/>
                <wp:cNvGraphicFramePr/>
                <a:graphic xmlns:a="http://schemas.openxmlformats.org/drawingml/2006/main">
                  <a:graphicData uri="http://schemas.microsoft.com/office/word/2010/wordprocessingShape">
                    <wps:wsp>
                      <wps:cNvCnPr/>
                      <wps:spPr>
                        <a:xfrm flipH="1">
                          <a:off x="0" y="0"/>
                          <a:ext cx="196850" cy="461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F18455" id="Straight Connector 28"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172.5pt,14.35pt" to="188pt,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" strokecolor="#5b9bd5 [3204]" strokeweight=".5pt">
                <v:stroke joinstyle="miter"/>
              </v:line>
            </w:pict>
          </mc:Fallback>
        </mc:AlternateContent>
      </w:r>
    </w:p>
    <w:p w14:paraId="76DC0FF3" w14:textId="7DFD772D" w:rsidR="009547B0" w:rsidRDefault="000E3B78" w:rsidP="000F7D6B">
      <w:r>
        <w:rPr>
          <w:noProof/>
        </w:rPr>
        <mc:AlternateContent>
          <mc:Choice Requires="wps">
            <w:drawing>
              <wp:anchor distT="45720" distB="45720" distL="114300" distR="114300" simplePos="0" relativeHeight="251666432" behindDoc="0" locked="0" layoutInCell="1" allowOverlap="1" wp14:anchorId="1E466C70" wp14:editId="0596864D">
                <wp:simplePos x="0" y="0"/>
                <wp:positionH relativeFrom="column">
                  <wp:posOffset>2315210</wp:posOffset>
                </wp:positionH>
                <wp:positionV relativeFrom="paragraph">
                  <wp:posOffset>99060</wp:posOffset>
                </wp:positionV>
                <wp:extent cx="1200785" cy="210185"/>
                <wp:effectExtent l="0" t="0" r="1841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785" cy="210185"/>
                        </a:xfrm>
                        <a:prstGeom prst="rect">
                          <a:avLst/>
                        </a:prstGeom>
                        <a:solidFill>
                          <a:srgbClr val="FFFFFF"/>
                        </a:solidFill>
                        <a:ln w="9525">
                          <a:solidFill>
                            <a:srgbClr val="000000"/>
                          </a:solidFill>
                          <a:miter lim="800000"/>
                          <a:headEnd/>
                          <a:tailEnd/>
                        </a:ln>
                      </wps:spPr>
                      <wps:txbx>
                        <w:txbxContent>
                          <w:p w14:paraId="697CE9F0" w14:textId="366FCA8E" w:rsidR="00B05C15" w:rsidRPr="00DF6BF9" w:rsidRDefault="00B05C15">
                            <w:pPr>
                              <w:rPr>
                                <w:sz w:val="16"/>
                                <w:szCs w:val="16"/>
                              </w:rPr>
                            </w:pPr>
                            <w:r w:rsidRPr="00DF6BF9">
                              <w:rPr>
                                <w:sz w:val="16"/>
                                <w:szCs w:val="16"/>
                              </w:rPr>
                              <w:t>Knowledge Article Exists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66C70" id="_x0000_s1030" type="#_x0000_t202" style="position:absolute;margin-left:182.3pt;margin-top:7.8pt;width:94.55pt;height:16.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">
                <v:textbox>
                  <w:txbxContent>
                    <w:p w14:paraId="697CE9F0" w14:textId="366FCA8E" w:rsidR="00B05C15" w:rsidRPr="00DF6BF9" w:rsidRDefault="00B05C15">
                      <w:pPr>
                        <w:rPr>
                          <w:sz w:val="16"/>
                          <w:szCs w:val="16"/>
                        </w:rPr>
                      </w:pPr>
                      <w:r w:rsidRPr="00DF6BF9">
                        <w:rPr>
                          <w:sz w:val="16"/>
                          <w:szCs w:val="16"/>
                        </w:rPr>
                        <w:t>Knowledge Article Exists</w:t>
                      </w:r>
                    </w:p>
                  </w:txbxContent>
                </v:textbox>
                <w10:wrap type="square"/>
              </v:shape>
            </w:pict>
          </mc:Fallback>
        </mc:AlternateContent>
      </w:r>
    </w:p>
    <w:p w14:paraId="4225580F" w14:textId="72968D49" w:rsidR="00B75DD5" w:rsidRDefault="00EF6CCD" w:rsidP="000F7D6B">
      <w:r>
        <w:rPr>
          <w:noProof/>
        </w:rPr>
        <mc:AlternateContent>
          <mc:Choice Requires="wps">
            <w:drawing>
              <wp:anchor distT="0" distB="0" distL="114300" distR="114300" simplePos="0" relativeHeight="251663360" behindDoc="0" locked="0" layoutInCell="1" allowOverlap="1" wp14:anchorId="329E757D" wp14:editId="2D87FAEC">
                <wp:simplePos x="0" y="0"/>
                <wp:positionH relativeFrom="column">
                  <wp:posOffset>824753</wp:posOffset>
                </wp:positionH>
                <wp:positionV relativeFrom="paragraph">
                  <wp:posOffset>30443</wp:posOffset>
                </wp:positionV>
                <wp:extent cx="1954306" cy="502023"/>
                <wp:effectExtent l="0" t="0" r="27305" b="12700"/>
                <wp:wrapNone/>
                <wp:docPr id="26" name="Oval 26"/>
                <wp:cNvGraphicFramePr/>
                <a:graphic xmlns:a="http://schemas.openxmlformats.org/drawingml/2006/main">
                  <a:graphicData uri="http://schemas.microsoft.com/office/word/2010/wordprocessingShape">
                    <wps:wsp>
                      <wps:cNvSpPr/>
                      <wps:spPr>
                        <a:xfrm>
                          <a:off x="0" y="0"/>
                          <a:ext cx="1954306" cy="50202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EAFF11" w14:textId="20065C43" w:rsidR="00B05C15" w:rsidRPr="00DF6BF9" w:rsidRDefault="00B05C15" w:rsidP="00DF6BF9">
                            <w:pPr>
                              <w:jc w:val="center"/>
                              <w:rPr>
                                <w:sz w:val="16"/>
                                <w:szCs w:val="16"/>
                              </w:rPr>
                            </w:pPr>
                            <w:r w:rsidRPr="00DF6BF9">
                              <w:rPr>
                                <w:sz w:val="16"/>
                                <w:szCs w:val="16"/>
                              </w:rPr>
                              <w:t>Links to KA (Update)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9E757D" id="Oval 26" o:spid="_x0000_s1031" style="position:absolute;margin-left:64.95pt;margin-top:2.4pt;width:153.9pt;height:3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" fillcolor="#5b9bd5 [3204]" strokecolor="#1f4d78 [1604]" strokeweight="1pt">
                <v:stroke joinstyle="miter"/>
                <v:textbox>
                  <w:txbxContent>
                    <w:p w14:paraId="3AEAFF11" w14:textId="20065C43" w:rsidR="00B05C15" w:rsidRPr="00DF6BF9" w:rsidRDefault="00B05C15" w:rsidP="00DF6BF9">
                      <w:pPr>
                        <w:jc w:val="center"/>
                        <w:rPr>
                          <w:sz w:val="16"/>
                          <w:szCs w:val="16"/>
                        </w:rPr>
                      </w:pPr>
                      <w:r w:rsidRPr="00DF6BF9">
                        <w:rPr>
                          <w:sz w:val="16"/>
                          <w:szCs w:val="16"/>
                        </w:rPr>
                        <w:t>Links to KA (Update)</w:t>
                      </w:r>
                    </w:p>
                  </w:txbxContent>
                </v:textbox>
              </v:oval>
            </w:pict>
          </mc:Fallback>
        </mc:AlternateContent>
      </w:r>
      <w:r w:rsidR="008861DD" w:rsidRPr="008861DD">
        <w:rPr>
          <w:noProof/>
          <w:sz w:val="16"/>
          <w:szCs w:val="16"/>
        </w:rPr>
        <mc:AlternateContent>
          <mc:Choice Requires="wps">
            <w:drawing>
              <wp:anchor distT="0" distB="0" distL="114300" distR="114300" simplePos="0" relativeHeight="251672576" behindDoc="0" locked="0" layoutInCell="1" allowOverlap="1" wp14:anchorId="2DADFD6A" wp14:editId="73A0755B">
                <wp:simplePos x="0" y="0"/>
                <wp:positionH relativeFrom="column">
                  <wp:posOffset>4038601</wp:posOffset>
                </wp:positionH>
                <wp:positionV relativeFrom="paragraph">
                  <wp:posOffset>3549</wp:posOffset>
                </wp:positionV>
                <wp:extent cx="2393576" cy="623047"/>
                <wp:effectExtent l="0" t="0" r="26035" b="24765"/>
                <wp:wrapNone/>
                <wp:docPr id="41" name="Oval 41"/>
                <wp:cNvGraphicFramePr/>
                <a:graphic xmlns:a="http://schemas.openxmlformats.org/drawingml/2006/main">
                  <a:graphicData uri="http://schemas.microsoft.com/office/word/2010/wordprocessingShape">
                    <wps:wsp>
                      <wps:cNvSpPr/>
                      <wps:spPr>
                        <a:xfrm>
                          <a:off x="0" y="0"/>
                          <a:ext cx="2393576" cy="62304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C270F2" w14:textId="5CDAAECC" w:rsidR="00B05C15" w:rsidRPr="008861DD" w:rsidRDefault="00B05C15" w:rsidP="008861DD">
                            <w:pPr>
                              <w:jc w:val="center"/>
                              <w:rPr>
                                <w:sz w:val="16"/>
                                <w:szCs w:val="16"/>
                              </w:rPr>
                            </w:pPr>
                            <w:r w:rsidRPr="008861DD">
                              <w:rPr>
                                <w:sz w:val="16"/>
                                <w:szCs w:val="16"/>
                              </w:rPr>
                              <w:t>Advice given to member</w:t>
                            </w:r>
                            <w:r>
                              <w:rPr>
                                <w:sz w:val="16"/>
                                <w:szCs w:val="16"/>
                              </w:rPr>
                              <w:t xml:space="preserve"> relating to issue at work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ADFD6A" id="Oval 41" o:spid="_x0000_s1032" style="position:absolute;margin-left:318pt;margin-top:.3pt;width:188.45pt;height:49.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" fillcolor="#5b9bd5 [3204]" strokecolor="#1f4d78 [1604]" strokeweight="1pt">
                <v:stroke joinstyle="miter"/>
                <v:textbox>
                  <w:txbxContent>
                    <w:p w14:paraId="1FC270F2" w14:textId="5CDAAECC" w:rsidR="00B05C15" w:rsidRPr="008861DD" w:rsidRDefault="00B05C15" w:rsidP="008861DD">
                      <w:pPr>
                        <w:jc w:val="center"/>
                        <w:rPr>
                          <w:sz w:val="16"/>
                          <w:szCs w:val="16"/>
                        </w:rPr>
                      </w:pPr>
                      <w:r w:rsidRPr="008861DD">
                        <w:rPr>
                          <w:sz w:val="16"/>
                          <w:szCs w:val="16"/>
                        </w:rPr>
                        <w:t>Advice given to member</w:t>
                      </w:r>
                      <w:r>
                        <w:rPr>
                          <w:sz w:val="16"/>
                          <w:szCs w:val="16"/>
                        </w:rPr>
                        <w:t xml:space="preserve"> relating to issue at work </w:t>
                      </w:r>
                    </w:p>
                  </w:txbxContent>
                </v:textbox>
              </v:oval>
            </w:pict>
          </mc:Fallback>
        </mc:AlternateContent>
      </w:r>
    </w:p>
    <w:p w14:paraId="58883F0D" w14:textId="06E0F0A2" w:rsidR="00B75DD5" w:rsidRDefault="00EF6CCD" w:rsidP="000F7D6B">
      <w:r>
        <w:rPr>
          <w:noProof/>
        </w:rPr>
        <mc:AlternateContent>
          <mc:Choice Requires="wps">
            <w:drawing>
              <wp:anchor distT="0" distB="0" distL="114300" distR="114300" simplePos="0" relativeHeight="251679744" behindDoc="0" locked="0" layoutInCell="1" allowOverlap="1" wp14:anchorId="2EF09CEE" wp14:editId="2B61BA20">
                <wp:simplePos x="0" y="0"/>
                <wp:positionH relativeFrom="column">
                  <wp:posOffset>995081</wp:posOffset>
                </wp:positionH>
                <wp:positionV relativeFrom="paragraph">
                  <wp:posOffset>170516</wp:posOffset>
                </wp:positionV>
                <wp:extent cx="434789" cy="793003"/>
                <wp:effectExtent l="0" t="0" r="22860" b="26670"/>
                <wp:wrapNone/>
                <wp:docPr id="48" name="Straight Connector 48"/>
                <wp:cNvGraphicFramePr/>
                <a:graphic xmlns:a="http://schemas.openxmlformats.org/drawingml/2006/main">
                  <a:graphicData uri="http://schemas.microsoft.com/office/word/2010/wordprocessingShape">
                    <wps:wsp>
                      <wps:cNvCnPr/>
                      <wps:spPr>
                        <a:xfrm flipV="1">
                          <a:off x="0" y="0"/>
                          <a:ext cx="434789" cy="79300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D161DE" id="Straight Connector 48"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35pt,13.45pt" to="112.6pt,7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" strokecolor="#5b9bd5 [3204]" strokeweight=".5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22FB659F" wp14:editId="1719CCD1">
                <wp:simplePos x="0" y="0"/>
                <wp:positionH relativeFrom="column">
                  <wp:posOffset>3898788</wp:posOffset>
                </wp:positionH>
                <wp:positionV relativeFrom="paragraph">
                  <wp:posOffset>164427</wp:posOffset>
                </wp:positionV>
                <wp:extent cx="421341" cy="309283"/>
                <wp:effectExtent l="0" t="0" r="17145" b="33655"/>
                <wp:wrapNone/>
                <wp:docPr id="42" name="Straight Connector 42"/>
                <wp:cNvGraphicFramePr/>
                <a:graphic xmlns:a="http://schemas.openxmlformats.org/drawingml/2006/main">
                  <a:graphicData uri="http://schemas.microsoft.com/office/word/2010/wordprocessingShape">
                    <wps:wsp>
                      <wps:cNvCnPr/>
                      <wps:spPr>
                        <a:xfrm flipH="1">
                          <a:off x="0" y="0"/>
                          <a:ext cx="421341" cy="3092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0DAC5B" id="Straight Connector 42"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307pt,12.95pt" to="340.2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" strokecolor="#5b9bd5 [3204]" strokeweight=".5pt">
                <v:stroke joinstyle="miter"/>
              </v:line>
            </w:pict>
          </mc:Fallback>
        </mc:AlternateContent>
      </w:r>
    </w:p>
    <w:p w14:paraId="3DFBE554" w14:textId="55931A23" w:rsidR="00B75DD5" w:rsidRDefault="00EF6CCD" w:rsidP="000F7D6B">
      <w:r>
        <w:rPr>
          <w:noProof/>
        </w:rPr>
        <mc:AlternateContent>
          <mc:Choice Requires="wps">
            <w:drawing>
              <wp:anchor distT="0" distB="0" distL="114300" distR="114300" simplePos="0" relativeHeight="251674624" behindDoc="0" locked="0" layoutInCell="1" allowOverlap="1" wp14:anchorId="3CCCE11E" wp14:editId="15515EA9">
                <wp:simplePos x="0" y="0"/>
                <wp:positionH relativeFrom="column">
                  <wp:posOffset>2025762</wp:posOffset>
                </wp:positionH>
                <wp:positionV relativeFrom="paragraph">
                  <wp:posOffset>98687</wp:posOffset>
                </wp:positionV>
                <wp:extent cx="2326229" cy="528917"/>
                <wp:effectExtent l="0" t="0" r="17145" b="24130"/>
                <wp:wrapNone/>
                <wp:docPr id="43" name="Oval 43"/>
                <wp:cNvGraphicFramePr/>
                <a:graphic xmlns:a="http://schemas.openxmlformats.org/drawingml/2006/main">
                  <a:graphicData uri="http://schemas.microsoft.com/office/word/2010/wordprocessingShape">
                    <wps:wsp>
                      <wps:cNvSpPr/>
                      <wps:spPr>
                        <a:xfrm>
                          <a:off x="0" y="0"/>
                          <a:ext cx="2326229" cy="52891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688630" w14:textId="258B8FC9" w:rsidR="00B05C15" w:rsidRPr="008861DD" w:rsidRDefault="00B05C15" w:rsidP="008861DD">
                            <w:pPr>
                              <w:jc w:val="center"/>
                              <w:rPr>
                                <w:sz w:val="16"/>
                                <w:szCs w:val="16"/>
                              </w:rPr>
                            </w:pPr>
                            <w:r w:rsidRPr="008861DD">
                              <w:rPr>
                                <w:sz w:val="16"/>
                                <w:szCs w:val="16"/>
                              </w:rPr>
                              <w:t>Case file updated with infor</w:t>
                            </w:r>
                            <w:r>
                              <w:rPr>
                                <w:sz w:val="16"/>
                                <w:szCs w:val="16"/>
                              </w:rPr>
                              <w:t>mation and advice given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CCE11E" id="Oval 43" o:spid="_x0000_s1033" style="position:absolute;margin-left:159.5pt;margin-top:7.75pt;width:183.15pt;height:41.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" fillcolor="#5b9bd5 [3204]" strokecolor="#1f4d78 [1604]" strokeweight="1pt">
                <v:stroke joinstyle="miter"/>
                <v:textbox>
                  <w:txbxContent>
                    <w:p w14:paraId="10688630" w14:textId="258B8FC9" w:rsidR="00B05C15" w:rsidRPr="008861DD" w:rsidRDefault="00B05C15" w:rsidP="008861DD">
                      <w:pPr>
                        <w:jc w:val="center"/>
                        <w:rPr>
                          <w:sz w:val="16"/>
                          <w:szCs w:val="16"/>
                        </w:rPr>
                      </w:pPr>
                      <w:r w:rsidRPr="008861DD">
                        <w:rPr>
                          <w:sz w:val="16"/>
                          <w:szCs w:val="16"/>
                        </w:rPr>
                        <w:t>Case file updated with infor</w:t>
                      </w:r>
                      <w:r>
                        <w:rPr>
                          <w:sz w:val="16"/>
                          <w:szCs w:val="16"/>
                        </w:rPr>
                        <w:t>mation and advice given</w:t>
                      </w:r>
                    </w:p>
                  </w:txbxContent>
                </v:textbox>
              </v:oval>
            </w:pict>
          </mc:Fallback>
        </mc:AlternateContent>
      </w:r>
    </w:p>
    <w:p w14:paraId="35E187FA" w14:textId="46880CC8" w:rsidR="00B75DD5" w:rsidRDefault="00EF6CCD" w:rsidP="000F7D6B">
      <w:r w:rsidRPr="00EF6CCD">
        <w:rPr>
          <w:noProof/>
          <w:sz w:val="16"/>
          <w:szCs w:val="16"/>
        </w:rPr>
        <mc:AlternateContent>
          <mc:Choice Requires="wps">
            <w:drawing>
              <wp:anchor distT="0" distB="0" distL="114300" distR="114300" simplePos="0" relativeHeight="251677696" behindDoc="0" locked="0" layoutInCell="1" allowOverlap="1" wp14:anchorId="32BE3333" wp14:editId="75B038B6">
                <wp:simplePos x="0" y="0"/>
                <wp:positionH relativeFrom="column">
                  <wp:posOffset>-429933</wp:posOffset>
                </wp:positionH>
                <wp:positionV relativeFrom="paragraph">
                  <wp:posOffset>289448</wp:posOffset>
                </wp:positionV>
                <wp:extent cx="2250142" cy="533400"/>
                <wp:effectExtent l="0" t="0" r="17145" b="19050"/>
                <wp:wrapNone/>
                <wp:docPr id="46" name="Oval 46"/>
                <wp:cNvGraphicFramePr/>
                <a:graphic xmlns:a="http://schemas.openxmlformats.org/drawingml/2006/main">
                  <a:graphicData uri="http://schemas.microsoft.com/office/word/2010/wordprocessingShape">
                    <wps:wsp>
                      <wps:cNvSpPr/>
                      <wps:spPr>
                        <a:xfrm>
                          <a:off x="0" y="0"/>
                          <a:ext cx="2250142" cy="533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4C546A" w14:textId="3F2594D5" w:rsidR="00B05C15" w:rsidRPr="00EF6CCD" w:rsidRDefault="00B05C15" w:rsidP="00EF6CCD">
                            <w:pPr>
                              <w:jc w:val="center"/>
                              <w:rPr>
                                <w:sz w:val="16"/>
                                <w:szCs w:val="16"/>
                              </w:rPr>
                            </w:pPr>
                            <w:r w:rsidRPr="00EF6CCD">
                              <w:rPr>
                                <w:sz w:val="16"/>
                                <w:szCs w:val="16"/>
                              </w:rPr>
                              <w:t xml:space="preserve">Info accessed by another user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BE3333" id="Oval 46" o:spid="_x0000_s1034" style="position:absolute;margin-left:-33.85pt;margin-top:22.8pt;width:177.2pt;height:4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" fillcolor="#5b9bd5 [3204]" strokecolor="#1f4d78 [1604]" strokeweight="1pt">
                <v:stroke joinstyle="miter"/>
                <v:textbox>
                  <w:txbxContent>
                    <w:p w14:paraId="1F4C546A" w14:textId="3F2594D5" w:rsidR="00B05C15" w:rsidRPr="00EF6CCD" w:rsidRDefault="00B05C15" w:rsidP="00EF6CCD">
                      <w:pPr>
                        <w:jc w:val="center"/>
                        <w:rPr>
                          <w:sz w:val="16"/>
                          <w:szCs w:val="16"/>
                        </w:rPr>
                      </w:pPr>
                      <w:r w:rsidRPr="00EF6CCD">
                        <w:rPr>
                          <w:sz w:val="16"/>
                          <w:szCs w:val="16"/>
                        </w:rPr>
                        <w:t xml:space="preserve">Info accessed by another user </w:t>
                      </w:r>
                    </w:p>
                  </w:txbxContent>
                </v:textbox>
              </v:oval>
            </w:pict>
          </mc:Fallback>
        </mc:AlternateContent>
      </w:r>
      <w:r>
        <w:rPr>
          <w:noProof/>
        </w:rPr>
        <mc:AlternateContent>
          <mc:Choice Requires="wps">
            <w:drawing>
              <wp:anchor distT="0" distB="0" distL="114300" distR="114300" simplePos="0" relativeHeight="251675648" behindDoc="0" locked="0" layoutInCell="1" allowOverlap="1" wp14:anchorId="4F509AF0" wp14:editId="774336C1">
                <wp:simplePos x="0" y="0"/>
                <wp:positionH relativeFrom="column">
                  <wp:posOffset>3921648</wp:posOffset>
                </wp:positionH>
                <wp:positionV relativeFrom="paragraph">
                  <wp:posOffset>171936</wp:posOffset>
                </wp:positionV>
                <wp:extent cx="766482" cy="242047"/>
                <wp:effectExtent l="0" t="0" r="33655" b="24765"/>
                <wp:wrapNone/>
                <wp:docPr id="44" name="Straight Connector 44"/>
                <wp:cNvGraphicFramePr/>
                <a:graphic xmlns:a="http://schemas.openxmlformats.org/drawingml/2006/main">
                  <a:graphicData uri="http://schemas.microsoft.com/office/word/2010/wordprocessingShape">
                    <wps:wsp>
                      <wps:cNvCnPr/>
                      <wps:spPr>
                        <a:xfrm>
                          <a:off x="0" y="0"/>
                          <a:ext cx="766482" cy="24204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CFAB23" id="Straight Connector 4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8pt,13.55pt" to="369.1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" strokecolor="#5b9bd5 [3204]" strokeweight=".5pt">
                <v:stroke joinstyle="miter"/>
              </v:line>
            </w:pict>
          </mc:Fallback>
        </mc:AlternateContent>
      </w:r>
    </w:p>
    <w:p w14:paraId="78F79780" w14:textId="1C731261" w:rsidR="00B75DD5" w:rsidRDefault="00EF6CCD" w:rsidP="000F7D6B">
      <w:r>
        <w:rPr>
          <w:noProof/>
        </w:rPr>
        <mc:AlternateContent>
          <mc:Choice Requires="wps">
            <w:drawing>
              <wp:anchor distT="0" distB="0" distL="114300" distR="114300" simplePos="0" relativeHeight="251678720" behindDoc="0" locked="0" layoutInCell="1" allowOverlap="1" wp14:anchorId="68C8EB38" wp14:editId="1F70962A">
                <wp:simplePos x="0" y="0"/>
                <wp:positionH relativeFrom="column">
                  <wp:posOffset>1604682</wp:posOffset>
                </wp:positionH>
                <wp:positionV relativeFrom="paragraph">
                  <wp:posOffset>255195</wp:posOffset>
                </wp:positionV>
                <wp:extent cx="2841327" cy="71718"/>
                <wp:effectExtent l="0" t="0" r="35560" b="24130"/>
                <wp:wrapNone/>
                <wp:docPr id="47" name="Straight Connector 47"/>
                <wp:cNvGraphicFramePr/>
                <a:graphic xmlns:a="http://schemas.openxmlformats.org/drawingml/2006/main">
                  <a:graphicData uri="http://schemas.microsoft.com/office/word/2010/wordprocessingShape">
                    <wps:wsp>
                      <wps:cNvCnPr/>
                      <wps:spPr>
                        <a:xfrm>
                          <a:off x="0" y="0"/>
                          <a:ext cx="2841327" cy="7171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D63648" id="Straight Connector 4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35pt,20.1pt" to="350.1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" strokecolor="#5b9bd5 [3204]" strokeweight=".5pt">
                <v:stroke joinstyle="miter"/>
              </v:line>
            </w:pict>
          </mc:Fallback>
        </mc:AlternateContent>
      </w:r>
      <w:r>
        <w:rPr>
          <w:noProof/>
        </w:rPr>
        <mc:AlternateContent>
          <mc:Choice Requires="wps">
            <w:drawing>
              <wp:anchor distT="0" distB="0" distL="114300" distR="114300" simplePos="0" relativeHeight="251676672" behindDoc="0" locked="0" layoutInCell="1" allowOverlap="1" wp14:anchorId="290BAEFF" wp14:editId="63723117">
                <wp:simplePos x="0" y="0"/>
                <wp:positionH relativeFrom="column">
                  <wp:posOffset>4306944</wp:posOffset>
                </wp:positionH>
                <wp:positionV relativeFrom="paragraph">
                  <wp:posOffset>2577</wp:posOffset>
                </wp:positionV>
                <wp:extent cx="2375647" cy="649941"/>
                <wp:effectExtent l="0" t="0" r="24765" b="17145"/>
                <wp:wrapNone/>
                <wp:docPr id="45" name="Oval 45"/>
                <wp:cNvGraphicFramePr/>
                <a:graphic xmlns:a="http://schemas.openxmlformats.org/drawingml/2006/main">
                  <a:graphicData uri="http://schemas.microsoft.com/office/word/2010/wordprocessingShape">
                    <wps:wsp>
                      <wps:cNvSpPr/>
                      <wps:spPr>
                        <a:xfrm>
                          <a:off x="0" y="0"/>
                          <a:ext cx="2375647" cy="64994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083E4B" w14:textId="1071F839" w:rsidR="00B05C15" w:rsidRPr="00EF6CCD" w:rsidRDefault="00B05C15" w:rsidP="008861DD">
                            <w:pPr>
                              <w:jc w:val="center"/>
                              <w:rPr>
                                <w:sz w:val="16"/>
                                <w:szCs w:val="16"/>
                              </w:rPr>
                            </w:pPr>
                            <w:r w:rsidRPr="00EF6CCD">
                              <w:rPr>
                                <w:sz w:val="16"/>
                                <w:szCs w:val="16"/>
                              </w:rPr>
                              <w:t xml:space="preserve">Information </w:t>
                            </w:r>
                            <w:r>
                              <w:rPr>
                                <w:sz w:val="16"/>
                                <w:szCs w:val="16"/>
                              </w:rPr>
                              <w:t>saved to system (</w:t>
                            </w:r>
                            <w:r w:rsidRPr="00EF6CCD">
                              <w:rPr>
                                <w:sz w:val="16"/>
                                <w:szCs w:val="16"/>
                              </w:rPr>
                              <w:t>protected and backed up</w:t>
                            </w:r>
                            <w:r>
                              <w:rPr>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0BAEFF" id="Oval 45" o:spid="_x0000_s1035" style="position:absolute;margin-left:339.15pt;margin-top:.2pt;width:187.05pt;height:5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" fillcolor="#5b9bd5 [3204]" strokecolor="#1f4d78 [1604]" strokeweight="1pt">
                <v:stroke joinstyle="miter"/>
                <v:textbox>
                  <w:txbxContent>
                    <w:p w14:paraId="30083E4B" w14:textId="1071F839" w:rsidR="00B05C15" w:rsidRPr="00EF6CCD" w:rsidRDefault="00B05C15" w:rsidP="008861DD">
                      <w:pPr>
                        <w:jc w:val="center"/>
                        <w:rPr>
                          <w:sz w:val="16"/>
                          <w:szCs w:val="16"/>
                        </w:rPr>
                      </w:pPr>
                      <w:r w:rsidRPr="00EF6CCD">
                        <w:rPr>
                          <w:sz w:val="16"/>
                          <w:szCs w:val="16"/>
                        </w:rPr>
                        <w:t xml:space="preserve">Information </w:t>
                      </w:r>
                      <w:r>
                        <w:rPr>
                          <w:sz w:val="16"/>
                          <w:szCs w:val="16"/>
                        </w:rPr>
                        <w:t>saved to system (</w:t>
                      </w:r>
                      <w:r w:rsidRPr="00EF6CCD">
                        <w:rPr>
                          <w:sz w:val="16"/>
                          <w:szCs w:val="16"/>
                        </w:rPr>
                        <w:t>protected and backed up</w:t>
                      </w:r>
                      <w:r>
                        <w:rPr>
                          <w:sz w:val="16"/>
                          <w:szCs w:val="16"/>
                        </w:rPr>
                        <w:t>)</w:t>
                      </w:r>
                    </w:p>
                  </w:txbxContent>
                </v:textbox>
              </v:oval>
            </w:pict>
          </mc:Fallback>
        </mc:AlternateContent>
      </w:r>
    </w:p>
    <w:p w14:paraId="76E1A339" w14:textId="4FAF8AF7" w:rsidR="000E3B78" w:rsidRDefault="000E3B78" w:rsidP="000F7D6B"/>
    <w:p w14:paraId="2C94A9B0" w14:textId="77777777" w:rsidR="000E3B78" w:rsidRDefault="000E3B78" w:rsidP="000F7D6B"/>
    <w:p w14:paraId="2B37D3C0" w14:textId="4C0D97F1" w:rsidR="007F290F" w:rsidRDefault="007F290F" w:rsidP="00B05C15">
      <w:pPr>
        <w:jc w:val="both"/>
      </w:pPr>
    </w:p>
    <w:p w14:paraId="408ADB3B" w14:textId="77777777" w:rsidR="00340E19" w:rsidRDefault="00340E19" w:rsidP="00B05C15">
      <w:pPr>
        <w:jc w:val="both"/>
      </w:pPr>
    </w:p>
    <w:p w14:paraId="3FACE866" w14:textId="384431D0" w:rsidR="00526BF9" w:rsidRPr="000F7D6B" w:rsidRDefault="00F92EDE" w:rsidP="00B05C15">
      <w:pPr>
        <w:jc w:val="both"/>
      </w:pPr>
      <w:r>
        <w:t xml:space="preserve">All the information is backed up and files are encrypted for security. This information is also protected by GDPR rules. </w:t>
      </w:r>
      <w:r w:rsidR="009547B0">
        <w:t>The RCN use</w:t>
      </w:r>
      <w:r w:rsidR="00900944">
        <w:t>s</w:t>
      </w:r>
      <w:r w:rsidR="009547B0">
        <w:t xml:space="preserve"> intellectual property rights management which is the management of </w:t>
      </w:r>
      <w:r w:rsidR="00D26B39">
        <w:t>owner’s</w:t>
      </w:r>
      <w:r w:rsidR="009547B0">
        <w:t xml:space="preserve"> data</w:t>
      </w:r>
      <w:r w:rsidR="00900944">
        <w:t>. This will include who accesses that data and how its used. Legal mechanisms are copywrite which stops people using it without permission</w:t>
      </w:r>
      <w:r w:rsidR="00D26B39">
        <w:t xml:space="preserve"> (RCN (2021) (Appendix B) </w:t>
      </w:r>
      <w:r w:rsidR="00900944">
        <w:t>and</w:t>
      </w:r>
      <w:r w:rsidR="00D26B39">
        <w:t xml:space="preserve"> </w:t>
      </w:r>
      <w:r w:rsidR="00900944">
        <w:t>trademarks</w:t>
      </w:r>
      <w:r w:rsidR="00D26B39">
        <w:t xml:space="preserve"> which is the protection of emblems and symbols</w:t>
      </w:r>
      <w:r w:rsidR="00900944">
        <w:t>. Other business</w:t>
      </w:r>
      <w:r w:rsidR="008A4CA2">
        <w:t>es</w:t>
      </w:r>
      <w:r w:rsidR="00900944">
        <w:t xml:space="preserve"> use patents. (</w:t>
      </w:r>
      <w:r w:rsidR="00900944" w:rsidRPr="00900944">
        <w:t>GOV.UK. 2020</w:t>
      </w:r>
      <w:r w:rsidR="00900944">
        <w:t>)</w:t>
      </w:r>
      <w:r w:rsidR="00D26B39">
        <w:t>. The RCN also follow the GDPR rules (Data Protection Act 2018)</w:t>
      </w:r>
      <w:r w:rsidR="005A3AA6">
        <w:t xml:space="preserve"> </w:t>
      </w:r>
      <w:r w:rsidR="008A4CA2">
        <w:t>(</w:t>
      </w:r>
      <w:r w:rsidR="005A3AA6">
        <w:t>YouTube (2018)</w:t>
      </w:r>
      <w:r w:rsidR="00D26B39">
        <w:t xml:space="preserve"> and the staff </w:t>
      </w:r>
      <w:r w:rsidR="00A85B93">
        <w:t>must</w:t>
      </w:r>
      <w:r w:rsidR="00D26B39">
        <w:t xml:space="preserve"> have regular online training on this so that employees know how to handle personal data. </w:t>
      </w:r>
      <w:r w:rsidR="00A85B93">
        <w:t>T</w:t>
      </w:r>
      <w:r w:rsidR="00EC3833">
        <w:t xml:space="preserve">o ensure the confidentiality, </w:t>
      </w:r>
      <w:r w:rsidR="00614397">
        <w:t>integrity,</w:t>
      </w:r>
      <w:r w:rsidR="00EC3833">
        <w:t xml:space="preserve"> and availability of the information</w:t>
      </w:r>
      <w:r w:rsidR="00E56EE9">
        <w:t>,</w:t>
      </w:r>
      <w:r w:rsidR="00EC3833">
        <w:t xml:space="preserve"> the RCN complete risk assessments and i</w:t>
      </w:r>
      <w:r w:rsidR="00A85B93">
        <w:t>nformation breaches are always reported</w:t>
      </w:r>
      <w:r w:rsidR="00EC3833">
        <w:t xml:space="preserve"> promptly</w:t>
      </w:r>
      <w:r w:rsidR="00A85B93">
        <w:t xml:space="preserve">. </w:t>
      </w:r>
      <w:r w:rsidR="008E3809">
        <w:t xml:space="preserve">There are also technical controls throughout the business which include encryption of files, multi-factor user authentication when an employee logs in, software for viruses and firewalls. </w:t>
      </w:r>
    </w:p>
    <w:p w14:paraId="1E20E97F" w14:textId="1D74F940" w:rsidR="004A0F97" w:rsidRDefault="004A0F97" w:rsidP="00B05C15">
      <w:pPr>
        <w:jc w:val="both"/>
      </w:pPr>
    </w:p>
    <w:p w14:paraId="6816DC49" w14:textId="77777777" w:rsidR="00340E19" w:rsidRPr="004A0F97" w:rsidRDefault="00340E19" w:rsidP="00B05C15">
      <w:pPr>
        <w:jc w:val="both"/>
      </w:pPr>
    </w:p>
    <w:p w14:paraId="03F08A48" w14:textId="4304F4C9" w:rsidR="00780652" w:rsidRPr="002F4CD6" w:rsidRDefault="00787BC4" w:rsidP="002F4CD6">
      <w:pPr>
        <w:pStyle w:val="Heading3"/>
        <w:rPr>
          <w:rFonts w:asciiTheme="minorHAnsi" w:hAnsiTheme="minorHAnsi" w:cstheme="minorHAnsi"/>
          <w:b/>
          <w:bCs/>
          <w:color w:val="auto"/>
          <w:u w:val="single"/>
        </w:rPr>
      </w:pPr>
      <w:bookmarkStart w:id="4" w:name="_Toc72700610"/>
      <w:r w:rsidRPr="002F4CD6">
        <w:rPr>
          <w:rFonts w:asciiTheme="minorHAnsi" w:hAnsiTheme="minorHAnsi" w:cstheme="minorHAnsi"/>
          <w:b/>
          <w:bCs/>
          <w:color w:val="auto"/>
          <w:u w:val="single"/>
        </w:rPr>
        <w:t>Framework for establishing a knowledge management culture</w:t>
      </w:r>
      <w:bookmarkEnd w:id="4"/>
    </w:p>
    <w:p w14:paraId="302F9631" w14:textId="2CA1A11B" w:rsidR="00787BC4" w:rsidRDefault="00787BC4" w:rsidP="00B05C15">
      <w:pPr>
        <w:jc w:val="both"/>
      </w:pPr>
    </w:p>
    <w:p w14:paraId="0EE855D1" w14:textId="6CC7F485" w:rsidR="002E0D8D" w:rsidRPr="00AC3198" w:rsidRDefault="00AC3198" w:rsidP="00B05C15">
      <w:pPr>
        <w:jc w:val="both"/>
        <w:rPr>
          <w:rFonts w:cstheme="minorHAnsi"/>
          <w:color w:val="333333"/>
          <w:shd w:val="clear" w:color="auto" w:fill="FFFFFF"/>
        </w:rPr>
      </w:pPr>
      <w:r>
        <w:rPr>
          <w:rFonts w:cstheme="minorHAnsi"/>
          <w:color w:val="333333"/>
          <w:shd w:val="clear" w:color="auto" w:fill="FFFFFF"/>
        </w:rPr>
        <w:t xml:space="preserve">Organisations capabilities and competences are represented by knowledge assets </w:t>
      </w:r>
      <w:r w:rsidR="00F24674">
        <w:rPr>
          <w:rFonts w:cstheme="minorHAnsi"/>
          <w:color w:val="333333"/>
          <w:shd w:val="clear" w:color="auto" w:fill="FFFFFF"/>
        </w:rPr>
        <w:t>and</w:t>
      </w:r>
      <w:r>
        <w:rPr>
          <w:rFonts w:cstheme="minorHAnsi"/>
          <w:color w:val="333333"/>
          <w:shd w:val="clear" w:color="auto" w:fill="FFFFFF"/>
        </w:rPr>
        <w:t xml:space="preserve"> are essential for growth. It makes the organisation competitive and gives them the advantage over others. Knowledge assets are also essential for the development of their staff. </w:t>
      </w:r>
    </w:p>
    <w:p w14:paraId="1EEFC56C" w14:textId="32811F27" w:rsidR="00F24674" w:rsidRDefault="00F24674" w:rsidP="00B05C15">
      <w:pPr>
        <w:jc w:val="both"/>
        <w:rPr>
          <w:rFonts w:cstheme="minorHAnsi"/>
          <w:color w:val="2E2E2E"/>
        </w:rPr>
      </w:pPr>
      <w:r>
        <w:rPr>
          <w:rFonts w:cstheme="minorHAnsi"/>
        </w:rPr>
        <w:lastRenderedPageBreak/>
        <w:t>Experienced people with know-how and their ability to learn are important knowledge assets within an organisation. The IT, social relations</w:t>
      </w:r>
      <w:r w:rsidR="004C3262">
        <w:rPr>
          <w:rFonts w:cstheme="minorHAnsi"/>
        </w:rPr>
        <w:t xml:space="preserve">, </w:t>
      </w:r>
      <w:r>
        <w:rPr>
          <w:rFonts w:cstheme="minorHAnsi"/>
        </w:rPr>
        <w:t xml:space="preserve">networks, databases, intellectual property rights, registered designs, website content, copyrights and the procedures in place are also all knowledge requirements for any organisation. </w:t>
      </w:r>
      <w:r w:rsidR="004C3262" w:rsidRPr="004C3262">
        <w:rPr>
          <w:rFonts w:cstheme="minorHAnsi"/>
          <w:color w:val="3A3A3A"/>
          <w:shd w:val="clear" w:color="auto" w:fill="FFFFFF"/>
        </w:rPr>
        <w:t xml:space="preserve">Martín-de Castro, Gregorio et al. </w:t>
      </w:r>
      <w:r w:rsidR="004C3262">
        <w:rPr>
          <w:rFonts w:cstheme="minorHAnsi"/>
          <w:color w:val="3A3A3A"/>
          <w:shd w:val="clear" w:color="auto" w:fill="FFFFFF"/>
        </w:rPr>
        <w:t>(</w:t>
      </w:r>
      <w:r w:rsidR="004C3262" w:rsidRPr="004C3262">
        <w:rPr>
          <w:rFonts w:cstheme="minorHAnsi"/>
          <w:color w:val="3A3A3A"/>
          <w:shd w:val="clear" w:color="auto" w:fill="FFFFFF"/>
        </w:rPr>
        <w:t>2013</w:t>
      </w:r>
      <w:r w:rsidR="004C3262">
        <w:rPr>
          <w:rFonts w:cstheme="minorHAnsi"/>
          <w:color w:val="3A3A3A"/>
          <w:shd w:val="clear" w:color="auto" w:fill="FFFFFF"/>
        </w:rPr>
        <w:t xml:space="preserve">) states that </w:t>
      </w:r>
      <w:r w:rsidR="004C3262">
        <w:rPr>
          <w:rFonts w:cstheme="minorHAnsi"/>
          <w:color w:val="2E2E2E"/>
        </w:rPr>
        <w:t>h</w:t>
      </w:r>
      <w:r w:rsidR="004C3262" w:rsidRPr="004C3262">
        <w:rPr>
          <w:rFonts w:cstheme="minorHAnsi"/>
          <w:color w:val="2E2E2E"/>
        </w:rPr>
        <w:t xml:space="preserve">uman capital refers to the knowledge possessed by employees and their ability to generate it, which is useful for the firm. Nevertheless, although the human brain is considered the main source of knowledge creation, organisations </w:t>
      </w:r>
      <w:r w:rsidR="005517A1" w:rsidRPr="004C3262">
        <w:rPr>
          <w:rFonts w:cstheme="minorHAnsi"/>
          <w:color w:val="2E2E2E"/>
        </w:rPr>
        <w:t>can</w:t>
      </w:r>
      <w:r w:rsidR="004C3262" w:rsidRPr="004C3262">
        <w:rPr>
          <w:rFonts w:cstheme="minorHAnsi"/>
          <w:color w:val="2E2E2E"/>
        </w:rPr>
        <w:t xml:space="preserve"> accumulate, codify, and store individual knowledge in databases, proceedings, and organisational structures.</w:t>
      </w:r>
      <w:r w:rsidR="005517A1">
        <w:rPr>
          <w:rFonts w:cstheme="minorHAnsi"/>
          <w:color w:val="2E2E2E"/>
        </w:rPr>
        <w:t xml:space="preserve"> </w:t>
      </w:r>
    </w:p>
    <w:p w14:paraId="5A4FF0C1" w14:textId="537D028B" w:rsidR="00787BC4" w:rsidRPr="00340E19" w:rsidRDefault="00D05E72" w:rsidP="00B05C15">
      <w:pPr>
        <w:jc w:val="both"/>
        <w:rPr>
          <w:rFonts w:cstheme="minorHAnsi"/>
        </w:rPr>
      </w:pPr>
      <w:r>
        <w:rPr>
          <w:rFonts w:cstheme="minorHAnsi"/>
          <w:color w:val="2E2E2E"/>
        </w:rPr>
        <w:t xml:space="preserve">As previously </w:t>
      </w:r>
      <w:r w:rsidR="00B05C15">
        <w:rPr>
          <w:rFonts w:cstheme="minorHAnsi"/>
          <w:color w:val="2E2E2E"/>
        </w:rPr>
        <w:t>mentioned,</w:t>
      </w:r>
      <w:r>
        <w:rPr>
          <w:rFonts w:cstheme="minorHAnsi"/>
          <w:color w:val="2E2E2E"/>
        </w:rPr>
        <w:t xml:space="preserve"> the RCN recruit experienced individuals and make clear the business has a knowledge sharing </w:t>
      </w:r>
      <w:r w:rsidR="00B05C15">
        <w:rPr>
          <w:rFonts w:cstheme="minorHAnsi"/>
          <w:color w:val="2E2E2E"/>
        </w:rPr>
        <w:t>viewpoint</w:t>
      </w:r>
      <w:r>
        <w:rPr>
          <w:rFonts w:cstheme="minorHAnsi"/>
          <w:color w:val="2E2E2E"/>
        </w:rPr>
        <w:t xml:space="preserve"> at the recruitment stage. They have many opportunities for staff to attend training and are always positive about secondment opportunities and internal positions. The RCN make clear that the </w:t>
      </w:r>
      <w:r w:rsidR="00B05C15">
        <w:rPr>
          <w:rFonts w:cstheme="minorHAnsi"/>
          <w:color w:val="2E2E2E"/>
        </w:rPr>
        <w:t>employees’</w:t>
      </w:r>
      <w:r>
        <w:rPr>
          <w:rFonts w:cstheme="minorHAnsi"/>
          <w:color w:val="2E2E2E"/>
        </w:rPr>
        <w:t xml:space="preserve"> constant development is at the fore front of the business. They have regular opportunities to meet at all levels and connect with others. Microsoft Teams has made that much easier to do now. There is a constant flow of information around the RCN internally and externally. They are always talking to their members and staff to gage their thoughts and ideas. Innovation is always </w:t>
      </w:r>
      <w:r w:rsidR="00F40B39">
        <w:rPr>
          <w:rFonts w:cstheme="minorHAnsi"/>
          <w:color w:val="2E2E2E"/>
        </w:rPr>
        <w:t xml:space="preserve">welcomed. The RCN hold regular staff and member conferences </w:t>
      </w:r>
      <w:r w:rsidR="00B05C15">
        <w:rPr>
          <w:rFonts w:cstheme="minorHAnsi"/>
          <w:color w:val="2E2E2E"/>
        </w:rPr>
        <w:t>and</w:t>
      </w:r>
      <w:r w:rsidR="00F40B39">
        <w:rPr>
          <w:rFonts w:cstheme="minorHAnsi"/>
          <w:color w:val="2E2E2E"/>
        </w:rPr>
        <w:t xml:space="preserve"> have away days which gives the opportunity to get to know colleagues on another level. They have great IT systems available</w:t>
      </w:r>
      <w:r w:rsidR="000D6A3E">
        <w:rPr>
          <w:rFonts w:cstheme="minorHAnsi"/>
          <w:color w:val="2E2E2E"/>
        </w:rPr>
        <w:t xml:space="preserve"> some include</w:t>
      </w:r>
      <w:r w:rsidR="00F40B39">
        <w:rPr>
          <w:rFonts w:cstheme="minorHAnsi"/>
          <w:color w:val="2E2E2E"/>
        </w:rPr>
        <w:t xml:space="preserve"> </w:t>
      </w:r>
      <w:r w:rsidR="000D6A3E">
        <w:rPr>
          <w:rFonts w:cstheme="minorHAnsi"/>
          <w:color w:val="2E2E2E"/>
        </w:rPr>
        <w:t xml:space="preserve">all </w:t>
      </w:r>
      <w:r w:rsidR="00F40B39">
        <w:rPr>
          <w:rFonts w:cstheme="minorHAnsi"/>
          <w:color w:val="2E2E2E"/>
        </w:rPr>
        <w:t xml:space="preserve">Microsoft applications, a CRM system in which we </w:t>
      </w:r>
      <w:r w:rsidR="00B05C15">
        <w:rPr>
          <w:rFonts w:cstheme="minorHAnsi"/>
          <w:color w:val="2E2E2E"/>
        </w:rPr>
        <w:t>can</w:t>
      </w:r>
      <w:r w:rsidR="00F40B39">
        <w:rPr>
          <w:rFonts w:cstheme="minorHAnsi"/>
          <w:color w:val="2E2E2E"/>
        </w:rPr>
        <w:t xml:space="preserve"> hold member information safel</w:t>
      </w:r>
      <w:r w:rsidR="00655242">
        <w:rPr>
          <w:rFonts w:cstheme="minorHAnsi"/>
          <w:color w:val="2E2E2E"/>
        </w:rPr>
        <w:t>y and a case management system where we can log information relating to members cases. Access to these is password protected and we have a multi-factor authentication login. When a person becomes a member of staff they are provided with a log in and this is also removed when the person leaves the business. The RCN holds a copyright and own the rights to their designs and website</w:t>
      </w:r>
      <w:r w:rsidR="000D6A3E">
        <w:rPr>
          <w:rFonts w:cstheme="minorHAnsi"/>
          <w:color w:val="2E2E2E"/>
        </w:rPr>
        <w:t xml:space="preserve"> content</w:t>
      </w:r>
      <w:r w:rsidR="00655242">
        <w:rPr>
          <w:rFonts w:cstheme="minorHAnsi"/>
          <w:color w:val="2E2E2E"/>
        </w:rPr>
        <w:t>.</w:t>
      </w:r>
      <w:r w:rsidR="000D6A3E">
        <w:rPr>
          <w:rFonts w:cstheme="minorHAnsi"/>
          <w:color w:val="2E2E2E"/>
        </w:rPr>
        <w:t xml:space="preserve"> </w:t>
      </w:r>
      <w:r w:rsidR="00655242">
        <w:rPr>
          <w:rFonts w:cstheme="minorHAnsi"/>
          <w:color w:val="2E2E2E"/>
        </w:rPr>
        <w:t xml:space="preserve"> </w:t>
      </w:r>
    </w:p>
    <w:p w14:paraId="4C03BEFE" w14:textId="6FB44192" w:rsidR="00497795" w:rsidRPr="00830B6B" w:rsidRDefault="00497795" w:rsidP="00B05C15">
      <w:pPr>
        <w:jc w:val="both"/>
        <w:rPr>
          <w:rFonts w:cstheme="minorHAnsi"/>
          <w:color w:val="595959"/>
          <w:shd w:val="clear" w:color="auto" w:fill="FFFFFF"/>
        </w:rPr>
      </w:pPr>
      <w:r w:rsidRPr="00B05C15">
        <w:rPr>
          <w:rFonts w:cstheme="minorHAnsi"/>
          <w:shd w:val="clear" w:color="auto" w:fill="FFFFFF"/>
        </w:rPr>
        <w:t xml:space="preserve">The RCN has a good framework for enabling knowledge sharing. </w:t>
      </w:r>
      <w:r w:rsidR="00E45422" w:rsidRPr="00B05C15">
        <w:rPr>
          <w:rFonts w:cstheme="minorHAnsi"/>
          <w:shd w:val="clear" w:color="auto" w:fill="FFFFFF"/>
        </w:rPr>
        <w:t xml:space="preserve">Firstly, management have open communication styles, regular meetings are </w:t>
      </w:r>
      <w:r w:rsidR="0008043E" w:rsidRPr="00B05C15">
        <w:rPr>
          <w:rFonts w:cstheme="minorHAnsi"/>
          <w:shd w:val="clear" w:color="auto" w:fill="FFFFFF"/>
        </w:rPr>
        <w:t>scheduled,</w:t>
      </w:r>
      <w:r w:rsidR="00E45422" w:rsidRPr="00B05C15">
        <w:rPr>
          <w:rFonts w:cstheme="minorHAnsi"/>
          <w:shd w:val="clear" w:color="auto" w:fill="FFFFFF"/>
        </w:rPr>
        <w:t xml:space="preserve"> and they share experiences with staff. </w:t>
      </w:r>
      <w:r w:rsidR="00830B6B" w:rsidRPr="00B05C15">
        <w:rPr>
          <w:rFonts w:cstheme="minorHAnsi"/>
          <w:shd w:val="clear" w:color="auto" w:fill="FFFFFF"/>
        </w:rPr>
        <w:t xml:space="preserve">There is a positive leadership culture around knowledge sharing. </w:t>
      </w:r>
      <w:r w:rsidR="00830B6B" w:rsidRPr="00B05C15">
        <w:rPr>
          <w:rFonts w:cstheme="minorHAnsi"/>
        </w:rPr>
        <w:t xml:space="preserve">The </w:t>
      </w:r>
      <w:r w:rsidR="00E45422" w:rsidRPr="00B05C15">
        <w:rPr>
          <w:rFonts w:cstheme="minorHAnsi"/>
          <w:shd w:val="clear" w:color="auto" w:fill="FFFFFF"/>
        </w:rPr>
        <w:t xml:space="preserve">organisation recognises the sharing of knowledge as a valuable aspect that can improve performance from the core. The RCN have systems, processes and platforms which encourage knowledge sharing, for example Microsoft Teams. Staff and teams are positively rewarded for collaboration as they recognise this leads to better and faster results. Each member of staff </w:t>
      </w:r>
      <w:r w:rsidR="00464C2F" w:rsidRPr="00B05C15">
        <w:rPr>
          <w:rFonts w:cstheme="minorHAnsi"/>
          <w:shd w:val="clear" w:color="auto" w:fill="FFFFFF"/>
        </w:rPr>
        <w:t>has</w:t>
      </w:r>
      <w:r w:rsidR="00E45422" w:rsidRPr="00B05C15">
        <w:rPr>
          <w:rFonts w:cstheme="minorHAnsi"/>
          <w:shd w:val="clear" w:color="auto" w:fill="FFFFFF"/>
        </w:rPr>
        <w:t xml:space="preserve"> clear roles and responsibilities for tasks related to capturing</w:t>
      </w:r>
      <w:r w:rsidR="00464C2F" w:rsidRPr="00B05C15">
        <w:rPr>
          <w:rFonts w:cstheme="minorHAnsi"/>
          <w:shd w:val="clear" w:color="auto" w:fill="FFFFFF"/>
        </w:rPr>
        <w:t xml:space="preserve"> and sharing knowledge. They make clear that knowledge sharing is everyone’s business. For example, we hold Nurse of the Year Awards each year and all staff have their role to play before, during and after the event. We all update a main spreadsheet of information that may be useful to other staff. They also hold a meeting after the event to </w:t>
      </w:r>
      <w:r w:rsidR="00E56EE9">
        <w:rPr>
          <w:rFonts w:cstheme="minorHAnsi"/>
          <w:shd w:val="clear" w:color="auto" w:fill="FFFFFF"/>
        </w:rPr>
        <w:t xml:space="preserve">discuss </w:t>
      </w:r>
      <w:r w:rsidR="00464C2F" w:rsidRPr="00B05C15">
        <w:rPr>
          <w:rFonts w:cstheme="minorHAnsi"/>
          <w:shd w:val="clear" w:color="auto" w:fill="FFFFFF"/>
        </w:rPr>
        <w:t>what was good and what could be better. They constantly look to improve the process</w:t>
      </w:r>
      <w:r w:rsidR="00E56EE9">
        <w:rPr>
          <w:rFonts w:cstheme="minorHAnsi"/>
          <w:shd w:val="clear" w:color="auto" w:fill="FFFFFF"/>
        </w:rPr>
        <w:t xml:space="preserve"> which is now </w:t>
      </w:r>
      <w:r w:rsidR="007F290F">
        <w:rPr>
          <w:rFonts w:cstheme="minorHAnsi"/>
          <w:shd w:val="clear" w:color="auto" w:fill="FFFFFF"/>
        </w:rPr>
        <w:t>more</w:t>
      </w:r>
      <w:r w:rsidR="007F290F" w:rsidRPr="00B05C15">
        <w:rPr>
          <w:rFonts w:cstheme="minorHAnsi"/>
          <w:shd w:val="clear" w:color="auto" w:fill="FFFFFF"/>
        </w:rPr>
        <w:t xml:space="preserve"> streamlined and easier</w:t>
      </w:r>
      <w:r w:rsidR="00464C2F" w:rsidRPr="00B05C15">
        <w:rPr>
          <w:rFonts w:cstheme="minorHAnsi"/>
          <w:shd w:val="clear" w:color="auto" w:fill="FFFFFF"/>
        </w:rPr>
        <w:t xml:space="preserve"> for anyone in the future to access that explicit knowledge. The RCN have technical skills in place to help them deliver on important knowledge sharing functions. One of the tools they have that identifies, captures, stores and shares is the CRM System which is accessible to all members of staff at the RCN.</w:t>
      </w:r>
      <w:r w:rsidR="00462500" w:rsidRPr="00B05C15">
        <w:rPr>
          <w:rFonts w:cstheme="minorHAnsi"/>
          <w:shd w:val="clear" w:color="auto" w:fill="FFFFFF"/>
        </w:rPr>
        <w:t xml:space="preserve"> The organisation has budgets for staff training and encourages secondment opportunities. They are always looking to improve operations and constantly use knowledge sharing networks and partnerships to do this. The RCN have links to the NHS and the Senedd so that they can use that information and be aware of any changes that would affect our members. There are weekly all staff meetings where attendees are regularly encouraged to share experiences and lessons learned. Training is engaging and the content is often customised to the needs of the learners. Again</w:t>
      </w:r>
      <w:r w:rsidR="00E56EE9">
        <w:rPr>
          <w:rFonts w:cstheme="minorHAnsi"/>
          <w:shd w:val="clear" w:color="auto" w:fill="FFFFFF"/>
        </w:rPr>
        <w:t>,</w:t>
      </w:r>
      <w:r w:rsidR="00462500" w:rsidRPr="00B05C15">
        <w:rPr>
          <w:rFonts w:cstheme="minorHAnsi"/>
          <w:shd w:val="clear" w:color="auto" w:fill="FFFFFF"/>
        </w:rPr>
        <w:t xml:space="preserve"> the RCN provides time and space to engage staff in knowledge sharing, for example at staff meetings</w:t>
      </w:r>
      <w:r w:rsidR="00A41201">
        <w:rPr>
          <w:rFonts w:cstheme="minorHAnsi"/>
          <w:shd w:val="clear" w:color="auto" w:fill="FFFFFF"/>
        </w:rPr>
        <w:t>, staff</w:t>
      </w:r>
      <w:r w:rsidR="00462500" w:rsidRPr="00B05C15">
        <w:rPr>
          <w:rFonts w:cstheme="minorHAnsi"/>
          <w:shd w:val="clear" w:color="auto" w:fill="FFFFFF"/>
        </w:rPr>
        <w:t xml:space="preserve"> </w:t>
      </w:r>
      <w:r w:rsidR="00462500" w:rsidRPr="00B05C15">
        <w:rPr>
          <w:rFonts w:cstheme="minorHAnsi"/>
          <w:shd w:val="clear" w:color="auto" w:fill="FFFFFF"/>
        </w:rPr>
        <w:lastRenderedPageBreak/>
        <w:t>conferences</w:t>
      </w:r>
      <w:r w:rsidR="001F4FFD" w:rsidRPr="00B05C15">
        <w:rPr>
          <w:rFonts w:cstheme="minorHAnsi"/>
          <w:shd w:val="clear" w:color="auto" w:fill="FFFFFF"/>
        </w:rPr>
        <w:t xml:space="preserve"> or away days</w:t>
      </w:r>
      <w:r w:rsidR="00462500" w:rsidRPr="00B05C15">
        <w:rPr>
          <w:rFonts w:cstheme="minorHAnsi"/>
          <w:shd w:val="clear" w:color="auto" w:fill="FFFFFF"/>
        </w:rPr>
        <w:t xml:space="preserve">. </w:t>
      </w:r>
      <w:r w:rsidR="001F4FFD" w:rsidRPr="00B05C15">
        <w:rPr>
          <w:rFonts w:cstheme="minorHAnsi"/>
          <w:shd w:val="clear" w:color="auto" w:fill="FFFFFF"/>
        </w:rPr>
        <w:t xml:space="preserve">They continuously monitor and evaluate knowledge capturing and sharing so that they can improve the business. </w:t>
      </w:r>
    </w:p>
    <w:p w14:paraId="73FE94BF" w14:textId="77777777" w:rsidR="001426C4" w:rsidRPr="00830B6B" w:rsidRDefault="001426C4" w:rsidP="00830B6B">
      <w:pPr>
        <w:shd w:val="clear" w:color="auto" w:fill="FFFFFF"/>
        <w:spacing w:after="0" w:line="240" w:lineRule="auto"/>
        <w:ind w:left="720"/>
        <w:jc w:val="center"/>
        <w:textAlignment w:val="baseline"/>
        <w:rPr>
          <w:rFonts w:eastAsia="Times New Roman" w:cstheme="minorHAnsi"/>
          <w:i/>
          <w:iCs/>
          <w:color w:val="515151"/>
          <w:bdr w:val="none" w:sz="0" w:space="0" w:color="auto" w:frame="1"/>
          <w:lang w:eastAsia="en-GB"/>
        </w:rPr>
      </w:pPr>
      <w:r w:rsidRPr="001426C4">
        <w:rPr>
          <w:rFonts w:eastAsia="Times New Roman" w:cstheme="minorHAnsi"/>
          <w:b/>
          <w:bCs/>
          <w:color w:val="000000"/>
          <w:bdr w:val="none" w:sz="0" w:space="0" w:color="auto" w:frame="1"/>
          <w:lang w:eastAsia="en-GB"/>
        </w:rPr>
        <w:t>Knowledge management</w:t>
      </w:r>
      <w:r w:rsidRPr="00830B6B">
        <w:rPr>
          <w:rFonts w:eastAsia="Times New Roman" w:cstheme="minorHAnsi"/>
          <w:b/>
          <w:bCs/>
          <w:color w:val="000000"/>
          <w:bdr w:val="none" w:sz="0" w:space="0" w:color="auto" w:frame="1"/>
          <w:lang w:eastAsia="en-GB"/>
        </w:rPr>
        <w:t xml:space="preserve"> </w:t>
      </w:r>
      <w:r w:rsidRPr="001426C4">
        <w:rPr>
          <w:rFonts w:eastAsia="Times New Roman" w:cstheme="minorHAnsi"/>
          <w:b/>
          <w:bCs/>
          <w:color w:val="000000"/>
          <w:bdr w:val="none" w:sz="0" w:space="0" w:color="auto" w:frame="1"/>
          <w:lang w:eastAsia="en-GB"/>
        </w:rPr>
        <w:t>will never work</w:t>
      </w:r>
      <w:r w:rsidRPr="00830B6B">
        <w:rPr>
          <w:rFonts w:eastAsia="Times New Roman" w:cstheme="minorHAnsi"/>
          <w:b/>
          <w:bCs/>
          <w:color w:val="000000"/>
          <w:bdr w:val="none" w:sz="0" w:space="0" w:color="auto" w:frame="1"/>
          <w:lang w:eastAsia="en-GB"/>
        </w:rPr>
        <w:t xml:space="preserve"> </w:t>
      </w:r>
      <w:r w:rsidRPr="001426C4">
        <w:rPr>
          <w:rFonts w:eastAsia="Times New Roman" w:cstheme="minorHAnsi"/>
          <w:b/>
          <w:bCs/>
          <w:color w:val="000000"/>
          <w:bdr w:val="none" w:sz="0" w:space="0" w:color="auto" w:frame="1"/>
          <w:lang w:eastAsia="en-GB"/>
        </w:rPr>
        <w:t>until corporations realize</w:t>
      </w:r>
      <w:r w:rsidRPr="00830B6B">
        <w:rPr>
          <w:rFonts w:eastAsia="Times New Roman" w:cstheme="minorHAnsi"/>
          <w:b/>
          <w:bCs/>
          <w:color w:val="000000"/>
          <w:bdr w:val="none" w:sz="0" w:space="0" w:color="auto" w:frame="1"/>
          <w:lang w:eastAsia="en-GB"/>
        </w:rPr>
        <w:t xml:space="preserve"> </w:t>
      </w:r>
      <w:r w:rsidRPr="001426C4">
        <w:rPr>
          <w:rFonts w:eastAsia="Times New Roman" w:cstheme="minorHAnsi"/>
          <w:b/>
          <w:bCs/>
          <w:color w:val="000000"/>
          <w:bdr w:val="none" w:sz="0" w:space="0" w:color="auto" w:frame="1"/>
          <w:lang w:eastAsia="en-GB"/>
        </w:rPr>
        <w:t>it’s not about</w:t>
      </w:r>
      <w:r w:rsidRPr="00830B6B">
        <w:rPr>
          <w:rFonts w:eastAsia="Times New Roman" w:cstheme="minorHAnsi"/>
          <w:b/>
          <w:bCs/>
          <w:color w:val="000000"/>
          <w:bdr w:val="none" w:sz="0" w:space="0" w:color="auto" w:frame="1"/>
          <w:lang w:eastAsia="en-GB"/>
        </w:rPr>
        <w:t xml:space="preserve"> </w:t>
      </w:r>
      <w:r w:rsidRPr="001426C4">
        <w:rPr>
          <w:rFonts w:eastAsia="Times New Roman" w:cstheme="minorHAnsi"/>
          <w:b/>
          <w:bCs/>
          <w:color w:val="000000"/>
          <w:bdr w:val="none" w:sz="0" w:space="0" w:color="auto" w:frame="1"/>
          <w:lang w:eastAsia="en-GB"/>
        </w:rPr>
        <w:t>how you capture knowledge but</w:t>
      </w:r>
      <w:r w:rsidRPr="00830B6B">
        <w:rPr>
          <w:rFonts w:eastAsia="Times New Roman" w:cstheme="minorHAnsi"/>
          <w:b/>
          <w:bCs/>
          <w:color w:val="000000"/>
          <w:bdr w:val="none" w:sz="0" w:space="0" w:color="auto" w:frame="1"/>
          <w:lang w:eastAsia="en-GB"/>
        </w:rPr>
        <w:t xml:space="preserve"> </w:t>
      </w:r>
      <w:r w:rsidRPr="001426C4">
        <w:rPr>
          <w:rFonts w:eastAsia="Times New Roman" w:cstheme="minorHAnsi"/>
          <w:b/>
          <w:bCs/>
          <w:color w:val="000000"/>
          <w:bdr w:val="none" w:sz="0" w:space="0" w:color="auto" w:frame="1"/>
          <w:lang w:eastAsia="en-GB"/>
        </w:rPr>
        <w:t>how you create and leverage it.</w:t>
      </w:r>
      <w:r w:rsidRPr="001426C4">
        <w:rPr>
          <w:rFonts w:eastAsia="Times New Roman" w:cstheme="minorHAnsi"/>
          <w:i/>
          <w:iCs/>
          <w:color w:val="515151"/>
          <w:bdr w:val="none" w:sz="0" w:space="0" w:color="auto" w:frame="1"/>
          <w:lang w:eastAsia="en-GB"/>
        </w:rPr>
        <w:br/>
      </w:r>
    </w:p>
    <w:p w14:paraId="67D7B413" w14:textId="6DE8B2A5" w:rsidR="001426C4" w:rsidRPr="00830B6B" w:rsidRDefault="001426C4" w:rsidP="00830B6B">
      <w:pPr>
        <w:shd w:val="clear" w:color="auto" w:fill="FFFFFF"/>
        <w:spacing w:after="0" w:line="240" w:lineRule="auto"/>
        <w:jc w:val="right"/>
        <w:textAlignment w:val="baseline"/>
        <w:rPr>
          <w:rFonts w:eastAsia="Times New Roman" w:cstheme="minorHAnsi"/>
          <w:i/>
          <w:iCs/>
          <w:color w:val="515151"/>
          <w:bdr w:val="none" w:sz="0" w:space="0" w:color="auto" w:frame="1"/>
          <w:lang w:eastAsia="en-GB"/>
        </w:rPr>
      </w:pPr>
      <w:r w:rsidRPr="001426C4">
        <w:rPr>
          <w:rFonts w:eastAsia="Times New Roman" w:cstheme="minorHAnsi"/>
          <w:i/>
          <w:iCs/>
          <w:color w:val="515151"/>
          <w:bdr w:val="none" w:sz="0" w:space="0" w:color="auto" w:frame="1"/>
          <w:lang w:eastAsia="en-GB"/>
        </w:rPr>
        <w:t>Étienne Wenger</w:t>
      </w:r>
      <w:r w:rsidRPr="00830B6B">
        <w:rPr>
          <w:rFonts w:eastAsia="Times New Roman" w:cstheme="minorHAnsi"/>
          <w:i/>
          <w:iCs/>
          <w:color w:val="515151"/>
          <w:bdr w:val="none" w:sz="0" w:space="0" w:color="auto" w:frame="1"/>
          <w:lang w:eastAsia="en-GB"/>
        </w:rPr>
        <w:t xml:space="preserve"> (1952)</w:t>
      </w:r>
    </w:p>
    <w:p w14:paraId="43AB221B" w14:textId="44D0D312" w:rsidR="001426C4" w:rsidRPr="001426C4" w:rsidRDefault="001426C4" w:rsidP="00830B6B">
      <w:pPr>
        <w:shd w:val="clear" w:color="auto" w:fill="FFFFFF"/>
        <w:spacing w:after="0" w:line="240" w:lineRule="auto"/>
        <w:ind w:left="7200"/>
        <w:jc w:val="right"/>
        <w:textAlignment w:val="baseline"/>
        <w:rPr>
          <w:rFonts w:eastAsia="Times New Roman" w:cstheme="minorHAnsi"/>
          <w:color w:val="515151"/>
          <w:lang w:eastAsia="en-GB"/>
        </w:rPr>
      </w:pPr>
      <w:r w:rsidRPr="00830B6B">
        <w:rPr>
          <w:rFonts w:cstheme="minorHAnsi"/>
          <w:color w:val="3A3A3A"/>
          <w:shd w:val="clear" w:color="auto" w:fill="FFFFFF"/>
        </w:rPr>
        <w:t xml:space="preserve">(Anon, 2002) </w:t>
      </w:r>
    </w:p>
    <w:p w14:paraId="409EED67" w14:textId="77777777" w:rsidR="00497795" w:rsidRDefault="00497795" w:rsidP="002F4CD6">
      <w:pPr>
        <w:rPr>
          <w:rFonts w:ascii="Helvetica" w:hAnsi="Helvetica"/>
          <w:color w:val="595959"/>
          <w:shd w:val="clear" w:color="auto" w:fill="FFFFFF"/>
        </w:rPr>
      </w:pPr>
    </w:p>
    <w:p w14:paraId="0CC4B9C1" w14:textId="4B7A0089" w:rsidR="003134DA" w:rsidRDefault="00D209D7" w:rsidP="004219FB">
      <w:pPr>
        <w:jc w:val="both"/>
        <w:rPr>
          <w:rFonts w:cstheme="minorHAnsi"/>
        </w:rPr>
      </w:pPr>
      <w:r w:rsidRPr="002F4CD6">
        <w:rPr>
          <w:rFonts w:cstheme="minorHAnsi"/>
        </w:rPr>
        <w:t xml:space="preserve">A recommendation for improvement to the current framework would be to </w:t>
      </w:r>
      <w:r w:rsidR="004219FB">
        <w:rPr>
          <w:rFonts w:cstheme="minorHAnsi"/>
        </w:rPr>
        <w:t xml:space="preserve">really </w:t>
      </w:r>
      <w:r w:rsidRPr="002F4CD6">
        <w:rPr>
          <w:rFonts w:cstheme="minorHAnsi"/>
        </w:rPr>
        <w:t xml:space="preserve">encourage the small minority of staff </w:t>
      </w:r>
      <w:r w:rsidR="004219FB">
        <w:rPr>
          <w:rFonts w:cstheme="minorHAnsi"/>
        </w:rPr>
        <w:t>that ‘knowledge hoard’ (</w:t>
      </w:r>
      <w:r w:rsidR="004219FB">
        <w:rPr>
          <w:rFonts w:ascii="Source Sans Pro" w:hAnsi="Source Sans Pro"/>
          <w:color w:val="3A3A3A"/>
          <w:sz w:val="23"/>
          <w:szCs w:val="23"/>
          <w:shd w:val="clear" w:color="auto" w:fill="FFFFFF"/>
        </w:rPr>
        <w:t xml:space="preserve">Stauffer, </w:t>
      </w:r>
      <w:r w:rsidR="004219FB">
        <w:rPr>
          <w:rFonts w:ascii="Source Sans Pro" w:hAnsi="Source Sans Pro"/>
          <w:color w:val="3A3A3A"/>
          <w:sz w:val="23"/>
          <w:szCs w:val="23"/>
          <w:shd w:val="clear" w:color="auto" w:fill="FFFFFF"/>
        </w:rPr>
        <w:t>D. (</w:t>
      </w:r>
      <w:r w:rsidR="004219FB">
        <w:rPr>
          <w:rFonts w:ascii="Source Sans Pro" w:hAnsi="Source Sans Pro"/>
          <w:color w:val="3A3A3A"/>
          <w:sz w:val="23"/>
          <w:szCs w:val="23"/>
          <w:shd w:val="clear" w:color="auto" w:fill="FFFFFF"/>
        </w:rPr>
        <w:t>1999</w:t>
      </w:r>
      <w:r w:rsidR="004219FB">
        <w:rPr>
          <w:rFonts w:ascii="Source Sans Pro" w:hAnsi="Source Sans Pro"/>
          <w:color w:val="3A3A3A"/>
          <w:sz w:val="23"/>
          <w:szCs w:val="23"/>
          <w:shd w:val="clear" w:color="auto" w:fill="FFFFFF"/>
        </w:rPr>
        <w:t>)</w:t>
      </w:r>
      <w:r w:rsidR="004219FB">
        <w:rPr>
          <w:rFonts w:cstheme="minorHAnsi"/>
        </w:rPr>
        <w:t xml:space="preserve"> </w:t>
      </w:r>
      <w:r w:rsidRPr="002F4CD6">
        <w:rPr>
          <w:rFonts w:cstheme="minorHAnsi"/>
        </w:rPr>
        <w:t>to share their tacit information. Passwords</w:t>
      </w:r>
      <w:r w:rsidR="004219FB">
        <w:rPr>
          <w:rFonts w:cstheme="minorHAnsi"/>
        </w:rPr>
        <w:t xml:space="preserve"> to information</w:t>
      </w:r>
      <w:r w:rsidRPr="002F4CD6">
        <w:rPr>
          <w:rFonts w:cstheme="minorHAnsi"/>
        </w:rPr>
        <w:t xml:space="preserve"> should be shared so that </w:t>
      </w:r>
      <w:r w:rsidR="004219FB">
        <w:rPr>
          <w:rFonts w:cstheme="minorHAnsi"/>
        </w:rPr>
        <w:t>its</w:t>
      </w:r>
      <w:r w:rsidRPr="002F4CD6">
        <w:rPr>
          <w:rFonts w:cstheme="minorHAnsi"/>
        </w:rPr>
        <w:t xml:space="preserve"> accessible</w:t>
      </w:r>
      <w:r w:rsidR="004219FB">
        <w:rPr>
          <w:rFonts w:cstheme="minorHAnsi"/>
        </w:rPr>
        <w:t xml:space="preserve"> to complete the work required</w:t>
      </w:r>
      <w:r w:rsidRPr="002F4CD6">
        <w:rPr>
          <w:rFonts w:cstheme="minorHAnsi"/>
        </w:rPr>
        <w:t xml:space="preserve">. Another recommendation would be to give access to </w:t>
      </w:r>
      <w:r w:rsidR="00A41201">
        <w:rPr>
          <w:rFonts w:cstheme="minorHAnsi"/>
        </w:rPr>
        <w:t>all the Network Drives so that</w:t>
      </w:r>
      <w:r w:rsidRPr="002F4CD6">
        <w:rPr>
          <w:rFonts w:cstheme="minorHAnsi"/>
        </w:rPr>
        <w:t xml:space="preserve"> </w:t>
      </w:r>
      <w:r w:rsidR="00A41201">
        <w:rPr>
          <w:rFonts w:cstheme="minorHAnsi"/>
        </w:rPr>
        <w:t>staff can access the information when required</w:t>
      </w:r>
      <w:r w:rsidRPr="002F4CD6">
        <w:rPr>
          <w:rFonts w:cstheme="minorHAnsi"/>
        </w:rPr>
        <w:t xml:space="preserve">. </w:t>
      </w:r>
      <w:r w:rsidR="00C611E6" w:rsidRPr="002F4CD6">
        <w:rPr>
          <w:rFonts w:cstheme="minorHAnsi"/>
        </w:rPr>
        <w:t xml:space="preserve">The business encourages cross team working but not having the correct access can be frustrating for the employee and the customer as </w:t>
      </w:r>
      <w:r w:rsidR="002F4CD6" w:rsidRPr="002F4CD6">
        <w:rPr>
          <w:rFonts w:cstheme="minorHAnsi"/>
        </w:rPr>
        <w:t>it</w:t>
      </w:r>
      <w:r w:rsidR="00C611E6" w:rsidRPr="002F4CD6">
        <w:rPr>
          <w:rFonts w:cstheme="minorHAnsi"/>
        </w:rPr>
        <w:t xml:space="preserve"> holds up the process. </w:t>
      </w:r>
    </w:p>
    <w:p w14:paraId="2273619C" w14:textId="77777777" w:rsidR="00340E19" w:rsidRPr="004219FB" w:rsidRDefault="00340E19" w:rsidP="004219FB">
      <w:pPr>
        <w:jc w:val="both"/>
        <w:rPr>
          <w:rFonts w:cstheme="minorHAnsi"/>
        </w:rPr>
      </w:pPr>
    </w:p>
    <w:p w14:paraId="0742FC47" w14:textId="6CC2FC99" w:rsidR="001C7881" w:rsidRPr="002F4CD6" w:rsidRDefault="001C7881" w:rsidP="001C7881">
      <w:pPr>
        <w:pStyle w:val="Heading2"/>
        <w:rPr>
          <w:rFonts w:asciiTheme="minorHAnsi" w:hAnsiTheme="minorHAnsi" w:cstheme="minorHAnsi"/>
          <w:b/>
          <w:bCs/>
          <w:color w:val="auto"/>
          <w:sz w:val="24"/>
          <w:szCs w:val="24"/>
          <w:u w:val="single"/>
        </w:rPr>
      </w:pPr>
      <w:bookmarkStart w:id="5" w:name="_Toc72700611"/>
      <w:bookmarkEnd w:id="0"/>
      <w:r w:rsidRPr="002F4CD6">
        <w:rPr>
          <w:rFonts w:asciiTheme="minorHAnsi" w:hAnsiTheme="minorHAnsi" w:cstheme="minorHAnsi"/>
          <w:b/>
          <w:bCs/>
          <w:color w:val="auto"/>
          <w:sz w:val="24"/>
          <w:szCs w:val="24"/>
          <w:u w:val="single"/>
        </w:rPr>
        <w:t>Conclusion</w:t>
      </w:r>
      <w:bookmarkEnd w:id="5"/>
    </w:p>
    <w:p w14:paraId="319430B5" w14:textId="77777777" w:rsidR="003134DA" w:rsidRDefault="003134DA" w:rsidP="001C7881"/>
    <w:p w14:paraId="274F14F6" w14:textId="285DF67A" w:rsidR="001C7881" w:rsidRDefault="000A593F" w:rsidP="001C7881">
      <w:r>
        <w:t>I conclude that knowledge management is essential</w:t>
      </w:r>
      <w:r w:rsidR="005060B9">
        <w:t>. It is apparent through this report that ope</w:t>
      </w:r>
      <w:r w:rsidRPr="000A593F">
        <w:t>n communication</w:t>
      </w:r>
      <w:r w:rsidR="005060B9">
        <w:t xml:space="preserve"> is vital for knowledge management to work and even more so is the </w:t>
      </w:r>
      <w:r w:rsidR="005060B9">
        <w:t xml:space="preserve">need to be constantly learning, reflecting, </w:t>
      </w:r>
      <w:r w:rsidR="005060B9">
        <w:t>organising,</w:t>
      </w:r>
      <w:r w:rsidR="005060B9">
        <w:t xml:space="preserve"> and communicating. Individuals and organisations need to approach </w:t>
      </w:r>
      <w:r w:rsidR="005060B9">
        <w:t>personal knowledge management</w:t>
      </w:r>
      <w:r w:rsidR="005060B9">
        <w:t xml:space="preserve"> as the management of processes, rather than the management of people (</w:t>
      </w:r>
      <w:proofErr w:type="spellStart"/>
      <w:r w:rsidR="005060B9">
        <w:t>Hasgall</w:t>
      </w:r>
      <w:proofErr w:type="spellEnd"/>
      <w:r w:rsidR="005060B9">
        <w:t xml:space="preserve"> and </w:t>
      </w:r>
      <w:proofErr w:type="spellStart"/>
      <w:r w:rsidR="005060B9">
        <w:t>Shoham</w:t>
      </w:r>
      <w:proofErr w:type="spellEnd"/>
      <w:r w:rsidR="005060B9">
        <w:t>, 2008).</w:t>
      </w:r>
      <w:r w:rsidR="003134DA">
        <w:t xml:space="preserve"> I would like to further explore if small businesses implement knowledge and information management systems and if it is as successful compared to large businesses. </w:t>
      </w:r>
    </w:p>
    <w:p w14:paraId="65CDCFFA" w14:textId="77777777" w:rsidR="0070408C" w:rsidRDefault="0070408C" w:rsidP="002242BF"/>
    <w:p w14:paraId="307BEF01" w14:textId="77777777" w:rsidR="004219FB" w:rsidRDefault="004219FB" w:rsidP="00383C8F">
      <w:pPr>
        <w:rPr>
          <w:rFonts w:ascii="Arial" w:hAnsi="Arial" w:cs="Arial"/>
          <w:sz w:val="24"/>
          <w:szCs w:val="24"/>
        </w:rPr>
      </w:pPr>
    </w:p>
    <w:p w14:paraId="482D3FBE" w14:textId="77777777" w:rsidR="0070408C" w:rsidRDefault="0070408C" w:rsidP="002242BF"/>
    <w:p w14:paraId="6FDE5656" w14:textId="77777777" w:rsidR="002F4CD6" w:rsidRDefault="002F4CD6" w:rsidP="002242BF">
      <w:pPr>
        <w:rPr>
          <w:b/>
          <w:bCs/>
        </w:rPr>
      </w:pPr>
    </w:p>
    <w:p w14:paraId="6FCE2997" w14:textId="77777777" w:rsidR="002F4CD6" w:rsidRDefault="002F4CD6" w:rsidP="002242BF">
      <w:pPr>
        <w:rPr>
          <w:b/>
          <w:bCs/>
        </w:rPr>
      </w:pPr>
    </w:p>
    <w:p w14:paraId="53353433" w14:textId="77777777" w:rsidR="002F4CD6" w:rsidRDefault="002F4CD6" w:rsidP="002242BF">
      <w:pPr>
        <w:rPr>
          <w:b/>
          <w:bCs/>
        </w:rPr>
      </w:pPr>
    </w:p>
    <w:p w14:paraId="227C112C" w14:textId="429251D9" w:rsidR="002F4CD6" w:rsidRDefault="002F4CD6" w:rsidP="002242BF">
      <w:pPr>
        <w:rPr>
          <w:b/>
          <w:bCs/>
        </w:rPr>
      </w:pPr>
    </w:p>
    <w:p w14:paraId="025ACF92" w14:textId="70D9D06E" w:rsidR="00EE2752" w:rsidRDefault="00EE2752" w:rsidP="002242BF">
      <w:pPr>
        <w:rPr>
          <w:b/>
          <w:bCs/>
        </w:rPr>
      </w:pPr>
    </w:p>
    <w:p w14:paraId="6F1DF53C" w14:textId="471E46C1" w:rsidR="00EE2752" w:rsidRDefault="00EE2752" w:rsidP="002242BF">
      <w:pPr>
        <w:rPr>
          <w:b/>
          <w:bCs/>
        </w:rPr>
      </w:pPr>
    </w:p>
    <w:p w14:paraId="6F8D2C15" w14:textId="3C57D9F2" w:rsidR="00EE2752" w:rsidRDefault="00EE2752" w:rsidP="002242BF">
      <w:pPr>
        <w:rPr>
          <w:b/>
          <w:bCs/>
        </w:rPr>
      </w:pPr>
    </w:p>
    <w:p w14:paraId="1150F90D" w14:textId="77777777" w:rsidR="00EE2752" w:rsidRDefault="00EE2752" w:rsidP="002242BF">
      <w:pPr>
        <w:rPr>
          <w:b/>
          <w:bCs/>
        </w:rPr>
      </w:pPr>
    </w:p>
    <w:p w14:paraId="21D70D6B" w14:textId="6782DD98" w:rsidR="002242BF" w:rsidRPr="00684AA6" w:rsidRDefault="0070408C" w:rsidP="006D37E5">
      <w:pPr>
        <w:pStyle w:val="Heading3"/>
        <w:rPr>
          <w:b/>
          <w:bCs/>
          <w:color w:val="auto"/>
        </w:rPr>
      </w:pPr>
      <w:bookmarkStart w:id="6" w:name="_Toc72700612"/>
      <w:r w:rsidRPr="00684AA6">
        <w:rPr>
          <w:b/>
          <w:bCs/>
          <w:color w:val="auto"/>
        </w:rPr>
        <w:lastRenderedPageBreak/>
        <w:t>Appendix A</w:t>
      </w:r>
      <w:bookmarkEnd w:id="6"/>
    </w:p>
    <w:p w14:paraId="17EF3B66" w14:textId="77777777" w:rsidR="006D37E5" w:rsidRDefault="006D37E5" w:rsidP="006D37E5"/>
    <w:p w14:paraId="7EC15A05" w14:textId="1E78B61D" w:rsidR="0070408C" w:rsidRPr="006D37E5" w:rsidRDefault="0070408C" w:rsidP="006D37E5">
      <w:pPr>
        <w:rPr>
          <w:b/>
          <w:bCs/>
          <w:u w:val="single"/>
        </w:rPr>
      </w:pPr>
      <w:proofErr w:type="spellStart"/>
      <w:r w:rsidRPr="006D37E5">
        <w:rPr>
          <w:b/>
          <w:bCs/>
          <w:u w:val="single"/>
        </w:rPr>
        <w:t>Bukowitz</w:t>
      </w:r>
      <w:proofErr w:type="spellEnd"/>
      <w:r w:rsidRPr="006D37E5">
        <w:rPr>
          <w:b/>
          <w:bCs/>
          <w:u w:val="single"/>
        </w:rPr>
        <w:t xml:space="preserve"> and William Model (2000)</w:t>
      </w:r>
    </w:p>
    <w:p w14:paraId="320F724F" w14:textId="78CFCFE4" w:rsidR="0070408C" w:rsidRPr="0070408C" w:rsidRDefault="0070408C" w:rsidP="0070408C">
      <w:r>
        <w:rPr>
          <w:noProof/>
        </w:rPr>
        <w:drawing>
          <wp:inline distT="0" distB="0" distL="0" distR="0" wp14:anchorId="7F8E4463" wp14:editId="00A17073">
            <wp:extent cx="5943600" cy="2970530"/>
            <wp:effectExtent l="0" t="0" r="0" b="1270"/>
            <wp:docPr id="10" name="Picture 10" descr="Bukowitz and William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kowitz and William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970530"/>
                    </a:xfrm>
                    <a:prstGeom prst="rect">
                      <a:avLst/>
                    </a:prstGeom>
                    <a:noFill/>
                    <a:ln>
                      <a:noFill/>
                    </a:ln>
                  </pic:spPr>
                </pic:pic>
              </a:graphicData>
            </a:graphic>
          </wp:inline>
        </w:drawing>
      </w:r>
    </w:p>
    <w:p w14:paraId="3823918D" w14:textId="77777777" w:rsidR="00B05C15" w:rsidRDefault="00B05C15" w:rsidP="002242BF">
      <w:pPr>
        <w:rPr>
          <w:b/>
          <w:bCs/>
        </w:rPr>
      </w:pPr>
    </w:p>
    <w:p w14:paraId="572698D0" w14:textId="36EF6E00" w:rsidR="0070408C" w:rsidRPr="00684AA6" w:rsidRDefault="00D26B39" w:rsidP="006D37E5">
      <w:pPr>
        <w:pStyle w:val="Heading3"/>
        <w:rPr>
          <w:b/>
          <w:bCs/>
          <w:color w:val="auto"/>
        </w:rPr>
      </w:pPr>
      <w:bookmarkStart w:id="7" w:name="_Toc72700613"/>
      <w:r w:rsidRPr="00684AA6">
        <w:rPr>
          <w:b/>
          <w:bCs/>
          <w:color w:val="auto"/>
        </w:rPr>
        <w:t>Appendix B</w:t>
      </w:r>
      <w:bookmarkEnd w:id="7"/>
    </w:p>
    <w:p w14:paraId="1A5BC547" w14:textId="77777777" w:rsidR="006D37E5" w:rsidRPr="006D37E5" w:rsidRDefault="006D37E5" w:rsidP="006D37E5"/>
    <w:p w14:paraId="36DC0471" w14:textId="12E2B76B" w:rsidR="00D26B39" w:rsidRDefault="00D26B39" w:rsidP="002242BF">
      <w:hyperlink r:id="rId13" w:history="1">
        <w:r>
          <w:rPr>
            <w:rStyle w:val="Hyperlink"/>
          </w:rPr>
          <w:t>RCN - Home | Royal College of Nursing</w:t>
        </w:r>
      </w:hyperlink>
    </w:p>
    <w:p w14:paraId="1EA33301" w14:textId="287C1F4A" w:rsidR="00D26B39" w:rsidRDefault="00D26B39" w:rsidP="002242BF">
      <w:pPr>
        <w:rPr>
          <w:rFonts w:ascii="Arial" w:hAnsi="Arial" w:cs="Arial"/>
          <w:color w:val="E5ECF3"/>
          <w:shd w:val="clear" w:color="auto" w:fill="004288"/>
        </w:rPr>
      </w:pPr>
      <w:r>
        <w:rPr>
          <w:rFonts w:ascii="Arial" w:hAnsi="Arial" w:cs="Arial"/>
          <w:color w:val="E5ECF3"/>
          <w:shd w:val="clear" w:color="auto" w:fill="004288"/>
        </w:rPr>
        <w:t>© 2021 Royal College of Nursing</w:t>
      </w:r>
    </w:p>
    <w:p w14:paraId="3CC93200" w14:textId="77777777" w:rsidR="00B05C15" w:rsidRDefault="00B05C15" w:rsidP="002242BF">
      <w:pPr>
        <w:rPr>
          <w:rFonts w:ascii="Arial" w:hAnsi="Arial" w:cs="Arial"/>
          <w:color w:val="E5ECF3"/>
          <w:shd w:val="clear" w:color="auto" w:fill="004288"/>
        </w:rPr>
      </w:pPr>
    </w:p>
    <w:p w14:paraId="75B950CE" w14:textId="3DAD8B83" w:rsidR="006D37E5" w:rsidRPr="00684AA6" w:rsidRDefault="00B05C15" w:rsidP="006D37E5">
      <w:pPr>
        <w:pStyle w:val="Heading3"/>
        <w:rPr>
          <w:b/>
          <w:bCs/>
          <w:color w:val="auto"/>
        </w:rPr>
      </w:pPr>
      <w:bookmarkStart w:id="8" w:name="_Toc72700614"/>
      <w:r w:rsidRPr="00684AA6">
        <w:rPr>
          <w:b/>
          <w:bCs/>
          <w:color w:val="auto"/>
        </w:rPr>
        <w:t>Appendix C</w:t>
      </w:r>
      <w:bookmarkEnd w:id="8"/>
    </w:p>
    <w:p w14:paraId="45CDE84C" w14:textId="77777777" w:rsidR="006D37E5" w:rsidRPr="006D37E5" w:rsidRDefault="006D37E5" w:rsidP="006D37E5"/>
    <w:p w14:paraId="1AAABD63" w14:textId="0D9BAE58" w:rsidR="00B05C15" w:rsidRDefault="00B05C15" w:rsidP="002242BF">
      <w:r>
        <w:t>SWOT Analysis</w:t>
      </w:r>
    </w:p>
    <w:tbl>
      <w:tblPr>
        <w:tblStyle w:val="TableGrid"/>
        <w:tblW w:w="0" w:type="auto"/>
        <w:tblLook w:val="04A0" w:firstRow="1" w:lastRow="0" w:firstColumn="1" w:lastColumn="0" w:noHBand="0" w:noVBand="1"/>
      </w:tblPr>
      <w:tblGrid>
        <w:gridCol w:w="4675"/>
        <w:gridCol w:w="4675"/>
      </w:tblGrid>
      <w:tr w:rsidR="00B05C15" w14:paraId="40A9D4DB" w14:textId="77777777" w:rsidTr="00B05C15">
        <w:tc>
          <w:tcPr>
            <w:tcW w:w="4675" w:type="dxa"/>
          </w:tcPr>
          <w:p w14:paraId="2A6EA994" w14:textId="77777777" w:rsidR="00B05C15" w:rsidRPr="00B5037E" w:rsidRDefault="00B05C15" w:rsidP="00B05C15">
            <w:pPr>
              <w:jc w:val="both"/>
              <w:rPr>
                <w:rFonts w:cstheme="minorHAnsi"/>
              </w:rPr>
            </w:pPr>
            <w:r w:rsidRPr="00B5037E">
              <w:rPr>
                <w:rFonts w:cstheme="minorHAnsi"/>
              </w:rPr>
              <w:t xml:space="preserve">Strengths </w:t>
            </w:r>
          </w:p>
        </w:tc>
        <w:tc>
          <w:tcPr>
            <w:tcW w:w="4675" w:type="dxa"/>
          </w:tcPr>
          <w:p w14:paraId="726C529A" w14:textId="77777777" w:rsidR="00B05C15" w:rsidRPr="00B5037E" w:rsidRDefault="00B05C15" w:rsidP="00B05C15">
            <w:pPr>
              <w:jc w:val="both"/>
              <w:rPr>
                <w:rFonts w:cstheme="minorHAnsi"/>
              </w:rPr>
            </w:pPr>
            <w:r w:rsidRPr="00B5037E">
              <w:rPr>
                <w:rFonts w:cstheme="minorHAnsi"/>
              </w:rPr>
              <w:t>Weaknesses</w:t>
            </w:r>
          </w:p>
        </w:tc>
      </w:tr>
      <w:tr w:rsidR="00B05C15" w14:paraId="15333B6D" w14:textId="77777777" w:rsidTr="00B05C15">
        <w:trPr>
          <w:trHeight w:val="1620"/>
        </w:trPr>
        <w:tc>
          <w:tcPr>
            <w:tcW w:w="4675" w:type="dxa"/>
          </w:tcPr>
          <w:p w14:paraId="4E57B996" w14:textId="77777777" w:rsidR="00B05C15" w:rsidRDefault="00B05C15" w:rsidP="00B05C15">
            <w:pPr>
              <w:pStyle w:val="ListParagraph"/>
              <w:numPr>
                <w:ilvl w:val="0"/>
                <w:numId w:val="27"/>
              </w:numPr>
              <w:jc w:val="both"/>
              <w:rPr>
                <w:rFonts w:cstheme="minorHAnsi"/>
              </w:rPr>
            </w:pPr>
            <w:r>
              <w:rPr>
                <w:rFonts w:cstheme="minorHAnsi"/>
              </w:rPr>
              <w:t>CRM System</w:t>
            </w:r>
          </w:p>
          <w:p w14:paraId="16779C24" w14:textId="77777777" w:rsidR="00B05C15" w:rsidRDefault="00B05C15" w:rsidP="00B05C15">
            <w:pPr>
              <w:pStyle w:val="ListParagraph"/>
              <w:numPr>
                <w:ilvl w:val="0"/>
                <w:numId w:val="27"/>
              </w:numPr>
              <w:jc w:val="both"/>
              <w:rPr>
                <w:rFonts w:cstheme="minorHAnsi"/>
              </w:rPr>
            </w:pPr>
            <w:r>
              <w:rPr>
                <w:rFonts w:cstheme="minorHAnsi"/>
              </w:rPr>
              <w:t>Microsoft Teams</w:t>
            </w:r>
          </w:p>
          <w:p w14:paraId="05ADD318" w14:textId="77777777" w:rsidR="00B05C15" w:rsidRDefault="00B05C15" w:rsidP="00B05C15">
            <w:pPr>
              <w:pStyle w:val="ListParagraph"/>
              <w:numPr>
                <w:ilvl w:val="0"/>
                <w:numId w:val="27"/>
              </w:numPr>
              <w:jc w:val="both"/>
              <w:rPr>
                <w:rFonts w:cstheme="minorHAnsi"/>
              </w:rPr>
            </w:pPr>
            <w:r>
              <w:rPr>
                <w:rFonts w:cstheme="minorHAnsi"/>
              </w:rPr>
              <w:t>GDPR</w:t>
            </w:r>
          </w:p>
          <w:p w14:paraId="7887F42A" w14:textId="77777777" w:rsidR="00B05C15" w:rsidRDefault="00B05C15" w:rsidP="00B05C15">
            <w:pPr>
              <w:pStyle w:val="ListParagraph"/>
              <w:numPr>
                <w:ilvl w:val="0"/>
                <w:numId w:val="27"/>
              </w:numPr>
              <w:jc w:val="both"/>
              <w:rPr>
                <w:rFonts w:cstheme="minorHAnsi"/>
              </w:rPr>
            </w:pPr>
            <w:r>
              <w:rPr>
                <w:rFonts w:cstheme="minorHAnsi"/>
              </w:rPr>
              <w:t>Shared vision for the whole business.</w:t>
            </w:r>
          </w:p>
          <w:p w14:paraId="12AEF528" w14:textId="77777777" w:rsidR="00B05C15" w:rsidRPr="00D75BAF" w:rsidRDefault="00B05C15" w:rsidP="00B05C15">
            <w:pPr>
              <w:pStyle w:val="ListParagraph"/>
              <w:numPr>
                <w:ilvl w:val="0"/>
                <w:numId w:val="27"/>
              </w:numPr>
              <w:jc w:val="both"/>
              <w:rPr>
                <w:rFonts w:cstheme="minorHAnsi"/>
              </w:rPr>
            </w:pPr>
            <w:r>
              <w:rPr>
                <w:rFonts w:cstheme="minorHAnsi"/>
              </w:rPr>
              <w:t>Teamwork across all RCN offices.</w:t>
            </w:r>
          </w:p>
        </w:tc>
        <w:tc>
          <w:tcPr>
            <w:tcW w:w="4675" w:type="dxa"/>
          </w:tcPr>
          <w:p w14:paraId="5CFFC9C9" w14:textId="77777777" w:rsidR="00B05C15" w:rsidRDefault="00B05C15" w:rsidP="00B05C15">
            <w:pPr>
              <w:pStyle w:val="ListParagraph"/>
              <w:numPr>
                <w:ilvl w:val="0"/>
                <w:numId w:val="27"/>
              </w:numPr>
              <w:jc w:val="both"/>
              <w:rPr>
                <w:rFonts w:cstheme="minorHAnsi"/>
              </w:rPr>
            </w:pPr>
            <w:r>
              <w:rPr>
                <w:rFonts w:cstheme="minorHAnsi"/>
              </w:rPr>
              <w:t xml:space="preserve">Access to CRM is not remotely available to staff. </w:t>
            </w:r>
          </w:p>
          <w:p w14:paraId="5BECFE15" w14:textId="77777777" w:rsidR="00B05C15" w:rsidRDefault="00B05C15" w:rsidP="00B05C15">
            <w:pPr>
              <w:pStyle w:val="ListParagraph"/>
              <w:numPr>
                <w:ilvl w:val="0"/>
                <w:numId w:val="27"/>
              </w:numPr>
              <w:jc w:val="both"/>
              <w:rPr>
                <w:rFonts w:cstheme="minorHAnsi"/>
              </w:rPr>
            </w:pPr>
            <w:r>
              <w:rPr>
                <w:rFonts w:cstheme="minorHAnsi"/>
              </w:rPr>
              <w:t xml:space="preserve">Old system for recruiting members – paper application forms. Student nurses want it to take as little time as possible, process needs to be streamlined and more engaging. </w:t>
            </w:r>
          </w:p>
          <w:p w14:paraId="2DDC5235" w14:textId="77777777" w:rsidR="00B05C15" w:rsidRDefault="00B05C15" w:rsidP="00B05C15">
            <w:pPr>
              <w:pStyle w:val="ListParagraph"/>
              <w:numPr>
                <w:ilvl w:val="0"/>
                <w:numId w:val="27"/>
              </w:numPr>
              <w:jc w:val="both"/>
              <w:rPr>
                <w:rFonts w:cstheme="minorHAnsi"/>
              </w:rPr>
            </w:pPr>
            <w:r>
              <w:rPr>
                <w:rFonts w:cstheme="minorHAnsi"/>
              </w:rPr>
              <w:t xml:space="preserve">Lack of access to drives for information that may be needed. Red tape. </w:t>
            </w:r>
          </w:p>
          <w:p w14:paraId="470B3D15" w14:textId="5295F0CB" w:rsidR="00B05C15" w:rsidRPr="006D37E5" w:rsidRDefault="00B05C15" w:rsidP="006D37E5">
            <w:pPr>
              <w:pStyle w:val="ListParagraph"/>
              <w:numPr>
                <w:ilvl w:val="0"/>
                <w:numId w:val="27"/>
              </w:numPr>
              <w:jc w:val="both"/>
              <w:rPr>
                <w:rFonts w:cstheme="minorHAnsi"/>
              </w:rPr>
            </w:pPr>
            <w:r>
              <w:rPr>
                <w:rFonts w:cstheme="minorHAnsi"/>
              </w:rPr>
              <w:lastRenderedPageBreak/>
              <w:t>Student Nurse information – addresses may not be up to date as they are in temporary accommodation as students and they may not call to update their addresses. Loss in full nurse membership fee knock on effect as nurses tend to be members for their whole career.</w:t>
            </w:r>
          </w:p>
        </w:tc>
      </w:tr>
      <w:tr w:rsidR="00B05C15" w14:paraId="751E093E" w14:textId="77777777" w:rsidTr="00B05C15">
        <w:tc>
          <w:tcPr>
            <w:tcW w:w="4675" w:type="dxa"/>
          </w:tcPr>
          <w:p w14:paraId="697B948B" w14:textId="77777777" w:rsidR="00B05C15" w:rsidRPr="00B5037E" w:rsidRDefault="00B05C15" w:rsidP="00B05C15">
            <w:pPr>
              <w:jc w:val="both"/>
              <w:rPr>
                <w:rFonts w:cstheme="minorHAnsi"/>
              </w:rPr>
            </w:pPr>
            <w:r w:rsidRPr="00B5037E">
              <w:rPr>
                <w:rFonts w:cstheme="minorHAnsi"/>
              </w:rPr>
              <w:lastRenderedPageBreak/>
              <w:t xml:space="preserve">Opportunities </w:t>
            </w:r>
          </w:p>
        </w:tc>
        <w:tc>
          <w:tcPr>
            <w:tcW w:w="4675" w:type="dxa"/>
          </w:tcPr>
          <w:p w14:paraId="44FE916E" w14:textId="77777777" w:rsidR="00B05C15" w:rsidRPr="00B5037E" w:rsidRDefault="00B05C15" w:rsidP="00B05C15">
            <w:pPr>
              <w:jc w:val="both"/>
              <w:rPr>
                <w:rFonts w:cstheme="minorHAnsi"/>
              </w:rPr>
            </w:pPr>
            <w:r w:rsidRPr="00B5037E">
              <w:rPr>
                <w:rFonts w:cstheme="minorHAnsi"/>
              </w:rPr>
              <w:t>Threats</w:t>
            </w:r>
          </w:p>
        </w:tc>
      </w:tr>
      <w:tr w:rsidR="00B05C15" w14:paraId="2B07D99D" w14:textId="77777777" w:rsidTr="00B05C15">
        <w:trPr>
          <w:trHeight w:val="1677"/>
        </w:trPr>
        <w:tc>
          <w:tcPr>
            <w:tcW w:w="4675" w:type="dxa"/>
          </w:tcPr>
          <w:p w14:paraId="1C557906" w14:textId="77777777" w:rsidR="00B05C15" w:rsidRPr="00371AE1" w:rsidRDefault="00B05C15" w:rsidP="00B05C15">
            <w:pPr>
              <w:pStyle w:val="ListParagraph"/>
              <w:numPr>
                <w:ilvl w:val="0"/>
                <w:numId w:val="27"/>
              </w:numPr>
              <w:jc w:val="both"/>
              <w:rPr>
                <w:rFonts w:cstheme="minorHAnsi"/>
              </w:rPr>
            </w:pPr>
            <w:r>
              <w:rPr>
                <w:rFonts w:cstheme="minorHAnsi"/>
              </w:rPr>
              <w:t xml:space="preserve">Use of QR Codes for student recruitment – Faster process, up to date information available, more income generated as more uptake. Can it be done remotely? People was instant access to information. </w:t>
            </w:r>
          </w:p>
          <w:p w14:paraId="1610AB6E" w14:textId="77777777" w:rsidR="00B05C15" w:rsidRDefault="00B05C15" w:rsidP="00B05C15">
            <w:pPr>
              <w:pStyle w:val="ListParagraph"/>
              <w:numPr>
                <w:ilvl w:val="0"/>
                <w:numId w:val="27"/>
              </w:numPr>
              <w:jc w:val="both"/>
              <w:rPr>
                <w:rFonts w:cstheme="minorHAnsi"/>
              </w:rPr>
            </w:pPr>
            <w:r>
              <w:rPr>
                <w:rFonts w:cstheme="minorHAnsi"/>
              </w:rPr>
              <w:t>Member portal that they keep updated rather than members having to call. (Quicker, easier, feel in control of their information, information should not get missed)</w:t>
            </w:r>
          </w:p>
          <w:p w14:paraId="031D6CCC" w14:textId="68078BDC" w:rsidR="00B05C15" w:rsidRPr="006D37E5" w:rsidRDefault="00B05C15" w:rsidP="006D37E5">
            <w:pPr>
              <w:pStyle w:val="ListParagraph"/>
              <w:numPr>
                <w:ilvl w:val="0"/>
                <w:numId w:val="27"/>
              </w:numPr>
              <w:jc w:val="both"/>
              <w:rPr>
                <w:rFonts w:cstheme="minorHAnsi"/>
              </w:rPr>
            </w:pPr>
            <w:r>
              <w:rPr>
                <w:rFonts w:cstheme="minorHAnsi"/>
              </w:rPr>
              <w:t xml:space="preserve">Mobile access to CRM and Case Management Systems for staff to update immediately after meetings so that information does not get lost or missed. </w:t>
            </w:r>
          </w:p>
        </w:tc>
        <w:tc>
          <w:tcPr>
            <w:tcW w:w="4675" w:type="dxa"/>
          </w:tcPr>
          <w:p w14:paraId="1AE392BF" w14:textId="77777777" w:rsidR="00B05C15" w:rsidRDefault="00B05C15" w:rsidP="00B05C15">
            <w:pPr>
              <w:pStyle w:val="ListParagraph"/>
              <w:numPr>
                <w:ilvl w:val="0"/>
                <w:numId w:val="27"/>
              </w:numPr>
              <w:jc w:val="both"/>
              <w:rPr>
                <w:rFonts w:cstheme="minorHAnsi"/>
              </w:rPr>
            </w:pPr>
            <w:r>
              <w:rPr>
                <w:rFonts w:cstheme="minorHAnsi"/>
              </w:rPr>
              <w:t xml:space="preserve">If your computer gets hacked or stolen and information available to those people. </w:t>
            </w:r>
          </w:p>
          <w:p w14:paraId="27816B8D" w14:textId="77777777" w:rsidR="00B05C15" w:rsidRPr="00D75BAF" w:rsidRDefault="00B05C15" w:rsidP="00B05C15">
            <w:pPr>
              <w:pStyle w:val="ListParagraph"/>
              <w:numPr>
                <w:ilvl w:val="0"/>
                <w:numId w:val="27"/>
              </w:numPr>
              <w:jc w:val="both"/>
              <w:rPr>
                <w:rFonts w:cstheme="minorHAnsi"/>
              </w:rPr>
            </w:pPr>
            <w:r>
              <w:rPr>
                <w:rFonts w:cstheme="minorHAnsi"/>
              </w:rPr>
              <w:t xml:space="preserve">Companies are fined if they do not </w:t>
            </w:r>
            <w:r w:rsidRPr="00D75BAF">
              <w:rPr>
                <w:rFonts w:cstheme="minorHAnsi"/>
              </w:rPr>
              <w:t xml:space="preserve">adhere to GDPR rules. </w:t>
            </w:r>
          </w:p>
        </w:tc>
      </w:tr>
    </w:tbl>
    <w:p w14:paraId="67342A42" w14:textId="77777777" w:rsidR="00B05C15" w:rsidRDefault="00B05C15" w:rsidP="00B05C15">
      <w:pPr>
        <w:jc w:val="both"/>
        <w:rPr>
          <w:rFonts w:ascii="Arial" w:hAnsi="Arial" w:cs="Arial"/>
          <w:sz w:val="24"/>
          <w:szCs w:val="24"/>
        </w:rPr>
      </w:pPr>
    </w:p>
    <w:p w14:paraId="1E2C0C95" w14:textId="77777777" w:rsidR="00B05C15" w:rsidRPr="002242BF" w:rsidRDefault="00B05C15" w:rsidP="002242BF"/>
    <w:p w14:paraId="3186F9EC" w14:textId="222EACCD" w:rsidR="002F4CD6" w:rsidRDefault="002F4CD6" w:rsidP="000C3BF0">
      <w:pPr>
        <w:pStyle w:val="Heading2"/>
        <w:rPr>
          <w:b/>
          <w:bCs/>
          <w:color w:val="auto"/>
          <w:sz w:val="24"/>
          <w:szCs w:val="24"/>
          <w:u w:val="single"/>
        </w:rPr>
      </w:pPr>
    </w:p>
    <w:p w14:paraId="73A7F4AF" w14:textId="0D62D0F8" w:rsidR="002F4CD6" w:rsidRDefault="002F4CD6" w:rsidP="002F4CD6"/>
    <w:p w14:paraId="22F76315" w14:textId="07A0DDD2" w:rsidR="002F4CD6" w:rsidRDefault="002F4CD6" w:rsidP="002F4CD6"/>
    <w:p w14:paraId="416A75D0" w14:textId="2C369311" w:rsidR="002F4CD6" w:rsidRDefault="002F4CD6" w:rsidP="002F4CD6"/>
    <w:p w14:paraId="44B4B93C" w14:textId="64330644" w:rsidR="002F4CD6" w:rsidRDefault="002F4CD6" w:rsidP="002F4CD6"/>
    <w:p w14:paraId="148445E2" w14:textId="3179A726" w:rsidR="002F4CD6" w:rsidRDefault="002F4CD6" w:rsidP="002F4CD6"/>
    <w:p w14:paraId="230E318D" w14:textId="728FB268" w:rsidR="002F4CD6" w:rsidRDefault="002F4CD6" w:rsidP="002F4CD6"/>
    <w:p w14:paraId="0DBC24DD" w14:textId="05DEE71D" w:rsidR="002F4CD6" w:rsidRDefault="002F4CD6" w:rsidP="002F4CD6"/>
    <w:p w14:paraId="5354F92F" w14:textId="7DE85C02" w:rsidR="002F4CD6" w:rsidRDefault="002F4CD6" w:rsidP="002F4CD6"/>
    <w:p w14:paraId="561EB40F" w14:textId="72EE7CB0" w:rsidR="002F4CD6" w:rsidRDefault="002F4CD6" w:rsidP="002F4CD6"/>
    <w:p w14:paraId="42325297" w14:textId="1F973F01" w:rsidR="002F4CD6" w:rsidRDefault="002F4CD6" w:rsidP="002F4CD6"/>
    <w:p w14:paraId="4E72507B" w14:textId="56EAC8FE" w:rsidR="00340E19" w:rsidRDefault="00340E19" w:rsidP="000C3BF0">
      <w:pPr>
        <w:pStyle w:val="Heading2"/>
        <w:rPr>
          <w:b/>
          <w:bCs/>
          <w:color w:val="auto"/>
          <w:sz w:val="24"/>
          <w:szCs w:val="24"/>
          <w:u w:val="single"/>
        </w:rPr>
      </w:pPr>
    </w:p>
    <w:p w14:paraId="082D9CD5" w14:textId="77777777" w:rsidR="00DC566A" w:rsidRPr="00DC566A" w:rsidRDefault="00DC566A" w:rsidP="00DC566A"/>
    <w:p w14:paraId="1A43F908" w14:textId="71E3E26C" w:rsidR="003F69D6" w:rsidRPr="002242BF" w:rsidRDefault="00B220CB" w:rsidP="000C3BF0">
      <w:pPr>
        <w:pStyle w:val="Heading2"/>
        <w:rPr>
          <w:b/>
          <w:bCs/>
          <w:color w:val="auto"/>
          <w:u w:val="single"/>
        </w:rPr>
      </w:pPr>
      <w:bookmarkStart w:id="9" w:name="_Toc72700615"/>
      <w:r w:rsidRPr="00F61276">
        <w:rPr>
          <w:b/>
          <w:bCs/>
          <w:color w:val="auto"/>
          <w:sz w:val="24"/>
          <w:szCs w:val="24"/>
          <w:u w:val="single"/>
        </w:rPr>
        <w:lastRenderedPageBreak/>
        <w:t>References</w:t>
      </w:r>
      <w:bookmarkEnd w:id="9"/>
    </w:p>
    <w:p w14:paraId="3CB5583D" w14:textId="05976D2E" w:rsidR="003F69D6" w:rsidRDefault="003F69D6" w:rsidP="003F69D6">
      <w:pPr>
        <w:rPr>
          <w:rFonts w:cstheme="minorHAnsi"/>
        </w:rPr>
      </w:pPr>
    </w:p>
    <w:p w14:paraId="1D4428F2" w14:textId="7B5686FB" w:rsidR="00900EDF" w:rsidRDefault="00D1702E" w:rsidP="003F69D6">
      <w:pPr>
        <w:rPr>
          <w:rFonts w:cstheme="minorHAnsi"/>
        </w:rPr>
      </w:pPr>
      <w:proofErr w:type="spellStart"/>
      <w:proofErr w:type="gramStart"/>
      <w:r w:rsidRPr="00D1702E">
        <w:rPr>
          <w:rFonts w:cstheme="minorHAnsi"/>
        </w:rPr>
        <w:t>Bellinger,</w:t>
      </w:r>
      <w:r>
        <w:rPr>
          <w:rFonts w:cstheme="minorHAnsi"/>
        </w:rPr>
        <w:t>G</w:t>
      </w:r>
      <w:proofErr w:type="spellEnd"/>
      <w:r>
        <w:rPr>
          <w:rFonts w:cstheme="minorHAnsi"/>
        </w:rPr>
        <w:t>.</w:t>
      </w:r>
      <w:proofErr w:type="gramEnd"/>
      <w:r w:rsidRPr="00D1702E">
        <w:rPr>
          <w:rFonts w:cstheme="minorHAnsi"/>
        </w:rPr>
        <w:t xml:space="preserve"> Castro,</w:t>
      </w:r>
      <w:r>
        <w:rPr>
          <w:rFonts w:cstheme="minorHAnsi"/>
        </w:rPr>
        <w:t xml:space="preserve"> D.</w:t>
      </w:r>
      <w:r w:rsidRPr="00D1702E">
        <w:rPr>
          <w:rFonts w:cstheme="minorHAnsi"/>
        </w:rPr>
        <w:t xml:space="preserve"> Mills</w:t>
      </w:r>
      <w:r>
        <w:rPr>
          <w:rFonts w:cstheme="minorHAnsi"/>
        </w:rPr>
        <w:t>, A. 2004.</w:t>
      </w:r>
      <w:r w:rsidRPr="00D1702E">
        <w:rPr>
          <w:rFonts w:cstheme="minorHAnsi"/>
        </w:rPr>
        <w:t xml:space="preserve"> </w:t>
      </w:r>
      <w:r w:rsidR="00900EDF" w:rsidRPr="00900EDF">
        <w:rPr>
          <w:rFonts w:cstheme="minorHAnsi"/>
          <w:i/>
          <w:iCs/>
        </w:rPr>
        <w:t>Data, Information, Knowledge and Wisdom</w:t>
      </w:r>
      <w:r w:rsidR="00900EDF">
        <w:rPr>
          <w:rFonts w:cstheme="minorHAnsi"/>
        </w:rPr>
        <w:t xml:space="preserve"> </w:t>
      </w:r>
      <w:r>
        <w:rPr>
          <w:rFonts w:cstheme="minorHAnsi"/>
        </w:rPr>
        <w:t xml:space="preserve">- </w:t>
      </w:r>
      <w:proofErr w:type="spellStart"/>
      <w:r>
        <w:rPr>
          <w:rFonts w:cstheme="minorHAnsi"/>
        </w:rPr>
        <w:t>Ackoff</w:t>
      </w:r>
      <w:proofErr w:type="spellEnd"/>
      <w:r>
        <w:rPr>
          <w:rFonts w:cstheme="minorHAnsi"/>
        </w:rPr>
        <w:t xml:space="preserve">, R. (1989) </w:t>
      </w:r>
      <w:r w:rsidR="00900EDF">
        <w:rPr>
          <w:rFonts w:cstheme="minorHAnsi"/>
        </w:rPr>
        <w:t xml:space="preserve">[Online] Available at: </w:t>
      </w:r>
      <w:hyperlink r:id="rId14" w:history="1">
        <w:r w:rsidR="00900EDF">
          <w:rPr>
            <w:rStyle w:val="Hyperlink"/>
          </w:rPr>
          <w:t>Data, Information, Knowledge, &amp; Wisdom (systems-thinking.org)</w:t>
        </w:r>
      </w:hyperlink>
      <w:r w:rsidR="00900EDF">
        <w:t xml:space="preserve"> [Accessed 13/05/2021]</w:t>
      </w:r>
    </w:p>
    <w:p w14:paraId="11927F45" w14:textId="142C4F01" w:rsidR="00321480" w:rsidRPr="00321480" w:rsidRDefault="00321480" w:rsidP="003F69D6">
      <w:pPr>
        <w:rPr>
          <w:rFonts w:cstheme="minorHAnsi"/>
          <w:color w:val="3A3A3A"/>
          <w:shd w:val="clear" w:color="auto" w:fill="FFFFFF"/>
        </w:rPr>
      </w:pPr>
      <w:r w:rsidRPr="0059469A">
        <w:rPr>
          <w:rFonts w:cstheme="minorHAnsi"/>
          <w:color w:val="3A3A3A"/>
          <w:shd w:val="clear" w:color="auto" w:fill="FFFFFF"/>
        </w:rPr>
        <w:t xml:space="preserve">Anon, 2002. Community </w:t>
      </w:r>
      <w:proofErr w:type="gramStart"/>
      <w:r w:rsidRPr="0059469A">
        <w:rPr>
          <w:rFonts w:cstheme="minorHAnsi"/>
          <w:color w:val="3A3A3A"/>
          <w:shd w:val="clear" w:color="auto" w:fill="FFFFFF"/>
        </w:rPr>
        <w:t>Spirit ;</w:t>
      </w:r>
      <w:proofErr w:type="gramEnd"/>
      <w:r w:rsidRPr="0059469A">
        <w:rPr>
          <w:rFonts w:cstheme="minorHAnsi"/>
          <w:color w:val="3A3A3A"/>
          <w:shd w:val="clear" w:color="auto" w:fill="FFFFFF"/>
        </w:rPr>
        <w:t xml:space="preserve"> Knowledge management will never work, according to thinker Etienne Wenger, until corporations realize it's not about how you capture knowledge but how you create and leverage it. </w:t>
      </w:r>
      <w:r w:rsidRPr="0059469A">
        <w:rPr>
          <w:rFonts w:cstheme="minorHAnsi"/>
          <w:i/>
          <w:iCs/>
          <w:color w:val="3A3A3A"/>
          <w:shd w:val="clear" w:color="auto" w:fill="FFFFFF"/>
        </w:rPr>
        <w:t>CIO insight</w:t>
      </w:r>
      <w:r w:rsidRPr="0059469A">
        <w:rPr>
          <w:rFonts w:cstheme="minorHAnsi"/>
          <w:color w:val="3A3A3A"/>
          <w:shd w:val="clear" w:color="auto" w:fill="FFFFFF"/>
        </w:rPr>
        <w:t>, 1(13), p.50.</w:t>
      </w:r>
    </w:p>
    <w:p w14:paraId="115411EB" w14:textId="74BFBBE7" w:rsidR="00340E19" w:rsidRPr="00340E19" w:rsidRDefault="00340E19" w:rsidP="00A75496">
      <w:pPr>
        <w:rPr>
          <w:rFonts w:cstheme="minorHAnsi"/>
          <w:color w:val="3A3A3A"/>
          <w:shd w:val="clear" w:color="auto" w:fill="FFFFFF"/>
        </w:rPr>
      </w:pPr>
      <w:r w:rsidRPr="0059469A">
        <w:rPr>
          <w:rFonts w:cstheme="minorHAnsi"/>
          <w:color w:val="3A3A3A"/>
          <w:shd w:val="clear" w:color="auto" w:fill="FFFFFF"/>
        </w:rPr>
        <w:t>Bates, Mary Ellen, 2012. Revisiting LinkedIn. </w:t>
      </w:r>
      <w:r w:rsidRPr="0059469A">
        <w:rPr>
          <w:rFonts w:cstheme="minorHAnsi"/>
          <w:i/>
          <w:iCs/>
          <w:color w:val="3A3A3A"/>
          <w:shd w:val="clear" w:color="auto" w:fill="FFFFFF"/>
        </w:rPr>
        <w:t>Online (Weston, Conn.)</w:t>
      </w:r>
      <w:r w:rsidRPr="0059469A">
        <w:rPr>
          <w:rFonts w:cstheme="minorHAnsi"/>
          <w:color w:val="3A3A3A"/>
          <w:shd w:val="clear" w:color="auto" w:fill="FFFFFF"/>
        </w:rPr>
        <w:t>, 36(3), p.64.</w:t>
      </w:r>
    </w:p>
    <w:p w14:paraId="547DC98F" w14:textId="087BD2D6" w:rsidR="008B2BA0" w:rsidRDefault="008B2BA0" w:rsidP="00A75496">
      <w:pPr>
        <w:rPr>
          <w:rFonts w:cstheme="minorHAnsi"/>
        </w:rPr>
      </w:pPr>
      <w:r w:rsidRPr="0059469A">
        <w:rPr>
          <w:rFonts w:cstheme="minorHAnsi"/>
        </w:rPr>
        <w:t xml:space="preserve">Cummings, J. N. 2004. Work groups, structural diversity, and knowledge sharing in a global organization. Management Science, 50: 352-364. </w:t>
      </w:r>
    </w:p>
    <w:p w14:paraId="61659A44" w14:textId="0AAE934F" w:rsidR="00340E19" w:rsidRDefault="00340E19" w:rsidP="00340E19">
      <w:pPr>
        <w:rPr>
          <w:rFonts w:cstheme="minorHAnsi"/>
        </w:rPr>
      </w:pPr>
      <w:r w:rsidRPr="0059469A">
        <w:rPr>
          <w:rFonts w:cstheme="minorHAnsi"/>
        </w:rPr>
        <w:t>Davenport, R. 2005. Why does knowledge management still matter? T+D, 59(2): 18-25.</w:t>
      </w:r>
    </w:p>
    <w:p w14:paraId="6DC16FD1" w14:textId="77777777" w:rsidR="00321480" w:rsidRPr="0059469A" w:rsidRDefault="00321480" w:rsidP="00321480">
      <w:pPr>
        <w:rPr>
          <w:rFonts w:cstheme="minorHAnsi"/>
          <w:i/>
          <w:iCs/>
        </w:rPr>
      </w:pPr>
      <w:r w:rsidRPr="0059469A">
        <w:rPr>
          <w:rFonts w:cstheme="minorHAnsi"/>
          <w:i/>
          <w:iCs/>
        </w:rPr>
        <w:t>GOV.UK. 2020. Unacceptable Trademarks. [online] Available at: &lt;https://www.gov.uk/guidance/unacceptable-trade-marks&gt; [Accessed 20 May 2020].</w:t>
      </w:r>
    </w:p>
    <w:p w14:paraId="0F3DE047" w14:textId="6D6F74A8" w:rsidR="00321480" w:rsidRDefault="00321480" w:rsidP="00321480">
      <w:pPr>
        <w:rPr>
          <w:rFonts w:cstheme="minorHAnsi"/>
        </w:rPr>
      </w:pPr>
      <w:r w:rsidRPr="0059469A">
        <w:rPr>
          <w:rFonts w:cstheme="minorHAnsi"/>
        </w:rPr>
        <w:t xml:space="preserve">Gupta, A. K., and V. Govindarajan. 2000. Knowledge management’s Social Dimension: Lessons </w:t>
      </w:r>
      <w:proofErr w:type="gramStart"/>
      <w:r w:rsidRPr="0059469A">
        <w:rPr>
          <w:rFonts w:cstheme="minorHAnsi"/>
        </w:rPr>
        <w:t>From</w:t>
      </w:r>
      <w:proofErr w:type="gramEnd"/>
      <w:r w:rsidRPr="0059469A">
        <w:rPr>
          <w:rFonts w:cstheme="minorHAnsi"/>
        </w:rPr>
        <w:t xml:space="preserve"> Nucor Steel. Sloan Management Review. Fall 71-80</w:t>
      </w:r>
    </w:p>
    <w:p w14:paraId="67DB331C" w14:textId="693538CE" w:rsidR="00321480" w:rsidRDefault="00321480" w:rsidP="00321480">
      <w:pPr>
        <w:rPr>
          <w:rFonts w:cstheme="minorHAnsi"/>
        </w:rPr>
      </w:pPr>
      <w:proofErr w:type="spellStart"/>
      <w:r>
        <w:rPr>
          <w:rFonts w:ascii="Source Sans Pro" w:hAnsi="Source Sans Pro"/>
          <w:color w:val="3A3A3A"/>
          <w:sz w:val="23"/>
          <w:szCs w:val="23"/>
          <w:shd w:val="clear" w:color="auto" w:fill="FFFFFF"/>
        </w:rPr>
        <w:t>Hasgall</w:t>
      </w:r>
      <w:proofErr w:type="spellEnd"/>
      <w:r>
        <w:rPr>
          <w:rFonts w:ascii="Source Sans Pro" w:hAnsi="Source Sans Pro"/>
          <w:color w:val="3A3A3A"/>
          <w:sz w:val="23"/>
          <w:szCs w:val="23"/>
          <w:shd w:val="clear" w:color="auto" w:fill="FFFFFF"/>
        </w:rPr>
        <w:t xml:space="preserve">, Alon &amp; </w:t>
      </w:r>
      <w:proofErr w:type="spellStart"/>
      <w:r>
        <w:rPr>
          <w:rFonts w:ascii="Source Sans Pro" w:hAnsi="Source Sans Pro"/>
          <w:color w:val="3A3A3A"/>
          <w:sz w:val="23"/>
          <w:szCs w:val="23"/>
          <w:shd w:val="clear" w:color="auto" w:fill="FFFFFF"/>
        </w:rPr>
        <w:t>Shoham</w:t>
      </w:r>
      <w:proofErr w:type="spellEnd"/>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Snunith</w:t>
      </w:r>
      <w:proofErr w:type="spellEnd"/>
      <w:r>
        <w:rPr>
          <w:rFonts w:ascii="Source Sans Pro" w:hAnsi="Source Sans Pro"/>
          <w:color w:val="3A3A3A"/>
          <w:sz w:val="23"/>
          <w:szCs w:val="23"/>
          <w:shd w:val="clear" w:color="auto" w:fill="FFFFFF"/>
        </w:rPr>
        <w:t>, 2008. Knowledge processes: from managing people to managing processes. </w:t>
      </w:r>
      <w:r>
        <w:rPr>
          <w:rFonts w:ascii="Source Sans Pro" w:hAnsi="Source Sans Pro"/>
          <w:i/>
          <w:iCs/>
          <w:color w:val="3A3A3A"/>
          <w:sz w:val="23"/>
          <w:szCs w:val="23"/>
          <w:shd w:val="clear" w:color="auto" w:fill="FFFFFF"/>
        </w:rPr>
        <w:t>Journal of knowledge management</w:t>
      </w:r>
      <w:r>
        <w:rPr>
          <w:rFonts w:ascii="Source Sans Pro" w:hAnsi="Source Sans Pro"/>
          <w:color w:val="3A3A3A"/>
          <w:sz w:val="23"/>
          <w:szCs w:val="23"/>
          <w:shd w:val="clear" w:color="auto" w:fill="FFFFFF"/>
        </w:rPr>
        <w:t>, 12(1), pp.51–62.</w:t>
      </w:r>
    </w:p>
    <w:p w14:paraId="31B345C4" w14:textId="39D12A27" w:rsidR="00321480" w:rsidRPr="00321480" w:rsidRDefault="00321480" w:rsidP="00321480">
      <w:pPr>
        <w:rPr>
          <w:rFonts w:cstheme="minorHAnsi"/>
          <w:color w:val="555555"/>
          <w:shd w:val="clear" w:color="auto" w:fill="FFFFFF"/>
        </w:rPr>
      </w:pPr>
      <w:bookmarkStart w:id="10" w:name="_Hlk72695683"/>
      <w:r w:rsidRPr="0059469A">
        <w:rPr>
          <w:rFonts w:cstheme="minorHAnsi"/>
          <w:color w:val="555555"/>
          <w:shd w:val="clear" w:color="auto" w:fill="FFFFFF"/>
        </w:rPr>
        <w:t xml:space="preserve">KPMG (1998), </w:t>
      </w:r>
      <w:bookmarkEnd w:id="10"/>
      <w:r w:rsidRPr="0059469A">
        <w:rPr>
          <w:rFonts w:cstheme="minorHAnsi"/>
          <w:color w:val="555555"/>
          <w:shd w:val="clear" w:color="auto" w:fill="FFFFFF"/>
        </w:rPr>
        <w:t xml:space="preserve">Knowledge Management Research Report 1998, KPMG Management Consulting, available at: </w:t>
      </w:r>
      <w:hyperlink r:id="rId15" w:history="1">
        <w:r w:rsidRPr="00C04D84">
          <w:rPr>
            <w:rStyle w:val="Hyperlink"/>
            <w:rFonts w:cstheme="minorHAnsi"/>
            <w:shd w:val="clear" w:color="auto" w:fill="FFFFFF"/>
          </w:rPr>
          <w:t>www.brint.com/papers/submit/knowmgmt.pdf</w:t>
        </w:r>
      </w:hyperlink>
    </w:p>
    <w:p w14:paraId="7F89B805" w14:textId="284AE28D" w:rsidR="00340E19" w:rsidRPr="00321480" w:rsidRDefault="00321480" w:rsidP="00A75496">
      <w:pPr>
        <w:rPr>
          <w:rFonts w:cstheme="minorHAnsi"/>
          <w:color w:val="3A3A3A"/>
          <w:shd w:val="clear" w:color="auto" w:fill="FFFFFF"/>
        </w:rPr>
      </w:pPr>
      <w:r w:rsidRPr="0059469A">
        <w:rPr>
          <w:rFonts w:cstheme="minorHAnsi"/>
          <w:color w:val="3A3A3A"/>
          <w:shd w:val="clear" w:color="auto" w:fill="FFFFFF"/>
        </w:rPr>
        <w:t>Martín-de Castro, Gregorio et al., 2013. The moderating role of innovation culture in the relationship between knowledge assets and product innovation. </w:t>
      </w:r>
      <w:r w:rsidRPr="0059469A">
        <w:rPr>
          <w:rFonts w:cstheme="minorHAnsi"/>
          <w:i/>
          <w:iCs/>
          <w:color w:val="3A3A3A"/>
          <w:shd w:val="clear" w:color="auto" w:fill="FFFFFF"/>
        </w:rPr>
        <w:t>Technological forecasting &amp; social change</w:t>
      </w:r>
      <w:r w:rsidRPr="0059469A">
        <w:rPr>
          <w:rFonts w:cstheme="minorHAnsi"/>
          <w:color w:val="3A3A3A"/>
          <w:shd w:val="clear" w:color="auto" w:fill="FFFFFF"/>
        </w:rPr>
        <w:t>, 80(2), pp.351–363.</w:t>
      </w:r>
    </w:p>
    <w:p w14:paraId="51C3D37C" w14:textId="60952EE9" w:rsidR="00321480" w:rsidRDefault="008B2BA0" w:rsidP="00A75496">
      <w:pPr>
        <w:rPr>
          <w:rFonts w:cstheme="minorHAnsi"/>
        </w:rPr>
      </w:pPr>
      <w:r w:rsidRPr="0059469A">
        <w:rPr>
          <w:rFonts w:cstheme="minorHAnsi"/>
        </w:rPr>
        <w:t>Nonaka, I., &amp; Takeuchi, H. 1995. The knowledge-creating company: How Japanese companies create the dynamics of innovation. New York: Oxford University Press.</w:t>
      </w:r>
    </w:p>
    <w:p w14:paraId="7EB1A7EE" w14:textId="71BFD684" w:rsidR="00321480" w:rsidRPr="00321480" w:rsidRDefault="00321480" w:rsidP="00A75496">
      <w:pPr>
        <w:rPr>
          <w:rFonts w:cstheme="minorHAnsi"/>
          <w:color w:val="3A3A3A"/>
          <w:shd w:val="clear" w:color="auto" w:fill="FFFFFF"/>
        </w:rPr>
      </w:pPr>
      <w:r w:rsidRPr="0059469A">
        <w:rPr>
          <w:rFonts w:cstheme="minorHAnsi"/>
          <w:color w:val="3A3A3A"/>
          <w:shd w:val="clear" w:color="auto" w:fill="FFFFFF"/>
        </w:rPr>
        <w:t>Pandey, Satyendra C &amp; Dutta, Andrew, 2013. Role of knowledge infrastructure capabilities in knowledge management. </w:t>
      </w:r>
      <w:r w:rsidRPr="0059469A">
        <w:rPr>
          <w:rFonts w:cstheme="minorHAnsi"/>
          <w:i/>
          <w:iCs/>
          <w:color w:val="3A3A3A"/>
          <w:shd w:val="clear" w:color="auto" w:fill="FFFFFF"/>
        </w:rPr>
        <w:t>Journal of knowledge management</w:t>
      </w:r>
      <w:r w:rsidRPr="0059469A">
        <w:rPr>
          <w:rFonts w:cstheme="minorHAnsi"/>
          <w:color w:val="3A3A3A"/>
          <w:shd w:val="clear" w:color="auto" w:fill="FFFFFF"/>
        </w:rPr>
        <w:t>, 17(3), pp.435–453.</w:t>
      </w:r>
    </w:p>
    <w:p w14:paraId="50728FD1" w14:textId="5B391403" w:rsidR="000C3BF0" w:rsidRDefault="008B2BA0" w:rsidP="003F69D6">
      <w:pPr>
        <w:rPr>
          <w:rFonts w:cstheme="minorHAnsi"/>
        </w:rPr>
      </w:pPr>
      <w:proofErr w:type="spellStart"/>
      <w:r w:rsidRPr="0059469A">
        <w:rPr>
          <w:rFonts w:cstheme="minorHAnsi"/>
        </w:rPr>
        <w:t>Pulakos</w:t>
      </w:r>
      <w:proofErr w:type="spellEnd"/>
      <w:r w:rsidRPr="0059469A">
        <w:rPr>
          <w:rFonts w:cstheme="minorHAnsi"/>
        </w:rPr>
        <w:t xml:space="preserve">, E. D., Dorsey, D. W., &amp; Borman, W. C. 2003. Hiring for knowledge-based competition. In S. E. Jackson, M. A. </w:t>
      </w:r>
      <w:proofErr w:type="spellStart"/>
      <w:r w:rsidRPr="0059469A">
        <w:rPr>
          <w:rFonts w:cstheme="minorHAnsi"/>
        </w:rPr>
        <w:t>Hitt</w:t>
      </w:r>
      <w:proofErr w:type="spellEnd"/>
      <w:r w:rsidRPr="0059469A">
        <w:rPr>
          <w:rFonts w:cstheme="minorHAnsi"/>
        </w:rPr>
        <w:t xml:space="preserve">, &amp; A. S. </w:t>
      </w:r>
      <w:proofErr w:type="spellStart"/>
      <w:r w:rsidRPr="0059469A">
        <w:rPr>
          <w:rFonts w:cstheme="minorHAnsi"/>
        </w:rPr>
        <w:t>Denisi</w:t>
      </w:r>
      <w:proofErr w:type="spellEnd"/>
      <w:r w:rsidRPr="0059469A">
        <w:rPr>
          <w:rFonts w:cstheme="minorHAnsi"/>
        </w:rPr>
        <w:t xml:space="preserve"> (Eds.), Managing knowledge for sustained competitive advantage: Designing strategies for effective human resource management: 155-176. San Francisco: Jossey-Bass.</w:t>
      </w:r>
    </w:p>
    <w:p w14:paraId="37C1A23D" w14:textId="53D1B59F" w:rsidR="00321480" w:rsidRPr="0059469A" w:rsidRDefault="00321480" w:rsidP="003F69D6">
      <w:pPr>
        <w:rPr>
          <w:rFonts w:cstheme="minorHAnsi"/>
        </w:rPr>
      </w:pPr>
      <w:r w:rsidRPr="0059469A">
        <w:rPr>
          <w:rFonts w:cstheme="minorHAnsi"/>
        </w:rPr>
        <w:t xml:space="preserve">RCN. 2021. RCN Website [online] Available at: </w:t>
      </w:r>
      <w:hyperlink r:id="rId16" w:history="1">
        <w:r w:rsidRPr="0059469A">
          <w:rPr>
            <w:rStyle w:val="Hyperlink"/>
            <w:rFonts w:cstheme="minorHAnsi"/>
            <w:i/>
            <w:iCs/>
          </w:rPr>
          <w:t>RCN - Home | Royal College of Nursing</w:t>
        </w:r>
      </w:hyperlink>
      <w:r w:rsidRPr="0059469A">
        <w:rPr>
          <w:rFonts w:cstheme="minorHAnsi"/>
          <w:i/>
          <w:iCs/>
        </w:rPr>
        <w:t xml:space="preserve"> [Accessed 20/05/21]</w:t>
      </w:r>
    </w:p>
    <w:p w14:paraId="5F24E805" w14:textId="0BD3D45E" w:rsidR="00254DCE" w:rsidRDefault="00340E19" w:rsidP="003F69D6">
      <w:pPr>
        <w:rPr>
          <w:rFonts w:cstheme="minorHAnsi"/>
        </w:rPr>
      </w:pPr>
      <w:proofErr w:type="spellStart"/>
      <w:r>
        <w:rPr>
          <w:rFonts w:cstheme="minorHAnsi"/>
        </w:rPr>
        <w:t>Researchgate</w:t>
      </w:r>
      <w:proofErr w:type="spellEnd"/>
      <w:r>
        <w:rPr>
          <w:rFonts w:cstheme="minorHAnsi"/>
        </w:rPr>
        <w:t xml:space="preserve">. 2021. A critical analysis of </w:t>
      </w:r>
      <w:proofErr w:type="spellStart"/>
      <w:r>
        <w:rPr>
          <w:rFonts w:cstheme="minorHAnsi"/>
        </w:rPr>
        <w:t>Nonkas</w:t>
      </w:r>
      <w:proofErr w:type="spellEnd"/>
      <w:r>
        <w:rPr>
          <w:rFonts w:cstheme="minorHAnsi"/>
        </w:rPr>
        <w:t xml:space="preserve"> Model of knowledge </w:t>
      </w:r>
      <w:proofErr w:type="spellStart"/>
      <w:r>
        <w:rPr>
          <w:rFonts w:cstheme="minorHAnsi"/>
        </w:rPr>
        <w:t>dymanics</w:t>
      </w:r>
      <w:proofErr w:type="spellEnd"/>
      <w:r>
        <w:rPr>
          <w:rFonts w:cstheme="minorHAnsi"/>
        </w:rPr>
        <w:t xml:space="preserve"> [Online] Available at: </w:t>
      </w:r>
      <w:hyperlink r:id="rId17" w:history="1">
        <w:r w:rsidRPr="00C04D84">
          <w:rPr>
            <w:rStyle w:val="Hyperlink"/>
            <w:rFonts w:cstheme="minorHAnsi"/>
          </w:rPr>
          <w:t>https://www.researchgate.net/publication/256657754_A_Critical_Analysis_of_Nonaka's_Model_of_Knowledge_Dynamics</w:t>
        </w:r>
      </w:hyperlink>
      <w:r w:rsidR="00321480">
        <w:rPr>
          <w:rFonts w:cstheme="minorHAnsi"/>
        </w:rPr>
        <w:t xml:space="preserve"> [Accessed 15/05/2021]</w:t>
      </w:r>
    </w:p>
    <w:p w14:paraId="5886D86A" w14:textId="58E641B6" w:rsidR="00321480" w:rsidRPr="00DC566A" w:rsidRDefault="00321480" w:rsidP="003F69D6">
      <w:pPr>
        <w:rPr>
          <w:rFonts w:cstheme="minorHAnsi"/>
          <w:color w:val="3A3A3A"/>
          <w:shd w:val="clear" w:color="auto" w:fill="FFFFFF"/>
        </w:rPr>
      </w:pPr>
      <w:r w:rsidRPr="0059469A">
        <w:rPr>
          <w:rFonts w:cstheme="minorHAnsi"/>
          <w:color w:val="3A3A3A"/>
          <w:shd w:val="clear" w:color="auto" w:fill="FFFFFF"/>
        </w:rPr>
        <w:lastRenderedPageBreak/>
        <w:t>Stauffer,</w:t>
      </w:r>
      <w:r>
        <w:rPr>
          <w:rFonts w:cstheme="minorHAnsi"/>
          <w:color w:val="3A3A3A"/>
          <w:shd w:val="clear" w:color="auto" w:fill="FFFFFF"/>
        </w:rPr>
        <w:t xml:space="preserve"> D.</w:t>
      </w:r>
      <w:r w:rsidRPr="0059469A">
        <w:rPr>
          <w:rFonts w:cstheme="minorHAnsi"/>
          <w:color w:val="3A3A3A"/>
          <w:shd w:val="clear" w:color="auto" w:fill="FFFFFF"/>
        </w:rPr>
        <w:t xml:space="preserve"> 1999. Why people hoard knowledge. </w:t>
      </w:r>
      <w:r w:rsidRPr="0059469A">
        <w:rPr>
          <w:rFonts w:cstheme="minorHAnsi"/>
          <w:i/>
          <w:iCs/>
          <w:color w:val="3A3A3A"/>
          <w:shd w:val="clear" w:color="auto" w:fill="FFFFFF"/>
        </w:rPr>
        <w:t>The Conference Board review</w:t>
      </w:r>
      <w:r w:rsidRPr="0059469A">
        <w:rPr>
          <w:rFonts w:cstheme="minorHAnsi"/>
          <w:color w:val="3A3A3A"/>
          <w:shd w:val="clear" w:color="auto" w:fill="FFFFFF"/>
        </w:rPr>
        <w:t>, 36(8), p.16.</w:t>
      </w:r>
    </w:p>
    <w:p w14:paraId="724FE665" w14:textId="5290F643" w:rsidR="0070408C" w:rsidRPr="0059469A" w:rsidRDefault="0070408C" w:rsidP="003F69D6">
      <w:pPr>
        <w:rPr>
          <w:rFonts w:cstheme="minorHAnsi"/>
          <w:color w:val="3A3A3A"/>
          <w:shd w:val="clear" w:color="auto" w:fill="FFFFFF"/>
        </w:rPr>
      </w:pPr>
      <w:r w:rsidRPr="0059469A">
        <w:rPr>
          <w:rFonts w:cstheme="minorHAnsi"/>
          <w:color w:val="3A3A3A"/>
          <w:shd w:val="clear" w:color="auto" w:fill="FFFFFF"/>
        </w:rPr>
        <w:t xml:space="preserve">Williams, Ruth &amp; </w:t>
      </w:r>
      <w:proofErr w:type="spellStart"/>
      <w:r w:rsidRPr="0059469A">
        <w:rPr>
          <w:rFonts w:cstheme="minorHAnsi"/>
          <w:color w:val="3A3A3A"/>
          <w:shd w:val="clear" w:color="auto" w:fill="FFFFFF"/>
        </w:rPr>
        <w:t>Bukowitz</w:t>
      </w:r>
      <w:proofErr w:type="spellEnd"/>
      <w:r w:rsidRPr="0059469A">
        <w:rPr>
          <w:rFonts w:cstheme="minorHAnsi"/>
          <w:color w:val="3A3A3A"/>
          <w:shd w:val="clear" w:color="auto" w:fill="FFFFFF"/>
        </w:rPr>
        <w:t>, Wendi, 2000. Knowledge pool. </w:t>
      </w:r>
      <w:r w:rsidRPr="0059469A">
        <w:rPr>
          <w:rFonts w:cstheme="minorHAnsi"/>
          <w:i/>
          <w:iCs/>
          <w:color w:val="3A3A3A"/>
          <w:shd w:val="clear" w:color="auto" w:fill="FFFFFF"/>
        </w:rPr>
        <w:t>CIO (Framingham, Mass.)</w:t>
      </w:r>
      <w:r w:rsidRPr="0059469A">
        <w:rPr>
          <w:rFonts w:cstheme="minorHAnsi"/>
          <w:color w:val="3A3A3A"/>
          <w:shd w:val="clear" w:color="auto" w:fill="FFFFFF"/>
        </w:rPr>
        <w:t>, 13(19), p.60.</w:t>
      </w:r>
    </w:p>
    <w:p w14:paraId="732AC3C0" w14:textId="3D37C252" w:rsidR="005823D0" w:rsidRPr="0059469A" w:rsidRDefault="005A3AA6" w:rsidP="005823D0">
      <w:pPr>
        <w:rPr>
          <w:rFonts w:cstheme="minorHAnsi"/>
          <w:b/>
          <w:bCs/>
        </w:rPr>
      </w:pPr>
      <w:r w:rsidRPr="0059469A">
        <w:rPr>
          <w:rFonts w:cstheme="minorHAnsi"/>
        </w:rPr>
        <w:t>YouTube</w:t>
      </w:r>
      <w:r w:rsidR="005823D0" w:rsidRPr="0059469A">
        <w:rPr>
          <w:rFonts w:cstheme="minorHAnsi"/>
        </w:rPr>
        <w:t xml:space="preserve"> (2018) What is the GDPR? A summary of the EU GDPR [online] Available at: </w:t>
      </w:r>
      <w:hyperlink r:id="rId18" w:history="1">
        <w:r w:rsidR="005823D0" w:rsidRPr="0059469A">
          <w:rPr>
            <w:rStyle w:val="Hyperlink"/>
            <w:rFonts w:cstheme="minorHAnsi"/>
            <w:i/>
            <w:iCs/>
          </w:rPr>
          <w:t>What is the GDPR? | A summary of the EU GDPR - YouTube</w:t>
        </w:r>
      </w:hyperlink>
      <w:r w:rsidR="005823D0" w:rsidRPr="0059469A">
        <w:rPr>
          <w:rFonts w:cstheme="minorHAnsi"/>
          <w:i/>
          <w:iCs/>
        </w:rPr>
        <w:t xml:space="preserve"> </w:t>
      </w:r>
      <w:r w:rsidR="005823D0" w:rsidRPr="0059469A">
        <w:rPr>
          <w:rFonts w:cstheme="minorHAnsi"/>
        </w:rPr>
        <w:t>[Accessed 20/05/21]</w:t>
      </w:r>
    </w:p>
    <w:p w14:paraId="5B2AEA6D" w14:textId="77777777" w:rsidR="0059469A" w:rsidRDefault="0059469A" w:rsidP="003F69D6"/>
    <w:sectPr w:rsidR="0059469A" w:rsidSect="002B38C6">
      <w:footerReference w:type="default" r:id="rId19"/>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C522C7" w14:textId="77777777" w:rsidR="00226159" w:rsidRDefault="00226159" w:rsidP="00173EAE">
      <w:pPr>
        <w:spacing w:after="0" w:line="240" w:lineRule="auto"/>
      </w:pPr>
      <w:r>
        <w:separator/>
      </w:r>
    </w:p>
  </w:endnote>
  <w:endnote w:type="continuationSeparator" w:id="0">
    <w:p w14:paraId="15E54492" w14:textId="77777777" w:rsidR="00226159" w:rsidRDefault="00226159" w:rsidP="00173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4077178"/>
      <w:docPartObj>
        <w:docPartGallery w:val="Page Numbers (Bottom of Page)"/>
        <w:docPartUnique/>
      </w:docPartObj>
    </w:sdtPr>
    <w:sdtEndPr>
      <w:rPr>
        <w:noProof/>
      </w:rPr>
    </w:sdtEndPr>
    <w:sdtContent>
      <w:p w14:paraId="2C901F64" w14:textId="180E3A2E" w:rsidR="00B05C15" w:rsidRDefault="00B05C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65CFF1" w14:textId="77777777" w:rsidR="00B05C15" w:rsidRDefault="00B05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F18CD9" w14:textId="77777777" w:rsidR="00226159" w:rsidRDefault="00226159" w:rsidP="00173EAE">
      <w:pPr>
        <w:spacing w:after="0" w:line="240" w:lineRule="auto"/>
      </w:pPr>
      <w:r>
        <w:separator/>
      </w:r>
    </w:p>
  </w:footnote>
  <w:footnote w:type="continuationSeparator" w:id="0">
    <w:p w14:paraId="1BEBDAF9" w14:textId="77777777" w:rsidR="00226159" w:rsidRDefault="00226159" w:rsidP="00173E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16B79"/>
    <w:multiLevelType w:val="hybridMultilevel"/>
    <w:tmpl w:val="E712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73740"/>
    <w:multiLevelType w:val="multilevel"/>
    <w:tmpl w:val="C1C88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AE3CB8"/>
    <w:multiLevelType w:val="multilevel"/>
    <w:tmpl w:val="38BC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455FF6"/>
    <w:multiLevelType w:val="hybridMultilevel"/>
    <w:tmpl w:val="4D2E76AC"/>
    <w:lvl w:ilvl="0" w:tplc="23CA56A4">
      <w:start w:val="1"/>
      <w:numFmt w:val="bullet"/>
      <w:lvlText w:val="•"/>
      <w:lvlJc w:val="left"/>
      <w:pPr>
        <w:tabs>
          <w:tab w:val="num" w:pos="720"/>
        </w:tabs>
        <w:ind w:left="720" w:hanging="360"/>
      </w:pPr>
      <w:rPr>
        <w:rFonts w:ascii="Arial" w:hAnsi="Arial" w:hint="default"/>
      </w:rPr>
    </w:lvl>
    <w:lvl w:ilvl="1" w:tplc="5BF07A82" w:tentative="1">
      <w:start w:val="1"/>
      <w:numFmt w:val="bullet"/>
      <w:lvlText w:val="•"/>
      <w:lvlJc w:val="left"/>
      <w:pPr>
        <w:tabs>
          <w:tab w:val="num" w:pos="1440"/>
        </w:tabs>
        <w:ind w:left="1440" w:hanging="360"/>
      </w:pPr>
      <w:rPr>
        <w:rFonts w:ascii="Arial" w:hAnsi="Arial" w:hint="default"/>
      </w:rPr>
    </w:lvl>
    <w:lvl w:ilvl="2" w:tplc="4E6862E0" w:tentative="1">
      <w:start w:val="1"/>
      <w:numFmt w:val="bullet"/>
      <w:lvlText w:val="•"/>
      <w:lvlJc w:val="left"/>
      <w:pPr>
        <w:tabs>
          <w:tab w:val="num" w:pos="2160"/>
        </w:tabs>
        <w:ind w:left="2160" w:hanging="360"/>
      </w:pPr>
      <w:rPr>
        <w:rFonts w:ascii="Arial" w:hAnsi="Arial" w:hint="default"/>
      </w:rPr>
    </w:lvl>
    <w:lvl w:ilvl="3" w:tplc="9800D438" w:tentative="1">
      <w:start w:val="1"/>
      <w:numFmt w:val="bullet"/>
      <w:lvlText w:val="•"/>
      <w:lvlJc w:val="left"/>
      <w:pPr>
        <w:tabs>
          <w:tab w:val="num" w:pos="2880"/>
        </w:tabs>
        <w:ind w:left="2880" w:hanging="360"/>
      </w:pPr>
      <w:rPr>
        <w:rFonts w:ascii="Arial" w:hAnsi="Arial" w:hint="default"/>
      </w:rPr>
    </w:lvl>
    <w:lvl w:ilvl="4" w:tplc="2258DF96" w:tentative="1">
      <w:start w:val="1"/>
      <w:numFmt w:val="bullet"/>
      <w:lvlText w:val="•"/>
      <w:lvlJc w:val="left"/>
      <w:pPr>
        <w:tabs>
          <w:tab w:val="num" w:pos="3600"/>
        </w:tabs>
        <w:ind w:left="3600" w:hanging="360"/>
      </w:pPr>
      <w:rPr>
        <w:rFonts w:ascii="Arial" w:hAnsi="Arial" w:hint="default"/>
      </w:rPr>
    </w:lvl>
    <w:lvl w:ilvl="5" w:tplc="3DAC6626" w:tentative="1">
      <w:start w:val="1"/>
      <w:numFmt w:val="bullet"/>
      <w:lvlText w:val="•"/>
      <w:lvlJc w:val="left"/>
      <w:pPr>
        <w:tabs>
          <w:tab w:val="num" w:pos="4320"/>
        </w:tabs>
        <w:ind w:left="4320" w:hanging="360"/>
      </w:pPr>
      <w:rPr>
        <w:rFonts w:ascii="Arial" w:hAnsi="Arial" w:hint="default"/>
      </w:rPr>
    </w:lvl>
    <w:lvl w:ilvl="6" w:tplc="1FB49C7A" w:tentative="1">
      <w:start w:val="1"/>
      <w:numFmt w:val="bullet"/>
      <w:lvlText w:val="•"/>
      <w:lvlJc w:val="left"/>
      <w:pPr>
        <w:tabs>
          <w:tab w:val="num" w:pos="5040"/>
        </w:tabs>
        <w:ind w:left="5040" w:hanging="360"/>
      </w:pPr>
      <w:rPr>
        <w:rFonts w:ascii="Arial" w:hAnsi="Arial" w:hint="default"/>
      </w:rPr>
    </w:lvl>
    <w:lvl w:ilvl="7" w:tplc="61882AC2" w:tentative="1">
      <w:start w:val="1"/>
      <w:numFmt w:val="bullet"/>
      <w:lvlText w:val="•"/>
      <w:lvlJc w:val="left"/>
      <w:pPr>
        <w:tabs>
          <w:tab w:val="num" w:pos="5760"/>
        </w:tabs>
        <w:ind w:left="5760" w:hanging="360"/>
      </w:pPr>
      <w:rPr>
        <w:rFonts w:ascii="Arial" w:hAnsi="Arial" w:hint="default"/>
      </w:rPr>
    </w:lvl>
    <w:lvl w:ilvl="8" w:tplc="A778277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CD15C05"/>
    <w:multiLevelType w:val="multilevel"/>
    <w:tmpl w:val="D32E4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6343B8"/>
    <w:multiLevelType w:val="hybridMultilevel"/>
    <w:tmpl w:val="3B9AEE36"/>
    <w:lvl w:ilvl="0" w:tplc="2AF44D34">
      <w:start w:val="1"/>
      <w:numFmt w:val="decimal"/>
      <w:lvlText w:val="%1."/>
      <w:lvlJc w:val="left"/>
      <w:pPr>
        <w:tabs>
          <w:tab w:val="num" w:pos="720"/>
        </w:tabs>
        <w:ind w:left="720" w:hanging="360"/>
      </w:pPr>
    </w:lvl>
    <w:lvl w:ilvl="1" w:tplc="1864133E" w:tentative="1">
      <w:start w:val="1"/>
      <w:numFmt w:val="decimal"/>
      <w:lvlText w:val="%2."/>
      <w:lvlJc w:val="left"/>
      <w:pPr>
        <w:tabs>
          <w:tab w:val="num" w:pos="1440"/>
        </w:tabs>
        <w:ind w:left="1440" w:hanging="360"/>
      </w:pPr>
    </w:lvl>
    <w:lvl w:ilvl="2" w:tplc="B22E3E7E" w:tentative="1">
      <w:start w:val="1"/>
      <w:numFmt w:val="decimal"/>
      <w:lvlText w:val="%3."/>
      <w:lvlJc w:val="left"/>
      <w:pPr>
        <w:tabs>
          <w:tab w:val="num" w:pos="2160"/>
        </w:tabs>
        <w:ind w:left="2160" w:hanging="360"/>
      </w:pPr>
    </w:lvl>
    <w:lvl w:ilvl="3" w:tplc="CA28F5BA" w:tentative="1">
      <w:start w:val="1"/>
      <w:numFmt w:val="decimal"/>
      <w:lvlText w:val="%4."/>
      <w:lvlJc w:val="left"/>
      <w:pPr>
        <w:tabs>
          <w:tab w:val="num" w:pos="2880"/>
        </w:tabs>
        <w:ind w:left="2880" w:hanging="360"/>
      </w:pPr>
    </w:lvl>
    <w:lvl w:ilvl="4" w:tplc="6F72C8C4" w:tentative="1">
      <w:start w:val="1"/>
      <w:numFmt w:val="decimal"/>
      <w:lvlText w:val="%5."/>
      <w:lvlJc w:val="left"/>
      <w:pPr>
        <w:tabs>
          <w:tab w:val="num" w:pos="3600"/>
        </w:tabs>
        <w:ind w:left="3600" w:hanging="360"/>
      </w:pPr>
    </w:lvl>
    <w:lvl w:ilvl="5" w:tplc="B4688FD8" w:tentative="1">
      <w:start w:val="1"/>
      <w:numFmt w:val="decimal"/>
      <w:lvlText w:val="%6."/>
      <w:lvlJc w:val="left"/>
      <w:pPr>
        <w:tabs>
          <w:tab w:val="num" w:pos="4320"/>
        </w:tabs>
        <w:ind w:left="4320" w:hanging="360"/>
      </w:pPr>
    </w:lvl>
    <w:lvl w:ilvl="6" w:tplc="C3727816" w:tentative="1">
      <w:start w:val="1"/>
      <w:numFmt w:val="decimal"/>
      <w:lvlText w:val="%7."/>
      <w:lvlJc w:val="left"/>
      <w:pPr>
        <w:tabs>
          <w:tab w:val="num" w:pos="5040"/>
        </w:tabs>
        <w:ind w:left="5040" w:hanging="360"/>
      </w:pPr>
    </w:lvl>
    <w:lvl w:ilvl="7" w:tplc="431E4E3A" w:tentative="1">
      <w:start w:val="1"/>
      <w:numFmt w:val="decimal"/>
      <w:lvlText w:val="%8."/>
      <w:lvlJc w:val="left"/>
      <w:pPr>
        <w:tabs>
          <w:tab w:val="num" w:pos="5760"/>
        </w:tabs>
        <w:ind w:left="5760" w:hanging="360"/>
      </w:pPr>
    </w:lvl>
    <w:lvl w:ilvl="8" w:tplc="671ADF52" w:tentative="1">
      <w:start w:val="1"/>
      <w:numFmt w:val="decimal"/>
      <w:lvlText w:val="%9."/>
      <w:lvlJc w:val="left"/>
      <w:pPr>
        <w:tabs>
          <w:tab w:val="num" w:pos="6480"/>
        </w:tabs>
        <w:ind w:left="6480" w:hanging="360"/>
      </w:pPr>
    </w:lvl>
  </w:abstractNum>
  <w:abstractNum w:abstractNumId="8" w15:restartNumberingAfterBreak="0">
    <w:nsid w:val="15F4771D"/>
    <w:multiLevelType w:val="multilevel"/>
    <w:tmpl w:val="E3245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78216C"/>
    <w:multiLevelType w:val="multilevel"/>
    <w:tmpl w:val="E45665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7741A2"/>
    <w:multiLevelType w:val="hybridMultilevel"/>
    <w:tmpl w:val="33DCCC64"/>
    <w:lvl w:ilvl="0" w:tplc="956E2E40">
      <w:start w:val="1"/>
      <w:numFmt w:val="bullet"/>
      <w:lvlText w:val="•"/>
      <w:lvlJc w:val="left"/>
      <w:pPr>
        <w:tabs>
          <w:tab w:val="num" w:pos="720"/>
        </w:tabs>
        <w:ind w:left="720" w:hanging="360"/>
      </w:pPr>
      <w:rPr>
        <w:rFonts w:ascii="Arial" w:hAnsi="Arial" w:hint="default"/>
      </w:rPr>
    </w:lvl>
    <w:lvl w:ilvl="1" w:tplc="A71A2F5C" w:tentative="1">
      <w:start w:val="1"/>
      <w:numFmt w:val="bullet"/>
      <w:lvlText w:val="•"/>
      <w:lvlJc w:val="left"/>
      <w:pPr>
        <w:tabs>
          <w:tab w:val="num" w:pos="1440"/>
        </w:tabs>
        <w:ind w:left="1440" w:hanging="360"/>
      </w:pPr>
      <w:rPr>
        <w:rFonts w:ascii="Arial" w:hAnsi="Arial" w:hint="default"/>
      </w:rPr>
    </w:lvl>
    <w:lvl w:ilvl="2" w:tplc="40962A02" w:tentative="1">
      <w:start w:val="1"/>
      <w:numFmt w:val="bullet"/>
      <w:lvlText w:val="•"/>
      <w:lvlJc w:val="left"/>
      <w:pPr>
        <w:tabs>
          <w:tab w:val="num" w:pos="2160"/>
        </w:tabs>
        <w:ind w:left="2160" w:hanging="360"/>
      </w:pPr>
      <w:rPr>
        <w:rFonts w:ascii="Arial" w:hAnsi="Arial" w:hint="default"/>
      </w:rPr>
    </w:lvl>
    <w:lvl w:ilvl="3" w:tplc="19702694" w:tentative="1">
      <w:start w:val="1"/>
      <w:numFmt w:val="bullet"/>
      <w:lvlText w:val="•"/>
      <w:lvlJc w:val="left"/>
      <w:pPr>
        <w:tabs>
          <w:tab w:val="num" w:pos="2880"/>
        </w:tabs>
        <w:ind w:left="2880" w:hanging="360"/>
      </w:pPr>
      <w:rPr>
        <w:rFonts w:ascii="Arial" w:hAnsi="Arial" w:hint="default"/>
      </w:rPr>
    </w:lvl>
    <w:lvl w:ilvl="4" w:tplc="6490712A" w:tentative="1">
      <w:start w:val="1"/>
      <w:numFmt w:val="bullet"/>
      <w:lvlText w:val="•"/>
      <w:lvlJc w:val="left"/>
      <w:pPr>
        <w:tabs>
          <w:tab w:val="num" w:pos="3600"/>
        </w:tabs>
        <w:ind w:left="3600" w:hanging="360"/>
      </w:pPr>
      <w:rPr>
        <w:rFonts w:ascii="Arial" w:hAnsi="Arial" w:hint="default"/>
      </w:rPr>
    </w:lvl>
    <w:lvl w:ilvl="5" w:tplc="B6126E5E" w:tentative="1">
      <w:start w:val="1"/>
      <w:numFmt w:val="bullet"/>
      <w:lvlText w:val="•"/>
      <w:lvlJc w:val="left"/>
      <w:pPr>
        <w:tabs>
          <w:tab w:val="num" w:pos="4320"/>
        </w:tabs>
        <w:ind w:left="4320" w:hanging="360"/>
      </w:pPr>
      <w:rPr>
        <w:rFonts w:ascii="Arial" w:hAnsi="Arial" w:hint="default"/>
      </w:rPr>
    </w:lvl>
    <w:lvl w:ilvl="6" w:tplc="6C14AB70" w:tentative="1">
      <w:start w:val="1"/>
      <w:numFmt w:val="bullet"/>
      <w:lvlText w:val="•"/>
      <w:lvlJc w:val="left"/>
      <w:pPr>
        <w:tabs>
          <w:tab w:val="num" w:pos="5040"/>
        </w:tabs>
        <w:ind w:left="5040" w:hanging="360"/>
      </w:pPr>
      <w:rPr>
        <w:rFonts w:ascii="Arial" w:hAnsi="Arial" w:hint="default"/>
      </w:rPr>
    </w:lvl>
    <w:lvl w:ilvl="7" w:tplc="96CE0196" w:tentative="1">
      <w:start w:val="1"/>
      <w:numFmt w:val="bullet"/>
      <w:lvlText w:val="•"/>
      <w:lvlJc w:val="left"/>
      <w:pPr>
        <w:tabs>
          <w:tab w:val="num" w:pos="5760"/>
        </w:tabs>
        <w:ind w:left="5760" w:hanging="360"/>
      </w:pPr>
      <w:rPr>
        <w:rFonts w:ascii="Arial" w:hAnsi="Arial" w:hint="default"/>
      </w:rPr>
    </w:lvl>
    <w:lvl w:ilvl="8" w:tplc="3098C7C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E7F2EA9"/>
    <w:multiLevelType w:val="hybridMultilevel"/>
    <w:tmpl w:val="C7E40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454B94"/>
    <w:multiLevelType w:val="hybridMultilevel"/>
    <w:tmpl w:val="CD8E7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037971"/>
    <w:multiLevelType w:val="multilevel"/>
    <w:tmpl w:val="8588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F336FF"/>
    <w:multiLevelType w:val="hybridMultilevel"/>
    <w:tmpl w:val="FBC8E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B3600"/>
    <w:multiLevelType w:val="multilevel"/>
    <w:tmpl w:val="CE483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0C192B"/>
    <w:multiLevelType w:val="hybridMultilevel"/>
    <w:tmpl w:val="4BBC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F147D93"/>
    <w:multiLevelType w:val="multilevel"/>
    <w:tmpl w:val="943A1C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E52DB1"/>
    <w:multiLevelType w:val="multilevel"/>
    <w:tmpl w:val="148A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F33992"/>
    <w:multiLevelType w:val="hybridMultilevel"/>
    <w:tmpl w:val="0866B18A"/>
    <w:lvl w:ilvl="0" w:tplc="A47EFDDA">
      <w:start w:val="1"/>
      <w:numFmt w:val="bullet"/>
      <w:pStyle w:val="JA"/>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325CF"/>
    <w:multiLevelType w:val="hybridMultilevel"/>
    <w:tmpl w:val="ED66E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7D5A4E"/>
    <w:multiLevelType w:val="hybridMultilevel"/>
    <w:tmpl w:val="F2649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7544DB"/>
    <w:multiLevelType w:val="multilevel"/>
    <w:tmpl w:val="71FE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235A3C"/>
    <w:multiLevelType w:val="multilevel"/>
    <w:tmpl w:val="E220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0253632"/>
    <w:multiLevelType w:val="multilevel"/>
    <w:tmpl w:val="B07E73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5C7ABB"/>
    <w:multiLevelType w:val="hybridMultilevel"/>
    <w:tmpl w:val="7A94F638"/>
    <w:lvl w:ilvl="0" w:tplc="BEB601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61BA6886"/>
    <w:multiLevelType w:val="hybridMultilevel"/>
    <w:tmpl w:val="A9780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F7086E"/>
    <w:multiLevelType w:val="hybridMultilevel"/>
    <w:tmpl w:val="0D9427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5" w15:restartNumberingAfterBreak="0">
    <w:nsid w:val="68F13AC7"/>
    <w:multiLevelType w:val="hybridMultilevel"/>
    <w:tmpl w:val="35A69AC6"/>
    <w:lvl w:ilvl="0" w:tplc="280E2138">
      <w:start w:val="1"/>
      <w:numFmt w:val="bullet"/>
      <w:lvlText w:val="•"/>
      <w:lvlJc w:val="left"/>
      <w:pPr>
        <w:tabs>
          <w:tab w:val="num" w:pos="720"/>
        </w:tabs>
        <w:ind w:left="720" w:hanging="360"/>
      </w:pPr>
      <w:rPr>
        <w:rFonts w:ascii="Arial" w:hAnsi="Arial" w:hint="default"/>
      </w:rPr>
    </w:lvl>
    <w:lvl w:ilvl="1" w:tplc="E39A3D2C" w:tentative="1">
      <w:start w:val="1"/>
      <w:numFmt w:val="bullet"/>
      <w:lvlText w:val="•"/>
      <w:lvlJc w:val="left"/>
      <w:pPr>
        <w:tabs>
          <w:tab w:val="num" w:pos="1440"/>
        </w:tabs>
        <w:ind w:left="1440" w:hanging="360"/>
      </w:pPr>
      <w:rPr>
        <w:rFonts w:ascii="Arial" w:hAnsi="Arial" w:hint="default"/>
      </w:rPr>
    </w:lvl>
    <w:lvl w:ilvl="2" w:tplc="2C44A06C" w:tentative="1">
      <w:start w:val="1"/>
      <w:numFmt w:val="bullet"/>
      <w:lvlText w:val="•"/>
      <w:lvlJc w:val="left"/>
      <w:pPr>
        <w:tabs>
          <w:tab w:val="num" w:pos="2160"/>
        </w:tabs>
        <w:ind w:left="2160" w:hanging="360"/>
      </w:pPr>
      <w:rPr>
        <w:rFonts w:ascii="Arial" w:hAnsi="Arial" w:hint="default"/>
      </w:rPr>
    </w:lvl>
    <w:lvl w:ilvl="3" w:tplc="C8946F9A" w:tentative="1">
      <w:start w:val="1"/>
      <w:numFmt w:val="bullet"/>
      <w:lvlText w:val="•"/>
      <w:lvlJc w:val="left"/>
      <w:pPr>
        <w:tabs>
          <w:tab w:val="num" w:pos="2880"/>
        </w:tabs>
        <w:ind w:left="2880" w:hanging="360"/>
      </w:pPr>
      <w:rPr>
        <w:rFonts w:ascii="Arial" w:hAnsi="Arial" w:hint="default"/>
      </w:rPr>
    </w:lvl>
    <w:lvl w:ilvl="4" w:tplc="E80836DC" w:tentative="1">
      <w:start w:val="1"/>
      <w:numFmt w:val="bullet"/>
      <w:lvlText w:val="•"/>
      <w:lvlJc w:val="left"/>
      <w:pPr>
        <w:tabs>
          <w:tab w:val="num" w:pos="3600"/>
        </w:tabs>
        <w:ind w:left="3600" w:hanging="360"/>
      </w:pPr>
      <w:rPr>
        <w:rFonts w:ascii="Arial" w:hAnsi="Arial" w:hint="default"/>
      </w:rPr>
    </w:lvl>
    <w:lvl w:ilvl="5" w:tplc="F2462F4E" w:tentative="1">
      <w:start w:val="1"/>
      <w:numFmt w:val="bullet"/>
      <w:lvlText w:val="•"/>
      <w:lvlJc w:val="left"/>
      <w:pPr>
        <w:tabs>
          <w:tab w:val="num" w:pos="4320"/>
        </w:tabs>
        <w:ind w:left="4320" w:hanging="360"/>
      </w:pPr>
      <w:rPr>
        <w:rFonts w:ascii="Arial" w:hAnsi="Arial" w:hint="default"/>
      </w:rPr>
    </w:lvl>
    <w:lvl w:ilvl="6" w:tplc="1518AADC" w:tentative="1">
      <w:start w:val="1"/>
      <w:numFmt w:val="bullet"/>
      <w:lvlText w:val="•"/>
      <w:lvlJc w:val="left"/>
      <w:pPr>
        <w:tabs>
          <w:tab w:val="num" w:pos="5040"/>
        </w:tabs>
        <w:ind w:left="5040" w:hanging="360"/>
      </w:pPr>
      <w:rPr>
        <w:rFonts w:ascii="Arial" w:hAnsi="Arial" w:hint="default"/>
      </w:rPr>
    </w:lvl>
    <w:lvl w:ilvl="7" w:tplc="50C87594" w:tentative="1">
      <w:start w:val="1"/>
      <w:numFmt w:val="bullet"/>
      <w:lvlText w:val="•"/>
      <w:lvlJc w:val="left"/>
      <w:pPr>
        <w:tabs>
          <w:tab w:val="num" w:pos="5760"/>
        </w:tabs>
        <w:ind w:left="5760" w:hanging="360"/>
      </w:pPr>
      <w:rPr>
        <w:rFonts w:ascii="Arial" w:hAnsi="Arial" w:hint="default"/>
      </w:rPr>
    </w:lvl>
    <w:lvl w:ilvl="8" w:tplc="18DAC05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BA96F0A"/>
    <w:multiLevelType w:val="hybridMultilevel"/>
    <w:tmpl w:val="2B08426A"/>
    <w:lvl w:ilvl="0" w:tplc="2B8AD0CA">
      <w:start w:val="1"/>
      <w:numFmt w:val="bullet"/>
      <w:lvlText w:val="•"/>
      <w:lvlJc w:val="left"/>
      <w:pPr>
        <w:tabs>
          <w:tab w:val="num" w:pos="720"/>
        </w:tabs>
        <w:ind w:left="720" w:hanging="360"/>
      </w:pPr>
      <w:rPr>
        <w:rFonts w:ascii="Arial" w:hAnsi="Arial" w:hint="default"/>
      </w:rPr>
    </w:lvl>
    <w:lvl w:ilvl="1" w:tplc="7272E2DC" w:tentative="1">
      <w:start w:val="1"/>
      <w:numFmt w:val="bullet"/>
      <w:lvlText w:val="•"/>
      <w:lvlJc w:val="left"/>
      <w:pPr>
        <w:tabs>
          <w:tab w:val="num" w:pos="1440"/>
        </w:tabs>
        <w:ind w:left="1440" w:hanging="360"/>
      </w:pPr>
      <w:rPr>
        <w:rFonts w:ascii="Arial" w:hAnsi="Arial" w:hint="default"/>
      </w:rPr>
    </w:lvl>
    <w:lvl w:ilvl="2" w:tplc="C0E23194" w:tentative="1">
      <w:start w:val="1"/>
      <w:numFmt w:val="bullet"/>
      <w:lvlText w:val="•"/>
      <w:lvlJc w:val="left"/>
      <w:pPr>
        <w:tabs>
          <w:tab w:val="num" w:pos="2160"/>
        </w:tabs>
        <w:ind w:left="2160" w:hanging="360"/>
      </w:pPr>
      <w:rPr>
        <w:rFonts w:ascii="Arial" w:hAnsi="Arial" w:hint="default"/>
      </w:rPr>
    </w:lvl>
    <w:lvl w:ilvl="3" w:tplc="7CD6B82C" w:tentative="1">
      <w:start w:val="1"/>
      <w:numFmt w:val="bullet"/>
      <w:lvlText w:val="•"/>
      <w:lvlJc w:val="left"/>
      <w:pPr>
        <w:tabs>
          <w:tab w:val="num" w:pos="2880"/>
        </w:tabs>
        <w:ind w:left="2880" w:hanging="360"/>
      </w:pPr>
      <w:rPr>
        <w:rFonts w:ascii="Arial" w:hAnsi="Arial" w:hint="default"/>
      </w:rPr>
    </w:lvl>
    <w:lvl w:ilvl="4" w:tplc="EB50E486" w:tentative="1">
      <w:start w:val="1"/>
      <w:numFmt w:val="bullet"/>
      <w:lvlText w:val="•"/>
      <w:lvlJc w:val="left"/>
      <w:pPr>
        <w:tabs>
          <w:tab w:val="num" w:pos="3600"/>
        </w:tabs>
        <w:ind w:left="3600" w:hanging="360"/>
      </w:pPr>
      <w:rPr>
        <w:rFonts w:ascii="Arial" w:hAnsi="Arial" w:hint="default"/>
      </w:rPr>
    </w:lvl>
    <w:lvl w:ilvl="5" w:tplc="98CC6D94" w:tentative="1">
      <w:start w:val="1"/>
      <w:numFmt w:val="bullet"/>
      <w:lvlText w:val="•"/>
      <w:lvlJc w:val="left"/>
      <w:pPr>
        <w:tabs>
          <w:tab w:val="num" w:pos="4320"/>
        </w:tabs>
        <w:ind w:left="4320" w:hanging="360"/>
      </w:pPr>
      <w:rPr>
        <w:rFonts w:ascii="Arial" w:hAnsi="Arial" w:hint="default"/>
      </w:rPr>
    </w:lvl>
    <w:lvl w:ilvl="6" w:tplc="4E08EB62" w:tentative="1">
      <w:start w:val="1"/>
      <w:numFmt w:val="bullet"/>
      <w:lvlText w:val="•"/>
      <w:lvlJc w:val="left"/>
      <w:pPr>
        <w:tabs>
          <w:tab w:val="num" w:pos="5040"/>
        </w:tabs>
        <w:ind w:left="5040" w:hanging="360"/>
      </w:pPr>
      <w:rPr>
        <w:rFonts w:ascii="Arial" w:hAnsi="Arial" w:hint="default"/>
      </w:rPr>
    </w:lvl>
    <w:lvl w:ilvl="7" w:tplc="D47AF394" w:tentative="1">
      <w:start w:val="1"/>
      <w:numFmt w:val="bullet"/>
      <w:lvlText w:val="•"/>
      <w:lvlJc w:val="left"/>
      <w:pPr>
        <w:tabs>
          <w:tab w:val="num" w:pos="5760"/>
        </w:tabs>
        <w:ind w:left="5760" w:hanging="360"/>
      </w:pPr>
      <w:rPr>
        <w:rFonts w:ascii="Arial" w:hAnsi="Arial" w:hint="default"/>
      </w:rPr>
    </w:lvl>
    <w:lvl w:ilvl="8" w:tplc="4080C5A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C320169"/>
    <w:multiLevelType w:val="hybridMultilevel"/>
    <w:tmpl w:val="5D1C8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5F1561"/>
    <w:multiLevelType w:val="hybridMultilevel"/>
    <w:tmpl w:val="2BEA0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D33D18"/>
    <w:multiLevelType w:val="multilevel"/>
    <w:tmpl w:val="0676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B87F0F"/>
    <w:multiLevelType w:val="hybridMultilevel"/>
    <w:tmpl w:val="0706B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74773EBB"/>
    <w:multiLevelType w:val="hybridMultilevel"/>
    <w:tmpl w:val="AE2EB520"/>
    <w:lvl w:ilvl="0" w:tplc="33CC822E">
      <w:start w:val="1"/>
      <w:numFmt w:val="bullet"/>
      <w:lvlText w:val="•"/>
      <w:lvlJc w:val="left"/>
      <w:pPr>
        <w:tabs>
          <w:tab w:val="num" w:pos="720"/>
        </w:tabs>
        <w:ind w:left="720" w:hanging="360"/>
      </w:pPr>
      <w:rPr>
        <w:rFonts w:ascii="Arial" w:hAnsi="Arial" w:hint="default"/>
      </w:rPr>
    </w:lvl>
    <w:lvl w:ilvl="1" w:tplc="859AFAB0" w:tentative="1">
      <w:start w:val="1"/>
      <w:numFmt w:val="bullet"/>
      <w:lvlText w:val="•"/>
      <w:lvlJc w:val="left"/>
      <w:pPr>
        <w:tabs>
          <w:tab w:val="num" w:pos="1440"/>
        </w:tabs>
        <w:ind w:left="1440" w:hanging="360"/>
      </w:pPr>
      <w:rPr>
        <w:rFonts w:ascii="Arial" w:hAnsi="Arial" w:hint="default"/>
      </w:rPr>
    </w:lvl>
    <w:lvl w:ilvl="2" w:tplc="F788CF2E" w:tentative="1">
      <w:start w:val="1"/>
      <w:numFmt w:val="bullet"/>
      <w:lvlText w:val="•"/>
      <w:lvlJc w:val="left"/>
      <w:pPr>
        <w:tabs>
          <w:tab w:val="num" w:pos="2160"/>
        </w:tabs>
        <w:ind w:left="2160" w:hanging="360"/>
      </w:pPr>
      <w:rPr>
        <w:rFonts w:ascii="Arial" w:hAnsi="Arial" w:hint="default"/>
      </w:rPr>
    </w:lvl>
    <w:lvl w:ilvl="3" w:tplc="BD3E83A0" w:tentative="1">
      <w:start w:val="1"/>
      <w:numFmt w:val="bullet"/>
      <w:lvlText w:val="•"/>
      <w:lvlJc w:val="left"/>
      <w:pPr>
        <w:tabs>
          <w:tab w:val="num" w:pos="2880"/>
        </w:tabs>
        <w:ind w:left="2880" w:hanging="360"/>
      </w:pPr>
      <w:rPr>
        <w:rFonts w:ascii="Arial" w:hAnsi="Arial" w:hint="default"/>
      </w:rPr>
    </w:lvl>
    <w:lvl w:ilvl="4" w:tplc="FE3AA2E4" w:tentative="1">
      <w:start w:val="1"/>
      <w:numFmt w:val="bullet"/>
      <w:lvlText w:val="•"/>
      <w:lvlJc w:val="left"/>
      <w:pPr>
        <w:tabs>
          <w:tab w:val="num" w:pos="3600"/>
        </w:tabs>
        <w:ind w:left="3600" w:hanging="360"/>
      </w:pPr>
      <w:rPr>
        <w:rFonts w:ascii="Arial" w:hAnsi="Arial" w:hint="default"/>
      </w:rPr>
    </w:lvl>
    <w:lvl w:ilvl="5" w:tplc="7138CB6E" w:tentative="1">
      <w:start w:val="1"/>
      <w:numFmt w:val="bullet"/>
      <w:lvlText w:val="•"/>
      <w:lvlJc w:val="left"/>
      <w:pPr>
        <w:tabs>
          <w:tab w:val="num" w:pos="4320"/>
        </w:tabs>
        <w:ind w:left="4320" w:hanging="360"/>
      </w:pPr>
      <w:rPr>
        <w:rFonts w:ascii="Arial" w:hAnsi="Arial" w:hint="default"/>
      </w:rPr>
    </w:lvl>
    <w:lvl w:ilvl="6" w:tplc="D988DBFE" w:tentative="1">
      <w:start w:val="1"/>
      <w:numFmt w:val="bullet"/>
      <w:lvlText w:val="•"/>
      <w:lvlJc w:val="left"/>
      <w:pPr>
        <w:tabs>
          <w:tab w:val="num" w:pos="5040"/>
        </w:tabs>
        <w:ind w:left="5040" w:hanging="360"/>
      </w:pPr>
      <w:rPr>
        <w:rFonts w:ascii="Arial" w:hAnsi="Arial" w:hint="default"/>
      </w:rPr>
    </w:lvl>
    <w:lvl w:ilvl="7" w:tplc="3C98265A" w:tentative="1">
      <w:start w:val="1"/>
      <w:numFmt w:val="bullet"/>
      <w:lvlText w:val="•"/>
      <w:lvlJc w:val="left"/>
      <w:pPr>
        <w:tabs>
          <w:tab w:val="num" w:pos="5760"/>
        </w:tabs>
        <w:ind w:left="5760" w:hanging="360"/>
      </w:pPr>
      <w:rPr>
        <w:rFonts w:ascii="Arial" w:hAnsi="Arial" w:hint="default"/>
      </w:rPr>
    </w:lvl>
    <w:lvl w:ilvl="8" w:tplc="B436EF64"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80817F8"/>
    <w:multiLevelType w:val="multilevel"/>
    <w:tmpl w:val="81D8B2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3F5745"/>
    <w:multiLevelType w:val="hybridMultilevel"/>
    <w:tmpl w:val="0908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BC87218"/>
    <w:multiLevelType w:val="hybridMultilevel"/>
    <w:tmpl w:val="B8029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1"/>
  </w:num>
  <w:num w:numId="3">
    <w:abstractNumId w:val="13"/>
  </w:num>
  <w:num w:numId="4">
    <w:abstractNumId w:val="22"/>
  </w:num>
  <w:num w:numId="5">
    <w:abstractNumId w:val="5"/>
  </w:num>
  <w:num w:numId="6">
    <w:abstractNumId w:val="14"/>
  </w:num>
  <w:num w:numId="7">
    <w:abstractNumId w:val="3"/>
  </w:num>
  <w:num w:numId="8">
    <w:abstractNumId w:val="46"/>
  </w:num>
  <w:num w:numId="9">
    <w:abstractNumId w:val="21"/>
  </w:num>
  <w:num w:numId="10">
    <w:abstractNumId w:val="43"/>
  </w:num>
  <w:num w:numId="11">
    <w:abstractNumId w:val="30"/>
  </w:num>
  <w:num w:numId="12">
    <w:abstractNumId w:val="9"/>
  </w:num>
  <w:num w:numId="13">
    <w:abstractNumId w:val="25"/>
  </w:num>
  <w:num w:numId="14">
    <w:abstractNumId w:val="40"/>
  </w:num>
  <w:num w:numId="15">
    <w:abstractNumId w:val="20"/>
  </w:num>
  <w:num w:numId="16">
    <w:abstractNumId w:val="18"/>
  </w:num>
  <w:num w:numId="17">
    <w:abstractNumId w:val="27"/>
  </w:num>
  <w:num w:numId="18">
    <w:abstractNumId w:val="33"/>
  </w:num>
  <w:num w:numId="19">
    <w:abstractNumId w:val="12"/>
  </w:num>
  <w:num w:numId="20">
    <w:abstractNumId w:val="26"/>
  </w:num>
  <w:num w:numId="21">
    <w:abstractNumId w:val="16"/>
  </w:num>
  <w:num w:numId="22">
    <w:abstractNumId w:val="45"/>
  </w:num>
  <w:num w:numId="23">
    <w:abstractNumId w:val="0"/>
  </w:num>
  <w:num w:numId="24">
    <w:abstractNumId w:val="47"/>
  </w:num>
  <w:num w:numId="25">
    <w:abstractNumId w:val="37"/>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num>
  <w:num w:numId="28">
    <w:abstractNumId w:val="39"/>
  </w:num>
  <w:num w:numId="29">
    <w:abstractNumId w:val="19"/>
  </w:num>
  <w:num w:numId="30">
    <w:abstractNumId w:val="44"/>
  </w:num>
  <w:num w:numId="31">
    <w:abstractNumId w:val="10"/>
  </w:num>
  <w:num w:numId="32">
    <w:abstractNumId w:val="31"/>
  </w:num>
  <w:num w:numId="33">
    <w:abstractNumId w:val="23"/>
  </w:num>
  <w:num w:numId="34">
    <w:abstractNumId w:val="2"/>
  </w:num>
  <w:num w:numId="35">
    <w:abstractNumId w:val="1"/>
  </w:num>
  <w:num w:numId="36">
    <w:abstractNumId w:val="17"/>
  </w:num>
  <w:num w:numId="37">
    <w:abstractNumId w:val="42"/>
  </w:num>
  <w:num w:numId="38">
    <w:abstractNumId w:val="29"/>
  </w:num>
  <w:num w:numId="39">
    <w:abstractNumId w:val="8"/>
  </w:num>
  <w:num w:numId="40">
    <w:abstractNumId w:val="28"/>
  </w:num>
  <w:num w:numId="41">
    <w:abstractNumId w:val="24"/>
  </w:num>
  <w:num w:numId="42">
    <w:abstractNumId w:val="6"/>
  </w:num>
  <w:num w:numId="43">
    <w:abstractNumId w:val="4"/>
  </w:num>
  <w:num w:numId="44">
    <w:abstractNumId w:val="7"/>
  </w:num>
  <w:num w:numId="45">
    <w:abstractNumId w:val="36"/>
  </w:num>
  <w:num w:numId="46">
    <w:abstractNumId w:val="11"/>
  </w:num>
  <w:num w:numId="47">
    <w:abstractNumId w:val="35"/>
  </w:num>
  <w:num w:numId="48">
    <w:abstractNumId w:val="3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3930"/>
    <w:rsid w:val="0000793A"/>
    <w:rsid w:val="00016992"/>
    <w:rsid w:val="000178FF"/>
    <w:rsid w:val="00040457"/>
    <w:rsid w:val="00045C47"/>
    <w:rsid w:val="00047BF7"/>
    <w:rsid w:val="000554B2"/>
    <w:rsid w:val="000578CE"/>
    <w:rsid w:val="0006008A"/>
    <w:rsid w:val="0008043E"/>
    <w:rsid w:val="00085A51"/>
    <w:rsid w:val="000A593F"/>
    <w:rsid w:val="000A596F"/>
    <w:rsid w:val="000A61C9"/>
    <w:rsid w:val="000C31AC"/>
    <w:rsid w:val="000C3BF0"/>
    <w:rsid w:val="000C5E1B"/>
    <w:rsid w:val="000D6A3E"/>
    <w:rsid w:val="000E3B78"/>
    <w:rsid w:val="000F7D6B"/>
    <w:rsid w:val="00105A45"/>
    <w:rsid w:val="00110EB9"/>
    <w:rsid w:val="001130F2"/>
    <w:rsid w:val="001426C4"/>
    <w:rsid w:val="0015027C"/>
    <w:rsid w:val="00150F23"/>
    <w:rsid w:val="00173EAE"/>
    <w:rsid w:val="00174DE4"/>
    <w:rsid w:val="001828EE"/>
    <w:rsid w:val="001836B1"/>
    <w:rsid w:val="0019321E"/>
    <w:rsid w:val="0019483F"/>
    <w:rsid w:val="001A4902"/>
    <w:rsid w:val="001A5810"/>
    <w:rsid w:val="001C2120"/>
    <w:rsid w:val="001C2D2E"/>
    <w:rsid w:val="001C7881"/>
    <w:rsid w:val="001D5EDA"/>
    <w:rsid w:val="001E00F2"/>
    <w:rsid w:val="001E3978"/>
    <w:rsid w:val="001F20D7"/>
    <w:rsid w:val="001F3ADB"/>
    <w:rsid w:val="001F4FFD"/>
    <w:rsid w:val="001F5437"/>
    <w:rsid w:val="00201D79"/>
    <w:rsid w:val="00202F59"/>
    <w:rsid w:val="002049FE"/>
    <w:rsid w:val="00205130"/>
    <w:rsid w:val="00207A1A"/>
    <w:rsid w:val="0021380A"/>
    <w:rsid w:val="002154CB"/>
    <w:rsid w:val="002242BF"/>
    <w:rsid w:val="00226159"/>
    <w:rsid w:val="002272E5"/>
    <w:rsid w:val="00247782"/>
    <w:rsid w:val="002520B4"/>
    <w:rsid w:val="00252E68"/>
    <w:rsid w:val="00254DCE"/>
    <w:rsid w:val="00255FC4"/>
    <w:rsid w:val="002667CF"/>
    <w:rsid w:val="00276A31"/>
    <w:rsid w:val="00284720"/>
    <w:rsid w:val="00285D09"/>
    <w:rsid w:val="00296FAF"/>
    <w:rsid w:val="002A1D61"/>
    <w:rsid w:val="002A32E4"/>
    <w:rsid w:val="002B38C6"/>
    <w:rsid w:val="002C07EE"/>
    <w:rsid w:val="002C4CAC"/>
    <w:rsid w:val="002C63BE"/>
    <w:rsid w:val="002D0E1B"/>
    <w:rsid w:val="002D0F0D"/>
    <w:rsid w:val="002D4E64"/>
    <w:rsid w:val="002E0D8D"/>
    <w:rsid w:val="002F4CD6"/>
    <w:rsid w:val="0030173B"/>
    <w:rsid w:val="0030202B"/>
    <w:rsid w:val="0030331E"/>
    <w:rsid w:val="003134DA"/>
    <w:rsid w:val="00321480"/>
    <w:rsid w:val="00322C2E"/>
    <w:rsid w:val="00331B7F"/>
    <w:rsid w:val="00340E19"/>
    <w:rsid w:val="00342B45"/>
    <w:rsid w:val="00370609"/>
    <w:rsid w:val="00371AE1"/>
    <w:rsid w:val="003751F2"/>
    <w:rsid w:val="00383285"/>
    <w:rsid w:val="00383527"/>
    <w:rsid w:val="00383C8F"/>
    <w:rsid w:val="003860FB"/>
    <w:rsid w:val="00390B87"/>
    <w:rsid w:val="00391011"/>
    <w:rsid w:val="003A6280"/>
    <w:rsid w:val="003A7D76"/>
    <w:rsid w:val="003B602D"/>
    <w:rsid w:val="003C3B33"/>
    <w:rsid w:val="003C4A80"/>
    <w:rsid w:val="003D34E8"/>
    <w:rsid w:val="003E10ED"/>
    <w:rsid w:val="003E420B"/>
    <w:rsid w:val="003E6E91"/>
    <w:rsid w:val="003F27E4"/>
    <w:rsid w:val="003F3295"/>
    <w:rsid w:val="003F64EA"/>
    <w:rsid w:val="003F69D6"/>
    <w:rsid w:val="00404DEA"/>
    <w:rsid w:val="0041531F"/>
    <w:rsid w:val="004219FB"/>
    <w:rsid w:val="0042539D"/>
    <w:rsid w:val="0043581E"/>
    <w:rsid w:val="00436B9A"/>
    <w:rsid w:val="00436EF5"/>
    <w:rsid w:val="004526F2"/>
    <w:rsid w:val="0046229B"/>
    <w:rsid w:val="00462500"/>
    <w:rsid w:val="00464C2F"/>
    <w:rsid w:val="00481CB5"/>
    <w:rsid w:val="00486D32"/>
    <w:rsid w:val="00492F6D"/>
    <w:rsid w:val="00497795"/>
    <w:rsid w:val="00497F89"/>
    <w:rsid w:val="004A0F97"/>
    <w:rsid w:val="004B2894"/>
    <w:rsid w:val="004C3262"/>
    <w:rsid w:val="004D0587"/>
    <w:rsid w:val="004E1EC7"/>
    <w:rsid w:val="004E74A0"/>
    <w:rsid w:val="004F03CD"/>
    <w:rsid w:val="004F1937"/>
    <w:rsid w:val="0050271F"/>
    <w:rsid w:val="0050396A"/>
    <w:rsid w:val="005060B9"/>
    <w:rsid w:val="0051013F"/>
    <w:rsid w:val="00513050"/>
    <w:rsid w:val="005137F1"/>
    <w:rsid w:val="005225BF"/>
    <w:rsid w:val="00526BF9"/>
    <w:rsid w:val="0053449A"/>
    <w:rsid w:val="00541D23"/>
    <w:rsid w:val="00542A80"/>
    <w:rsid w:val="00544A1F"/>
    <w:rsid w:val="005517A1"/>
    <w:rsid w:val="00562882"/>
    <w:rsid w:val="005653AE"/>
    <w:rsid w:val="00571947"/>
    <w:rsid w:val="005823D0"/>
    <w:rsid w:val="00582873"/>
    <w:rsid w:val="00586056"/>
    <w:rsid w:val="005902CE"/>
    <w:rsid w:val="0059469A"/>
    <w:rsid w:val="0059562E"/>
    <w:rsid w:val="005A3AA6"/>
    <w:rsid w:val="005B5274"/>
    <w:rsid w:val="005E3994"/>
    <w:rsid w:val="005F2196"/>
    <w:rsid w:val="0061415A"/>
    <w:rsid w:val="00614397"/>
    <w:rsid w:val="0062657F"/>
    <w:rsid w:val="00627DE3"/>
    <w:rsid w:val="00634AE8"/>
    <w:rsid w:val="00641A9C"/>
    <w:rsid w:val="00645B20"/>
    <w:rsid w:val="00647522"/>
    <w:rsid w:val="006523FD"/>
    <w:rsid w:val="00655242"/>
    <w:rsid w:val="00666CC6"/>
    <w:rsid w:val="00670D2E"/>
    <w:rsid w:val="00671CBC"/>
    <w:rsid w:val="00673D9D"/>
    <w:rsid w:val="006745CC"/>
    <w:rsid w:val="00682121"/>
    <w:rsid w:val="00684AA6"/>
    <w:rsid w:val="00692088"/>
    <w:rsid w:val="00695942"/>
    <w:rsid w:val="006A58EC"/>
    <w:rsid w:val="006B2157"/>
    <w:rsid w:val="006C2ADC"/>
    <w:rsid w:val="006D37E5"/>
    <w:rsid w:val="006E146E"/>
    <w:rsid w:val="006E3F02"/>
    <w:rsid w:val="006F2AC1"/>
    <w:rsid w:val="007001A8"/>
    <w:rsid w:val="0070408C"/>
    <w:rsid w:val="0070479B"/>
    <w:rsid w:val="00715A8B"/>
    <w:rsid w:val="00727CEC"/>
    <w:rsid w:val="00732854"/>
    <w:rsid w:val="00746AEF"/>
    <w:rsid w:val="0075131B"/>
    <w:rsid w:val="00755320"/>
    <w:rsid w:val="00756DD5"/>
    <w:rsid w:val="00766B73"/>
    <w:rsid w:val="00780652"/>
    <w:rsid w:val="00787BC4"/>
    <w:rsid w:val="00790B4A"/>
    <w:rsid w:val="00793517"/>
    <w:rsid w:val="007A0C7E"/>
    <w:rsid w:val="007A0F0B"/>
    <w:rsid w:val="007A7DB8"/>
    <w:rsid w:val="007B5D08"/>
    <w:rsid w:val="007B7A36"/>
    <w:rsid w:val="007C1312"/>
    <w:rsid w:val="007E1752"/>
    <w:rsid w:val="007E5BA5"/>
    <w:rsid w:val="007E734B"/>
    <w:rsid w:val="007E780E"/>
    <w:rsid w:val="007F290F"/>
    <w:rsid w:val="007F6D91"/>
    <w:rsid w:val="00806CDA"/>
    <w:rsid w:val="00812D37"/>
    <w:rsid w:val="008138EC"/>
    <w:rsid w:val="00815ADF"/>
    <w:rsid w:val="00824C76"/>
    <w:rsid w:val="008264D3"/>
    <w:rsid w:val="00830B6B"/>
    <w:rsid w:val="00830B8D"/>
    <w:rsid w:val="008311B7"/>
    <w:rsid w:val="00833539"/>
    <w:rsid w:val="008346D5"/>
    <w:rsid w:val="00836AE0"/>
    <w:rsid w:val="00844C0E"/>
    <w:rsid w:val="008535E9"/>
    <w:rsid w:val="0086147F"/>
    <w:rsid w:val="00865C7F"/>
    <w:rsid w:val="00870424"/>
    <w:rsid w:val="00873AAD"/>
    <w:rsid w:val="00885114"/>
    <w:rsid w:val="00886104"/>
    <w:rsid w:val="008861DD"/>
    <w:rsid w:val="00887221"/>
    <w:rsid w:val="00890D64"/>
    <w:rsid w:val="008A1155"/>
    <w:rsid w:val="008A4CA2"/>
    <w:rsid w:val="008A6708"/>
    <w:rsid w:val="008B1D4B"/>
    <w:rsid w:val="008B2BA0"/>
    <w:rsid w:val="008B39D9"/>
    <w:rsid w:val="008B498D"/>
    <w:rsid w:val="008C2930"/>
    <w:rsid w:val="008D0D15"/>
    <w:rsid w:val="008E1399"/>
    <w:rsid w:val="008E1632"/>
    <w:rsid w:val="008E29F3"/>
    <w:rsid w:val="008E3809"/>
    <w:rsid w:val="008E4E5F"/>
    <w:rsid w:val="008F2B5B"/>
    <w:rsid w:val="008F4553"/>
    <w:rsid w:val="008F5A99"/>
    <w:rsid w:val="00900944"/>
    <w:rsid w:val="00900C14"/>
    <w:rsid w:val="00900EDF"/>
    <w:rsid w:val="00902E1C"/>
    <w:rsid w:val="00917CBE"/>
    <w:rsid w:val="00920FFF"/>
    <w:rsid w:val="00926896"/>
    <w:rsid w:val="00927000"/>
    <w:rsid w:val="00927251"/>
    <w:rsid w:val="00927949"/>
    <w:rsid w:val="00932137"/>
    <w:rsid w:val="009352EF"/>
    <w:rsid w:val="009410F5"/>
    <w:rsid w:val="009547B0"/>
    <w:rsid w:val="009556EE"/>
    <w:rsid w:val="00964538"/>
    <w:rsid w:val="009661AC"/>
    <w:rsid w:val="0096770C"/>
    <w:rsid w:val="00971142"/>
    <w:rsid w:val="00971A45"/>
    <w:rsid w:val="00994A77"/>
    <w:rsid w:val="00995961"/>
    <w:rsid w:val="009B07ED"/>
    <w:rsid w:val="009B3062"/>
    <w:rsid w:val="009C01CA"/>
    <w:rsid w:val="009C2D38"/>
    <w:rsid w:val="009C7876"/>
    <w:rsid w:val="009C7ED5"/>
    <w:rsid w:val="009D0524"/>
    <w:rsid w:val="009D0A8D"/>
    <w:rsid w:val="009D70D5"/>
    <w:rsid w:val="009E45BB"/>
    <w:rsid w:val="009F68F6"/>
    <w:rsid w:val="00A0346A"/>
    <w:rsid w:val="00A0540C"/>
    <w:rsid w:val="00A133B3"/>
    <w:rsid w:val="00A147AE"/>
    <w:rsid w:val="00A25410"/>
    <w:rsid w:val="00A273E1"/>
    <w:rsid w:val="00A3471E"/>
    <w:rsid w:val="00A356B3"/>
    <w:rsid w:val="00A3674F"/>
    <w:rsid w:val="00A41201"/>
    <w:rsid w:val="00A4397C"/>
    <w:rsid w:val="00A43CC0"/>
    <w:rsid w:val="00A45277"/>
    <w:rsid w:val="00A51F56"/>
    <w:rsid w:val="00A603FF"/>
    <w:rsid w:val="00A64D69"/>
    <w:rsid w:val="00A669D1"/>
    <w:rsid w:val="00A75496"/>
    <w:rsid w:val="00A85B93"/>
    <w:rsid w:val="00A90A1F"/>
    <w:rsid w:val="00A91384"/>
    <w:rsid w:val="00A930CB"/>
    <w:rsid w:val="00A976D8"/>
    <w:rsid w:val="00AA33D8"/>
    <w:rsid w:val="00AB4149"/>
    <w:rsid w:val="00AB5C6E"/>
    <w:rsid w:val="00AC3198"/>
    <w:rsid w:val="00AD146C"/>
    <w:rsid w:val="00AE27E9"/>
    <w:rsid w:val="00AE5B6E"/>
    <w:rsid w:val="00AE79EE"/>
    <w:rsid w:val="00AE7A21"/>
    <w:rsid w:val="00AF7432"/>
    <w:rsid w:val="00B02818"/>
    <w:rsid w:val="00B05C15"/>
    <w:rsid w:val="00B220CB"/>
    <w:rsid w:val="00B26227"/>
    <w:rsid w:val="00B26C7E"/>
    <w:rsid w:val="00B33AB2"/>
    <w:rsid w:val="00B37BA6"/>
    <w:rsid w:val="00B5037E"/>
    <w:rsid w:val="00B55E3A"/>
    <w:rsid w:val="00B6475F"/>
    <w:rsid w:val="00B75DD5"/>
    <w:rsid w:val="00B76389"/>
    <w:rsid w:val="00B80C98"/>
    <w:rsid w:val="00B91BE4"/>
    <w:rsid w:val="00BB07BE"/>
    <w:rsid w:val="00BB3E51"/>
    <w:rsid w:val="00BD33CC"/>
    <w:rsid w:val="00BD3AA5"/>
    <w:rsid w:val="00BF2C08"/>
    <w:rsid w:val="00BF7C29"/>
    <w:rsid w:val="00C14BE4"/>
    <w:rsid w:val="00C30907"/>
    <w:rsid w:val="00C364DB"/>
    <w:rsid w:val="00C3661B"/>
    <w:rsid w:val="00C4082E"/>
    <w:rsid w:val="00C461B4"/>
    <w:rsid w:val="00C53B1A"/>
    <w:rsid w:val="00C60BDC"/>
    <w:rsid w:val="00C611E6"/>
    <w:rsid w:val="00C7109A"/>
    <w:rsid w:val="00C74EB7"/>
    <w:rsid w:val="00C80AF8"/>
    <w:rsid w:val="00C870D6"/>
    <w:rsid w:val="00C9032C"/>
    <w:rsid w:val="00CA5CD4"/>
    <w:rsid w:val="00CA5D8B"/>
    <w:rsid w:val="00CB2668"/>
    <w:rsid w:val="00CC6920"/>
    <w:rsid w:val="00CD1A13"/>
    <w:rsid w:val="00CD64E8"/>
    <w:rsid w:val="00CF293C"/>
    <w:rsid w:val="00CF644C"/>
    <w:rsid w:val="00D01FF9"/>
    <w:rsid w:val="00D03C4C"/>
    <w:rsid w:val="00D05E72"/>
    <w:rsid w:val="00D14017"/>
    <w:rsid w:val="00D15FF5"/>
    <w:rsid w:val="00D1702E"/>
    <w:rsid w:val="00D209D7"/>
    <w:rsid w:val="00D2291D"/>
    <w:rsid w:val="00D26B39"/>
    <w:rsid w:val="00D4365A"/>
    <w:rsid w:val="00D450BB"/>
    <w:rsid w:val="00D62B28"/>
    <w:rsid w:val="00D669ED"/>
    <w:rsid w:val="00D67E1F"/>
    <w:rsid w:val="00D75BAF"/>
    <w:rsid w:val="00D85B2C"/>
    <w:rsid w:val="00DA3853"/>
    <w:rsid w:val="00DB1C4A"/>
    <w:rsid w:val="00DB45BE"/>
    <w:rsid w:val="00DB6320"/>
    <w:rsid w:val="00DB7537"/>
    <w:rsid w:val="00DC3F3F"/>
    <w:rsid w:val="00DC566A"/>
    <w:rsid w:val="00DC7928"/>
    <w:rsid w:val="00DD3304"/>
    <w:rsid w:val="00DE5BB8"/>
    <w:rsid w:val="00DF21D0"/>
    <w:rsid w:val="00DF6BF9"/>
    <w:rsid w:val="00E00E40"/>
    <w:rsid w:val="00E03374"/>
    <w:rsid w:val="00E07167"/>
    <w:rsid w:val="00E22C30"/>
    <w:rsid w:val="00E24560"/>
    <w:rsid w:val="00E27374"/>
    <w:rsid w:val="00E274FD"/>
    <w:rsid w:val="00E33CC4"/>
    <w:rsid w:val="00E33F1E"/>
    <w:rsid w:val="00E45422"/>
    <w:rsid w:val="00E45588"/>
    <w:rsid w:val="00E54B7C"/>
    <w:rsid w:val="00E56EE9"/>
    <w:rsid w:val="00E642D3"/>
    <w:rsid w:val="00E6643A"/>
    <w:rsid w:val="00E7263B"/>
    <w:rsid w:val="00E750E6"/>
    <w:rsid w:val="00E82EAC"/>
    <w:rsid w:val="00E91684"/>
    <w:rsid w:val="00E9394F"/>
    <w:rsid w:val="00EA29B8"/>
    <w:rsid w:val="00EA7671"/>
    <w:rsid w:val="00EB1FDF"/>
    <w:rsid w:val="00EC05D6"/>
    <w:rsid w:val="00EC3833"/>
    <w:rsid w:val="00EC45EF"/>
    <w:rsid w:val="00EC64A7"/>
    <w:rsid w:val="00EC674C"/>
    <w:rsid w:val="00EE2752"/>
    <w:rsid w:val="00EF3ED4"/>
    <w:rsid w:val="00EF6CCD"/>
    <w:rsid w:val="00F007CC"/>
    <w:rsid w:val="00F20514"/>
    <w:rsid w:val="00F2179B"/>
    <w:rsid w:val="00F24674"/>
    <w:rsid w:val="00F32797"/>
    <w:rsid w:val="00F334D8"/>
    <w:rsid w:val="00F40B39"/>
    <w:rsid w:val="00F46162"/>
    <w:rsid w:val="00F47DC4"/>
    <w:rsid w:val="00F50F42"/>
    <w:rsid w:val="00F53CB8"/>
    <w:rsid w:val="00F53EF8"/>
    <w:rsid w:val="00F61276"/>
    <w:rsid w:val="00F75D71"/>
    <w:rsid w:val="00F76038"/>
    <w:rsid w:val="00F92EDE"/>
    <w:rsid w:val="00FA3DD1"/>
    <w:rsid w:val="00FA3F78"/>
    <w:rsid w:val="00FB0175"/>
    <w:rsid w:val="00FB0C70"/>
    <w:rsid w:val="00FB2BAE"/>
    <w:rsid w:val="00FB42C7"/>
    <w:rsid w:val="00FC1D8C"/>
    <w:rsid w:val="00FC4F27"/>
    <w:rsid w:val="00FE06BE"/>
    <w:rsid w:val="00FE5FA7"/>
    <w:rsid w:val="00FE6F0A"/>
    <w:rsid w:val="00FF6A30"/>
    <w:rsid w:val="00FF7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64D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7E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5137F1"/>
    <w:pPr>
      <w:numPr>
        <w:numId w:val="13"/>
      </w:numPr>
      <w:spacing w:after="0" w:line="240" w:lineRule="auto"/>
    </w:pPr>
  </w:style>
  <w:style w:type="character" w:customStyle="1" w:styleId="JAChar">
    <w:name w:val="JA Char"/>
    <w:basedOn w:val="DefaultParagraphFont"/>
    <w:link w:val="JA"/>
    <w:rsid w:val="005137F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6E3F02"/>
    <w:rPr>
      <w:rFonts w:asciiTheme="minorHAnsi" w:hAnsiTheme="minorHAnsi" w:cstheme="minorHAnsi"/>
      <w:b/>
      <w:bCs/>
      <w:color w:val="auto"/>
      <w:kern w:val="32"/>
      <w:sz w:val="24"/>
      <w:szCs w:val="24"/>
      <w:u w:val="single"/>
    </w:rPr>
  </w:style>
  <w:style w:type="character" w:customStyle="1" w:styleId="JAHeading1Char">
    <w:name w:val="JA Heading 1 Char"/>
    <w:basedOn w:val="Heading1Char"/>
    <w:link w:val="JAHeading1"/>
    <w:rsid w:val="006E3F02"/>
    <w:rPr>
      <w:rFonts w:asciiTheme="majorHAnsi" w:eastAsiaTheme="majorEastAsia" w:hAnsiTheme="majorHAnsi" w:cstheme="minorHAnsi"/>
      <w:b/>
      <w:bCs/>
      <w:color w:val="2E74B5" w:themeColor="accent1" w:themeShade="BF"/>
      <w:kern w:val="32"/>
      <w:sz w:val="24"/>
      <w:szCs w:val="24"/>
      <w:u w:val="single"/>
    </w:rPr>
  </w:style>
  <w:style w:type="character" w:styleId="UnresolvedMention">
    <w:name w:val="Unresolved Mention"/>
    <w:basedOn w:val="DefaultParagraphFont"/>
    <w:uiPriority w:val="99"/>
    <w:semiHidden/>
    <w:unhideWhenUsed/>
    <w:rsid w:val="00A147AE"/>
    <w:rPr>
      <w:color w:val="605E5C"/>
      <w:shd w:val="clear" w:color="auto" w:fill="E1DFDD"/>
    </w:rPr>
  </w:style>
  <w:style w:type="character" w:customStyle="1" w:styleId="Heading3Char">
    <w:name w:val="Heading 3 Char"/>
    <w:basedOn w:val="DefaultParagraphFont"/>
    <w:link w:val="Heading3"/>
    <w:uiPriority w:val="9"/>
    <w:rsid w:val="00A64D6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6E3F02"/>
    <w:pPr>
      <w:spacing w:after="100"/>
      <w:ind w:left="440"/>
    </w:pPr>
  </w:style>
  <w:style w:type="paragraph" w:styleId="Footer">
    <w:name w:val="footer"/>
    <w:basedOn w:val="Normal"/>
    <w:link w:val="FooterChar"/>
    <w:uiPriority w:val="99"/>
    <w:unhideWhenUsed/>
    <w:rsid w:val="00173E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EAE"/>
  </w:style>
  <w:style w:type="character" w:customStyle="1" w:styleId="authorortitle">
    <w:name w:val="authorortitle"/>
    <w:basedOn w:val="DefaultParagraphFont"/>
    <w:rsid w:val="00A75496"/>
  </w:style>
  <w:style w:type="character" w:styleId="Strong">
    <w:name w:val="Strong"/>
    <w:basedOn w:val="DefaultParagraphFont"/>
    <w:uiPriority w:val="22"/>
    <w:qFormat/>
    <w:rsid w:val="00FE5FA7"/>
    <w:rPr>
      <w:b/>
      <w:bCs/>
    </w:rPr>
  </w:style>
  <w:style w:type="character" w:customStyle="1" w:styleId="itemtype">
    <w:name w:val="itemtype"/>
    <w:basedOn w:val="DefaultParagraphFont"/>
    <w:rsid w:val="00FE5FA7"/>
  </w:style>
  <w:style w:type="character" w:customStyle="1" w:styleId="a-size-extra-large">
    <w:name w:val="a-size-extra-large"/>
    <w:basedOn w:val="DefaultParagraphFont"/>
    <w:rsid w:val="00342B45"/>
  </w:style>
  <w:style w:type="character" w:customStyle="1" w:styleId="a-size-large">
    <w:name w:val="a-size-large"/>
    <w:basedOn w:val="DefaultParagraphFont"/>
    <w:rsid w:val="00342B45"/>
  </w:style>
  <w:style w:type="character" w:customStyle="1" w:styleId="itemauthor">
    <w:name w:val="itemauthor"/>
    <w:basedOn w:val="DefaultParagraphFont"/>
    <w:rsid w:val="00AA33D8"/>
  </w:style>
  <w:style w:type="paragraph" w:styleId="NormalWeb">
    <w:name w:val="Normal (Web)"/>
    <w:basedOn w:val="Normal"/>
    <w:uiPriority w:val="99"/>
    <w:unhideWhenUsed/>
    <w:rsid w:val="00A603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rontpage">
    <w:name w:val="frontpage"/>
    <w:basedOn w:val="Normal"/>
    <w:rsid w:val="00920F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9321E"/>
    <w:pPr>
      <w:spacing w:after="0" w:line="240" w:lineRule="auto"/>
    </w:pPr>
  </w:style>
  <w:style w:type="paragraph" w:customStyle="1" w:styleId="quote-w-sub">
    <w:name w:val="quote-w-sub"/>
    <w:basedOn w:val="Normal"/>
    <w:rsid w:val="001426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26C4"/>
    <w:rPr>
      <w:i/>
      <w:iCs/>
    </w:rPr>
  </w:style>
  <w:style w:type="character" w:customStyle="1" w:styleId="Heading4Char">
    <w:name w:val="Heading 4 Char"/>
    <w:basedOn w:val="DefaultParagraphFont"/>
    <w:link w:val="Heading4"/>
    <w:uiPriority w:val="9"/>
    <w:rsid w:val="006D37E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465425">
      <w:bodyDiv w:val="1"/>
      <w:marLeft w:val="0"/>
      <w:marRight w:val="0"/>
      <w:marTop w:val="0"/>
      <w:marBottom w:val="0"/>
      <w:divBdr>
        <w:top w:val="none" w:sz="0" w:space="0" w:color="auto"/>
        <w:left w:val="none" w:sz="0" w:space="0" w:color="auto"/>
        <w:bottom w:val="none" w:sz="0" w:space="0" w:color="auto"/>
        <w:right w:val="none" w:sz="0" w:space="0" w:color="auto"/>
      </w:divBdr>
    </w:div>
    <w:div w:id="198779556">
      <w:bodyDiv w:val="1"/>
      <w:marLeft w:val="0"/>
      <w:marRight w:val="0"/>
      <w:marTop w:val="0"/>
      <w:marBottom w:val="0"/>
      <w:divBdr>
        <w:top w:val="none" w:sz="0" w:space="0" w:color="auto"/>
        <w:left w:val="none" w:sz="0" w:space="0" w:color="auto"/>
        <w:bottom w:val="none" w:sz="0" w:space="0" w:color="auto"/>
        <w:right w:val="none" w:sz="0" w:space="0" w:color="auto"/>
      </w:divBdr>
    </w:div>
    <w:div w:id="202598745">
      <w:bodyDiv w:val="1"/>
      <w:marLeft w:val="0"/>
      <w:marRight w:val="0"/>
      <w:marTop w:val="0"/>
      <w:marBottom w:val="0"/>
      <w:divBdr>
        <w:top w:val="none" w:sz="0" w:space="0" w:color="auto"/>
        <w:left w:val="none" w:sz="0" w:space="0" w:color="auto"/>
        <w:bottom w:val="none" w:sz="0" w:space="0" w:color="auto"/>
        <w:right w:val="none" w:sz="0" w:space="0" w:color="auto"/>
      </w:divBdr>
    </w:div>
    <w:div w:id="227421298">
      <w:bodyDiv w:val="1"/>
      <w:marLeft w:val="0"/>
      <w:marRight w:val="0"/>
      <w:marTop w:val="0"/>
      <w:marBottom w:val="0"/>
      <w:divBdr>
        <w:top w:val="none" w:sz="0" w:space="0" w:color="auto"/>
        <w:left w:val="none" w:sz="0" w:space="0" w:color="auto"/>
        <w:bottom w:val="none" w:sz="0" w:space="0" w:color="auto"/>
        <w:right w:val="none" w:sz="0" w:space="0" w:color="auto"/>
      </w:divBdr>
    </w:div>
    <w:div w:id="288049644">
      <w:bodyDiv w:val="1"/>
      <w:marLeft w:val="0"/>
      <w:marRight w:val="0"/>
      <w:marTop w:val="0"/>
      <w:marBottom w:val="0"/>
      <w:divBdr>
        <w:top w:val="none" w:sz="0" w:space="0" w:color="auto"/>
        <w:left w:val="none" w:sz="0" w:space="0" w:color="auto"/>
        <w:bottom w:val="none" w:sz="0" w:space="0" w:color="auto"/>
        <w:right w:val="none" w:sz="0" w:space="0" w:color="auto"/>
      </w:divBdr>
      <w:divsChild>
        <w:div w:id="661005570">
          <w:marLeft w:val="0"/>
          <w:marRight w:val="0"/>
          <w:marTop w:val="0"/>
          <w:marBottom w:val="0"/>
          <w:divBdr>
            <w:top w:val="none" w:sz="0" w:space="0" w:color="auto"/>
            <w:left w:val="none" w:sz="0" w:space="0" w:color="auto"/>
            <w:bottom w:val="none" w:sz="0" w:space="0" w:color="auto"/>
            <w:right w:val="none" w:sz="0" w:space="0" w:color="auto"/>
          </w:divBdr>
        </w:div>
        <w:div w:id="1556159131">
          <w:marLeft w:val="0"/>
          <w:marRight w:val="0"/>
          <w:marTop w:val="0"/>
          <w:marBottom w:val="0"/>
          <w:divBdr>
            <w:top w:val="none" w:sz="0" w:space="0" w:color="auto"/>
            <w:left w:val="none" w:sz="0" w:space="0" w:color="auto"/>
            <w:bottom w:val="none" w:sz="0" w:space="0" w:color="auto"/>
            <w:right w:val="none" w:sz="0" w:space="0" w:color="auto"/>
          </w:divBdr>
        </w:div>
        <w:div w:id="972056457">
          <w:marLeft w:val="0"/>
          <w:marRight w:val="0"/>
          <w:marTop w:val="0"/>
          <w:marBottom w:val="0"/>
          <w:divBdr>
            <w:top w:val="none" w:sz="0" w:space="0" w:color="auto"/>
            <w:left w:val="none" w:sz="0" w:space="0" w:color="auto"/>
            <w:bottom w:val="none" w:sz="0" w:space="0" w:color="auto"/>
            <w:right w:val="none" w:sz="0" w:space="0" w:color="auto"/>
          </w:divBdr>
        </w:div>
        <w:div w:id="427964181">
          <w:marLeft w:val="0"/>
          <w:marRight w:val="0"/>
          <w:marTop w:val="0"/>
          <w:marBottom w:val="0"/>
          <w:divBdr>
            <w:top w:val="none" w:sz="0" w:space="0" w:color="auto"/>
            <w:left w:val="none" w:sz="0" w:space="0" w:color="auto"/>
            <w:bottom w:val="none" w:sz="0" w:space="0" w:color="auto"/>
            <w:right w:val="none" w:sz="0" w:space="0" w:color="auto"/>
          </w:divBdr>
        </w:div>
        <w:div w:id="1180655466">
          <w:marLeft w:val="0"/>
          <w:marRight w:val="0"/>
          <w:marTop w:val="0"/>
          <w:marBottom w:val="0"/>
          <w:divBdr>
            <w:top w:val="none" w:sz="0" w:space="0" w:color="auto"/>
            <w:left w:val="none" w:sz="0" w:space="0" w:color="auto"/>
            <w:bottom w:val="none" w:sz="0" w:space="0" w:color="auto"/>
            <w:right w:val="none" w:sz="0" w:space="0" w:color="auto"/>
          </w:divBdr>
        </w:div>
        <w:div w:id="347635232">
          <w:marLeft w:val="0"/>
          <w:marRight w:val="0"/>
          <w:marTop w:val="0"/>
          <w:marBottom w:val="0"/>
          <w:divBdr>
            <w:top w:val="none" w:sz="0" w:space="0" w:color="auto"/>
            <w:left w:val="none" w:sz="0" w:space="0" w:color="auto"/>
            <w:bottom w:val="none" w:sz="0" w:space="0" w:color="auto"/>
            <w:right w:val="none" w:sz="0" w:space="0" w:color="auto"/>
          </w:divBdr>
        </w:div>
      </w:divsChild>
    </w:div>
    <w:div w:id="379863804">
      <w:bodyDiv w:val="1"/>
      <w:marLeft w:val="0"/>
      <w:marRight w:val="0"/>
      <w:marTop w:val="0"/>
      <w:marBottom w:val="0"/>
      <w:divBdr>
        <w:top w:val="none" w:sz="0" w:space="0" w:color="auto"/>
        <w:left w:val="none" w:sz="0" w:space="0" w:color="auto"/>
        <w:bottom w:val="none" w:sz="0" w:space="0" w:color="auto"/>
        <w:right w:val="none" w:sz="0" w:space="0" w:color="auto"/>
      </w:divBdr>
      <w:divsChild>
        <w:div w:id="263195899">
          <w:marLeft w:val="0"/>
          <w:marRight w:val="0"/>
          <w:marTop w:val="75"/>
          <w:marBottom w:val="675"/>
          <w:divBdr>
            <w:top w:val="none" w:sz="0" w:space="0" w:color="auto"/>
            <w:left w:val="none" w:sz="0" w:space="0" w:color="auto"/>
            <w:bottom w:val="none" w:sz="0" w:space="0" w:color="auto"/>
            <w:right w:val="none" w:sz="0" w:space="0" w:color="auto"/>
          </w:divBdr>
        </w:div>
      </w:divsChild>
    </w:div>
    <w:div w:id="436291755">
      <w:bodyDiv w:val="1"/>
      <w:marLeft w:val="0"/>
      <w:marRight w:val="0"/>
      <w:marTop w:val="0"/>
      <w:marBottom w:val="0"/>
      <w:divBdr>
        <w:top w:val="none" w:sz="0" w:space="0" w:color="auto"/>
        <w:left w:val="none" w:sz="0" w:space="0" w:color="auto"/>
        <w:bottom w:val="none" w:sz="0" w:space="0" w:color="auto"/>
        <w:right w:val="none" w:sz="0" w:space="0" w:color="auto"/>
      </w:divBdr>
    </w:div>
    <w:div w:id="595407546">
      <w:bodyDiv w:val="1"/>
      <w:marLeft w:val="0"/>
      <w:marRight w:val="0"/>
      <w:marTop w:val="0"/>
      <w:marBottom w:val="0"/>
      <w:divBdr>
        <w:top w:val="none" w:sz="0" w:space="0" w:color="auto"/>
        <w:left w:val="none" w:sz="0" w:space="0" w:color="auto"/>
        <w:bottom w:val="none" w:sz="0" w:space="0" w:color="auto"/>
        <w:right w:val="none" w:sz="0" w:space="0" w:color="auto"/>
      </w:divBdr>
      <w:divsChild>
        <w:div w:id="176384619">
          <w:marLeft w:val="547"/>
          <w:marRight w:val="0"/>
          <w:marTop w:val="96"/>
          <w:marBottom w:val="0"/>
          <w:divBdr>
            <w:top w:val="none" w:sz="0" w:space="0" w:color="auto"/>
            <w:left w:val="none" w:sz="0" w:space="0" w:color="auto"/>
            <w:bottom w:val="none" w:sz="0" w:space="0" w:color="auto"/>
            <w:right w:val="none" w:sz="0" w:space="0" w:color="auto"/>
          </w:divBdr>
        </w:div>
      </w:divsChild>
    </w:div>
    <w:div w:id="680399838">
      <w:bodyDiv w:val="1"/>
      <w:marLeft w:val="0"/>
      <w:marRight w:val="0"/>
      <w:marTop w:val="0"/>
      <w:marBottom w:val="0"/>
      <w:divBdr>
        <w:top w:val="none" w:sz="0" w:space="0" w:color="auto"/>
        <w:left w:val="none" w:sz="0" w:space="0" w:color="auto"/>
        <w:bottom w:val="none" w:sz="0" w:space="0" w:color="auto"/>
        <w:right w:val="none" w:sz="0" w:space="0" w:color="auto"/>
      </w:divBdr>
    </w:div>
    <w:div w:id="689379477">
      <w:bodyDiv w:val="1"/>
      <w:marLeft w:val="0"/>
      <w:marRight w:val="0"/>
      <w:marTop w:val="0"/>
      <w:marBottom w:val="0"/>
      <w:divBdr>
        <w:top w:val="none" w:sz="0" w:space="0" w:color="auto"/>
        <w:left w:val="none" w:sz="0" w:space="0" w:color="auto"/>
        <w:bottom w:val="none" w:sz="0" w:space="0" w:color="auto"/>
        <w:right w:val="none" w:sz="0" w:space="0" w:color="auto"/>
      </w:divBdr>
    </w:div>
    <w:div w:id="905645251">
      <w:bodyDiv w:val="1"/>
      <w:marLeft w:val="0"/>
      <w:marRight w:val="0"/>
      <w:marTop w:val="0"/>
      <w:marBottom w:val="0"/>
      <w:divBdr>
        <w:top w:val="none" w:sz="0" w:space="0" w:color="auto"/>
        <w:left w:val="none" w:sz="0" w:space="0" w:color="auto"/>
        <w:bottom w:val="none" w:sz="0" w:space="0" w:color="auto"/>
        <w:right w:val="none" w:sz="0" w:space="0" w:color="auto"/>
      </w:divBdr>
    </w:div>
    <w:div w:id="952177865">
      <w:bodyDiv w:val="1"/>
      <w:marLeft w:val="0"/>
      <w:marRight w:val="0"/>
      <w:marTop w:val="0"/>
      <w:marBottom w:val="0"/>
      <w:divBdr>
        <w:top w:val="none" w:sz="0" w:space="0" w:color="auto"/>
        <w:left w:val="none" w:sz="0" w:space="0" w:color="auto"/>
        <w:bottom w:val="none" w:sz="0" w:space="0" w:color="auto"/>
        <w:right w:val="none" w:sz="0" w:space="0" w:color="auto"/>
      </w:divBdr>
    </w:div>
    <w:div w:id="1220093312">
      <w:bodyDiv w:val="1"/>
      <w:marLeft w:val="0"/>
      <w:marRight w:val="0"/>
      <w:marTop w:val="0"/>
      <w:marBottom w:val="0"/>
      <w:divBdr>
        <w:top w:val="none" w:sz="0" w:space="0" w:color="auto"/>
        <w:left w:val="none" w:sz="0" w:space="0" w:color="auto"/>
        <w:bottom w:val="none" w:sz="0" w:space="0" w:color="auto"/>
        <w:right w:val="none" w:sz="0" w:space="0" w:color="auto"/>
      </w:divBdr>
      <w:divsChild>
        <w:div w:id="717582669">
          <w:marLeft w:val="547"/>
          <w:marRight w:val="0"/>
          <w:marTop w:val="77"/>
          <w:marBottom w:val="0"/>
          <w:divBdr>
            <w:top w:val="none" w:sz="0" w:space="0" w:color="auto"/>
            <w:left w:val="none" w:sz="0" w:space="0" w:color="auto"/>
            <w:bottom w:val="none" w:sz="0" w:space="0" w:color="auto"/>
            <w:right w:val="none" w:sz="0" w:space="0" w:color="auto"/>
          </w:divBdr>
        </w:div>
      </w:divsChild>
    </w:div>
    <w:div w:id="1250457915">
      <w:bodyDiv w:val="1"/>
      <w:marLeft w:val="0"/>
      <w:marRight w:val="0"/>
      <w:marTop w:val="0"/>
      <w:marBottom w:val="0"/>
      <w:divBdr>
        <w:top w:val="none" w:sz="0" w:space="0" w:color="auto"/>
        <w:left w:val="none" w:sz="0" w:space="0" w:color="auto"/>
        <w:bottom w:val="none" w:sz="0" w:space="0" w:color="auto"/>
        <w:right w:val="none" w:sz="0" w:space="0" w:color="auto"/>
      </w:divBdr>
    </w:div>
    <w:div w:id="1312909930">
      <w:bodyDiv w:val="1"/>
      <w:marLeft w:val="0"/>
      <w:marRight w:val="0"/>
      <w:marTop w:val="0"/>
      <w:marBottom w:val="0"/>
      <w:divBdr>
        <w:top w:val="none" w:sz="0" w:space="0" w:color="auto"/>
        <w:left w:val="none" w:sz="0" w:space="0" w:color="auto"/>
        <w:bottom w:val="none" w:sz="0" w:space="0" w:color="auto"/>
        <w:right w:val="none" w:sz="0" w:space="0" w:color="auto"/>
      </w:divBdr>
      <w:divsChild>
        <w:div w:id="1586454597">
          <w:marLeft w:val="547"/>
          <w:marRight w:val="0"/>
          <w:marTop w:val="86"/>
          <w:marBottom w:val="0"/>
          <w:divBdr>
            <w:top w:val="none" w:sz="0" w:space="0" w:color="auto"/>
            <w:left w:val="none" w:sz="0" w:space="0" w:color="auto"/>
            <w:bottom w:val="none" w:sz="0" w:space="0" w:color="auto"/>
            <w:right w:val="none" w:sz="0" w:space="0" w:color="auto"/>
          </w:divBdr>
        </w:div>
      </w:divsChild>
    </w:div>
    <w:div w:id="1342511893">
      <w:bodyDiv w:val="1"/>
      <w:marLeft w:val="0"/>
      <w:marRight w:val="0"/>
      <w:marTop w:val="0"/>
      <w:marBottom w:val="0"/>
      <w:divBdr>
        <w:top w:val="none" w:sz="0" w:space="0" w:color="auto"/>
        <w:left w:val="none" w:sz="0" w:space="0" w:color="auto"/>
        <w:bottom w:val="none" w:sz="0" w:space="0" w:color="auto"/>
        <w:right w:val="none" w:sz="0" w:space="0" w:color="auto"/>
      </w:divBdr>
    </w:div>
    <w:div w:id="1434200936">
      <w:bodyDiv w:val="1"/>
      <w:marLeft w:val="0"/>
      <w:marRight w:val="0"/>
      <w:marTop w:val="0"/>
      <w:marBottom w:val="0"/>
      <w:divBdr>
        <w:top w:val="none" w:sz="0" w:space="0" w:color="auto"/>
        <w:left w:val="none" w:sz="0" w:space="0" w:color="auto"/>
        <w:bottom w:val="none" w:sz="0" w:space="0" w:color="auto"/>
        <w:right w:val="none" w:sz="0" w:space="0" w:color="auto"/>
      </w:divBdr>
      <w:divsChild>
        <w:div w:id="1271815236">
          <w:marLeft w:val="547"/>
          <w:marRight w:val="0"/>
          <w:marTop w:val="125"/>
          <w:marBottom w:val="0"/>
          <w:divBdr>
            <w:top w:val="none" w:sz="0" w:space="0" w:color="auto"/>
            <w:left w:val="none" w:sz="0" w:space="0" w:color="auto"/>
            <w:bottom w:val="none" w:sz="0" w:space="0" w:color="auto"/>
            <w:right w:val="none" w:sz="0" w:space="0" w:color="auto"/>
          </w:divBdr>
        </w:div>
        <w:div w:id="126968645">
          <w:marLeft w:val="547"/>
          <w:marRight w:val="0"/>
          <w:marTop w:val="125"/>
          <w:marBottom w:val="0"/>
          <w:divBdr>
            <w:top w:val="none" w:sz="0" w:space="0" w:color="auto"/>
            <w:left w:val="none" w:sz="0" w:space="0" w:color="auto"/>
            <w:bottom w:val="none" w:sz="0" w:space="0" w:color="auto"/>
            <w:right w:val="none" w:sz="0" w:space="0" w:color="auto"/>
          </w:divBdr>
        </w:div>
        <w:div w:id="1294485358">
          <w:marLeft w:val="547"/>
          <w:marRight w:val="0"/>
          <w:marTop w:val="125"/>
          <w:marBottom w:val="0"/>
          <w:divBdr>
            <w:top w:val="none" w:sz="0" w:space="0" w:color="auto"/>
            <w:left w:val="none" w:sz="0" w:space="0" w:color="auto"/>
            <w:bottom w:val="none" w:sz="0" w:space="0" w:color="auto"/>
            <w:right w:val="none" w:sz="0" w:space="0" w:color="auto"/>
          </w:divBdr>
        </w:div>
      </w:divsChild>
    </w:div>
    <w:div w:id="1469666952">
      <w:bodyDiv w:val="1"/>
      <w:marLeft w:val="0"/>
      <w:marRight w:val="0"/>
      <w:marTop w:val="0"/>
      <w:marBottom w:val="0"/>
      <w:divBdr>
        <w:top w:val="none" w:sz="0" w:space="0" w:color="auto"/>
        <w:left w:val="none" w:sz="0" w:space="0" w:color="auto"/>
        <w:bottom w:val="none" w:sz="0" w:space="0" w:color="auto"/>
        <w:right w:val="none" w:sz="0" w:space="0" w:color="auto"/>
      </w:divBdr>
    </w:div>
    <w:div w:id="1516067195">
      <w:bodyDiv w:val="1"/>
      <w:marLeft w:val="0"/>
      <w:marRight w:val="0"/>
      <w:marTop w:val="0"/>
      <w:marBottom w:val="0"/>
      <w:divBdr>
        <w:top w:val="none" w:sz="0" w:space="0" w:color="auto"/>
        <w:left w:val="none" w:sz="0" w:space="0" w:color="auto"/>
        <w:bottom w:val="none" w:sz="0" w:space="0" w:color="auto"/>
        <w:right w:val="none" w:sz="0" w:space="0" w:color="auto"/>
      </w:divBdr>
    </w:div>
    <w:div w:id="1544439242">
      <w:bodyDiv w:val="1"/>
      <w:marLeft w:val="0"/>
      <w:marRight w:val="0"/>
      <w:marTop w:val="0"/>
      <w:marBottom w:val="0"/>
      <w:divBdr>
        <w:top w:val="none" w:sz="0" w:space="0" w:color="auto"/>
        <w:left w:val="none" w:sz="0" w:space="0" w:color="auto"/>
        <w:bottom w:val="none" w:sz="0" w:space="0" w:color="auto"/>
        <w:right w:val="none" w:sz="0" w:space="0" w:color="auto"/>
      </w:divBdr>
    </w:div>
    <w:div w:id="155735792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1283906">
      <w:bodyDiv w:val="1"/>
      <w:marLeft w:val="0"/>
      <w:marRight w:val="0"/>
      <w:marTop w:val="0"/>
      <w:marBottom w:val="0"/>
      <w:divBdr>
        <w:top w:val="none" w:sz="0" w:space="0" w:color="auto"/>
        <w:left w:val="none" w:sz="0" w:space="0" w:color="auto"/>
        <w:bottom w:val="none" w:sz="0" w:space="0" w:color="auto"/>
        <w:right w:val="none" w:sz="0" w:space="0" w:color="auto"/>
      </w:divBdr>
    </w:div>
    <w:div w:id="1632861280">
      <w:bodyDiv w:val="1"/>
      <w:marLeft w:val="0"/>
      <w:marRight w:val="0"/>
      <w:marTop w:val="0"/>
      <w:marBottom w:val="0"/>
      <w:divBdr>
        <w:top w:val="none" w:sz="0" w:space="0" w:color="auto"/>
        <w:left w:val="none" w:sz="0" w:space="0" w:color="auto"/>
        <w:bottom w:val="none" w:sz="0" w:space="0" w:color="auto"/>
        <w:right w:val="none" w:sz="0" w:space="0" w:color="auto"/>
      </w:divBdr>
      <w:divsChild>
        <w:div w:id="207880535">
          <w:marLeft w:val="0"/>
          <w:marRight w:val="0"/>
          <w:marTop w:val="750"/>
          <w:marBottom w:val="750"/>
          <w:divBdr>
            <w:top w:val="none" w:sz="0" w:space="0" w:color="auto"/>
            <w:left w:val="none" w:sz="0" w:space="0" w:color="auto"/>
            <w:bottom w:val="none" w:sz="0" w:space="0" w:color="auto"/>
            <w:right w:val="none" w:sz="0" w:space="0" w:color="auto"/>
          </w:divBdr>
        </w:div>
      </w:divsChild>
    </w:div>
    <w:div w:id="1755055782">
      <w:bodyDiv w:val="1"/>
      <w:marLeft w:val="0"/>
      <w:marRight w:val="0"/>
      <w:marTop w:val="0"/>
      <w:marBottom w:val="0"/>
      <w:divBdr>
        <w:top w:val="none" w:sz="0" w:space="0" w:color="auto"/>
        <w:left w:val="none" w:sz="0" w:space="0" w:color="auto"/>
        <w:bottom w:val="none" w:sz="0" w:space="0" w:color="auto"/>
        <w:right w:val="none" w:sz="0" w:space="0" w:color="auto"/>
      </w:divBdr>
    </w:div>
    <w:div w:id="1838883351">
      <w:bodyDiv w:val="1"/>
      <w:marLeft w:val="0"/>
      <w:marRight w:val="0"/>
      <w:marTop w:val="0"/>
      <w:marBottom w:val="0"/>
      <w:divBdr>
        <w:top w:val="none" w:sz="0" w:space="0" w:color="auto"/>
        <w:left w:val="none" w:sz="0" w:space="0" w:color="auto"/>
        <w:bottom w:val="none" w:sz="0" w:space="0" w:color="auto"/>
        <w:right w:val="none" w:sz="0" w:space="0" w:color="auto"/>
      </w:divBdr>
      <w:divsChild>
        <w:div w:id="1997874745">
          <w:marLeft w:val="547"/>
          <w:marRight w:val="0"/>
          <w:marTop w:val="96"/>
          <w:marBottom w:val="0"/>
          <w:divBdr>
            <w:top w:val="none" w:sz="0" w:space="0" w:color="auto"/>
            <w:left w:val="none" w:sz="0" w:space="0" w:color="auto"/>
            <w:bottom w:val="none" w:sz="0" w:space="0" w:color="auto"/>
            <w:right w:val="none" w:sz="0" w:space="0" w:color="auto"/>
          </w:divBdr>
        </w:div>
        <w:div w:id="769084915">
          <w:marLeft w:val="547"/>
          <w:marRight w:val="0"/>
          <w:marTop w:val="96"/>
          <w:marBottom w:val="0"/>
          <w:divBdr>
            <w:top w:val="none" w:sz="0" w:space="0" w:color="auto"/>
            <w:left w:val="none" w:sz="0" w:space="0" w:color="auto"/>
            <w:bottom w:val="none" w:sz="0" w:space="0" w:color="auto"/>
            <w:right w:val="none" w:sz="0" w:space="0" w:color="auto"/>
          </w:divBdr>
        </w:div>
        <w:div w:id="985209450">
          <w:marLeft w:val="547"/>
          <w:marRight w:val="0"/>
          <w:marTop w:val="96"/>
          <w:marBottom w:val="0"/>
          <w:divBdr>
            <w:top w:val="none" w:sz="0" w:space="0" w:color="auto"/>
            <w:left w:val="none" w:sz="0" w:space="0" w:color="auto"/>
            <w:bottom w:val="none" w:sz="0" w:space="0" w:color="auto"/>
            <w:right w:val="none" w:sz="0" w:space="0" w:color="auto"/>
          </w:divBdr>
        </w:div>
        <w:div w:id="970327185">
          <w:marLeft w:val="547"/>
          <w:marRight w:val="0"/>
          <w:marTop w:val="96"/>
          <w:marBottom w:val="0"/>
          <w:divBdr>
            <w:top w:val="none" w:sz="0" w:space="0" w:color="auto"/>
            <w:left w:val="none" w:sz="0" w:space="0" w:color="auto"/>
            <w:bottom w:val="none" w:sz="0" w:space="0" w:color="auto"/>
            <w:right w:val="none" w:sz="0" w:space="0" w:color="auto"/>
          </w:divBdr>
        </w:div>
        <w:div w:id="1639729138">
          <w:marLeft w:val="547"/>
          <w:marRight w:val="0"/>
          <w:marTop w:val="96"/>
          <w:marBottom w:val="0"/>
          <w:divBdr>
            <w:top w:val="none" w:sz="0" w:space="0" w:color="auto"/>
            <w:left w:val="none" w:sz="0" w:space="0" w:color="auto"/>
            <w:bottom w:val="none" w:sz="0" w:space="0" w:color="auto"/>
            <w:right w:val="none" w:sz="0" w:space="0" w:color="auto"/>
          </w:divBdr>
        </w:div>
        <w:div w:id="651256615">
          <w:marLeft w:val="547"/>
          <w:marRight w:val="0"/>
          <w:marTop w:val="96"/>
          <w:marBottom w:val="0"/>
          <w:divBdr>
            <w:top w:val="none" w:sz="0" w:space="0" w:color="auto"/>
            <w:left w:val="none" w:sz="0" w:space="0" w:color="auto"/>
            <w:bottom w:val="none" w:sz="0" w:space="0" w:color="auto"/>
            <w:right w:val="none" w:sz="0" w:space="0" w:color="auto"/>
          </w:divBdr>
        </w:div>
      </w:divsChild>
    </w:div>
    <w:div w:id="1889537240">
      <w:bodyDiv w:val="1"/>
      <w:marLeft w:val="0"/>
      <w:marRight w:val="0"/>
      <w:marTop w:val="0"/>
      <w:marBottom w:val="0"/>
      <w:divBdr>
        <w:top w:val="none" w:sz="0" w:space="0" w:color="auto"/>
        <w:left w:val="none" w:sz="0" w:space="0" w:color="auto"/>
        <w:bottom w:val="none" w:sz="0" w:space="0" w:color="auto"/>
        <w:right w:val="none" w:sz="0" w:space="0" w:color="auto"/>
      </w:divBdr>
      <w:divsChild>
        <w:div w:id="1824665450">
          <w:marLeft w:val="446"/>
          <w:marRight w:val="0"/>
          <w:marTop w:val="0"/>
          <w:marBottom w:val="0"/>
          <w:divBdr>
            <w:top w:val="none" w:sz="0" w:space="0" w:color="auto"/>
            <w:left w:val="none" w:sz="0" w:space="0" w:color="auto"/>
            <w:bottom w:val="none" w:sz="0" w:space="0" w:color="auto"/>
            <w:right w:val="none" w:sz="0" w:space="0" w:color="auto"/>
          </w:divBdr>
        </w:div>
        <w:div w:id="1494836527">
          <w:marLeft w:val="446"/>
          <w:marRight w:val="0"/>
          <w:marTop w:val="0"/>
          <w:marBottom w:val="0"/>
          <w:divBdr>
            <w:top w:val="none" w:sz="0" w:space="0" w:color="auto"/>
            <w:left w:val="none" w:sz="0" w:space="0" w:color="auto"/>
            <w:bottom w:val="none" w:sz="0" w:space="0" w:color="auto"/>
            <w:right w:val="none" w:sz="0" w:space="0" w:color="auto"/>
          </w:divBdr>
        </w:div>
      </w:divsChild>
    </w:div>
    <w:div w:id="1911697224">
      <w:bodyDiv w:val="1"/>
      <w:marLeft w:val="0"/>
      <w:marRight w:val="0"/>
      <w:marTop w:val="0"/>
      <w:marBottom w:val="0"/>
      <w:divBdr>
        <w:top w:val="none" w:sz="0" w:space="0" w:color="auto"/>
        <w:left w:val="none" w:sz="0" w:space="0" w:color="auto"/>
        <w:bottom w:val="none" w:sz="0" w:space="0" w:color="auto"/>
        <w:right w:val="none" w:sz="0" w:space="0" w:color="auto"/>
      </w:divBdr>
    </w:div>
    <w:div w:id="1944530137">
      <w:bodyDiv w:val="1"/>
      <w:marLeft w:val="0"/>
      <w:marRight w:val="0"/>
      <w:marTop w:val="0"/>
      <w:marBottom w:val="0"/>
      <w:divBdr>
        <w:top w:val="none" w:sz="0" w:space="0" w:color="auto"/>
        <w:left w:val="none" w:sz="0" w:space="0" w:color="auto"/>
        <w:bottom w:val="none" w:sz="0" w:space="0" w:color="auto"/>
        <w:right w:val="none" w:sz="0" w:space="0" w:color="auto"/>
      </w:divBdr>
      <w:divsChild>
        <w:div w:id="879391798">
          <w:marLeft w:val="0"/>
          <w:marRight w:val="0"/>
          <w:marTop w:val="240"/>
          <w:marBottom w:val="240"/>
          <w:divBdr>
            <w:top w:val="none" w:sz="0" w:space="0" w:color="auto"/>
            <w:left w:val="none" w:sz="0" w:space="0" w:color="auto"/>
            <w:bottom w:val="none" w:sz="0" w:space="0" w:color="auto"/>
            <w:right w:val="none" w:sz="0" w:space="0" w:color="auto"/>
          </w:divBdr>
          <w:divsChild>
            <w:div w:id="10348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06718">
      <w:bodyDiv w:val="1"/>
      <w:marLeft w:val="0"/>
      <w:marRight w:val="0"/>
      <w:marTop w:val="0"/>
      <w:marBottom w:val="0"/>
      <w:divBdr>
        <w:top w:val="none" w:sz="0" w:space="0" w:color="auto"/>
        <w:left w:val="none" w:sz="0" w:space="0" w:color="auto"/>
        <w:bottom w:val="none" w:sz="0" w:space="0" w:color="auto"/>
        <w:right w:val="none" w:sz="0" w:space="0" w:color="auto"/>
      </w:divBdr>
    </w:div>
    <w:div w:id="204219551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cn.org.uk/" TargetMode="External"/><Relationship Id="rId18" Type="http://schemas.openxmlformats.org/officeDocument/2006/relationships/hyperlink" Target="https://www.youtube.com/watch?v=Assdm6fIHl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researchgate.net/publication/256657754_A_Critical_Analysis_of_Nonaka's_Model_of_Knowledge_Dynamics" TargetMode="External"/><Relationship Id="rId2" Type="http://schemas.openxmlformats.org/officeDocument/2006/relationships/customXml" Target="../customXml/item2.xml"/><Relationship Id="rId16" Type="http://schemas.openxmlformats.org/officeDocument/2006/relationships/hyperlink" Target="https://www.rcn.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brint.com/papers/submit/knowmgmt.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ystems-thinking.org/dikw/dikw.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C379D27E-7EAD-45CD-BCA6-243135CE6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6359</TotalTime>
  <Pages>14</Pages>
  <Words>4892</Words>
  <Characters>27890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Sarah J Jones (Ty Maeth)</cp:lastModifiedBy>
  <cp:revision>90</cp:revision>
  <dcterms:created xsi:type="dcterms:W3CDTF">2021-05-13T12:05:00Z</dcterms:created>
  <dcterms:modified xsi:type="dcterms:W3CDTF">2021-05-23T21:28:00Z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