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292E26">
        <w:t>Gethin Evans</w:t>
      </w:r>
    </w:p>
    <w:p w:rsidR="007E4409" w:rsidRDefault="00292E26">
      <w:r>
        <w:t>PC 6656</w:t>
      </w:r>
      <w:r w:rsidR="00575AC9">
        <w:t xml:space="preserve"> </w:t>
      </w:r>
      <w:r w:rsidR="007E4409">
        <w:t xml:space="preserve"> South Wales Police</w:t>
      </w:r>
    </w:p>
    <w:p w:rsidR="00390F03" w:rsidRDefault="007E4409">
      <w:r>
        <w:t xml:space="preserve">Student Number: </w:t>
      </w:r>
      <w:r w:rsidR="00292E26">
        <w:t>1920840</w:t>
      </w:r>
    </w:p>
    <w:p w:rsidR="007E4409" w:rsidRDefault="00292E26">
      <w:r>
        <w:t>Exam 2 – 17/08</w:t>
      </w:r>
      <w:r w:rsidR="007E4409">
        <w:t>/2020</w:t>
      </w:r>
    </w:p>
    <w:p w:rsidR="00682F3B" w:rsidRDefault="00682F3B"/>
    <w:p w:rsidR="00682F3B" w:rsidRDefault="00682F3B">
      <w:r>
        <w:t>Question 1</w:t>
      </w:r>
    </w:p>
    <w:p w:rsidR="00F73F61" w:rsidRDefault="00F73F61">
      <w:r>
        <w:t>A person driving a mechanically propelled vehicle on a road, must stop when requested to do so by a constable in uniform or a road traffic officer.</w:t>
      </w:r>
    </w:p>
    <w:p w:rsidR="00682F3B" w:rsidRDefault="00682F3B"/>
    <w:p w:rsidR="00682F3B" w:rsidRDefault="00682F3B"/>
    <w:p w:rsidR="00682F3B" w:rsidRDefault="00682F3B">
      <w:r>
        <w:t>Question 2</w:t>
      </w:r>
    </w:p>
    <w:p w:rsidR="00F73F61" w:rsidRDefault="00F73F61">
      <w:r>
        <w:t xml:space="preserve">A constable who reasonable cause to suspect a person driving a motor vehicle on a road or other public place and has committed a </w:t>
      </w:r>
      <w:r w:rsidR="00AE2319">
        <w:t xml:space="preserve">moving </w:t>
      </w:r>
      <w:r>
        <w:t>road traffic offence a constable may ask them to provide a specimen of breath using a road side premillery breath</w:t>
      </w:r>
      <w:r w:rsidR="00AE2319">
        <w:t xml:space="preserve"> test</w:t>
      </w:r>
      <w:r>
        <w:t>.</w:t>
      </w:r>
      <w:r w:rsidR="00AE2319">
        <w:t xml:space="preserve"> Failure to do so is an offence.</w:t>
      </w:r>
    </w:p>
    <w:p w:rsidR="00682F3B" w:rsidRDefault="00682F3B"/>
    <w:p w:rsidR="00682F3B" w:rsidRDefault="00682F3B">
      <w:bookmarkStart w:id="0" w:name="_GoBack"/>
      <w:bookmarkEnd w:id="0"/>
    </w:p>
    <w:p w:rsidR="00682F3B" w:rsidRDefault="00682F3B" w:rsidP="00682F3B">
      <w:r>
        <w:t>Question 3</w:t>
      </w:r>
    </w:p>
    <w:p w:rsidR="00F73F61" w:rsidRDefault="00AE2319" w:rsidP="00682F3B">
      <w:r>
        <w:t>Section 3 o</w:t>
      </w:r>
      <w:r w:rsidR="00F73F61">
        <w:t xml:space="preserve">f the road traffic act </w:t>
      </w:r>
      <w:r>
        <w:t xml:space="preserve">1988 </w:t>
      </w:r>
      <w:r w:rsidR="00F73F61">
        <w:t>states- A person diving a mechanically propelled vehicle,</w:t>
      </w:r>
      <w:r w:rsidRPr="00AE2319">
        <w:t xml:space="preserve"> on a road or other public place</w:t>
      </w:r>
      <w:r>
        <w:t>,</w:t>
      </w:r>
      <w:r w:rsidR="00F73F61">
        <w:t xml:space="preserve"> without due care and attention or consideration for other</w:t>
      </w:r>
      <w:r>
        <w:t xml:space="preserve"> people using the road or place </w:t>
      </w:r>
      <w:r w:rsidR="00F73F61">
        <w:t>is guilty of an offence.</w:t>
      </w:r>
    </w:p>
    <w:p w:rsidR="00682F3B" w:rsidRDefault="00682F3B"/>
    <w:p w:rsidR="00682F3B" w:rsidRDefault="00682F3B"/>
    <w:p w:rsidR="00682F3B" w:rsidRDefault="00682F3B" w:rsidP="00682F3B">
      <w:r>
        <w:t>Question 4</w:t>
      </w:r>
    </w:p>
    <w:p w:rsidR="00682F3B" w:rsidRDefault="00F73F61">
      <w:r>
        <w:t>Sneezing-</w:t>
      </w:r>
    </w:p>
    <w:p w:rsidR="00F73F61" w:rsidRDefault="00F73F61">
      <w:r>
        <w:t>Health condition</w:t>
      </w:r>
    </w:p>
    <w:p w:rsidR="00AE2319" w:rsidRDefault="00AE2319">
      <w:r>
        <w:t>To save life or limb</w:t>
      </w:r>
    </w:p>
    <w:p w:rsidR="00AE2319" w:rsidRDefault="00AE2319">
      <w:r>
        <w:t>To extinguish a fire.</w:t>
      </w:r>
    </w:p>
    <w:p w:rsidR="00F73F61" w:rsidRDefault="00F73F61"/>
    <w:p w:rsidR="00682F3B" w:rsidRDefault="00682F3B"/>
    <w:p w:rsidR="00682F3B" w:rsidRDefault="00682F3B" w:rsidP="00682F3B">
      <w:r>
        <w:t>Question 5</w:t>
      </w:r>
    </w:p>
    <w:p w:rsidR="00F73F61" w:rsidRDefault="00F73F61" w:rsidP="00682F3B">
      <w:r>
        <w:t xml:space="preserve">A constable who has reasonable cause to believe a vehicle is or was being driven without insurance, or without a valid driving licence or in accordance to the driving licence. The vehicle will be </w:t>
      </w:r>
      <w:r w:rsidR="00AE2319">
        <w:t>seized.</w:t>
      </w:r>
    </w:p>
    <w:p w:rsidR="00682F3B" w:rsidRDefault="00682F3B"/>
    <w:p w:rsidR="00682F3B" w:rsidRDefault="00682F3B"/>
    <w:p w:rsidR="00FD6193" w:rsidRDefault="00682F3B" w:rsidP="00682F3B">
      <w:r>
        <w:t>Question 6</w:t>
      </w:r>
    </w:p>
    <w:p w:rsidR="00FD6193" w:rsidRDefault="00FD6193" w:rsidP="00682F3B">
      <w:r>
        <w:t>Owing to the presence of a mechanically propelled vehicle on a road or other public place, an accident occurs whereby: personal injury is caused to a person, damage is caused to a vehicle or to an animal or to other property constructed on, fixed to, growing in other wise forming part of the land to where the road or place is suited in.</w:t>
      </w:r>
    </w:p>
    <w:p w:rsidR="00682F3B" w:rsidRDefault="00682F3B" w:rsidP="00682F3B">
      <w:r>
        <w:t>Question 7</w:t>
      </w:r>
    </w:p>
    <w:p w:rsidR="00FD6193" w:rsidRDefault="00FD6193" w:rsidP="00FD6193">
      <w:r>
        <w:t>Section 192 Road traffic Act states- Any highway, or road of where the public has access too, incudes any bridges which the road passes.</w:t>
      </w:r>
    </w:p>
    <w:p w:rsidR="00FD6193" w:rsidRDefault="00FD6193" w:rsidP="00FD6193">
      <w:r>
        <w:t>A public place- Is anywhere to which the public has access too.</w:t>
      </w:r>
    </w:p>
    <w:p w:rsidR="00FD6193" w:rsidRDefault="00FD6193" w:rsidP="00FD6193">
      <w:r>
        <w:t>A mechanically propelled vehicle is- a vehicle which is powered mechanically by:</w:t>
      </w:r>
    </w:p>
    <w:p w:rsidR="00FD6193" w:rsidRDefault="00FD6193" w:rsidP="00FD6193">
      <w:r>
        <w:t>Steam, Electric, Petrol, Diesel, Oil, Gas</w:t>
      </w:r>
    </w:p>
    <w:p w:rsidR="00682F3B" w:rsidRDefault="00FD6193" w:rsidP="00FD6193">
      <w:r>
        <w:t>An animal according to the road traffic act is- dog, horse, sheep, cow, pig,</w:t>
      </w:r>
      <w:r w:rsidR="00CD19DA">
        <w:t>chicken</w:t>
      </w:r>
    </w:p>
    <w:p w:rsidR="00682F3B" w:rsidRDefault="00682F3B"/>
    <w:p w:rsidR="00682F3B" w:rsidRDefault="00682F3B" w:rsidP="00682F3B">
      <w:r>
        <w:t>Question 8</w:t>
      </w:r>
    </w:p>
    <w:p w:rsidR="00682F3B" w:rsidRDefault="00FD6193">
      <w:r w:rsidRPr="00FD6193">
        <w:t>A person must stop a vehicle when a person who has reasonable excuse to require them too and must stay there until details are provided which are: name of owner of vehicle, name of driver of vehicle and date of birth’s for both people, If not insurance details.</w:t>
      </w:r>
      <w:r w:rsidR="00CD19DA">
        <w:t xml:space="preserve"> A person must report to a the police if they have been involved in a serious road traffic collision within 24 hours.</w:t>
      </w:r>
    </w:p>
    <w:p w:rsidR="00682F3B" w:rsidRDefault="00682F3B"/>
    <w:p w:rsidR="00682F3B" w:rsidRDefault="00682F3B" w:rsidP="00682F3B">
      <w:r>
        <w:t>Question 9</w:t>
      </w:r>
    </w:p>
    <w:p w:rsidR="00682F3B" w:rsidRDefault="00FD6193">
      <w:r>
        <w:t xml:space="preserve">Where a constable reasonably suspects a person who was driving a motor vehicle on a road or other public place where a road traffic collision has occurred which they reasonably suspect injury is caused to any person, and the driver of a vehicle has gone into a property to which they are suspected to be under the influence, a constable may use reasonable force necessary to force entry to the property to require a sample of breath for analysis and also to </w:t>
      </w:r>
      <w:r w:rsidR="00D849E0">
        <w:t>ensure the driver of the road traffic collision is ok.</w:t>
      </w:r>
    </w:p>
    <w:p w:rsidR="00682F3B" w:rsidRDefault="00682F3B"/>
    <w:p w:rsidR="00682F3B" w:rsidRDefault="00682F3B" w:rsidP="00682F3B">
      <w:r>
        <w:t>Question 10</w:t>
      </w:r>
    </w:p>
    <w:p w:rsidR="00682F3B" w:rsidRDefault="00D849E0">
      <w:r>
        <w:t>A person who causes the death of another person by driving a mechanically propelled vehicle dangerously on a road or other public place is guilty of an offence.</w:t>
      </w:r>
    </w:p>
    <w:p w:rsidR="00682F3B" w:rsidRDefault="00682F3B"/>
    <w:p w:rsidR="00682F3B" w:rsidRDefault="00682F3B" w:rsidP="00682F3B">
      <w:r>
        <w:t>Question 11</w:t>
      </w:r>
    </w:p>
    <w:p w:rsidR="00D849E0" w:rsidRDefault="00D849E0" w:rsidP="00682F3B">
      <w:r>
        <w:t>35 milligrams of breath per 100 milligrams of breath</w:t>
      </w:r>
    </w:p>
    <w:p w:rsidR="00D849E0" w:rsidRDefault="00D849E0" w:rsidP="00682F3B">
      <w:r>
        <w:t>80 milligrams of blood per 100 milligrams of blood</w:t>
      </w:r>
    </w:p>
    <w:p w:rsidR="00D849E0" w:rsidRDefault="00CD19DA" w:rsidP="00682F3B">
      <w:r>
        <w:t>107 milligrams of urine per 2</w:t>
      </w:r>
      <w:r w:rsidR="00D849E0">
        <w:t>00 milligrams of urine</w:t>
      </w:r>
    </w:p>
    <w:p w:rsidR="00682F3B" w:rsidRDefault="00682F3B"/>
    <w:p w:rsidR="00682F3B" w:rsidRDefault="00682F3B"/>
    <w:p w:rsidR="00682F3B" w:rsidRDefault="00682F3B" w:rsidP="00682F3B">
      <w:r>
        <w:t>Question 12</w:t>
      </w:r>
    </w:p>
    <w:p w:rsidR="00D849E0" w:rsidRDefault="00D849E0" w:rsidP="00682F3B">
      <w:r>
        <w:t>Legal advisor- A solicitor may be present in an interview is a suspect wants one, they may advise a client legally and ensure that the suspects legal rights are kept at all times, they must not inform the client on what to say or when to say something.</w:t>
      </w:r>
    </w:p>
    <w:p w:rsidR="00682F3B" w:rsidRDefault="00D849E0">
      <w:r>
        <w:t>A appropriate adult- a person who is not part of the p</w:t>
      </w:r>
      <w:r w:rsidR="00CD19DA">
        <w:t>olice and has no involvement in</w:t>
      </w:r>
      <w:r>
        <w:t xml:space="preserve">why the suspect is being interviewed, they must be over 18 and can be requested by the suspect if the criteria applies, they must not probe the suspect or influence the interview in anyway, they are required to ensure the suspect understands what is going on. They can be present for someone with learning/ mental health difficulties or a person under 18. </w:t>
      </w:r>
    </w:p>
    <w:p w:rsidR="00D849E0" w:rsidRDefault="00C176D4">
      <w:r>
        <w:t>An interpreter- They are present in an interview to ensure the suspect understands their rights and what is going on. They are there to translate questions and answers to both suspects and the police, they write down what has been said in the interview and later present this to the police usually in English.</w:t>
      </w:r>
    </w:p>
    <w:p w:rsidR="00682F3B" w:rsidRDefault="00682F3B"/>
    <w:p w:rsidR="00682F3B" w:rsidRDefault="00682F3B" w:rsidP="00682F3B">
      <w:r>
        <w:t>Question 13</w:t>
      </w:r>
    </w:p>
    <w:p w:rsidR="00D849E0" w:rsidRDefault="00D849E0" w:rsidP="00682F3B">
      <w:r>
        <w:t xml:space="preserve">P- </w:t>
      </w:r>
      <w:r w:rsidR="00C176D4">
        <w:t>Preparation</w:t>
      </w:r>
      <w:r>
        <w:t>- planning</w:t>
      </w:r>
      <w:r w:rsidR="00C176D4">
        <w:t>- start interview</w:t>
      </w:r>
    </w:p>
    <w:p w:rsidR="00D849E0" w:rsidRDefault="00D849E0" w:rsidP="00682F3B">
      <w:r>
        <w:t>E-Engage and explain</w:t>
      </w:r>
      <w:r w:rsidR="00C176D4">
        <w:t>- PACE Requirements</w:t>
      </w:r>
    </w:p>
    <w:p w:rsidR="00D849E0" w:rsidRDefault="00C176D4" w:rsidP="00D849E0">
      <w:r>
        <w:t>A-</w:t>
      </w:r>
      <w:r w:rsidR="00D849E0">
        <w:t>account</w:t>
      </w:r>
      <w:r>
        <w:t>- take account- pick topic’s- probe topics- clarify and challenge topics</w:t>
      </w:r>
    </w:p>
    <w:p w:rsidR="00D849E0" w:rsidRDefault="00C176D4" w:rsidP="00D849E0">
      <w:r>
        <w:t>C-Closure</w:t>
      </w:r>
    </w:p>
    <w:p w:rsidR="00D849E0" w:rsidRDefault="00D849E0" w:rsidP="00682F3B">
      <w:r>
        <w:t>E</w:t>
      </w:r>
      <w:r w:rsidR="00C176D4">
        <w:t>-Evaluate- self-evaluation- evaluate information and intelligence which may have been disclosed in interview.</w:t>
      </w:r>
    </w:p>
    <w:p w:rsidR="00682F3B" w:rsidRDefault="00682F3B"/>
    <w:p w:rsidR="00682F3B" w:rsidRDefault="00682F3B"/>
    <w:p w:rsidR="00682F3B" w:rsidRDefault="00682F3B" w:rsidP="00682F3B">
      <w:r>
        <w:t>Question 14</w:t>
      </w:r>
    </w:p>
    <w:p w:rsidR="00C176D4" w:rsidRDefault="00C176D4" w:rsidP="00682F3B">
      <w:r>
        <w:t>A person (A) who engages in behaviour towards another (B) which is controlling or cohesive, and at the time of the behaviour (A) and (B) are in a important partnership,</w:t>
      </w:r>
    </w:p>
    <w:p w:rsidR="00C176D4" w:rsidRDefault="00C176D4" w:rsidP="00682F3B">
      <w:r>
        <w:t>The behaviour has a serious affect on (B), and (A) knows or ought to know that their behaviour has a serious effect on (B).</w:t>
      </w:r>
    </w:p>
    <w:p w:rsidR="00682F3B" w:rsidRDefault="00682F3B"/>
    <w:p w:rsidR="00682F3B" w:rsidRDefault="00682F3B"/>
    <w:p w:rsidR="00682F3B" w:rsidRDefault="00682F3B" w:rsidP="00682F3B">
      <w:r>
        <w:t>Question 15</w:t>
      </w:r>
      <w:r w:rsidR="00C176D4">
        <w:t xml:space="preserve">- </w:t>
      </w:r>
    </w:p>
    <w:p w:rsidR="00682F3B" w:rsidRDefault="00C176D4">
      <w:r>
        <w:t xml:space="preserve">Evans Stark developed the offence of section 76 of Serious Crime act 2015 and he stated ‘ Not only is coercive control the most common form in which a woman is abused. But it is also the most dangerous’ It is important because the coercive control behaviour usually escalates and sometimes ends up in a death of a person usually by murder. This act creates an early intervention which can be used by the police to bring perpetrators to justice for this crime. And also allows police to put in safe guarding measures for the victims such as ppn referral </w:t>
      </w:r>
      <w:r w:rsidR="003B475E">
        <w:t>forms and DASH question which there are a total of 29 DASH questions 18 of which are high risk questions</w:t>
      </w:r>
      <w:r>
        <w:t>.</w:t>
      </w:r>
    </w:p>
    <w:p w:rsidR="00711C34" w:rsidRDefault="00711C34">
      <w:r>
        <w:t>Coercive control  occurs in three stages:</w:t>
      </w:r>
    </w:p>
    <w:p w:rsidR="00711C34" w:rsidRDefault="00711C34">
      <w:r>
        <w:t>The grooming stage, the normalization stage and the entrapment stage</w:t>
      </w:r>
    </w:p>
    <w:p w:rsidR="00682F3B" w:rsidRDefault="00682F3B"/>
    <w:p w:rsidR="00682F3B" w:rsidRDefault="00682F3B" w:rsidP="00682F3B">
      <w:r>
        <w:t>Question 16</w:t>
      </w:r>
      <w:r w:rsidR="006C5D4F">
        <w:t>-</w:t>
      </w:r>
    </w:p>
    <w:p w:rsidR="00682F3B" w:rsidRDefault="006C5D4F">
      <w:r>
        <w:t>Where a constable has reasonable cause to believe a child would otherwise be likely to suffer significant harm they may: take that child to a place of suitable accommodation and stay there or take reasonable steps to ensure that the child’s removal from any hospital or suitable accommodation is prevented</w:t>
      </w:r>
      <w:r w:rsidR="00AE2319">
        <w:t>.</w:t>
      </w:r>
    </w:p>
    <w:p w:rsidR="00AE2319" w:rsidRDefault="00AE2319">
      <w:r>
        <w:t xml:space="preserve">The child is removed from a </w:t>
      </w:r>
      <w:r w:rsidR="00CD19DA">
        <w:t>person’s</w:t>
      </w:r>
      <w:r>
        <w:t xml:space="preserve"> custody under this act and places into suitable accommodation not a police station, they can be kept there for up to a maximum of 72 hours, social services must </w:t>
      </w:r>
      <w:r w:rsidR="00CD19DA">
        <w:t>perform</w:t>
      </w:r>
      <w:r>
        <w:t xml:space="preserve"> a risk assessment and decide to take the child into care or give them back to the guardian usually under some sort of agreement to ensure the chid</w:t>
      </w:r>
      <w:r w:rsidR="00CD19DA">
        <w:t>’</w:t>
      </w:r>
      <w:r>
        <w:t>s safety. A public protection notice is authorised by a constable ranked superintendent or above</w:t>
      </w:r>
    </w:p>
    <w:p w:rsidR="00682F3B" w:rsidRDefault="00682F3B"/>
    <w:p w:rsidR="00682F3B" w:rsidRDefault="00682F3B" w:rsidP="00682F3B">
      <w:r>
        <w:t>Question 17</w:t>
      </w:r>
    </w:p>
    <w:p w:rsidR="00682F3B" w:rsidRDefault="00784C92">
      <w:r>
        <w:t>A person who is 16 or over who has responsibility for a child who is under 16 who wilfully assaults, neglects, ill-treats or abandons the child, or exposes the child in a manner in which causes unnecessarily suffering or ill health.</w:t>
      </w:r>
    </w:p>
    <w:p w:rsidR="00682F3B" w:rsidRDefault="00682F3B">
      <w:r>
        <w:t>Question 18</w:t>
      </w:r>
    </w:p>
    <w:p w:rsidR="003B475E" w:rsidRDefault="003B475E">
      <w:r>
        <w:t xml:space="preserve">A child is at risk if they are likely to suffer significant harm by being in a place, this is identified by police or social services where they may </w:t>
      </w:r>
      <w:r w:rsidR="00AE2319">
        <w:t>be a likely hood of harm occurring to the child. To ensure that the child’s welfare is kept at a significant standard to where harm cannot occur.</w:t>
      </w:r>
      <w:r w:rsidR="00CD19DA">
        <w:t xml:space="preserve"> </w:t>
      </w:r>
    </w:p>
    <w:p w:rsidR="00682F3B" w:rsidRDefault="00682F3B"/>
    <w:p w:rsidR="00682F3B" w:rsidRDefault="00682F3B" w:rsidP="00682F3B">
      <w:r>
        <w:t>Question 19</w:t>
      </w:r>
    </w:p>
    <w:p w:rsidR="00784C92" w:rsidRDefault="00784C92" w:rsidP="00682F3B">
      <w:r>
        <w:t>PPN’s are submitted where a officer believes that a person is or was vulnerable at any time they are rated in a way in which are:</w:t>
      </w:r>
    </w:p>
    <w:p w:rsidR="00784C92" w:rsidRDefault="00784C92" w:rsidP="00682F3B">
      <w:r>
        <w:t>Standard risk-</w:t>
      </w:r>
      <w:r w:rsidR="00C35893">
        <w:t xml:space="preserve"> there is no current evidence to suggest a risk of significant harm occurring.</w:t>
      </w:r>
    </w:p>
    <w:p w:rsidR="00784C92" w:rsidRDefault="00784C92" w:rsidP="00682F3B">
      <w:r>
        <w:t>Medium risk-</w:t>
      </w:r>
      <w:r w:rsidR="00C35893">
        <w:t>there are identifiable indicators to suggest harm may occur, the perpetrator has the ability to cause significant harm but is unlikely unless a change of situation or circumstances</w:t>
      </w:r>
    </w:p>
    <w:p w:rsidR="00784C92" w:rsidRDefault="00784C92" w:rsidP="00682F3B">
      <w:r>
        <w:t>High risk-</w:t>
      </w:r>
      <w:r w:rsidR="00C35893">
        <w:t xml:space="preserve"> There are identifiable indicators to suggest significant harm may occur. Significant harm may occur at any time.</w:t>
      </w:r>
    </w:p>
    <w:p w:rsidR="00784C92" w:rsidRDefault="00784C92" w:rsidP="00682F3B">
      <w:r>
        <w:t xml:space="preserve">This is done by the officer asking a range of questions which can indicate if a person is a risk, this is then discussed in multi agency </w:t>
      </w:r>
      <w:r w:rsidR="00C35893">
        <w:t>risk assessment conferences where people from social services, schools, probation services and police and charity’s discuss the risk to harm and offer support to victims and they offer support to suspect to try and prevent re offending</w:t>
      </w:r>
      <w:r w:rsidR="00CD19DA">
        <w:t>. The PPN can be shared with outside agencies to help support the victim.</w:t>
      </w:r>
    </w:p>
    <w:p w:rsidR="00711C34" w:rsidRDefault="00711C34" w:rsidP="00682F3B">
      <w:r>
        <w:t>DASH questions are 29 questions 18 are high risk and these are used to identify the risk to the victim. These are asked to the victim by the attending officer. PPN’s must be completed and sent before an officers end to their tour of duty.</w:t>
      </w:r>
    </w:p>
    <w:p w:rsidR="00682F3B" w:rsidRDefault="00682F3B"/>
    <w:p w:rsidR="00682F3B" w:rsidRDefault="00682F3B"/>
    <w:p w:rsidR="00682F3B" w:rsidRDefault="00682F3B" w:rsidP="00682F3B">
      <w:r>
        <w:t>Question 20</w:t>
      </w:r>
    </w:p>
    <w:p w:rsidR="00682F3B" w:rsidRDefault="00C35893">
      <w:r>
        <w:t>A Officer can apply for a Domestic violence protection notice under section 24 of the crime and security act 2010 this then has to be authorised by a officer of rank of superintendent or above, they are done after a high risk domestic violence incident and are designed to give a victim breathing space from the perpetrator, they are a victim less process, and are in place for 48 hours before they need to be seen by a magistrates court</w:t>
      </w:r>
      <w:r w:rsidR="007A33E3">
        <w:t xml:space="preserve"> where a DVPO could be authorised</w:t>
      </w:r>
      <w:r>
        <w:t>, the notice prevents the perpetrator from making direct contact or indirect contact with the victim, prevent the perpetrator from entering the street or home of the victim, they prevent the victim from being evicted from the perpetrator even if they live at the same address they must not return, if they do break any of these restrictions they will be arrested. The DVPN’s are done to allow the victim to seek help from agencies which will contact them such as women</w:t>
      </w:r>
      <w:r w:rsidR="00CD19DA">
        <w:t>’</w:t>
      </w:r>
      <w:r>
        <w:t>s aid and victims support to try and support them as best as possible.</w:t>
      </w:r>
    </w:p>
    <w:p w:rsidR="00682F3B" w:rsidRDefault="00682F3B"/>
    <w:p w:rsidR="00682F3B" w:rsidRDefault="00682F3B" w:rsidP="00682F3B">
      <w:r>
        <w:t>Question 21</w:t>
      </w:r>
    </w:p>
    <w:p w:rsidR="00C90ED8" w:rsidRDefault="00E5076B">
      <w:r>
        <w:t xml:space="preserve">Child sexual exploitation is a form of child abuse it occurs where an individual or a group take advantage of an imbalance of power cohere, manipulate, or </w:t>
      </w:r>
      <w:r w:rsidR="00C90ED8">
        <w:t>deserve</w:t>
      </w:r>
      <w:r>
        <w:t xml:space="preserve"> a child under 16</w:t>
      </w:r>
      <w:r w:rsidR="00C90ED8">
        <w:t xml:space="preserve"> or a young adult under 18  for the purpose of engaging in </w:t>
      </w:r>
      <w:r>
        <w:t xml:space="preserve">sexual </w:t>
      </w:r>
      <w:r w:rsidR="00C90ED8">
        <w:t>activity. In exchange for something the victim needs or wants or financial gain or to improve the status of the predator of facilitator.</w:t>
      </w:r>
    </w:p>
    <w:p w:rsidR="00CD19DA" w:rsidRDefault="00CD19DA">
      <w:r>
        <w:t>Child sexual exploitation deserves the child to believing what is occurring is right and that is done though three stages:</w:t>
      </w:r>
    </w:p>
    <w:p w:rsidR="00CD19DA" w:rsidRDefault="00CD19DA">
      <w:r>
        <w:t>Grooming stage</w:t>
      </w:r>
    </w:p>
    <w:p w:rsidR="00CD19DA" w:rsidRDefault="00CD19DA">
      <w:r>
        <w:t>Normalisation stage a</w:t>
      </w:r>
    </w:p>
    <w:p w:rsidR="00CD19DA" w:rsidRDefault="00CD19DA">
      <w:r>
        <w:t>And entrapment stage</w:t>
      </w:r>
    </w:p>
    <w:p w:rsidR="00682F3B" w:rsidRDefault="00CD19DA">
      <w:r>
        <w:t>This is also shown in the fake relationship model:</w:t>
      </w:r>
    </w:p>
    <w:p w:rsidR="00CD19DA" w:rsidRDefault="00CD19DA" w:rsidP="00CD19DA">
      <w:pPr>
        <w:jc w:val="center"/>
      </w:pPr>
      <w:r>
        <w:t>Girlfriend,abused child, sex worker</w:t>
      </w:r>
    </w:p>
    <w:p w:rsidR="00CD19DA" w:rsidRDefault="00CD19DA"/>
    <w:p w:rsidR="00CD19DA" w:rsidRDefault="00CD19DA">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2044173</wp:posOffset>
                </wp:positionH>
                <wp:positionV relativeFrom="paragraph">
                  <wp:posOffset>60037</wp:posOffset>
                </wp:positionV>
                <wp:extent cx="603849" cy="776378"/>
                <wp:effectExtent l="19050" t="19050" r="44450" b="24130"/>
                <wp:wrapNone/>
                <wp:docPr id="1" name="Isosceles Triangle 1"/>
                <wp:cNvGraphicFramePr/>
                <a:graphic xmlns:a="http://schemas.openxmlformats.org/drawingml/2006/main">
                  <a:graphicData uri="http://schemas.microsoft.com/office/word/2010/wordprocessingShape">
                    <wps:wsp>
                      <wps:cNvSpPr/>
                      <wps:spPr>
                        <a:xfrm>
                          <a:off x="0" y="0"/>
                          <a:ext cx="603849" cy="776378"/>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53D778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60.95pt;margin-top:4.75pt;width:47.55pt;height:6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" fillcolor="#5b9bd5 [3204]" strokecolor="#1f4d78 [1604]" strokeweight="1pt"/>
            </w:pict>
          </mc:Fallback>
        </mc:AlternateContent>
      </w:r>
    </w:p>
    <w:p w:rsidR="00CD19DA" w:rsidRDefault="00CD19DA"/>
    <w:p w:rsidR="00CD19DA" w:rsidRDefault="00CD19DA" w:rsidP="00CD19DA">
      <w:pPr>
        <w:tabs>
          <w:tab w:val="left" w:pos="4687"/>
        </w:tabs>
      </w:pPr>
      <w:r>
        <w:t>His friend, punter, sex offender</w:t>
      </w:r>
      <w:r>
        <w:tab/>
        <w:t xml:space="preserve">boyfriend, abusing adult, </w:t>
      </w:r>
      <w:r w:rsidR="00711C34">
        <w:t>pimp</w:t>
      </w:r>
    </w:p>
    <w:p w:rsidR="00CD19DA" w:rsidRDefault="00CD19DA"/>
    <w:p w:rsidR="00CD19DA" w:rsidRDefault="00CD19DA"/>
    <w:p w:rsidR="00682F3B" w:rsidRDefault="00682F3B" w:rsidP="00682F3B">
      <w:r>
        <w:t>Question 22</w:t>
      </w:r>
    </w:p>
    <w:p w:rsidR="00682F3B" w:rsidRDefault="00C90ED8">
      <w:r>
        <w:t>A person (A) commits an offence if he intentionally penetrates the anus mouth or vagina of another(B) with their penis, (B) does not consent to the penetration and (A) does not reasonably believe that (B) consents.</w:t>
      </w:r>
    </w:p>
    <w:p w:rsidR="00682F3B" w:rsidRDefault="00682F3B"/>
    <w:p w:rsidR="00682F3B" w:rsidRDefault="00682F3B" w:rsidP="00682F3B">
      <w:r>
        <w:t>Question 23</w:t>
      </w:r>
    </w:p>
    <w:p w:rsidR="00682F3B" w:rsidRDefault="00C90ED8">
      <w:r>
        <w:t>The victim did not consent to the penetration</w:t>
      </w:r>
    </w:p>
    <w:p w:rsidR="00C90ED8" w:rsidRDefault="00C90ED8">
      <w:r>
        <w:t>The victim was not under duress at the time of the incident</w:t>
      </w:r>
    </w:p>
    <w:p w:rsidR="00C90ED8" w:rsidRDefault="00C90ED8">
      <w:r>
        <w:t>Violence was used against the victim to cause the penetration</w:t>
      </w:r>
    </w:p>
    <w:p w:rsidR="00C90ED8" w:rsidRDefault="00C90ED8">
      <w:r>
        <w:t>The victim was not sleeping during the penetration</w:t>
      </w:r>
    </w:p>
    <w:p w:rsidR="00C90ED8" w:rsidRDefault="00C90ED8">
      <w:r>
        <w:t>The victim does not suffer from and disability’s to which they might not understand consent</w:t>
      </w:r>
    </w:p>
    <w:p w:rsidR="00C90ED8" w:rsidRDefault="00C90ED8">
      <w:r>
        <w:t>Violence was not used or threatened to any other person for the purpose of the penetration</w:t>
      </w:r>
    </w:p>
    <w:p w:rsidR="00C90ED8" w:rsidRDefault="00C90ED8">
      <w:r>
        <w:t>The victim was not given or under a substance to unable them to give consent</w:t>
      </w:r>
    </w:p>
    <w:p w:rsidR="00682F3B" w:rsidRDefault="00711C34">
      <w:r>
        <w:t>Under section 74 of the sexual offences act 2003 states:</w:t>
      </w:r>
    </w:p>
    <w:p w:rsidR="00711C34" w:rsidRDefault="00711C34">
      <w:r>
        <w:t>Consent is given when a person agrees by choice and has the freedom and capability to do so.</w:t>
      </w:r>
    </w:p>
    <w:p w:rsidR="00682F3B" w:rsidRDefault="00682F3B" w:rsidP="00682F3B">
      <w:r>
        <w:t>Question 24</w:t>
      </w:r>
    </w:p>
    <w:p w:rsidR="00682F3B" w:rsidRDefault="003B475E">
      <w:r>
        <w:t xml:space="preserve">A constable may search a property in which the suspect owns or resides at if they have reasonable cause to suspect that an is there to which will provide evidence to the offence to which they have arrested the suspect for or any other offences. This has to be authorised by an inspector or above. </w:t>
      </w:r>
      <w:r w:rsidR="00711C34">
        <w:t>The person must been arrested for an indictable offence or a either way offence for a section 18 to be authorised.</w:t>
      </w:r>
    </w:p>
    <w:p w:rsidR="00682F3B" w:rsidRDefault="00682F3B"/>
    <w:p w:rsidR="00682F3B" w:rsidRDefault="00682F3B" w:rsidP="00682F3B">
      <w:r>
        <w:t>Question 25</w:t>
      </w:r>
    </w:p>
    <w:p w:rsidR="003B475E" w:rsidRDefault="003B475E" w:rsidP="00682F3B">
      <w:r>
        <w:t xml:space="preserve">The power to seize any property is done under Section19 of  Police and Criminal Evidence Act, a constable may seize any property which is found in a search of a person, vehicle or property in which is evidence to an offence, is an offence to possess, which may have been used in a commission to an offence, or which might have been stolen. </w:t>
      </w:r>
    </w:p>
    <w:p w:rsidR="00682F3B" w:rsidRDefault="00682F3B" w:rsidP="00682F3B"/>
    <w:p w:rsidR="00682F3B" w:rsidRDefault="00682F3B" w:rsidP="00682F3B"/>
    <w:sectPr w:rsidR="00682F3B" w:rsidSect="00E5076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76B" w:rsidRDefault="00E5076B" w:rsidP="00E5076B">
      <w:pPr>
        <w:spacing w:after="0" w:line="240" w:lineRule="auto"/>
      </w:pPr>
      <w:r>
        <w:separator/>
      </w:r>
    </w:p>
  </w:endnote>
  <w:endnote w:type="continuationSeparator" w:id="0">
    <w:p w:rsidR="00E5076B" w:rsidRDefault="00E5076B" w:rsidP="00E50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34" w:rsidRDefault="008454D9" w:rsidP="008454D9">
    <w:pPr>
      <w:pStyle w:val="Footer"/>
      <w:rPr>
        <w:color w:val="000000"/>
        <w:sz w:val="17"/>
      </w:rPr>
    </w:pPr>
    <w:bookmarkStart w:id="3" w:name="TITUS1FooterEvenPages"/>
    <w:r>
      <w:rPr>
        <w:color w:val="000000"/>
        <w:sz w:val="17"/>
      </w:rPr>
      <w:t> </w:t>
    </w:r>
  </w:p>
  <w:bookmarkEnd w:id="3"/>
  <w:p w:rsidR="00711C34" w:rsidRDefault="00711C34" w:rsidP="00711C34">
    <w:pPr>
      <w:pStyle w:val="Footer"/>
    </w:pPr>
  </w:p>
  <w:p w:rsidR="00E5076B" w:rsidRDefault="00E50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B" w:rsidRDefault="008454D9" w:rsidP="008454D9">
    <w:pPr>
      <w:pStyle w:val="Footer"/>
      <w:rPr>
        <w:color w:val="000000"/>
        <w:sz w:val="17"/>
      </w:rPr>
    </w:pPr>
    <w:bookmarkStart w:id="4" w:name="TITUS1FooterPrimary"/>
    <w:r>
      <w:rPr>
        <w:color w:val="000000"/>
        <w:sz w:val="17"/>
      </w:rPr>
      <w:t> </w:t>
    </w:r>
  </w:p>
  <w:bookmarkEnd w:id="4"/>
  <w:p w:rsidR="00E5076B" w:rsidRDefault="00E50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B" w:rsidRDefault="008454D9" w:rsidP="008454D9">
    <w:pPr>
      <w:pStyle w:val="Footer"/>
      <w:rPr>
        <w:color w:val="000000"/>
        <w:sz w:val="17"/>
      </w:rPr>
    </w:pPr>
    <w:bookmarkStart w:id="6" w:name="TITUS1FooterFirstPage"/>
    <w:r>
      <w:rPr>
        <w:color w:val="000000"/>
        <w:sz w:val="17"/>
      </w:rPr>
      <w:t> </w:t>
    </w:r>
  </w:p>
  <w:bookmarkEnd w:id="6"/>
  <w:p w:rsidR="00E5076B" w:rsidRDefault="00E50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76B" w:rsidRDefault="00E5076B" w:rsidP="00E5076B">
      <w:pPr>
        <w:spacing w:after="0" w:line="240" w:lineRule="auto"/>
      </w:pPr>
      <w:r>
        <w:separator/>
      </w:r>
    </w:p>
  </w:footnote>
  <w:footnote w:type="continuationSeparator" w:id="0">
    <w:p w:rsidR="00E5076B" w:rsidRDefault="00E5076B" w:rsidP="00E50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34" w:rsidRDefault="008454D9" w:rsidP="008454D9">
    <w:pPr>
      <w:pStyle w:val="Header"/>
      <w:rPr>
        <w:color w:val="000000"/>
        <w:sz w:val="17"/>
      </w:rPr>
    </w:pPr>
    <w:bookmarkStart w:id="1" w:name="TITUS1HeaderEvenPages"/>
    <w:r>
      <w:rPr>
        <w:color w:val="000000"/>
        <w:sz w:val="17"/>
      </w:rPr>
      <w:t> </w:t>
    </w:r>
  </w:p>
  <w:bookmarkEnd w:id="1"/>
  <w:p w:rsidR="00711C34" w:rsidRDefault="00711C34" w:rsidP="00711C34">
    <w:pPr>
      <w:pStyle w:val="Header"/>
    </w:pPr>
  </w:p>
  <w:p w:rsidR="00E5076B" w:rsidRDefault="00E50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B" w:rsidRDefault="008454D9" w:rsidP="008454D9">
    <w:pPr>
      <w:pStyle w:val="Header"/>
      <w:rPr>
        <w:color w:val="000000"/>
        <w:sz w:val="17"/>
      </w:rPr>
    </w:pPr>
    <w:bookmarkStart w:id="2" w:name="TITUS1HeaderPrimary"/>
    <w:r>
      <w:rPr>
        <w:color w:val="000000"/>
        <w:sz w:val="17"/>
      </w:rPr>
      <w:t> </w:t>
    </w:r>
  </w:p>
  <w:bookmarkEnd w:id="2"/>
  <w:p w:rsidR="00E5076B" w:rsidRDefault="00E50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B" w:rsidRDefault="008454D9" w:rsidP="008454D9">
    <w:pPr>
      <w:pStyle w:val="Header"/>
      <w:rPr>
        <w:color w:val="000000"/>
        <w:sz w:val="17"/>
      </w:rPr>
    </w:pPr>
    <w:bookmarkStart w:id="5" w:name="TITUS1HeaderFirstPage"/>
    <w:r>
      <w:rPr>
        <w:color w:val="000000"/>
        <w:sz w:val="17"/>
      </w:rPr>
      <w:t> </w:t>
    </w:r>
  </w:p>
  <w:bookmarkEnd w:id="5"/>
  <w:p w:rsidR="00E5076B" w:rsidRDefault="00E50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535EB"/>
    <w:multiLevelType w:val="hybridMultilevel"/>
    <w:tmpl w:val="592A1064"/>
    <w:lvl w:ilvl="0" w:tplc="4D6EF2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1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92E26"/>
    <w:rsid w:val="003B475E"/>
    <w:rsid w:val="00575AC9"/>
    <w:rsid w:val="00682F3B"/>
    <w:rsid w:val="006C5D4F"/>
    <w:rsid w:val="00711C34"/>
    <w:rsid w:val="00784C92"/>
    <w:rsid w:val="007A33E3"/>
    <w:rsid w:val="007E4409"/>
    <w:rsid w:val="008454D9"/>
    <w:rsid w:val="00877432"/>
    <w:rsid w:val="00AE2319"/>
    <w:rsid w:val="00C176D4"/>
    <w:rsid w:val="00C35893"/>
    <w:rsid w:val="00C60CB2"/>
    <w:rsid w:val="00C90ED8"/>
    <w:rsid w:val="00CD19DA"/>
    <w:rsid w:val="00D849E0"/>
    <w:rsid w:val="00E5076B"/>
    <w:rsid w:val="00F73F61"/>
    <w:rsid w:val="00FD6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B6DC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9E0"/>
    <w:pPr>
      <w:ind w:left="720"/>
      <w:contextualSpacing/>
    </w:pPr>
  </w:style>
  <w:style w:type="paragraph" w:styleId="Header">
    <w:name w:val="header"/>
    <w:basedOn w:val="Normal"/>
    <w:link w:val="HeaderChar"/>
    <w:uiPriority w:val="99"/>
    <w:unhideWhenUsed/>
    <w:rsid w:val="00E50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76B"/>
  </w:style>
  <w:style w:type="paragraph" w:styleId="Footer">
    <w:name w:val="footer"/>
    <w:basedOn w:val="Normal"/>
    <w:link w:val="FooterChar"/>
    <w:uiPriority w:val="99"/>
    <w:unhideWhenUsed/>
    <w:rsid w:val="00E50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1719</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Evans,Gethin swp6656</cp:lastModifiedBy>
  <cp:revision>2</cp:revision>
  <dcterms:created xsi:type="dcterms:W3CDTF">2020-08-17T14:03:00Z</dcterms:created>
  <dcterms:modified xsi:type="dcterms:W3CDTF">2020-08-17T14:03:00Z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