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0935E" w14:textId="7C9F2693" w:rsidR="005645DC" w:rsidRDefault="005645DC"/>
    <w:p w14:paraId="2F986AB6" w14:textId="77777777" w:rsidR="00314E93" w:rsidRDefault="00314E93"/>
    <w:p w14:paraId="56E081B7" w14:textId="77777777" w:rsidR="00351915" w:rsidRDefault="00351915"/>
    <w:p w14:paraId="65B9C34A" w14:textId="6DABF669" w:rsidR="00314E93" w:rsidRDefault="00314E93">
      <w:r w:rsidRPr="00351915">
        <w:rPr>
          <w:b/>
          <w:bCs/>
          <w:sz w:val="48"/>
          <w:szCs w:val="48"/>
        </w:rPr>
        <w:t>Student Name</w:t>
      </w:r>
      <w:r w:rsidR="00351915">
        <w:rPr>
          <w:b/>
          <w:bCs/>
          <w:sz w:val="48"/>
          <w:szCs w:val="48"/>
        </w:rPr>
        <w:t>:  Annette Smith</w:t>
      </w:r>
    </w:p>
    <w:p w14:paraId="261A382F" w14:textId="506D1F7F" w:rsidR="00314E93" w:rsidRDefault="00314E93">
      <w:pPr>
        <w:rPr>
          <w:b/>
          <w:bCs/>
          <w:sz w:val="48"/>
          <w:szCs w:val="48"/>
        </w:rPr>
      </w:pPr>
      <w:r w:rsidRPr="00351915">
        <w:rPr>
          <w:b/>
          <w:bCs/>
          <w:sz w:val="48"/>
          <w:szCs w:val="48"/>
        </w:rPr>
        <w:t>Student Numbe</w:t>
      </w:r>
      <w:r w:rsidR="00351915">
        <w:rPr>
          <w:b/>
          <w:bCs/>
          <w:sz w:val="48"/>
          <w:szCs w:val="48"/>
        </w:rPr>
        <w:t>r:  2512419</w:t>
      </w:r>
    </w:p>
    <w:p w14:paraId="083BD6CE" w14:textId="5504ABE9" w:rsidR="00351915" w:rsidRDefault="00351915">
      <w:pPr>
        <w:rPr>
          <w:b/>
          <w:bCs/>
          <w:sz w:val="48"/>
          <w:szCs w:val="48"/>
        </w:rPr>
      </w:pPr>
      <w:r>
        <w:rPr>
          <w:b/>
          <w:bCs/>
          <w:sz w:val="48"/>
          <w:szCs w:val="48"/>
        </w:rPr>
        <w:t>Tutor: Melanie Squire</w:t>
      </w:r>
    </w:p>
    <w:p w14:paraId="734726B1" w14:textId="1527BD2B" w:rsidR="00314E93" w:rsidRDefault="00351915">
      <w:r>
        <w:rPr>
          <w:b/>
          <w:bCs/>
          <w:sz w:val="48"/>
          <w:szCs w:val="48"/>
        </w:rPr>
        <w:t>Module:</w:t>
      </w:r>
      <w:r w:rsidRPr="00351915">
        <w:rPr>
          <w:b/>
          <w:bCs/>
          <w:color w:val="000000" w:themeColor="text1"/>
          <w:sz w:val="48"/>
          <w:szCs w:val="48"/>
        </w:rPr>
        <w:t xml:space="preserve"> </w:t>
      </w:r>
      <w:hyperlink r:id="rId8" w:history="1">
        <w:r w:rsidRPr="00351915">
          <w:rPr>
            <w:rStyle w:val="multiline"/>
            <w:rFonts w:ascii="Segoe UI" w:hAnsi="Segoe UI" w:cs="Segoe UI"/>
            <w:b/>
            <w:bCs/>
            <w:color w:val="000000" w:themeColor="text1"/>
            <w:sz w:val="48"/>
            <w:szCs w:val="48"/>
          </w:rPr>
          <w:t>Managing Enterprise (BMSW4011_CARD)</w:t>
        </w:r>
      </w:hyperlink>
    </w:p>
    <w:p w14:paraId="420AFB0B" w14:textId="1A2588A7" w:rsidR="00351915" w:rsidRPr="00351915" w:rsidRDefault="00351915">
      <w:pPr>
        <w:rPr>
          <w:b/>
          <w:bCs/>
          <w:sz w:val="48"/>
          <w:szCs w:val="48"/>
        </w:rPr>
      </w:pPr>
      <w:r w:rsidRPr="00351915">
        <w:rPr>
          <w:b/>
          <w:bCs/>
          <w:sz w:val="48"/>
          <w:szCs w:val="48"/>
        </w:rPr>
        <w:t>Business Plan</w:t>
      </w:r>
      <w:r>
        <w:rPr>
          <w:b/>
          <w:bCs/>
          <w:sz w:val="48"/>
          <w:szCs w:val="48"/>
        </w:rPr>
        <w:t>:</w:t>
      </w:r>
      <w:r w:rsidRPr="00351915">
        <w:rPr>
          <w:b/>
          <w:bCs/>
          <w:sz w:val="48"/>
          <w:szCs w:val="48"/>
        </w:rPr>
        <w:t xml:space="preserve"> WT Lodge</w:t>
      </w:r>
    </w:p>
    <w:p w14:paraId="24068082" w14:textId="77777777" w:rsidR="00314E93" w:rsidRDefault="00314E93"/>
    <w:p w14:paraId="2F7B9EF8" w14:textId="77777777" w:rsidR="007A339A" w:rsidRDefault="007A339A"/>
    <w:p w14:paraId="55C23029" w14:textId="77777777" w:rsidR="007A339A" w:rsidRDefault="007A339A"/>
    <w:p w14:paraId="46BC07AF" w14:textId="77777777" w:rsidR="007A339A" w:rsidRDefault="007A339A"/>
    <w:p w14:paraId="57AE0889" w14:textId="77777777" w:rsidR="007A339A" w:rsidRDefault="007A339A"/>
    <w:p w14:paraId="35B55D2A" w14:textId="77777777" w:rsidR="007A339A" w:rsidRDefault="007A339A"/>
    <w:p w14:paraId="3B8C7286" w14:textId="77777777" w:rsidR="007A339A" w:rsidRDefault="007A339A"/>
    <w:p w14:paraId="577EE7A3" w14:textId="77777777" w:rsidR="007A339A" w:rsidRDefault="007A339A"/>
    <w:p w14:paraId="3C3DF5AA" w14:textId="77777777" w:rsidR="007A339A" w:rsidRDefault="007A339A"/>
    <w:p w14:paraId="7C69F473" w14:textId="77777777" w:rsidR="007A339A" w:rsidRDefault="007A339A"/>
    <w:p w14:paraId="67D9BF9E" w14:textId="77777777" w:rsidR="007A339A" w:rsidRDefault="007A339A"/>
    <w:p w14:paraId="4F94BBB4" w14:textId="77777777" w:rsidR="00BC42A1" w:rsidRDefault="00BC42A1"/>
    <w:p w14:paraId="338A6064" w14:textId="30127810" w:rsidR="00BC42A1" w:rsidRPr="0020708A" w:rsidRDefault="00EF1BEB" w:rsidP="0020708A">
      <w:pPr>
        <w:spacing w:line="360" w:lineRule="auto"/>
        <w:rPr>
          <w:rFonts w:ascii="Arial" w:hAnsi="Arial" w:cs="Arial"/>
        </w:rPr>
      </w:pPr>
      <w:r w:rsidRPr="0020708A">
        <w:rPr>
          <w:rFonts w:ascii="Arial" w:hAnsi="Arial" w:cs="Arial"/>
        </w:rPr>
        <w:lastRenderedPageBreak/>
        <w:t>Contents Page</w:t>
      </w:r>
    </w:p>
    <w:p w14:paraId="1B4845AD" w14:textId="4CCC782C" w:rsidR="00BC42A1" w:rsidRPr="0020708A" w:rsidRDefault="00BC42A1" w:rsidP="0020708A">
      <w:pPr>
        <w:suppressAutoHyphens/>
        <w:autoSpaceDN w:val="0"/>
        <w:spacing w:line="360" w:lineRule="auto"/>
        <w:rPr>
          <w:rFonts w:ascii="Arial" w:hAnsi="Arial" w:cs="Arial"/>
        </w:rPr>
      </w:pPr>
    </w:p>
    <w:p w14:paraId="3EA5BC1D" w14:textId="77777777"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Product/Service description</w:t>
      </w:r>
    </w:p>
    <w:p w14:paraId="772E7C33" w14:textId="77777777"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My Story</w:t>
      </w:r>
    </w:p>
    <w:p w14:paraId="4D5F9E4C" w14:textId="77777777"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Legal status – pros and cons</w:t>
      </w:r>
    </w:p>
    <w:p w14:paraId="6848A77E" w14:textId="73A00CE6"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Mission statement, aim and objectives</w:t>
      </w:r>
    </w:p>
    <w:p w14:paraId="464E7D77" w14:textId="77777777"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Location</w:t>
      </w:r>
    </w:p>
    <w:p w14:paraId="4C301F43" w14:textId="77777777"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 xml:space="preserve">HRM strategy </w:t>
      </w:r>
    </w:p>
    <w:p w14:paraId="6D2C2FCB" w14:textId="77777777" w:rsidR="00BC42A1" w:rsidRPr="0020708A" w:rsidRDefault="00BC42A1" w:rsidP="0020708A">
      <w:pPr>
        <w:pStyle w:val="ListParagraph"/>
        <w:numPr>
          <w:ilvl w:val="0"/>
          <w:numId w:val="8"/>
        </w:numPr>
        <w:suppressAutoHyphens/>
        <w:autoSpaceDN w:val="0"/>
        <w:spacing w:line="360" w:lineRule="auto"/>
        <w:rPr>
          <w:rFonts w:ascii="Arial" w:hAnsi="Arial" w:cs="Arial"/>
        </w:rPr>
      </w:pPr>
      <w:r w:rsidRPr="0020708A">
        <w:rPr>
          <w:rFonts w:ascii="Arial" w:hAnsi="Arial" w:cs="Arial"/>
        </w:rPr>
        <w:t>Marketing strategy</w:t>
      </w:r>
    </w:p>
    <w:p w14:paraId="53327282" w14:textId="4EC3FF45" w:rsidR="00BC42A1" w:rsidRPr="0020708A" w:rsidRDefault="00BC42A1" w:rsidP="0020708A">
      <w:pPr>
        <w:spacing w:line="360" w:lineRule="auto"/>
        <w:ind w:left="720"/>
        <w:rPr>
          <w:rFonts w:ascii="Arial" w:hAnsi="Arial" w:cs="Arial"/>
        </w:rPr>
      </w:pPr>
      <w:r w:rsidRPr="0020708A">
        <w:rPr>
          <w:rFonts w:ascii="Arial" w:hAnsi="Arial" w:cs="Arial"/>
        </w:rPr>
        <w:t>7.1 Target audience</w:t>
      </w:r>
    </w:p>
    <w:p w14:paraId="515FD77E" w14:textId="2FAE7F48" w:rsidR="00BC42A1" w:rsidRPr="0020708A" w:rsidRDefault="00BC42A1" w:rsidP="0020708A">
      <w:pPr>
        <w:spacing w:line="360" w:lineRule="auto"/>
        <w:ind w:left="720"/>
        <w:rPr>
          <w:rFonts w:ascii="Arial" w:hAnsi="Arial" w:cs="Arial"/>
        </w:rPr>
      </w:pPr>
      <w:r w:rsidRPr="0020708A">
        <w:rPr>
          <w:rFonts w:ascii="Arial" w:hAnsi="Arial" w:cs="Arial"/>
        </w:rPr>
        <w:t>7.2 Positioning</w:t>
      </w:r>
    </w:p>
    <w:p w14:paraId="64DAD6AF" w14:textId="794CFB7A" w:rsidR="00BC42A1" w:rsidRPr="0020708A" w:rsidRDefault="00BC42A1" w:rsidP="0020708A">
      <w:pPr>
        <w:spacing w:line="360" w:lineRule="auto"/>
        <w:ind w:left="720"/>
        <w:rPr>
          <w:rFonts w:ascii="Arial" w:hAnsi="Arial" w:cs="Arial"/>
        </w:rPr>
      </w:pPr>
      <w:r w:rsidRPr="0020708A">
        <w:rPr>
          <w:rFonts w:ascii="Arial" w:hAnsi="Arial" w:cs="Arial"/>
        </w:rPr>
        <w:t>7.3 Segmentation</w:t>
      </w:r>
    </w:p>
    <w:p w14:paraId="3A6AF694" w14:textId="7391CE8B" w:rsidR="00BC42A1" w:rsidRPr="0020708A" w:rsidRDefault="00BC42A1" w:rsidP="0020708A">
      <w:pPr>
        <w:spacing w:line="360" w:lineRule="auto"/>
        <w:ind w:left="720"/>
        <w:rPr>
          <w:rFonts w:ascii="Arial" w:hAnsi="Arial" w:cs="Arial"/>
        </w:rPr>
      </w:pPr>
      <w:r w:rsidRPr="0020708A">
        <w:rPr>
          <w:rFonts w:ascii="Arial" w:hAnsi="Arial" w:cs="Arial"/>
        </w:rPr>
        <w:t>7.4 Marketing ideas and examples</w:t>
      </w:r>
    </w:p>
    <w:p w14:paraId="34826109" w14:textId="3E1C9432" w:rsidR="00BC42A1" w:rsidRPr="0020708A" w:rsidRDefault="00BC42A1" w:rsidP="0020708A">
      <w:pPr>
        <w:spacing w:line="360" w:lineRule="auto"/>
        <w:rPr>
          <w:rFonts w:ascii="Arial" w:hAnsi="Arial" w:cs="Arial"/>
        </w:rPr>
      </w:pPr>
      <w:r w:rsidRPr="0020708A">
        <w:rPr>
          <w:rFonts w:ascii="Arial" w:hAnsi="Arial" w:cs="Arial"/>
        </w:rPr>
        <w:t xml:space="preserve">    8. Market research</w:t>
      </w:r>
    </w:p>
    <w:p w14:paraId="08D164DF" w14:textId="418E1484" w:rsidR="00BC42A1" w:rsidRPr="0020708A" w:rsidRDefault="00BC42A1" w:rsidP="0020708A">
      <w:pPr>
        <w:spacing w:line="360" w:lineRule="auto"/>
        <w:rPr>
          <w:rFonts w:ascii="Arial" w:hAnsi="Arial" w:cs="Arial"/>
        </w:rPr>
      </w:pPr>
      <w:r w:rsidRPr="0020708A">
        <w:rPr>
          <w:rFonts w:ascii="Arial" w:hAnsi="Arial" w:cs="Arial"/>
        </w:rPr>
        <w:tab/>
        <w:t>8.1 Primary research</w:t>
      </w:r>
    </w:p>
    <w:p w14:paraId="6417873E" w14:textId="17CD27F4" w:rsidR="00BC42A1" w:rsidRPr="0020708A" w:rsidRDefault="00BC42A1" w:rsidP="0020708A">
      <w:pPr>
        <w:spacing w:line="360" w:lineRule="auto"/>
        <w:rPr>
          <w:rFonts w:ascii="Arial" w:hAnsi="Arial" w:cs="Arial"/>
        </w:rPr>
      </w:pPr>
      <w:r w:rsidRPr="0020708A">
        <w:rPr>
          <w:rFonts w:ascii="Arial" w:hAnsi="Arial" w:cs="Arial"/>
        </w:rPr>
        <w:tab/>
        <w:t>8.2 Secondary research</w:t>
      </w:r>
    </w:p>
    <w:p w14:paraId="75AC3341" w14:textId="5F541F1E" w:rsidR="00BC42A1" w:rsidRPr="0020708A" w:rsidRDefault="00BC42A1" w:rsidP="0020708A">
      <w:pPr>
        <w:spacing w:line="360" w:lineRule="auto"/>
        <w:rPr>
          <w:rFonts w:ascii="Arial" w:hAnsi="Arial" w:cs="Arial"/>
        </w:rPr>
      </w:pPr>
      <w:r w:rsidRPr="0020708A">
        <w:rPr>
          <w:rFonts w:ascii="Arial" w:hAnsi="Arial" w:cs="Arial"/>
        </w:rPr>
        <w:t xml:space="preserve">  9. Financial overview</w:t>
      </w:r>
    </w:p>
    <w:p w14:paraId="6A374DBB" w14:textId="0A75C031" w:rsidR="00BC42A1" w:rsidRPr="0020708A" w:rsidRDefault="00BC42A1" w:rsidP="0020708A">
      <w:pPr>
        <w:spacing w:line="360" w:lineRule="auto"/>
        <w:rPr>
          <w:rFonts w:ascii="Arial" w:hAnsi="Arial" w:cs="Arial"/>
        </w:rPr>
      </w:pPr>
      <w:r w:rsidRPr="0020708A">
        <w:rPr>
          <w:rFonts w:ascii="Arial" w:hAnsi="Arial" w:cs="Arial"/>
        </w:rPr>
        <w:tab/>
        <w:t>9.1 Costs</w:t>
      </w:r>
    </w:p>
    <w:p w14:paraId="66ADE85B" w14:textId="00792C31" w:rsidR="00BC42A1" w:rsidRPr="0020708A" w:rsidRDefault="00BC42A1" w:rsidP="0020708A">
      <w:pPr>
        <w:spacing w:line="360" w:lineRule="auto"/>
        <w:rPr>
          <w:rFonts w:ascii="Arial" w:hAnsi="Arial" w:cs="Arial"/>
        </w:rPr>
      </w:pPr>
      <w:r w:rsidRPr="0020708A">
        <w:rPr>
          <w:rFonts w:ascii="Arial" w:hAnsi="Arial" w:cs="Arial"/>
        </w:rPr>
        <w:tab/>
        <w:t>9.2 Sources of Finance</w:t>
      </w:r>
    </w:p>
    <w:p w14:paraId="38B7DAB4" w14:textId="138CE160" w:rsidR="00BC42A1" w:rsidRPr="0020708A" w:rsidRDefault="00BC42A1" w:rsidP="0020708A">
      <w:pPr>
        <w:spacing w:line="360" w:lineRule="auto"/>
        <w:rPr>
          <w:rFonts w:ascii="Arial" w:hAnsi="Arial" w:cs="Arial"/>
        </w:rPr>
      </w:pPr>
      <w:r w:rsidRPr="0020708A">
        <w:rPr>
          <w:rFonts w:ascii="Arial" w:hAnsi="Arial" w:cs="Arial"/>
        </w:rPr>
        <w:t>10. Competitor Analysis</w:t>
      </w:r>
    </w:p>
    <w:p w14:paraId="004DF799" w14:textId="342872C8" w:rsidR="00BC42A1" w:rsidRPr="0020708A" w:rsidRDefault="00BC42A1" w:rsidP="0020708A">
      <w:pPr>
        <w:spacing w:line="360" w:lineRule="auto"/>
        <w:rPr>
          <w:rFonts w:ascii="Arial" w:hAnsi="Arial" w:cs="Arial"/>
        </w:rPr>
      </w:pPr>
      <w:r w:rsidRPr="0020708A">
        <w:rPr>
          <w:rFonts w:ascii="Arial" w:hAnsi="Arial" w:cs="Arial"/>
        </w:rPr>
        <w:t>11. Critical feasibility analysis</w:t>
      </w:r>
    </w:p>
    <w:p w14:paraId="4A2051A4" w14:textId="31D9F06A" w:rsidR="00BC42A1" w:rsidRPr="0020708A" w:rsidRDefault="00BC42A1" w:rsidP="0020708A">
      <w:pPr>
        <w:spacing w:line="360" w:lineRule="auto"/>
        <w:rPr>
          <w:rFonts w:ascii="Arial" w:hAnsi="Arial" w:cs="Arial"/>
        </w:rPr>
      </w:pPr>
      <w:r w:rsidRPr="0020708A">
        <w:rPr>
          <w:rFonts w:ascii="Arial" w:hAnsi="Arial" w:cs="Arial"/>
        </w:rPr>
        <w:t>12. Reference list</w:t>
      </w:r>
    </w:p>
    <w:p w14:paraId="54E8EF19" w14:textId="5194F174" w:rsidR="00BC42A1" w:rsidRPr="0020708A" w:rsidRDefault="00BC42A1" w:rsidP="0020708A">
      <w:pPr>
        <w:spacing w:line="360" w:lineRule="auto"/>
        <w:rPr>
          <w:rFonts w:ascii="Arial" w:hAnsi="Arial" w:cs="Arial"/>
        </w:rPr>
      </w:pPr>
      <w:r w:rsidRPr="0020708A">
        <w:rPr>
          <w:rFonts w:ascii="Arial" w:hAnsi="Arial" w:cs="Arial"/>
        </w:rPr>
        <w:t>13. AI statement</w:t>
      </w:r>
    </w:p>
    <w:p w14:paraId="29F5EFB2" w14:textId="0729773D" w:rsidR="007A339A" w:rsidRPr="0020708A" w:rsidRDefault="007A339A" w:rsidP="0020708A">
      <w:pPr>
        <w:spacing w:line="360" w:lineRule="auto"/>
        <w:rPr>
          <w:rFonts w:ascii="Arial" w:hAnsi="Arial" w:cs="Arial"/>
        </w:rPr>
      </w:pPr>
    </w:p>
    <w:p w14:paraId="2A11055E" w14:textId="77777777" w:rsidR="007A339A" w:rsidRPr="0020708A" w:rsidRDefault="007A339A" w:rsidP="0020708A">
      <w:pPr>
        <w:spacing w:line="360" w:lineRule="auto"/>
        <w:rPr>
          <w:rFonts w:ascii="Arial" w:hAnsi="Arial" w:cs="Arial"/>
        </w:rPr>
      </w:pPr>
    </w:p>
    <w:p w14:paraId="3C866F13" w14:textId="4DEB8FBB" w:rsidR="00117725" w:rsidRPr="0020708A" w:rsidRDefault="00117725" w:rsidP="00F54F72">
      <w:pPr>
        <w:spacing w:line="360" w:lineRule="auto"/>
        <w:rPr>
          <w:rFonts w:ascii="Arial" w:hAnsi="Arial" w:cs="Arial"/>
        </w:rPr>
      </w:pPr>
      <w:r w:rsidRPr="0020708A">
        <w:rPr>
          <w:rFonts w:ascii="Arial" w:hAnsi="Arial" w:cs="Arial"/>
          <w:b/>
          <w:bCs/>
        </w:rPr>
        <w:t>1, product/service provided</w:t>
      </w:r>
    </w:p>
    <w:p w14:paraId="5292B09F" w14:textId="11DBA084" w:rsidR="00314E93" w:rsidRPr="0020708A" w:rsidRDefault="00314E93" w:rsidP="00F54F72">
      <w:pPr>
        <w:spacing w:line="360" w:lineRule="auto"/>
        <w:rPr>
          <w:rFonts w:ascii="Arial" w:hAnsi="Arial" w:cs="Arial"/>
        </w:rPr>
      </w:pPr>
      <w:r w:rsidRPr="0020708A">
        <w:rPr>
          <w:rFonts w:ascii="Arial" w:hAnsi="Arial" w:cs="Arial"/>
        </w:rPr>
        <w:t>I am proposing opening a respite home</w:t>
      </w:r>
      <w:r w:rsidR="009136C5" w:rsidRPr="0020708A">
        <w:rPr>
          <w:rFonts w:ascii="Arial" w:hAnsi="Arial" w:cs="Arial"/>
        </w:rPr>
        <w:t xml:space="preserve"> under the name WT Lodge.</w:t>
      </w:r>
      <w:r w:rsidRPr="0020708A">
        <w:rPr>
          <w:rFonts w:ascii="Arial" w:hAnsi="Arial" w:cs="Arial"/>
        </w:rPr>
        <w:t xml:space="preserve"> This will cater for individuals aged 18-65 and 65 and over. </w:t>
      </w:r>
      <w:r w:rsidR="00DF7591" w:rsidRPr="0020708A">
        <w:rPr>
          <w:rFonts w:ascii="Arial" w:hAnsi="Arial" w:cs="Arial"/>
          <w:color w:val="1F1F1F"/>
        </w:rPr>
        <w:t>Respite care, a short-term service for family caregivers to take a break from caregiving activities, is an important intervention support for caregivers (CG) and older care recipients (CR)</w:t>
      </w:r>
      <w:r w:rsidR="00D94A28" w:rsidRPr="0020708A">
        <w:rPr>
          <w:rFonts w:ascii="Arial" w:hAnsi="Arial" w:cs="Arial"/>
          <w:color w:val="1F1F1F"/>
        </w:rPr>
        <w:t xml:space="preserve"> (Lu, Peiyi, et al 2025)</w:t>
      </w:r>
      <w:r w:rsidR="00DF7591" w:rsidRPr="0020708A">
        <w:rPr>
          <w:rFonts w:ascii="Arial" w:hAnsi="Arial" w:cs="Arial"/>
          <w:color w:val="1F1F1F"/>
        </w:rPr>
        <w:t> </w:t>
      </w:r>
      <w:r w:rsidRPr="0020708A">
        <w:rPr>
          <w:rFonts w:ascii="Arial" w:hAnsi="Arial" w:cs="Arial"/>
        </w:rPr>
        <w:t>We aim to provide much needed respite for families who are struggling with the everyday care of their loved ones who have physical disabilities, long term health conditions, neurological illnesses and additional learning needs. We offer respite from one day/night to two weeks.</w:t>
      </w:r>
    </w:p>
    <w:p w14:paraId="714436EF" w14:textId="5A789F51" w:rsidR="00314E93" w:rsidRPr="0020708A" w:rsidRDefault="00314E93" w:rsidP="00F54F72">
      <w:pPr>
        <w:spacing w:line="360" w:lineRule="auto"/>
        <w:rPr>
          <w:rFonts w:ascii="Arial" w:hAnsi="Arial" w:cs="Arial"/>
          <w:b/>
          <w:bCs/>
        </w:rPr>
      </w:pPr>
    </w:p>
    <w:p w14:paraId="37D36566" w14:textId="4E29F274" w:rsidR="00117725" w:rsidRPr="0020708A" w:rsidRDefault="00117725" w:rsidP="00F54F72">
      <w:pPr>
        <w:spacing w:line="360" w:lineRule="auto"/>
        <w:rPr>
          <w:rFonts w:ascii="Arial" w:hAnsi="Arial" w:cs="Arial"/>
          <w:b/>
          <w:bCs/>
        </w:rPr>
      </w:pPr>
      <w:r w:rsidRPr="0020708A">
        <w:rPr>
          <w:rFonts w:ascii="Arial" w:hAnsi="Arial" w:cs="Arial"/>
          <w:b/>
          <w:bCs/>
        </w:rPr>
        <w:t>2, story behind the business</w:t>
      </w:r>
    </w:p>
    <w:p w14:paraId="3D0D545E" w14:textId="77777777" w:rsidR="006913A8" w:rsidRPr="0020708A" w:rsidRDefault="00F515D7" w:rsidP="00F54F72">
      <w:pPr>
        <w:spacing w:line="360" w:lineRule="auto"/>
        <w:rPr>
          <w:rFonts w:ascii="Arial" w:eastAsia="Times New Roman" w:hAnsi="Arial" w:cs="Arial"/>
          <w:kern w:val="0"/>
          <w:lang w:eastAsia="en-GB"/>
          <w14:ligatures w14:val="none"/>
        </w:rPr>
      </w:pPr>
      <w:r w:rsidRPr="0020708A">
        <w:rPr>
          <w:rFonts w:ascii="Arial" w:hAnsi="Arial" w:cs="Arial"/>
        </w:rPr>
        <w:t>I currently work in the healthcare sector as I co own a domiciliary care company.</w:t>
      </w:r>
      <w:r w:rsidR="006913A8" w:rsidRPr="0020708A">
        <w:rPr>
          <w:rFonts w:ascii="Arial" w:hAnsi="Arial" w:cs="Arial"/>
          <w:color w:val="333333"/>
          <w:shd w:val="clear" w:color="auto" w:fill="FFFFFF"/>
        </w:rPr>
        <w:t xml:space="preserve"> are provided in people’s own homes (domiciliary care) is an increasingly important part of long-term care. There are various services, including home visits, live-in care and housing with care.</w:t>
      </w:r>
      <w:r w:rsidRPr="0020708A">
        <w:rPr>
          <w:rFonts w:ascii="Arial" w:hAnsi="Arial" w:cs="Arial"/>
        </w:rPr>
        <w:t xml:space="preserve"> </w:t>
      </w:r>
      <w:r w:rsidR="006913A8" w:rsidRPr="0020708A">
        <w:rPr>
          <w:rFonts w:ascii="Arial" w:eastAsia="Times New Roman" w:hAnsi="Arial" w:cs="Arial"/>
          <w:kern w:val="0"/>
          <w:lang w:eastAsia="en-GB"/>
          <w14:ligatures w14:val="none"/>
        </w:rPr>
        <w:t>(</w:t>
      </w:r>
      <w:proofErr w:type="spellStart"/>
      <w:r w:rsidR="006913A8" w:rsidRPr="0020708A">
        <w:rPr>
          <w:rFonts w:ascii="Arial" w:eastAsia="Times New Roman" w:hAnsi="Arial" w:cs="Arial"/>
          <w:kern w:val="0"/>
          <w:lang w:eastAsia="en-GB"/>
          <w14:ligatures w14:val="none"/>
        </w:rPr>
        <w:t>Vadean</w:t>
      </w:r>
      <w:proofErr w:type="spellEnd"/>
      <w:r w:rsidR="006913A8" w:rsidRPr="0020708A">
        <w:rPr>
          <w:rFonts w:ascii="Arial" w:eastAsia="Times New Roman" w:hAnsi="Arial" w:cs="Arial"/>
          <w:kern w:val="0"/>
          <w:lang w:eastAsia="en-GB"/>
          <w14:ligatures w14:val="none"/>
        </w:rPr>
        <w:t xml:space="preserve"> et al.)</w:t>
      </w:r>
    </w:p>
    <w:p w14:paraId="30B7DCAF" w14:textId="77777777" w:rsidR="009D4445" w:rsidRPr="0020708A" w:rsidRDefault="00F515D7" w:rsidP="00F54F72">
      <w:pPr>
        <w:spacing w:line="360" w:lineRule="auto"/>
        <w:rPr>
          <w:rFonts w:ascii="Arial" w:eastAsia="Times New Roman" w:hAnsi="Arial" w:cs="Arial"/>
          <w:kern w:val="0"/>
          <w:lang w:eastAsia="en-GB"/>
          <w14:ligatures w14:val="none"/>
        </w:rPr>
      </w:pPr>
      <w:r w:rsidRPr="0020708A">
        <w:rPr>
          <w:rFonts w:ascii="Arial" w:hAnsi="Arial" w:cs="Arial"/>
        </w:rPr>
        <w:t xml:space="preserve">The company is currently </w:t>
      </w:r>
      <w:r w:rsidR="009136C5" w:rsidRPr="0020708A">
        <w:rPr>
          <w:rFonts w:ascii="Arial" w:hAnsi="Arial" w:cs="Arial"/>
        </w:rPr>
        <w:t>thriving,</w:t>
      </w:r>
      <w:r w:rsidRPr="0020708A">
        <w:rPr>
          <w:rFonts w:ascii="Arial" w:hAnsi="Arial" w:cs="Arial"/>
        </w:rPr>
        <w:t xml:space="preserve"> and the plan is to expand our little business. This business plan is the next step for us to take. Respite care is very limited in Cardiff so opening a respite lodge in Cardiff I think will be very successful.</w:t>
      </w:r>
      <w:r w:rsidR="00117725" w:rsidRPr="0020708A">
        <w:rPr>
          <w:rFonts w:ascii="Arial" w:hAnsi="Arial" w:cs="Arial"/>
        </w:rPr>
        <w:t xml:space="preserve"> </w:t>
      </w:r>
      <w:r w:rsidR="00CA59EE" w:rsidRPr="0020708A">
        <w:rPr>
          <w:rFonts w:ascii="Arial" w:hAnsi="Arial" w:cs="Arial"/>
        </w:rPr>
        <w:t xml:space="preserve">The aim is to provide safe, professional support to every guest who comes in for respite. We provide activities, day trips, games nights, themed meal nights and ‘let’s cook’ sessions encouraging guests to prepare basic meals and teaching basic </w:t>
      </w:r>
      <w:r w:rsidR="009D4445" w:rsidRPr="0020708A">
        <w:rPr>
          <w:rFonts w:ascii="Arial" w:hAnsi="Arial" w:cs="Arial"/>
        </w:rPr>
        <w:t xml:space="preserve">food </w:t>
      </w:r>
      <w:r w:rsidR="00CA59EE" w:rsidRPr="0020708A">
        <w:rPr>
          <w:rFonts w:ascii="Arial" w:hAnsi="Arial" w:cs="Arial"/>
        </w:rPr>
        <w:t>hygiene when doing so.</w:t>
      </w:r>
      <w:r w:rsidR="009D4445" w:rsidRPr="0020708A">
        <w:rPr>
          <w:rFonts w:ascii="Arial" w:hAnsi="Arial" w:cs="Arial"/>
        </w:rPr>
        <w:t xml:space="preserve"> </w:t>
      </w:r>
      <w:r w:rsidR="009D4445" w:rsidRPr="0020708A">
        <w:rPr>
          <w:rFonts w:ascii="Arial" w:hAnsi="Arial" w:cs="Arial"/>
          <w:color w:val="1F1F1F"/>
        </w:rPr>
        <w:t>Food hygiene plays a vital role in ensuring food safety and suitability by preventing contamination throughout the food chain.</w:t>
      </w:r>
      <w:r w:rsidR="009D4445" w:rsidRPr="0020708A">
        <w:rPr>
          <w:rFonts w:ascii="Arial" w:hAnsi="Arial" w:cs="Arial"/>
          <w:color w:val="1F1F1F"/>
        </w:rPr>
        <w:t xml:space="preserve"> </w:t>
      </w:r>
      <w:r w:rsidR="009D4445" w:rsidRPr="0020708A">
        <w:rPr>
          <w:rFonts w:ascii="Arial" w:eastAsia="Times New Roman" w:hAnsi="Arial" w:cs="Arial"/>
          <w:kern w:val="0"/>
          <w:lang w:eastAsia="en-GB"/>
          <w14:ligatures w14:val="none"/>
        </w:rPr>
        <w:t>(</w:t>
      </w:r>
      <w:proofErr w:type="spellStart"/>
      <w:r w:rsidR="009D4445" w:rsidRPr="0020708A">
        <w:rPr>
          <w:rFonts w:ascii="Arial" w:eastAsia="Times New Roman" w:hAnsi="Arial" w:cs="Arial"/>
          <w:kern w:val="0"/>
          <w:lang w:eastAsia="en-GB"/>
          <w14:ligatures w14:val="none"/>
        </w:rPr>
        <w:t>Tohonon</w:t>
      </w:r>
      <w:proofErr w:type="spellEnd"/>
      <w:r w:rsidR="009D4445" w:rsidRPr="0020708A">
        <w:rPr>
          <w:rFonts w:ascii="Arial" w:eastAsia="Times New Roman" w:hAnsi="Arial" w:cs="Arial"/>
          <w:kern w:val="0"/>
          <w:lang w:eastAsia="en-GB"/>
          <w14:ligatures w14:val="none"/>
        </w:rPr>
        <w:t xml:space="preserve"> et al.)</w:t>
      </w:r>
    </w:p>
    <w:p w14:paraId="215F6133" w14:textId="189A009D" w:rsidR="00CA59EE" w:rsidRPr="0020708A" w:rsidRDefault="00CA59EE" w:rsidP="00F54F72">
      <w:pPr>
        <w:spacing w:line="360" w:lineRule="auto"/>
        <w:rPr>
          <w:rFonts w:ascii="Arial" w:hAnsi="Arial" w:cs="Arial"/>
        </w:rPr>
      </w:pPr>
    </w:p>
    <w:p w14:paraId="163DB30D" w14:textId="6320A6AF" w:rsidR="00117725" w:rsidRPr="0020708A" w:rsidRDefault="00117725" w:rsidP="00117725">
      <w:pPr>
        <w:rPr>
          <w:rFonts w:ascii="Arial" w:hAnsi="Arial" w:cs="Arial"/>
          <w:b/>
          <w:bCs/>
        </w:rPr>
      </w:pPr>
    </w:p>
    <w:p w14:paraId="04022500" w14:textId="77777777" w:rsidR="00F54F72" w:rsidRDefault="00F54F72">
      <w:pPr>
        <w:rPr>
          <w:rFonts w:ascii="Arial" w:hAnsi="Arial" w:cs="Arial"/>
          <w:b/>
          <w:bCs/>
        </w:rPr>
      </w:pPr>
    </w:p>
    <w:p w14:paraId="1F284B43" w14:textId="6AB384FF" w:rsidR="00117725" w:rsidRPr="00F54F72" w:rsidRDefault="00117725" w:rsidP="00F54F72">
      <w:pPr>
        <w:spacing w:line="360" w:lineRule="auto"/>
        <w:rPr>
          <w:rFonts w:ascii="Arial" w:hAnsi="Arial" w:cs="Arial"/>
          <w:b/>
          <w:bCs/>
        </w:rPr>
      </w:pPr>
      <w:r w:rsidRPr="00F54F72">
        <w:rPr>
          <w:rFonts w:ascii="Arial" w:hAnsi="Arial" w:cs="Arial"/>
          <w:b/>
          <w:bCs/>
        </w:rPr>
        <w:lastRenderedPageBreak/>
        <w:t>3, business ownership</w:t>
      </w:r>
    </w:p>
    <w:p w14:paraId="7F218555" w14:textId="2508A9F0" w:rsidR="00117725" w:rsidRPr="00F54F72" w:rsidRDefault="00117725" w:rsidP="00F54F72">
      <w:pPr>
        <w:spacing w:line="360" w:lineRule="auto"/>
        <w:rPr>
          <w:rFonts w:ascii="Arial" w:hAnsi="Arial" w:cs="Arial"/>
        </w:rPr>
      </w:pPr>
      <w:r w:rsidRPr="00F54F72">
        <w:rPr>
          <w:rFonts w:ascii="Arial" w:hAnsi="Arial" w:cs="Arial"/>
        </w:rPr>
        <w:t xml:space="preserve">This business would be run as a limited company with four shareholders having equal shares in the business. </w:t>
      </w:r>
    </w:p>
    <w:p w14:paraId="08811B13" w14:textId="1D91BE6A" w:rsidR="00A90132" w:rsidRPr="00F54F72" w:rsidRDefault="00A90132" w:rsidP="00F54F72">
      <w:pPr>
        <w:spacing w:line="360" w:lineRule="auto"/>
        <w:rPr>
          <w:rFonts w:ascii="Arial" w:hAnsi="Arial" w:cs="Arial"/>
        </w:rPr>
      </w:pPr>
      <w:r w:rsidRPr="00F54F72">
        <w:rPr>
          <w:rFonts w:ascii="Arial" w:hAnsi="Arial" w:cs="Arial"/>
        </w:rPr>
        <w:t>Pros</w:t>
      </w:r>
    </w:p>
    <w:p w14:paraId="49506880" w14:textId="56391DBA" w:rsidR="00A90132" w:rsidRPr="00F54F72" w:rsidRDefault="00A90132" w:rsidP="00F54F72">
      <w:pPr>
        <w:pStyle w:val="ListParagraph"/>
        <w:numPr>
          <w:ilvl w:val="0"/>
          <w:numId w:val="6"/>
        </w:numPr>
        <w:spacing w:line="360" w:lineRule="auto"/>
        <w:rPr>
          <w:rFonts w:ascii="Arial" w:hAnsi="Arial" w:cs="Arial"/>
        </w:rPr>
      </w:pPr>
      <w:r w:rsidRPr="00F54F72">
        <w:rPr>
          <w:rFonts w:ascii="Arial" w:hAnsi="Arial" w:cs="Arial"/>
        </w:rPr>
        <w:t>we would have payment through wages and dividends</w:t>
      </w:r>
    </w:p>
    <w:p w14:paraId="48DDBF65" w14:textId="677DBDA6" w:rsidR="00A37AA6" w:rsidRPr="00F54F72" w:rsidRDefault="00A90132" w:rsidP="00F54F72">
      <w:pPr>
        <w:pStyle w:val="ListParagraph"/>
        <w:numPr>
          <w:ilvl w:val="0"/>
          <w:numId w:val="6"/>
        </w:numPr>
        <w:spacing w:line="360" w:lineRule="auto"/>
        <w:rPr>
          <w:rFonts w:ascii="Arial" w:hAnsi="Arial" w:cs="Arial"/>
        </w:rPr>
      </w:pPr>
      <w:r w:rsidRPr="00F54F72">
        <w:rPr>
          <w:rFonts w:ascii="Arial" w:hAnsi="Arial" w:cs="Arial"/>
        </w:rPr>
        <w:t>would mean that the four shareholders would have equal responsibility for any debt that occurs</w:t>
      </w:r>
    </w:p>
    <w:p w14:paraId="2E068D30" w14:textId="6657F8C1" w:rsidR="00A37AA6" w:rsidRPr="00F54F72" w:rsidRDefault="00A37AA6" w:rsidP="00F54F72">
      <w:pPr>
        <w:pStyle w:val="ListParagraph"/>
        <w:numPr>
          <w:ilvl w:val="0"/>
          <w:numId w:val="6"/>
        </w:numPr>
        <w:spacing w:line="360" w:lineRule="auto"/>
        <w:rPr>
          <w:rFonts w:ascii="Arial" w:eastAsia="Times New Roman" w:hAnsi="Arial" w:cs="Arial"/>
          <w:kern w:val="0"/>
          <w:lang w:eastAsia="en-GB"/>
          <w14:ligatures w14:val="none"/>
        </w:rPr>
      </w:pPr>
      <w:r w:rsidRPr="00F54F72">
        <w:rPr>
          <w:rFonts w:ascii="Arial" w:hAnsi="Arial" w:cs="Arial"/>
        </w:rPr>
        <w:t>liability of partners is limited to the value of their respective shares.</w:t>
      </w:r>
      <w:r w:rsidR="000C2EC4" w:rsidRPr="00F54F72">
        <w:rPr>
          <w:rFonts w:ascii="Arial" w:eastAsia="Times New Roman" w:hAnsi="Arial" w:cs="Arial"/>
          <w:kern w:val="0"/>
          <w:lang w:eastAsia="en-GB"/>
          <w14:ligatures w14:val="none"/>
        </w:rPr>
        <w:t xml:space="preserve"> (Mazen and </w:t>
      </w:r>
      <w:proofErr w:type="spellStart"/>
      <w:r w:rsidR="000C2EC4" w:rsidRPr="00F54F72">
        <w:rPr>
          <w:rFonts w:ascii="Arial" w:eastAsia="Times New Roman" w:hAnsi="Arial" w:cs="Arial"/>
          <w:kern w:val="0"/>
          <w:lang w:eastAsia="en-GB"/>
          <w14:ligatures w14:val="none"/>
        </w:rPr>
        <w:t>Alhuneti</w:t>
      </w:r>
      <w:proofErr w:type="spellEnd"/>
      <w:r w:rsidR="000C2EC4" w:rsidRPr="00F54F72">
        <w:rPr>
          <w:rFonts w:ascii="Arial" w:eastAsia="Times New Roman" w:hAnsi="Arial" w:cs="Arial"/>
          <w:kern w:val="0"/>
          <w:lang w:eastAsia="en-GB"/>
          <w14:ligatures w14:val="none"/>
        </w:rPr>
        <w:t>)</w:t>
      </w:r>
    </w:p>
    <w:p w14:paraId="13F2463B" w14:textId="00867301" w:rsidR="00A90132" w:rsidRPr="00F54F72" w:rsidRDefault="00A90132" w:rsidP="00F54F72">
      <w:pPr>
        <w:spacing w:line="360" w:lineRule="auto"/>
        <w:rPr>
          <w:rFonts w:ascii="Arial" w:hAnsi="Arial" w:cs="Arial"/>
        </w:rPr>
      </w:pPr>
      <w:r w:rsidRPr="00F54F72">
        <w:rPr>
          <w:rFonts w:ascii="Arial" w:hAnsi="Arial" w:cs="Arial"/>
        </w:rPr>
        <w:t>Cons</w:t>
      </w:r>
    </w:p>
    <w:p w14:paraId="51683F90" w14:textId="77777777" w:rsidR="00A90132" w:rsidRPr="00F54F72" w:rsidRDefault="00A90132" w:rsidP="00F54F72">
      <w:pPr>
        <w:spacing w:line="360" w:lineRule="auto"/>
        <w:rPr>
          <w:rFonts w:ascii="Arial" w:hAnsi="Arial" w:cs="Arial"/>
        </w:rPr>
      </w:pPr>
    </w:p>
    <w:p w14:paraId="741FE407" w14:textId="2FC1B064" w:rsidR="00A90132" w:rsidRPr="00F54F72" w:rsidRDefault="00A90132" w:rsidP="00F54F72">
      <w:pPr>
        <w:pStyle w:val="ListParagraph"/>
        <w:numPr>
          <w:ilvl w:val="0"/>
          <w:numId w:val="7"/>
        </w:numPr>
        <w:spacing w:line="360" w:lineRule="auto"/>
        <w:rPr>
          <w:rFonts w:ascii="Arial" w:hAnsi="Arial" w:cs="Arial"/>
        </w:rPr>
      </w:pPr>
      <w:r w:rsidRPr="00F54F72">
        <w:rPr>
          <w:rFonts w:ascii="Arial" w:hAnsi="Arial" w:cs="Arial"/>
        </w:rPr>
        <w:t>all financial details are available on companies’ house for anyone to see</w:t>
      </w:r>
    </w:p>
    <w:p w14:paraId="4A4ED195" w14:textId="3B5AC408" w:rsidR="00A90132" w:rsidRPr="00F54F72" w:rsidRDefault="00A90132" w:rsidP="00F54F72">
      <w:pPr>
        <w:pStyle w:val="ListParagraph"/>
        <w:numPr>
          <w:ilvl w:val="0"/>
          <w:numId w:val="7"/>
        </w:numPr>
        <w:spacing w:line="360" w:lineRule="auto"/>
        <w:rPr>
          <w:rFonts w:ascii="Arial" w:hAnsi="Arial" w:cs="Arial"/>
        </w:rPr>
      </w:pPr>
      <w:r w:rsidRPr="00F54F72">
        <w:rPr>
          <w:rFonts w:ascii="Arial" w:hAnsi="Arial" w:cs="Arial"/>
        </w:rPr>
        <w:t>we would be liable for fines if things aren’t completed and filed on time</w:t>
      </w:r>
    </w:p>
    <w:p w14:paraId="6D9DACC9" w14:textId="50E86E75" w:rsidR="00E03C7D" w:rsidRPr="00F54F72" w:rsidRDefault="00E03C7D" w:rsidP="00F54F72">
      <w:pPr>
        <w:pStyle w:val="ListParagraph"/>
        <w:numPr>
          <w:ilvl w:val="0"/>
          <w:numId w:val="7"/>
        </w:numPr>
        <w:spacing w:line="360" w:lineRule="auto"/>
        <w:rPr>
          <w:rFonts w:ascii="Arial" w:hAnsi="Arial" w:cs="Arial"/>
        </w:rPr>
      </w:pPr>
      <w:r w:rsidRPr="00F54F72">
        <w:rPr>
          <w:rFonts w:ascii="Arial" w:hAnsi="Arial" w:cs="Arial"/>
        </w:rPr>
        <w:t xml:space="preserve">research explores the mediating effect of fraud awareness in elucidating the impact of ethical leadership and internal control systems on preventing financial statement fraud. (Mandal and S. </w:t>
      </w:r>
      <w:proofErr w:type="spellStart"/>
      <w:r w:rsidRPr="00F54F72">
        <w:rPr>
          <w:rFonts w:ascii="Arial" w:hAnsi="Arial" w:cs="Arial"/>
        </w:rPr>
        <w:t>Amilan</w:t>
      </w:r>
      <w:proofErr w:type="spellEnd"/>
      <w:r w:rsidRPr="00F54F72">
        <w:rPr>
          <w:rFonts w:ascii="Arial" w:hAnsi="Arial" w:cs="Arial"/>
        </w:rPr>
        <w:t>)</w:t>
      </w:r>
    </w:p>
    <w:p w14:paraId="61BB2B07" w14:textId="77777777" w:rsidR="00A90132" w:rsidRPr="0020708A" w:rsidRDefault="00A90132" w:rsidP="00A90132">
      <w:pPr>
        <w:rPr>
          <w:rFonts w:ascii="Arial" w:hAnsi="Arial" w:cs="Arial"/>
        </w:rPr>
      </w:pPr>
    </w:p>
    <w:p w14:paraId="53034BFF" w14:textId="77777777" w:rsidR="00A90132" w:rsidRPr="0020708A" w:rsidRDefault="00A90132">
      <w:pPr>
        <w:rPr>
          <w:rFonts w:ascii="Arial" w:hAnsi="Arial" w:cs="Arial"/>
        </w:rPr>
      </w:pPr>
    </w:p>
    <w:p w14:paraId="0FA11CE6" w14:textId="77777777" w:rsidR="00117725" w:rsidRPr="0020708A" w:rsidRDefault="00117725">
      <w:pPr>
        <w:rPr>
          <w:rFonts w:ascii="Arial" w:hAnsi="Arial" w:cs="Arial"/>
        </w:rPr>
      </w:pPr>
    </w:p>
    <w:p w14:paraId="46985F66" w14:textId="77777777" w:rsidR="008A3C12" w:rsidRPr="0020708A" w:rsidRDefault="008A3C12">
      <w:pPr>
        <w:rPr>
          <w:rFonts w:ascii="Arial" w:hAnsi="Arial" w:cs="Arial"/>
          <w:b/>
          <w:bCs/>
        </w:rPr>
      </w:pPr>
    </w:p>
    <w:p w14:paraId="3779E212" w14:textId="2B9D24C5" w:rsidR="00314E93" w:rsidRPr="0020708A" w:rsidRDefault="00117725" w:rsidP="00F54F72">
      <w:pPr>
        <w:spacing w:line="360" w:lineRule="auto"/>
        <w:rPr>
          <w:rFonts w:ascii="Arial" w:hAnsi="Arial" w:cs="Arial"/>
          <w:b/>
          <w:bCs/>
        </w:rPr>
      </w:pPr>
      <w:r w:rsidRPr="0020708A">
        <w:rPr>
          <w:rFonts w:ascii="Arial" w:hAnsi="Arial" w:cs="Arial"/>
          <w:b/>
          <w:bCs/>
        </w:rPr>
        <w:t>4, mission statement</w:t>
      </w:r>
    </w:p>
    <w:p w14:paraId="27A5CEC7" w14:textId="3ABA3C8A" w:rsidR="00434ED8" w:rsidRPr="0020708A" w:rsidRDefault="007A339A" w:rsidP="00F54F72">
      <w:pPr>
        <w:spacing w:line="360" w:lineRule="auto"/>
        <w:rPr>
          <w:rFonts w:ascii="Arial" w:eastAsia="Times New Roman" w:hAnsi="Arial" w:cs="Arial"/>
          <w:kern w:val="0"/>
          <w:lang w:eastAsia="en-GB"/>
          <w14:ligatures w14:val="none"/>
        </w:rPr>
      </w:pPr>
      <w:r w:rsidRPr="0020708A">
        <w:rPr>
          <w:rFonts w:ascii="Arial" w:hAnsi="Arial" w:cs="Arial"/>
        </w:rPr>
        <w:t>Our mission is to provide high quality person-</w:t>
      </w:r>
      <w:r w:rsidR="00F54F72" w:rsidRPr="0020708A">
        <w:rPr>
          <w:rFonts w:ascii="Arial" w:hAnsi="Arial" w:cs="Arial"/>
        </w:rPr>
        <w:t>centred</w:t>
      </w:r>
      <w:r w:rsidRPr="0020708A">
        <w:rPr>
          <w:rFonts w:ascii="Arial" w:hAnsi="Arial" w:cs="Arial"/>
        </w:rPr>
        <w:t xml:space="preserve"> </w:t>
      </w:r>
      <w:r w:rsidR="006D0771" w:rsidRPr="0020708A">
        <w:rPr>
          <w:rFonts w:ascii="Arial" w:hAnsi="Arial" w:cs="Arial"/>
        </w:rPr>
        <w:t xml:space="preserve">care and </w:t>
      </w:r>
      <w:r w:rsidRPr="0020708A">
        <w:rPr>
          <w:rFonts w:ascii="Arial" w:hAnsi="Arial" w:cs="Arial"/>
        </w:rPr>
        <w:t>support to families caring for disabled individuals, offering them rest and respite while taking over their care responsibilities.</w:t>
      </w:r>
      <w:r w:rsidR="0019716C" w:rsidRPr="0020708A">
        <w:rPr>
          <w:rFonts w:ascii="Arial" w:hAnsi="Arial" w:cs="Arial"/>
        </w:rPr>
        <w:t xml:space="preserve"> </w:t>
      </w:r>
      <w:r w:rsidR="00434ED8" w:rsidRPr="0020708A">
        <w:rPr>
          <w:rFonts w:ascii="Arial" w:eastAsia="Times New Roman" w:hAnsi="Arial" w:cs="Arial"/>
          <w:kern w:val="0"/>
          <w:lang w:eastAsia="en-GB"/>
          <w14:ligatures w14:val="none"/>
        </w:rPr>
        <w:t>(Cordero et al.)</w:t>
      </w:r>
    </w:p>
    <w:p w14:paraId="29762949" w14:textId="1EFA6D74" w:rsidR="00314E93" w:rsidRPr="0020708A" w:rsidRDefault="00314E93" w:rsidP="00F54F72">
      <w:pPr>
        <w:spacing w:line="360" w:lineRule="auto"/>
        <w:rPr>
          <w:rFonts w:ascii="Arial" w:hAnsi="Arial" w:cs="Arial"/>
        </w:rPr>
      </w:pPr>
    </w:p>
    <w:p w14:paraId="7704AAF9" w14:textId="77777777" w:rsidR="00F54F72" w:rsidRDefault="00F54F72" w:rsidP="00A24F30">
      <w:pPr>
        <w:rPr>
          <w:rFonts w:ascii="Arial" w:hAnsi="Arial" w:cs="Arial"/>
          <w:b/>
          <w:bCs/>
        </w:rPr>
      </w:pPr>
    </w:p>
    <w:p w14:paraId="1701A762" w14:textId="6867F3E6" w:rsidR="00A24F30" w:rsidRPr="0020708A" w:rsidRDefault="0019716C" w:rsidP="00F54F72">
      <w:pPr>
        <w:spacing w:line="360" w:lineRule="auto"/>
        <w:rPr>
          <w:rFonts w:ascii="Arial" w:hAnsi="Arial" w:cs="Arial"/>
          <w:b/>
          <w:bCs/>
        </w:rPr>
      </w:pPr>
      <w:r w:rsidRPr="0020708A">
        <w:rPr>
          <w:rFonts w:ascii="Arial" w:hAnsi="Arial" w:cs="Arial"/>
          <w:b/>
          <w:bCs/>
        </w:rPr>
        <w:t xml:space="preserve">Care </w:t>
      </w:r>
      <w:r w:rsidR="00CA59EE" w:rsidRPr="0020708A">
        <w:rPr>
          <w:rFonts w:ascii="Arial" w:hAnsi="Arial" w:cs="Arial"/>
          <w:b/>
          <w:bCs/>
        </w:rPr>
        <w:t>aims</w:t>
      </w:r>
    </w:p>
    <w:p w14:paraId="044EEC4B" w14:textId="5CE87420" w:rsidR="0019716C" w:rsidRPr="0020708A" w:rsidRDefault="0019716C" w:rsidP="00F54F72">
      <w:pPr>
        <w:spacing w:line="360" w:lineRule="auto"/>
        <w:rPr>
          <w:rFonts w:ascii="Arial" w:hAnsi="Arial" w:cs="Arial"/>
        </w:rPr>
      </w:pPr>
      <w:r w:rsidRPr="0020708A">
        <w:rPr>
          <w:rFonts w:ascii="Arial" w:hAnsi="Arial" w:cs="Arial"/>
        </w:rPr>
        <w:t>4a</w:t>
      </w:r>
      <w:r w:rsidR="008A3E90" w:rsidRPr="0020708A">
        <w:rPr>
          <w:rFonts w:ascii="Arial" w:hAnsi="Arial" w:cs="Arial"/>
        </w:rPr>
        <w:t xml:space="preserve">, </w:t>
      </w:r>
      <w:proofErr w:type="gramStart"/>
      <w:r w:rsidR="008A3E90" w:rsidRPr="0020708A">
        <w:rPr>
          <w:rFonts w:ascii="Arial" w:hAnsi="Arial" w:cs="Arial"/>
        </w:rPr>
        <w:t>To</w:t>
      </w:r>
      <w:proofErr w:type="gramEnd"/>
      <w:r w:rsidR="008A3E90" w:rsidRPr="0020708A">
        <w:rPr>
          <w:rFonts w:ascii="Arial" w:hAnsi="Arial" w:cs="Arial"/>
        </w:rPr>
        <w:t xml:space="preserve"> promote independent living as much as possible to clients who are physically able to do small tasks</w:t>
      </w:r>
    </w:p>
    <w:p w14:paraId="65A64DD5" w14:textId="438D157B" w:rsidR="0019716C" w:rsidRPr="0020708A" w:rsidRDefault="0019716C" w:rsidP="00F54F72">
      <w:pPr>
        <w:spacing w:line="360" w:lineRule="auto"/>
        <w:rPr>
          <w:rFonts w:ascii="Arial" w:hAnsi="Arial" w:cs="Arial"/>
        </w:rPr>
      </w:pPr>
      <w:r w:rsidRPr="0020708A">
        <w:rPr>
          <w:rFonts w:ascii="Arial" w:hAnsi="Arial" w:cs="Arial"/>
        </w:rPr>
        <w:t xml:space="preserve">4b, </w:t>
      </w:r>
      <w:proofErr w:type="gramStart"/>
      <w:r w:rsidRPr="0020708A">
        <w:rPr>
          <w:rFonts w:ascii="Arial" w:hAnsi="Arial" w:cs="Arial"/>
        </w:rPr>
        <w:t>To</w:t>
      </w:r>
      <w:proofErr w:type="gramEnd"/>
      <w:r w:rsidRPr="0020708A">
        <w:rPr>
          <w:rFonts w:ascii="Arial" w:hAnsi="Arial" w:cs="Arial"/>
        </w:rPr>
        <w:t xml:space="preserve"> </w:t>
      </w:r>
      <w:r w:rsidR="008A3E90" w:rsidRPr="0020708A">
        <w:rPr>
          <w:rFonts w:ascii="Arial" w:hAnsi="Arial" w:cs="Arial"/>
        </w:rPr>
        <w:t>support health and well being</w:t>
      </w:r>
    </w:p>
    <w:p w14:paraId="12A61723" w14:textId="106231C3" w:rsidR="0019716C" w:rsidRPr="0020708A" w:rsidRDefault="0019716C" w:rsidP="00F54F72">
      <w:pPr>
        <w:spacing w:line="360" w:lineRule="auto"/>
        <w:rPr>
          <w:rFonts w:ascii="Arial" w:hAnsi="Arial" w:cs="Arial"/>
        </w:rPr>
      </w:pPr>
      <w:r w:rsidRPr="0020708A">
        <w:rPr>
          <w:rFonts w:ascii="Arial" w:hAnsi="Arial" w:cs="Arial"/>
        </w:rPr>
        <w:t>4c</w:t>
      </w:r>
      <w:r w:rsidR="008A3E90" w:rsidRPr="0020708A">
        <w:rPr>
          <w:rFonts w:ascii="Arial" w:hAnsi="Arial" w:cs="Arial"/>
        </w:rPr>
        <w:t>, to ensure dignity and privacy is protected</w:t>
      </w:r>
    </w:p>
    <w:p w14:paraId="5F791AE2" w14:textId="2CF322D7" w:rsidR="006D0771" w:rsidRPr="0020708A" w:rsidRDefault="006D0771" w:rsidP="00F54F72">
      <w:pPr>
        <w:spacing w:line="360" w:lineRule="auto"/>
        <w:rPr>
          <w:rFonts w:ascii="Arial" w:hAnsi="Arial" w:cs="Arial"/>
        </w:rPr>
      </w:pPr>
      <w:r w:rsidRPr="0020708A">
        <w:rPr>
          <w:rFonts w:ascii="Arial" w:hAnsi="Arial" w:cs="Arial"/>
        </w:rPr>
        <w:t xml:space="preserve">4d, </w:t>
      </w:r>
      <w:r w:rsidR="008A3E90" w:rsidRPr="0020708A">
        <w:rPr>
          <w:rFonts w:ascii="Arial" w:hAnsi="Arial" w:cs="Arial"/>
        </w:rPr>
        <w:t>to maintain continuity of care daily routines</w:t>
      </w:r>
    </w:p>
    <w:p w14:paraId="3CB1BDA5" w14:textId="6E5D9A77" w:rsidR="009D5181" w:rsidRPr="0020708A" w:rsidRDefault="009D5181" w:rsidP="00F54F72">
      <w:pPr>
        <w:spacing w:line="360" w:lineRule="auto"/>
        <w:rPr>
          <w:rFonts w:ascii="Arial" w:eastAsia="Times New Roman" w:hAnsi="Arial" w:cs="Arial"/>
          <w:kern w:val="0"/>
          <w:lang w:eastAsia="en-GB"/>
          <w14:ligatures w14:val="none"/>
        </w:rPr>
      </w:pPr>
      <w:r w:rsidRPr="0020708A">
        <w:rPr>
          <w:rFonts w:ascii="Arial" w:hAnsi="Arial" w:cs="Arial"/>
          <w:color w:val="000000"/>
          <w:shd w:val="clear" w:color="auto" w:fill="FFFFFF"/>
        </w:rPr>
        <w:t>Together with a good accessibility of care for patients, setting up a personalised care plan with all involved parties may positively affect the self-management skills of patients.</w:t>
      </w:r>
      <w:r w:rsidRPr="0020708A">
        <w:rPr>
          <w:rFonts w:ascii="Arial" w:eastAsia="Times New Roman" w:hAnsi="Arial" w:cs="Arial"/>
          <w:kern w:val="0"/>
          <w:lang w:eastAsia="en-GB"/>
          <w14:ligatures w14:val="none"/>
        </w:rPr>
        <w:t xml:space="preserve"> (Ahmed et al.)</w:t>
      </w:r>
    </w:p>
    <w:p w14:paraId="19F4ACA1" w14:textId="09C53A63" w:rsidR="009D5181" w:rsidRPr="0020708A" w:rsidRDefault="009D5181" w:rsidP="00F54F72">
      <w:pPr>
        <w:spacing w:line="360" w:lineRule="auto"/>
        <w:rPr>
          <w:rFonts w:ascii="Arial" w:hAnsi="Arial" w:cs="Arial"/>
        </w:rPr>
      </w:pPr>
    </w:p>
    <w:p w14:paraId="4751C486" w14:textId="77777777" w:rsidR="009D5181" w:rsidRPr="0020708A" w:rsidRDefault="009D5181">
      <w:pPr>
        <w:rPr>
          <w:rFonts w:ascii="Arial" w:hAnsi="Arial" w:cs="Arial"/>
        </w:rPr>
      </w:pPr>
    </w:p>
    <w:p w14:paraId="2D95B089" w14:textId="77777777" w:rsidR="006D0771" w:rsidRPr="0020708A" w:rsidRDefault="006D0771">
      <w:pPr>
        <w:rPr>
          <w:rFonts w:ascii="Arial" w:hAnsi="Arial" w:cs="Arial"/>
        </w:rPr>
      </w:pPr>
    </w:p>
    <w:p w14:paraId="07F0C18C" w14:textId="77777777" w:rsidR="006D0771" w:rsidRPr="0020708A" w:rsidRDefault="006D0771">
      <w:pPr>
        <w:rPr>
          <w:rFonts w:ascii="Arial" w:hAnsi="Arial" w:cs="Arial"/>
        </w:rPr>
      </w:pPr>
    </w:p>
    <w:p w14:paraId="625EC056" w14:textId="76EC4A87" w:rsidR="006D0771" w:rsidRPr="0020708A" w:rsidRDefault="006D0771" w:rsidP="00F54F72">
      <w:pPr>
        <w:spacing w:line="360" w:lineRule="auto"/>
        <w:rPr>
          <w:rFonts w:ascii="Arial" w:hAnsi="Arial" w:cs="Arial"/>
          <w:b/>
          <w:bCs/>
        </w:rPr>
      </w:pPr>
      <w:r w:rsidRPr="0020708A">
        <w:rPr>
          <w:rFonts w:ascii="Arial" w:hAnsi="Arial" w:cs="Arial"/>
          <w:b/>
          <w:bCs/>
        </w:rPr>
        <w:t>Objectives</w:t>
      </w:r>
    </w:p>
    <w:p w14:paraId="617C981A" w14:textId="0EB52132" w:rsidR="006D0771" w:rsidRPr="0020708A" w:rsidRDefault="006D0771" w:rsidP="00F54F72">
      <w:pPr>
        <w:spacing w:line="360" w:lineRule="auto"/>
        <w:rPr>
          <w:rFonts w:ascii="Arial" w:hAnsi="Arial" w:cs="Arial"/>
        </w:rPr>
      </w:pPr>
      <w:r w:rsidRPr="0020708A">
        <w:rPr>
          <w:rFonts w:ascii="Arial" w:hAnsi="Arial" w:cs="Arial"/>
        </w:rPr>
        <w:t>1, To</w:t>
      </w:r>
      <w:r w:rsidR="00A21A7D" w:rsidRPr="0020708A">
        <w:rPr>
          <w:rFonts w:ascii="Arial" w:hAnsi="Arial" w:cs="Arial"/>
        </w:rPr>
        <w:t xml:space="preserve"> build a team and offer support and mental health check in services</w:t>
      </w:r>
    </w:p>
    <w:p w14:paraId="5D30308E" w14:textId="5F109132" w:rsidR="006D0771" w:rsidRPr="0020708A" w:rsidRDefault="006D0771" w:rsidP="00F54F72">
      <w:pPr>
        <w:spacing w:line="360" w:lineRule="auto"/>
        <w:rPr>
          <w:rFonts w:ascii="Arial" w:hAnsi="Arial" w:cs="Arial"/>
        </w:rPr>
      </w:pPr>
      <w:r w:rsidRPr="0020708A">
        <w:rPr>
          <w:rFonts w:ascii="Arial" w:hAnsi="Arial" w:cs="Arial"/>
        </w:rPr>
        <w:t>2, To be subcontracted by Cardiff council</w:t>
      </w:r>
    </w:p>
    <w:p w14:paraId="694F8699" w14:textId="07A3659B" w:rsidR="006D0771" w:rsidRPr="0020708A" w:rsidRDefault="006D0771" w:rsidP="00F54F72">
      <w:pPr>
        <w:spacing w:line="360" w:lineRule="auto"/>
        <w:rPr>
          <w:rFonts w:ascii="Arial" w:hAnsi="Arial" w:cs="Arial"/>
        </w:rPr>
      </w:pPr>
      <w:r w:rsidRPr="0020708A">
        <w:rPr>
          <w:rFonts w:ascii="Arial" w:hAnsi="Arial" w:cs="Arial"/>
        </w:rPr>
        <w:t xml:space="preserve">3, To have built a good reputation working with Social Services  </w:t>
      </w:r>
    </w:p>
    <w:p w14:paraId="45B1F42D" w14:textId="1975CF71" w:rsidR="006D0771" w:rsidRPr="0020708A" w:rsidRDefault="006D0771" w:rsidP="00F54F72">
      <w:pPr>
        <w:spacing w:line="360" w:lineRule="auto"/>
        <w:rPr>
          <w:rFonts w:ascii="Arial" w:hAnsi="Arial" w:cs="Arial"/>
        </w:rPr>
      </w:pPr>
      <w:r w:rsidRPr="0020708A">
        <w:rPr>
          <w:rFonts w:ascii="Arial" w:hAnsi="Arial" w:cs="Arial"/>
        </w:rPr>
        <w:t>4</w:t>
      </w:r>
      <w:r w:rsidR="00A21A7D" w:rsidRPr="0020708A">
        <w:rPr>
          <w:rFonts w:ascii="Arial" w:hAnsi="Arial" w:cs="Arial"/>
        </w:rPr>
        <w:t xml:space="preserve">, </w:t>
      </w:r>
      <w:r w:rsidR="008E46A1" w:rsidRPr="0020708A">
        <w:rPr>
          <w:rFonts w:ascii="Arial" w:hAnsi="Arial" w:cs="Arial"/>
        </w:rPr>
        <w:t>To ensure that respect, dignity and privacy are upheld and they are given a voice</w:t>
      </w:r>
    </w:p>
    <w:p w14:paraId="1D0706A3" w14:textId="77777777" w:rsidR="00595B16" w:rsidRPr="0020708A" w:rsidRDefault="00595B16" w:rsidP="00F54F72">
      <w:pPr>
        <w:spacing w:line="360" w:lineRule="auto"/>
        <w:rPr>
          <w:rFonts w:ascii="Arial" w:eastAsia="Times New Roman" w:hAnsi="Arial" w:cs="Arial"/>
          <w:kern w:val="0"/>
          <w:lang w:eastAsia="en-GB"/>
          <w14:ligatures w14:val="none"/>
        </w:rPr>
      </w:pPr>
      <w:r w:rsidRPr="0020708A">
        <w:rPr>
          <w:rFonts w:ascii="Arial" w:hAnsi="Arial" w:cs="Arial"/>
          <w:shd w:val="clear" w:color="auto" w:fill="FFFFFF"/>
        </w:rPr>
        <w:t>Companies that manage their people effectively tend to have a greater competitive advantage over their competitors. </w:t>
      </w:r>
      <w:r w:rsidRPr="0020708A">
        <w:rPr>
          <w:rFonts w:ascii="Arial" w:eastAsia="Times New Roman" w:hAnsi="Arial" w:cs="Arial"/>
          <w:kern w:val="0"/>
          <w:lang w:eastAsia="en-GB"/>
          <w14:ligatures w14:val="none"/>
        </w:rPr>
        <w:t>(</w:t>
      </w:r>
      <w:proofErr w:type="spellStart"/>
      <w:r w:rsidRPr="0020708A">
        <w:rPr>
          <w:rFonts w:ascii="Arial" w:eastAsia="Times New Roman" w:hAnsi="Arial" w:cs="Arial"/>
          <w:kern w:val="0"/>
          <w:lang w:eastAsia="en-GB"/>
          <w14:ligatures w14:val="none"/>
        </w:rPr>
        <w:t>Agustian</w:t>
      </w:r>
      <w:proofErr w:type="spellEnd"/>
      <w:r w:rsidRPr="0020708A">
        <w:rPr>
          <w:rFonts w:ascii="Arial" w:eastAsia="Times New Roman" w:hAnsi="Arial" w:cs="Arial"/>
          <w:kern w:val="0"/>
          <w:lang w:eastAsia="en-GB"/>
          <w14:ligatures w14:val="none"/>
        </w:rPr>
        <w:t xml:space="preserve"> et al.)</w:t>
      </w:r>
    </w:p>
    <w:p w14:paraId="6477250C" w14:textId="319662B3" w:rsidR="00595B16" w:rsidRPr="0020708A" w:rsidRDefault="00595B16" w:rsidP="00F54F72">
      <w:pPr>
        <w:spacing w:line="360" w:lineRule="auto"/>
        <w:rPr>
          <w:rFonts w:ascii="Arial" w:hAnsi="Arial" w:cs="Arial"/>
        </w:rPr>
      </w:pPr>
    </w:p>
    <w:p w14:paraId="1457129C" w14:textId="77777777" w:rsidR="00595B16" w:rsidRPr="0020708A" w:rsidRDefault="00595B16">
      <w:pPr>
        <w:rPr>
          <w:rFonts w:ascii="Arial" w:hAnsi="Arial" w:cs="Arial"/>
        </w:rPr>
      </w:pPr>
    </w:p>
    <w:p w14:paraId="78938E01" w14:textId="77777777" w:rsidR="00A24F30" w:rsidRPr="0020708A" w:rsidRDefault="00A24F30">
      <w:pPr>
        <w:rPr>
          <w:rFonts w:ascii="Arial" w:hAnsi="Arial" w:cs="Arial"/>
        </w:rPr>
      </w:pPr>
    </w:p>
    <w:p w14:paraId="6FB3DEA1" w14:textId="48B492B4" w:rsidR="00A24F30" w:rsidRPr="0020708A" w:rsidRDefault="00A24F30" w:rsidP="00F54F72">
      <w:pPr>
        <w:spacing w:line="360" w:lineRule="auto"/>
        <w:rPr>
          <w:rFonts w:ascii="Arial" w:hAnsi="Arial" w:cs="Arial"/>
          <w:b/>
          <w:bCs/>
        </w:rPr>
      </w:pPr>
      <w:r w:rsidRPr="0020708A">
        <w:rPr>
          <w:rFonts w:ascii="Arial" w:hAnsi="Arial" w:cs="Arial"/>
          <w:b/>
          <w:bCs/>
        </w:rPr>
        <w:lastRenderedPageBreak/>
        <w:t>USP</w:t>
      </w:r>
    </w:p>
    <w:p w14:paraId="08F72F2D" w14:textId="2DB3866B" w:rsidR="0030588E" w:rsidRPr="0020708A" w:rsidRDefault="00A24F30" w:rsidP="00F54F72">
      <w:pPr>
        <w:spacing w:line="360" w:lineRule="auto"/>
        <w:rPr>
          <w:rFonts w:ascii="Arial" w:eastAsia="Times New Roman" w:hAnsi="Arial" w:cs="Arial"/>
          <w:kern w:val="0"/>
          <w:lang w:eastAsia="en-GB"/>
          <w14:ligatures w14:val="none"/>
        </w:rPr>
      </w:pPr>
      <w:r w:rsidRPr="0020708A">
        <w:rPr>
          <w:rFonts w:ascii="Arial" w:hAnsi="Arial" w:cs="Arial"/>
        </w:rPr>
        <w:t xml:space="preserve">We will have the respite house open 365 days a year. Most respite houses close over the Christmas </w:t>
      </w:r>
      <w:r w:rsidR="00DF7591" w:rsidRPr="0020708A">
        <w:rPr>
          <w:rFonts w:ascii="Arial" w:hAnsi="Arial" w:cs="Arial"/>
        </w:rPr>
        <w:t>period,</w:t>
      </w:r>
      <w:r w:rsidRPr="0020708A">
        <w:rPr>
          <w:rFonts w:ascii="Arial" w:hAnsi="Arial" w:cs="Arial"/>
        </w:rPr>
        <w:t xml:space="preserve"> but we will be open as normal for anyone who needs the support over this period.</w:t>
      </w:r>
      <w:r w:rsidR="009D5181" w:rsidRPr="0020708A">
        <w:rPr>
          <w:rFonts w:ascii="Arial" w:hAnsi="Arial" w:cs="Arial"/>
        </w:rPr>
        <w:t xml:space="preserve"> </w:t>
      </w:r>
      <w:r w:rsidR="009D5181" w:rsidRPr="0020708A">
        <w:rPr>
          <w:rFonts w:ascii="Arial" w:hAnsi="Arial" w:cs="Arial"/>
          <w:color w:val="000000"/>
          <w:shd w:val="clear" w:color="auto" w:fill="FFFFFF"/>
        </w:rPr>
        <w:t>Person-centred care is founded on ethics as a basis for organizing care.</w:t>
      </w:r>
      <w:r w:rsidR="006913A8" w:rsidRPr="0020708A">
        <w:rPr>
          <w:rFonts w:ascii="Arial" w:eastAsia="Times New Roman" w:hAnsi="Arial" w:cs="Arial"/>
          <w:kern w:val="0"/>
          <w:lang w:eastAsia="en-GB"/>
          <w14:ligatures w14:val="none"/>
        </w:rPr>
        <w:t xml:space="preserve"> (Ekman)</w:t>
      </w:r>
    </w:p>
    <w:p w14:paraId="055DD539" w14:textId="77777777" w:rsidR="0030588E" w:rsidRPr="0020708A" w:rsidRDefault="0030588E" w:rsidP="00F54F72">
      <w:pPr>
        <w:spacing w:line="360" w:lineRule="auto"/>
        <w:rPr>
          <w:rFonts w:ascii="Arial" w:hAnsi="Arial" w:cs="Arial"/>
        </w:rPr>
      </w:pPr>
    </w:p>
    <w:p w14:paraId="4E995D3E" w14:textId="77777777" w:rsidR="00AF4706" w:rsidRPr="0020708A" w:rsidRDefault="00AF4706">
      <w:pPr>
        <w:rPr>
          <w:rFonts w:ascii="Arial" w:hAnsi="Arial" w:cs="Arial"/>
        </w:rPr>
      </w:pPr>
    </w:p>
    <w:p w14:paraId="0FB04D87" w14:textId="77777777" w:rsidR="00AF4706" w:rsidRPr="0020708A" w:rsidRDefault="00AF4706">
      <w:pPr>
        <w:rPr>
          <w:rFonts w:ascii="Arial" w:hAnsi="Arial" w:cs="Arial"/>
        </w:rPr>
      </w:pPr>
    </w:p>
    <w:p w14:paraId="48209A6F" w14:textId="77777777" w:rsidR="00AF4706" w:rsidRPr="0020708A" w:rsidRDefault="00AF4706">
      <w:pPr>
        <w:rPr>
          <w:rFonts w:ascii="Arial" w:hAnsi="Arial" w:cs="Arial"/>
        </w:rPr>
      </w:pPr>
    </w:p>
    <w:p w14:paraId="6FE082E4" w14:textId="77777777" w:rsidR="00AF4706" w:rsidRPr="0020708A" w:rsidRDefault="00AF4706">
      <w:pPr>
        <w:rPr>
          <w:rFonts w:ascii="Arial" w:hAnsi="Arial" w:cs="Arial"/>
        </w:rPr>
      </w:pPr>
    </w:p>
    <w:p w14:paraId="01D9BFAD" w14:textId="2138236D" w:rsidR="00A24F30" w:rsidRPr="0020708A" w:rsidRDefault="00BC42A1" w:rsidP="00F54F72">
      <w:pPr>
        <w:spacing w:line="360" w:lineRule="auto"/>
        <w:rPr>
          <w:rFonts w:ascii="Arial" w:hAnsi="Arial" w:cs="Arial"/>
          <w:b/>
          <w:bCs/>
        </w:rPr>
      </w:pPr>
      <w:proofErr w:type="gramStart"/>
      <w:r w:rsidRPr="0020708A">
        <w:rPr>
          <w:rFonts w:ascii="Arial" w:hAnsi="Arial" w:cs="Arial"/>
          <w:b/>
          <w:bCs/>
        </w:rPr>
        <w:t>5,</w:t>
      </w:r>
      <w:r w:rsidR="00A24F30" w:rsidRPr="0020708A">
        <w:rPr>
          <w:rFonts w:ascii="Arial" w:hAnsi="Arial" w:cs="Arial"/>
          <w:b/>
          <w:bCs/>
        </w:rPr>
        <w:t>Physical</w:t>
      </w:r>
      <w:proofErr w:type="gramEnd"/>
      <w:r w:rsidR="00A24F30" w:rsidRPr="0020708A">
        <w:rPr>
          <w:rFonts w:ascii="Arial" w:hAnsi="Arial" w:cs="Arial"/>
          <w:b/>
          <w:bCs/>
        </w:rPr>
        <w:t xml:space="preserve"> Location</w:t>
      </w:r>
    </w:p>
    <w:p w14:paraId="5964CFCE" w14:textId="77777777" w:rsidR="00CA59EE" w:rsidRPr="0020708A" w:rsidRDefault="00CA59EE" w:rsidP="00F54F72">
      <w:pPr>
        <w:spacing w:line="360" w:lineRule="auto"/>
        <w:rPr>
          <w:rFonts w:ascii="Arial" w:hAnsi="Arial" w:cs="Arial"/>
        </w:rPr>
      </w:pPr>
      <w:r w:rsidRPr="0020708A">
        <w:rPr>
          <w:rFonts w:ascii="Arial" w:hAnsi="Arial" w:cs="Arial"/>
        </w:rPr>
        <w:t xml:space="preserve">The main office will be the same as the current business I co own. This is on </w:t>
      </w:r>
      <w:proofErr w:type="spellStart"/>
      <w:r w:rsidRPr="0020708A">
        <w:rPr>
          <w:rFonts w:ascii="Arial" w:hAnsi="Arial" w:cs="Arial"/>
        </w:rPr>
        <w:t>Wentloog</w:t>
      </w:r>
      <w:proofErr w:type="spellEnd"/>
      <w:r w:rsidRPr="0020708A">
        <w:rPr>
          <w:rFonts w:ascii="Arial" w:hAnsi="Arial" w:cs="Arial"/>
        </w:rPr>
        <w:t xml:space="preserve"> road, Rumney, Cardiff. </w:t>
      </w:r>
    </w:p>
    <w:p w14:paraId="2BD463D3" w14:textId="1D2164E8" w:rsidR="00AF4706" w:rsidRPr="0020708A" w:rsidRDefault="00AF4706">
      <w:pPr>
        <w:rPr>
          <w:rFonts w:ascii="Arial" w:hAnsi="Arial" w:cs="Arial"/>
        </w:rPr>
      </w:pPr>
      <w:r w:rsidRPr="0020708A">
        <w:rPr>
          <w:rFonts w:ascii="Arial" w:hAnsi="Arial" w:cs="Arial"/>
          <w:noProof/>
        </w:rPr>
        <w:drawing>
          <wp:inline distT="0" distB="0" distL="0" distR="0" wp14:anchorId="57F725A6" wp14:editId="1B564557">
            <wp:extent cx="5731510" cy="3223895"/>
            <wp:effectExtent l="0" t="0" r="2540" b="0"/>
            <wp:docPr id="1186297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97771" name="Picture 11862977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A15B6E" w14:textId="77777777" w:rsidR="00AF4706" w:rsidRPr="0020708A" w:rsidRDefault="00AF4706">
      <w:pPr>
        <w:rPr>
          <w:rFonts w:ascii="Arial" w:hAnsi="Arial" w:cs="Arial"/>
        </w:rPr>
      </w:pPr>
    </w:p>
    <w:p w14:paraId="3073DE86" w14:textId="77777777" w:rsidR="000D21C1" w:rsidRPr="0020708A" w:rsidRDefault="000D21C1" w:rsidP="000D21C1">
      <w:pPr>
        <w:rPr>
          <w:rFonts w:ascii="Arial" w:hAnsi="Arial" w:cs="Arial"/>
        </w:rPr>
      </w:pPr>
    </w:p>
    <w:p w14:paraId="0FA9B6BE" w14:textId="77777777" w:rsidR="000D21C1" w:rsidRPr="0020708A" w:rsidRDefault="000D21C1" w:rsidP="000D21C1">
      <w:pPr>
        <w:rPr>
          <w:rFonts w:ascii="Arial" w:hAnsi="Arial" w:cs="Arial"/>
        </w:rPr>
      </w:pPr>
    </w:p>
    <w:p w14:paraId="7A799CCB" w14:textId="77777777" w:rsidR="000D21C1" w:rsidRPr="0020708A" w:rsidRDefault="000D21C1" w:rsidP="000D21C1">
      <w:pPr>
        <w:rPr>
          <w:rFonts w:ascii="Arial" w:hAnsi="Arial" w:cs="Arial"/>
        </w:rPr>
      </w:pPr>
    </w:p>
    <w:p w14:paraId="4A1DCABF" w14:textId="77777777" w:rsidR="00974F21" w:rsidRPr="0020708A" w:rsidRDefault="00CA59EE" w:rsidP="00F54F72">
      <w:pPr>
        <w:spacing w:line="360" w:lineRule="auto"/>
        <w:rPr>
          <w:rFonts w:ascii="Arial" w:hAnsi="Arial" w:cs="Arial"/>
        </w:rPr>
      </w:pPr>
      <w:r w:rsidRPr="0020708A">
        <w:rPr>
          <w:rFonts w:ascii="Arial" w:hAnsi="Arial" w:cs="Arial"/>
        </w:rPr>
        <w:t xml:space="preserve">I do </w:t>
      </w:r>
      <w:r w:rsidR="00A24F30" w:rsidRPr="0020708A">
        <w:rPr>
          <w:rFonts w:ascii="Arial" w:hAnsi="Arial" w:cs="Arial"/>
        </w:rPr>
        <w:t>have a respite house</w:t>
      </w:r>
      <w:r w:rsidR="000D21C1" w:rsidRPr="0020708A">
        <w:rPr>
          <w:rFonts w:ascii="Arial" w:hAnsi="Arial" w:cs="Arial"/>
        </w:rPr>
        <w:t xml:space="preserve"> </w:t>
      </w:r>
      <w:r w:rsidR="000D21C1" w:rsidRPr="0020708A">
        <w:rPr>
          <w:rFonts w:ascii="Arial" w:eastAsia="Times New Roman" w:hAnsi="Arial" w:cs="Arial"/>
          <w:kern w:val="0"/>
          <w:lang w:eastAsia="en-GB"/>
          <w14:ligatures w14:val="none"/>
        </w:rPr>
        <w:t xml:space="preserve">(Viens et al.) </w:t>
      </w:r>
      <w:r w:rsidR="00A24F30" w:rsidRPr="0020708A">
        <w:rPr>
          <w:rFonts w:ascii="Arial" w:hAnsi="Arial" w:cs="Arial"/>
        </w:rPr>
        <w:t xml:space="preserve">in mind. Based in the east of Cardiff, this house will provide 4 bedrooms, enough space for parking plus a </w:t>
      </w:r>
      <w:r w:rsidRPr="0020708A">
        <w:rPr>
          <w:rFonts w:ascii="Arial" w:hAnsi="Arial" w:cs="Arial"/>
        </w:rPr>
        <w:t>lovely, enclose</w:t>
      </w:r>
      <w:r w:rsidR="00AF4706" w:rsidRPr="0020708A">
        <w:rPr>
          <w:rFonts w:ascii="Arial" w:hAnsi="Arial" w:cs="Arial"/>
        </w:rPr>
        <w:t>d ga</w:t>
      </w:r>
      <w:r w:rsidR="00974F21" w:rsidRPr="0020708A">
        <w:rPr>
          <w:rFonts w:ascii="Arial" w:hAnsi="Arial" w:cs="Arial"/>
        </w:rPr>
        <w:t>rden</w:t>
      </w:r>
    </w:p>
    <w:p w14:paraId="2CFC8335" w14:textId="66970167" w:rsidR="00A24F30" w:rsidRPr="0020708A" w:rsidRDefault="00AF4706">
      <w:pPr>
        <w:rPr>
          <w:rFonts w:ascii="Arial" w:eastAsia="Times New Roman" w:hAnsi="Arial" w:cs="Arial"/>
          <w:kern w:val="0"/>
          <w:lang w:eastAsia="en-GB"/>
          <w14:ligatures w14:val="none"/>
        </w:rPr>
      </w:pPr>
      <w:r w:rsidRPr="0020708A">
        <w:rPr>
          <w:rFonts w:ascii="Arial" w:hAnsi="Arial" w:cs="Arial"/>
          <w:noProof/>
        </w:rPr>
        <w:drawing>
          <wp:inline distT="0" distB="0" distL="0" distR="0" wp14:anchorId="16C878C9" wp14:editId="6CE33CB7">
            <wp:extent cx="5731510" cy="3223895"/>
            <wp:effectExtent l="0" t="0" r="2540" b="0"/>
            <wp:docPr id="3705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1159" name="Picture 370511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240FCE" w14:textId="7FD21B4D" w:rsidR="00821B4C" w:rsidRPr="0020708A" w:rsidRDefault="00821B4C">
      <w:pPr>
        <w:rPr>
          <w:rFonts w:ascii="Arial" w:hAnsi="Arial" w:cs="Arial"/>
        </w:rPr>
      </w:pPr>
    </w:p>
    <w:p w14:paraId="56C37AAD" w14:textId="5EDD2644" w:rsidR="00821B4C" w:rsidRPr="0020708A" w:rsidRDefault="00821B4C">
      <w:pPr>
        <w:rPr>
          <w:rFonts w:ascii="Arial" w:hAnsi="Arial" w:cs="Arial"/>
        </w:rPr>
      </w:pPr>
      <w:hyperlink r:id="rId11" w:history="1">
        <w:r w:rsidRPr="0020708A">
          <w:rPr>
            <w:rStyle w:val="Hyperlink"/>
            <w:rFonts w:ascii="Arial" w:hAnsi="Arial" w:cs="Arial"/>
          </w:rPr>
          <w:t>34 Ty-Fry Gardens - Google Maps</w:t>
        </w:r>
      </w:hyperlink>
    </w:p>
    <w:p w14:paraId="7E2C5F6D" w14:textId="77777777" w:rsidR="0030588E" w:rsidRPr="0020708A" w:rsidRDefault="0030588E">
      <w:pPr>
        <w:rPr>
          <w:rFonts w:ascii="Arial" w:hAnsi="Arial" w:cs="Arial"/>
        </w:rPr>
      </w:pPr>
    </w:p>
    <w:p w14:paraId="05312DCA" w14:textId="77777777" w:rsidR="0030588E" w:rsidRPr="0020708A" w:rsidRDefault="0030588E">
      <w:pPr>
        <w:rPr>
          <w:rFonts w:ascii="Arial" w:hAnsi="Arial" w:cs="Arial"/>
        </w:rPr>
      </w:pPr>
    </w:p>
    <w:p w14:paraId="50918988" w14:textId="77777777" w:rsidR="0030588E" w:rsidRPr="0020708A" w:rsidRDefault="0030588E">
      <w:pPr>
        <w:rPr>
          <w:rFonts w:ascii="Arial" w:hAnsi="Arial" w:cs="Arial"/>
        </w:rPr>
      </w:pPr>
    </w:p>
    <w:p w14:paraId="51205960" w14:textId="77777777" w:rsidR="0030588E" w:rsidRPr="0020708A" w:rsidRDefault="0030588E">
      <w:pPr>
        <w:rPr>
          <w:rFonts w:ascii="Arial" w:hAnsi="Arial" w:cs="Arial"/>
        </w:rPr>
      </w:pPr>
    </w:p>
    <w:p w14:paraId="7C269318" w14:textId="77777777" w:rsidR="0030588E" w:rsidRPr="0020708A" w:rsidRDefault="0030588E">
      <w:pPr>
        <w:rPr>
          <w:rFonts w:ascii="Arial" w:hAnsi="Arial" w:cs="Arial"/>
        </w:rPr>
      </w:pPr>
    </w:p>
    <w:p w14:paraId="08A351F8" w14:textId="77777777" w:rsidR="0030588E" w:rsidRPr="0020708A" w:rsidRDefault="0030588E">
      <w:pPr>
        <w:rPr>
          <w:rFonts w:ascii="Arial" w:hAnsi="Arial" w:cs="Arial"/>
        </w:rPr>
      </w:pPr>
    </w:p>
    <w:p w14:paraId="570A3DD7" w14:textId="77777777" w:rsidR="006913A8" w:rsidRPr="0020708A" w:rsidRDefault="006913A8">
      <w:pPr>
        <w:rPr>
          <w:rFonts w:ascii="Arial" w:hAnsi="Arial" w:cs="Arial"/>
        </w:rPr>
      </w:pPr>
    </w:p>
    <w:p w14:paraId="149C226A" w14:textId="77777777" w:rsidR="006913A8" w:rsidRPr="0020708A" w:rsidRDefault="006913A8">
      <w:pPr>
        <w:rPr>
          <w:rFonts w:ascii="Arial" w:hAnsi="Arial" w:cs="Arial"/>
        </w:rPr>
      </w:pPr>
    </w:p>
    <w:p w14:paraId="085CFA71" w14:textId="77777777" w:rsidR="006913A8" w:rsidRPr="0020708A" w:rsidRDefault="006913A8">
      <w:pPr>
        <w:rPr>
          <w:rFonts w:ascii="Arial" w:hAnsi="Arial" w:cs="Arial"/>
        </w:rPr>
      </w:pPr>
    </w:p>
    <w:p w14:paraId="1649B34E" w14:textId="77777777" w:rsidR="006913A8" w:rsidRPr="0020708A" w:rsidRDefault="006913A8">
      <w:pPr>
        <w:rPr>
          <w:rFonts w:ascii="Arial" w:hAnsi="Arial" w:cs="Arial"/>
        </w:rPr>
      </w:pPr>
    </w:p>
    <w:p w14:paraId="088D75ED" w14:textId="77777777" w:rsidR="006913A8" w:rsidRPr="0020708A" w:rsidRDefault="006913A8">
      <w:pPr>
        <w:rPr>
          <w:rFonts w:ascii="Arial" w:hAnsi="Arial" w:cs="Arial"/>
        </w:rPr>
      </w:pPr>
    </w:p>
    <w:p w14:paraId="4F6887BD" w14:textId="095F1826" w:rsidR="00314E93" w:rsidRPr="0020708A" w:rsidRDefault="00F54F72">
      <w:pPr>
        <w:rPr>
          <w:rFonts w:ascii="Arial" w:hAnsi="Arial" w:cs="Arial"/>
          <w:b/>
          <w:bCs/>
        </w:rPr>
      </w:pPr>
      <w:r w:rsidRPr="0020708A">
        <w:rPr>
          <w:rFonts w:ascii="Arial" w:hAnsi="Arial" w:cs="Arial"/>
          <w:b/>
          <w:bCs/>
        </w:rPr>
        <w:t>6, Human</w:t>
      </w:r>
      <w:r w:rsidR="00CA59EE" w:rsidRPr="0020708A">
        <w:rPr>
          <w:rFonts w:ascii="Arial" w:hAnsi="Arial" w:cs="Arial"/>
          <w:b/>
          <w:bCs/>
        </w:rPr>
        <w:t xml:space="preserve"> Resources</w:t>
      </w:r>
    </w:p>
    <w:p w14:paraId="43364F25" w14:textId="77777777" w:rsidR="00F97ACA" w:rsidRPr="0020708A" w:rsidRDefault="00F97ACA">
      <w:pPr>
        <w:rPr>
          <w:rFonts w:ascii="Arial" w:hAnsi="Arial" w:cs="Arial"/>
        </w:rPr>
      </w:pPr>
    </w:p>
    <w:p w14:paraId="1AC95BD1" w14:textId="27A54BF7" w:rsidR="00821B4C" w:rsidRPr="0020708A" w:rsidRDefault="007479CB">
      <w:pPr>
        <w:rPr>
          <w:rFonts w:ascii="Arial" w:hAnsi="Arial" w:cs="Arial"/>
        </w:rPr>
      </w:pPr>
      <w:r w:rsidRPr="0020708A">
        <w:rPr>
          <w:rFonts w:ascii="Arial" w:hAnsi="Arial" w:cs="Arial"/>
          <w:noProof/>
        </w:rPr>
        <w:drawing>
          <wp:inline distT="0" distB="0" distL="0" distR="0" wp14:anchorId="0B6009FE" wp14:editId="7E6BFEC8">
            <wp:extent cx="5486400" cy="3200400"/>
            <wp:effectExtent l="38100" t="0" r="19050" b="0"/>
            <wp:docPr id="146391161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D1ED660" w14:textId="77777777" w:rsidR="00821B4C" w:rsidRPr="0020708A" w:rsidRDefault="00821B4C">
      <w:pPr>
        <w:rPr>
          <w:rFonts w:ascii="Arial" w:hAnsi="Arial" w:cs="Arial"/>
        </w:rPr>
      </w:pPr>
    </w:p>
    <w:p w14:paraId="1B9857D8" w14:textId="25902623" w:rsidR="00207D73" w:rsidRPr="0020708A" w:rsidRDefault="006913A8" w:rsidP="00F54F72">
      <w:pPr>
        <w:spacing w:line="360" w:lineRule="auto"/>
        <w:rPr>
          <w:rFonts w:ascii="Arial" w:eastAsia="Times New Roman" w:hAnsi="Arial" w:cs="Arial"/>
          <w:kern w:val="0"/>
          <w:lang w:eastAsia="en-GB"/>
          <w14:ligatures w14:val="none"/>
        </w:rPr>
      </w:pPr>
      <w:r w:rsidRPr="0020708A">
        <w:rPr>
          <w:rFonts w:ascii="Arial" w:hAnsi="Arial" w:cs="Arial"/>
          <w:bCs/>
        </w:rPr>
        <w:t xml:space="preserve">This business is a small </w:t>
      </w:r>
      <w:r w:rsidR="00AF4706" w:rsidRPr="0020708A">
        <w:rPr>
          <w:rFonts w:ascii="Arial" w:hAnsi="Arial" w:cs="Arial"/>
          <w:bCs/>
        </w:rPr>
        <w:t>business,</w:t>
      </w:r>
      <w:r w:rsidRPr="0020708A">
        <w:rPr>
          <w:rFonts w:ascii="Arial" w:hAnsi="Arial" w:cs="Arial"/>
          <w:bCs/>
        </w:rPr>
        <w:t xml:space="preserve"> so the </w:t>
      </w:r>
      <w:r w:rsidR="009A107E" w:rsidRPr="0020708A">
        <w:rPr>
          <w:rFonts w:ascii="Arial" w:hAnsi="Arial" w:cs="Arial"/>
          <w:bCs/>
        </w:rPr>
        <w:t>number</w:t>
      </w:r>
      <w:r w:rsidRPr="0020708A">
        <w:rPr>
          <w:rFonts w:ascii="Arial" w:hAnsi="Arial" w:cs="Arial"/>
          <w:bCs/>
        </w:rPr>
        <w:t xml:space="preserve"> of staff needed is shown above</w:t>
      </w:r>
      <w:r w:rsidR="009A107E" w:rsidRPr="0020708A">
        <w:rPr>
          <w:rFonts w:ascii="Arial" w:hAnsi="Arial" w:cs="Arial"/>
          <w:bCs/>
        </w:rPr>
        <w:t>. This will ensure that the lodge will run smoothly with enough staff to take on double handed packages as well as single ones.</w:t>
      </w:r>
      <w:r w:rsidR="00AF4706" w:rsidRPr="0020708A">
        <w:rPr>
          <w:rFonts w:ascii="Arial" w:hAnsi="Arial" w:cs="Arial"/>
          <w:bCs/>
        </w:rPr>
        <w:t xml:space="preserve"> </w:t>
      </w:r>
      <w:r w:rsidR="002111F5" w:rsidRPr="0020708A">
        <w:rPr>
          <w:rFonts w:ascii="Arial" w:hAnsi="Arial" w:cs="Arial"/>
          <w:bCs/>
        </w:rPr>
        <w:t xml:space="preserve">I will advertise for staff using </w:t>
      </w:r>
      <w:r w:rsidR="00207D73" w:rsidRPr="0020708A">
        <w:rPr>
          <w:rFonts w:ascii="Arial" w:hAnsi="Arial" w:cs="Arial"/>
          <w:bCs/>
        </w:rPr>
        <w:t xml:space="preserve">LinkedIn </w:t>
      </w:r>
      <w:r w:rsidR="00207D73" w:rsidRPr="0020708A">
        <w:rPr>
          <w:rFonts w:ascii="Arial" w:eastAsia="Times New Roman" w:hAnsi="Arial" w:cs="Arial"/>
          <w:kern w:val="0"/>
          <w:lang w:eastAsia="en-GB"/>
          <w14:ligatures w14:val="none"/>
        </w:rPr>
        <w:t>(Clark et al.)</w:t>
      </w:r>
    </w:p>
    <w:p w14:paraId="1B51993F" w14:textId="3E6EC8BE" w:rsidR="00821B4C" w:rsidRPr="0020708A" w:rsidRDefault="00821B4C" w:rsidP="00570B42">
      <w:pPr>
        <w:rPr>
          <w:rFonts w:ascii="Arial" w:hAnsi="Arial" w:cs="Arial"/>
          <w:bCs/>
        </w:rPr>
      </w:pPr>
    </w:p>
    <w:p w14:paraId="1552C1A3" w14:textId="77777777" w:rsidR="00821B4C" w:rsidRPr="0020708A" w:rsidRDefault="00821B4C" w:rsidP="00570B42">
      <w:pPr>
        <w:rPr>
          <w:rFonts w:ascii="Arial" w:hAnsi="Arial" w:cs="Arial"/>
          <w:b/>
        </w:rPr>
      </w:pPr>
    </w:p>
    <w:p w14:paraId="53D6F310" w14:textId="77777777" w:rsidR="00821B4C" w:rsidRPr="0020708A" w:rsidRDefault="00821B4C" w:rsidP="00570B42">
      <w:pPr>
        <w:rPr>
          <w:rFonts w:ascii="Arial" w:hAnsi="Arial" w:cs="Arial"/>
          <w:b/>
        </w:rPr>
      </w:pPr>
    </w:p>
    <w:p w14:paraId="045DF00B" w14:textId="77777777" w:rsidR="00821B4C" w:rsidRPr="0020708A" w:rsidRDefault="00821B4C" w:rsidP="00570B42">
      <w:pPr>
        <w:rPr>
          <w:rFonts w:ascii="Arial" w:hAnsi="Arial" w:cs="Arial"/>
          <w:b/>
        </w:rPr>
      </w:pPr>
    </w:p>
    <w:p w14:paraId="68C1B586" w14:textId="77777777" w:rsidR="00821B4C" w:rsidRPr="0020708A" w:rsidRDefault="00821B4C" w:rsidP="00570B42">
      <w:pPr>
        <w:rPr>
          <w:rFonts w:ascii="Arial" w:hAnsi="Arial" w:cs="Arial"/>
          <w:b/>
        </w:rPr>
      </w:pPr>
    </w:p>
    <w:p w14:paraId="297EF7D5" w14:textId="77777777" w:rsidR="00821B4C" w:rsidRPr="0020708A" w:rsidRDefault="00821B4C" w:rsidP="00570B42">
      <w:pPr>
        <w:rPr>
          <w:rFonts w:ascii="Arial" w:hAnsi="Arial" w:cs="Arial"/>
          <w:b/>
        </w:rPr>
      </w:pPr>
    </w:p>
    <w:p w14:paraId="365A5BC8" w14:textId="77777777" w:rsidR="00821B4C" w:rsidRPr="0020708A" w:rsidRDefault="00821B4C" w:rsidP="00570B42">
      <w:pPr>
        <w:rPr>
          <w:rFonts w:ascii="Arial" w:hAnsi="Arial" w:cs="Arial"/>
          <w:b/>
        </w:rPr>
      </w:pPr>
    </w:p>
    <w:p w14:paraId="1846017D" w14:textId="77777777" w:rsidR="00821B4C" w:rsidRPr="0020708A" w:rsidRDefault="00821B4C" w:rsidP="00570B42">
      <w:pPr>
        <w:rPr>
          <w:rFonts w:ascii="Arial" w:hAnsi="Arial" w:cs="Arial"/>
          <w:b/>
        </w:rPr>
      </w:pPr>
    </w:p>
    <w:p w14:paraId="1F25782C" w14:textId="77777777" w:rsidR="00821B4C" w:rsidRPr="0020708A" w:rsidRDefault="00821B4C" w:rsidP="00570B42">
      <w:pPr>
        <w:rPr>
          <w:rFonts w:ascii="Arial" w:hAnsi="Arial" w:cs="Arial"/>
          <w:b/>
        </w:rPr>
      </w:pPr>
    </w:p>
    <w:p w14:paraId="73D8BC73" w14:textId="6682F121" w:rsidR="00821B4C" w:rsidRPr="0020708A" w:rsidRDefault="00BC42A1" w:rsidP="00570B42">
      <w:pPr>
        <w:rPr>
          <w:rFonts w:ascii="Arial" w:hAnsi="Arial" w:cs="Arial"/>
          <w:b/>
        </w:rPr>
      </w:pPr>
      <w:r w:rsidRPr="0020708A">
        <w:rPr>
          <w:rFonts w:ascii="Arial" w:hAnsi="Arial" w:cs="Arial"/>
          <w:b/>
        </w:rPr>
        <w:t xml:space="preserve">7,1 </w:t>
      </w:r>
      <w:r w:rsidR="002C5FD2" w:rsidRPr="0020708A">
        <w:rPr>
          <w:rFonts w:ascii="Arial" w:hAnsi="Arial" w:cs="Arial"/>
          <w:b/>
        </w:rPr>
        <w:t>Target Audience</w:t>
      </w:r>
    </w:p>
    <w:p w14:paraId="2E4EF547" w14:textId="7955419B" w:rsidR="00821B4C" w:rsidRPr="0020708A" w:rsidRDefault="002C5FD2" w:rsidP="00570B42">
      <w:pPr>
        <w:rPr>
          <w:rFonts w:ascii="Arial" w:hAnsi="Arial" w:cs="Arial"/>
          <w:b/>
        </w:rPr>
      </w:pPr>
      <w:r w:rsidRPr="0020708A">
        <w:rPr>
          <w:rFonts w:ascii="Arial" w:hAnsi="Arial" w:cs="Arial"/>
          <w:noProof/>
        </w:rPr>
        <w:drawing>
          <wp:inline distT="0" distB="0" distL="0" distR="0" wp14:anchorId="56C2C42E" wp14:editId="08ECEFB5">
            <wp:extent cx="5486400" cy="3200400"/>
            <wp:effectExtent l="0" t="0" r="0" b="19050"/>
            <wp:docPr id="40659539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D18ACB1" w14:textId="77777777" w:rsidR="00821B4C" w:rsidRPr="0020708A" w:rsidRDefault="00821B4C" w:rsidP="00570B42">
      <w:pPr>
        <w:rPr>
          <w:rFonts w:ascii="Arial" w:hAnsi="Arial" w:cs="Arial"/>
          <w:b/>
        </w:rPr>
      </w:pPr>
    </w:p>
    <w:p w14:paraId="467923E6" w14:textId="72EC09EB" w:rsidR="002C5FD2" w:rsidRPr="0020708A" w:rsidRDefault="002C5FD2" w:rsidP="00F54F72">
      <w:pPr>
        <w:spacing w:line="360" w:lineRule="auto"/>
        <w:rPr>
          <w:rFonts w:ascii="Arial" w:hAnsi="Arial" w:cs="Arial"/>
          <w:bCs/>
        </w:rPr>
      </w:pPr>
      <w:r w:rsidRPr="0020708A">
        <w:rPr>
          <w:rFonts w:ascii="Arial" w:hAnsi="Arial" w:cs="Arial"/>
          <w:bCs/>
        </w:rPr>
        <w:t xml:space="preserve">My marketing positioning will be based on flexibility. We will run using a booking system but will also allocate spaces for emergency respite if needed. We also allow spaces for short notice stays </w:t>
      </w:r>
      <w:r w:rsidR="007A5EB7" w:rsidRPr="0020708A">
        <w:rPr>
          <w:rFonts w:ascii="Arial" w:hAnsi="Arial" w:cs="Arial"/>
          <w:bCs/>
        </w:rPr>
        <w:t>when families need additional help. This allows families to have a break from the care responsibilities to avoid them burning out.</w:t>
      </w:r>
    </w:p>
    <w:p w14:paraId="56BF96C2" w14:textId="77777777" w:rsidR="0006456A" w:rsidRPr="0020708A" w:rsidRDefault="0006456A" w:rsidP="00F54F72">
      <w:pPr>
        <w:spacing w:line="360" w:lineRule="auto"/>
        <w:rPr>
          <w:rFonts w:ascii="Arial" w:hAnsi="Arial" w:cs="Arial"/>
          <w:b/>
        </w:rPr>
      </w:pPr>
    </w:p>
    <w:p w14:paraId="45438BFF" w14:textId="77777777" w:rsidR="00F177CC" w:rsidRPr="0020708A" w:rsidRDefault="00F177CC" w:rsidP="00F54F72">
      <w:pPr>
        <w:spacing w:line="360" w:lineRule="auto"/>
        <w:rPr>
          <w:rFonts w:ascii="Arial" w:hAnsi="Arial" w:cs="Arial"/>
          <w:b/>
        </w:rPr>
      </w:pPr>
    </w:p>
    <w:p w14:paraId="03B08425" w14:textId="77777777" w:rsidR="00F177CC" w:rsidRPr="0020708A" w:rsidRDefault="00F177CC" w:rsidP="00570B42">
      <w:pPr>
        <w:rPr>
          <w:rFonts w:ascii="Arial" w:hAnsi="Arial" w:cs="Arial"/>
          <w:b/>
        </w:rPr>
      </w:pPr>
    </w:p>
    <w:p w14:paraId="5A4F44B0" w14:textId="77777777" w:rsidR="00F177CC" w:rsidRPr="0020708A" w:rsidRDefault="00F177CC" w:rsidP="00570B42">
      <w:pPr>
        <w:rPr>
          <w:rFonts w:ascii="Arial" w:hAnsi="Arial" w:cs="Arial"/>
          <w:b/>
        </w:rPr>
      </w:pPr>
    </w:p>
    <w:p w14:paraId="74AF98B2" w14:textId="77777777" w:rsidR="00F177CC" w:rsidRPr="0020708A" w:rsidRDefault="00F177CC" w:rsidP="00570B42">
      <w:pPr>
        <w:rPr>
          <w:rFonts w:ascii="Arial" w:hAnsi="Arial" w:cs="Arial"/>
          <w:b/>
        </w:rPr>
      </w:pPr>
    </w:p>
    <w:p w14:paraId="0202AF55" w14:textId="77777777" w:rsidR="00F177CC" w:rsidRPr="0020708A" w:rsidRDefault="00F177CC" w:rsidP="00570B42">
      <w:pPr>
        <w:rPr>
          <w:rFonts w:ascii="Arial" w:hAnsi="Arial" w:cs="Arial"/>
          <w:b/>
        </w:rPr>
      </w:pPr>
    </w:p>
    <w:p w14:paraId="5A15ADEE" w14:textId="77777777" w:rsidR="00F177CC" w:rsidRPr="0020708A" w:rsidRDefault="00F177CC" w:rsidP="00570B42">
      <w:pPr>
        <w:rPr>
          <w:rFonts w:ascii="Arial" w:hAnsi="Arial" w:cs="Arial"/>
          <w:b/>
        </w:rPr>
      </w:pPr>
    </w:p>
    <w:p w14:paraId="006F893B" w14:textId="77777777" w:rsidR="00F177CC" w:rsidRPr="0020708A" w:rsidRDefault="00F177CC" w:rsidP="00570B42">
      <w:pPr>
        <w:rPr>
          <w:rFonts w:ascii="Arial" w:hAnsi="Arial" w:cs="Arial"/>
          <w:b/>
        </w:rPr>
      </w:pPr>
    </w:p>
    <w:p w14:paraId="0C72A118" w14:textId="77777777" w:rsidR="00F177CC" w:rsidRPr="0020708A" w:rsidRDefault="00F177CC" w:rsidP="00570B42">
      <w:pPr>
        <w:rPr>
          <w:rFonts w:ascii="Arial" w:hAnsi="Arial" w:cs="Arial"/>
          <w:b/>
        </w:rPr>
      </w:pPr>
    </w:p>
    <w:p w14:paraId="459FB7CF" w14:textId="77777777" w:rsidR="00F177CC" w:rsidRPr="0020708A" w:rsidRDefault="00F177CC" w:rsidP="00F177CC">
      <w:pPr>
        <w:rPr>
          <w:rFonts w:ascii="Arial" w:hAnsi="Arial" w:cs="Arial"/>
        </w:rPr>
      </w:pPr>
      <w:r w:rsidRPr="0020708A">
        <w:rPr>
          <w:rFonts w:ascii="Arial" w:hAnsi="Arial" w:cs="Arial"/>
        </w:rPr>
        <w:t>Secondary Audience</w:t>
      </w:r>
    </w:p>
    <w:p w14:paraId="63DA15AB" w14:textId="77777777" w:rsidR="00F177CC" w:rsidRPr="0020708A" w:rsidRDefault="00F177CC" w:rsidP="00570B42">
      <w:pPr>
        <w:rPr>
          <w:rFonts w:ascii="Arial" w:hAnsi="Arial" w:cs="Arial"/>
          <w:b/>
        </w:rPr>
      </w:pPr>
    </w:p>
    <w:p w14:paraId="416FBA72" w14:textId="77777777" w:rsidR="00F177CC" w:rsidRPr="0020708A" w:rsidRDefault="00F177CC" w:rsidP="00570B42">
      <w:pPr>
        <w:rPr>
          <w:rFonts w:ascii="Arial" w:hAnsi="Arial" w:cs="Arial"/>
          <w:b/>
        </w:rPr>
      </w:pPr>
    </w:p>
    <w:p w14:paraId="2B91CB12" w14:textId="3EED3907" w:rsidR="0006456A" w:rsidRPr="0020708A" w:rsidRDefault="00F177CC" w:rsidP="00570B42">
      <w:pPr>
        <w:rPr>
          <w:rFonts w:ascii="Arial" w:hAnsi="Arial" w:cs="Arial"/>
          <w:b/>
        </w:rPr>
      </w:pPr>
      <w:r w:rsidRPr="0020708A">
        <w:rPr>
          <w:rFonts w:ascii="Arial" w:hAnsi="Arial" w:cs="Arial"/>
          <w:noProof/>
        </w:rPr>
        <w:drawing>
          <wp:inline distT="0" distB="0" distL="0" distR="0" wp14:anchorId="2DB18F78" wp14:editId="3777E691">
            <wp:extent cx="5486400" cy="3080905"/>
            <wp:effectExtent l="0" t="19050" r="0" b="43815"/>
            <wp:docPr id="94485707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BDDBA0B" w14:textId="77777777" w:rsidR="0006456A" w:rsidRPr="0020708A" w:rsidRDefault="0006456A" w:rsidP="00570B42">
      <w:pPr>
        <w:rPr>
          <w:rFonts w:ascii="Arial" w:hAnsi="Arial" w:cs="Arial"/>
          <w:b/>
        </w:rPr>
      </w:pPr>
    </w:p>
    <w:p w14:paraId="5A812C4A" w14:textId="77777777" w:rsidR="0006456A" w:rsidRPr="0020708A" w:rsidRDefault="0006456A" w:rsidP="00570B42">
      <w:pPr>
        <w:rPr>
          <w:rFonts w:ascii="Arial" w:hAnsi="Arial" w:cs="Arial"/>
          <w:b/>
        </w:rPr>
      </w:pPr>
    </w:p>
    <w:p w14:paraId="458CB6E6" w14:textId="77777777" w:rsidR="0006456A" w:rsidRPr="0020708A" w:rsidRDefault="0006456A" w:rsidP="00570B42">
      <w:pPr>
        <w:rPr>
          <w:rFonts w:ascii="Arial" w:hAnsi="Arial" w:cs="Arial"/>
          <w:b/>
        </w:rPr>
      </w:pPr>
    </w:p>
    <w:p w14:paraId="49F19E71" w14:textId="77777777" w:rsidR="0006456A" w:rsidRPr="0020708A" w:rsidRDefault="0006456A" w:rsidP="00570B42">
      <w:pPr>
        <w:rPr>
          <w:rFonts w:ascii="Arial" w:hAnsi="Arial" w:cs="Arial"/>
          <w:b/>
        </w:rPr>
      </w:pPr>
    </w:p>
    <w:p w14:paraId="309BEE91" w14:textId="77777777" w:rsidR="0006456A" w:rsidRPr="0020708A" w:rsidRDefault="0006456A" w:rsidP="00570B42">
      <w:pPr>
        <w:rPr>
          <w:rFonts w:ascii="Arial" w:hAnsi="Arial" w:cs="Arial"/>
          <w:b/>
        </w:rPr>
      </w:pPr>
    </w:p>
    <w:p w14:paraId="6FC44A0D" w14:textId="77777777" w:rsidR="0006456A" w:rsidRPr="0020708A" w:rsidRDefault="0006456A" w:rsidP="00570B42">
      <w:pPr>
        <w:rPr>
          <w:rFonts w:ascii="Arial" w:hAnsi="Arial" w:cs="Arial"/>
          <w:b/>
        </w:rPr>
      </w:pPr>
    </w:p>
    <w:p w14:paraId="06B8178A" w14:textId="77777777" w:rsidR="0006456A" w:rsidRPr="0020708A" w:rsidRDefault="0006456A" w:rsidP="00570B42">
      <w:pPr>
        <w:rPr>
          <w:rFonts w:ascii="Arial" w:hAnsi="Arial" w:cs="Arial"/>
          <w:b/>
        </w:rPr>
      </w:pPr>
    </w:p>
    <w:p w14:paraId="410F71F9" w14:textId="77777777" w:rsidR="00F177CC" w:rsidRPr="0020708A" w:rsidRDefault="00F177CC" w:rsidP="00570B42">
      <w:pPr>
        <w:rPr>
          <w:rFonts w:ascii="Arial" w:hAnsi="Arial" w:cs="Arial"/>
          <w:b/>
        </w:rPr>
      </w:pPr>
    </w:p>
    <w:p w14:paraId="36B8CBB3" w14:textId="77777777" w:rsidR="00F177CC" w:rsidRPr="0020708A" w:rsidRDefault="00F177CC" w:rsidP="00570B42">
      <w:pPr>
        <w:rPr>
          <w:rFonts w:ascii="Arial" w:hAnsi="Arial" w:cs="Arial"/>
          <w:b/>
        </w:rPr>
      </w:pPr>
    </w:p>
    <w:p w14:paraId="34B74519" w14:textId="77777777" w:rsidR="00F177CC" w:rsidRPr="0020708A" w:rsidRDefault="00F177CC" w:rsidP="00570B42">
      <w:pPr>
        <w:rPr>
          <w:rFonts w:ascii="Arial" w:hAnsi="Arial" w:cs="Arial"/>
          <w:b/>
        </w:rPr>
      </w:pPr>
    </w:p>
    <w:p w14:paraId="14278E34" w14:textId="77777777" w:rsidR="00F177CC" w:rsidRPr="0020708A" w:rsidRDefault="00F177CC" w:rsidP="00570B42">
      <w:pPr>
        <w:rPr>
          <w:rFonts w:ascii="Arial" w:hAnsi="Arial" w:cs="Arial"/>
          <w:b/>
        </w:rPr>
      </w:pPr>
    </w:p>
    <w:p w14:paraId="7433B6AE" w14:textId="77777777" w:rsidR="00F177CC" w:rsidRPr="0020708A" w:rsidRDefault="00F177CC" w:rsidP="00570B42">
      <w:pPr>
        <w:rPr>
          <w:rFonts w:ascii="Arial" w:hAnsi="Arial" w:cs="Arial"/>
          <w:b/>
        </w:rPr>
      </w:pPr>
    </w:p>
    <w:p w14:paraId="7929C07A" w14:textId="77777777" w:rsidR="00F177CC" w:rsidRPr="0020708A" w:rsidRDefault="00F177CC" w:rsidP="00570B42">
      <w:pPr>
        <w:rPr>
          <w:rFonts w:ascii="Arial" w:hAnsi="Arial" w:cs="Arial"/>
          <w:b/>
        </w:rPr>
      </w:pPr>
    </w:p>
    <w:p w14:paraId="75EC6C60" w14:textId="7EF431DC" w:rsidR="00821B4C" w:rsidRPr="0020708A" w:rsidRDefault="00723F77" w:rsidP="00F54F72">
      <w:pPr>
        <w:spacing w:line="360" w:lineRule="auto"/>
        <w:rPr>
          <w:rFonts w:ascii="Arial" w:hAnsi="Arial" w:cs="Arial"/>
          <w:b/>
        </w:rPr>
      </w:pPr>
      <w:r w:rsidRPr="0020708A">
        <w:rPr>
          <w:rFonts w:ascii="Arial" w:hAnsi="Arial" w:cs="Arial"/>
          <w:b/>
        </w:rPr>
        <w:t>7.3 segmentation</w:t>
      </w:r>
    </w:p>
    <w:p w14:paraId="20503215" w14:textId="77777777" w:rsidR="00723F77" w:rsidRPr="0020708A" w:rsidRDefault="00723F77" w:rsidP="00F54F72">
      <w:pPr>
        <w:spacing w:line="360" w:lineRule="auto"/>
        <w:rPr>
          <w:rFonts w:ascii="Arial" w:hAnsi="Arial" w:cs="Arial"/>
          <w:b/>
        </w:rPr>
      </w:pPr>
    </w:p>
    <w:p w14:paraId="4896766F" w14:textId="519AFACE" w:rsidR="0006456A" w:rsidRPr="0020708A" w:rsidRDefault="00723F77" w:rsidP="00F54F72">
      <w:pPr>
        <w:spacing w:line="360" w:lineRule="auto"/>
        <w:rPr>
          <w:rFonts w:ascii="Arial" w:eastAsia="Times New Roman" w:hAnsi="Arial" w:cs="Arial"/>
          <w:kern w:val="0"/>
          <w:lang w:eastAsia="en-GB"/>
          <w14:ligatures w14:val="none"/>
        </w:rPr>
      </w:pPr>
      <w:r w:rsidRPr="0020708A">
        <w:rPr>
          <w:rFonts w:ascii="Arial" w:hAnsi="Arial" w:cs="Arial"/>
          <w:bCs/>
        </w:rPr>
        <w:t>This is to ensure that family caregivers get temporary support from their care responsibilities and know that their family members are safe and well looked after.</w:t>
      </w:r>
      <w:r w:rsidR="0006456A" w:rsidRPr="0020708A">
        <w:rPr>
          <w:rFonts w:ascii="Arial" w:hAnsi="Arial" w:cs="Arial"/>
          <w:bCs/>
        </w:rPr>
        <w:t xml:space="preserve"> </w:t>
      </w:r>
      <w:r w:rsidR="0006456A" w:rsidRPr="0020708A">
        <w:rPr>
          <w:rFonts w:ascii="Arial" w:eastAsia="Times New Roman" w:hAnsi="Arial" w:cs="Arial"/>
          <w:kern w:val="0"/>
          <w:lang w:eastAsia="en-GB"/>
          <w14:ligatures w14:val="none"/>
        </w:rPr>
        <w:t>(Yu et al.)</w:t>
      </w:r>
    </w:p>
    <w:p w14:paraId="2CCD0A44" w14:textId="4F4A506C" w:rsidR="00723F77" w:rsidRPr="0020708A" w:rsidRDefault="00723F77" w:rsidP="00570B42">
      <w:pPr>
        <w:rPr>
          <w:rFonts w:ascii="Arial" w:hAnsi="Arial" w:cs="Arial"/>
          <w:bCs/>
        </w:rPr>
      </w:pPr>
    </w:p>
    <w:p w14:paraId="37A4DB88" w14:textId="2561EB84" w:rsidR="00821B4C" w:rsidRPr="0020708A" w:rsidRDefault="0006456A" w:rsidP="00570B42">
      <w:pPr>
        <w:rPr>
          <w:rFonts w:ascii="Arial" w:hAnsi="Arial" w:cs="Arial"/>
          <w:b/>
        </w:rPr>
      </w:pPr>
      <w:r w:rsidRPr="0020708A">
        <w:rPr>
          <w:rFonts w:ascii="Arial" w:hAnsi="Arial" w:cs="Arial"/>
          <w:noProof/>
        </w:rPr>
        <w:drawing>
          <wp:inline distT="0" distB="0" distL="0" distR="0" wp14:anchorId="3894EFB6" wp14:editId="44BCDAE7">
            <wp:extent cx="5486400" cy="3200400"/>
            <wp:effectExtent l="0" t="0" r="0" b="19050"/>
            <wp:docPr id="192523465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30B33CEE" w14:textId="77777777" w:rsidR="00821B4C" w:rsidRPr="0020708A" w:rsidRDefault="00821B4C" w:rsidP="00570B42">
      <w:pPr>
        <w:rPr>
          <w:rFonts w:ascii="Arial" w:hAnsi="Arial" w:cs="Arial"/>
          <w:b/>
        </w:rPr>
      </w:pPr>
    </w:p>
    <w:p w14:paraId="0153E2CC" w14:textId="77777777" w:rsidR="00821B4C" w:rsidRPr="0020708A" w:rsidRDefault="00821B4C" w:rsidP="00570B42">
      <w:pPr>
        <w:rPr>
          <w:rFonts w:ascii="Arial" w:hAnsi="Arial" w:cs="Arial"/>
          <w:b/>
        </w:rPr>
      </w:pPr>
    </w:p>
    <w:p w14:paraId="7E0EE0CE" w14:textId="77777777" w:rsidR="00821B4C" w:rsidRPr="0020708A" w:rsidRDefault="00821B4C" w:rsidP="00570B42">
      <w:pPr>
        <w:rPr>
          <w:rFonts w:ascii="Arial" w:hAnsi="Arial" w:cs="Arial"/>
          <w:b/>
        </w:rPr>
      </w:pPr>
    </w:p>
    <w:p w14:paraId="62B204BB" w14:textId="77777777" w:rsidR="001432DE" w:rsidRPr="0020708A" w:rsidRDefault="001432DE" w:rsidP="00570B42">
      <w:pPr>
        <w:rPr>
          <w:rFonts w:ascii="Arial" w:hAnsi="Arial" w:cs="Arial"/>
          <w:b/>
        </w:rPr>
      </w:pPr>
    </w:p>
    <w:p w14:paraId="7A6802B7" w14:textId="77777777" w:rsidR="0006456A" w:rsidRPr="0020708A" w:rsidRDefault="0006456A" w:rsidP="00723F77">
      <w:pPr>
        <w:rPr>
          <w:rFonts w:ascii="Arial" w:hAnsi="Arial" w:cs="Arial"/>
        </w:rPr>
      </w:pPr>
    </w:p>
    <w:p w14:paraId="5AF0C588" w14:textId="77777777" w:rsidR="0006456A" w:rsidRPr="0020708A" w:rsidRDefault="0006456A" w:rsidP="00723F77">
      <w:pPr>
        <w:rPr>
          <w:rFonts w:ascii="Arial" w:hAnsi="Arial" w:cs="Arial"/>
        </w:rPr>
      </w:pPr>
    </w:p>
    <w:p w14:paraId="098308C3" w14:textId="77777777" w:rsidR="0006456A" w:rsidRPr="0020708A" w:rsidRDefault="0006456A" w:rsidP="00723F77">
      <w:pPr>
        <w:rPr>
          <w:rFonts w:ascii="Arial" w:hAnsi="Arial" w:cs="Arial"/>
        </w:rPr>
      </w:pPr>
    </w:p>
    <w:p w14:paraId="5FD17156" w14:textId="77777777" w:rsidR="0006456A" w:rsidRPr="0020708A" w:rsidRDefault="0006456A" w:rsidP="00723F77">
      <w:pPr>
        <w:rPr>
          <w:rFonts w:ascii="Arial" w:hAnsi="Arial" w:cs="Arial"/>
        </w:rPr>
      </w:pPr>
    </w:p>
    <w:p w14:paraId="1DF19AED" w14:textId="02F3D8D1" w:rsidR="00723F77" w:rsidRPr="0020708A" w:rsidRDefault="00723F77" w:rsidP="00723F77">
      <w:pPr>
        <w:rPr>
          <w:rFonts w:ascii="Arial" w:hAnsi="Arial" w:cs="Arial"/>
        </w:rPr>
      </w:pPr>
      <w:r w:rsidRPr="0020708A">
        <w:rPr>
          <w:rFonts w:ascii="Arial" w:hAnsi="Arial" w:cs="Arial"/>
        </w:rPr>
        <w:t>7.4 Marketing ideas and examples</w:t>
      </w:r>
    </w:p>
    <w:p w14:paraId="58D133B0" w14:textId="77777777" w:rsidR="00723F77" w:rsidRPr="0020708A" w:rsidRDefault="00723F77" w:rsidP="00723F77">
      <w:pPr>
        <w:rPr>
          <w:rFonts w:ascii="Arial" w:hAnsi="Arial" w:cs="Arial"/>
          <w:b/>
        </w:rPr>
      </w:pPr>
    </w:p>
    <w:p w14:paraId="29F56FC5" w14:textId="77777777" w:rsidR="00F54F72" w:rsidRDefault="00F54F72" w:rsidP="00F54F72">
      <w:pPr>
        <w:rPr>
          <w:rFonts w:ascii="Arial" w:hAnsi="Arial" w:cs="Arial"/>
          <w:b/>
        </w:rPr>
      </w:pPr>
    </w:p>
    <w:p w14:paraId="3021B578" w14:textId="62084C27" w:rsidR="003B5461" w:rsidRPr="00F54F72" w:rsidRDefault="00723F77" w:rsidP="00F54F72">
      <w:pPr>
        <w:rPr>
          <w:rFonts w:ascii="Arial" w:hAnsi="Arial" w:cs="Arial"/>
          <w:b/>
          <w:color w:val="153D63" w:themeColor="text2" w:themeTint="E6"/>
          <w:sz w:val="72"/>
          <w:szCs w:val="72"/>
        </w:rPr>
      </w:pPr>
      <w:r w:rsidRPr="00F54F72">
        <w:rPr>
          <w:rFonts w:ascii="Arial" w:hAnsi="Arial" w:cs="Arial"/>
          <w:b/>
          <w:noProof/>
          <w:sz w:val="72"/>
          <w:szCs w:val="72"/>
        </w:rPr>
        <w:drawing>
          <wp:inline distT="0" distB="0" distL="0" distR="0" wp14:anchorId="0D82F787" wp14:editId="4E2752C2">
            <wp:extent cx="3313529" cy="2473325"/>
            <wp:effectExtent l="0" t="0" r="1270" b="3175"/>
            <wp:docPr id="934927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27176" name=""/>
                    <pic:cNvPicPr/>
                  </pic:nvPicPr>
                  <pic:blipFill>
                    <a:blip r:embed="rId32"/>
                    <a:stretch>
                      <a:fillRect/>
                    </a:stretch>
                  </pic:blipFill>
                  <pic:spPr>
                    <a:xfrm>
                      <a:off x="0" y="0"/>
                      <a:ext cx="3338240" cy="2491770"/>
                    </a:xfrm>
                    <a:prstGeom prst="rect">
                      <a:avLst/>
                    </a:prstGeom>
                  </pic:spPr>
                </pic:pic>
              </a:graphicData>
            </a:graphic>
          </wp:inline>
        </w:drawing>
      </w:r>
      <w:r w:rsidR="00F54F72">
        <w:rPr>
          <w:rFonts w:ascii="Arial" w:hAnsi="Arial" w:cs="Arial"/>
          <w:b/>
          <w:color w:val="153D63" w:themeColor="text2" w:themeTint="E6"/>
          <w:sz w:val="72"/>
          <w:szCs w:val="72"/>
        </w:rPr>
        <w:t>LODGE</w:t>
      </w:r>
      <w:r w:rsidRPr="00F54F72">
        <w:rPr>
          <w:rFonts w:ascii="Arial" w:hAnsi="Arial" w:cs="Arial"/>
          <w:b/>
          <w:color w:val="153D63" w:themeColor="text2" w:themeTint="E6"/>
          <w:sz w:val="72"/>
          <w:szCs w:val="72"/>
        </w:rPr>
        <w:t xml:space="preserve">                      </w:t>
      </w:r>
      <w:r w:rsidR="00F54F72" w:rsidRPr="00F54F72">
        <w:rPr>
          <w:rFonts w:ascii="Arial" w:hAnsi="Arial" w:cs="Arial"/>
          <w:b/>
          <w:color w:val="153D63" w:themeColor="text2" w:themeTint="E6"/>
          <w:sz w:val="72"/>
          <w:szCs w:val="72"/>
        </w:rPr>
        <w:t xml:space="preserve">                              </w:t>
      </w:r>
      <w:r w:rsidR="00F54F72">
        <w:rPr>
          <w:rFonts w:ascii="Arial" w:hAnsi="Arial" w:cs="Arial"/>
          <w:b/>
          <w:color w:val="153D63" w:themeColor="text2" w:themeTint="E6"/>
          <w:sz w:val="72"/>
          <w:szCs w:val="72"/>
        </w:rPr>
        <w:t xml:space="preserve">                                     </w:t>
      </w:r>
    </w:p>
    <w:p w14:paraId="5B73DF74" w14:textId="2924FE87" w:rsidR="00723F77" w:rsidRPr="0020708A" w:rsidRDefault="00723F77" w:rsidP="003B5461">
      <w:pPr>
        <w:rPr>
          <w:rFonts w:ascii="Arial" w:hAnsi="Arial" w:cs="Arial"/>
        </w:rPr>
      </w:pPr>
      <w:r w:rsidRPr="0020708A">
        <w:rPr>
          <w:rFonts w:ascii="Arial" w:hAnsi="Arial" w:cs="Arial"/>
          <w:noProof/>
        </w:rPr>
        <w:lastRenderedPageBreak/>
        <w:drawing>
          <wp:inline distT="0" distB="0" distL="0" distR="0" wp14:anchorId="0B454B73" wp14:editId="2396ECB1">
            <wp:extent cx="5731510" cy="8103870"/>
            <wp:effectExtent l="0" t="0" r="2540" b="0"/>
            <wp:docPr id="1053884229" name="Picture 1" descr="Custom Business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tom Business Car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8103870"/>
                    </a:xfrm>
                    <a:prstGeom prst="rect">
                      <a:avLst/>
                    </a:prstGeom>
                    <a:noFill/>
                    <a:ln>
                      <a:noFill/>
                    </a:ln>
                  </pic:spPr>
                </pic:pic>
              </a:graphicData>
            </a:graphic>
          </wp:inline>
        </w:drawing>
      </w:r>
    </w:p>
    <w:p w14:paraId="2F6FB39F" w14:textId="29A03184" w:rsidR="00723F77" w:rsidRPr="0020708A" w:rsidRDefault="00723F77" w:rsidP="00F54F72">
      <w:pPr>
        <w:spacing w:line="360" w:lineRule="auto"/>
        <w:rPr>
          <w:rFonts w:ascii="Arial" w:hAnsi="Arial" w:cs="Arial"/>
        </w:rPr>
      </w:pPr>
    </w:p>
    <w:p w14:paraId="2870129D" w14:textId="43AFCFE7" w:rsidR="00723F77" w:rsidRPr="00F54F72" w:rsidRDefault="00723F77" w:rsidP="00F54F72">
      <w:pPr>
        <w:spacing w:line="360" w:lineRule="auto"/>
        <w:rPr>
          <w:rFonts w:ascii="Arial" w:hAnsi="Arial" w:cs="Arial"/>
          <w:b/>
          <w:bCs/>
        </w:rPr>
      </w:pPr>
      <w:r w:rsidRPr="00F54F72">
        <w:rPr>
          <w:rFonts w:ascii="Arial" w:hAnsi="Arial" w:cs="Arial"/>
          <w:b/>
          <w:bCs/>
        </w:rPr>
        <w:t>8.1 Primary Research</w:t>
      </w:r>
    </w:p>
    <w:p w14:paraId="492CA234" w14:textId="70C87ABF" w:rsidR="00723F77" w:rsidRPr="0020708A" w:rsidRDefault="00723F77" w:rsidP="00F54F72">
      <w:pPr>
        <w:spacing w:line="360" w:lineRule="auto"/>
        <w:rPr>
          <w:rFonts w:ascii="Arial" w:hAnsi="Arial" w:cs="Arial"/>
        </w:rPr>
      </w:pPr>
      <w:r w:rsidRPr="0020708A">
        <w:rPr>
          <w:rFonts w:ascii="Arial" w:hAnsi="Arial" w:cs="Arial"/>
        </w:rPr>
        <w:t>I have contacted Cardiff City Council contracts team</w:t>
      </w:r>
      <w:r w:rsidR="004F729F" w:rsidRPr="0020708A">
        <w:rPr>
          <w:rFonts w:ascii="Arial" w:hAnsi="Arial" w:cs="Arial"/>
        </w:rPr>
        <w:t>. They confirmed that the respite house in Cardiff closed in 2010. This meant that all respite cases had to change to Newport or Pontypool. There is currently no respite available in Cardiff and the vale so the demand for one is big.</w:t>
      </w:r>
    </w:p>
    <w:p w14:paraId="3BD1C58D" w14:textId="77777777" w:rsidR="004F729F" w:rsidRPr="0020708A" w:rsidRDefault="004F729F" w:rsidP="00F54F72">
      <w:pPr>
        <w:spacing w:line="360" w:lineRule="auto"/>
        <w:rPr>
          <w:rFonts w:ascii="Arial" w:hAnsi="Arial" w:cs="Arial"/>
        </w:rPr>
      </w:pPr>
    </w:p>
    <w:p w14:paraId="5371EC1D" w14:textId="737445E6" w:rsidR="004F729F" w:rsidRPr="00F54F72" w:rsidRDefault="004F729F" w:rsidP="00F54F72">
      <w:pPr>
        <w:spacing w:line="360" w:lineRule="auto"/>
        <w:rPr>
          <w:rFonts w:ascii="Arial" w:hAnsi="Arial" w:cs="Arial"/>
          <w:b/>
          <w:bCs/>
        </w:rPr>
      </w:pPr>
      <w:r w:rsidRPr="00F54F72">
        <w:rPr>
          <w:rFonts w:ascii="Arial" w:hAnsi="Arial" w:cs="Arial"/>
          <w:b/>
          <w:bCs/>
        </w:rPr>
        <w:t>8.2 Secondary Research</w:t>
      </w:r>
    </w:p>
    <w:p w14:paraId="7D398438" w14:textId="77777777" w:rsidR="004F729F" w:rsidRPr="0020708A" w:rsidRDefault="004F729F" w:rsidP="00F54F72">
      <w:pPr>
        <w:spacing w:line="360" w:lineRule="auto"/>
        <w:rPr>
          <w:rFonts w:ascii="Arial" w:hAnsi="Arial" w:cs="Arial"/>
        </w:rPr>
      </w:pPr>
    </w:p>
    <w:p w14:paraId="64A655CF" w14:textId="1A00A0A8" w:rsidR="004F729F" w:rsidRPr="0020708A" w:rsidRDefault="004F729F" w:rsidP="00F54F72">
      <w:pPr>
        <w:spacing w:line="360" w:lineRule="auto"/>
        <w:rPr>
          <w:rFonts w:ascii="Arial" w:hAnsi="Arial" w:cs="Arial"/>
        </w:rPr>
      </w:pPr>
      <w:r w:rsidRPr="0020708A">
        <w:rPr>
          <w:rFonts w:ascii="Arial" w:hAnsi="Arial" w:cs="Arial"/>
        </w:rPr>
        <w:t>CIW online states that the closest respite house in Centrica Lodge which is situated in Newport, and they only have 6 spaces. The second closest is Pontypool and they only have 4 spaces so opening a respite house in Cardiff will be hugely beneficial. I have also spoken with clients from my domiciliary business as a few of them have mentioned respite services.</w:t>
      </w:r>
    </w:p>
    <w:p w14:paraId="457DB670" w14:textId="77777777" w:rsidR="00723F77" w:rsidRPr="0020708A" w:rsidRDefault="00723F77" w:rsidP="003B5461">
      <w:pPr>
        <w:rPr>
          <w:rFonts w:ascii="Arial" w:hAnsi="Arial" w:cs="Arial"/>
        </w:rPr>
      </w:pPr>
    </w:p>
    <w:p w14:paraId="63EC583C" w14:textId="77777777" w:rsidR="00511A93" w:rsidRPr="0020708A" w:rsidRDefault="00511A93" w:rsidP="003B5461">
      <w:pPr>
        <w:rPr>
          <w:rFonts w:ascii="Arial" w:hAnsi="Arial" w:cs="Arial"/>
        </w:rPr>
      </w:pPr>
    </w:p>
    <w:p w14:paraId="4E081E07" w14:textId="77777777" w:rsidR="00511A93" w:rsidRPr="0020708A" w:rsidRDefault="00511A93" w:rsidP="003B5461">
      <w:pPr>
        <w:rPr>
          <w:rFonts w:ascii="Arial" w:hAnsi="Arial" w:cs="Arial"/>
        </w:rPr>
      </w:pPr>
    </w:p>
    <w:p w14:paraId="235322F7" w14:textId="77777777" w:rsidR="00511A93" w:rsidRPr="0020708A" w:rsidRDefault="00511A93" w:rsidP="003B5461">
      <w:pPr>
        <w:rPr>
          <w:rFonts w:ascii="Arial" w:hAnsi="Arial" w:cs="Arial"/>
        </w:rPr>
      </w:pPr>
    </w:p>
    <w:p w14:paraId="5BCA0097" w14:textId="77777777" w:rsidR="00511A93" w:rsidRPr="0020708A" w:rsidRDefault="00511A93" w:rsidP="003B5461">
      <w:pPr>
        <w:rPr>
          <w:rFonts w:ascii="Arial" w:hAnsi="Arial" w:cs="Arial"/>
        </w:rPr>
      </w:pPr>
    </w:p>
    <w:p w14:paraId="729DA3D8" w14:textId="77777777" w:rsidR="00511A93" w:rsidRPr="0020708A" w:rsidRDefault="00511A93" w:rsidP="003B5461">
      <w:pPr>
        <w:rPr>
          <w:rFonts w:ascii="Arial" w:hAnsi="Arial" w:cs="Arial"/>
        </w:rPr>
      </w:pPr>
    </w:p>
    <w:p w14:paraId="32EB36A5" w14:textId="77777777" w:rsidR="00511A93" w:rsidRPr="0020708A" w:rsidRDefault="00511A93" w:rsidP="003B5461">
      <w:pPr>
        <w:rPr>
          <w:rFonts w:ascii="Arial" w:hAnsi="Arial" w:cs="Arial"/>
        </w:rPr>
      </w:pPr>
    </w:p>
    <w:p w14:paraId="774E35E7" w14:textId="77777777" w:rsidR="00511A93" w:rsidRPr="0020708A" w:rsidRDefault="00511A93" w:rsidP="003B5461">
      <w:pPr>
        <w:rPr>
          <w:rFonts w:ascii="Arial" w:hAnsi="Arial" w:cs="Arial"/>
        </w:rPr>
      </w:pPr>
    </w:p>
    <w:p w14:paraId="12F7ABA9" w14:textId="77777777" w:rsidR="00F177CC" w:rsidRPr="0020708A" w:rsidRDefault="00F177CC" w:rsidP="003B5461">
      <w:pPr>
        <w:rPr>
          <w:rFonts w:ascii="Arial" w:hAnsi="Arial" w:cs="Arial"/>
        </w:rPr>
      </w:pPr>
    </w:p>
    <w:p w14:paraId="58CFE766" w14:textId="77777777" w:rsidR="00F54F72" w:rsidRDefault="00F54F72" w:rsidP="003B5461">
      <w:pPr>
        <w:rPr>
          <w:rFonts w:ascii="Arial" w:hAnsi="Arial" w:cs="Arial"/>
        </w:rPr>
      </w:pPr>
    </w:p>
    <w:p w14:paraId="35B8FF27" w14:textId="77777777" w:rsidR="00F54F72" w:rsidRDefault="00F54F72" w:rsidP="003B5461">
      <w:pPr>
        <w:rPr>
          <w:rFonts w:ascii="Arial" w:hAnsi="Arial" w:cs="Arial"/>
        </w:rPr>
      </w:pPr>
    </w:p>
    <w:p w14:paraId="3B95F616" w14:textId="77777777" w:rsidR="00F54F72" w:rsidRDefault="00F54F72" w:rsidP="003B5461">
      <w:pPr>
        <w:rPr>
          <w:rFonts w:ascii="Arial" w:hAnsi="Arial" w:cs="Arial"/>
        </w:rPr>
      </w:pPr>
    </w:p>
    <w:p w14:paraId="126BDFC8" w14:textId="605A033D" w:rsidR="00723F77" w:rsidRPr="00F54F72" w:rsidRDefault="00F54F72" w:rsidP="003B5461">
      <w:pPr>
        <w:rPr>
          <w:rFonts w:ascii="Arial" w:hAnsi="Arial" w:cs="Arial"/>
          <w:b/>
          <w:bCs/>
        </w:rPr>
      </w:pPr>
      <w:r w:rsidRPr="00F54F72">
        <w:rPr>
          <w:rFonts w:ascii="Arial" w:hAnsi="Arial" w:cs="Arial"/>
          <w:b/>
          <w:bCs/>
        </w:rPr>
        <w:lastRenderedPageBreak/>
        <w:t>9.</w:t>
      </w:r>
      <w:r w:rsidR="00511A93" w:rsidRPr="00F54F72">
        <w:rPr>
          <w:rFonts w:ascii="Arial" w:hAnsi="Arial" w:cs="Arial"/>
          <w:b/>
          <w:bCs/>
        </w:rPr>
        <w:t>Financial Overview</w:t>
      </w:r>
    </w:p>
    <w:p w14:paraId="4B86507A" w14:textId="77777777" w:rsidR="00723F77" w:rsidRPr="0020708A" w:rsidRDefault="00723F77" w:rsidP="003B5461">
      <w:pPr>
        <w:rPr>
          <w:rFonts w:ascii="Arial" w:hAnsi="Arial" w:cs="Arial"/>
        </w:rPr>
      </w:pPr>
    </w:p>
    <w:p w14:paraId="3D379AEF" w14:textId="77777777" w:rsidR="00723F77" w:rsidRPr="0020708A" w:rsidRDefault="00723F77" w:rsidP="003B5461">
      <w:pPr>
        <w:rPr>
          <w:rFonts w:ascii="Arial" w:hAnsi="Arial" w:cs="Arial"/>
        </w:rPr>
      </w:pPr>
    </w:p>
    <w:p w14:paraId="36DD4947" w14:textId="702CA7A3" w:rsidR="00723F77" w:rsidRPr="0020708A" w:rsidRDefault="00511A93" w:rsidP="003B5461">
      <w:pPr>
        <w:rPr>
          <w:rFonts w:ascii="Arial" w:hAnsi="Arial" w:cs="Arial"/>
        </w:rPr>
      </w:pPr>
      <w:r w:rsidRPr="0020708A">
        <w:rPr>
          <w:rFonts w:ascii="Arial" w:hAnsi="Arial" w:cs="Arial"/>
          <w:noProof/>
        </w:rPr>
        <w:drawing>
          <wp:inline distT="0" distB="0" distL="0" distR="0" wp14:anchorId="7C28186A" wp14:editId="0C2B1CBD">
            <wp:extent cx="5731510" cy="3223895"/>
            <wp:effectExtent l="0" t="0" r="2540" b="0"/>
            <wp:docPr id="1753772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72416" name=""/>
                    <pic:cNvPicPr/>
                  </pic:nvPicPr>
                  <pic:blipFill>
                    <a:blip r:embed="rId34"/>
                    <a:stretch>
                      <a:fillRect/>
                    </a:stretch>
                  </pic:blipFill>
                  <pic:spPr>
                    <a:xfrm>
                      <a:off x="0" y="0"/>
                      <a:ext cx="5731510" cy="3223895"/>
                    </a:xfrm>
                    <a:prstGeom prst="rect">
                      <a:avLst/>
                    </a:prstGeom>
                  </pic:spPr>
                </pic:pic>
              </a:graphicData>
            </a:graphic>
          </wp:inline>
        </w:drawing>
      </w:r>
    </w:p>
    <w:p w14:paraId="57CADEF0" w14:textId="77777777" w:rsidR="00723F77" w:rsidRPr="00F54F72" w:rsidRDefault="00723F77" w:rsidP="003B5461">
      <w:pPr>
        <w:rPr>
          <w:rFonts w:ascii="Arial" w:hAnsi="Arial" w:cs="Arial"/>
          <w:b/>
        </w:rPr>
      </w:pPr>
    </w:p>
    <w:p w14:paraId="05B5BC1F" w14:textId="77777777" w:rsidR="00730434" w:rsidRPr="00F54F72" w:rsidRDefault="00730434" w:rsidP="00730434">
      <w:pPr>
        <w:rPr>
          <w:rFonts w:ascii="Arial" w:hAnsi="Arial" w:cs="Arial"/>
          <w:b/>
        </w:rPr>
      </w:pPr>
      <w:r w:rsidRPr="00F54F72">
        <w:rPr>
          <w:rFonts w:ascii="Arial" w:hAnsi="Arial" w:cs="Arial"/>
          <w:b/>
        </w:rPr>
        <w:t>9.1 Costs</w:t>
      </w:r>
    </w:p>
    <w:p w14:paraId="55370263" w14:textId="4FED5590" w:rsidR="00730434" w:rsidRPr="0020708A" w:rsidRDefault="00730434" w:rsidP="00F54F72">
      <w:pPr>
        <w:spacing w:line="360" w:lineRule="auto"/>
        <w:rPr>
          <w:rFonts w:ascii="Arial" w:hAnsi="Arial" w:cs="Arial"/>
          <w:bCs/>
        </w:rPr>
      </w:pPr>
      <w:r w:rsidRPr="0020708A">
        <w:rPr>
          <w:rFonts w:ascii="Arial" w:hAnsi="Arial" w:cs="Arial"/>
          <w:color w:val="000000" w:themeColor="text1"/>
        </w:rPr>
        <w:t xml:space="preserve">As the spreadsheet shows, I will invest an initial £20,000 to help with the start up costs of opening this business. The remainder of the money is already in the bank so no debt will be built up. </w:t>
      </w:r>
    </w:p>
    <w:p w14:paraId="13F340C9" w14:textId="04EA8AC6" w:rsidR="00730434" w:rsidRPr="00F54F72" w:rsidRDefault="00850C37" w:rsidP="00511A93">
      <w:pPr>
        <w:rPr>
          <w:rFonts w:ascii="Arial" w:hAnsi="Arial" w:cs="Arial"/>
          <w:b/>
        </w:rPr>
      </w:pPr>
      <w:r w:rsidRPr="00F54F72">
        <w:rPr>
          <w:rFonts w:ascii="Arial" w:hAnsi="Arial" w:cs="Arial"/>
          <w:b/>
        </w:rPr>
        <w:t xml:space="preserve">9.2 </w:t>
      </w:r>
      <w:r w:rsidR="00F54F72" w:rsidRPr="00F54F72">
        <w:rPr>
          <w:rFonts w:ascii="Arial" w:hAnsi="Arial" w:cs="Arial"/>
          <w:b/>
        </w:rPr>
        <w:t xml:space="preserve">Source of finance. </w:t>
      </w:r>
    </w:p>
    <w:p w14:paraId="0512F160" w14:textId="33D881AB" w:rsidR="00511A93" w:rsidRPr="0020708A" w:rsidRDefault="00511A93" w:rsidP="00F54F72">
      <w:pPr>
        <w:spacing w:line="360" w:lineRule="auto"/>
        <w:rPr>
          <w:rFonts w:ascii="Arial" w:eastAsia="Times New Roman" w:hAnsi="Arial" w:cs="Arial"/>
          <w:kern w:val="0"/>
          <w:lang w:eastAsia="en-GB"/>
          <w14:ligatures w14:val="none"/>
        </w:rPr>
      </w:pPr>
      <w:r w:rsidRPr="0020708A">
        <w:rPr>
          <w:rFonts w:ascii="Arial" w:hAnsi="Arial" w:cs="Arial"/>
          <w:bCs/>
        </w:rPr>
        <w:t xml:space="preserve">This </w:t>
      </w:r>
      <w:proofErr w:type="gramStart"/>
      <w:r w:rsidRPr="0020708A">
        <w:rPr>
          <w:rFonts w:ascii="Arial" w:hAnsi="Arial" w:cs="Arial"/>
          <w:bCs/>
        </w:rPr>
        <w:t>excel</w:t>
      </w:r>
      <w:proofErr w:type="gramEnd"/>
      <w:r w:rsidRPr="0020708A">
        <w:rPr>
          <w:rFonts w:ascii="Arial" w:hAnsi="Arial" w:cs="Arial"/>
          <w:bCs/>
        </w:rPr>
        <w:t xml:space="preserve"> spreadsheet shows the</w:t>
      </w:r>
      <w:r w:rsidRPr="0020708A">
        <w:rPr>
          <w:rFonts w:ascii="Arial" w:hAnsi="Arial" w:cs="Arial"/>
          <w:bCs/>
        </w:rPr>
        <w:t xml:space="preserve"> costings for getting the business up and running. It will have a cash injection of £20,000 from myself and it predicts the</w:t>
      </w:r>
      <w:r w:rsidRPr="0020708A">
        <w:rPr>
          <w:rFonts w:ascii="Arial" w:hAnsi="Arial" w:cs="Arial"/>
          <w:bCs/>
        </w:rPr>
        <w:t xml:space="preserve"> </w:t>
      </w:r>
      <w:r w:rsidRPr="0020708A">
        <w:rPr>
          <w:rFonts w:ascii="Arial" w:hAnsi="Arial" w:cs="Arial"/>
          <w:bCs/>
        </w:rPr>
        <w:t>potential</w:t>
      </w:r>
      <w:r w:rsidRPr="0020708A">
        <w:rPr>
          <w:rFonts w:ascii="Arial" w:hAnsi="Arial" w:cs="Arial"/>
          <w:bCs/>
        </w:rPr>
        <w:t xml:space="preserve"> profit of £439,147 over the year.</w:t>
      </w:r>
      <w:r w:rsidRPr="0020708A">
        <w:rPr>
          <w:rFonts w:ascii="Arial" w:hAnsi="Arial" w:cs="Arial"/>
          <w:b/>
        </w:rPr>
        <w:t xml:space="preserve"> </w:t>
      </w:r>
      <w:r w:rsidRPr="0020708A">
        <w:rPr>
          <w:rFonts w:ascii="Arial" w:eastAsia="Times New Roman" w:hAnsi="Arial" w:cs="Arial"/>
          <w:kern w:val="0"/>
          <w:lang w:eastAsia="en-GB"/>
          <w14:ligatures w14:val="none"/>
        </w:rPr>
        <w:t xml:space="preserve">(Tanvir </w:t>
      </w:r>
      <w:proofErr w:type="spellStart"/>
      <w:r w:rsidRPr="0020708A">
        <w:rPr>
          <w:rFonts w:ascii="Arial" w:eastAsia="Times New Roman" w:hAnsi="Arial" w:cs="Arial"/>
          <w:kern w:val="0"/>
          <w:lang w:eastAsia="en-GB"/>
          <w14:ligatures w14:val="none"/>
        </w:rPr>
        <w:t>Mustafy</w:t>
      </w:r>
      <w:proofErr w:type="spellEnd"/>
      <w:r w:rsidRPr="0020708A">
        <w:rPr>
          <w:rFonts w:ascii="Arial" w:eastAsia="Times New Roman" w:hAnsi="Arial" w:cs="Arial"/>
          <w:kern w:val="0"/>
          <w:lang w:eastAsia="en-GB"/>
          <w14:ligatures w14:val="none"/>
        </w:rPr>
        <w:t xml:space="preserve"> and Ur)</w:t>
      </w:r>
    </w:p>
    <w:p w14:paraId="4209A1B9" w14:textId="42C292F1" w:rsidR="00511A93" w:rsidRPr="0020708A" w:rsidRDefault="00511A93" w:rsidP="00511A93">
      <w:pPr>
        <w:rPr>
          <w:rFonts w:ascii="Arial" w:hAnsi="Arial" w:cs="Arial"/>
          <w:b/>
        </w:rPr>
      </w:pPr>
    </w:p>
    <w:p w14:paraId="492B5010" w14:textId="77777777" w:rsidR="00723F77" w:rsidRPr="0020708A" w:rsidRDefault="00723F77" w:rsidP="003B5461">
      <w:pPr>
        <w:rPr>
          <w:rFonts w:ascii="Arial" w:hAnsi="Arial" w:cs="Arial"/>
        </w:rPr>
      </w:pPr>
    </w:p>
    <w:p w14:paraId="2BAEFC2D" w14:textId="3BF4B357" w:rsidR="003E6341" w:rsidRPr="0020708A" w:rsidRDefault="003E6341" w:rsidP="003B5461">
      <w:pPr>
        <w:rPr>
          <w:rFonts w:ascii="Arial" w:hAnsi="Arial" w:cs="Arial"/>
        </w:rPr>
      </w:pPr>
    </w:p>
    <w:p w14:paraId="52BE4352" w14:textId="55E69CC5" w:rsidR="003E6341" w:rsidRPr="00F54F72" w:rsidRDefault="00850C37" w:rsidP="003B5461">
      <w:pPr>
        <w:rPr>
          <w:rFonts w:ascii="Arial" w:hAnsi="Arial" w:cs="Arial"/>
          <w:b/>
          <w:bCs/>
        </w:rPr>
      </w:pPr>
      <w:r w:rsidRPr="00F54F72">
        <w:rPr>
          <w:rFonts w:ascii="Arial" w:hAnsi="Arial" w:cs="Arial"/>
          <w:b/>
          <w:bCs/>
        </w:rPr>
        <w:lastRenderedPageBreak/>
        <w:t xml:space="preserve">10. </w:t>
      </w:r>
      <w:r w:rsidR="00730434" w:rsidRPr="00F54F72">
        <w:rPr>
          <w:rFonts w:ascii="Arial" w:hAnsi="Arial" w:cs="Arial"/>
          <w:b/>
          <w:bCs/>
        </w:rPr>
        <w:t>Competitor Analysis</w:t>
      </w:r>
    </w:p>
    <w:p w14:paraId="2F609973" w14:textId="77777777" w:rsidR="00850C37" w:rsidRPr="0020708A" w:rsidRDefault="00850C37" w:rsidP="003B5461">
      <w:pPr>
        <w:rPr>
          <w:rFonts w:ascii="Arial" w:hAnsi="Arial" w:cs="Arial"/>
        </w:rPr>
      </w:pPr>
    </w:p>
    <w:p w14:paraId="142321EC" w14:textId="462C2C53" w:rsidR="00850C37" w:rsidRPr="0020708A" w:rsidRDefault="00850C37" w:rsidP="00F54F72">
      <w:pPr>
        <w:spacing w:line="360" w:lineRule="auto"/>
        <w:rPr>
          <w:rFonts w:ascii="Arial" w:hAnsi="Arial" w:cs="Arial"/>
        </w:rPr>
      </w:pPr>
      <w:r w:rsidRPr="0020708A">
        <w:rPr>
          <w:rFonts w:ascii="Arial" w:hAnsi="Arial" w:cs="Arial"/>
        </w:rPr>
        <w:t>There is currently no respite house within 5 miles of Cardiff so there is no local competitor around.</w:t>
      </w:r>
    </w:p>
    <w:p w14:paraId="5B757F57" w14:textId="77777777" w:rsidR="00850C37" w:rsidRPr="0020708A" w:rsidRDefault="00850C37" w:rsidP="003B5461">
      <w:pPr>
        <w:rPr>
          <w:rFonts w:ascii="Arial" w:hAnsi="Arial" w:cs="Arial"/>
        </w:rPr>
      </w:pPr>
    </w:p>
    <w:p w14:paraId="1AB0EFC9" w14:textId="4FA97E03" w:rsidR="00850C37" w:rsidRPr="0020708A" w:rsidRDefault="00850C37" w:rsidP="003B5461">
      <w:pPr>
        <w:rPr>
          <w:rFonts w:ascii="Arial" w:hAnsi="Arial" w:cs="Arial"/>
        </w:rPr>
      </w:pPr>
      <w:r w:rsidRPr="0020708A">
        <w:rPr>
          <w:rFonts w:ascii="Arial" w:hAnsi="Arial" w:cs="Arial"/>
        </w:rPr>
        <w:t>11</w:t>
      </w:r>
      <w:r w:rsidRPr="00F54F72">
        <w:rPr>
          <w:rFonts w:ascii="Arial" w:hAnsi="Arial" w:cs="Arial"/>
          <w:b/>
          <w:bCs/>
        </w:rPr>
        <w:t>. Critical feasibility analysis</w:t>
      </w:r>
    </w:p>
    <w:p w14:paraId="7F2E2E21" w14:textId="77777777" w:rsidR="00F177CC" w:rsidRPr="0020708A" w:rsidRDefault="00F177CC" w:rsidP="003B5461">
      <w:pPr>
        <w:rPr>
          <w:rFonts w:ascii="Arial" w:hAnsi="Arial" w:cs="Arial"/>
        </w:rPr>
      </w:pPr>
    </w:p>
    <w:p w14:paraId="7F0240EC" w14:textId="77777777" w:rsidR="00F0289B" w:rsidRPr="0020708A" w:rsidRDefault="00F177CC" w:rsidP="00F54F72">
      <w:pPr>
        <w:spacing w:line="360" w:lineRule="auto"/>
        <w:rPr>
          <w:rFonts w:ascii="Arial" w:eastAsia="Times New Roman" w:hAnsi="Arial" w:cs="Arial"/>
          <w:kern w:val="0"/>
          <w:lang w:eastAsia="en-GB"/>
          <w14:ligatures w14:val="none"/>
        </w:rPr>
      </w:pPr>
      <w:r w:rsidRPr="0020708A">
        <w:rPr>
          <w:rFonts w:ascii="Arial" w:hAnsi="Arial" w:cs="Arial"/>
        </w:rPr>
        <w:t xml:space="preserve">Showing a profit of over £400.000 means that the company is financially feasible. </w:t>
      </w:r>
      <w:r w:rsidR="00F0289B" w:rsidRPr="0020708A">
        <w:rPr>
          <w:rFonts w:ascii="Arial" w:hAnsi="Arial" w:cs="Arial"/>
        </w:rPr>
        <w:t xml:space="preserve">This also indicates a strong potential for growth within the company. </w:t>
      </w:r>
      <w:r w:rsidRPr="0020708A">
        <w:rPr>
          <w:rFonts w:ascii="Arial" w:hAnsi="Arial" w:cs="Arial"/>
        </w:rPr>
        <w:t xml:space="preserve">There is a </w:t>
      </w:r>
      <w:r w:rsidR="00F0289B" w:rsidRPr="0020708A">
        <w:rPr>
          <w:rFonts w:ascii="Arial" w:hAnsi="Arial" w:cs="Arial"/>
        </w:rPr>
        <w:t xml:space="preserve">high </w:t>
      </w:r>
      <w:r w:rsidRPr="0020708A">
        <w:rPr>
          <w:rFonts w:ascii="Arial" w:hAnsi="Arial" w:cs="Arial"/>
        </w:rPr>
        <w:t xml:space="preserve">demand for the </w:t>
      </w:r>
      <w:r w:rsidR="00F0289B" w:rsidRPr="0020708A">
        <w:rPr>
          <w:rFonts w:ascii="Arial" w:hAnsi="Arial" w:cs="Arial"/>
        </w:rPr>
        <w:t>service,</w:t>
      </w:r>
      <w:r w:rsidRPr="0020708A">
        <w:rPr>
          <w:rFonts w:ascii="Arial" w:hAnsi="Arial" w:cs="Arial"/>
        </w:rPr>
        <w:t xml:space="preserve"> and all costs would be covered. </w:t>
      </w:r>
      <w:r w:rsidR="00F0289B" w:rsidRPr="0020708A">
        <w:rPr>
          <w:rFonts w:ascii="Arial" w:eastAsia="Times New Roman" w:hAnsi="Arial" w:cs="Arial"/>
          <w:kern w:val="0"/>
          <w:lang w:eastAsia="en-GB"/>
          <w14:ligatures w14:val="none"/>
        </w:rPr>
        <w:t>(Bhatt et al.)</w:t>
      </w:r>
    </w:p>
    <w:p w14:paraId="5C929604" w14:textId="148187D6" w:rsidR="00F177CC" w:rsidRPr="0020708A" w:rsidRDefault="00F177CC" w:rsidP="003B5461">
      <w:pPr>
        <w:rPr>
          <w:rFonts w:ascii="Arial" w:hAnsi="Arial" w:cs="Arial"/>
        </w:rPr>
      </w:pPr>
    </w:p>
    <w:p w14:paraId="7B392EFC" w14:textId="77777777" w:rsidR="00850C37" w:rsidRPr="0020708A" w:rsidRDefault="00850C37" w:rsidP="003B5461">
      <w:pPr>
        <w:rPr>
          <w:rFonts w:ascii="Arial" w:hAnsi="Arial" w:cs="Arial"/>
        </w:rPr>
      </w:pPr>
    </w:p>
    <w:p w14:paraId="6165A7F8" w14:textId="77777777" w:rsidR="003E6341" w:rsidRPr="0020708A" w:rsidRDefault="003E6341" w:rsidP="003B5461">
      <w:pPr>
        <w:rPr>
          <w:rFonts w:ascii="Arial" w:hAnsi="Arial" w:cs="Arial"/>
        </w:rPr>
      </w:pPr>
    </w:p>
    <w:p w14:paraId="55BA6F8F" w14:textId="0354DF9E" w:rsidR="00291DBD" w:rsidRPr="0020708A" w:rsidRDefault="00291DBD" w:rsidP="00291DBD">
      <w:pPr>
        <w:tabs>
          <w:tab w:val="left" w:pos="7549"/>
        </w:tabs>
        <w:rPr>
          <w:rFonts w:ascii="Arial" w:hAnsi="Arial" w:cs="Arial"/>
        </w:rPr>
      </w:pPr>
    </w:p>
    <w:p w14:paraId="46052229" w14:textId="5B1FE517" w:rsidR="00570B42" w:rsidRPr="0020708A" w:rsidRDefault="00570B42" w:rsidP="00570B42">
      <w:pPr>
        <w:rPr>
          <w:rFonts w:ascii="Arial" w:hAnsi="Arial" w:cs="Arial"/>
          <w:b/>
        </w:rPr>
      </w:pPr>
      <w:r w:rsidRPr="0020708A">
        <w:rPr>
          <w:rFonts w:ascii="Arial" w:hAnsi="Arial" w:cs="Arial"/>
          <w:b/>
        </w:rPr>
        <w:t xml:space="preserve"> </w:t>
      </w:r>
    </w:p>
    <w:p w14:paraId="43694DD7" w14:textId="6B2C0A02" w:rsidR="003B5461" w:rsidRPr="0020708A" w:rsidRDefault="003B5461" w:rsidP="003B5461">
      <w:pPr>
        <w:rPr>
          <w:rFonts w:ascii="Arial" w:hAnsi="Arial" w:cs="Arial"/>
        </w:rPr>
      </w:pPr>
    </w:p>
    <w:p w14:paraId="287182F2" w14:textId="77777777" w:rsidR="00CC12F9" w:rsidRPr="0020708A" w:rsidRDefault="00CC12F9" w:rsidP="00DE1132">
      <w:pPr>
        <w:rPr>
          <w:rFonts w:ascii="Arial" w:hAnsi="Arial" w:cs="Arial"/>
          <w:b/>
        </w:rPr>
      </w:pPr>
    </w:p>
    <w:p w14:paraId="3EBC1032" w14:textId="77777777" w:rsidR="00291DBD" w:rsidRPr="0020708A" w:rsidRDefault="00291DBD" w:rsidP="00DE1132">
      <w:pPr>
        <w:rPr>
          <w:rFonts w:ascii="Arial" w:hAnsi="Arial" w:cs="Arial"/>
          <w:b/>
        </w:rPr>
      </w:pPr>
    </w:p>
    <w:p w14:paraId="7E391435" w14:textId="77777777" w:rsidR="00291DBD" w:rsidRPr="0020708A" w:rsidRDefault="00291DBD" w:rsidP="00DE1132">
      <w:pPr>
        <w:rPr>
          <w:rFonts w:ascii="Arial" w:hAnsi="Arial" w:cs="Arial"/>
          <w:b/>
        </w:rPr>
      </w:pPr>
    </w:p>
    <w:p w14:paraId="369EEC10" w14:textId="77777777" w:rsidR="00291DBD" w:rsidRPr="0020708A" w:rsidRDefault="00291DBD" w:rsidP="00DE1132">
      <w:pPr>
        <w:rPr>
          <w:rFonts w:ascii="Arial" w:hAnsi="Arial" w:cs="Arial"/>
          <w:b/>
        </w:rPr>
      </w:pPr>
    </w:p>
    <w:p w14:paraId="7ED63E49" w14:textId="77777777" w:rsidR="00291DBD" w:rsidRPr="0020708A" w:rsidRDefault="00291DBD" w:rsidP="00DE1132">
      <w:pPr>
        <w:rPr>
          <w:rFonts w:ascii="Arial" w:hAnsi="Arial" w:cs="Arial"/>
          <w:b/>
        </w:rPr>
      </w:pPr>
    </w:p>
    <w:p w14:paraId="524B9A14" w14:textId="77777777" w:rsidR="00CC12F9" w:rsidRPr="0020708A" w:rsidRDefault="00CC12F9" w:rsidP="00DE1132">
      <w:pPr>
        <w:rPr>
          <w:rFonts w:ascii="Arial" w:hAnsi="Arial" w:cs="Arial"/>
          <w:b/>
        </w:rPr>
      </w:pPr>
    </w:p>
    <w:p w14:paraId="080C4173" w14:textId="77777777" w:rsidR="00974F21" w:rsidRPr="0020708A" w:rsidRDefault="00974F21" w:rsidP="0030643B">
      <w:pPr>
        <w:spacing w:after="0" w:line="240" w:lineRule="auto"/>
        <w:rPr>
          <w:rFonts w:ascii="Arial" w:eastAsia="Times New Roman" w:hAnsi="Arial" w:cs="Arial"/>
          <w:kern w:val="0"/>
          <w:lang w:eastAsia="en-GB"/>
          <w14:ligatures w14:val="none"/>
        </w:rPr>
      </w:pPr>
    </w:p>
    <w:p w14:paraId="45A74D48" w14:textId="77777777" w:rsidR="00974F21" w:rsidRPr="0020708A" w:rsidRDefault="00974F21" w:rsidP="0030643B">
      <w:pPr>
        <w:spacing w:after="0" w:line="240" w:lineRule="auto"/>
        <w:rPr>
          <w:rFonts w:ascii="Arial" w:eastAsia="Times New Roman" w:hAnsi="Arial" w:cs="Arial"/>
          <w:kern w:val="0"/>
          <w:lang w:eastAsia="en-GB"/>
          <w14:ligatures w14:val="none"/>
        </w:rPr>
      </w:pPr>
    </w:p>
    <w:p w14:paraId="1C916FEA" w14:textId="77777777" w:rsidR="00974F21" w:rsidRPr="0020708A" w:rsidRDefault="00974F21" w:rsidP="0030643B">
      <w:pPr>
        <w:spacing w:after="0" w:line="240" w:lineRule="auto"/>
        <w:rPr>
          <w:rFonts w:ascii="Arial" w:eastAsia="Times New Roman" w:hAnsi="Arial" w:cs="Arial"/>
          <w:kern w:val="0"/>
          <w:lang w:eastAsia="en-GB"/>
          <w14:ligatures w14:val="none"/>
        </w:rPr>
      </w:pPr>
    </w:p>
    <w:p w14:paraId="32A32B7A" w14:textId="77777777" w:rsidR="00974F21" w:rsidRPr="0020708A" w:rsidRDefault="00974F21" w:rsidP="0030643B">
      <w:pPr>
        <w:spacing w:after="0" w:line="240" w:lineRule="auto"/>
        <w:rPr>
          <w:rFonts w:ascii="Arial" w:eastAsia="Times New Roman" w:hAnsi="Arial" w:cs="Arial"/>
          <w:kern w:val="0"/>
          <w:lang w:eastAsia="en-GB"/>
          <w14:ligatures w14:val="none"/>
        </w:rPr>
      </w:pPr>
    </w:p>
    <w:p w14:paraId="5F7B73E5" w14:textId="77777777" w:rsidR="00974F21" w:rsidRPr="0020708A" w:rsidRDefault="00974F21" w:rsidP="0030643B">
      <w:pPr>
        <w:spacing w:after="0" w:line="240" w:lineRule="auto"/>
        <w:rPr>
          <w:rFonts w:ascii="Arial" w:eastAsia="Times New Roman" w:hAnsi="Arial" w:cs="Arial"/>
          <w:kern w:val="0"/>
          <w:lang w:eastAsia="en-GB"/>
          <w14:ligatures w14:val="none"/>
        </w:rPr>
      </w:pPr>
    </w:p>
    <w:p w14:paraId="7CA0FD9B" w14:textId="77777777" w:rsidR="0020708A" w:rsidRPr="0020708A" w:rsidRDefault="0020708A" w:rsidP="0030643B">
      <w:pPr>
        <w:spacing w:after="0" w:line="240" w:lineRule="auto"/>
        <w:rPr>
          <w:rFonts w:ascii="Arial" w:eastAsia="Times New Roman" w:hAnsi="Arial" w:cs="Arial"/>
          <w:kern w:val="0"/>
          <w:lang w:eastAsia="en-GB"/>
          <w14:ligatures w14:val="none"/>
        </w:rPr>
      </w:pPr>
    </w:p>
    <w:p w14:paraId="4FE44C9C" w14:textId="77777777" w:rsidR="0020708A" w:rsidRPr="0020708A" w:rsidRDefault="0020708A" w:rsidP="0030643B">
      <w:pPr>
        <w:spacing w:after="0" w:line="240" w:lineRule="auto"/>
        <w:rPr>
          <w:rFonts w:ascii="Arial" w:eastAsia="Times New Roman" w:hAnsi="Arial" w:cs="Arial"/>
          <w:kern w:val="0"/>
          <w:lang w:eastAsia="en-GB"/>
          <w14:ligatures w14:val="none"/>
        </w:rPr>
      </w:pPr>
    </w:p>
    <w:p w14:paraId="5346C57E" w14:textId="77777777" w:rsidR="0020708A" w:rsidRPr="0020708A" w:rsidRDefault="0020708A" w:rsidP="0030643B">
      <w:pPr>
        <w:spacing w:after="0" w:line="240" w:lineRule="auto"/>
        <w:rPr>
          <w:rFonts w:ascii="Arial" w:eastAsia="Times New Roman" w:hAnsi="Arial" w:cs="Arial"/>
          <w:kern w:val="0"/>
          <w:lang w:eastAsia="en-GB"/>
          <w14:ligatures w14:val="none"/>
        </w:rPr>
      </w:pPr>
    </w:p>
    <w:p w14:paraId="105E3B1A" w14:textId="045BDD55" w:rsidR="00DE1132" w:rsidRPr="0020708A" w:rsidRDefault="0030643B" w:rsidP="0030643B">
      <w:pPr>
        <w:spacing w:after="0" w:line="240" w:lineRule="auto"/>
        <w:rPr>
          <w:rFonts w:ascii="Arial" w:eastAsia="Times New Roman" w:hAnsi="Arial" w:cs="Arial"/>
          <w:kern w:val="0"/>
          <w:lang w:eastAsia="en-GB"/>
          <w14:ligatures w14:val="none"/>
        </w:rPr>
      </w:pPr>
      <w:r w:rsidRPr="0020708A">
        <w:rPr>
          <w:rFonts w:ascii="Arial" w:eastAsia="Times New Roman" w:hAnsi="Arial" w:cs="Arial"/>
          <w:kern w:val="0"/>
          <w:lang w:eastAsia="en-GB"/>
          <w14:ligatures w14:val="none"/>
        </w:rPr>
        <w:t xml:space="preserve">(Palazzo) </w:t>
      </w:r>
      <w:r w:rsidR="00DE1132" w:rsidRPr="0020708A">
        <w:rPr>
          <w:rFonts w:ascii="Arial" w:hAnsi="Arial" w:cs="Arial"/>
          <w:b/>
        </w:rPr>
        <w:t>SWOT Analysis</w:t>
      </w:r>
    </w:p>
    <w:p w14:paraId="6FF68C94" w14:textId="77777777" w:rsidR="0030643B" w:rsidRPr="0020708A" w:rsidRDefault="0030643B" w:rsidP="00DE1132">
      <w:pPr>
        <w:rPr>
          <w:rFonts w:ascii="Arial" w:hAnsi="Arial" w:cs="Arial"/>
          <w:b/>
        </w:rPr>
      </w:pPr>
    </w:p>
    <w:tbl>
      <w:tblPr>
        <w:tblStyle w:val="TableGrid"/>
        <w:tblW w:w="0" w:type="auto"/>
        <w:tblLook w:val="04A0" w:firstRow="1" w:lastRow="0" w:firstColumn="1" w:lastColumn="0" w:noHBand="0" w:noVBand="1"/>
      </w:tblPr>
      <w:tblGrid>
        <w:gridCol w:w="4508"/>
        <w:gridCol w:w="4508"/>
      </w:tblGrid>
      <w:tr w:rsidR="00EE5681" w:rsidRPr="0020708A" w14:paraId="48CD99A2" w14:textId="77777777" w:rsidTr="00EE5681">
        <w:tc>
          <w:tcPr>
            <w:tcW w:w="4508" w:type="dxa"/>
            <w:shd w:val="clear" w:color="auto" w:fill="ADADAD" w:themeFill="background2" w:themeFillShade="BF"/>
          </w:tcPr>
          <w:p w14:paraId="583C2A12" w14:textId="58591C30" w:rsidR="00EE5681" w:rsidRPr="0020708A" w:rsidRDefault="00EE5681">
            <w:pPr>
              <w:rPr>
                <w:rFonts w:ascii="Arial" w:hAnsi="Arial" w:cs="Arial"/>
              </w:rPr>
            </w:pPr>
            <w:r w:rsidRPr="0020708A">
              <w:rPr>
                <w:rFonts w:ascii="Arial" w:hAnsi="Arial" w:cs="Arial"/>
              </w:rPr>
              <w:t>Strengths</w:t>
            </w:r>
          </w:p>
        </w:tc>
        <w:tc>
          <w:tcPr>
            <w:tcW w:w="4508" w:type="dxa"/>
            <w:shd w:val="clear" w:color="auto" w:fill="ADADAD" w:themeFill="background2" w:themeFillShade="BF"/>
          </w:tcPr>
          <w:p w14:paraId="1726DBDE" w14:textId="0C7E98B8" w:rsidR="00EE5681" w:rsidRPr="0020708A" w:rsidRDefault="00EE5681">
            <w:pPr>
              <w:rPr>
                <w:rFonts w:ascii="Arial" w:hAnsi="Arial" w:cs="Arial"/>
              </w:rPr>
            </w:pPr>
            <w:r w:rsidRPr="0020708A">
              <w:rPr>
                <w:rFonts w:ascii="Arial" w:hAnsi="Arial" w:cs="Arial"/>
              </w:rPr>
              <w:t>Weaknesses</w:t>
            </w:r>
          </w:p>
        </w:tc>
      </w:tr>
      <w:tr w:rsidR="00EE5681" w:rsidRPr="0020708A" w14:paraId="61C3414F" w14:textId="77777777" w:rsidTr="00EE5681">
        <w:tc>
          <w:tcPr>
            <w:tcW w:w="4508" w:type="dxa"/>
          </w:tcPr>
          <w:p w14:paraId="5A77A7C0" w14:textId="498083E5" w:rsidR="00EE5681" w:rsidRPr="0020708A" w:rsidRDefault="00EE5681">
            <w:pPr>
              <w:rPr>
                <w:rFonts w:ascii="Arial" w:hAnsi="Arial" w:cs="Arial"/>
              </w:rPr>
            </w:pPr>
            <w:r w:rsidRPr="0020708A">
              <w:rPr>
                <w:rFonts w:ascii="Arial" w:hAnsi="Arial" w:cs="Arial"/>
              </w:rPr>
              <w:t>24/hr care, 365 days a year</w:t>
            </w:r>
          </w:p>
          <w:p w14:paraId="5013945C" w14:textId="4980A63C" w:rsidR="00EE5681" w:rsidRPr="0020708A" w:rsidRDefault="00EE5681">
            <w:pPr>
              <w:rPr>
                <w:rFonts w:ascii="Arial" w:hAnsi="Arial" w:cs="Arial"/>
              </w:rPr>
            </w:pPr>
            <w:r w:rsidRPr="0020708A">
              <w:rPr>
                <w:rFonts w:ascii="Arial" w:hAnsi="Arial" w:cs="Arial"/>
              </w:rPr>
              <w:t>Location</w:t>
            </w:r>
          </w:p>
          <w:p w14:paraId="1BDB1456" w14:textId="77777777" w:rsidR="00EE5681" w:rsidRPr="0020708A" w:rsidRDefault="00EE5681">
            <w:pPr>
              <w:rPr>
                <w:rFonts w:ascii="Arial" w:hAnsi="Arial" w:cs="Arial"/>
              </w:rPr>
            </w:pPr>
          </w:p>
          <w:p w14:paraId="128BA85B" w14:textId="77777777" w:rsidR="00EE5681" w:rsidRPr="0020708A" w:rsidRDefault="00EE5681">
            <w:pPr>
              <w:rPr>
                <w:rFonts w:ascii="Arial" w:hAnsi="Arial" w:cs="Arial"/>
              </w:rPr>
            </w:pPr>
          </w:p>
        </w:tc>
        <w:tc>
          <w:tcPr>
            <w:tcW w:w="4508" w:type="dxa"/>
          </w:tcPr>
          <w:p w14:paraId="12C66FFF" w14:textId="2F6D34FF" w:rsidR="00EE5681" w:rsidRPr="0020708A" w:rsidRDefault="00207D73">
            <w:pPr>
              <w:rPr>
                <w:rFonts w:ascii="Arial" w:hAnsi="Arial" w:cs="Arial"/>
              </w:rPr>
            </w:pPr>
            <w:r w:rsidRPr="0020708A">
              <w:rPr>
                <w:rFonts w:ascii="Arial" w:hAnsi="Arial" w:cs="Arial"/>
              </w:rPr>
              <w:t>Small premises so I can only intake 4 clients at a time</w:t>
            </w:r>
          </w:p>
        </w:tc>
      </w:tr>
      <w:tr w:rsidR="00EE5681" w:rsidRPr="0020708A" w14:paraId="3A54A086" w14:textId="77777777" w:rsidTr="00EE5681">
        <w:tc>
          <w:tcPr>
            <w:tcW w:w="4508" w:type="dxa"/>
            <w:shd w:val="clear" w:color="auto" w:fill="ADADAD" w:themeFill="background2" w:themeFillShade="BF"/>
          </w:tcPr>
          <w:p w14:paraId="1AAD4BF8" w14:textId="46375007" w:rsidR="00EE5681" w:rsidRPr="0020708A" w:rsidRDefault="00EE5681" w:rsidP="00EE5681">
            <w:pPr>
              <w:rPr>
                <w:rFonts w:ascii="Arial" w:hAnsi="Arial" w:cs="Arial"/>
              </w:rPr>
            </w:pPr>
            <w:r w:rsidRPr="0020708A">
              <w:rPr>
                <w:rFonts w:ascii="Arial" w:hAnsi="Arial" w:cs="Arial"/>
              </w:rPr>
              <w:t>Opportunities</w:t>
            </w:r>
          </w:p>
        </w:tc>
        <w:tc>
          <w:tcPr>
            <w:tcW w:w="4508" w:type="dxa"/>
            <w:shd w:val="clear" w:color="auto" w:fill="ADADAD" w:themeFill="background2" w:themeFillShade="BF"/>
          </w:tcPr>
          <w:p w14:paraId="05481B86" w14:textId="5305FB67" w:rsidR="00EE5681" w:rsidRPr="0020708A" w:rsidRDefault="00EE5681" w:rsidP="00EE5681">
            <w:pPr>
              <w:rPr>
                <w:rFonts w:ascii="Arial" w:hAnsi="Arial" w:cs="Arial"/>
              </w:rPr>
            </w:pPr>
            <w:r w:rsidRPr="0020708A">
              <w:rPr>
                <w:rFonts w:ascii="Arial" w:hAnsi="Arial" w:cs="Arial"/>
              </w:rPr>
              <w:t>Threats</w:t>
            </w:r>
          </w:p>
        </w:tc>
      </w:tr>
      <w:tr w:rsidR="00EE5681" w:rsidRPr="0020708A" w14:paraId="222698BB" w14:textId="77777777" w:rsidTr="00EE5681">
        <w:tc>
          <w:tcPr>
            <w:tcW w:w="4508" w:type="dxa"/>
          </w:tcPr>
          <w:p w14:paraId="3399C4CD" w14:textId="2D1FB5C1" w:rsidR="00A130FA" w:rsidRPr="0020708A" w:rsidRDefault="00A130FA">
            <w:pPr>
              <w:rPr>
                <w:rFonts w:ascii="Arial" w:hAnsi="Arial" w:cs="Arial"/>
              </w:rPr>
            </w:pPr>
            <w:r w:rsidRPr="0020708A">
              <w:rPr>
                <w:rFonts w:ascii="Arial" w:hAnsi="Arial" w:cs="Arial"/>
              </w:rPr>
              <w:t>Business grants</w:t>
            </w:r>
          </w:p>
          <w:p w14:paraId="67AE5647" w14:textId="42AD52E2" w:rsidR="00431481" w:rsidRPr="0020708A" w:rsidRDefault="00431481">
            <w:pPr>
              <w:rPr>
                <w:rFonts w:ascii="Arial" w:hAnsi="Arial" w:cs="Arial"/>
              </w:rPr>
            </w:pPr>
            <w:r w:rsidRPr="0020708A">
              <w:rPr>
                <w:rFonts w:ascii="Arial" w:hAnsi="Arial" w:cs="Arial"/>
              </w:rPr>
              <w:t>Potential to open a second lodge</w:t>
            </w:r>
          </w:p>
          <w:p w14:paraId="331C9C2D" w14:textId="77777777" w:rsidR="00EE5681" w:rsidRPr="0020708A" w:rsidRDefault="00EE5681">
            <w:pPr>
              <w:rPr>
                <w:rFonts w:ascii="Arial" w:hAnsi="Arial" w:cs="Arial"/>
              </w:rPr>
            </w:pPr>
          </w:p>
          <w:p w14:paraId="7C3CCFF0" w14:textId="77777777" w:rsidR="00EE5681" w:rsidRPr="0020708A" w:rsidRDefault="00EE5681">
            <w:pPr>
              <w:rPr>
                <w:rFonts w:ascii="Arial" w:hAnsi="Arial" w:cs="Arial"/>
              </w:rPr>
            </w:pPr>
          </w:p>
          <w:p w14:paraId="5B9EFB09" w14:textId="5B79944C" w:rsidR="00EE5681" w:rsidRPr="0020708A" w:rsidRDefault="00EE5681">
            <w:pPr>
              <w:rPr>
                <w:rFonts w:ascii="Arial" w:hAnsi="Arial" w:cs="Arial"/>
              </w:rPr>
            </w:pPr>
          </w:p>
        </w:tc>
        <w:tc>
          <w:tcPr>
            <w:tcW w:w="4508" w:type="dxa"/>
          </w:tcPr>
          <w:p w14:paraId="2DA0F51A" w14:textId="77777777" w:rsidR="00EE5681" w:rsidRPr="0020708A" w:rsidRDefault="00EE5681">
            <w:pPr>
              <w:rPr>
                <w:rFonts w:ascii="Arial" w:hAnsi="Arial" w:cs="Arial"/>
              </w:rPr>
            </w:pPr>
            <w:r w:rsidRPr="0020708A">
              <w:rPr>
                <w:rFonts w:ascii="Arial" w:hAnsi="Arial" w:cs="Arial"/>
              </w:rPr>
              <w:t>Cost living crisis</w:t>
            </w:r>
          </w:p>
          <w:p w14:paraId="72F26452" w14:textId="77777777" w:rsidR="00EE5681" w:rsidRPr="0020708A" w:rsidRDefault="00EE5681">
            <w:pPr>
              <w:rPr>
                <w:rFonts w:ascii="Arial" w:hAnsi="Arial" w:cs="Arial"/>
              </w:rPr>
            </w:pPr>
            <w:r w:rsidRPr="0020708A">
              <w:rPr>
                <w:rFonts w:ascii="Arial" w:hAnsi="Arial" w:cs="Arial"/>
              </w:rPr>
              <w:t>Competitors</w:t>
            </w:r>
          </w:p>
          <w:p w14:paraId="7D11779C" w14:textId="096E3E71" w:rsidR="00EE5681" w:rsidRPr="0020708A" w:rsidRDefault="0024246B">
            <w:pPr>
              <w:rPr>
                <w:rFonts w:ascii="Arial" w:hAnsi="Arial" w:cs="Arial"/>
              </w:rPr>
            </w:pPr>
            <w:r w:rsidRPr="0020708A">
              <w:rPr>
                <w:rFonts w:ascii="Arial" w:hAnsi="Arial" w:cs="Arial"/>
              </w:rPr>
              <w:t>Future pandemics</w:t>
            </w:r>
          </w:p>
        </w:tc>
      </w:tr>
    </w:tbl>
    <w:p w14:paraId="639ECAC1" w14:textId="77777777" w:rsidR="00DF7591" w:rsidRPr="0020708A" w:rsidRDefault="00DF7591">
      <w:pPr>
        <w:rPr>
          <w:rFonts w:ascii="Arial" w:hAnsi="Arial" w:cs="Arial"/>
        </w:rPr>
      </w:pPr>
    </w:p>
    <w:p w14:paraId="24BFF248" w14:textId="77777777" w:rsidR="00F0289B" w:rsidRPr="0020708A" w:rsidRDefault="00F0289B">
      <w:pPr>
        <w:rPr>
          <w:rFonts w:ascii="Arial" w:hAnsi="Arial" w:cs="Arial"/>
        </w:rPr>
      </w:pPr>
    </w:p>
    <w:p w14:paraId="0ED9952C" w14:textId="77777777" w:rsidR="00F0289B" w:rsidRPr="0020708A" w:rsidRDefault="00F0289B">
      <w:pPr>
        <w:rPr>
          <w:rFonts w:ascii="Arial" w:hAnsi="Arial" w:cs="Arial"/>
        </w:rPr>
      </w:pPr>
    </w:p>
    <w:tbl>
      <w:tblPr>
        <w:tblStyle w:val="PlainTable1"/>
        <w:tblW w:w="0" w:type="auto"/>
        <w:tblLook w:val="04A0" w:firstRow="1" w:lastRow="0" w:firstColumn="1" w:lastColumn="0" w:noHBand="0" w:noVBand="1"/>
      </w:tblPr>
      <w:tblGrid>
        <w:gridCol w:w="4508"/>
        <w:gridCol w:w="4508"/>
      </w:tblGrid>
      <w:tr w:rsidR="00F0289B" w:rsidRPr="0020708A" w14:paraId="32836DC0" w14:textId="77777777" w:rsidTr="00291D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A7DB42" w14:textId="63AA19DB" w:rsidR="00F0289B" w:rsidRPr="0020708A" w:rsidRDefault="00F0289B">
            <w:pPr>
              <w:rPr>
                <w:rFonts w:ascii="Arial" w:hAnsi="Arial" w:cs="Arial"/>
              </w:rPr>
            </w:pPr>
            <w:r w:rsidRPr="0020708A">
              <w:rPr>
                <w:rFonts w:ascii="Arial" w:hAnsi="Arial" w:cs="Arial"/>
              </w:rPr>
              <w:t>Political</w:t>
            </w:r>
          </w:p>
        </w:tc>
        <w:tc>
          <w:tcPr>
            <w:tcW w:w="4508" w:type="dxa"/>
          </w:tcPr>
          <w:p w14:paraId="5F935727" w14:textId="4B26B87B" w:rsidR="00F0289B" w:rsidRPr="0020708A" w:rsidRDefault="00F0289B">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0708A">
              <w:rPr>
                <w:rFonts w:ascii="Arial" w:hAnsi="Arial" w:cs="Arial"/>
                <w:b w:val="0"/>
                <w:bCs w:val="0"/>
              </w:rPr>
              <w:t>Local Authorities, Regulations, Changes in health care policies</w:t>
            </w:r>
          </w:p>
        </w:tc>
      </w:tr>
      <w:tr w:rsidR="00F0289B" w:rsidRPr="0020708A" w14:paraId="18D23567" w14:textId="77777777" w:rsidTr="00291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163EE1" w14:textId="7140F2A8" w:rsidR="00F0289B" w:rsidRPr="0020708A" w:rsidRDefault="00F0289B">
            <w:pPr>
              <w:rPr>
                <w:rFonts w:ascii="Arial" w:hAnsi="Arial" w:cs="Arial"/>
              </w:rPr>
            </w:pPr>
            <w:r w:rsidRPr="0020708A">
              <w:rPr>
                <w:rFonts w:ascii="Arial" w:hAnsi="Arial" w:cs="Arial"/>
              </w:rPr>
              <w:t>Economic</w:t>
            </w:r>
          </w:p>
        </w:tc>
        <w:tc>
          <w:tcPr>
            <w:tcW w:w="4508" w:type="dxa"/>
          </w:tcPr>
          <w:p w14:paraId="2B773FAA" w14:textId="6FE3795F" w:rsidR="00F0289B" w:rsidRPr="0020708A" w:rsidRDefault="00F0289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708A">
              <w:rPr>
                <w:rFonts w:ascii="Arial" w:hAnsi="Arial" w:cs="Arial"/>
              </w:rPr>
              <w:t>Staffing costs, energy prices, public funding</w:t>
            </w:r>
          </w:p>
        </w:tc>
      </w:tr>
      <w:tr w:rsidR="00F0289B" w:rsidRPr="0020708A" w14:paraId="0445D159" w14:textId="77777777" w:rsidTr="00291DBD">
        <w:tc>
          <w:tcPr>
            <w:cnfStyle w:val="001000000000" w:firstRow="0" w:lastRow="0" w:firstColumn="1" w:lastColumn="0" w:oddVBand="0" w:evenVBand="0" w:oddHBand="0" w:evenHBand="0" w:firstRowFirstColumn="0" w:firstRowLastColumn="0" w:lastRowFirstColumn="0" w:lastRowLastColumn="0"/>
            <w:tcW w:w="4508" w:type="dxa"/>
          </w:tcPr>
          <w:p w14:paraId="53575F52" w14:textId="0FAEC618" w:rsidR="00F0289B" w:rsidRPr="0020708A" w:rsidRDefault="00F0289B">
            <w:pPr>
              <w:rPr>
                <w:rFonts w:ascii="Arial" w:hAnsi="Arial" w:cs="Arial"/>
              </w:rPr>
            </w:pPr>
            <w:r w:rsidRPr="0020708A">
              <w:rPr>
                <w:rFonts w:ascii="Arial" w:hAnsi="Arial" w:cs="Arial"/>
              </w:rPr>
              <w:t xml:space="preserve"> Social</w:t>
            </w:r>
          </w:p>
        </w:tc>
        <w:tc>
          <w:tcPr>
            <w:tcW w:w="4508" w:type="dxa"/>
          </w:tcPr>
          <w:p w14:paraId="59F0C1C0" w14:textId="7AEF5761" w:rsidR="00F0289B" w:rsidRPr="0020708A" w:rsidRDefault="00F0289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708A">
              <w:rPr>
                <w:rFonts w:ascii="Arial" w:hAnsi="Arial" w:cs="Arial"/>
              </w:rPr>
              <w:t>Public attitudes towards residential care</w:t>
            </w:r>
            <w:r w:rsidR="00291DBD" w:rsidRPr="0020708A">
              <w:rPr>
                <w:rFonts w:ascii="Arial" w:hAnsi="Arial" w:cs="Arial"/>
              </w:rPr>
              <w:t>, cultural expectations around care giving, increasing demand for care givers</w:t>
            </w:r>
          </w:p>
        </w:tc>
      </w:tr>
      <w:tr w:rsidR="00F0289B" w:rsidRPr="0020708A" w14:paraId="7CE7AAB6" w14:textId="77777777" w:rsidTr="00291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7CFAB5" w14:textId="703474D2" w:rsidR="00F0289B" w:rsidRPr="0020708A" w:rsidRDefault="00F0289B">
            <w:pPr>
              <w:rPr>
                <w:rFonts w:ascii="Arial" w:hAnsi="Arial" w:cs="Arial"/>
              </w:rPr>
            </w:pPr>
            <w:r w:rsidRPr="0020708A">
              <w:rPr>
                <w:rFonts w:ascii="Arial" w:hAnsi="Arial" w:cs="Arial"/>
              </w:rPr>
              <w:t>Technological</w:t>
            </w:r>
          </w:p>
        </w:tc>
        <w:tc>
          <w:tcPr>
            <w:tcW w:w="4508" w:type="dxa"/>
          </w:tcPr>
          <w:p w14:paraId="26AAAE26" w14:textId="2C84DF9A" w:rsidR="00F0289B" w:rsidRPr="0020708A" w:rsidRDefault="00291DB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0708A">
              <w:rPr>
                <w:rFonts w:ascii="Arial" w:hAnsi="Arial" w:cs="Arial"/>
              </w:rPr>
              <w:t xml:space="preserve">E learning, telecare health services, security </w:t>
            </w:r>
            <w:proofErr w:type="spellStart"/>
            <w:r w:rsidRPr="0020708A">
              <w:rPr>
                <w:rFonts w:ascii="Arial" w:hAnsi="Arial" w:cs="Arial"/>
              </w:rPr>
              <w:t>cctv</w:t>
            </w:r>
            <w:proofErr w:type="spellEnd"/>
            <w:r w:rsidRPr="0020708A">
              <w:rPr>
                <w:rFonts w:ascii="Arial" w:hAnsi="Arial" w:cs="Arial"/>
              </w:rPr>
              <w:t xml:space="preserve"> system</w:t>
            </w:r>
          </w:p>
        </w:tc>
      </w:tr>
      <w:tr w:rsidR="00F0289B" w:rsidRPr="0020708A" w14:paraId="3BC40DC7" w14:textId="77777777" w:rsidTr="00291DBD">
        <w:tc>
          <w:tcPr>
            <w:cnfStyle w:val="001000000000" w:firstRow="0" w:lastRow="0" w:firstColumn="1" w:lastColumn="0" w:oddVBand="0" w:evenVBand="0" w:oddHBand="0" w:evenHBand="0" w:firstRowFirstColumn="0" w:firstRowLastColumn="0" w:lastRowFirstColumn="0" w:lastRowLastColumn="0"/>
            <w:tcW w:w="4508" w:type="dxa"/>
          </w:tcPr>
          <w:p w14:paraId="5E8D102F" w14:textId="54501DDB" w:rsidR="00F0289B" w:rsidRPr="0020708A" w:rsidRDefault="00F0289B">
            <w:pPr>
              <w:rPr>
                <w:rFonts w:ascii="Arial" w:hAnsi="Arial" w:cs="Arial"/>
              </w:rPr>
            </w:pPr>
            <w:r w:rsidRPr="0020708A">
              <w:rPr>
                <w:rFonts w:ascii="Arial" w:hAnsi="Arial" w:cs="Arial"/>
              </w:rPr>
              <w:t>Legal</w:t>
            </w:r>
          </w:p>
        </w:tc>
        <w:tc>
          <w:tcPr>
            <w:tcW w:w="4508" w:type="dxa"/>
          </w:tcPr>
          <w:p w14:paraId="64B2D5E1" w14:textId="1C1F905B" w:rsidR="00F0289B" w:rsidRPr="0020708A" w:rsidRDefault="00291DB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20708A">
              <w:rPr>
                <w:rFonts w:ascii="Arial" w:hAnsi="Arial" w:cs="Arial"/>
              </w:rPr>
              <w:t>Safeguarding, employment law, health and safety, GDPR, inspections from regulators</w:t>
            </w:r>
          </w:p>
        </w:tc>
      </w:tr>
      <w:tr w:rsidR="00F0289B" w:rsidRPr="0020708A" w14:paraId="23B65219" w14:textId="77777777" w:rsidTr="00291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515A7D" w14:textId="797748E5" w:rsidR="00F0289B" w:rsidRPr="0020708A" w:rsidRDefault="00F0289B">
            <w:pPr>
              <w:rPr>
                <w:rFonts w:ascii="Arial" w:hAnsi="Arial" w:cs="Arial"/>
              </w:rPr>
            </w:pPr>
            <w:r w:rsidRPr="0020708A">
              <w:rPr>
                <w:rFonts w:ascii="Arial" w:hAnsi="Arial" w:cs="Arial"/>
              </w:rPr>
              <w:t>Environmental</w:t>
            </w:r>
          </w:p>
        </w:tc>
        <w:tc>
          <w:tcPr>
            <w:tcW w:w="4508" w:type="dxa"/>
          </w:tcPr>
          <w:p w14:paraId="2B096D64" w14:textId="6CBBBD4A" w:rsidR="00F0289B" w:rsidRPr="0020708A" w:rsidRDefault="00291DBD">
            <w:pPr>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20708A">
              <w:rPr>
                <w:rFonts w:ascii="Arial" w:hAnsi="Arial" w:cs="Arial"/>
              </w:rPr>
              <w:t>Coshh</w:t>
            </w:r>
            <w:proofErr w:type="spellEnd"/>
            <w:r w:rsidRPr="0020708A">
              <w:rPr>
                <w:rFonts w:ascii="Arial" w:hAnsi="Arial" w:cs="Arial"/>
              </w:rPr>
              <w:t>, infection control measures. Maintaining a safe environment so clients are safe from harm</w:t>
            </w:r>
          </w:p>
        </w:tc>
      </w:tr>
    </w:tbl>
    <w:p w14:paraId="457B7824" w14:textId="77777777" w:rsidR="00F0289B" w:rsidRPr="0020708A" w:rsidRDefault="00F0289B">
      <w:pPr>
        <w:rPr>
          <w:rFonts w:ascii="Arial" w:hAnsi="Arial" w:cs="Arial"/>
        </w:rPr>
      </w:pPr>
    </w:p>
    <w:p w14:paraId="05B4EC4F" w14:textId="77777777" w:rsidR="00291DBD" w:rsidRPr="0020708A" w:rsidRDefault="00291DBD">
      <w:pPr>
        <w:rPr>
          <w:rFonts w:ascii="Arial" w:hAnsi="Arial" w:cs="Arial"/>
        </w:rPr>
      </w:pPr>
    </w:p>
    <w:p w14:paraId="01698C22" w14:textId="77777777" w:rsidR="00291DBD" w:rsidRPr="0020708A" w:rsidRDefault="00291DBD">
      <w:pPr>
        <w:rPr>
          <w:rFonts w:ascii="Arial" w:hAnsi="Arial" w:cs="Arial"/>
        </w:rPr>
      </w:pPr>
    </w:p>
    <w:p w14:paraId="133F27D4" w14:textId="77777777" w:rsidR="00291DBD" w:rsidRPr="0020708A" w:rsidRDefault="00291DBD">
      <w:pPr>
        <w:rPr>
          <w:rFonts w:ascii="Arial" w:hAnsi="Arial" w:cs="Arial"/>
        </w:rPr>
      </w:pPr>
    </w:p>
    <w:p w14:paraId="68559781" w14:textId="77777777" w:rsidR="00291DBD" w:rsidRPr="0020708A" w:rsidRDefault="00291DBD">
      <w:pPr>
        <w:rPr>
          <w:rFonts w:ascii="Arial" w:hAnsi="Arial" w:cs="Arial"/>
        </w:rPr>
      </w:pPr>
    </w:p>
    <w:p w14:paraId="33E94343" w14:textId="77777777" w:rsidR="0020708A" w:rsidRPr="0020708A" w:rsidRDefault="0020708A">
      <w:pPr>
        <w:rPr>
          <w:rFonts w:ascii="Arial" w:hAnsi="Arial" w:cs="Arial"/>
        </w:rPr>
      </w:pPr>
    </w:p>
    <w:p w14:paraId="57983439" w14:textId="78E79BEC" w:rsidR="00DF7591" w:rsidRPr="0020708A" w:rsidRDefault="00DF7591">
      <w:pPr>
        <w:rPr>
          <w:rFonts w:ascii="Arial" w:hAnsi="Arial" w:cs="Arial"/>
        </w:rPr>
      </w:pPr>
      <w:r w:rsidRPr="0020708A">
        <w:rPr>
          <w:rFonts w:ascii="Arial" w:hAnsi="Arial" w:cs="Arial"/>
        </w:rPr>
        <w:t>References</w:t>
      </w:r>
    </w:p>
    <w:p w14:paraId="4BCB6863" w14:textId="77777777" w:rsidR="007C0C07" w:rsidRPr="0020708A" w:rsidRDefault="007C0C07">
      <w:pPr>
        <w:rPr>
          <w:rFonts w:ascii="Arial" w:hAnsi="Arial" w:cs="Arial"/>
        </w:rPr>
      </w:pPr>
    </w:p>
    <w:p w14:paraId="5858E878" w14:textId="77777777" w:rsidR="007C0C07" w:rsidRPr="0020708A" w:rsidRDefault="007C0C07">
      <w:pPr>
        <w:rPr>
          <w:rFonts w:ascii="Arial" w:hAnsi="Arial" w:cs="Arial"/>
        </w:rPr>
      </w:pPr>
    </w:p>
    <w:p w14:paraId="06AB0E79" w14:textId="06144DDC" w:rsidR="00EF0E8E" w:rsidRDefault="00EF0E8E" w:rsidP="00EF0E8E">
      <w:pPr>
        <w:pStyle w:val="NormalWeb"/>
        <w:spacing w:before="0" w:beforeAutospacing="0" w:after="0" w:afterAutospacing="0" w:line="480" w:lineRule="auto"/>
      </w:pPr>
      <w:r>
        <w:t>1.</w:t>
      </w:r>
      <w:r>
        <w:t xml:space="preserve">Agustian, </w:t>
      </w:r>
      <w:proofErr w:type="spellStart"/>
      <w:r>
        <w:t>Kresnawidiansyah</w:t>
      </w:r>
      <w:proofErr w:type="spellEnd"/>
      <w:r>
        <w:t xml:space="preserve">, et al. “Human Resource Management Strategies in Achieving Competitive Advantage in Business Administration.” </w:t>
      </w:r>
      <w:r>
        <w:rPr>
          <w:i/>
          <w:iCs/>
        </w:rPr>
        <w:t>Journal of Contemporary Administration and Management (ADMAN)</w:t>
      </w:r>
      <w:r>
        <w:t xml:space="preserve">, vol. 1, no. 2, 2023, pp. 108–117. </w:t>
      </w:r>
      <w:proofErr w:type="spellStart"/>
      <w:r>
        <w:rPr>
          <w:i/>
          <w:iCs/>
        </w:rPr>
        <w:t>Researchgate</w:t>
      </w:r>
      <w:proofErr w:type="spellEnd"/>
      <w:r>
        <w:t>, journal.literasisainsnusantara.com/index.php/adman/article/view/53/60.</w:t>
      </w:r>
    </w:p>
    <w:p w14:paraId="76941D99" w14:textId="77777777" w:rsidR="00EF0E8E" w:rsidRDefault="00EF0E8E" w:rsidP="00EF0E8E">
      <w:pPr>
        <w:pStyle w:val="NormalWeb"/>
        <w:spacing w:before="0" w:beforeAutospacing="0" w:after="0" w:afterAutospacing="0" w:line="480" w:lineRule="auto"/>
      </w:pPr>
    </w:p>
    <w:p w14:paraId="6B56F3F9" w14:textId="5F511A6C" w:rsidR="00EF0E8E" w:rsidRDefault="00EF0E8E" w:rsidP="00EF0E8E">
      <w:pPr>
        <w:pStyle w:val="NormalWeb"/>
        <w:spacing w:before="0" w:beforeAutospacing="0" w:after="0" w:afterAutospacing="0" w:line="480" w:lineRule="auto"/>
        <w:ind w:left="720" w:hanging="720"/>
      </w:pPr>
      <w:r>
        <w:t>2.</w:t>
      </w:r>
      <w:r>
        <w:t xml:space="preserve">Ahmed, Anam, et al. “Person‐Centred Care in Primary Care: What Works for Whom, How and in What Circumstances?” </w:t>
      </w:r>
      <w:r>
        <w:rPr>
          <w:i/>
          <w:iCs/>
        </w:rPr>
        <w:t>Health &amp; Social Care in the Community</w:t>
      </w:r>
      <w:r>
        <w:t>, vol. 30, no. 6, 21 July 2022, onlinelibrary.wiley.com/</w:t>
      </w:r>
      <w:proofErr w:type="spellStart"/>
      <w:r>
        <w:t>doi</w:t>
      </w:r>
      <w:proofErr w:type="spellEnd"/>
      <w:r>
        <w:t>/full/10.1111/hsc.13913.</w:t>
      </w:r>
    </w:p>
    <w:p w14:paraId="63FED4F9" w14:textId="77777777" w:rsidR="00EF0E8E" w:rsidRDefault="00EF0E8E" w:rsidP="00EF0E8E">
      <w:pPr>
        <w:pStyle w:val="NormalWeb"/>
        <w:spacing w:before="0" w:beforeAutospacing="0" w:after="0" w:afterAutospacing="0" w:line="480" w:lineRule="auto"/>
        <w:ind w:left="720" w:hanging="720"/>
      </w:pPr>
    </w:p>
    <w:p w14:paraId="2F07BE5F" w14:textId="77777777" w:rsidR="002A0CA5" w:rsidRDefault="00EF0E8E" w:rsidP="002A0CA5">
      <w:pPr>
        <w:pStyle w:val="NormalWeb"/>
        <w:spacing w:before="0" w:beforeAutospacing="0" w:after="0" w:afterAutospacing="0" w:line="480" w:lineRule="auto"/>
        <w:ind w:left="720" w:hanging="720"/>
      </w:pPr>
      <w:r>
        <w:t>3.</w:t>
      </w:r>
      <w:r>
        <w:t xml:space="preserve">Bhatt, Arvind Kumar, et al. </w:t>
      </w:r>
      <w:r>
        <w:rPr>
          <w:i/>
          <w:iCs/>
        </w:rPr>
        <w:t xml:space="preserve">Basic Biotechniques for Bioprocess and </w:t>
      </w:r>
      <w:proofErr w:type="spellStart"/>
      <w:r>
        <w:rPr>
          <w:i/>
          <w:iCs/>
        </w:rPr>
        <w:t>Bioentrepreneurship</w:t>
      </w:r>
      <w:proofErr w:type="spellEnd"/>
      <w:r>
        <w:t>.</w:t>
      </w:r>
      <w:r>
        <w:t xml:space="preserve"> </w:t>
      </w:r>
      <w:r>
        <w:t xml:space="preserve">Elsevier, 6 Feb. 2023.Clark, Richard, et al. </w:t>
      </w:r>
      <w:r>
        <w:rPr>
          <w:i/>
          <w:iCs/>
        </w:rPr>
        <w:t>Experts Wanted! Using LinkedIn to Recruit Political and Business Elites for IR Survey Experiments</w:t>
      </w:r>
      <w:r>
        <w:t>. 2026.</w:t>
      </w:r>
    </w:p>
    <w:p w14:paraId="5F16BFCC" w14:textId="77777777" w:rsidR="002A0CA5" w:rsidRDefault="002A0CA5" w:rsidP="002A0CA5">
      <w:pPr>
        <w:pStyle w:val="NormalWeb"/>
        <w:spacing w:before="0" w:beforeAutospacing="0" w:after="0" w:afterAutospacing="0" w:line="480" w:lineRule="auto"/>
        <w:ind w:left="720" w:hanging="720"/>
      </w:pPr>
    </w:p>
    <w:p w14:paraId="408B372E" w14:textId="6397F0D7" w:rsidR="002A0CA5" w:rsidRDefault="002A0CA5" w:rsidP="002A0CA5">
      <w:pPr>
        <w:pStyle w:val="NormalWeb"/>
        <w:spacing w:before="0" w:beforeAutospacing="0" w:after="0" w:afterAutospacing="0" w:line="480" w:lineRule="auto"/>
        <w:ind w:left="720" w:hanging="720"/>
      </w:pPr>
      <w:r>
        <w:t>4.</w:t>
      </w:r>
      <w:r w:rsidRPr="002A0CA5">
        <w:t xml:space="preserve"> </w:t>
      </w:r>
      <w:r>
        <w:t xml:space="preserve">Clark, Richard, et al. </w:t>
      </w:r>
      <w:r>
        <w:rPr>
          <w:i/>
          <w:iCs/>
        </w:rPr>
        <w:t>Experts Wanted! Using LinkedIn to Recruit Political and Business Elites for IR Survey Experiments</w:t>
      </w:r>
      <w:r>
        <w:t>. 2026.</w:t>
      </w:r>
    </w:p>
    <w:p w14:paraId="37108190" w14:textId="37D0B3DB" w:rsidR="00EF0E8E" w:rsidRDefault="00EF0E8E" w:rsidP="00EF0E8E">
      <w:pPr>
        <w:pStyle w:val="NormalWeb"/>
        <w:spacing w:before="0" w:beforeAutospacing="0" w:after="0" w:afterAutospacing="0" w:line="480" w:lineRule="auto"/>
        <w:ind w:left="720" w:hanging="720"/>
      </w:pPr>
    </w:p>
    <w:p w14:paraId="133D99E8" w14:textId="77777777" w:rsidR="002A0CA5" w:rsidRDefault="002A0CA5" w:rsidP="00EF0E8E">
      <w:pPr>
        <w:pStyle w:val="NormalWeb"/>
        <w:spacing w:before="0" w:beforeAutospacing="0" w:after="0" w:afterAutospacing="0" w:line="480" w:lineRule="auto"/>
        <w:ind w:left="720" w:hanging="720"/>
      </w:pPr>
    </w:p>
    <w:p w14:paraId="06E8D01F" w14:textId="77777777" w:rsidR="00EF0E8E" w:rsidRDefault="00EF0E8E" w:rsidP="00EF0E8E">
      <w:pPr>
        <w:pStyle w:val="NormalWeb"/>
        <w:spacing w:before="0" w:beforeAutospacing="0" w:after="0" w:afterAutospacing="0" w:line="480" w:lineRule="auto"/>
        <w:ind w:left="720" w:hanging="720"/>
      </w:pPr>
    </w:p>
    <w:p w14:paraId="0F4743E4" w14:textId="5FAAE804" w:rsidR="00EF0E8E" w:rsidRDefault="002A0CA5" w:rsidP="00EF0E8E">
      <w:pPr>
        <w:pStyle w:val="NormalWeb"/>
        <w:spacing w:before="0" w:beforeAutospacing="0" w:after="0" w:afterAutospacing="0" w:line="480" w:lineRule="auto"/>
        <w:ind w:left="720" w:hanging="720"/>
      </w:pPr>
      <w:r>
        <w:lastRenderedPageBreak/>
        <w:t>5.</w:t>
      </w:r>
      <w:r w:rsidR="00EF0E8E">
        <w:t>Cordero, Luis J., et al. “What Matters to Residential Long-Term Care Residents: Contextualizing Perceptions of Person-</w:t>
      </w:r>
      <w:proofErr w:type="spellStart"/>
      <w:r w:rsidR="00EF0E8E">
        <w:t>Centered</w:t>
      </w:r>
      <w:proofErr w:type="spellEnd"/>
      <w:r w:rsidR="00EF0E8E">
        <w:t xml:space="preserve"> Care.” </w:t>
      </w:r>
      <w:r w:rsidR="00EF0E8E">
        <w:rPr>
          <w:i/>
          <w:iCs/>
        </w:rPr>
        <w:t>Journal of the American Medical Directors Association</w:t>
      </w:r>
      <w:r w:rsidR="00EF0E8E">
        <w:t xml:space="preserve">, vol. 27, no. 4, Apr. 2026, p. 106104, </w:t>
      </w:r>
      <w:hyperlink r:id="rId35" w:history="1">
        <w:r w:rsidR="00EF0E8E" w:rsidRPr="00B34AFD">
          <w:rPr>
            <w:rStyle w:val="Hyperlink"/>
          </w:rPr>
          <w:t>https://doi.org/10.1016/j.jamda.2025.106104</w:t>
        </w:r>
      </w:hyperlink>
      <w:r w:rsidR="00EF0E8E">
        <w:t>.</w:t>
      </w:r>
    </w:p>
    <w:p w14:paraId="69F4C75D" w14:textId="77777777" w:rsidR="00EF0E8E" w:rsidRDefault="00EF0E8E" w:rsidP="00EF0E8E">
      <w:pPr>
        <w:pStyle w:val="NormalWeb"/>
        <w:spacing w:before="0" w:beforeAutospacing="0" w:after="0" w:afterAutospacing="0" w:line="480" w:lineRule="auto"/>
        <w:ind w:left="720" w:hanging="720"/>
      </w:pPr>
    </w:p>
    <w:p w14:paraId="3C042C63" w14:textId="547310A7" w:rsidR="00EF0E8E" w:rsidRDefault="002A0CA5" w:rsidP="00EF0E8E">
      <w:pPr>
        <w:pStyle w:val="NormalWeb"/>
        <w:spacing w:before="0" w:beforeAutospacing="0" w:after="0" w:afterAutospacing="0" w:line="480" w:lineRule="auto"/>
        <w:ind w:left="720" w:hanging="720"/>
      </w:pPr>
      <w:r>
        <w:t>6</w:t>
      </w:r>
      <w:r w:rsidR="00EF0E8E">
        <w:t>.</w:t>
      </w:r>
      <w:r w:rsidR="00EF0E8E">
        <w:t xml:space="preserve">Ekman, Inger. “Practising the Ethics of Person‐Centred Care Balancing Ethical Conviction and Moral Obligations.” </w:t>
      </w:r>
      <w:r w:rsidR="00EF0E8E">
        <w:rPr>
          <w:i/>
          <w:iCs/>
        </w:rPr>
        <w:t>Nursing Philosophy</w:t>
      </w:r>
      <w:r w:rsidR="00EF0E8E">
        <w:t>, vol. 23, no. 3, 25 Feb. 2022, pp. 1–7.</w:t>
      </w:r>
    </w:p>
    <w:p w14:paraId="3A1FBC43" w14:textId="77777777" w:rsidR="00EF0E8E" w:rsidRDefault="00EF0E8E" w:rsidP="00EF0E8E">
      <w:pPr>
        <w:pStyle w:val="NormalWeb"/>
        <w:spacing w:before="0" w:beforeAutospacing="0" w:after="0" w:afterAutospacing="0" w:line="480" w:lineRule="auto"/>
        <w:ind w:left="720" w:hanging="720"/>
      </w:pPr>
    </w:p>
    <w:p w14:paraId="0727B267" w14:textId="4A892308" w:rsidR="00EF0E8E" w:rsidRDefault="002A0CA5" w:rsidP="00EF0E8E">
      <w:pPr>
        <w:pStyle w:val="NormalWeb"/>
        <w:spacing w:before="0" w:beforeAutospacing="0" w:after="0" w:afterAutospacing="0" w:line="480" w:lineRule="auto"/>
        <w:ind w:left="720" w:hanging="720"/>
      </w:pPr>
      <w:r>
        <w:t>7</w:t>
      </w:r>
      <w:r w:rsidR="00EF0E8E">
        <w:t>.</w:t>
      </w:r>
      <w:r w:rsidR="00EF0E8E">
        <w:t xml:space="preserve">Lu, Peiyi, et al. “Who Used In-Home Respite Care and Was It Effective? A Systematic Review on the Influencing Factors and Program Effect of In-Home Respite Care.” </w:t>
      </w:r>
      <w:r w:rsidR="00EF0E8E">
        <w:rPr>
          <w:i/>
          <w:iCs/>
        </w:rPr>
        <w:t>Geriatric Nursing</w:t>
      </w:r>
      <w:r w:rsidR="00EF0E8E">
        <w:t xml:space="preserve">, vol. 64, 26 June 2025, pp. 103428–103428, </w:t>
      </w:r>
      <w:hyperlink r:id="rId36" w:history="1">
        <w:r w:rsidR="00EF0E8E" w:rsidRPr="00B34AFD">
          <w:rPr>
            <w:rStyle w:val="Hyperlink"/>
          </w:rPr>
          <w:t>https://doi.org/10.1016/j.gerinurse.2025.103428</w:t>
        </w:r>
      </w:hyperlink>
      <w:r w:rsidR="00EF0E8E">
        <w:t>.</w:t>
      </w:r>
    </w:p>
    <w:p w14:paraId="5A90F6B6" w14:textId="77777777" w:rsidR="00EF0E8E" w:rsidRDefault="00EF0E8E" w:rsidP="00EF0E8E">
      <w:pPr>
        <w:pStyle w:val="NormalWeb"/>
        <w:spacing w:before="0" w:beforeAutospacing="0" w:after="0" w:afterAutospacing="0" w:line="480" w:lineRule="auto"/>
        <w:ind w:left="720" w:hanging="720"/>
      </w:pPr>
    </w:p>
    <w:p w14:paraId="18F3C421" w14:textId="6974E6B1" w:rsidR="00EF0E8E" w:rsidRDefault="002A0CA5" w:rsidP="00EF0E8E">
      <w:pPr>
        <w:pStyle w:val="NormalWeb"/>
        <w:spacing w:before="0" w:beforeAutospacing="0" w:after="0" w:afterAutospacing="0" w:line="480" w:lineRule="auto"/>
        <w:ind w:left="720" w:hanging="720"/>
      </w:pPr>
      <w:r>
        <w:t>8</w:t>
      </w:r>
      <w:r w:rsidR="00EF0E8E">
        <w:t>.</w:t>
      </w:r>
      <w:r w:rsidR="00EF0E8E">
        <w:t xml:space="preserve">Mandal, Abinash, and S. </w:t>
      </w:r>
      <w:proofErr w:type="spellStart"/>
      <w:r w:rsidR="00EF0E8E">
        <w:t>Amilan</w:t>
      </w:r>
      <w:proofErr w:type="spellEnd"/>
      <w:r w:rsidR="00EF0E8E">
        <w:t xml:space="preserve">. “Preventing Financial Statement Fraud in the Corporate Sector: Insights from Auditors.” </w:t>
      </w:r>
      <w:r w:rsidR="00EF0E8E">
        <w:rPr>
          <w:i/>
          <w:iCs/>
        </w:rPr>
        <w:t>Journal of Financial Reporting and Accounting</w:t>
      </w:r>
      <w:r w:rsidR="00EF0E8E">
        <w:t xml:space="preserve">, vol. 23, no. 1, 11 Sept. 2023, </w:t>
      </w:r>
      <w:hyperlink r:id="rId37" w:history="1">
        <w:r w:rsidR="00EF0E8E" w:rsidRPr="00B34AFD">
          <w:rPr>
            <w:rStyle w:val="Hyperlink"/>
          </w:rPr>
          <w:t>https://doi.org/10.1108/jfra-02-2023-0101</w:t>
        </w:r>
      </w:hyperlink>
      <w:r w:rsidR="00EF0E8E">
        <w:t>.</w:t>
      </w:r>
    </w:p>
    <w:p w14:paraId="3CAE5E04" w14:textId="77777777" w:rsidR="00EF0E8E" w:rsidRDefault="00EF0E8E" w:rsidP="00EF0E8E">
      <w:pPr>
        <w:pStyle w:val="NormalWeb"/>
        <w:spacing w:before="0" w:beforeAutospacing="0" w:after="0" w:afterAutospacing="0" w:line="480" w:lineRule="auto"/>
        <w:ind w:left="720" w:hanging="720"/>
      </w:pPr>
    </w:p>
    <w:p w14:paraId="5AB7EDFE" w14:textId="06C91AA6" w:rsidR="00EF0E8E" w:rsidRDefault="002A0CA5" w:rsidP="00EF0E8E">
      <w:pPr>
        <w:pStyle w:val="NormalWeb"/>
        <w:spacing w:before="0" w:beforeAutospacing="0" w:after="0" w:afterAutospacing="0" w:line="480" w:lineRule="auto"/>
        <w:ind w:left="720" w:hanging="720"/>
      </w:pPr>
      <w:r>
        <w:t>9</w:t>
      </w:r>
      <w:r w:rsidR="00EF0E8E">
        <w:t>.</w:t>
      </w:r>
      <w:r w:rsidR="00EF0E8E">
        <w:t xml:space="preserve">Mazen, Abeer, and Yasar Alhuneti. “The Control over Limited Liability Company Operations: A Comparative Study.” </w:t>
      </w:r>
      <w:r w:rsidR="00EF0E8E">
        <w:rPr>
          <w:i/>
          <w:iCs/>
        </w:rPr>
        <w:t>Pakistan Journal of Criminology</w:t>
      </w:r>
      <w:r w:rsidR="00EF0E8E">
        <w:t>, vol. 16, no. 03, 2024, pp. 681–694. Accessed 14 June 2026.</w:t>
      </w:r>
    </w:p>
    <w:p w14:paraId="62F3DB39" w14:textId="77777777" w:rsidR="00EF0E8E" w:rsidRDefault="00EF0E8E" w:rsidP="00EF0E8E">
      <w:pPr>
        <w:pStyle w:val="NormalWeb"/>
        <w:spacing w:before="0" w:beforeAutospacing="0" w:after="0" w:afterAutospacing="0" w:line="480" w:lineRule="auto"/>
        <w:ind w:left="720" w:hanging="720"/>
      </w:pPr>
    </w:p>
    <w:p w14:paraId="5D321877" w14:textId="07BEFDC0" w:rsidR="00EF0E8E" w:rsidRDefault="002A0CA5" w:rsidP="00EF0E8E">
      <w:pPr>
        <w:pStyle w:val="NormalWeb"/>
        <w:spacing w:before="0" w:beforeAutospacing="0" w:after="0" w:afterAutospacing="0" w:line="480" w:lineRule="auto"/>
        <w:ind w:left="720" w:hanging="720"/>
      </w:pPr>
      <w:r>
        <w:t>10</w:t>
      </w:r>
      <w:r w:rsidR="00EF0E8E">
        <w:t>.</w:t>
      </w:r>
      <w:r w:rsidR="00EF0E8E">
        <w:t xml:space="preserve">Palazzo, Maria. “The SWOT Analysis: An Evolving Decision-Making Model.” </w:t>
      </w:r>
      <w:r w:rsidR="00EF0E8E">
        <w:rPr>
          <w:i/>
          <w:iCs/>
        </w:rPr>
        <w:t xml:space="preserve">Emerald Publishing Limited </w:t>
      </w:r>
      <w:proofErr w:type="spellStart"/>
      <w:r w:rsidR="00EF0E8E">
        <w:rPr>
          <w:i/>
          <w:iCs/>
        </w:rPr>
        <w:t>EBooks</w:t>
      </w:r>
      <w:proofErr w:type="spellEnd"/>
      <w:r w:rsidR="00EF0E8E">
        <w:t>, 16 Feb. 2024, pp. 53–70.</w:t>
      </w:r>
    </w:p>
    <w:p w14:paraId="5AAEED97" w14:textId="77777777" w:rsidR="00EF0E8E" w:rsidRDefault="00EF0E8E" w:rsidP="00EF0E8E">
      <w:pPr>
        <w:pStyle w:val="NormalWeb"/>
        <w:spacing w:before="0" w:beforeAutospacing="0" w:after="0" w:afterAutospacing="0" w:line="480" w:lineRule="auto"/>
        <w:ind w:left="720" w:hanging="720"/>
      </w:pPr>
    </w:p>
    <w:p w14:paraId="65E17C59" w14:textId="7C669F62" w:rsidR="00EF0E8E" w:rsidRDefault="00EF0E8E" w:rsidP="00EF0E8E">
      <w:pPr>
        <w:pStyle w:val="NormalWeb"/>
        <w:spacing w:before="0" w:beforeAutospacing="0" w:after="0" w:afterAutospacing="0" w:line="480" w:lineRule="auto"/>
        <w:ind w:left="720" w:hanging="720"/>
      </w:pPr>
      <w:r>
        <w:t>1</w:t>
      </w:r>
      <w:r w:rsidR="002A0CA5">
        <w:t>1</w:t>
      </w:r>
      <w:r>
        <w:t>.</w:t>
      </w:r>
      <w:r>
        <w:t xml:space="preserve">Tanvir Mustafy, and Tauhid Ur. “Excel.” </w:t>
      </w:r>
      <w:r>
        <w:rPr>
          <w:i/>
          <w:iCs/>
        </w:rPr>
        <w:t>Statistics and Data Analysis for Engineers and Scientists</w:t>
      </w:r>
      <w:r>
        <w:t xml:space="preserve">, 1 Jan. 2024, pp. 81–134, </w:t>
      </w:r>
      <w:hyperlink r:id="rId38" w:history="1">
        <w:r w:rsidRPr="00B34AFD">
          <w:rPr>
            <w:rStyle w:val="Hyperlink"/>
          </w:rPr>
          <w:t>https://doi.org/10.1007/978-981-99-4661-7_3</w:t>
        </w:r>
      </w:hyperlink>
      <w:r>
        <w:t>.</w:t>
      </w:r>
    </w:p>
    <w:p w14:paraId="567B9339" w14:textId="77777777" w:rsidR="00EF0E8E" w:rsidRDefault="00EF0E8E" w:rsidP="00EF0E8E">
      <w:pPr>
        <w:pStyle w:val="NormalWeb"/>
        <w:spacing w:before="0" w:beforeAutospacing="0" w:after="0" w:afterAutospacing="0" w:line="480" w:lineRule="auto"/>
        <w:ind w:left="720" w:hanging="720"/>
      </w:pPr>
    </w:p>
    <w:p w14:paraId="166C4A7C" w14:textId="1EE294C3" w:rsidR="00EF0E8E" w:rsidRDefault="00EF0E8E" w:rsidP="00EF0E8E">
      <w:pPr>
        <w:pStyle w:val="NormalWeb"/>
        <w:spacing w:before="0" w:beforeAutospacing="0" w:after="0" w:afterAutospacing="0" w:line="480" w:lineRule="auto"/>
        <w:ind w:left="720" w:hanging="720"/>
      </w:pPr>
      <w:r>
        <w:t>1</w:t>
      </w:r>
      <w:r w:rsidR="002A0CA5">
        <w:t>2</w:t>
      </w:r>
      <w:r>
        <w:t>.</w:t>
      </w:r>
      <w:r>
        <w:t xml:space="preserve">Tohonon, A. </w:t>
      </w:r>
      <w:proofErr w:type="spellStart"/>
      <w:r>
        <w:t>Cathérine</w:t>
      </w:r>
      <w:proofErr w:type="spellEnd"/>
      <w:r>
        <w:t xml:space="preserve">, et al. “Food Hygiene in Sub-Saharan Africa: A Focus on Catering Services.” </w:t>
      </w:r>
      <w:r>
        <w:rPr>
          <w:i/>
          <w:iCs/>
        </w:rPr>
        <w:t>Food Control</w:t>
      </w:r>
      <w:r>
        <w:t xml:space="preserve">, vol. 168, 9 Oct. 2024, p. 110938, www.sciencedirect.com/science/article/pii/S0956713524006558, </w:t>
      </w:r>
      <w:hyperlink r:id="rId39" w:history="1">
        <w:r w:rsidRPr="00B34AFD">
          <w:rPr>
            <w:rStyle w:val="Hyperlink"/>
          </w:rPr>
          <w:t>https://doi.org/10.1016/j.foodcont.2024.110938</w:t>
        </w:r>
      </w:hyperlink>
      <w:r>
        <w:t>.</w:t>
      </w:r>
    </w:p>
    <w:p w14:paraId="0F33D3AC" w14:textId="77777777" w:rsidR="00EF0E8E" w:rsidRDefault="00EF0E8E" w:rsidP="00EF0E8E">
      <w:pPr>
        <w:pStyle w:val="NormalWeb"/>
        <w:spacing w:before="0" w:beforeAutospacing="0" w:after="0" w:afterAutospacing="0" w:line="480" w:lineRule="auto"/>
        <w:ind w:left="720" w:hanging="720"/>
      </w:pPr>
    </w:p>
    <w:p w14:paraId="53723CF4" w14:textId="503E5794" w:rsidR="00EF0E8E" w:rsidRDefault="002A0CA5" w:rsidP="00EF0E8E">
      <w:pPr>
        <w:pStyle w:val="NormalWeb"/>
        <w:spacing w:before="0" w:beforeAutospacing="0" w:after="0" w:afterAutospacing="0" w:line="480" w:lineRule="auto"/>
        <w:ind w:left="720" w:hanging="720"/>
      </w:pPr>
      <w:r>
        <w:t>13</w:t>
      </w:r>
      <w:r w:rsidR="00EF0E8E">
        <w:t>.</w:t>
      </w:r>
      <w:r w:rsidR="00EF0E8E">
        <w:t xml:space="preserve">Vadean, Florin, et al. “The Benefits and Costs of Domiciliary Care: A Study Protocol for Evaluating the Cost-Effectiveness of Domiciliary Care in England.” </w:t>
      </w:r>
      <w:r w:rsidR="00EF0E8E">
        <w:rPr>
          <w:i/>
          <w:iCs/>
        </w:rPr>
        <w:t>BMJ Open</w:t>
      </w:r>
      <w:r w:rsidR="00EF0E8E">
        <w:t>, vol. 16, no. 6, June 2026, p. e117555, bmjopen.bmj.com/content/16/6/e117555.abstract, https://doi.org/10.1136/bmjopen-2026-117555. Accessed 15 June 2026.</w:t>
      </w:r>
    </w:p>
    <w:p w14:paraId="69BADA02" w14:textId="77777777" w:rsidR="00EF0E8E" w:rsidRDefault="00EF0E8E" w:rsidP="00EF0E8E">
      <w:pPr>
        <w:pStyle w:val="NormalWeb"/>
        <w:spacing w:before="0" w:beforeAutospacing="0" w:after="0" w:afterAutospacing="0" w:line="480" w:lineRule="auto"/>
        <w:ind w:left="720" w:hanging="720"/>
      </w:pPr>
    </w:p>
    <w:p w14:paraId="60994889" w14:textId="1B065B1F" w:rsidR="00EF0E8E" w:rsidRDefault="00EF0E8E" w:rsidP="00EF0E8E">
      <w:pPr>
        <w:pStyle w:val="NormalWeb"/>
        <w:spacing w:before="0" w:beforeAutospacing="0" w:after="0" w:afterAutospacing="0" w:line="480" w:lineRule="auto"/>
        <w:ind w:left="720" w:hanging="720"/>
      </w:pPr>
      <w:r>
        <w:t>1</w:t>
      </w:r>
      <w:r w:rsidR="002A0CA5">
        <w:t>4</w:t>
      </w:r>
      <w:r>
        <w:t>.</w:t>
      </w:r>
      <w:r>
        <w:t xml:space="preserve">Viens, Maude, et al. “WHO, WHEN, HOW: A Scoping Review on Flexible At-Home Respite for Informal Caregivers of Older Adults.” </w:t>
      </w:r>
      <w:r>
        <w:rPr>
          <w:i/>
          <w:iCs/>
        </w:rPr>
        <w:t>BMC Health Services Research</w:t>
      </w:r>
      <w:r>
        <w:t xml:space="preserve">, vol. 24, no. 1, 26 June 2024, </w:t>
      </w:r>
      <w:hyperlink r:id="rId40" w:history="1">
        <w:r w:rsidRPr="00B34AFD">
          <w:rPr>
            <w:rStyle w:val="Hyperlink"/>
          </w:rPr>
          <w:t>https://doi.org/10.1186/s12913-024-11058-0</w:t>
        </w:r>
      </w:hyperlink>
      <w:r>
        <w:t>.</w:t>
      </w:r>
    </w:p>
    <w:p w14:paraId="72CC28BA" w14:textId="77777777" w:rsidR="00EF0E8E" w:rsidRDefault="00EF0E8E" w:rsidP="00EF0E8E">
      <w:pPr>
        <w:pStyle w:val="NormalWeb"/>
        <w:spacing w:before="0" w:beforeAutospacing="0" w:after="0" w:afterAutospacing="0" w:line="480" w:lineRule="auto"/>
        <w:ind w:left="720" w:hanging="720"/>
      </w:pPr>
    </w:p>
    <w:p w14:paraId="73809F2F" w14:textId="517EE8A9" w:rsidR="00EF0E8E" w:rsidRDefault="00EF0E8E" w:rsidP="00EF0E8E">
      <w:pPr>
        <w:pStyle w:val="NormalWeb"/>
        <w:spacing w:before="0" w:beforeAutospacing="0" w:after="0" w:afterAutospacing="0" w:line="480" w:lineRule="auto"/>
        <w:ind w:left="720" w:hanging="720"/>
      </w:pPr>
      <w:r>
        <w:t>1</w:t>
      </w:r>
      <w:r w:rsidR="002A0CA5">
        <w:t>5</w:t>
      </w:r>
      <w:r>
        <w:t>.</w:t>
      </w:r>
      <w:r>
        <w:t xml:space="preserve">Yu, Ying, et al. “Techniques and Challenges of Image Segmentation: A Review.” </w:t>
      </w:r>
      <w:r>
        <w:rPr>
          <w:i/>
          <w:iCs/>
        </w:rPr>
        <w:t>Electronics</w:t>
      </w:r>
      <w:r>
        <w:t>, vol. 12, no. 5, 1 Jan. 2023, p. 1199, www.mdpi.com/2079-9292/12/5/1199#:~:text=There%20are%20two%20difficulties%20in, https://doi.org/10.3390/electronics12051199.</w:t>
      </w:r>
    </w:p>
    <w:p w14:paraId="235DED7B" w14:textId="77777777" w:rsidR="007C0C07" w:rsidRPr="0020708A" w:rsidRDefault="007C0C07" w:rsidP="00EF0E8E">
      <w:pPr>
        <w:rPr>
          <w:rFonts w:ascii="Arial" w:hAnsi="Arial" w:cs="Arial"/>
        </w:rPr>
      </w:pPr>
    </w:p>
    <w:p w14:paraId="04B61F1B" w14:textId="77777777" w:rsidR="007C0C07" w:rsidRPr="0020708A" w:rsidRDefault="007C0C07">
      <w:pPr>
        <w:rPr>
          <w:rFonts w:ascii="Arial" w:hAnsi="Arial" w:cs="Arial"/>
        </w:rPr>
      </w:pPr>
    </w:p>
    <w:p w14:paraId="3335158A" w14:textId="657DCB9E" w:rsidR="007C0C07" w:rsidRPr="0020708A" w:rsidRDefault="007C0C07">
      <w:pPr>
        <w:rPr>
          <w:rFonts w:ascii="Arial" w:hAnsi="Arial" w:cs="Arial"/>
        </w:rPr>
      </w:pPr>
    </w:p>
    <w:p w14:paraId="0224D373" w14:textId="77777777" w:rsidR="001C1664" w:rsidRPr="00FB5EAC" w:rsidRDefault="001C1664" w:rsidP="001C1664">
      <w:pPr>
        <w:jc w:val="both"/>
        <w:rPr>
          <w:rFonts w:asciiTheme="minorBidi" w:hAnsiTheme="minorBidi"/>
          <w:b/>
          <w:bCs/>
          <w:sz w:val="32"/>
          <w:szCs w:val="32"/>
        </w:rPr>
      </w:pPr>
      <w:r w:rsidRPr="0040098D">
        <w:rPr>
          <w:rFonts w:asciiTheme="minorBidi" w:hAnsiTheme="minorBidi"/>
          <w:b/>
          <w:bCs/>
          <w:sz w:val="32"/>
          <w:szCs w:val="32"/>
        </w:rPr>
        <w:t xml:space="preserve">AI Acknowledgement  </w:t>
      </w:r>
    </w:p>
    <w:p w14:paraId="59D0A264" w14:textId="77777777" w:rsidR="001C1664" w:rsidRPr="006E0A6D" w:rsidRDefault="001C1664" w:rsidP="001C1664">
      <w:pPr>
        <w:spacing w:line="360" w:lineRule="auto"/>
        <w:jc w:val="both"/>
        <w:rPr>
          <w:rFonts w:ascii="Arial" w:hAnsi="Arial" w:cs="Arial"/>
        </w:rPr>
      </w:pPr>
      <w:r w:rsidRPr="006E0A6D">
        <w:rPr>
          <w:rFonts w:ascii="Arial" w:hAnsi="Arial" w:cs="Arial"/>
        </w:rPr>
        <w:t xml:space="preserve">I confirm that I have not presented any AI generated materials as my own work. </w:t>
      </w:r>
    </w:p>
    <w:p w14:paraId="33F2B856" w14:textId="77777777" w:rsidR="001C1664" w:rsidRPr="006E0A6D" w:rsidRDefault="001C1664" w:rsidP="001C1664">
      <w:pPr>
        <w:spacing w:line="360" w:lineRule="auto"/>
        <w:jc w:val="both"/>
        <w:rPr>
          <w:rFonts w:ascii="Arial" w:hAnsi="Arial" w:cs="Arial"/>
        </w:rPr>
      </w:pPr>
      <w:r w:rsidRPr="006E0A6D">
        <w:rPr>
          <w:rFonts w:ascii="Arial" w:hAnsi="Arial" w:cs="Arial"/>
        </w:rPr>
        <w:t>I confirm that I have copies of my drafts, notes, and other resources I used, which I may be asked to provide in evidence.</w:t>
      </w:r>
    </w:p>
    <w:p w14:paraId="00D7E74A" w14:textId="77777777" w:rsidR="007C0C07" w:rsidRPr="0020708A" w:rsidRDefault="007C0C07">
      <w:pPr>
        <w:rPr>
          <w:rFonts w:ascii="Arial" w:hAnsi="Arial" w:cs="Arial"/>
        </w:rPr>
      </w:pPr>
    </w:p>
    <w:p w14:paraId="60A274EC" w14:textId="77777777" w:rsidR="007C0C07" w:rsidRDefault="007C0C07"/>
    <w:p w14:paraId="04432B8E" w14:textId="77777777" w:rsidR="007C0C07" w:rsidRDefault="007C0C07"/>
    <w:p w14:paraId="04817C5F" w14:textId="77777777" w:rsidR="007C0C07" w:rsidRDefault="007C0C07"/>
    <w:p w14:paraId="17C90050" w14:textId="77777777" w:rsidR="007C0C07" w:rsidRDefault="007C0C07"/>
    <w:p w14:paraId="5EC42F00" w14:textId="77777777" w:rsidR="00291DBD" w:rsidRDefault="00291DBD"/>
    <w:p w14:paraId="28D65E24" w14:textId="77777777" w:rsidR="00291DBD" w:rsidRDefault="00291DBD"/>
    <w:p w14:paraId="17A9CBDD" w14:textId="77777777" w:rsidR="00291DBD" w:rsidRDefault="00291DBD"/>
    <w:p w14:paraId="2B4C62CA" w14:textId="77777777" w:rsidR="00291DBD" w:rsidRDefault="00291DBD"/>
    <w:p w14:paraId="60E35A6E" w14:textId="77777777" w:rsidR="00291DBD" w:rsidRDefault="00291DBD"/>
    <w:p w14:paraId="64507385" w14:textId="77777777" w:rsidR="00291DBD" w:rsidRDefault="00291DBD"/>
    <w:p w14:paraId="4912FF53" w14:textId="77777777" w:rsidR="00291DBD" w:rsidRDefault="00291DBD"/>
    <w:p w14:paraId="5A0CAD77" w14:textId="77777777" w:rsidR="00291DBD" w:rsidRDefault="00291DBD"/>
    <w:p w14:paraId="252F73F9" w14:textId="77777777" w:rsidR="00291DBD" w:rsidRDefault="00291DBD"/>
    <w:p w14:paraId="727427C8" w14:textId="77777777" w:rsidR="00291DBD" w:rsidRDefault="00291DBD"/>
    <w:p w14:paraId="1266775C" w14:textId="77777777" w:rsidR="00291DBD" w:rsidRDefault="00291DBD"/>
    <w:p w14:paraId="4608A742" w14:textId="77777777" w:rsidR="00291DBD" w:rsidRDefault="00291DBD"/>
    <w:p w14:paraId="4B2B7041" w14:textId="77777777" w:rsidR="00291DBD" w:rsidRDefault="00291DBD"/>
    <w:p w14:paraId="72B34861" w14:textId="77777777" w:rsidR="00291DBD" w:rsidRDefault="00291DBD"/>
    <w:p w14:paraId="66311925" w14:textId="77777777" w:rsidR="001C1664" w:rsidRDefault="001C1664" w:rsidP="007C0C07">
      <w:pPr>
        <w:rPr>
          <w:b/>
          <w:bCs/>
          <w:sz w:val="48"/>
          <w:szCs w:val="48"/>
        </w:rPr>
      </w:pPr>
    </w:p>
    <w:p w14:paraId="50F0B4DE" w14:textId="77777777" w:rsidR="001C1664" w:rsidRDefault="001C1664" w:rsidP="007C0C07">
      <w:pPr>
        <w:rPr>
          <w:b/>
          <w:bCs/>
          <w:sz w:val="48"/>
          <w:szCs w:val="48"/>
        </w:rPr>
      </w:pPr>
    </w:p>
    <w:p w14:paraId="11F1D561" w14:textId="049E88BF" w:rsidR="007C0C07" w:rsidRDefault="007C0C07" w:rsidP="007C0C07">
      <w:r w:rsidRPr="00351915">
        <w:rPr>
          <w:b/>
          <w:bCs/>
          <w:sz w:val="48"/>
          <w:szCs w:val="48"/>
        </w:rPr>
        <w:t>Student Name</w:t>
      </w:r>
      <w:r>
        <w:rPr>
          <w:b/>
          <w:bCs/>
          <w:sz w:val="48"/>
          <w:szCs w:val="48"/>
        </w:rPr>
        <w:t>:  Annette Smith</w:t>
      </w:r>
    </w:p>
    <w:p w14:paraId="0593AF8D" w14:textId="77777777" w:rsidR="007C0C07" w:rsidRDefault="007C0C07" w:rsidP="007C0C07">
      <w:pPr>
        <w:rPr>
          <w:b/>
          <w:bCs/>
          <w:sz w:val="48"/>
          <w:szCs w:val="48"/>
        </w:rPr>
      </w:pPr>
      <w:r w:rsidRPr="00351915">
        <w:rPr>
          <w:b/>
          <w:bCs/>
          <w:sz w:val="48"/>
          <w:szCs w:val="48"/>
        </w:rPr>
        <w:t>Student Numbe</w:t>
      </w:r>
      <w:r>
        <w:rPr>
          <w:b/>
          <w:bCs/>
          <w:sz w:val="48"/>
          <w:szCs w:val="48"/>
        </w:rPr>
        <w:t>r:  2512419</w:t>
      </w:r>
    </w:p>
    <w:p w14:paraId="0DC26860" w14:textId="77777777" w:rsidR="007C0C07" w:rsidRDefault="007C0C07" w:rsidP="007C0C07">
      <w:pPr>
        <w:rPr>
          <w:b/>
          <w:bCs/>
          <w:sz w:val="48"/>
          <w:szCs w:val="48"/>
        </w:rPr>
      </w:pPr>
      <w:r>
        <w:rPr>
          <w:b/>
          <w:bCs/>
          <w:sz w:val="48"/>
          <w:szCs w:val="48"/>
        </w:rPr>
        <w:t>Tutor: Melanie Squire</w:t>
      </w:r>
    </w:p>
    <w:p w14:paraId="762AEE88" w14:textId="77777777" w:rsidR="007C0C07" w:rsidRDefault="007C0C07" w:rsidP="007C0C07">
      <w:r>
        <w:rPr>
          <w:b/>
          <w:bCs/>
          <w:sz w:val="48"/>
          <w:szCs w:val="48"/>
        </w:rPr>
        <w:t>Module:</w:t>
      </w:r>
      <w:r w:rsidRPr="00351915">
        <w:rPr>
          <w:b/>
          <w:bCs/>
          <w:color w:val="000000" w:themeColor="text1"/>
          <w:sz w:val="48"/>
          <w:szCs w:val="48"/>
        </w:rPr>
        <w:t xml:space="preserve"> </w:t>
      </w:r>
      <w:hyperlink r:id="rId41" w:history="1">
        <w:r w:rsidRPr="00351915">
          <w:rPr>
            <w:rStyle w:val="multiline"/>
            <w:rFonts w:ascii="Segoe UI" w:hAnsi="Segoe UI" w:cs="Segoe UI"/>
            <w:b/>
            <w:bCs/>
            <w:color w:val="000000" w:themeColor="text1"/>
            <w:sz w:val="48"/>
            <w:szCs w:val="48"/>
          </w:rPr>
          <w:t>Managing Enterprise (BMSW4011_CARD)</w:t>
        </w:r>
      </w:hyperlink>
    </w:p>
    <w:p w14:paraId="2D0411F0" w14:textId="77777777" w:rsidR="00291DBD" w:rsidRDefault="00291DBD" w:rsidP="007C0C07">
      <w:pPr>
        <w:rPr>
          <w:b/>
          <w:bCs/>
          <w:sz w:val="48"/>
          <w:szCs w:val="48"/>
        </w:rPr>
      </w:pPr>
    </w:p>
    <w:p w14:paraId="404C5E36" w14:textId="77777777" w:rsidR="00291DBD" w:rsidRDefault="00291DBD" w:rsidP="007C0C07">
      <w:pPr>
        <w:rPr>
          <w:b/>
          <w:bCs/>
          <w:sz w:val="48"/>
          <w:szCs w:val="48"/>
        </w:rPr>
      </w:pPr>
    </w:p>
    <w:p w14:paraId="2ED1DEAE" w14:textId="1030EEF8" w:rsidR="007C0C07" w:rsidRDefault="007C0C07" w:rsidP="007C0C07">
      <w:pPr>
        <w:rPr>
          <w:b/>
          <w:bCs/>
          <w:sz w:val="48"/>
          <w:szCs w:val="48"/>
        </w:rPr>
      </w:pPr>
      <w:r>
        <w:rPr>
          <w:b/>
          <w:bCs/>
          <w:sz w:val="48"/>
          <w:szCs w:val="48"/>
        </w:rPr>
        <w:t>Reflective e</w:t>
      </w:r>
      <w:r w:rsidR="00035A85">
        <w:rPr>
          <w:b/>
          <w:bCs/>
          <w:sz w:val="48"/>
          <w:szCs w:val="48"/>
        </w:rPr>
        <w:t>ssa</w:t>
      </w:r>
      <w:r>
        <w:rPr>
          <w:b/>
          <w:bCs/>
          <w:sz w:val="48"/>
          <w:szCs w:val="48"/>
        </w:rPr>
        <w:t xml:space="preserve">y </w:t>
      </w:r>
    </w:p>
    <w:p w14:paraId="0A71B0FC" w14:textId="77777777" w:rsidR="00291DBD" w:rsidRPr="00035A85" w:rsidRDefault="00291DBD" w:rsidP="007C0C07">
      <w:pPr>
        <w:rPr>
          <w:b/>
          <w:bCs/>
          <w:sz w:val="48"/>
          <w:szCs w:val="48"/>
        </w:rPr>
      </w:pPr>
    </w:p>
    <w:p w14:paraId="44588EA1" w14:textId="7DD10609" w:rsidR="007C0C07" w:rsidRPr="0020708A" w:rsidRDefault="00035A85" w:rsidP="007C0C07">
      <w:pPr>
        <w:rPr>
          <w:rFonts w:ascii="Arial" w:hAnsi="Arial" w:cs="Arial"/>
        </w:rPr>
      </w:pPr>
      <w:r w:rsidRPr="0020708A">
        <w:rPr>
          <w:rFonts w:ascii="Arial" w:hAnsi="Arial" w:cs="Arial"/>
        </w:rPr>
        <w:t>Creating</w:t>
      </w:r>
      <w:r w:rsidR="007C0C07" w:rsidRPr="0020708A">
        <w:rPr>
          <w:rFonts w:ascii="Arial" w:hAnsi="Arial" w:cs="Arial"/>
        </w:rPr>
        <w:t xml:space="preserve"> this business plan has helped me to develop a lot of the skills I need</w:t>
      </w:r>
      <w:r w:rsidR="00733566" w:rsidRPr="0020708A">
        <w:rPr>
          <w:rFonts w:ascii="Arial" w:hAnsi="Arial" w:cs="Arial"/>
        </w:rPr>
        <w:t xml:space="preserve"> to make this business successful.</w:t>
      </w:r>
      <w:r w:rsidR="007C0C07" w:rsidRPr="0020708A">
        <w:rPr>
          <w:rFonts w:ascii="Arial" w:hAnsi="Arial" w:cs="Arial"/>
        </w:rPr>
        <w:t xml:space="preserve"> It has developed my critical thinking skills by me covering potential problems before they have arisen and to plan for every outcome, no matter what that may be. This is such an important part as most businesses fail within the first 12 months so I have done my best to cover every outcome I could think of.</w:t>
      </w:r>
    </w:p>
    <w:p w14:paraId="14649307" w14:textId="028C2797" w:rsidR="007C0C07" w:rsidRPr="0020708A" w:rsidRDefault="00733566" w:rsidP="007C0C07">
      <w:pPr>
        <w:rPr>
          <w:rFonts w:ascii="Arial" w:hAnsi="Arial" w:cs="Arial"/>
        </w:rPr>
      </w:pPr>
      <w:r w:rsidRPr="0020708A">
        <w:rPr>
          <w:rFonts w:ascii="Arial" w:hAnsi="Arial" w:cs="Arial"/>
        </w:rPr>
        <w:t>It</w:t>
      </w:r>
      <w:r w:rsidR="007C0C07" w:rsidRPr="0020708A">
        <w:rPr>
          <w:rFonts w:ascii="Arial" w:hAnsi="Arial" w:cs="Arial"/>
        </w:rPr>
        <w:t xml:space="preserve"> has </w:t>
      </w:r>
      <w:r w:rsidRPr="0020708A">
        <w:rPr>
          <w:rFonts w:ascii="Arial" w:hAnsi="Arial" w:cs="Arial"/>
        </w:rPr>
        <w:t xml:space="preserve">also </w:t>
      </w:r>
      <w:r w:rsidR="007C0C07" w:rsidRPr="0020708A">
        <w:rPr>
          <w:rFonts w:ascii="Arial" w:hAnsi="Arial" w:cs="Arial"/>
        </w:rPr>
        <w:t xml:space="preserve">helped to build my confidence. </w:t>
      </w:r>
      <w:r w:rsidRPr="0020708A">
        <w:rPr>
          <w:rFonts w:ascii="Arial" w:hAnsi="Arial" w:cs="Arial"/>
        </w:rPr>
        <w:t>I have always lacked in self-confidence from quite a young age</w:t>
      </w:r>
      <w:r w:rsidR="00F748FC" w:rsidRPr="0020708A">
        <w:rPr>
          <w:rFonts w:ascii="Arial" w:hAnsi="Arial" w:cs="Arial"/>
        </w:rPr>
        <w:t>, but t</w:t>
      </w:r>
      <w:r w:rsidRPr="0020708A">
        <w:rPr>
          <w:rFonts w:ascii="Arial" w:hAnsi="Arial" w:cs="Arial"/>
        </w:rPr>
        <w:t xml:space="preserve">his has made me realise my potential. Every aspect of my life has been a challenge but the hard work and determination I have put into this </w:t>
      </w:r>
      <w:r w:rsidRPr="0020708A">
        <w:rPr>
          <w:rFonts w:ascii="Arial" w:hAnsi="Arial" w:cs="Arial"/>
        </w:rPr>
        <w:lastRenderedPageBreak/>
        <w:t>project clearly shines through</w:t>
      </w:r>
      <w:r w:rsidR="007C0C07" w:rsidRPr="0020708A">
        <w:rPr>
          <w:rFonts w:ascii="Arial" w:hAnsi="Arial" w:cs="Arial"/>
        </w:rPr>
        <w:t>.</w:t>
      </w:r>
      <w:r w:rsidRPr="0020708A">
        <w:rPr>
          <w:rFonts w:ascii="Arial" w:hAnsi="Arial" w:cs="Arial"/>
        </w:rPr>
        <w:t xml:space="preserve"> I am so proud of myself for not giving up when I found myself struggling, and I am proud of the progress I have made.</w:t>
      </w:r>
    </w:p>
    <w:p w14:paraId="71693387" w14:textId="71A9FE12" w:rsidR="007C0C07" w:rsidRPr="0020708A" w:rsidRDefault="007C0C07" w:rsidP="007C0C07">
      <w:pPr>
        <w:rPr>
          <w:rFonts w:ascii="Arial" w:hAnsi="Arial" w:cs="Arial"/>
        </w:rPr>
      </w:pPr>
      <w:r w:rsidRPr="0020708A">
        <w:rPr>
          <w:rFonts w:ascii="Arial" w:hAnsi="Arial" w:cs="Arial"/>
        </w:rPr>
        <w:t xml:space="preserve">The biggest challenge I have faced is learning to deliver a piece of work by standing in front of the class. </w:t>
      </w:r>
      <w:r w:rsidR="00F748FC" w:rsidRPr="0020708A">
        <w:rPr>
          <w:rFonts w:ascii="Arial" w:hAnsi="Arial" w:cs="Arial"/>
        </w:rPr>
        <w:t xml:space="preserve">The thought of public speaking is one of my worst fears. I hate being the centre of attention and having all eyes on me. Despite this, </w:t>
      </w:r>
      <w:r w:rsidRPr="0020708A">
        <w:rPr>
          <w:rFonts w:ascii="Arial" w:hAnsi="Arial" w:cs="Arial"/>
        </w:rPr>
        <w:t xml:space="preserve">I have learnt to develop confidence in public speaking by practising presentations when asked and this has been one of the most valuable skills I have developed. I struggled to project my voice to be heard, my nerves were always making me fidget while I spoke, </w:t>
      </w:r>
      <w:r w:rsidR="00F748FC" w:rsidRPr="0020708A">
        <w:rPr>
          <w:rFonts w:ascii="Arial" w:hAnsi="Arial" w:cs="Arial"/>
        </w:rPr>
        <w:t>and</w:t>
      </w:r>
      <w:r w:rsidRPr="0020708A">
        <w:rPr>
          <w:rFonts w:ascii="Arial" w:hAnsi="Arial" w:cs="Arial"/>
        </w:rPr>
        <w:t xml:space="preserve"> the biggest challenge was eye contact. I didn’t realise how much of a struggle this was until I a</w:t>
      </w:r>
      <w:r w:rsidR="00F748FC" w:rsidRPr="0020708A">
        <w:rPr>
          <w:rFonts w:ascii="Arial" w:hAnsi="Arial" w:cs="Arial"/>
        </w:rPr>
        <w:t>ttended regular</w:t>
      </w:r>
      <w:r w:rsidRPr="0020708A">
        <w:rPr>
          <w:rFonts w:ascii="Arial" w:hAnsi="Arial" w:cs="Arial"/>
        </w:rPr>
        <w:t xml:space="preserve"> study skills session</w:t>
      </w:r>
      <w:r w:rsidR="00F748FC" w:rsidRPr="0020708A">
        <w:rPr>
          <w:rFonts w:ascii="Arial" w:hAnsi="Arial" w:cs="Arial"/>
        </w:rPr>
        <w:t>s.</w:t>
      </w:r>
      <w:r w:rsidRPr="0020708A">
        <w:rPr>
          <w:rFonts w:ascii="Arial" w:hAnsi="Arial" w:cs="Arial"/>
        </w:rPr>
        <w:t xml:space="preserve"> It has come to light that I am dyslexic, and I am showing a lot of traits for ADHD. They pointed out to me that I didn’t engage with eye contact, and this could be related to ADHD. </w:t>
      </w:r>
      <w:r w:rsidR="00F748FC" w:rsidRPr="0020708A">
        <w:rPr>
          <w:rFonts w:ascii="Arial" w:hAnsi="Arial" w:cs="Arial"/>
        </w:rPr>
        <w:t xml:space="preserve">I had no idea that I was dyslexic but learning this has made me feel even more proud that I have come this far despite this. </w:t>
      </w:r>
    </w:p>
    <w:p w14:paraId="141CCF08" w14:textId="77777777" w:rsidR="00F748FC" w:rsidRPr="0020708A" w:rsidRDefault="007C0C07" w:rsidP="007C0C07">
      <w:pPr>
        <w:rPr>
          <w:rFonts w:ascii="Arial" w:hAnsi="Arial" w:cs="Arial"/>
        </w:rPr>
      </w:pPr>
      <w:r w:rsidRPr="0020708A">
        <w:rPr>
          <w:rFonts w:ascii="Arial" w:hAnsi="Arial" w:cs="Arial"/>
        </w:rPr>
        <w:t xml:space="preserve">I have 9 </w:t>
      </w:r>
      <w:r w:rsidR="00733566" w:rsidRPr="0020708A">
        <w:rPr>
          <w:rFonts w:ascii="Arial" w:hAnsi="Arial" w:cs="Arial"/>
        </w:rPr>
        <w:t xml:space="preserve">years’ worth </w:t>
      </w:r>
      <w:r w:rsidRPr="0020708A">
        <w:rPr>
          <w:rFonts w:ascii="Arial" w:hAnsi="Arial" w:cs="Arial"/>
        </w:rPr>
        <w:t xml:space="preserve">of experience </w:t>
      </w:r>
      <w:r w:rsidR="00733566" w:rsidRPr="0020708A">
        <w:rPr>
          <w:rFonts w:ascii="Arial" w:hAnsi="Arial" w:cs="Arial"/>
        </w:rPr>
        <w:t xml:space="preserve">working </w:t>
      </w:r>
      <w:r w:rsidRPr="0020708A">
        <w:rPr>
          <w:rFonts w:ascii="Arial" w:hAnsi="Arial" w:cs="Arial"/>
        </w:rPr>
        <w:t xml:space="preserve">within the care sector, </w:t>
      </w:r>
      <w:r w:rsidR="00733566" w:rsidRPr="0020708A">
        <w:rPr>
          <w:rFonts w:ascii="Arial" w:hAnsi="Arial" w:cs="Arial"/>
        </w:rPr>
        <w:t xml:space="preserve">and this </w:t>
      </w:r>
      <w:r w:rsidRPr="0020708A">
        <w:rPr>
          <w:rFonts w:ascii="Arial" w:hAnsi="Arial" w:cs="Arial"/>
        </w:rPr>
        <w:t>includ</w:t>
      </w:r>
      <w:r w:rsidR="00733566" w:rsidRPr="0020708A">
        <w:rPr>
          <w:rFonts w:ascii="Arial" w:hAnsi="Arial" w:cs="Arial"/>
        </w:rPr>
        <w:t>es</w:t>
      </w:r>
      <w:r w:rsidRPr="0020708A">
        <w:rPr>
          <w:rFonts w:ascii="Arial" w:hAnsi="Arial" w:cs="Arial"/>
        </w:rPr>
        <w:t xml:space="preserve"> working within a respite home</w:t>
      </w:r>
      <w:r w:rsidR="00733566" w:rsidRPr="0020708A">
        <w:rPr>
          <w:rFonts w:ascii="Arial" w:hAnsi="Arial" w:cs="Arial"/>
        </w:rPr>
        <w:t>.</w:t>
      </w:r>
      <w:r w:rsidRPr="0020708A">
        <w:rPr>
          <w:rFonts w:ascii="Arial" w:hAnsi="Arial" w:cs="Arial"/>
        </w:rPr>
        <w:t xml:space="preserve"> I have learnt valuable skills to bring into my business</w:t>
      </w:r>
      <w:r w:rsidR="00733566" w:rsidRPr="0020708A">
        <w:rPr>
          <w:rFonts w:ascii="Arial" w:hAnsi="Arial" w:cs="Arial"/>
        </w:rPr>
        <w:t xml:space="preserve"> and what is currently missing from them. I came up with suggestions for the respite home I used to work in but had no say in any decisions that were made. My ideas were popular within the respite home so I have every confidence that my respite home would be successful. </w:t>
      </w:r>
    </w:p>
    <w:p w14:paraId="6BEAC6E3" w14:textId="1AE862B7" w:rsidR="007C0C07" w:rsidRPr="0020708A" w:rsidRDefault="00733566" w:rsidP="007C0C07">
      <w:pPr>
        <w:rPr>
          <w:rFonts w:ascii="Arial" w:hAnsi="Arial" w:cs="Arial"/>
        </w:rPr>
      </w:pPr>
      <w:r w:rsidRPr="0020708A">
        <w:rPr>
          <w:rFonts w:ascii="Arial" w:hAnsi="Arial" w:cs="Arial"/>
        </w:rPr>
        <w:t>My business is a viable, profitable business and I would invest</w:t>
      </w:r>
      <w:r w:rsidR="00F748FC" w:rsidRPr="0020708A">
        <w:rPr>
          <w:rFonts w:ascii="Arial" w:hAnsi="Arial" w:cs="Arial"/>
        </w:rPr>
        <w:t xml:space="preserve"> to create this lodge. </w:t>
      </w:r>
      <w:r w:rsidRPr="0020708A">
        <w:rPr>
          <w:rFonts w:ascii="Arial" w:hAnsi="Arial" w:cs="Arial"/>
        </w:rPr>
        <w:t xml:space="preserve"> Respite care is vital for care givers to have a break from their care </w:t>
      </w:r>
      <w:r w:rsidR="00F748FC" w:rsidRPr="0020708A">
        <w:rPr>
          <w:rFonts w:ascii="Arial" w:hAnsi="Arial" w:cs="Arial"/>
        </w:rPr>
        <w:t>responsibilities,</w:t>
      </w:r>
      <w:r w:rsidRPr="0020708A">
        <w:rPr>
          <w:rFonts w:ascii="Arial" w:hAnsi="Arial" w:cs="Arial"/>
        </w:rPr>
        <w:t xml:space="preserve"> and I know from my other business that people </w:t>
      </w:r>
      <w:r w:rsidR="00F748FC" w:rsidRPr="0020708A">
        <w:rPr>
          <w:rFonts w:ascii="Arial" w:hAnsi="Arial" w:cs="Arial"/>
        </w:rPr>
        <w:t xml:space="preserve">desperately </w:t>
      </w:r>
      <w:r w:rsidRPr="0020708A">
        <w:rPr>
          <w:rFonts w:ascii="Arial" w:hAnsi="Arial" w:cs="Arial"/>
        </w:rPr>
        <w:t xml:space="preserve">need it. Respite care is </w:t>
      </w:r>
      <w:r w:rsidR="00F748FC" w:rsidRPr="0020708A">
        <w:rPr>
          <w:rFonts w:ascii="Arial" w:hAnsi="Arial" w:cs="Arial"/>
        </w:rPr>
        <w:t xml:space="preserve">unfortunately </w:t>
      </w:r>
      <w:r w:rsidRPr="0020708A">
        <w:rPr>
          <w:rFonts w:ascii="Arial" w:hAnsi="Arial" w:cs="Arial"/>
        </w:rPr>
        <w:t>missing from Cardiff and the local areas so I know this business would thrive</w:t>
      </w:r>
      <w:r w:rsidR="00F748FC" w:rsidRPr="0020708A">
        <w:rPr>
          <w:rFonts w:ascii="Arial" w:hAnsi="Arial" w:cs="Arial"/>
        </w:rPr>
        <w:t xml:space="preserve">. There is also </w:t>
      </w:r>
      <w:r w:rsidRPr="0020708A">
        <w:rPr>
          <w:rFonts w:ascii="Arial" w:hAnsi="Arial" w:cs="Arial"/>
        </w:rPr>
        <w:t>the potential to expand</w:t>
      </w:r>
      <w:r w:rsidR="00F748FC" w:rsidRPr="0020708A">
        <w:rPr>
          <w:rFonts w:ascii="Arial" w:hAnsi="Arial" w:cs="Arial"/>
        </w:rPr>
        <w:t xml:space="preserve"> and have two branches running. I am excited to see where this business plan leads as the potential here is huge.</w:t>
      </w:r>
    </w:p>
    <w:p w14:paraId="6D038CBE" w14:textId="77777777" w:rsidR="007C0C07" w:rsidRPr="0020708A" w:rsidRDefault="007C0C07">
      <w:pPr>
        <w:rPr>
          <w:rFonts w:ascii="Arial" w:hAnsi="Arial" w:cs="Arial"/>
        </w:rPr>
      </w:pPr>
    </w:p>
    <w:p w14:paraId="469E394E" w14:textId="77777777" w:rsidR="007C0C07" w:rsidRPr="0020708A" w:rsidRDefault="007C0C07">
      <w:pPr>
        <w:rPr>
          <w:rFonts w:ascii="Arial" w:hAnsi="Arial" w:cs="Arial"/>
        </w:rPr>
      </w:pPr>
    </w:p>
    <w:p w14:paraId="5F28A5C5" w14:textId="77777777" w:rsidR="007C0C07" w:rsidRPr="0020708A" w:rsidRDefault="007C0C07">
      <w:pPr>
        <w:rPr>
          <w:rFonts w:ascii="Arial" w:hAnsi="Arial" w:cs="Arial"/>
        </w:rPr>
      </w:pPr>
    </w:p>
    <w:p w14:paraId="1A943215" w14:textId="77777777" w:rsidR="007C0C07" w:rsidRPr="0020708A" w:rsidRDefault="007C0C07">
      <w:pPr>
        <w:rPr>
          <w:rFonts w:ascii="Arial" w:hAnsi="Arial" w:cs="Arial"/>
        </w:rPr>
      </w:pPr>
    </w:p>
    <w:p w14:paraId="5EFA983B" w14:textId="77777777" w:rsidR="007C0C07" w:rsidRPr="0020708A" w:rsidRDefault="007C0C07">
      <w:pPr>
        <w:rPr>
          <w:rFonts w:ascii="Arial" w:hAnsi="Arial" w:cs="Arial"/>
        </w:rPr>
      </w:pPr>
    </w:p>
    <w:p w14:paraId="27D04D40" w14:textId="77777777" w:rsidR="007C0C07" w:rsidRPr="0020708A" w:rsidRDefault="007C0C07">
      <w:pPr>
        <w:rPr>
          <w:rFonts w:ascii="Arial" w:hAnsi="Arial" w:cs="Arial"/>
        </w:rPr>
      </w:pPr>
    </w:p>
    <w:p w14:paraId="415514B7" w14:textId="77777777" w:rsidR="007C0C07" w:rsidRDefault="007C0C07"/>
    <w:p w14:paraId="795C0CB8" w14:textId="77777777" w:rsidR="007C0C07" w:rsidRDefault="007C0C07"/>
    <w:p w14:paraId="2ED1075A" w14:textId="77777777" w:rsidR="007C0C07" w:rsidRDefault="007C0C07"/>
    <w:sectPr w:rsidR="007C0C07">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8D359" w14:textId="77777777" w:rsidR="00833073" w:rsidRDefault="00833073" w:rsidP="00821B4C">
      <w:pPr>
        <w:spacing w:after="0" w:line="240" w:lineRule="auto"/>
      </w:pPr>
      <w:r>
        <w:separator/>
      </w:r>
    </w:p>
  </w:endnote>
  <w:endnote w:type="continuationSeparator" w:id="0">
    <w:p w14:paraId="720ADCC4" w14:textId="77777777" w:rsidR="00833073" w:rsidRDefault="00833073" w:rsidP="0082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09FEA" w14:textId="77777777" w:rsidR="00833073" w:rsidRDefault="00833073" w:rsidP="00821B4C">
      <w:pPr>
        <w:spacing w:after="0" w:line="240" w:lineRule="auto"/>
      </w:pPr>
      <w:r>
        <w:separator/>
      </w:r>
    </w:p>
  </w:footnote>
  <w:footnote w:type="continuationSeparator" w:id="0">
    <w:p w14:paraId="0EE636F5" w14:textId="77777777" w:rsidR="00833073" w:rsidRDefault="00833073" w:rsidP="00821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1D753" w14:textId="77777777" w:rsidR="00821B4C" w:rsidRDefault="00821B4C">
    <w:pPr>
      <w:pStyle w:val="Header"/>
    </w:pPr>
  </w:p>
  <w:p w14:paraId="52BB2449" w14:textId="53D8208C" w:rsidR="00821B4C" w:rsidRDefault="00821B4C">
    <w:pPr>
      <w:pStyle w:val="Header"/>
    </w:pPr>
    <w:r>
      <w:t xml:space="preserve">                            </w:t>
    </w:r>
    <w:r w:rsidR="00351915">
      <w:rPr>
        <w:noProof/>
      </w:rPr>
      <w:drawing>
        <wp:inline distT="0" distB="0" distL="0" distR="0" wp14:anchorId="256571EE" wp14:editId="3FD06D7C">
          <wp:extent cx="2980602" cy="1188188"/>
          <wp:effectExtent l="0" t="0" r="0" b="0"/>
          <wp:docPr id="404964875" name="Picture 404964875"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03858"/>
    <w:multiLevelType w:val="multilevel"/>
    <w:tmpl w:val="77EE81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5AD21B1"/>
    <w:multiLevelType w:val="hybridMultilevel"/>
    <w:tmpl w:val="0D3E7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56DAF"/>
    <w:multiLevelType w:val="hybridMultilevel"/>
    <w:tmpl w:val="27FC6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552C37"/>
    <w:multiLevelType w:val="hybridMultilevel"/>
    <w:tmpl w:val="9D2AE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AF1A65"/>
    <w:multiLevelType w:val="hybridMultilevel"/>
    <w:tmpl w:val="910E4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0B0CAA"/>
    <w:multiLevelType w:val="hybridMultilevel"/>
    <w:tmpl w:val="202ED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9D7B65"/>
    <w:multiLevelType w:val="hybridMultilevel"/>
    <w:tmpl w:val="AA96CA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D22E94"/>
    <w:multiLevelType w:val="hybridMultilevel"/>
    <w:tmpl w:val="CD1AD6D2"/>
    <w:lvl w:ilvl="0" w:tplc="77AEAA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6118257">
    <w:abstractNumId w:val="6"/>
  </w:num>
  <w:num w:numId="2" w16cid:durableId="311254992">
    <w:abstractNumId w:val="1"/>
  </w:num>
  <w:num w:numId="3" w16cid:durableId="50883579">
    <w:abstractNumId w:val="7"/>
  </w:num>
  <w:num w:numId="4" w16cid:durableId="1159806954">
    <w:abstractNumId w:val="4"/>
  </w:num>
  <w:num w:numId="5" w16cid:durableId="1207067232">
    <w:abstractNumId w:val="3"/>
  </w:num>
  <w:num w:numId="6" w16cid:durableId="1154685768">
    <w:abstractNumId w:val="5"/>
  </w:num>
  <w:num w:numId="7" w16cid:durableId="637615636">
    <w:abstractNumId w:val="2"/>
  </w:num>
  <w:num w:numId="8" w16cid:durableId="77424807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E93"/>
    <w:rsid w:val="00035A85"/>
    <w:rsid w:val="0006456A"/>
    <w:rsid w:val="000726AC"/>
    <w:rsid w:val="00093538"/>
    <w:rsid w:val="000C2EC4"/>
    <w:rsid w:val="000D21C1"/>
    <w:rsid w:val="00117725"/>
    <w:rsid w:val="001432DE"/>
    <w:rsid w:val="00153126"/>
    <w:rsid w:val="001656DD"/>
    <w:rsid w:val="0019716C"/>
    <w:rsid w:val="001C1664"/>
    <w:rsid w:val="0020708A"/>
    <w:rsid w:val="00207D73"/>
    <w:rsid w:val="002111F5"/>
    <w:rsid w:val="002271FE"/>
    <w:rsid w:val="0024246B"/>
    <w:rsid w:val="002862CB"/>
    <w:rsid w:val="00291DBD"/>
    <w:rsid w:val="002A0CA5"/>
    <w:rsid w:val="002C5FD2"/>
    <w:rsid w:val="0030588E"/>
    <w:rsid w:val="0030643B"/>
    <w:rsid w:val="00314E93"/>
    <w:rsid w:val="00326C1E"/>
    <w:rsid w:val="00351915"/>
    <w:rsid w:val="00385B8A"/>
    <w:rsid w:val="003B5461"/>
    <w:rsid w:val="003E6341"/>
    <w:rsid w:val="00401E9C"/>
    <w:rsid w:val="00431481"/>
    <w:rsid w:val="00434ED8"/>
    <w:rsid w:val="004A0705"/>
    <w:rsid w:val="004A5A3C"/>
    <w:rsid w:val="004C7555"/>
    <w:rsid w:val="004F35E9"/>
    <w:rsid w:val="004F729F"/>
    <w:rsid w:val="00511A93"/>
    <w:rsid w:val="005552AE"/>
    <w:rsid w:val="005645DC"/>
    <w:rsid w:val="00570B42"/>
    <w:rsid w:val="00595B16"/>
    <w:rsid w:val="005A2A96"/>
    <w:rsid w:val="005F1F8F"/>
    <w:rsid w:val="006913A8"/>
    <w:rsid w:val="006A329D"/>
    <w:rsid w:val="006B4020"/>
    <w:rsid w:val="006D0771"/>
    <w:rsid w:val="006F0B7E"/>
    <w:rsid w:val="00723F77"/>
    <w:rsid w:val="00730434"/>
    <w:rsid w:val="00733566"/>
    <w:rsid w:val="007479CB"/>
    <w:rsid w:val="00764A4E"/>
    <w:rsid w:val="007A339A"/>
    <w:rsid w:val="007A5EB7"/>
    <w:rsid w:val="007C0C07"/>
    <w:rsid w:val="00821B4C"/>
    <w:rsid w:val="00833073"/>
    <w:rsid w:val="00850C37"/>
    <w:rsid w:val="008A3C12"/>
    <w:rsid w:val="008A3E90"/>
    <w:rsid w:val="008E46A1"/>
    <w:rsid w:val="009136C5"/>
    <w:rsid w:val="00974F21"/>
    <w:rsid w:val="009A107E"/>
    <w:rsid w:val="009C2B74"/>
    <w:rsid w:val="009D4445"/>
    <w:rsid w:val="009D5181"/>
    <w:rsid w:val="00A130FA"/>
    <w:rsid w:val="00A21A7D"/>
    <w:rsid w:val="00A24F30"/>
    <w:rsid w:val="00A37AA6"/>
    <w:rsid w:val="00A670EC"/>
    <w:rsid w:val="00A76F24"/>
    <w:rsid w:val="00A80E8A"/>
    <w:rsid w:val="00A90132"/>
    <w:rsid w:val="00AF4706"/>
    <w:rsid w:val="00B41D16"/>
    <w:rsid w:val="00B76013"/>
    <w:rsid w:val="00B81955"/>
    <w:rsid w:val="00B82E95"/>
    <w:rsid w:val="00BB6C88"/>
    <w:rsid w:val="00BC42A1"/>
    <w:rsid w:val="00BE3ECA"/>
    <w:rsid w:val="00C11378"/>
    <w:rsid w:val="00C77B6C"/>
    <w:rsid w:val="00CA59EE"/>
    <w:rsid w:val="00CC12F9"/>
    <w:rsid w:val="00D42C97"/>
    <w:rsid w:val="00D93E22"/>
    <w:rsid w:val="00D94A28"/>
    <w:rsid w:val="00DB1714"/>
    <w:rsid w:val="00DD1EAF"/>
    <w:rsid w:val="00DE1132"/>
    <w:rsid w:val="00DE793F"/>
    <w:rsid w:val="00DF7591"/>
    <w:rsid w:val="00E03C7D"/>
    <w:rsid w:val="00EA4C76"/>
    <w:rsid w:val="00ED3F0C"/>
    <w:rsid w:val="00EE5681"/>
    <w:rsid w:val="00EE75F6"/>
    <w:rsid w:val="00EF0E8E"/>
    <w:rsid w:val="00EF1BEB"/>
    <w:rsid w:val="00F002BC"/>
    <w:rsid w:val="00F0289B"/>
    <w:rsid w:val="00F177CC"/>
    <w:rsid w:val="00F40E3A"/>
    <w:rsid w:val="00F515D7"/>
    <w:rsid w:val="00F54F72"/>
    <w:rsid w:val="00F7251A"/>
    <w:rsid w:val="00F748FC"/>
    <w:rsid w:val="00F97ACA"/>
    <w:rsid w:val="00FB295E"/>
    <w:rsid w:val="00FB3D29"/>
    <w:rsid w:val="00FD0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EDA19"/>
  <w15:chartTrackingRefBased/>
  <w15:docId w15:val="{6EEC330D-7387-4985-A169-DC508475B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E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E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4E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E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E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4E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E93"/>
    <w:rPr>
      <w:rFonts w:eastAsiaTheme="majorEastAsia" w:cstheme="majorBidi"/>
      <w:color w:val="272727" w:themeColor="text1" w:themeTint="D8"/>
    </w:rPr>
  </w:style>
  <w:style w:type="paragraph" w:styleId="Title">
    <w:name w:val="Title"/>
    <w:basedOn w:val="Normal"/>
    <w:next w:val="Normal"/>
    <w:link w:val="TitleChar"/>
    <w:uiPriority w:val="10"/>
    <w:qFormat/>
    <w:rsid w:val="00314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E93"/>
    <w:pPr>
      <w:spacing w:before="160"/>
      <w:jc w:val="center"/>
    </w:pPr>
    <w:rPr>
      <w:i/>
      <w:iCs/>
      <w:color w:val="404040" w:themeColor="text1" w:themeTint="BF"/>
    </w:rPr>
  </w:style>
  <w:style w:type="character" w:customStyle="1" w:styleId="QuoteChar">
    <w:name w:val="Quote Char"/>
    <w:basedOn w:val="DefaultParagraphFont"/>
    <w:link w:val="Quote"/>
    <w:uiPriority w:val="29"/>
    <w:rsid w:val="00314E93"/>
    <w:rPr>
      <w:i/>
      <w:iCs/>
      <w:color w:val="404040" w:themeColor="text1" w:themeTint="BF"/>
    </w:rPr>
  </w:style>
  <w:style w:type="paragraph" w:styleId="ListParagraph">
    <w:name w:val="List Paragraph"/>
    <w:basedOn w:val="Normal"/>
    <w:qFormat/>
    <w:rsid w:val="00314E93"/>
    <w:pPr>
      <w:ind w:left="720"/>
      <w:contextualSpacing/>
    </w:pPr>
  </w:style>
  <w:style w:type="character" w:styleId="IntenseEmphasis">
    <w:name w:val="Intense Emphasis"/>
    <w:basedOn w:val="DefaultParagraphFont"/>
    <w:uiPriority w:val="21"/>
    <w:qFormat/>
    <w:rsid w:val="00314E93"/>
    <w:rPr>
      <w:i/>
      <w:iCs/>
      <w:color w:val="0F4761" w:themeColor="accent1" w:themeShade="BF"/>
    </w:rPr>
  </w:style>
  <w:style w:type="paragraph" w:styleId="IntenseQuote">
    <w:name w:val="Intense Quote"/>
    <w:basedOn w:val="Normal"/>
    <w:next w:val="Normal"/>
    <w:link w:val="IntenseQuoteChar"/>
    <w:uiPriority w:val="30"/>
    <w:qFormat/>
    <w:rsid w:val="00314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E93"/>
    <w:rPr>
      <w:i/>
      <w:iCs/>
      <w:color w:val="0F4761" w:themeColor="accent1" w:themeShade="BF"/>
    </w:rPr>
  </w:style>
  <w:style w:type="character" w:styleId="IntenseReference">
    <w:name w:val="Intense Reference"/>
    <w:basedOn w:val="DefaultParagraphFont"/>
    <w:uiPriority w:val="32"/>
    <w:qFormat/>
    <w:rsid w:val="00314E93"/>
    <w:rPr>
      <w:b/>
      <w:bCs/>
      <w:smallCaps/>
      <w:color w:val="0F4761" w:themeColor="accent1" w:themeShade="BF"/>
      <w:spacing w:val="5"/>
    </w:rPr>
  </w:style>
  <w:style w:type="table" w:styleId="TableGrid">
    <w:name w:val="Table Grid"/>
    <w:basedOn w:val="TableNormal"/>
    <w:uiPriority w:val="39"/>
    <w:rsid w:val="00EE56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21B4C"/>
    <w:rPr>
      <w:color w:val="0000FF"/>
      <w:u w:val="single"/>
    </w:rPr>
  </w:style>
  <w:style w:type="paragraph" w:styleId="Header">
    <w:name w:val="header"/>
    <w:basedOn w:val="Normal"/>
    <w:link w:val="HeaderChar"/>
    <w:uiPriority w:val="99"/>
    <w:unhideWhenUsed/>
    <w:rsid w:val="0082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B4C"/>
  </w:style>
  <w:style w:type="paragraph" w:styleId="Footer">
    <w:name w:val="footer"/>
    <w:basedOn w:val="Normal"/>
    <w:link w:val="FooterChar"/>
    <w:uiPriority w:val="99"/>
    <w:unhideWhenUsed/>
    <w:rsid w:val="0082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B4C"/>
  </w:style>
  <w:style w:type="character" w:customStyle="1" w:styleId="multiline">
    <w:name w:val="multiline"/>
    <w:basedOn w:val="DefaultParagraphFont"/>
    <w:rsid w:val="00351915"/>
  </w:style>
  <w:style w:type="table" w:styleId="PlainTable1">
    <w:name w:val="Plain Table 1"/>
    <w:basedOn w:val="TableNormal"/>
    <w:uiPriority w:val="41"/>
    <w:rsid w:val="00291DB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91DB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91DB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91DB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EF0E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F0E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hyperlink" Target="https://doi.org/10.1016/j.foodcont.2024.110938" TargetMode="External"/><Relationship Id="rId21" Type="http://schemas.microsoft.com/office/2007/relationships/diagramDrawing" Target="diagrams/drawing2.xml"/><Relationship Id="rId34" Type="http://schemas.openxmlformats.org/officeDocument/2006/relationships/image" Target="media/image5.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diagramQuickStyle" Target="diagrams/quickStyle4.xml"/><Relationship Id="rId41" Type="http://schemas.openxmlformats.org/officeDocument/2006/relationships/hyperlink" Target="https://moodle.uwtsd.ac.uk/course/view.php?id=108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maps/place/34+Ty-Fry+Gardens/@51.5109178,-3.1254288,18.9z/data=!4m7!3m6!1s0x486e1d0b644a3e13:0x13eeb345b040626a!4b1!8m2!3d51.5107668!4d-3.1248339!16s%2Fg%2F11c0_k1mwm?entry=ttu&amp;g_ep=EgoyMDI2MDYxMC4wIKXMDSoASAFQAw%3D%3D" TargetMode="External"/><Relationship Id="rId24" Type="http://schemas.openxmlformats.org/officeDocument/2006/relationships/diagramQuickStyle" Target="diagrams/quickStyle3.xml"/><Relationship Id="rId32" Type="http://schemas.openxmlformats.org/officeDocument/2006/relationships/image" Target="media/image3.png"/><Relationship Id="rId37" Type="http://schemas.openxmlformats.org/officeDocument/2006/relationships/hyperlink" Target="https://doi.org/10.1108/jfra-02-2023-0101" TargetMode="External"/><Relationship Id="rId40" Type="http://schemas.openxmlformats.org/officeDocument/2006/relationships/hyperlink" Target="https://doi.org/10.1186/s12913-024-11058-0"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hyperlink" Target="https://doi.org/10.1016/j.gerinurse.2025.103428" TargetMode="External"/><Relationship Id="rId10" Type="http://schemas.openxmlformats.org/officeDocument/2006/relationships/image" Target="media/image2.png"/><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hyperlink" Target="https://doi.org/10.1016/j.jamda.2025.106104" TargetMode="External"/><Relationship Id="rId43" Type="http://schemas.openxmlformats.org/officeDocument/2006/relationships/fontTable" Target="fontTable.xml"/><Relationship Id="rId8" Type="http://schemas.openxmlformats.org/officeDocument/2006/relationships/hyperlink" Target="https://moodle.uwtsd.ac.uk/course/view.php?id=10874"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image" Target="media/image4.png"/><Relationship Id="rId38" Type="http://schemas.openxmlformats.org/officeDocument/2006/relationships/hyperlink" Target="https://doi.org/10.1007/978-981-99-4661-7_3"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2D600C-55CD-4A17-A27B-0F3D8DEFA6BA}" type="doc">
      <dgm:prSet loTypeId="urn:microsoft.com/office/officeart/2005/8/layout/default" loCatId="list" qsTypeId="urn:microsoft.com/office/officeart/2005/8/quickstyle/simple1" qsCatId="simple" csTypeId="urn:microsoft.com/office/officeart/2005/8/colors/accent2_4" csCatId="accent2" phldr="1"/>
      <dgm:spPr/>
      <dgm:t>
        <a:bodyPr/>
        <a:lstStyle/>
        <a:p>
          <a:endParaRPr lang="en-GB"/>
        </a:p>
      </dgm:t>
    </dgm:pt>
    <dgm:pt modelId="{7C7CFBCE-53DE-4B75-94FF-AFDB80EDFCE5}">
      <dgm:prSet phldrT="[Text]"/>
      <dgm:spPr>
        <a:xfrm>
          <a:off x="0" y="485774"/>
          <a:ext cx="1714499" cy="1028700"/>
        </a:xfrm>
        <a:prstGeom prst="rect">
          <a:avLst/>
        </a:prstGeom>
        <a:solidFill>
          <a:srgbClr val="E97132">
            <a:shade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x2 Directors</a:t>
          </a:r>
        </a:p>
      </dgm:t>
    </dgm:pt>
    <dgm:pt modelId="{9E1EC10D-CCD1-40AE-9A0E-4D15C78C87A1}" type="parTrans" cxnId="{D3882D9C-5C52-40EF-A4D8-10D44B7474F6}">
      <dgm:prSet/>
      <dgm:spPr/>
      <dgm:t>
        <a:bodyPr/>
        <a:lstStyle/>
        <a:p>
          <a:endParaRPr lang="en-GB"/>
        </a:p>
      </dgm:t>
    </dgm:pt>
    <dgm:pt modelId="{58602BCB-9035-455F-B12B-C161F8195A19}" type="sibTrans" cxnId="{D3882D9C-5C52-40EF-A4D8-10D44B7474F6}">
      <dgm:prSet/>
      <dgm:spPr/>
      <dgm:t>
        <a:bodyPr/>
        <a:lstStyle/>
        <a:p>
          <a:endParaRPr lang="en-GB"/>
        </a:p>
      </dgm:t>
    </dgm:pt>
    <dgm:pt modelId="{2BD71289-C69A-4AFD-B724-BCA9DDA7416A}">
      <dgm:prSet phldrT="[Text]"/>
      <dgm:spPr>
        <a:xfrm>
          <a:off x="1885950" y="485774"/>
          <a:ext cx="1714499" cy="1028700"/>
        </a:xfrm>
        <a:prstGeom prst="rect">
          <a:avLst/>
        </a:prstGeom>
        <a:solidFill>
          <a:srgbClr val="E97132">
            <a:shade val="50000"/>
            <a:hueOff val="-219540"/>
            <a:satOff val="1749"/>
            <a:lumOff val="18698"/>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Responsible Individual</a:t>
          </a:r>
        </a:p>
      </dgm:t>
    </dgm:pt>
    <dgm:pt modelId="{8F1AAA82-91BB-4CC8-8E92-7B4D986AEECB}" type="parTrans" cxnId="{224BD74B-1678-49A2-AD9D-3BE30DD4E662}">
      <dgm:prSet/>
      <dgm:spPr/>
      <dgm:t>
        <a:bodyPr/>
        <a:lstStyle/>
        <a:p>
          <a:endParaRPr lang="en-GB"/>
        </a:p>
      </dgm:t>
    </dgm:pt>
    <dgm:pt modelId="{4E2C93AD-84E3-43CF-8DEE-C1386211298F}" type="sibTrans" cxnId="{224BD74B-1678-49A2-AD9D-3BE30DD4E662}">
      <dgm:prSet/>
      <dgm:spPr/>
      <dgm:t>
        <a:bodyPr/>
        <a:lstStyle/>
        <a:p>
          <a:endParaRPr lang="en-GB"/>
        </a:p>
      </dgm:t>
    </dgm:pt>
    <dgm:pt modelId="{25EE7E7D-7C4C-42EB-BC43-1944CEC7B687}">
      <dgm:prSet phldrT="[Text]"/>
      <dgm:spPr>
        <a:xfrm>
          <a:off x="3771900" y="485774"/>
          <a:ext cx="1714499" cy="1028700"/>
        </a:xfrm>
        <a:prstGeom prst="rect">
          <a:avLst/>
        </a:prstGeom>
        <a:solidFill>
          <a:srgbClr val="E97132">
            <a:shade val="50000"/>
            <a:hueOff val="-439079"/>
            <a:satOff val="3498"/>
            <a:lumOff val="37395"/>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Deputy Manager</a:t>
          </a:r>
        </a:p>
      </dgm:t>
    </dgm:pt>
    <dgm:pt modelId="{6515D42C-B8AE-4BFB-9FAD-8CE2EAC0A2C0}" type="parTrans" cxnId="{FEB687D3-0464-4455-A57B-379ECD518639}">
      <dgm:prSet/>
      <dgm:spPr/>
      <dgm:t>
        <a:bodyPr/>
        <a:lstStyle/>
        <a:p>
          <a:endParaRPr lang="en-GB"/>
        </a:p>
      </dgm:t>
    </dgm:pt>
    <dgm:pt modelId="{2610D16A-B942-434C-A105-F3DE9F2F479B}" type="sibTrans" cxnId="{FEB687D3-0464-4455-A57B-379ECD518639}">
      <dgm:prSet/>
      <dgm:spPr/>
      <dgm:t>
        <a:bodyPr/>
        <a:lstStyle/>
        <a:p>
          <a:endParaRPr lang="en-GB"/>
        </a:p>
      </dgm:t>
    </dgm:pt>
    <dgm:pt modelId="{84A944F5-9F60-4D37-9637-2A1DB3BF9616}">
      <dgm:prSet phldrT="[Text]"/>
      <dgm:spPr>
        <a:xfrm>
          <a:off x="942975" y="1685925"/>
          <a:ext cx="1714499" cy="1028700"/>
        </a:xfrm>
        <a:prstGeom prst="rect">
          <a:avLst/>
        </a:prstGeom>
        <a:solidFill>
          <a:srgbClr val="E97132">
            <a:shade val="50000"/>
            <a:hueOff val="-439079"/>
            <a:satOff val="3498"/>
            <a:lumOff val="37395"/>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x2 Senior Carers</a:t>
          </a:r>
        </a:p>
      </dgm:t>
    </dgm:pt>
    <dgm:pt modelId="{D599858D-794A-4F65-8B93-B15907382291}" type="parTrans" cxnId="{8DFE4393-97F7-4C89-B56B-0CE10AC95B7C}">
      <dgm:prSet/>
      <dgm:spPr/>
      <dgm:t>
        <a:bodyPr/>
        <a:lstStyle/>
        <a:p>
          <a:endParaRPr lang="en-GB"/>
        </a:p>
      </dgm:t>
    </dgm:pt>
    <dgm:pt modelId="{20E437B3-A9B0-4C0F-847D-687F20C7D8E5}" type="sibTrans" cxnId="{8DFE4393-97F7-4C89-B56B-0CE10AC95B7C}">
      <dgm:prSet/>
      <dgm:spPr/>
      <dgm:t>
        <a:bodyPr/>
        <a:lstStyle/>
        <a:p>
          <a:endParaRPr lang="en-GB"/>
        </a:p>
      </dgm:t>
    </dgm:pt>
    <dgm:pt modelId="{0EECFB3A-2BA8-4BE2-829C-B7D2A2E3DB12}">
      <dgm:prSet phldrT="[Text]"/>
      <dgm:spPr>
        <a:xfrm>
          <a:off x="2828925" y="1685925"/>
          <a:ext cx="1714499" cy="1028700"/>
        </a:xfrm>
        <a:prstGeom prst="rect">
          <a:avLst/>
        </a:prstGeom>
        <a:solidFill>
          <a:srgbClr val="E97132">
            <a:shade val="50000"/>
            <a:hueOff val="-219540"/>
            <a:satOff val="1749"/>
            <a:lumOff val="18698"/>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x6 Support Workers</a:t>
          </a:r>
        </a:p>
      </dgm:t>
    </dgm:pt>
    <dgm:pt modelId="{E6FEC292-FF27-4104-A4A6-CECC4A7A4767}" type="parTrans" cxnId="{6EDB0115-EDB5-4473-B112-41DD753FC0A8}">
      <dgm:prSet/>
      <dgm:spPr/>
      <dgm:t>
        <a:bodyPr/>
        <a:lstStyle/>
        <a:p>
          <a:endParaRPr lang="en-GB"/>
        </a:p>
      </dgm:t>
    </dgm:pt>
    <dgm:pt modelId="{6910CC1C-F6A0-470B-93A9-52AFB5192A7C}" type="sibTrans" cxnId="{6EDB0115-EDB5-4473-B112-41DD753FC0A8}">
      <dgm:prSet/>
      <dgm:spPr/>
      <dgm:t>
        <a:bodyPr/>
        <a:lstStyle/>
        <a:p>
          <a:endParaRPr lang="en-GB"/>
        </a:p>
      </dgm:t>
    </dgm:pt>
    <dgm:pt modelId="{04E79C3A-51D1-4688-8C4C-2C0E960B65B5}" type="pres">
      <dgm:prSet presAssocID="{C22D600C-55CD-4A17-A27B-0F3D8DEFA6BA}" presName="diagram" presStyleCnt="0">
        <dgm:presLayoutVars>
          <dgm:dir/>
          <dgm:resizeHandles val="exact"/>
        </dgm:presLayoutVars>
      </dgm:prSet>
      <dgm:spPr/>
    </dgm:pt>
    <dgm:pt modelId="{75BF94F8-7CD3-44DC-9852-6081C9AE82A1}" type="pres">
      <dgm:prSet presAssocID="{7C7CFBCE-53DE-4B75-94FF-AFDB80EDFCE5}" presName="node" presStyleLbl="node1" presStyleIdx="0" presStyleCnt="5">
        <dgm:presLayoutVars>
          <dgm:bulletEnabled val="1"/>
        </dgm:presLayoutVars>
      </dgm:prSet>
      <dgm:spPr/>
    </dgm:pt>
    <dgm:pt modelId="{DEA43283-A6B7-4B9C-9554-08D0F8412066}" type="pres">
      <dgm:prSet presAssocID="{58602BCB-9035-455F-B12B-C161F8195A19}" presName="sibTrans" presStyleCnt="0"/>
      <dgm:spPr/>
    </dgm:pt>
    <dgm:pt modelId="{46233E1A-8AF0-4676-B1B8-376D2093E86E}" type="pres">
      <dgm:prSet presAssocID="{2BD71289-C69A-4AFD-B724-BCA9DDA7416A}" presName="node" presStyleLbl="node1" presStyleIdx="1" presStyleCnt="5">
        <dgm:presLayoutVars>
          <dgm:bulletEnabled val="1"/>
        </dgm:presLayoutVars>
      </dgm:prSet>
      <dgm:spPr/>
    </dgm:pt>
    <dgm:pt modelId="{50DB37DF-2B43-4896-9C4A-549156CB5CF7}" type="pres">
      <dgm:prSet presAssocID="{4E2C93AD-84E3-43CF-8DEE-C1386211298F}" presName="sibTrans" presStyleCnt="0"/>
      <dgm:spPr/>
    </dgm:pt>
    <dgm:pt modelId="{DE527FD6-C27F-4CE9-933A-BFA859A7F56B}" type="pres">
      <dgm:prSet presAssocID="{25EE7E7D-7C4C-42EB-BC43-1944CEC7B687}" presName="node" presStyleLbl="node1" presStyleIdx="2" presStyleCnt="5">
        <dgm:presLayoutVars>
          <dgm:bulletEnabled val="1"/>
        </dgm:presLayoutVars>
      </dgm:prSet>
      <dgm:spPr/>
    </dgm:pt>
    <dgm:pt modelId="{CC40D499-4C6C-4085-837E-109C0BEE36F3}" type="pres">
      <dgm:prSet presAssocID="{2610D16A-B942-434C-A105-F3DE9F2F479B}" presName="sibTrans" presStyleCnt="0"/>
      <dgm:spPr/>
    </dgm:pt>
    <dgm:pt modelId="{8B032824-B26D-4F91-B784-37942F4DD220}" type="pres">
      <dgm:prSet presAssocID="{84A944F5-9F60-4D37-9637-2A1DB3BF9616}" presName="node" presStyleLbl="node1" presStyleIdx="3" presStyleCnt="5">
        <dgm:presLayoutVars>
          <dgm:bulletEnabled val="1"/>
        </dgm:presLayoutVars>
      </dgm:prSet>
      <dgm:spPr/>
    </dgm:pt>
    <dgm:pt modelId="{D6A3D519-7DB6-426C-8BF7-D3ED97B7E03A}" type="pres">
      <dgm:prSet presAssocID="{20E437B3-A9B0-4C0F-847D-687F20C7D8E5}" presName="sibTrans" presStyleCnt="0"/>
      <dgm:spPr/>
    </dgm:pt>
    <dgm:pt modelId="{AC5951A6-94CA-4AE4-B8A3-24251FB9B0B7}" type="pres">
      <dgm:prSet presAssocID="{0EECFB3A-2BA8-4BE2-829C-B7D2A2E3DB12}" presName="node" presStyleLbl="node1" presStyleIdx="4" presStyleCnt="5">
        <dgm:presLayoutVars>
          <dgm:bulletEnabled val="1"/>
        </dgm:presLayoutVars>
      </dgm:prSet>
      <dgm:spPr/>
    </dgm:pt>
  </dgm:ptLst>
  <dgm:cxnLst>
    <dgm:cxn modelId="{9273800D-8A83-4D09-9875-6DEE0BAE64F5}" type="presOf" srcId="{7C7CFBCE-53DE-4B75-94FF-AFDB80EDFCE5}" destId="{75BF94F8-7CD3-44DC-9852-6081C9AE82A1}" srcOrd="0" destOrd="0" presId="urn:microsoft.com/office/officeart/2005/8/layout/default"/>
    <dgm:cxn modelId="{F14FEA11-3C5A-4B01-860C-4D17AF956900}" type="presOf" srcId="{84A944F5-9F60-4D37-9637-2A1DB3BF9616}" destId="{8B032824-B26D-4F91-B784-37942F4DD220}" srcOrd="0" destOrd="0" presId="urn:microsoft.com/office/officeart/2005/8/layout/default"/>
    <dgm:cxn modelId="{6EDB0115-EDB5-4473-B112-41DD753FC0A8}" srcId="{C22D600C-55CD-4A17-A27B-0F3D8DEFA6BA}" destId="{0EECFB3A-2BA8-4BE2-829C-B7D2A2E3DB12}" srcOrd="4" destOrd="0" parTransId="{E6FEC292-FF27-4104-A4A6-CECC4A7A4767}" sibTransId="{6910CC1C-F6A0-470B-93A9-52AFB5192A7C}"/>
    <dgm:cxn modelId="{C418791E-6964-4D98-998B-4D150F766D9B}" type="presOf" srcId="{C22D600C-55CD-4A17-A27B-0F3D8DEFA6BA}" destId="{04E79C3A-51D1-4688-8C4C-2C0E960B65B5}" srcOrd="0" destOrd="0" presId="urn:microsoft.com/office/officeart/2005/8/layout/default"/>
    <dgm:cxn modelId="{224BD74B-1678-49A2-AD9D-3BE30DD4E662}" srcId="{C22D600C-55CD-4A17-A27B-0F3D8DEFA6BA}" destId="{2BD71289-C69A-4AFD-B724-BCA9DDA7416A}" srcOrd="1" destOrd="0" parTransId="{8F1AAA82-91BB-4CC8-8E92-7B4D986AEECB}" sibTransId="{4E2C93AD-84E3-43CF-8DEE-C1386211298F}"/>
    <dgm:cxn modelId="{8DFE4393-97F7-4C89-B56B-0CE10AC95B7C}" srcId="{C22D600C-55CD-4A17-A27B-0F3D8DEFA6BA}" destId="{84A944F5-9F60-4D37-9637-2A1DB3BF9616}" srcOrd="3" destOrd="0" parTransId="{D599858D-794A-4F65-8B93-B15907382291}" sibTransId="{20E437B3-A9B0-4C0F-847D-687F20C7D8E5}"/>
    <dgm:cxn modelId="{D3882D9C-5C52-40EF-A4D8-10D44B7474F6}" srcId="{C22D600C-55CD-4A17-A27B-0F3D8DEFA6BA}" destId="{7C7CFBCE-53DE-4B75-94FF-AFDB80EDFCE5}" srcOrd="0" destOrd="0" parTransId="{9E1EC10D-CCD1-40AE-9A0E-4D15C78C87A1}" sibTransId="{58602BCB-9035-455F-B12B-C161F8195A19}"/>
    <dgm:cxn modelId="{1723E9A0-C2A8-471F-99A0-3CC3C67DE320}" type="presOf" srcId="{2BD71289-C69A-4AFD-B724-BCA9DDA7416A}" destId="{46233E1A-8AF0-4676-B1B8-376D2093E86E}" srcOrd="0" destOrd="0" presId="urn:microsoft.com/office/officeart/2005/8/layout/default"/>
    <dgm:cxn modelId="{5977CACC-EC4B-4E68-A5DA-BA450E007E7E}" type="presOf" srcId="{0EECFB3A-2BA8-4BE2-829C-B7D2A2E3DB12}" destId="{AC5951A6-94CA-4AE4-B8A3-24251FB9B0B7}" srcOrd="0" destOrd="0" presId="urn:microsoft.com/office/officeart/2005/8/layout/default"/>
    <dgm:cxn modelId="{FEB687D3-0464-4455-A57B-379ECD518639}" srcId="{C22D600C-55CD-4A17-A27B-0F3D8DEFA6BA}" destId="{25EE7E7D-7C4C-42EB-BC43-1944CEC7B687}" srcOrd="2" destOrd="0" parTransId="{6515D42C-B8AE-4BFB-9FAD-8CE2EAC0A2C0}" sibTransId="{2610D16A-B942-434C-A105-F3DE9F2F479B}"/>
    <dgm:cxn modelId="{F93E72FB-7CC4-484D-8AAB-59C5B7BB8EEC}" type="presOf" srcId="{25EE7E7D-7C4C-42EB-BC43-1944CEC7B687}" destId="{DE527FD6-C27F-4CE9-933A-BFA859A7F56B}" srcOrd="0" destOrd="0" presId="urn:microsoft.com/office/officeart/2005/8/layout/default"/>
    <dgm:cxn modelId="{6B5B4A5F-166A-47FD-BDFC-4D78836A2530}" type="presParOf" srcId="{04E79C3A-51D1-4688-8C4C-2C0E960B65B5}" destId="{75BF94F8-7CD3-44DC-9852-6081C9AE82A1}" srcOrd="0" destOrd="0" presId="urn:microsoft.com/office/officeart/2005/8/layout/default"/>
    <dgm:cxn modelId="{73EBB3D1-51B1-4E40-A4A3-56C27AADAABC}" type="presParOf" srcId="{04E79C3A-51D1-4688-8C4C-2C0E960B65B5}" destId="{DEA43283-A6B7-4B9C-9554-08D0F8412066}" srcOrd="1" destOrd="0" presId="urn:microsoft.com/office/officeart/2005/8/layout/default"/>
    <dgm:cxn modelId="{17A1047A-A1D7-47CB-BDC6-9EE18E463DD3}" type="presParOf" srcId="{04E79C3A-51D1-4688-8C4C-2C0E960B65B5}" destId="{46233E1A-8AF0-4676-B1B8-376D2093E86E}" srcOrd="2" destOrd="0" presId="urn:microsoft.com/office/officeart/2005/8/layout/default"/>
    <dgm:cxn modelId="{2544E871-FEB5-4EA9-B3C1-EDEA768C5B5F}" type="presParOf" srcId="{04E79C3A-51D1-4688-8C4C-2C0E960B65B5}" destId="{50DB37DF-2B43-4896-9C4A-549156CB5CF7}" srcOrd="3" destOrd="0" presId="urn:microsoft.com/office/officeart/2005/8/layout/default"/>
    <dgm:cxn modelId="{154086D8-EAFA-43BC-A8CC-86201B9D00E2}" type="presParOf" srcId="{04E79C3A-51D1-4688-8C4C-2C0E960B65B5}" destId="{DE527FD6-C27F-4CE9-933A-BFA859A7F56B}" srcOrd="4" destOrd="0" presId="urn:microsoft.com/office/officeart/2005/8/layout/default"/>
    <dgm:cxn modelId="{03D9339A-71CB-4B1C-B0A4-431AAFA02F35}" type="presParOf" srcId="{04E79C3A-51D1-4688-8C4C-2C0E960B65B5}" destId="{CC40D499-4C6C-4085-837E-109C0BEE36F3}" srcOrd="5" destOrd="0" presId="urn:microsoft.com/office/officeart/2005/8/layout/default"/>
    <dgm:cxn modelId="{48B531B0-8FBF-422F-BE23-29511E68B724}" type="presParOf" srcId="{04E79C3A-51D1-4688-8C4C-2C0E960B65B5}" destId="{8B032824-B26D-4F91-B784-37942F4DD220}" srcOrd="6" destOrd="0" presId="urn:microsoft.com/office/officeart/2005/8/layout/default"/>
    <dgm:cxn modelId="{C336963C-6488-4886-A814-3BA3E8872CCD}" type="presParOf" srcId="{04E79C3A-51D1-4688-8C4C-2C0E960B65B5}" destId="{D6A3D519-7DB6-426C-8BF7-D3ED97B7E03A}" srcOrd="7" destOrd="0" presId="urn:microsoft.com/office/officeart/2005/8/layout/default"/>
    <dgm:cxn modelId="{D0244D72-DF11-4962-8DB1-64E153B4548D}" type="presParOf" srcId="{04E79C3A-51D1-4688-8C4C-2C0E960B65B5}" destId="{AC5951A6-94CA-4AE4-B8A3-24251FB9B0B7}" srcOrd="8"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488CF6E-C57A-43EC-A842-4259DC19E7C0}" type="doc">
      <dgm:prSet loTypeId="urn:microsoft.com/office/officeart/2009/layout/CircleArrowProcess" loCatId="process" qsTypeId="urn:microsoft.com/office/officeart/2005/8/quickstyle/simple1" qsCatId="simple" csTypeId="urn:microsoft.com/office/officeart/2005/8/colors/colorful1" csCatId="colorful" phldr="1"/>
      <dgm:spPr/>
      <dgm:t>
        <a:bodyPr/>
        <a:lstStyle/>
        <a:p>
          <a:endParaRPr lang="en-GB"/>
        </a:p>
      </dgm:t>
    </dgm:pt>
    <dgm:pt modelId="{E0E15671-A61B-466B-8616-9E0B97DF927A}">
      <dgm:prSet phldrT="[Text]"/>
      <dgm:spPr>
        <a:xfrm>
          <a:off x="2527394" y="556229"/>
          <a:ext cx="855991" cy="427893"/>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Care givers</a:t>
          </a:r>
        </a:p>
      </dgm:t>
    </dgm:pt>
    <dgm:pt modelId="{1A665B9D-75BB-4BDB-BA80-1FA8652106E2}" type="parTrans" cxnId="{E3B4CBA8-8601-4257-A627-4EE2328ECB2E}">
      <dgm:prSet/>
      <dgm:spPr/>
      <dgm:t>
        <a:bodyPr/>
        <a:lstStyle/>
        <a:p>
          <a:endParaRPr lang="en-GB"/>
        </a:p>
      </dgm:t>
    </dgm:pt>
    <dgm:pt modelId="{2A970FC7-6542-48AC-973E-6255F829EF57}" type="sibTrans" cxnId="{E3B4CBA8-8601-4257-A627-4EE2328ECB2E}">
      <dgm:prSet/>
      <dgm:spPr/>
      <dgm:t>
        <a:bodyPr/>
        <a:lstStyle/>
        <a:p>
          <a:endParaRPr lang="en-GB"/>
        </a:p>
      </dgm:t>
    </dgm:pt>
    <dgm:pt modelId="{A270B9A6-FF73-4C0A-81FA-4B1FCA17B7BF}">
      <dgm:prSet phldrT="[Text]"/>
      <dgm:spPr>
        <a:xfrm>
          <a:off x="2101278" y="1446580"/>
          <a:ext cx="855991" cy="427893"/>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care clients</a:t>
          </a:r>
        </a:p>
      </dgm:t>
    </dgm:pt>
    <dgm:pt modelId="{52C047DA-3B00-4C56-BD71-31CBC489A861}" type="parTrans" cxnId="{C57F64A5-0A58-4250-AABD-B8ADB2136BB9}">
      <dgm:prSet/>
      <dgm:spPr/>
      <dgm:t>
        <a:bodyPr/>
        <a:lstStyle/>
        <a:p>
          <a:endParaRPr lang="en-GB"/>
        </a:p>
      </dgm:t>
    </dgm:pt>
    <dgm:pt modelId="{5EF9620A-C34F-4C0A-8D96-40D1D3AB652E}" type="sibTrans" cxnId="{C57F64A5-0A58-4250-AABD-B8ADB2136BB9}">
      <dgm:prSet/>
      <dgm:spPr/>
      <dgm:t>
        <a:bodyPr/>
        <a:lstStyle/>
        <a:p>
          <a:endParaRPr lang="en-GB"/>
        </a:p>
      </dgm:t>
    </dgm:pt>
    <dgm:pt modelId="{15AD7521-5019-4A08-AD51-11C900A61B09}">
      <dgm:prSet phldrT="[Text]"/>
      <dgm:spPr>
        <a:xfrm>
          <a:off x="2529419" y="2338212"/>
          <a:ext cx="855991" cy="427893"/>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try before you buy</a:t>
          </a:r>
        </a:p>
      </dgm:t>
    </dgm:pt>
    <dgm:pt modelId="{6AE471AE-0129-4B2C-BB1D-250FFAC5472C}" type="parTrans" cxnId="{7B7C127D-84D0-4F8A-89FE-D5D3B2778767}">
      <dgm:prSet/>
      <dgm:spPr/>
      <dgm:t>
        <a:bodyPr/>
        <a:lstStyle/>
        <a:p>
          <a:endParaRPr lang="en-GB"/>
        </a:p>
      </dgm:t>
    </dgm:pt>
    <dgm:pt modelId="{2AC3A506-996D-4379-90C3-ED43FF299CFB}" type="sibTrans" cxnId="{7B7C127D-84D0-4F8A-89FE-D5D3B2778767}">
      <dgm:prSet/>
      <dgm:spPr/>
      <dgm:t>
        <a:bodyPr/>
        <a:lstStyle/>
        <a:p>
          <a:endParaRPr lang="en-GB"/>
        </a:p>
      </dgm:t>
    </dgm:pt>
    <dgm:pt modelId="{F5D51200-A1F6-4C7F-8B55-3ADD081D47E0}" type="pres">
      <dgm:prSet presAssocID="{8488CF6E-C57A-43EC-A842-4259DC19E7C0}" presName="Name0" presStyleCnt="0">
        <dgm:presLayoutVars>
          <dgm:chMax val="7"/>
          <dgm:chPref val="7"/>
          <dgm:dir/>
          <dgm:animLvl val="lvl"/>
        </dgm:presLayoutVars>
      </dgm:prSet>
      <dgm:spPr/>
    </dgm:pt>
    <dgm:pt modelId="{5B81AE01-AA28-4D9F-ACC7-2BA1F7DD76CC}" type="pres">
      <dgm:prSet presAssocID="{E0E15671-A61B-466B-8616-9E0B97DF927A}" presName="Accent1" presStyleCnt="0"/>
      <dgm:spPr/>
    </dgm:pt>
    <dgm:pt modelId="{D730DCE9-5411-42AB-9402-CF0A0071F0BD}" type="pres">
      <dgm:prSet presAssocID="{E0E15671-A61B-466B-8616-9E0B97DF927A}" presName="Accent" presStyleLbl="node1" presStyleIdx="0" presStyleCnt="3"/>
      <dgm:spPr>
        <a:xfrm>
          <a:off x="2186906" y="0"/>
          <a:ext cx="1540438" cy="1540672"/>
        </a:xfrm>
        <a:prstGeom prst="circularArrow">
          <a:avLst>
            <a:gd name="adj1" fmla="val 10980"/>
            <a:gd name="adj2" fmla="val 1142322"/>
            <a:gd name="adj3" fmla="val 4500000"/>
            <a:gd name="adj4" fmla="val 10800000"/>
            <a:gd name="adj5" fmla="val 12500"/>
          </a:avLst>
        </a:prstGeom>
        <a:solidFill>
          <a:srgbClr val="E9713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928A2E7A-15AC-4DF3-B5EB-8DAF004FCCF4}" type="pres">
      <dgm:prSet presAssocID="{E0E15671-A61B-466B-8616-9E0B97DF927A}" presName="Parent1" presStyleLbl="revTx" presStyleIdx="0" presStyleCnt="3">
        <dgm:presLayoutVars>
          <dgm:chMax val="1"/>
          <dgm:chPref val="1"/>
          <dgm:bulletEnabled val="1"/>
        </dgm:presLayoutVars>
      </dgm:prSet>
      <dgm:spPr/>
    </dgm:pt>
    <dgm:pt modelId="{3C0050D8-A854-48F6-A4B2-B402CF8223B3}" type="pres">
      <dgm:prSet presAssocID="{A270B9A6-FF73-4C0A-81FA-4B1FCA17B7BF}" presName="Accent2" presStyleCnt="0"/>
      <dgm:spPr/>
    </dgm:pt>
    <dgm:pt modelId="{5D6C9896-6974-4A77-B332-A964E4063F5B}" type="pres">
      <dgm:prSet presAssocID="{A270B9A6-FF73-4C0A-81FA-4B1FCA17B7BF}" presName="Accent" presStyleLbl="node1" presStyleIdx="1" presStyleCnt="3"/>
      <dgm:spPr>
        <a:xfrm>
          <a:off x="1759055" y="885230"/>
          <a:ext cx="1540438" cy="1540672"/>
        </a:xfrm>
        <a:prstGeom prst="leftCircularArrow">
          <a:avLst>
            <a:gd name="adj1" fmla="val 10980"/>
            <a:gd name="adj2" fmla="val 1142322"/>
            <a:gd name="adj3" fmla="val 6300000"/>
            <a:gd name="adj4" fmla="val 18900000"/>
            <a:gd name="adj5" fmla="val 12500"/>
          </a:avLst>
        </a:prstGeom>
        <a:solidFill>
          <a:srgbClr val="196B24">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F3B38B0F-C823-41AB-B70C-A80717FD1AE3}" type="pres">
      <dgm:prSet presAssocID="{A270B9A6-FF73-4C0A-81FA-4B1FCA17B7BF}" presName="Parent2" presStyleLbl="revTx" presStyleIdx="1" presStyleCnt="3">
        <dgm:presLayoutVars>
          <dgm:chMax val="1"/>
          <dgm:chPref val="1"/>
          <dgm:bulletEnabled val="1"/>
        </dgm:presLayoutVars>
      </dgm:prSet>
      <dgm:spPr/>
    </dgm:pt>
    <dgm:pt modelId="{11832309-05BD-4EF7-ACBA-FC2BD3B77B52}" type="pres">
      <dgm:prSet presAssocID="{15AD7521-5019-4A08-AD51-11C900A61B09}" presName="Accent3" presStyleCnt="0"/>
      <dgm:spPr/>
    </dgm:pt>
    <dgm:pt modelId="{313967BA-BC7F-4BE2-AE50-0543102A944B}" type="pres">
      <dgm:prSet presAssocID="{15AD7521-5019-4A08-AD51-11C900A61B09}" presName="Accent" presStyleLbl="node1" presStyleIdx="2" presStyleCnt="3"/>
      <dgm:spPr>
        <a:xfrm>
          <a:off x="2296545" y="1876394"/>
          <a:ext cx="1323475" cy="1324005"/>
        </a:xfrm>
        <a:prstGeom prst="blockArc">
          <a:avLst>
            <a:gd name="adj1" fmla="val 13500000"/>
            <a:gd name="adj2" fmla="val 10800000"/>
            <a:gd name="adj3" fmla="val 12740"/>
          </a:avLst>
        </a:prstGeom>
        <a:solidFill>
          <a:srgbClr val="0F9E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149158F6-0281-4712-9B12-662D780F3CD0}" type="pres">
      <dgm:prSet presAssocID="{15AD7521-5019-4A08-AD51-11C900A61B09}" presName="Parent3" presStyleLbl="revTx" presStyleIdx="2" presStyleCnt="3">
        <dgm:presLayoutVars>
          <dgm:chMax val="1"/>
          <dgm:chPref val="1"/>
          <dgm:bulletEnabled val="1"/>
        </dgm:presLayoutVars>
      </dgm:prSet>
      <dgm:spPr/>
    </dgm:pt>
  </dgm:ptLst>
  <dgm:cxnLst>
    <dgm:cxn modelId="{F387F91E-08A8-4D54-850D-4D422A49850D}" type="presOf" srcId="{8488CF6E-C57A-43EC-A842-4259DC19E7C0}" destId="{F5D51200-A1F6-4C7F-8B55-3ADD081D47E0}" srcOrd="0" destOrd="0" presId="urn:microsoft.com/office/officeart/2009/layout/CircleArrowProcess"/>
    <dgm:cxn modelId="{A3F0035B-FB7B-45DB-8B33-B6FC8F0C8A5F}" type="presOf" srcId="{15AD7521-5019-4A08-AD51-11C900A61B09}" destId="{149158F6-0281-4712-9B12-662D780F3CD0}" srcOrd="0" destOrd="0" presId="urn:microsoft.com/office/officeart/2009/layout/CircleArrowProcess"/>
    <dgm:cxn modelId="{9EA10162-A570-48AA-9921-BA26786C8954}" type="presOf" srcId="{E0E15671-A61B-466B-8616-9E0B97DF927A}" destId="{928A2E7A-15AC-4DF3-B5EB-8DAF004FCCF4}" srcOrd="0" destOrd="0" presId="urn:microsoft.com/office/officeart/2009/layout/CircleArrowProcess"/>
    <dgm:cxn modelId="{7B7C127D-84D0-4F8A-89FE-D5D3B2778767}" srcId="{8488CF6E-C57A-43EC-A842-4259DC19E7C0}" destId="{15AD7521-5019-4A08-AD51-11C900A61B09}" srcOrd="2" destOrd="0" parTransId="{6AE471AE-0129-4B2C-BB1D-250FFAC5472C}" sibTransId="{2AC3A506-996D-4379-90C3-ED43FF299CFB}"/>
    <dgm:cxn modelId="{C57F64A5-0A58-4250-AABD-B8ADB2136BB9}" srcId="{8488CF6E-C57A-43EC-A842-4259DC19E7C0}" destId="{A270B9A6-FF73-4C0A-81FA-4B1FCA17B7BF}" srcOrd="1" destOrd="0" parTransId="{52C047DA-3B00-4C56-BD71-31CBC489A861}" sibTransId="{5EF9620A-C34F-4C0A-8D96-40D1D3AB652E}"/>
    <dgm:cxn modelId="{E3B4CBA8-8601-4257-A627-4EE2328ECB2E}" srcId="{8488CF6E-C57A-43EC-A842-4259DC19E7C0}" destId="{E0E15671-A61B-466B-8616-9E0B97DF927A}" srcOrd="0" destOrd="0" parTransId="{1A665B9D-75BB-4BDB-BA80-1FA8652106E2}" sibTransId="{2A970FC7-6542-48AC-973E-6255F829EF57}"/>
    <dgm:cxn modelId="{0B3577BE-6498-4092-B8AF-23686E569604}" type="presOf" srcId="{A270B9A6-FF73-4C0A-81FA-4B1FCA17B7BF}" destId="{F3B38B0F-C823-41AB-B70C-A80717FD1AE3}" srcOrd="0" destOrd="0" presId="urn:microsoft.com/office/officeart/2009/layout/CircleArrowProcess"/>
    <dgm:cxn modelId="{AF7C14B8-75E3-4CF4-ACE6-F728B90FA82A}" type="presParOf" srcId="{F5D51200-A1F6-4C7F-8B55-3ADD081D47E0}" destId="{5B81AE01-AA28-4D9F-ACC7-2BA1F7DD76CC}" srcOrd="0" destOrd="0" presId="urn:microsoft.com/office/officeart/2009/layout/CircleArrowProcess"/>
    <dgm:cxn modelId="{26D3796B-AD50-463E-BF69-EC561AF4C2D9}" type="presParOf" srcId="{5B81AE01-AA28-4D9F-ACC7-2BA1F7DD76CC}" destId="{D730DCE9-5411-42AB-9402-CF0A0071F0BD}" srcOrd="0" destOrd="0" presId="urn:microsoft.com/office/officeart/2009/layout/CircleArrowProcess"/>
    <dgm:cxn modelId="{B4F37D35-0CB1-485A-BA65-620BF489B41E}" type="presParOf" srcId="{F5D51200-A1F6-4C7F-8B55-3ADD081D47E0}" destId="{928A2E7A-15AC-4DF3-B5EB-8DAF004FCCF4}" srcOrd="1" destOrd="0" presId="urn:microsoft.com/office/officeart/2009/layout/CircleArrowProcess"/>
    <dgm:cxn modelId="{82EE547D-3E31-4FFB-A777-EE7BB4E16255}" type="presParOf" srcId="{F5D51200-A1F6-4C7F-8B55-3ADD081D47E0}" destId="{3C0050D8-A854-48F6-A4B2-B402CF8223B3}" srcOrd="2" destOrd="0" presId="urn:microsoft.com/office/officeart/2009/layout/CircleArrowProcess"/>
    <dgm:cxn modelId="{47189922-B91D-454D-8EB7-68A519F14AF9}" type="presParOf" srcId="{3C0050D8-A854-48F6-A4B2-B402CF8223B3}" destId="{5D6C9896-6974-4A77-B332-A964E4063F5B}" srcOrd="0" destOrd="0" presId="urn:microsoft.com/office/officeart/2009/layout/CircleArrowProcess"/>
    <dgm:cxn modelId="{1E995ED6-52D4-4421-BF0E-F7BA4184C0DF}" type="presParOf" srcId="{F5D51200-A1F6-4C7F-8B55-3ADD081D47E0}" destId="{F3B38B0F-C823-41AB-B70C-A80717FD1AE3}" srcOrd="3" destOrd="0" presId="urn:microsoft.com/office/officeart/2009/layout/CircleArrowProcess"/>
    <dgm:cxn modelId="{FD2A34C7-2A02-4985-90E5-906E5714D82C}" type="presParOf" srcId="{F5D51200-A1F6-4C7F-8B55-3ADD081D47E0}" destId="{11832309-05BD-4EF7-ACBA-FC2BD3B77B52}" srcOrd="4" destOrd="0" presId="urn:microsoft.com/office/officeart/2009/layout/CircleArrowProcess"/>
    <dgm:cxn modelId="{BD696568-7BF1-4016-A7B9-4EA0C597AD18}" type="presParOf" srcId="{11832309-05BD-4EF7-ACBA-FC2BD3B77B52}" destId="{313967BA-BC7F-4BE2-AE50-0543102A944B}" srcOrd="0" destOrd="0" presId="urn:microsoft.com/office/officeart/2009/layout/CircleArrowProcess"/>
    <dgm:cxn modelId="{BF95AA9D-A96D-497E-BE4A-890B75D09FF7}" type="presParOf" srcId="{F5D51200-A1F6-4C7F-8B55-3ADD081D47E0}" destId="{149158F6-0281-4712-9B12-662D780F3CD0}" srcOrd="5" destOrd="0" presId="urn:microsoft.com/office/officeart/2009/layout/CircleArrow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08C858E-DC4C-4008-BA8E-BC81B8CC89B0}" type="doc">
      <dgm:prSet loTypeId="urn:microsoft.com/office/officeart/2008/layout/AlternatingHexagons" loCatId="list" qsTypeId="urn:microsoft.com/office/officeart/2005/8/quickstyle/simple1" qsCatId="simple" csTypeId="urn:microsoft.com/office/officeart/2005/8/colors/accent2_4" csCatId="accent2" phldr="1"/>
      <dgm:spPr/>
      <dgm:t>
        <a:bodyPr/>
        <a:lstStyle/>
        <a:p>
          <a:endParaRPr lang="en-GB"/>
        </a:p>
      </dgm:t>
    </dgm:pt>
    <dgm:pt modelId="{81980B04-F8FC-4E6C-A523-A5A5D6592BDB}">
      <dgm:prSet phldrT="[Text]"/>
      <dgm:spPr>
        <a:xfrm rot="5400000">
          <a:off x="2414159" y="77407"/>
          <a:ext cx="1186160" cy="1031959"/>
        </a:xfrm>
        <a:prstGeom prst="hexagon">
          <a:avLst>
            <a:gd name="adj" fmla="val 25000"/>
            <a:gd name="vf" fmla="val 115470"/>
          </a:avLst>
        </a:prstGeom>
        <a:solidFill>
          <a:srgbClr val="E97132">
            <a:shade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Local Authorities</a:t>
          </a:r>
        </a:p>
      </dgm:t>
    </dgm:pt>
    <dgm:pt modelId="{16C37BB0-9BD2-4A0C-B0A0-EEA77B0D7AEB}" type="parTrans" cxnId="{1CD1D0C6-A92E-4013-8C6D-AB677EAD358E}">
      <dgm:prSet/>
      <dgm:spPr/>
      <dgm:t>
        <a:bodyPr/>
        <a:lstStyle/>
        <a:p>
          <a:endParaRPr lang="en-GB"/>
        </a:p>
      </dgm:t>
    </dgm:pt>
    <dgm:pt modelId="{D1E597F0-7C91-493B-AFE2-A5C03ECD8A28}" type="sibTrans" cxnId="{1CD1D0C6-A92E-4013-8C6D-AB677EAD358E}">
      <dgm:prSet/>
      <dgm:spPr>
        <a:xfrm rot="5400000">
          <a:off x="1299643" y="77407"/>
          <a:ext cx="1186160" cy="1031959"/>
        </a:xfrm>
        <a:prstGeom prst="hexagon">
          <a:avLst>
            <a:gd name="adj" fmla="val 25000"/>
            <a:gd name="vf" fmla="val 115470"/>
          </a:avLst>
        </a:prstGeom>
        <a:solidFill>
          <a:srgbClr val="E97132">
            <a:shade val="50000"/>
            <a:hueOff val="-182950"/>
            <a:satOff val="1457"/>
            <a:lumOff val="15581"/>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Healthcare</a:t>
          </a:r>
        </a:p>
        <a:p>
          <a:pPr>
            <a:buNone/>
          </a:pPr>
          <a:r>
            <a:rPr lang="en-GB">
              <a:solidFill>
                <a:sysClr val="window" lastClr="FFFFFF"/>
              </a:solidFill>
              <a:latin typeface="Aptos" panose="02110004020202020204"/>
              <a:ea typeface="+mn-ea"/>
              <a:cs typeface="+mn-cs"/>
            </a:rPr>
            <a:t>Professionals</a:t>
          </a:r>
        </a:p>
      </dgm:t>
    </dgm:pt>
    <dgm:pt modelId="{9BD020E7-CC7A-45AC-B9D2-91E87E3872AA}">
      <dgm:prSet phldrT="[Text]"/>
      <dgm:spPr>
        <a:xfrm>
          <a:off x="3554533" y="237539"/>
          <a:ext cx="1323754" cy="711696"/>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Aptos" panose="02110004020202020204"/>
            <a:ea typeface="+mn-ea"/>
            <a:cs typeface="+mn-cs"/>
          </a:endParaRPr>
        </a:p>
      </dgm:t>
    </dgm:pt>
    <dgm:pt modelId="{54243AEE-BF19-4D15-9910-7A003F6F4097}" type="parTrans" cxnId="{3EE261C8-B506-407D-9DCD-B51D8A766E2B}">
      <dgm:prSet/>
      <dgm:spPr/>
      <dgm:t>
        <a:bodyPr/>
        <a:lstStyle/>
        <a:p>
          <a:endParaRPr lang="en-GB"/>
        </a:p>
      </dgm:t>
    </dgm:pt>
    <dgm:pt modelId="{323F0855-BE07-4AA2-8364-F302BF53F62A}" type="sibTrans" cxnId="{3EE261C8-B506-407D-9DCD-B51D8A766E2B}">
      <dgm:prSet/>
      <dgm:spPr/>
      <dgm:t>
        <a:bodyPr/>
        <a:lstStyle/>
        <a:p>
          <a:endParaRPr lang="en-GB"/>
        </a:p>
      </dgm:t>
    </dgm:pt>
    <dgm:pt modelId="{5AE4361E-27B9-4573-AEC0-6AD2A2A59D0C}">
      <dgm:prSet phldrT="[Text]"/>
      <dgm:spPr>
        <a:xfrm>
          <a:off x="608111" y="1244351"/>
          <a:ext cx="1281052" cy="711696"/>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Aptos" panose="02110004020202020204"/>
            <a:ea typeface="+mn-ea"/>
            <a:cs typeface="+mn-cs"/>
          </a:endParaRPr>
        </a:p>
      </dgm:t>
    </dgm:pt>
    <dgm:pt modelId="{6AC0C027-09D6-4DB7-AF2B-1711B1139A5E}" type="parTrans" cxnId="{A15A1135-0805-45EA-BE32-FF6F3E1F93C8}">
      <dgm:prSet/>
      <dgm:spPr/>
      <dgm:t>
        <a:bodyPr/>
        <a:lstStyle/>
        <a:p>
          <a:endParaRPr lang="en-GB"/>
        </a:p>
      </dgm:t>
    </dgm:pt>
    <dgm:pt modelId="{13BA74F0-D9D4-4078-B02D-EF2AA9940A65}" type="sibTrans" cxnId="{A15A1135-0805-45EA-BE32-FF6F3E1F93C8}">
      <dgm:prSet/>
      <dgm:spPr/>
      <dgm:t>
        <a:bodyPr/>
        <a:lstStyle/>
        <a:p>
          <a:endParaRPr lang="en-GB"/>
        </a:p>
      </dgm:t>
    </dgm:pt>
    <dgm:pt modelId="{27E08C4E-E6FC-48A4-AAFA-101286D2756C}">
      <dgm:prSet phldrT="[Text]"/>
      <dgm:spPr>
        <a:xfrm rot="5400000">
          <a:off x="2414159" y="2091033"/>
          <a:ext cx="1186160" cy="1031959"/>
        </a:xfrm>
        <a:prstGeom prst="hexagon">
          <a:avLst>
            <a:gd name="adj" fmla="val 25000"/>
            <a:gd name="vf" fmla="val 115470"/>
          </a:avLst>
        </a:prstGeom>
        <a:solidFill>
          <a:srgbClr val="E97132">
            <a:shade val="50000"/>
            <a:hueOff val="-365899"/>
            <a:satOff val="2915"/>
            <a:lumOff val="31163"/>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Charities</a:t>
          </a:r>
        </a:p>
      </dgm:t>
    </dgm:pt>
    <dgm:pt modelId="{5C739EB7-C0EB-49DB-A6E4-B3EABC038DE0}" type="parTrans" cxnId="{10405E0A-FEC3-4CFF-8F83-27F89A59BFCE}">
      <dgm:prSet/>
      <dgm:spPr/>
      <dgm:t>
        <a:bodyPr/>
        <a:lstStyle/>
        <a:p>
          <a:endParaRPr lang="en-GB"/>
        </a:p>
      </dgm:t>
    </dgm:pt>
    <dgm:pt modelId="{061F6E7D-040E-4FC5-BBA5-307C2FFE751F}" type="sibTrans" cxnId="{10405E0A-FEC3-4CFF-8F83-27F89A59BFCE}">
      <dgm:prSet/>
      <dgm:spPr>
        <a:xfrm rot="5400000">
          <a:off x="1299643" y="2091033"/>
          <a:ext cx="1186160" cy="1031959"/>
        </a:xfrm>
        <a:prstGeom prst="hexagon">
          <a:avLst>
            <a:gd name="adj" fmla="val 25000"/>
            <a:gd name="vf" fmla="val 115470"/>
          </a:avLst>
        </a:prstGeom>
        <a:solidFill>
          <a:srgbClr val="E97132">
            <a:shade val="50000"/>
            <a:hueOff val="-182950"/>
            <a:satOff val="1457"/>
            <a:lumOff val="15581"/>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Friends and Extended Family</a:t>
          </a:r>
        </a:p>
      </dgm:t>
    </dgm:pt>
    <dgm:pt modelId="{F5B704AB-283B-42C6-B556-53844D0F0B67}">
      <dgm:prSet phldrT="[Text]"/>
      <dgm:spPr>
        <a:xfrm>
          <a:off x="3554533" y="2251164"/>
          <a:ext cx="1323754" cy="711696"/>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Aptos" panose="02110004020202020204"/>
            <a:ea typeface="+mn-ea"/>
            <a:cs typeface="+mn-cs"/>
          </a:endParaRPr>
        </a:p>
      </dgm:t>
    </dgm:pt>
    <dgm:pt modelId="{7E3C1EC4-6E52-4808-9C86-FC836CA00341}" type="parTrans" cxnId="{00B7D3A9-F78C-496F-B810-875DC983AB21}">
      <dgm:prSet/>
      <dgm:spPr/>
      <dgm:t>
        <a:bodyPr/>
        <a:lstStyle/>
        <a:p>
          <a:endParaRPr lang="en-GB"/>
        </a:p>
      </dgm:t>
    </dgm:pt>
    <dgm:pt modelId="{2A13BF85-3F17-4F5E-9E15-700A102080B5}" type="sibTrans" cxnId="{00B7D3A9-F78C-496F-B810-875DC983AB21}">
      <dgm:prSet/>
      <dgm:spPr/>
      <dgm:t>
        <a:bodyPr/>
        <a:lstStyle/>
        <a:p>
          <a:endParaRPr lang="en-GB"/>
        </a:p>
      </dgm:t>
    </dgm:pt>
    <dgm:pt modelId="{BA912935-87BA-4DFE-85E0-43FA1FC3CC51}">
      <dgm:prSet phldrT="[Text]"/>
      <dgm:spPr>
        <a:xfrm rot="5400000">
          <a:off x="1854766" y="1084220"/>
          <a:ext cx="1186160" cy="1031959"/>
        </a:xfrm>
        <a:prstGeom prst="hexagon">
          <a:avLst>
            <a:gd name="adj" fmla="val 25000"/>
            <a:gd name="vf" fmla="val 115470"/>
          </a:avLst>
        </a:prstGeom>
        <a:solidFill>
          <a:srgbClr val="E97132">
            <a:shade val="50000"/>
            <a:hueOff val="-365899"/>
            <a:satOff val="2915"/>
            <a:lumOff val="31163"/>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Care Agencies</a:t>
          </a:r>
        </a:p>
      </dgm:t>
    </dgm:pt>
    <dgm:pt modelId="{BA9651FD-E41E-40A2-9A6A-8940C928FD66}" type="sibTrans" cxnId="{76CC6E24-BA96-47DA-8430-9A7017C6FAC9}">
      <dgm:prSet/>
      <dgm:spPr>
        <a:xfrm rot="5400000">
          <a:off x="2969282" y="1084220"/>
          <a:ext cx="1186160" cy="1031959"/>
        </a:xfrm>
        <a:prstGeom prst="hexagon">
          <a:avLst>
            <a:gd name="adj" fmla="val 25000"/>
            <a:gd name="vf" fmla="val 115470"/>
          </a:avLst>
        </a:prstGeom>
        <a:solidFill>
          <a:srgbClr val="E97132">
            <a:shade val="50000"/>
            <a:hueOff val="-548849"/>
            <a:satOff val="4372"/>
            <a:lumOff val="46744"/>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Social Services</a:t>
          </a:r>
        </a:p>
      </dgm:t>
    </dgm:pt>
    <dgm:pt modelId="{44662191-7C50-4FAF-9597-22D074D40F24}" type="parTrans" cxnId="{76CC6E24-BA96-47DA-8430-9A7017C6FAC9}">
      <dgm:prSet/>
      <dgm:spPr/>
      <dgm:t>
        <a:bodyPr/>
        <a:lstStyle/>
        <a:p>
          <a:endParaRPr lang="en-GB"/>
        </a:p>
      </dgm:t>
    </dgm:pt>
    <dgm:pt modelId="{1EA71320-EBC9-4F0E-B4D8-2FD829890B99}" type="pres">
      <dgm:prSet presAssocID="{508C858E-DC4C-4008-BA8E-BC81B8CC89B0}" presName="Name0" presStyleCnt="0">
        <dgm:presLayoutVars>
          <dgm:chMax/>
          <dgm:chPref/>
          <dgm:dir/>
          <dgm:animLvl val="lvl"/>
        </dgm:presLayoutVars>
      </dgm:prSet>
      <dgm:spPr/>
    </dgm:pt>
    <dgm:pt modelId="{F0FE4C6A-57A9-4905-9E11-4BE537FB759C}" type="pres">
      <dgm:prSet presAssocID="{81980B04-F8FC-4E6C-A523-A5A5D6592BDB}" presName="composite" presStyleCnt="0"/>
      <dgm:spPr/>
    </dgm:pt>
    <dgm:pt modelId="{1E2A1BF8-B8DA-4148-AFD6-CF231A5BED8E}" type="pres">
      <dgm:prSet presAssocID="{81980B04-F8FC-4E6C-A523-A5A5D6592BDB}" presName="Parent1" presStyleLbl="node1" presStyleIdx="0" presStyleCnt="6" custLinFactNeighborX="-2686" custLinFactNeighborY="-26">
        <dgm:presLayoutVars>
          <dgm:chMax val="1"/>
          <dgm:chPref val="1"/>
          <dgm:bulletEnabled val="1"/>
        </dgm:presLayoutVars>
      </dgm:prSet>
      <dgm:spPr/>
    </dgm:pt>
    <dgm:pt modelId="{E27147E6-8483-4EB5-BE14-541F055C4AA0}" type="pres">
      <dgm:prSet presAssocID="{81980B04-F8FC-4E6C-A523-A5A5D6592BDB}" presName="Childtext1" presStyleLbl="revTx" presStyleIdx="0" presStyleCnt="3">
        <dgm:presLayoutVars>
          <dgm:chMax val="0"/>
          <dgm:chPref val="0"/>
          <dgm:bulletEnabled val="1"/>
        </dgm:presLayoutVars>
      </dgm:prSet>
      <dgm:spPr/>
    </dgm:pt>
    <dgm:pt modelId="{15B8D490-7D3F-4C48-8A5D-CDB45EE25DC5}" type="pres">
      <dgm:prSet presAssocID="{81980B04-F8FC-4E6C-A523-A5A5D6592BDB}" presName="BalanceSpacing" presStyleCnt="0"/>
      <dgm:spPr/>
    </dgm:pt>
    <dgm:pt modelId="{7EB1B4E5-815B-4EA6-A79B-482F71E48491}" type="pres">
      <dgm:prSet presAssocID="{81980B04-F8FC-4E6C-A523-A5A5D6592BDB}" presName="BalanceSpacing1" presStyleCnt="0"/>
      <dgm:spPr/>
    </dgm:pt>
    <dgm:pt modelId="{6D32A93B-3D1F-4CEB-A04B-36A07F5774AD}" type="pres">
      <dgm:prSet presAssocID="{D1E597F0-7C91-493B-AFE2-A5C03ECD8A28}" presName="Accent1Text" presStyleLbl="node1" presStyleIdx="1" presStyleCnt="6"/>
      <dgm:spPr/>
    </dgm:pt>
    <dgm:pt modelId="{966961B0-F962-4653-B71D-164D4FC5D284}" type="pres">
      <dgm:prSet presAssocID="{D1E597F0-7C91-493B-AFE2-A5C03ECD8A28}" presName="spaceBetweenRectangles" presStyleCnt="0"/>
      <dgm:spPr/>
    </dgm:pt>
    <dgm:pt modelId="{AA7D60F1-A2C9-4B68-AE37-6FF9A289A12D}" type="pres">
      <dgm:prSet presAssocID="{BA912935-87BA-4DFE-85E0-43FA1FC3CC51}" presName="composite" presStyleCnt="0"/>
      <dgm:spPr/>
    </dgm:pt>
    <dgm:pt modelId="{0FC0ED70-42EF-4B3B-9F4C-7F70F0EFF660}" type="pres">
      <dgm:prSet presAssocID="{BA912935-87BA-4DFE-85E0-43FA1FC3CC51}" presName="Parent1" presStyleLbl="node1" presStyleIdx="2" presStyleCnt="6">
        <dgm:presLayoutVars>
          <dgm:chMax val="1"/>
          <dgm:chPref val="1"/>
          <dgm:bulletEnabled val="1"/>
        </dgm:presLayoutVars>
      </dgm:prSet>
      <dgm:spPr/>
    </dgm:pt>
    <dgm:pt modelId="{86EC6AB6-0501-4964-B1C4-94AA348CE12B}" type="pres">
      <dgm:prSet presAssocID="{BA912935-87BA-4DFE-85E0-43FA1FC3CC51}" presName="Childtext1" presStyleLbl="revTx" presStyleIdx="1" presStyleCnt="3">
        <dgm:presLayoutVars>
          <dgm:chMax val="0"/>
          <dgm:chPref val="0"/>
          <dgm:bulletEnabled val="1"/>
        </dgm:presLayoutVars>
      </dgm:prSet>
      <dgm:spPr/>
    </dgm:pt>
    <dgm:pt modelId="{120AB4C3-55D1-4AFB-8C2F-9025C9A05824}" type="pres">
      <dgm:prSet presAssocID="{BA912935-87BA-4DFE-85E0-43FA1FC3CC51}" presName="BalanceSpacing" presStyleCnt="0"/>
      <dgm:spPr/>
    </dgm:pt>
    <dgm:pt modelId="{2FF935E0-EBCB-41C9-83F9-0D90F0049B5A}" type="pres">
      <dgm:prSet presAssocID="{BA912935-87BA-4DFE-85E0-43FA1FC3CC51}" presName="BalanceSpacing1" presStyleCnt="0"/>
      <dgm:spPr/>
    </dgm:pt>
    <dgm:pt modelId="{8BB2E42A-C65B-42E5-BA7D-E10610218237}" type="pres">
      <dgm:prSet presAssocID="{BA9651FD-E41E-40A2-9A6A-8940C928FD66}" presName="Accent1Text" presStyleLbl="node1" presStyleIdx="3" presStyleCnt="6"/>
      <dgm:spPr/>
    </dgm:pt>
    <dgm:pt modelId="{C6688F11-4F33-429B-9F65-D3F5DBD4A649}" type="pres">
      <dgm:prSet presAssocID="{BA9651FD-E41E-40A2-9A6A-8940C928FD66}" presName="spaceBetweenRectangles" presStyleCnt="0"/>
      <dgm:spPr/>
    </dgm:pt>
    <dgm:pt modelId="{69101807-C6DB-47FD-AE22-3201EFE8EE2A}" type="pres">
      <dgm:prSet presAssocID="{27E08C4E-E6FC-48A4-AAFA-101286D2756C}" presName="composite" presStyleCnt="0"/>
      <dgm:spPr/>
    </dgm:pt>
    <dgm:pt modelId="{A39B6BFF-5066-46E0-8C4B-0B62B0F1934B}" type="pres">
      <dgm:prSet presAssocID="{27E08C4E-E6FC-48A4-AAFA-101286D2756C}" presName="Parent1" presStyleLbl="node1" presStyleIdx="4" presStyleCnt="6">
        <dgm:presLayoutVars>
          <dgm:chMax val="1"/>
          <dgm:chPref val="1"/>
          <dgm:bulletEnabled val="1"/>
        </dgm:presLayoutVars>
      </dgm:prSet>
      <dgm:spPr/>
    </dgm:pt>
    <dgm:pt modelId="{E4A87539-9A73-4571-A66A-C941A33C9D8A}" type="pres">
      <dgm:prSet presAssocID="{27E08C4E-E6FC-48A4-AAFA-101286D2756C}" presName="Childtext1" presStyleLbl="revTx" presStyleIdx="2" presStyleCnt="3">
        <dgm:presLayoutVars>
          <dgm:chMax val="0"/>
          <dgm:chPref val="0"/>
          <dgm:bulletEnabled val="1"/>
        </dgm:presLayoutVars>
      </dgm:prSet>
      <dgm:spPr/>
    </dgm:pt>
    <dgm:pt modelId="{F6DE4859-C1B6-4EDB-8F38-CC068647B304}" type="pres">
      <dgm:prSet presAssocID="{27E08C4E-E6FC-48A4-AAFA-101286D2756C}" presName="BalanceSpacing" presStyleCnt="0"/>
      <dgm:spPr/>
    </dgm:pt>
    <dgm:pt modelId="{BDB32F5C-B182-4123-885A-7C3BBC202BD4}" type="pres">
      <dgm:prSet presAssocID="{27E08C4E-E6FC-48A4-AAFA-101286D2756C}" presName="BalanceSpacing1" presStyleCnt="0"/>
      <dgm:spPr/>
    </dgm:pt>
    <dgm:pt modelId="{C61C29A4-353F-454B-B3A2-A5E6E1474F15}" type="pres">
      <dgm:prSet presAssocID="{061F6E7D-040E-4FC5-BBA5-307C2FFE751F}" presName="Accent1Text" presStyleLbl="node1" presStyleIdx="5" presStyleCnt="6"/>
      <dgm:spPr/>
    </dgm:pt>
  </dgm:ptLst>
  <dgm:cxnLst>
    <dgm:cxn modelId="{10405E0A-FEC3-4CFF-8F83-27F89A59BFCE}" srcId="{508C858E-DC4C-4008-BA8E-BC81B8CC89B0}" destId="{27E08C4E-E6FC-48A4-AAFA-101286D2756C}" srcOrd="2" destOrd="0" parTransId="{5C739EB7-C0EB-49DB-A6E4-B3EABC038DE0}" sibTransId="{061F6E7D-040E-4FC5-BBA5-307C2FFE751F}"/>
    <dgm:cxn modelId="{DDB6D70D-AD11-4355-A473-7D4D28E9646C}" type="presOf" srcId="{BA912935-87BA-4DFE-85E0-43FA1FC3CC51}" destId="{0FC0ED70-42EF-4B3B-9F4C-7F70F0EFF660}" srcOrd="0" destOrd="0" presId="urn:microsoft.com/office/officeart/2008/layout/AlternatingHexagons"/>
    <dgm:cxn modelId="{931FE30D-F42F-421C-96D1-DEF945AF8D96}" type="presOf" srcId="{27E08C4E-E6FC-48A4-AAFA-101286D2756C}" destId="{A39B6BFF-5066-46E0-8C4B-0B62B0F1934B}" srcOrd="0" destOrd="0" presId="urn:microsoft.com/office/officeart/2008/layout/AlternatingHexagons"/>
    <dgm:cxn modelId="{76CC6E24-BA96-47DA-8430-9A7017C6FAC9}" srcId="{508C858E-DC4C-4008-BA8E-BC81B8CC89B0}" destId="{BA912935-87BA-4DFE-85E0-43FA1FC3CC51}" srcOrd="1" destOrd="0" parTransId="{44662191-7C50-4FAF-9597-22D074D40F24}" sibTransId="{BA9651FD-E41E-40A2-9A6A-8940C928FD66}"/>
    <dgm:cxn modelId="{A977762C-57C9-4743-80DE-9CC8B881F4BC}" type="presOf" srcId="{81980B04-F8FC-4E6C-A523-A5A5D6592BDB}" destId="{1E2A1BF8-B8DA-4148-AFD6-CF231A5BED8E}" srcOrd="0" destOrd="0" presId="urn:microsoft.com/office/officeart/2008/layout/AlternatingHexagons"/>
    <dgm:cxn modelId="{A15A1135-0805-45EA-BE32-FF6F3E1F93C8}" srcId="{BA912935-87BA-4DFE-85E0-43FA1FC3CC51}" destId="{5AE4361E-27B9-4573-AEC0-6AD2A2A59D0C}" srcOrd="0" destOrd="0" parTransId="{6AC0C027-09D6-4DB7-AF2B-1711B1139A5E}" sibTransId="{13BA74F0-D9D4-4078-B02D-EF2AA9940A65}"/>
    <dgm:cxn modelId="{98CBFD4F-6A24-48A8-AE56-1A7C0BD8B9A3}" type="presOf" srcId="{9BD020E7-CC7A-45AC-B9D2-91E87E3872AA}" destId="{E27147E6-8483-4EB5-BE14-541F055C4AA0}" srcOrd="0" destOrd="0" presId="urn:microsoft.com/office/officeart/2008/layout/AlternatingHexagons"/>
    <dgm:cxn modelId="{FC0AAD83-EBE9-41D1-AE75-4B582B40E64A}" type="presOf" srcId="{5AE4361E-27B9-4573-AEC0-6AD2A2A59D0C}" destId="{86EC6AB6-0501-4964-B1C4-94AA348CE12B}" srcOrd="0" destOrd="0" presId="urn:microsoft.com/office/officeart/2008/layout/AlternatingHexagons"/>
    <dgm:cxn modelId="{00B7D3A9-F78C-496F-B810-875DC983AB21}" srcId="{27E08C4E-E6FC-48A4-AAFA-101286D2756C}" destId="{F5B704AB-283B-42C6-B556-53844D0F0B67}" srcOrd="0" destOrd="0" parTransId="{7E3C1EC4-6E52-4808-9C86-FC836CA00341}" sibTransId="{2A13BF85-3F17-4F5E-9E15-700A102080B5}"/>
    <dgm:cxn modelId="{4F03E1B5-8021-4642-B4C3-C977D0F87B3A}" type="presOf" srcId="{508C858E-DC4C-4008-BA8E-BC81B8CC89B0}" destId="{1EA71320-EBC9-4F0E-B4D8-2FD829890B99}" srcOrd="0" destOrd="0" presId="urn:microsoft.com/office/officeart/2008/layout/AlternatingHexagons"/>
    <dgm:cxn modelId="{149C4EC0-B52C-4498-80FF-925533CBBF3E}" type="presOf" srcId="{BA9651FD-E41E-40A2-9A6A-8940C928FD66}" destId="{8BB2E42A-C65B-42E5-BA7D-E10610218237}" srcOrd="0" destOrd="0" presId="urn:microsoft.com/office/officeart/2008/layout/AlternatingHexagons"/>
    <dgm:cxn modelId="{1CD1D0C6-A92E-4013-8C6D-AB677EAD358E}" srcId="{508C858E-DC4C-4008-BA8E-BC81B8CC89B0}" destId="{81980B04-F8FC-4E6C-A523-A5A5D6592BDB}" srcOrd="0" destOrd="0" parTransId="{16C37BB0-9BD2-4A0C-B0A0-EEA77B0D7AEB}" sibTransId="{D1E597F0-7C91-493B-AFE2-A5C03ECD8A28}"/>
    <dgm:cxn modelId="{3EE261C8-B506-407D-9DCD-B51D8A766E2B}" srcId="{81980B04-F8FC-4E6C-A523-A5A5D6592BDB}" destId="{9BD020E7-CC7A-45AC-B9D2-91E87E3872AA}" srcOrd="0" destOrd="0" parTransId="{54243AEE-BF19-4D15-9910-7A003F6F4097}" sibTransId="{323F0855-BE07-4AA2-8364-F302BF53F62A}"/>
    <dgm:cxn modelId="{5FC618CC-2A10-4660-8A45-73A55C4B8597}" type="presOf" srcId="{061F6E7D-040E-4FC5-BBA5-307C2FFE751F}" destId="{C61C29A4-353F-454B-B3A2-A5E6E1474F15}" srcOrd="0" destOrd="0" presId="urn:microsoft.com/office/officeart/2008/layout/AlternatingHexagons"/>
    <dgm:cxn modelId="{4FED92D4-C488-4629-8A6B-E4B588FAADA7}" type="presOf" srcId="{D1E597F0-7C91-493B-AFE2-A5C03ECD8A28}" destId="{6D32A93B-3D1F-4CEB-A04B-36A07F5774AD}" srcOrd="0" destOrd="0" presId="urn:microsoft.com/office/officeart/2008/layout/AlternatingHexagons"/>
    <dgm:cxn modelId="{E48346F7-3E37-4CE5-9174-8FC1A8E6B5E4}" type="presOf" srcId="{F5B704AB-283B-42C6-B556-53844D0F0B67}" destId="{E4A87539-9A73-4571-A66A-C941A33C9D8A}" srcOrd="0" destOrd="0" presId="urn:microsoft.com/office/officeart/2008/layout/AlternatingHexagons"/>
    <dgm:cxn modelId="{338ADD0C-37D7-43D4-B38F-0F112A8E9DC0}" type="presParOf" srcId="{1EA71320-EBC9-4F0E-B4D8-2FD829890B99}" destId="{F0FE4C6A-57A9-4905-9E11-4BE537FB759C}" srcOrd="0" destOrd="0" presId="urn:microsoft.com/office/officeart/2008/layout/AlternatingHexagons"/>
    <dgm:cxn modelId="{CFD61640-63F4-4B87-BD23-B078CB185B00}" type="presParOf" srcId="{F0FE4C6A-57A9-4905-9E11-4BE537FB759C}" destId="{1E2A1BF8-B8DA-4148-AFD6-CF231A5BED8E}" srcOrd="0" destOrd="0" presId="urn:microsoft.com/office/officeart/2008/layout/AlternatingHexagons"/>
    <dgm:cxn modelId="{A800C515-A80F-4F2F-9FF1-FCAE917BDF63}" type="presParOf" srcId="{F0FE4C6A-57A9-4905-9E11-4BE537FB759C}" destId="{E27147E6-8483-4EB5-BE14-541F055C4AA0}" srcOrd="1" destOrd="0" presId="urn:microsoft.com/office/officeart/2008/layout/AlternatingHexagons"/>
    <dgm:cxn modelId="{AAF6FDFB-34BE-442E-9CF0-52D5997750D6}" type="presParOf" srcId="{F0FE4C6A-57A9-4905-9E11-4BE537FB759C}" destId="{15B8D490-7D3F-4C48-8A5D-CDB45EE25DC5}" srcOrd="2" destOrd="0" presId="urn:microsoft.com/office/officeart/2008/layout/AlternatingHexagons"/>
    <dgm:cxn modelId="{765E4C92-EEF3-4722-9987-FD7413002001}" type="presParOf" srcId="{F0FE4C6A-57A9-4905-9E11-4BE537FB759C}" destId="{7EB1B4E5-815B-4EA6-A79B-482F71E48491}" srcOrd="3" destOrd="0" presId="urn:microsoft.com/office/officeart/2008/layout/AlternatingHexagons"/>
    <dgm:cxn modelId="{B7AE0AB1-25F8-49AA-9BDA-795C24CC30E1}" type="presParOf" srcId="{F0FE4C6A-57A9-4905-9E11-4BE537FB759C}" destId="{6D32A93B-3D1F-4CEB-A04B-36A07F5774AD}" srcOrd="4" destOrd="0" presId="urn:microsoft.com/office/officeart/2008/layout/AlternatingHexagons"/>
    <dgm:cxn modelId="{3DB4922B-333A-401B-8EDD-D35D2A93380A}" type="presParOf" srcId="{1EA71320-EBC9-4F0E-B4D8-2FD829890B99}" destId="{966961B0-F962-4653-B71D-164D4FC5D284}" srcOrd="1" destOrd="0" presId="urn:microsoft.com/office/officeart/2008/layout/AlternatingHexagons"/>
    <dgm:cxn modelId="{794A6EB3-6E88-4D82-815A-E5B84151C3B5}" type="presParOf" srcId="{1EA71320-EBC9-4F0E-B4D8-2FD829890B99}" destId="{AA7D60F1-A2C9-4B68-AE37-6FF9A289A12D}" srcOrd="2" destOrd="0" presId="urn:microsoft.com/office/officeart/2008/layout/AlternatingHexagons"/>
    <dgm:cxn modelId="{41C2CA76-B9AB-49A7-8EAE-A31D6319C6FE}" type="presParOf" srcId="{AA7D60F1-A2C9-4B68-AE37-6FF9A289A12D}" destId="{0FC0ED70-42EF-4B3B-9F4C-7F70F0EFF660}" srcOrd="0" destOrd="0" presId="urn:microsoft.com/office/officeart/2008/layout/AlternatingHexagons"/>
    <dgm:cxn modelId="{21AD0B05-B422-46E0-8CED-E0D55EF3F292}" type="presParOf" srcId="{AA7D60F1-A2C9-4B68-AE37-6FF9A289A12D}" destId="{86EC6AB6-0501-4964-B1C4-94AA348CE12B}" srcOrd="1" destOrd="0" presId="urn:microsoft.com/office/officeart/2008/layout/AlternatingHexagons"/>
    <dgm:cxn modelId="{192BB1D0-8CD8-41B4-9B58-59CF3E2051A6}" type="presParOf" srcId="{AA7D60F1-A2C9-4B68-AE37-6FF9A289A12D}" destId="{120AB4C3-55D1-4AFB-8C2F-9025C9A05824}" srcOrd="2" destOrd="0" presId="urn:microsoft.com/office/officeart/2008/layout/AlternatingHexagons"/>
    <dgm:cxn modelId="{46322A41-9583-4C52-8AD5-91E1A6A606ED}" type="presParOf" srcId="{AA7D60F1-A2C9-4B68-AE37-6FF9A289A12D}" destId="{2FF935E0-EBCB-41C9-83F9-0D90F0049B5A}" srcOrd="3" destOrd="0" presId="urn:microsoft.com/office/officeart/2008/layout/AlternatingHexagons"/>
    <dgm:cxn modelId="{F01F82D6-D842-43CD-94C5-A5844CBE28CD}" type="presParOf" srcId="{AA7D60F1-A2C9-4B68-AE37-6FF9A289A12D}" destId="{8BB2E42A-C65B-42E5-BA7D-E10610218237}" srcOrd="4" destOrd="0" presId="urn:microsoft.com/office/officeart/2008/layout/AlternatingHexagons"/>
    <dgm:cxn modelId="{036B3B85-6A38-4348-9F38-F6FDC279825E}" type="presParOf" srcId="{1EA71320-EBC9-4F0E-B4D8-2FD829890B99}" destId="{C6688F11-4F33-429B-9F65-D3F5DBD4A649}" srcOrd="3" destOrd="0" presId="urn:microsoft.com/office/officeart/2008/layout/AlternatingHexagons"/>
    <dgm:cxn modelId="{94DEAA5C-9455-4432-B840-9B0921EF08E5}" type="presParOf" srcId="{1EA71320-EBC9-4F0E-B4D8-2FD829890B99}" destId="{69101807-C6DB-47FD-AE22-3201EFE8EE2A}" srcOrd="4" destOrd="0" presId="urn:microsoft.com/office/officeart/2008/layout/AlternatingHexagons"/>
    <dgm:cxn modelId="{0B9F70DB-F8EF-4999-8036-E7579B9838C0}" type="presParOf" srcId="{69101807-C6DB-47FD-AE22-3201EFE8EE2A}" destId="{A39B6BFF-5066-46E0-8C4B-0B62B0F1934B}" srcOrd="0" destOrd="0" presId="urn:microsoft.com/office/officeart/2008/layout/AlternatingHexagons"/>
    <dgm:cxn modelId="{4F5C31E7-EC0C-42AE-9BE0-3EC5529689F2}" type="presParOf" srcId="{69101807-C6DB-47FD-AE22-3201EFE8EE2A}" destId="{E4A87539-9A73-4571-A66A-C941A33C9D8A}" srcOrd="1" destOrd="0" presId="urn:microsoft.com/office/officeart/2008/layout/AlternatingHexagons"/>
    <dgm:cxn modelId="{132FC700-D928-49E7-832F-02936C1A2F9E}" type="presParOf" srcId="{69101807-C6DB-47FD-AE22-3201EFE8EE2A}" destId="{F6DE4859-C1B6-4EDB-8F38-CC068647B304}" srcOrd="2" destOrd="0" presId="urn:microsoft.com/office/officeart/2008/layout/AlternatingHexagons"/>
    <dgm:cxn modelId="{2769AE5C-3D8D-4268-ACCD-5B730695F5C8}" type="presParOf" srcId="{69101807-C6DB-47FD-AE22-3201EFE8EE2A}" destId="{BDB32F5C-B182-4123-885A-7C3BBC202BD4}" srcOrd="3" destOrd="0" presId="urn:microsoft.com/office/officeart/2008/layout/AlternatingHexagons"/>
    <dgm:cxn modelId="{B877982C-DDD9-4F5B-BBCE-BAD637049D08}" type="presParOf" srcId="{69101807-C6DB-47FD-AE22-3201EFE8EE2A}" destId="{C61C29A4-353F-454B-B3A2-A5E6E1474F15}" srcOrd="4" destOrd="0" presId="urn:microsoft.com/office/officeart/2008/layout/AlternatingHexagons"/>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5016833-3BFD-40B7-80E5-6A698BFD3638}" type="doc">
      <dgm:prSet loTypeId="urn:microsoft.com/office/officeart/2008/layout/VerticalCircleList" loCatId="list" qsTypeId="urn:microsoft.com/office/officeart/2005/8/quickstyle/simple1" qsCatId="simple" csTypeId="urn:microsoft.com/office/officeart/2005/8/colors/accent1_2" csCatId="accent1" phldr="1"/>
      <dgm:spPr/>
      <dgm:t>
        <a:bodyPr/>
        <a:lstStyle/>
        <a:p>
          <a:endParaRPr lang="en-GB"/>
        </a:p>
      </dgm:t>
    </dgm:pt>
    <dgm:pt modelId="{B8281282-1A86-4BDB-AAA9-101657482768}">
      <dgm:prSet phldrT="[Text]"/>
      <dgm:spPr>
        <a:xfrm>
          <a:off x="914846" y="1000"/>
          <a:ext cx="4266158" cy="79959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older adults</a:t>
          </a:r>
        </a:p>
      </dgm:t>
    </dgm:pt>
    <dgm:pt modelId="{82606275-CA84-4F49-B5AD-485056D234EA}" type="parTrans" cxnId="{09F3B275-DAAD-43FB-B2C8-0D67B4E57109}">
      <dgm:prSet/>
      <dgm:spPr/>
      <dgm:t>
        <a:bodyPr/>
        <a:lstStyle/>
        <a:p>
          <a:endParaRPr lang="en-GB"/>
        </a:p>
      </dgm:t>
    </dgm:pt>
    <dgm:pt modelId="{97EE2053-349B-4FBD-82C2-475E47628130}" type="sibTrans" cxnId="{09F3B275-DAAD-43FB-B2C8-0D67B4E57109}">
      <dgm:prSet/>
      <dgm:spPr/>
      <dgm:t>
        <a:bodyPr/>
        <a:lstStyle/>
        <a:p>
          <a:endParaRPr lang="en-GB"/>
        </a:p>
      </dgm:t>
    </dgm:pt>
    <dgm:pt modelId="{C1D7C2E6-188F-43EC-B81E-360D59DB4F42}">
      <dgm:prSet phldrT="[Text]"/>
      <dgm:spPr>
        <a:xfrm>
          <a:off x="914846" y="800600"/>
          <a:ext cx="4266158" cy="79959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adults with disabilities</a:t>
          </a:r>
        </a:p>
      </dgm:t>
    </dgm:pt>
    <dgm:pt modelId="{047A204E-6B4D-4F7F-96D2-A9C90E45C477}" type="parTrans" cxnId="{5D0D75E8-3858-45B7-80DA-541D30C7F0E9}">
      <dgm:prSet/>
      <dgm:spPr/>
      <dgm:t>
        <a:bodyPr/>
        <a:lstStyle/>
        <a:p>
          <a:endParaRPr lang="en-GB"/>
        </a:p>
      </dgm:t>
    </dgm:pt>
    <dgm:pt modelId="{BBB38C7E-658E-4881-B740-E780F78E5D3C}" type="sibTrans" cxnId="{5D0D75E8-3858-45B7-80DA-541D30C7F0E9}">
      <dgm:prSet/>
      <dgm:spPr/>
      <dgm:t>
        <a:bodyPr/>
        <a:lstStyle/>
        <a:p>
          <a:endParaRPr lang="en-GB"/>
        </a:p>
      </dgm:t>
    </dgm:pt>
    <dgm:pt modelId="{78C439E7-22CC-47CF-A810-5F3C1DE5D47C}">
      <dgm:prSet phldrT="[Text]"/>
      <dgm:spPr>
        <a:xfrm>
          <a:off x="914846" y="1600200"/>
          <a:ext cx="4266158" cy="79959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adults with physical disabilities</a:t>
          </a:r>
        </a:p>
      </dgm:t>
    </dgm:pt>
    <dgm:pt modelId="{8EBD3641-941A-4F27-98AE-A64465BCEEAC}" type="parTrans" cxnId="{780188D7-99FA-45D5-8DF0-BD4A9017AF47}">
      <dgm:prSet/>
      <dgm:spPr/>
      <dgm:t>
        <a:bodyPr/>
        <a:lstStyle/>
        <a:p>
          <a:endParaRPr lang="en-GB"/>
        </a:p>
      </dgm:t>
    </dgm:pt>
    <dgm:pt modelId="{2B50E340-D4D0-475E-BAEF-BFA838702D08}" type="sibTrans" cxnId="{780188D7-99FA-45D5-8DF0-BD4A9017AF47}">
      <dgm:prSet/>
      <dgm:spPr/>
      <dgm:t>
        <a:bodyPr/>
        <a:lstStyle/>
        <a:p>
          <a:endParaRPr lang="en-GB"/>
        </a:p>
      </dgm:t>
    </dgm:pt>
    <dgm:pt modelId="{95317F8D-2FE7-4DA0-B641-4AB382AEE6E3}">
      <dgm:prSet phldrT="[Text]"/>
      <dgm:spPr>
        <a:xfrm>
          <a:off x="914846" y="2399799"/>
          <a:ext cx="4266158" cy="799599"/>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Aptos" panose="02110004020202020204"/>
              <a:ea typeface="+mn-ea"/>
              <a:cs typeface="+mn-cs"/>
            </a:rPr>
            <a:t>dementia</a:t>
          </a:r>
        </a:p>
      </dgm:t>
    </dgm:pt>
    <dgm:pt modelId="{DF8320FD-8B32-475C-8FF0-E72BC4733C17}" type="parTrans" cxnId="{76329EC6-478E-44E7-A992-3543A44920D6}">
      <dgm:prSet/>
      <dgm:spPr/>
      <dgm:t>
        <a:bodyPr/>
        <a:lstStyle/>
        <a:p>
          <a:endParaRPr lang="en-GB"/>
        </a:p>
      </dgm:t>
    </dgm:pt>
    <dgm:pt modelId="{DB1E4E4B-9689-4CA8-8A1C-FA6CA80409DE}" type="sibTrans" cxnId="{76329EC6-478E-44E7-A992-3543A44920D6}">
      <dgm:prSet/>
      <dgm:spPr/>
      <dgm:t>
        <a:bodyPr/>
        <a:lstStyle/>
        <a:p>
          <a:endParaRPr lang="en-GB"/>
        </a:p>
      </dgm:t>
    </dgm:pt>
    <dgm:pt modelId="{26DA936A-04C1-4076-91DA-FDC4CFD2722F}" type="pres">
      <dgm:prSet presAssocID="{E5016833-3BFD-40B7-80E5-6A698BFD3638}" presName="Name0" presStyleCnt="0">
        <dgm:presLayoutVars>
          <dgm:dir/>
        </dgm:presLayoutVars>
      </dgm:prSet>
      <dgm:spPr/>
    </dgm:pt>
    <dgm:pt modelId="{DB217354-421A-42E9-844E-CD3D594EB920}" type="pres">
      <dgm:prSet presAssocID="{B8281282-1A86-4BDB-AAA9-101657482768}" presName="noChildren" presStyleCnt="0"/>
      <dgm:spPr/>
    </dgm:pt>
    <dgm:pt modelId="{E5FFEA88-FEEF-4C71-87AE-5C0990548960}" type="pres">
      <dgm:prSet presAssocID="{B8281282-1A86-4BDB-AAA9-101657482768}" presName="gap" presStyleCnt="0"/>
      <dgm:spPr/>
    </dgm:pt>
    <dgm:pt modelId="{E5D7C581-C218-43BC-A17E-E7A9DC11FEA8}" type="pres">
      <dgm:prSet presAssocID="{B8281282-1A86-4BDB-AAA9-101657482768}" presName="medCircle2" presStyleLbl="vennNode1" presStyleIdx="0" presStyleCnt="4"/>
      <dgm:spPr>
        <a:xfrm>
          <a:off x="515046" y="1000"/>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C9F4A258-A025-423C-A6A4-7FBDBD7AEB70}" type="pres">
      <dgm:prSet presAssocID="{B8281282-1A86-4BDB-AAA9-101657482768}" presName="txLvlOnly1" presStyleLbl="revTx" presStyleIdx="0" presStyleCnt="4"/>
      <dgm:spPr/>
    </dgm:pt>
    <dgm:pt modelId="{9D86CFFD-2AC5-4F26-B453-00B27BEB576C}" type="pres">
      <dgm:prSet presAssocID="{C1D7C2E6-188F-43EC-B81E-360D59DB4F42}" presName="noChildren" presStyleCnt="0"/>
      <dgm:spPr/>
    </dgm:pt>
    <dgm:pt modelId="{C713DCFB-4DDB-4C3E-A086-7F2BE4A7D8B2}" type="pres">
      <dgm:prSet presAssocID="{C1D7C2E6-188F-43EC-B81E-360D59DB4F42}" presName="gap" presStyleCnt="0"/>
      <dgm:spPr/>
    </dgm:pt>
    <dgm:pt modelId="{7816BBF9-37D5-4B01-9538-FAD851BC35E7}" type="pres">
      <dgm:prSet presAssocID="{C1D7C2E6-188F-43EC-B81E-360D59DB4F42}" presName="medCircle2" presStyleLbl="vennNode1" presStyleIdx="1" presStyleCnt="4"/>
      <dgm:spPr>
        <a:xfrm>
          <a:off x="515046" y="800600"/>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6CD0FD0D-A276-4FDA-9522-E87C44562C80}" type="pres">
      <dgm:prSet presAssocID="{C1D7C2E6-188F-43EC-B81E-360D59DB4F42}" presName="txLvlOnly1" presStyleLbl="revTx" presStyleIdx="1" presStyleCnt="4"/>
      <dgm:spPr/>
    </dgm:pt>
    <dgm:pt modelId="{4126A59B-DC41-4FBA-B890-C5CE83252CB5}" type="pres">
      <dgm:prSet presAssocID="{78C439E7-22CC-47CF-A810-5F3C1DE5D47C}" presName="noChildren" presStyleCnt="0"/>
      <dgm:spPr/>
    </dgm:pt>
    <dgm:pt modelId="{B007A0FC-DB84-4BA0-AD9B-106A868FE92F}" type="pres">
      <dgm:prSet presAssocID="{78C439E7-22CC-47CF-A810-5F3C1DE5D47C}" presName="gap" presStyleCnt="0"/>
      <dgm:spPr/>
    </dgm:pt>
    <dgm:pt modelId="{88207528-D9F6-49DC-B566-F2D1B9331D01}" type="pres">
      <dgm:prSet presAssocID="{78C439E7-22CC-47CF-A810-5F3C1DE5D47C}" presName="medCircle2" presStyleLbl="vennNode1" presStyleIdx="2" presStyleCnt="4"/>
      <dgm:spPr>
        <a:xfrm>
          <a:off x="515046" y="1600200"/>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F8546C3E-4CF7-4CC7-A042-64538AED8BCA}" type="pres">
      <dgm:prSet presAssocID="{78C439E7-22CC-47CF-A810-5F3C1DE5D47C}" presName="txLvlOnly1" presStyleLbl="revTx" presStyleIdx="2" presStyleCnt="4"/>
      <dgm:spPr/>
    </dgm:pt>
    <dgm:pt modelId="{6B32A50B-6E89-485F-A7AE-D5942A16D064}" type="pres">
      <dgm:prSet presAssocID="{95317F8D-2FE7-4DA0-B641-4AB382AEE6E3}" presName="noChildren" presStyleCnt="0"/>
      <dgm:spPr/>
    </dgm:pt>
    <dgm:pt modelId="{90F9B6AD-FFF3-4054-87DF-B2D8EF6120EA}" type="pres">
      <dgm:prSet presAssocID="{95317F8D-2FE7-4DA0-B641-4AB382AEE6E3}" presName="gap" presStyleCnt="0"/>
      <dgm:spPr/>
    </dgm:pt>
    <dgm:pt modelId="{F2FA10F0-E1AA-44EE-924A-9E9666A9CBF5}" type="pres">
      <dgm:prSet presAssocID="{95317F8D-2FE7-4DA0-B641-4AB382AEE6E3}" presName="medCircle2" presStyleLbl="vennNode1" presStyleIdx="3" presStyleCnt="4"/>
      <dgm:spPr>
        <a:xfrm>
          <a:off x="515046" y="2399799"/>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pt>
    <dgm:pt modelId="{32F5DBF1-A897-4C2E-92FA-6082153B8454}" type="pres">
      <dgm:prSet presAssocID="{95317F8D-2FE7-4DA0-B641-4AB382AEE6E3}" presName="txLvlOnly1" presStyleLbl="revTx" presStyleIdx="3" presStyleCnt="4"/>
      <dgm:spPr/>
    </dgm:pt>
  </dgm:ptLst>
  <dgm:cxnLst>
    <dgm:cxn modelId="{09F3B275-DAAD-43FB-B2C8-0D67B4E57109}" srcId="{E5016833-3BFD-40B7-80E5-6A698BFD3638}" destId="{B8281282-1A86-4BDB-AAA9-101657482768}" srcOrd="0" destOrd="0" parTransId="{82606275-CA84-4F49-B5AD-485056D234EA}" sibTransId="{97EE2053-349B-4FBD-82C2-475E47628130}"/>
    <dgm:cxn modelId="{E6166877-6EEB-45F1-A108-0897F08602DF}" type="presOf" srcId="{C1D7C2E6-188F-43EC-B81E-360D59DB4F42}" destId="{6CD0FD0D-A276-4FDA-9522-E87C44562C80}" srcOrd="0" destOrd="0" presId="urn:microsoft.com/office/officeart/2008/layout/VerticalCircleList"/>
    <dgm:cxn modelId="{C46204B8-6413-40EA-B9E9-0F67F9E2F8E0}" type="presOf" srcId="{B8281282-1A86-4BDB-AAA9-101657482768}" destId="{C9F4A258-A025-423C-A6A4-7FBDBD7AEB70}" srcOrd="0" destOrd="0" presId="urn:microsoft.com/office/officeart/2008/layout/VerticalCircleList"/>
    <dgm:cxn modelId="{FB7B28C2-4A72-4954-A792-8C47FEC64D33}" type="presOf" srcId="{E5016833-3BFD-40B7-80E5-6A698BFD3638}" destId="{26DA936A-04C1-4076-91DA-FDC4CFD2722F}" srcOrd="0" destOrd="0" presId="urn:microsoft.com/office/officeart/2008/layout/VerticalCircleList"/>
    <dgm:cxn modelId="{76329EC6-478E-44E7-A992-3543A44920D6}" srcId="{E5016833-3BFD-40B7-80E5-6A698BFD3638}" destId="{95317F8D-2FE7-4DA0-B641-4AB382AEE6E3}" srcOrd="3" destOrd="0" parTransId="{DF8320FD-8B32-475C-8FF0-E72BC4733C17}" sibTransId="{DB1E4E4B-9689-4CA8-8A1C-FA6CA80409DE}"/>
    <dgm:cxn modelId="{02CB59CA-6B48-45CA-8D72-8BB0CA441102}" type="presOf" srcId="{78C439E7-22CC-47CF-A810-5F3C1DE5D47C}" destId="{F8546C3E-4CF7-4CC7-A042-64538AED8BCA}" srcOrd="0" destOrd="0" presId="urn:microsoft.com/office/officeart/2008/layout/VerticalCircleList"/>
    <dgm:cxn modelId="{780188D7-99FA-45D5-8DF0-BD4A9017AF47}" srcId="{E5016833-3BFD-40B7-80E5-6A698BFD3638}" destId="{78C439E7-22CC-47CF-A810-5F3C1DE5D47C}" srcOrd="2" destOrd="0" parTransId="{8EBD3641-941A-4F27-98AE-A64465BCEEAC}" sibTransId="{2B50E340-D4D0-475E-BAEF-BFA838702D08}"/>
    <dgm:cxn modelId="{5D0D75E8-3858-45B7-80DA-541D30C7F0E9}" srcId="{E5016833-3BFD-40B7-80E5-6A698BFD3638}" destId="{C1D7C2E6-188F-43EC-B81E-360D59DB4F42}" srcOrd="1" destOrd="0" parTransId="{047A204E-6B4D-4F7F-96D2-A9C90E45C477}" sibTransId="{BBB38C7E-658E-4881-B740-E780F78E5D3C}"/>
    <dgm:cxn modelId="{5D0F48F1-B380-4875-BDF4-D3A1E796E855}" type="presOf" srcId="{95317F8D-2FE7-4DA0-B641-4AB382AEE6E3}" destId="{32F5DBF1-A897-4C2E-92FA-6082153B8454}" srcOrd="0" destOrd="0" presId="urn:microsoft.com/office/officeart/2008/layout/VerticalCircleList"/>
    <dgm:cxn modelId="{C7E9474F-9D13-482D-B209-5380E84592D6}" type="presParOf" srcId="{26DA936A-04C1-4076-91DA-FDC4CFD2722F}" destId="{DB217354-421A-42E9-844E-CD3D594EB920}" srcOrd="0" destOrd="0" presId="urn:microsoft.com/office/officeart/2008/layout/VerticalCircleList"/>
    <dgm:cxn modelId="{C64C411B-6BC2-4847-B51B-8CD0D96DE5E9}" type="presParOf" srcId="{DB217354-421A-42E9-844E-CD3D594EB920}" destId="{E5FFEA88-FEEF-4C71-87AE-5C0990548960}" srcOrd="0" destOrd="0" presId="urn:microsoft.com/office/officeart/2008/layout/VerticalCircleList"/>
    <dgm:cxn modelId="{48B01713-58B9-4794-89BD-2192E9A53917}" type="presParOf" srcId="{DB217354-421A-42E9-844E-CD3D594EB920}" destId="{E5D7C581-C218-43BC-A17E-E7A9DC11FEA8}" srcOrd="1" destOrd="0" presId="urn:microsoft.com/office/officeart/2008/layout/VerticalCircleList"/>
    <dgm:cxn modelId="{7D4A3A08-8F42-4DF0-A26C-F9B6A0DB7FF9}" type="presParOf" srcId="{DB217354-421A-42E9-844E-CD3D594EB920}" destId="{C9F4A258-A025-423C-A6A4-7FBDBD7AEB70}" srcOrd="2" destOrd="0" presId="urn:microsoft.com/office/officeart/2008/layout/VerticalCircleList"/>
    <dgm:cxn modelId="{BABF2F6C-7BF9-49F0-9937-379A15492D31}" type="presParOf" srcId="{26DA936A-04C1-4076-91DA-FDC4CFD2722F}" destId="{9D86CFFD-2AC5-4F26-B453-00B27BEB576C}" srcOrd="1" destOrd="0" presId="urn:microsoft.com/office/officeart/2008/layout/VerticalCircleList"/>
    <dgm:cxn modelId="{D6F4D5B3-D0B2-4E60-AF56-73D8D4CC021E}" type="presParOf" srcId="{9D86CFFD-2AC5-4F26-B453-00B27BEB576C}" destId="{C713DCFB-4DDB-4C3E-A086-7F2BE4A7D8B2}" srcOrd="0" destOrd="0" presId="urn:microsoft.com/office/officeart/2008/layout/VerticalCircleList"/>
    <dgm:cxn modelId="{22B5288B-46B8-4150-BBE8-667902F33DBA}" type="presParOf" srcId="{9D86CFFD-2AC5-4F26-B453-00B27BEB576C}" destId="{7816BBF9-37D5-4B01-9538-FAD851BC35E7}" srcOrd="1" destOrd="0" presId="urn:microsoft.com/office/officeart/2008/layout/VerticalCircleList"/>
    <dgm:cxn modelId="{78DA6D19-2CE5-4E43-A6EA-67F0E6F6884C}" type="presParOf" srcId="{9D86CFFD-2AC5-4F26-B453-00B27BEB576C}" destId="{6CD0FD0D-A276-4FDA-9522-E87C44562C80}" srcOrd="2" destOrd="0" presId="urn:microsoft.com/office/officeart/2008/layout/VerticalCircleList"/>
    <dgm:cxn modelId="{AA31A246-71A6-4AB6-8830-01B58ED34BB7}" type="presParOf" srcId="{26DA936A-04C1-4076-91DA-FDC4CFD2722F}" destId="{4126A59B-DC41-4FBA-B890-C5CE83252CB5}" srcOrd="2" destOrd="0" presId="urn:microsoft.com/office/officeart/2008/layout/VerticalCircleList"/>
    <dgm:cxn modelId="{6ABCDED7-4FDB-42F9-8177-7533952252C7}" type="presParOf" srcId="{4126A59B-DC41-4FBA-B890-C5CE83252CB5}" destId="{B007A0FC-DB84-4BA0-AD9B-106A868FE92F}" srcOrd="0" destOrd="0" presId="urn:microsoft.com/office/officeart/2008/layout/VerticalCircleList"/>
    <dgm:cxn modelId="{83B4516E-C1AC-4FE0-94C2-CA441B151781}" type="presParOf" srcId="{4126A59B-DC41-4FBA-B890-C5CE83252CB5}" destId="{88207528-D9F6-49DC-B566-F2D1B9331D01}" srcOrd="1" destOrd="0" presId="urn:microsoft.com/office/officeart/2008/layout/VerticalCircleList"/>
    <dgm:cxn modelId="{7D450DE5-40EE-4813-A586-8826781ADFD2}" type="presParOf" srcId="{4126A59B-DC41-4FBA-B890-C5CE83252CB5}" destId="{F8546C3E-4CF7-4CC7-A042-64538AED8BCA}" srcOrd="2" destOrd="0" presId="urn:microsoft.com/office/officeart/2008/layout/VerticalCircleList"/>
    <dgm:cxn modelId="{C13B61FD-D59D-4200-BA30-154C9778D5CD}" type="presParOf" srcId="{26DA936A-04C1-4076-91DA-FDC4CFD2722F}" destId="{6B32A50B-6E89-485F-A7AE-D5942A16D064}" srcOrd="3" destOrd="0" presId="urn:microsoft.com/office/officeart/2008/layout/VerticalCircleList"/>
    <dgm:cxn modelId="{F4BAA4CD-37E3-45AC-B1CE-6077074F0310}" type="presParOf" srcId="{6B32A50B-6E89-485F-A7AE-D5942A16D064}" destId="{90F9B6AD-FFF3-4054-87DF-B2D8EF6120EA}" srcOrd="0" destOrd="0" presId="urn:microsoft.com/office/officeart/2008/layout/VerticalCircleList"/>
    <dgm:cxn modelId="{688956FD-7359-4B12-8703-8A4D17A3C977}" type="presParOf" srcId="{6B32A50B-6E89-485F-A7AE-D5942A16D064}" destId="{F2FA10F0-E1AA-44EE-924A-9E9666A9CBF5}" srcOrd="1" destOrd="0" presId="urn:microsoft.com/office/officeart/2008/layout/VerticalCircleList"/>
    <dgm:cxn modelId="{90D02E04-9BEB-4DC2-98E1-37359B9A9388}" type="presParOf" srcId="{6B32A50B-6E89-485F-A7AE-D5942A16D064}" destId="{32F5DBF1-A897-4C2E-92FA-6082153B8454}" srcOrd="2" destOrd="0" presId="urn:microsoft.com/office/officeart/2008/layout/VerticalCircle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BF94F8-7CD3-44DC-9852-6081C9AE82A1}">
      <dsp:nvSpPr>
        <dsp:cNvPr id="0" name=""/>
        <dsp:cNvSpPr/>
      </dsp:nvSpPr>
      <dsp:spPr>
        <a:xfrm>
          <a:off x="0" y="485774"/>
          <a:ext cx="1714499" cy="1028700"/>
        </a:xfrm>
        <a:prstGeom prst="rect">
          <a:avLst/>
        </a:prstGeom>
        <a:solidFill>
          <a:srgbClr val="E97132">
            <a:shade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solidFill>
                <a:sysClr val="window" lastClr="FFFFFF"/>
              </a:solidFill>
              <a:latin typeface="Aptos" panose="02110004020202020204"/>
              <a:ea typeface="+mn-ea"/>
              <a:cs typeface="+mn-cs"/>
            </a:rPr>
            <a:t>x2 Directors</a:t>
          </a:r>
        </a:p>
      </dsp:txBody>
      <dsp:txXfrm>
        <a:off x="0" y="485774"/>
        <a:ext cx="1714499" cy="1028700"/>
      </dsp:txXfrm>
    </dsp:sp>
    <dsp:sp modelId="{46233E1A-8AF0-4676-B1B8-376D2093E86E}">
      <dsp:nvSpPr>
        <dsp:cNvPr id="0" name=""/>
        <dsp:cNvSpPr/>
      </dsp:nvSpPr>
      <dsp:spPr>
        <a:xfrm>
          <a:off x="1885950" y="485774"/>
          <a:ext cx="1714499" cy="1028700"/>
        </a:xfrm>
        <a:prstGeom prst="rect">
          <a:avLst/>
        </a:prstGeom>
        <a:solidFill>
          <a:srgbClr val="E97132">
            <a:shade val="50000"/>
            <a:hueOff val="-219540"/>
            <a:satOff val="1749"/>
            <a:lumOff val="18698"/>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solidFill>
                <a:sysClr val="window" lastClr="FFFFFF"/>
              </a:solidFill>
              <a:latin typeface="Aptos" panose="02110004020202020204"/>
              <a:ea typeface="+mn-ea"/>
              <a:cs typeface="+mn-cs"/>
            </a:rPr>
            <a:t>Responsible Individual</a:t>
          </a:r>
        </a:p>
      </dsp:txBody>
      <dsp:txXfrm>
        <a:off x="1885950" y="485774"/>
        <a:ext cx="1714499" cy="1028700"/>
      </dsp:txXfrm>
    </dsp:sp>
    <dsp:sp modelId="{DE527FD6-C27F-4CE9-933A-BFA859A7F56B}">
      <dsp:nvSpPr>
        <dsp:cNvPr id="0" name=""/>
        <dsp:cNvSpPr/>
      </dsp:nvSpPr>
      <dsp:spPr>
        <a:xfrm>
          <a:off x="3771900" y="485774"/>
          <a:ext cx="1714499" cy="1028700"/>
        </a:xfrm>
        <a:prstGeom prst="rect">
          <a:avLst/>
        </a:prstGeom>
        <a:solidFill>
          <a:srgbClr val="E97132">
            <a:shade val="50000"/>
            <a:hueOff val="-439079"/>
            <a:satOff val="3498"/>
            <a:lumOff val="37395"/>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solidFill>
                <a:sysClr val="window" lastClr="FFFFFF"/>
              </a:solidFill>
              <a:latin typeface="Aptos" panose="02110004020202020204"/>
              <a:ea typeface="+mn-ea"/>
              <a:cs typeface="+mn-cs"/>
            </a:rPr>
            <a:t>Deputy Manager</a:t>
          </a:r>
        </a:p>
      </dsp:txBody>
      <dsp:txXfrm>
        <a:off x="3771900" y="485774"/>
        <a:ext cx="1714499" cy="1028700"/>
      </dsp:txXfrm>
    </dsp:sp>
    <dsp:sp modelId="{8B032824-B26D-4F91-B784-37942F4DD220}">
      <dsp:nvSpPr>
        <dsp:cNvPr id="0" name=""/>
        <dsp:cNvSpPr/>
      </dsp:nvSpPr>
      <dsp:spPr>
        <a:xfrm>
          <a:off x="942975" y="1685925"/>
          <a:ext cx="1714499" cy="1028700"/>
        </a:xfrm>
        <a:prstGeom prst="rect">
          <a:avLst/>
        </a:prstGeom>
        <a:solidFill>
          <a:srgbClr val="E97132">
            <a:shade val="50000"/>
            <a:hueOff val="-439079"/>
            <a:satOff val="3498"/>
            <a:lumOff val="37395"/>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solidFill>
                <a:sysClr val="window" lastClr="FFFFFF"/>
              </a:solidFill>
              <a:latin typeface="Aptos" panose="02110004020202020204"/>
              <a:ea typeface="+mn-ea"/>
              <a:cs typeface="+mn-cs"/>
            </a:rPr>
            <a:t>x2 Senior Carers</a:t>
          </a:r>
        </a:p>
      </dsp:txBody>
      <dsp:txXfrm>
        <a:off x="942975" y="1685925"/>
        <a:ext cx="1714499" cy="1028700"/>
      </dsp:txXfrm>
    </dsp:sp>
    <dsp:sp modelId="{AC5951A6-94CA-4AE4-B8A3-24251FB9B0B7}">
      <dsp:nvSpPr>
        <dsp:cNvPr id="0" name=""/>
        <dsp:cNvSpPr/>
      </dsp:nvSpPr>
      <dsp:spPr>
        <a:xfrm>
          <a:off x="2828925" y="1685925"/>
          <a:ext cx="1714499" cy="1028700"/>
        </a:xfrm>
        <a:prstGeom prst="rect">
          <a:avLst/>
        </a:prstGeom>
        <a:solidFill>
          <a:srgbClr val="E97132">
            <a:shade val="50000"/>
            <a:hueOff val="-219540"/>
            <a:satOff val="1749"/>
            <a:lumOff val="18698"/>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solidFill>
                <a:sysClr val="window" lastClr="FFFFFF"/>
              </a:solidFill>
              <a:latin typeface="Aptos" panose="02110004020202020204"/>
              <a:ea typeface="+mn-ea"/>
              <a:cs typeface="+mn-cs"/>
            </a:rPr>
            <a:t>x6 Support Workers</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30DCE9-5411-42AB-9402-CF0A0071F0BD}">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rgbClr val="E9713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8A2E7A-15AC-4DF3-B5EB-8DAF004FCCF4}">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Aptos" panose="02110004020202020204"/>
              <a:ea typeface="+mn-ea"/>
              <a:cs typeface="+mn-cs"/>
            </a:rPr>
            <a:t>Care givers</a:t>
          </a:r>
        </a:p>
      </dsp:txBody>
      <dsp:txXfrm>
        <a:off x="2527394" y="556229"/>
        <a:ext cx="855991" cy="427893"/>
      </dsp:txXfrm>
    </dsp:sp>
    <dsp:sp modelId="{5D6C9896-6974-4A77-B332-A964E4063F5B}">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rgbClr val="196B24">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3B38B0F-C823-41AB-B70C-A80717FD1AE3}">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Aptos" panose="02110004020202020204"/>
              <a:ea typeface="+mn-ea"/>
              <a:cs typeface="+mn-cs"/>
            </a:rPr>
            <a:t>care clients</a:t>
          </a:r>
        </a:p>
      </dsp:txBody>
      <dsp:txXfrm>
        <a:off x="2101278" y="1446580"/>
        <a:ext cx="855991" cy="427893"/>
      </dsp:txXfrm>
    </dsp:sp>
    <dsp:sp modelId="{313967BA-BC7F-4BE2-AE50-0543102A944B}">
      <dsp:nvSpPr>
        <dsp:cNvPr id="0" name=""/>
        <dsp:cNvSpPr/>
      </dsp:nvSpPr>
      <dsp:spPr>
        <a:xfrm>
          <a:off x="2296545" y="1876394"/>
          <a:ext cx="1323475" cy="1324005"/>
        </a:xfrm>
        <a:prstGeom prst="blockArc">
          <a:avLst>
            <a:gd name="adj1" fmla="val 13500000"/>
            <a:gd name="adj2" fmla="val 10800000"/>
            <a:gd name="adj3" fmla="val 12740"/>
          </a:avLst>
        </a:prstGeom>
        <a:solidFill>
          <a:srgbClr val="0F9ED5">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49158F6-0281-4712-9B12-662D780F3CD0}">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Aptos" panose="02110004020202020204"/>
              <a:ea typeface="+mn-ea"/>
              <a:cs typeface="+mn-cs"/>
            </a:rPr>
            <a:t>try before you buy</a:t>
          </a:r>
        </a:p>
      </dsp:txBody>
      <dsp:txXfrm>
        <a:off x="2529419" y="2338212"/>
        <a:ext cx="855991" cy="4278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2A1BF8-B8DA-4148-AFD6-CF231A5BED8E}">
      <dsp:nvSpPr>
        <dsp:cNvPr id="0" name=""/>
        <dsp:cNvSpPr/>
      </dsp:nvSpPr>
      <dsp:spPr>
        <a:xfrm rot="5400000">
          <a:off x="2399869" y="74682"/>
          <a:ext cx="1141511" cy="993115"/>
        </a:xfrm>
        <a:prstGeom prst="hexagon">
          <a:avLst>
            <a:gd name="adj" fmla="val 25000"/>
            <a:gd name="vf" fmla="val 115470"/>
          </a:avLst>
        </a:prstGeom>
        <a:solidFill>
          <a:srgbClr val="E97132">
            <a:shade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Local Authorities</a:t>
          </a:r>
        </a:p>
      </dsp:txBody>
      <dsp:txXfrm rot="-5400000">
        <a:off x="2628827" y="178371"/>
        <a:ext cx="683595" cy="785740"/>
      </dsp:txXfrm>
    </dsp:sp>
    <dsp:sp modelId="{E27147E6-8483-4EB5-BE14-541F055C4AA0}">
      <dsp:nvSpPr>
        <dsp:cNvPr id="0" name=""/>
        <dsp:cNvSpPr/>
      </dsp:nvSpPr>
      <dsp:spPr>
        <a:xfrm>
          <a:off x="3523994" y="229083"/>
          <a:ext cx="1273927" cy="684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endParaRPr lang="en-GB" sz="1000" kern="1200">
            <a:solidFill>
              <a:sysClr val="windowText" lastClr="000000">
                <a:hueOff val="0"/>
                <a:satOff val="0"/>
                <a:lumOff val="0"/>
                <a:alphaOff val="0"/>
              </a:sysClr>
            </a:solidFill>
            <a:latin typeface="Aptos" panose="02110004020202020204"/>
            <a:ea typeface="+mn-ea"/>
            <a:cs typeface="+mn-cs"/>
          </a:endParaRPr>
        </a:p>
      </dsp:txBody>
      <dsp:txXfrm>
        <a:off x="3523994" y="229083"/>
        <a:ext cx="1273927" cy="684907"/>
      </dsp:txXfrm>
    </dsp:sp>
    <dsp:sp modelId="{6D32A93B-3D1F-4CEB-A04B-36A07F5774AD}">
      <dsp:nvSpPr>
        <dsp:cNvPr id="0" name=""/>
        <dsp:cNvSpPr/>
      </dsp:nvSpPr>
      <dsp:spPr>
        <a:xfrm rot="5400000">
          <a:off x="1353980" y="74979"/>
          <a:ext cx="1141511" cy="993115"/>
        </a:xfrm>
        <a:prstGeom prst="hexagon">
          <a:avLst>
            <a:gd name="adj" fmla="val 25000"/>
            <a:gd name="vf" fmla="val 115470"/>
          </a:avLst>
        </a:prstGeom>
        <a:solidFill>
          <a:srgbClr val="E97132">
            <a:shade val="50000"/>
            <a:hueOff val="-182950"/>
            <a:satOff val="1457"/>
            <a:lumOff val="15581"/>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Healthcare</a:t>
          </a:r>
        </a:p>
        <a:p>
          <a:pPr marL="0" lvl="0" indent="0" algn="ctr" defTabSz="400050">
            <a:lnSpc>
              <a:spcPct val="90000"/>
            </a:lnSpc>
            <a:spcBef>
              <a:spcPct val="0"/>
            </a:spcBef>
            <a:spcAft>
              <a:spcPct val="35000"/>
            </a:spcAft>
            <a:buNone/>
          </a:pPr>
          <a:r>
            <a:rPr lang="en-GB" sz="900" kern="1200">
              <a:solidFill>
                <a:sysClr val="window" lastClr="FFFFFF"/>
              </a:solidFill>
              <a:latin typeface="Aptos" panose="02110004020202020204"/>
              <a:ea typeface="+mn-ea"/>
              <a:cs typeface="+mn-cs"/>
            </a:rPr>
            <a:t>Professionals</a:t>
          </a:r>
        </a:p>
      </dsp:txBody>
      <dsp:txXfrm rot="-5400000">
        <a:off x="1582938" y="178668"/>
        <a:ext cx="683595" cy="785740"/>
      </dsp:txXfrm>
    </dsp:sp>
    <dsp:sp modelId="{0FC0ED70-42EF-4B3B-9F4C-7F70F0EFF660}">
      <dsp:nvSpPr>
        <dsp:cNvPr id="0" name=""/>
        <dsp:cNvSpPr/>
      </dsp:nvSpPr>
      <dsp:spPr>
        <a:xfrm rot="5400000">
          <a:off x="1888207" y="1043894"/>
          <a:ext cx="1141511" cy="993115"/>
        </a:xfrm>
        <a:prstGeom prst="hexagon">
          <a:avLst>
            <a:gd name="adj" fmla="val 25000"/>
            <a:gd name="vf" fmla="val 115470"/>
          </a:avLst>
        </a:prstGeom>
        <a:solidFill>
          <a:srgbClr val="E97132">
            <a:shade val="50000"/>
            <a:hueOff val="-365899"/>
            <a:satOff val="2915"/>
            <a:lumOff val="31163"/>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Care Agencies</a:t>
          </a:r>
        </a:p>
      </dsp:txBody>
      <dsp:txXfrm rot="-5400000">
        <a:off x="2117165" y="1147583"/>
        <a:ext cx="683595" cy="785740"/>
      </dsp:txXfrm>
    </dsp:sp>
    <dsp:sp modelId="{86EC6AB6-0501-4964-B1C4-94AA348CE12B}">
      <dsp:nvSpPr>
        <dsp:cNvPr id="0" name=""/>
        <dsp:cNvSpPr/>
      </dsp:nvSpPr>
      <dsp:spPr>
        <a:xfrm>
          <a:off x="688478" y="1197998"/>
          <a:ext cx="1232832" cy="684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r" defTabSz="444500">
            <a:lnSpc>
              <a:spcPct val="90000"/>
            </a:lnSpc>
            <a:spcBef>
              <a:spcPct val="0"/>
            </a:spcBef>
            <a:spcAft>
              <a:spcPct val="35000"/>
            </a:spcAft>
            <a:buNone/>
          </a:pPr>
          <a:endParaRPr lang="en-GB" sz="1000" kern="1200">
            <a:solidFill>
              <a:sysClr val="windowText" lastClr="000000">
                <a:hueOff val="0"/>
                <a:satOff val="0"/>
                <a:lumOff val="0"/>
                <a:alphaOff val="0"/>
              </a:sysClr>
            </a:solidFill>
            <a:latin typeface="Aptos" panose="02110004020202020204"/>
            <a:ea typeface="+mn-ea"/>
            <a:cs typeface="+mn-cs"/>
          </a:endParaRPr>
        </a:p>
      </dsp:txBody>
      <dsp:txXfrm>
        <a:off x="688478" y="1197998"/>
        <a:ext cx="1232832" cy="684907"/>
      </dsp:txXfrm>
    </dsp:sp>
    <dsp:sp modelId="{8BB2E42A-C65B-42E5-BA7D-E10610218237}">
      <dsp:nvSpPr>
        <dsp:cNvPr id="0" name=""/>
        <dsp:cNvSpPr/>
      </dsp:nvSpPr>
      <dsp:spPr>
        <a:xfrm rot="5400000">
          <a:off x="2960772" y="1043894"/>
          <a:ext cx="1141511" cy="993115"/>
        </a:xfrm>
        <a:prstGeom prst="hexagon">
          <a:avLst>
            <a:gd name="adj" fmla="val 25000"/>
            <a:gd name="vf" fmla="val 115470"/>
          </a:avLst>
        </a:prstGeom>
        <a:solidFill>
          <a:srgbClr val="E97132">
            <a:shade val="50000"/>
            <a:hueOff val="-548849"/>
            <a:satOff val="4372"/>
            <a:lumOff val="46744"/>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Aptos" panose="02110004020202020204"/>
              <a:ea typeface="+mn-ea"/>
              <a:cs typeface="+mn-cs"/>
            </a:rPr>
            <a:t>Social Services</a:t>
          </a:r>
        </a:p>
      </dsp:txBody>
      <dsp:txXfrm rot="-5400000">
        <a:off x="3189730" y="1147583"/>
        <a:ext cx="683595" cy="785740"/>
      </dsp:txXfrm>
    </dsp:sp>
    <dsp:sp modelId="{A39B6BFF-5066-46E0-8C4B-0B62B0F1934B}">
      <dsp:nvSpPr>
        <dsp:cNvPr id="0" name=""/>
        <dsp:cNvSpPr/>
      </dsp:nvSpPr>
      <dsp:spPr>
        <a:xfrm rot="5400000">
          <a:off x="2426544" y="2012810"/>
          <a:ext cx="1141511" cy="993115"/>
        </a:xfrm>
        <a:prstGeom prst="hexagon">
          <a:avLst>
            <a:gd name="adj" fmla="val 25000"/>
            <a:gd name="vf" fmla="val 115470"/>
          </a:avLst>
        </a:prstGeom>
        <a:solidFill>
          <a:srgbClr val="E97132">
            <a:shade val="50000"/>
            <a:hueOff val="-365899"/>
            <a:satOff val="2915"/>
            <a:lumOff val="31163"/>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Aptos" panose="02110004020202020204"/>
              <a:ea typeface="+mn-ea"/>
              <a:cs typeface="+mn-cs"/>
            </a:rPr>
            <a:t>Charities</a:t>
          </a:r>
        </a:p>
      </dsp:txBody>
      <dsp:txXfrm rot="-5400000">
        <a:off x="2655502" y="2116499"/>
        <a:ext cx="683595" cy="785740"/>
      </dsp:txXfrm>
    </dsp:sp>
    <dsp:sp modelId="{E4A87539-9A73-4571-A66A-C941A33C9D8A}">
      <dsp:nvSpPr>
        <dsp:cNvPr id="0" name=""/>
        <dsp:cNvSpPr/>
      </dsp:nvSpPr>
      <dsp:spPr>
        <a:xfrm>
          <a:off x="3523994" y="2166914"/>
          <a:ext cx="1273927" cy="684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l" defTabSz="444500">
            <a:lnSpc>
              <a:spcPct val="90000"/>
            </a:lnSpc>
            <a:spcBef>
              <a:spcPct val="0"/>
            </a:spcBef>
            <a:spcAft>
              <a:spcPct val="35000"/>
            </a:spcAft>
            <a:buNone/>
          </a:pPr>
          <a:endParaRPr lang="en-GB" sz="1000" kern="1200">
            <a:solidFill>
              <a:sysClr val="windowText" lastClr="000000">
                <a:hueOff val="0"/>
                <a:satOff val="0"/>
                <a:lumOff val="0"/>
                <a:alphaOff val="0"/>
              </a:sysClr>
            </a:solidFill>
            <a:latin typeface="Aptos" panose="02110004020202020204"/>
            <a:ea typeface="+mn-ea"/>
            <a:cs typeface="+mn-cs"/>
          </a:endParaRPr>
        </a:p>
      </dsp:txBody>
      <dsp:txXfrm>
        <a:off x="3523994" y="2166914"/>
        <a:ext cx="1273927" cy="684907"/>
      </dsp:txXfrm>
    </dsp:sp>
    <dsp:sp modelId="{C61C29A4-353F-454B-B3A2-A5E6E1474F15}">
      <dsp:nvSpPr>
        <dsp:cNvPr id="0" name=""/>
        <dsp:cNvSpPr/>
      </dsp:nvSpPr>
      <dsp:spPr>
        <a:xfrm rot="5400000">
          <a:off x="1353980" y="2012810"/>
          <a:ext cx="1141511" cy="993115"/>
        </a:xfrm>
        <a:prstGeom prst="hexagon">
          <a:avLst>
            <a:gd name="adj" fmla="val 25000"/>
            <a:gd name="vf" fmla="val 115470"/>
          </a:avLst>
        </a:prstGeom>
        <a:solidFill>
          <a:srgbClr val="E97132">
            <a:shade val="50000"/>
            <a:hueOff val="-182950"/>
            <a:satOff val="1457"/>
            <a:lumOff val="15581"/>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Aptos" panose="02110004020202020204"/>
              <a:ea typeface="+mn-ea"/>
              <a:cs typeface="+mn-cs"/>
            </a:rPr>
            <a:t>Friends and Extended Family</a:t>
          </a:r>
        </a:p>
      </dsp:txBody>
      <dsp:txXfrm rot="-5400000">
        <a:off x="1582938" y="2116499"/>
        <a:ext cx="683595" cy="7857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D7C581-C218-43BC-A17E-E7A9DC11FEA8}">
      <dsp:nvSpPr>
        <dsp:cNvPr id="0" name=""/>
        <dsp:cNvSpPr/>
      </dsp:nvSpPr>
      <dsp:spPr>
        <a:xfrm>
          <a:off x="515046" y="1000"/>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C9F4A258-A025-423C-A6A4-7FBDBD7AEB70}">
      <dsp:nvSpPr>
        <dsp:cNvPr id="0" name=""/>
        <dsp:cNvSpPr/>
      </dsp:nvSpPr>
      <dsp:spPr>
        <a:xfrm>
          <a:off x="914846" y="1000"/>
          <a:ext cx="4266158" cy="7995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33020" rIns="0" bIns="33020" numCol="1" spcCol="1270" anchor="ctr" anchorCtr="0">
          <a:noAutofit/>
        </a:bodyPr>
        <a:lstStyle/>
        <a:p>
          <a:pPr marL="0" lvl="0" indent="0" algn="l" defTabSz="1155700">
            <a:lnSpc>
              <a:spcPct val="90000"/>
            </a:lnSpc>
            <a:spcBef>
              <a:spcPct val="0"/>
            </a:spcBef>
            <a:spcAft>
              <a:spcPct val="35000"/>
            </a:spcAft>
            <a:buNone/>
          </a:pPr>
          <a:r>
            <a:rPr lang="en-GB" sz="2600" kern="1200">
              <a:solidFill>
                <a:sysClr val="windowText" lastClr="000000">
                  <a:hueOff val="0"/>
                  <a:satOff val="0"/>
                  <a:lumOff val="0"/>
                  <a:alphaOff val="0"/>
                </a:sysClr>
              </a:solidFill>
              <a:latin typeface="Aptos" panose="02110004020202020204"/>
              <a:ea typeface="+mn-ea"/>
              <a:cs typeface="+mn-cs"/>
            </a:rPr>
            <a:t>older adults</a:t>
          </a:r>
        </a:p>
      </dsp:txBody>
      <dsp:txXfrm>
        <a:off x="914846" y="1000"/>
        <a:ext cx="4266158" cy="799599"/>
      </dsp:txXfrm>
    </dsp:sp>
    <dsp:sp modelId="{7816BBF9-37D5-4B01-9538-FAD851BC35E7}">
      <dsp:nvSpPr>
        <dsp:cNvPr id="0" name=""/>
        <dsp:cNvSpPr/>
      </dsp:nvSpPr>
      <dsp:spPr>
        <a:xfrm>
          <a:off x="515046" y="800600"/>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6CD0FD0D-A276-4FDA-9522-E87C44562C80}">
      <dsp:nvSpPr>
        <dsp:cNvPr id="0" name=""/>
        <dsp:cNvSpPr/>
      </dsp:nvSpPr>
      <dsp:spPr>
        <a:xfrm>
          <a:off x="914846" y="800600"/>
          <a:ext cx="4266158" cy="7995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33020" rIns="0" bIns="33020" numCol="1" spcCol="1270" anchor="ctr" anchorCtr="0">
          <a:noAutofit/>
        </a:bodyPr>
        <a:lstStyle/>
        <a:p>
          <a:pPr marL="0" lvl="0" indent="0" algn="l" defTabSz="1155700">
            <a:lnSpc>
              <a:spcPct val="90000"/>
            </a:lnSpc>
            <a:spcBef>
              <a:spcPct val="0"/>
            </a:spcBef>
            <a:spcAft>
              <a:spcPct val="35000"/>
            </a:spcAft>
            <a:buNone/>
          </a:pPr>
          <a:r>
            <a:rPr lang="en-GB" sz="2600" kern="1200">
              <a:solidFill>
                <a:sysClr val="windowText" lastClr="000000">
                  <a:hueOff val="0"/>
                  <a:satOff val="0"/>
                  <a:lumOff val="0"/>
                  <a:alphaOff val="0"/>
                </a:sysClr>
              </a:solidFill>
              <a:latin typeface="Aptos" panose="02110004020202020204"/>
              <a:ea typeface="+mn-ea"/>
              <a:cs typeface="+mn-cs"/>
            </a:rPr>
            <a:t>adults with disabilities</a:t>
          </a:r>
        </a:p>
      </dsp:txBody>
      <dsp:txXfrm>
        <a:off x="914846" y="800600"/>
        <a:ext cx="4266158" cy="799599"/>
      </dsp:txXfrm>
    </dsp:sp>
    <dsp:sp modelId="{88207528-D9F6-49DC-B566-F2D1B9331D01}">
      <dsp:nvSpPr>
        <dsp:cNvPr id="0" name=""/>
        <dsp:cNvSpPr/>
      </dsp:nvSpPr>
      <dsp:spPr>
        <a:xfrm>
          <a:off x="515046" y="1600200"/>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F8546C3E-4CF7-4CC7-A042-64538AED8BCA}">
      <dsp:nvSpPr>
        <dsp:cNvPr id="0" name=""/>
        <dsp:cNvSpPr/>
      </dsp:nvSpPr>
      <dsp:spPr>
        <a:xfrm>
          <a:off x="914846" y="1600200"/>
          <a:ext cx="4266158" cy="7995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33020" rIns="0" bIns="33020" numCol="1" spcCol="1270" anchor="ctr" anchorCtr="0">
          <a:noAutofit/>
        </a:bodyPr>
        <a:lstStyle/>
        <a:p>
          <a:pPr marL="0" lvl="0" indent="0" algn="l" defTabSz="1155700">
            <a:lnSpc>
              <a:spcPct val="90000"/>
            </a:lnSpc>
            <a:spcBef>
              <a:spcPct val="0"/>
            </a:spcBef>
            <a:spcAft>
              <a:spcPct val="35000"/>
            </a:spcAft>
            <a:buNone/>
          </a:pPr>
          <a:r>
            <a:rPr lang="en-GB" sz="2600" kern="1200">
              <a:solidFill>
                <a:sysClr val="windowText" lastClr="000000">
                  <a:hueOff val="0"/>
                  <a:satOff val="0"/>
                  <a:lumOff val="0"/>
                  <a:alphaOff val="0"/>
                </a:sysClr>
              </a:solidFill>
              <a:latin typeface="Aptos" panose="02110004020202020204"/>
              <a:ea typeface="+mn-ea"/>
              <a:cs typeface="+mn-cs"/>
            </a:rPr>
            <a:t>adults with physical disabilities</a:t>
          </a:r>
        </a:p>
      </dsp:txBody>
      <dsp:txXfrm>
        <a:off x="914846" y="1600200"/>
        <a:ext cx="4266158" cy="799599"/>
      </dsp:txXfrm>
    </dsp:sp>
    <dsp:sp modelId="{F2FA10F0-E1AA-44EE-924A-9E9666A9CBF5}">
      <dsp:nvSpPr>
        <dsp:cNvPr id="0" name=""/>
        <dsp:cNvSpPr/>
      </dsp:nvSpPr>
      <dsp:spPr>
        <a:xfrm>
          <a:off x="515046" y="2399799"/>
          <a:ext cx="799599" cy="799599"/>
        </a:xfrm>
        <a:prstGeom prst="ellipse">
          <a:avLst/>
        </a:prstGeom>
        <a:solidFill>
          <a:srgbClr val="156082">
            <a:alpha val="50000"/>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32F5DBF1-A897-4C2E-92FA-6082153B8454}">
      <dsp:nvSpPr>
        <dsp:cNvPr id="0" name=""/>
        <dsp:cNvSpPr/>
      </dsp:nvSpPr>
      <dsp:spPr>
        <a:xfrm>
          <a:off x="914846" y="2399799"/>
          <a:ext cx="4266158" cy="7995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33020" rIns="0" bIns="33020" numCol="1" spcCol="1270" anchor="ctr" anchorCtr="0">
          <a:noAutofit/>
        </a:bodyPr>
        <a:lstStyle/>
        <a:p>
          <a:pPr marL="0" lvl="0" indent="0" algn="l" defTabSz="1155700">
            <a:lnSpc>
              <a:spcPct val="90000"/>
            </a:lnSpc>
            <a:spcBef>
              <a:spcPct val="0"/>
            </a:spcBef>
            <a:spcAft>
              <a:spcPct val="35000"/>
            </a:spcAft>
            <a:buNone/>
          </a:pPr>
          <a:r>
            <a:rPr lang="en-GB" sz="2600" kern="1200">
              <a:solidFill>
                <a:sysClr val="windowText" lastClr="000000">
                  <a:hueOff val="0"/>
                  <a:satOff val="0"/>
                  <a:lumOff val="0"/>
                  <a:alphaOff val="0"/>
                </a:sysClr>
              </a:solidFill>
              <a:latin typeface="Aptos" panose="02110004020202020204"/>
              <a:ea typeface="+mn-ea"/>
              <a:cs typeface="+mn-cs"/>
            </a:rPr>
            <a:t>dementia</a:t>
          </a:r>
        </a:p>
      </dsp:txBody>
      <dsp:txXfrm>
        <a:off x="914846" y="2399799"/>
        <a:ext cx="4266158" cy="7995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VerticalCircleList">
  <dgm:title val=""/>
  <dgm:desc val=""/>
  <dgm:catLst>
    <dgm:cat type="list" pri="23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useDef="1">
    <dgm:dataModel>
      <dgm:ptLst/>
      <dgm:bg/>
      <dgm:whole/>
    </dgm:dataModel>
  </dgm:styleData>
  <dgm:clrData useDef="1">
    <dgm:dataModel>
      <dgm:ptLst/>
      <dgm:bg/>
      <dgm:whole/>
    </dgm:dataModel>
  </dgm:clrData>
  <dgm:layoutNode name="Name0">
    <dgm:varLst>
      <dgm:dir/>
    </dgm:varLst>
    <dgm:alg type="lin">
      <dgm:param type="linDir" val="fromT"/>
      <dgm:param type="fallback" val="2D"/>
    </dgm:alg>
    <dgm:shape xmlns:r="http://schemas.openxmlformats.org/officeDocument/2006/relationships" r:blip="">
      <dgm:adjLst/>
    </dgm:shape>
    <dgm:presOf/>
    <dgm:constrLst>
      <dgm:constr type="w" for="ch" forName="withChildren" refType="w"/>
      <dgm:constr type="h" for="ch" forName="withChildren" refType="w" fact="0.909"/>
      <dgm:constr type="w" for="ch" forName="noChildren" refType="w"/>
      <dgm:constr type="h" for="ch" forName="noChildren" refType="w" fact="0.164"/>
      <dgm:constr type="w" for="ch" forName="overlap" val="1"/>
      <dgm:constr type="h" for="ch" forName="overlap" refType="w" refFor="ch" refForName="withChildren" fact="-0.089"/>
      <dgm:constr type="primFontSz" for="des" forName="txLvl1" op="equ" val="65"/>
      <dgm:constr type="primFontSz" for="des" forName="txLvlOnly1" refType="primFontSz" refFor="des" refForName="txLvl1" op="equ"/>
      <dgm:constr type="primFontSz" for="des" forName="txLvl2" refType="primFontSz" refFor="des" refForName="txLvl1" op="equ" fact="0.78"/>
      <dgm:constr type="primFontSz" for="des" forName="txLvl3" refType="primFontSz" refFor="des" refForName="txLvl1" op="equ" fact="0.78"/>
      <dgm:constr type="userF" for="des" forName="lin" refType="primFontSz" refFor="des" refForName="txLvl2" op="equ"/>
    </dgm:constrLst>
    <dgm:forEach name="Name1" axis="ch" ptType="node">
      <dgm:choose name="Name2">
        <dgm:if name="Name3" axis="ch" ptType="node" func="cnt" op="gte" val="1">
          <dgm:layoutNode name="withChildren">
            <dgm:alg type="composite"/>
            <dgm:choose name="Name4">
              <dgm:if name="Name5" func="var" arg="dir" op="equ" val="norm">
                <dgm:constrLst>
                  <dgm:constr type="l" for="ch" forName="bigCircle"/>
                  <dgm:constr type="w" for="ch" forName="bigCircle" refType="h" refFor="ch" refForName="bigCircle"/>
                  <dgm:constr type="t" for="ch" forName="bigCircle"/>
                  <dgm:constr type="h" for="ch" forName="bigCircle" refType="h"/>
                  <dgm:constr type="l" for="ch" forName="medCircle" refType="w" fact="0.043"/>
                  <dgm:constr type="w" for="ch" forName="medCircle" refType="h" refFor="ch" refForName="medCircle"/>
                  <dgm:constr type="t" for="ch" forName="medCircle" refType="h" fact="0.042"/>
                  <dgm:constr type="h" for="ch" forName="medCircle" refType="h" fact="0.18"/>
                  <dgm:constr type="l" for="ch" forName="txLvl1" refType="ctrX" refFor="ch" refForName="medCircle"/>
                  <dgm:constr type="r" for="ch" forName="txLvl1" refType="w"/>
                  <dgm:constr type="h" for="ch" forName="txLvl1" refType="h" refFor="ch" refForName="medCircle"/>
                  <dgm:constr type="t" for="ch" forName="txLvl1" refType="t" refFor="ch" refForName="medCircle"/>
                  <dgm:constr type="l" for="ch" forName="lin" refType="ctrX" refFor="ch" refForName="medCircle"/>
                  <dgm:constr type="r" for="ch" forName="lin" refType="w"/>
                  <dgm:constr type="t" for="ch" forName="lin" refType="h" fact="0.222"/>
                  <dgm:constr type="h" for="ch" forName="lin" refType="h" fact="0.68"/>
                </dgm:constrLst>
              </dgm:if>
              <dgm:else name="Name6">
                <dgm:constrLst>
                  <dgm:constr type="r" for="ch" forName="bigCircle" refType="w"/>
                  <dgm:constr type="w" for="ch" forName="bigCircle" refType="h" refFor="ch" refForName="bigCircle"/>
                  <dgm:constr type="t" for="ch" forName="bigCircle"/>
                  <dgm:constr type="h" for="ch" forName="bigCircle" refType="h"/>
                  <dgm:constr type="r" for="ch" forName="medCircle" refType="w" fact="0.957"/>
                  <dgm:constr type="w" for="ch" forName="medCircle" refType="h" refFor="ch" refForName="medCircle"/>
                  <dgm:constr type="t" for="ch" forName="medCircle" refType="h" fact="0.042"/>
                  <dgm:constr type="h" for="ch" forName="medCircle" refType="h" fact="0.18"/>
                  <dgm:constr type="l" for="ch" forName="txLvl1"/>
                  <dgm:constr type="r" for="ch" forName="txLvl1" refType="ctrX" refFor="ch" refForName="medCircle"/>
                  <dgm:constr type="h" for="ch" forName="txLvl1" refType="h" refFor="ch" refForName="medCircle"/>
                  <dgm:constr type="t" for="ch" forName="txLvl1" refType="t" refFor="ch" refForName="medCircle"/>
                  <dgm:constr type="l" for="ch" forName="lin"/>
                  <dgm:constr type="r" for="ch" forName="lin" refType="ctrX" refFor="ch" refForName="medCircle"/>
                  <dgm:constr type="t" for="ch" forName="lin" refType="h" fact="0.222"/>
                  <dgm:constr type="h" for="ch" forName="lin" refType="h" fact="0.68"/>
                </dgm:constrLst>
              </dgm:else>
            </dgm:choose>
            <dgm:layoutNode name="bigCircle" styleLbl="vennNode1">
              <dgm:alg type="sp"/>
              <dgm:shape xmlns:r="http://schemas.openxmlformats.org/officeDocument/2006/relationships" type="ellipse" r:blip="">
                <dgm:adjLst/>
              </dgm:shape>
              <dgm:presOf/>
              <dgm:constrLst>
                <dgm:constr type="w" refType="h"/>
              </dgm:constrLst>
            </dgm:layoutNode>
            <dgm:layoutNode name="medCircle" styleLbl="vennNode1">
              <dgm:alg type="sp"/>
              <dgm:shape xmlns:r="http://schemas.openxmlformats.org/officeDocument/2006/relationships" type="ellipse" r:blip="">
                <dgm:adjLst/>
              </dgm:shape>
              <dgm:presOf/>
              <dgm:constrLst>
                <dgm:constr type="w" refType="h"/>
              </dgm:constrLst>
            </dgm:layoutNode>
            <dgm:layoutNode name="txLvl1" styleLbl="revTx">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name="lin">
              <dgm:choose name="Name10">
                <dgm:if name="Name11" func="var" arg="dir" op="equ" val="norm">
                  <dgm:alg type="lin">
                    <dgm:param type="linDir" val="fromT"/>
                    <dgm:param type="vertAlign" val="t"/>
                    <dgm:param type="nodeHorzAlign" val="l"/>
                  </dgm:alg>
                </dgm:if>
                <dgm:else name="Name12">
                  <dgm:alg type="lin">
                    <dgm:param type="linDir" val="fromT"/>
                    <dgm:param type="vertAlign" val="t"/>
                    <dgm:param type="nodeHorzAlign" val="r"/>
                  </dgm:alg>
                </dgm:else>
              </dgm:choose>
              <dgm:shape xmlns:r="http://schemas.openxmlformats.org/officeDocument/2006/relationships" r:blip="">
                <dgm:adjLst/>
              </dgm:shape>
              <dgm:presOf/>
              <dgm:constrLst>
                <dgm:constr type="userF"/>
                <dgm:constr type="primFontSz" for="ch" forName="txLvl2" refType="userF"/>
                <dgm:constr type="w" for="ch" forName="txLvl2" refType="w"/>
                <dgm:constr type="h" for="ch" forName="txLvl2" refType="primFontSz" refFor="ch" refForName="txLvl2" fact="0.39"/>
                <dgm:constr type="w" for="ch" forName="txLvl3" refType="w"/>
                <dgm:constr type="h" for="ch" forName="txLvl3" refType="primFontSz" refFor="ch" refForName="txLvl2" fact="0.39"/>
                <dgm:constr type="h" for="ch" forName="smCircle" refType="primFontSz" refFor="ch" refForName="txLvl2" fact="0.14"/>
                <dgm:constr type="h" for="ch" forName="indentDot1" refType="primFontSz" refFor="ch" refForName="txLvl2" fact="0.14"/>
                <dgm:constr type="h" for="ch" forName="indentDot2" refType="primFontSz" refFor="ch" refForName="txLvl2" fact="0.14"/>
                <dgm:constr type="h" for="ch" forName="indentDot3" refType="primFontSz" refFor="ch" refForName="txLvl2" fact="0.14"/>
                <dgm:constr type="w" for="ch" forName="indentDot1" refType="w"/>
                <dgm:constr type="w" for="ch" forName="indentDot2" refType="w"/>
                <dgm:constr type="w" for="ch" forName="indentDot3" refType="w"/>
                <dgm:constr type="userI" for="ch" forName="txLvl3" refType="primFontSz" refFor="ch" refForName="txLvl2" fact="0.14"/>
                <dgm:constr type="userI" for="ch" forName="indentDot1" refType="primFontSz" refFor="ch" refForName="txLvl2" fact="0.14"/>
                <dgm:constr type="userI" for="ch" forName="indentDot2" refType="primFontSz" refFor="ch" refForName="txLvl2" fact="0.14"/>
                <dgm:constr type="userI" for="ch" forName="indentDot3" refType="primFontSz" refFor="ch" refForName="txLvl2" fact="0.14"/>
              </dgm:constrLst>
              <dgm:ruleLst>
                <dgm:rule type="primFontSz" for="ch" forName="txLvl2" val="5" fact="NaN" max="NaN"/>
              </dgm:ruleLst>
              <dgm:forEach name="Name13" axis="ch" ptType="node">
                <dgm:layoutNode name="txLvl2" styleLbl="revTx">
                  <dgm:choose name="Name14">
                    <dgm:if name="Name15" func="var" arg="dir" op="equ" val="norm">
                      <dgm:alg type="tx">
                        <dgm:param type="parTxLTRAlign" val="l"/>
                        <dgm:param type="parTxRTLAlign" val="l"/>
                      </dgm:alg>
                    </dgm:if>
                    <dgm:else name="Name16">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h" val="INF" fact="NaN" max="NaN"/>
                  </dgm:ruleLst>
                </dgm:layoutNode>
                <dgm:forEach name="Name17" axis="ch" ptType="node" cnt="1">
                  <dgm:layoutNode name="indentDot1">
                    <dgm:alg type="composite"/>
                    <dgm:shape xmlns:r="http://schemas.openxmlformats.org/officeDocument/2006/relationships" r:blip="">
                      <dgm:adjLst/>
                    </dgm:shape>
                    <dgm:presOf/>
                    <dgm:choose name="Name18">
                      <dgm:if name="Name19" func="var" arg="dir" op="equ" val="norm">
                        <dgm:constrLst>
                          <dgm:constr type="userI"/>
                          <dgm:constr type="w" for="ch" forName="gap1" refType="userI" fact="3"/>
                          <dgm:constr type="w" for="ch" forName="smCircle1" refType="h"/>
                          <dgm:constr type="l" for="ch" forName="smCircle1" refType="r" refFor="ch" refForName="gap1"/>
                        </dgm:constrLst>
                      </dgm:if>
                      <dgm:else name="Name20">
                        <dgm:constrLst>
                          <dgm:constr type="userI"/>
                          <dgm:constr type="w" for="ch" forName="gap1" refType="userI" fact="3"/>
                          <dgm:constr type="w" for="ch" forName="smCircle1" refType="h"/>
                          <dgm:constr type="r" for="ch" forName="smCircle1" refType="l" refFor="ch" refForName="gap1"/>
                        </dgm:constrLst>
                      </dgm:else>
                    </dgm:choose>
                    <dgm:layoutNode name="gap1">
                      <dgm:alg type="sp"/>
                      <dgm:shape xmlns:r="http://schemas.openxmlformats.org/officeDocument/2006/relationships" type="rect" r:blip="" hideGeom="1">
                        <dgm:adjLst/>
                      </dgm:shape>
                      <dgm:presOf/>
                    </dgm:layoutNode>
                    <dgm:layoutNode name="smCircle1" styleLbl="vennNode1">
                      <dgm:alg type="sp"/>
                      <dgm:shape xmlns:r="http://schemas.openxmlformats.org/officeDocument/2006/relationships" type="ellipse" r:blip="">
                        <dgm:adjLst/>
                      </dgm:shape>
                      <dgm:presOf/>
                      <dgm:constrLst>
                        <dgm:constr type="w" refType="h"/>
                      </dgm:constrLst>
                    </dgm:layoutNode>
                  </dgm:layoutNode>
                </dgm:forEach>
                <dgm:forEach name="Name21" axis="ch" ptType="node">
                  <dgm:layoutNode name="txLvl3" styleLbl="revTx">
                    <dgm:varLst>
                      <dgm:bulletEnabled val="1"/>
                    </dgm:varLst>
                    <dgm:choose name="Name22">
                      <dgm:if name="Name23" func="var" arg="dir" op="equ" val="norm">
                        <dgm:alg type="tx">
                          <dgm:param type="parTxLTRAlign" val="l"/>
                          <dgm:param type="parTxRTLAlign" val="l"/>
                          <dgm:param type="shpTxLTRAlignCh" val="l"/>
                          <dgm:param type="shpTxRTLAlignCh" val="l"/>
                        </dgm:alg>
                      </dgm:if>
                      <dgm:else name="Name24">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hoose name="Name25">
                      <dgm:if name="Name26" func="var" arg="dir" op="equ" val="norm">
                        <dgm:constrLst>
                          <dgm:constr type="userI"/>
                          <dgm:constr type="lMarg" refType="userI" fact="8.504"/>
                          <dgm:constr type="rMarg"/>
                          <dgm:constr type="tMarg" refType="primFontSz" fact="0.1"/>
                          <dgm:constr type="bMarg" refType="primFontSz" fact="0.1"/>
                        </dgm:constrLst>
                      </dgm:if>
                      <dgm:else name="Name27">
                        <dgm:constrLst>
                          <dgm:constr type="userI"/>
                          <dgm:constr type="lMarg"/>
                          <dgm:constr type="rMarg" refType="userI" fact="8.504"/>
                          <dgm:constr type="tMarg" refType="primFontSz" fact="0.1"/>
                          <dgm:constr type="bMarg" refType="primFontSz" fact="0.1"/>
                        </dgm:constrLst>
                      </dgm:else>
                    </dgm:choose>
                    <dgm:ruleLst>
                      <dgm:rule type="h" val="INF" fact="NaN" max="NaN"/>
                    </dgm:ruleLst>
                  </dgm:layoutNode>
                  <dgm:forEach name="Name28" axis="followSib" ptType="sibTrans" cnt="1">
                    <dgm:layoutNode name="indentDot2">
                      <dgm:alg type="composite"/>
                      <dgm:shape xmlns:r="http://schemas.openxmlformats.org/officeDocument/2006/relationships" r:blip="">
                        <dgm:adjLst/>
                      </dgm:shape>
                      <dgm:presOf/>
                      <dgm:choose name="Name29">
                        <dgm:if name="Name30" func="var" arg="dir" op="equ" val="norm">
                          <dgm:constrLst>
                            <dgm:constr type="userI"/>
                            <dgm:constr type="w" for="ch" forName="gap2" refType="userI" fact="3"/>
                            <dgm:constr type="w" for="ch" forName="smCircle2" refType="h"/>
                            <dgm:constr type="l" for="ch" forName="smCircle2" refType="r" refFor="ch" refForName="gap2"/>
                          </dgm:constrLst>
                        </dgm:if>
                        <dgm:else name="Name31">
                          <dgm:constrLst>
                            <dgm:constr type="userI"/>
                            <dgm:constr type="w" for="ch" forName="gap2" refType="userI" fact="3"/>
                            <dgm:constr type="w" for="ch" forName="smCircle2" refType="h"/>
                            <dgm:constr type="r" for="ch" forName="smCircle2" refType="l" refFor="ch" refForName="gap2"/>
                          </dgm:constrLst>
                        </dgm:else>
                      </dgm:choose>
                      <dgm:layoutNode name="gap2">
                        <dgm:alg type="sp"/>
                        <dgm:shape xmlns:r="http://schemas.openxmlformats.org/officeDocument/2006/relationships" type="rect" r:blip="" hideGeom="1">
                          <dgm:adjLst/>
                        </dgm:shape>
                        <dgm:presOf/>
                      </dgm:layoutNode>
                      <dgm:layoutNode name="smCircle2" styleLbl="vennNode1">
                        <dgm:alg type="sp"/>
                        <dgm:shape xmlns:r="http://schemas.openxmlformats.org/officeDocument/2006/relationships" type="ellipse" r:blip="">
                          <dgm:adjLst/>
                        </dgm:shape>
                        <dgm:presOf/>
                        <dgm:constrLst>
                          <dgm:constr type="w" refType="h"/>
                        </dgm:constrLst>
                      </dgm:layoutNode>
                    </dgm:layoutNode>
                  </dgm:forEach>
                </dgm:forEach>
                <dgm:choose name="Name32">
                  <dgm:if name="Name33" axis="ch" ptType="node" func="cnt" op="gte" val="1">
                    <dgm:forEach name="Name34" axis="followSib" ptType="sibTrans" cnt="1">
                      <dgm:layoutNode name="indentDot3">
                        <dgm:alg type="composite"/>
                        <dgm:shape xmlns:r="http://schemas.openxmlformats.org/officeDocument/2006/relationships" r:blip="">
                          <dgm:adjLst/>
                        </dgm:shape>
                        <dgm:presOf/>
                        <dgm:choose name="Name35">
                          <dgm:if name="Name36" func="var" arg="dir" op="equ" val="norm">
                            <dgm:constrLst>
                              <dgm:constr type="userI"/>
                              <dgm:constr type="w" for="ch" forName="gap3" refType="userI" fact="3"/>
                              <dgm:constr type="w" for="ch" forName="smCircle3" refType="h"/>
                              <dgm:constr type="l" for="ch" forName="smCircle3" refType="r" refFor="ch" refForName="gap3"/>
                            </dgm:constrLst>
                          </dgm:if>
                          <dgm:else name="Name37">
                            <dgm:constrLst>
                              <dgm:constr type="userI"/>
                              <dgm:constr type="w" for="ch" forName="gap3" refType="userI" fact="3"/>
                              <dgm:constr type="w" for="ch" forName="smCircle3" refType="h"/>
                              <dgm:constr type="r" for="ch" forName="smCircle3" refType="l" refFor="ch" refForName="gap3"/>
                            </dgm:constrLst>
                          </dgm:else>
                        </dgm:choose>
                        <dgm:layoutNode name="gap3">
                          <dgm:alg type="sp"/>
                          <dgm:shape xmlns:r="http://schemas.openxmlformats.org/officeDocument/2006/relationships" type="rect" r:blip="" hideGeom="1">
                            <dgm:adjLst/>
                          </dgm:shape>
                          <dgm:presOf/>
                        </dgm:layoutNode>
                        <dgm:layoutNode name="smCircle3" styleLbl="vennNode1">
                          <dgm:alg type="sp"/>
                          <dgm:shape xmlns:r="http://schemas.openxmlformats.org/officeDocument/2006/relationships" type="ellipse" r:blip="">
                            <dgm:adjLst/>
                          </dgm:shape>
                          <dgm:presOf/>
                          <dgm:constrLst>
                            <dgm:constr type="w" refType="h"/>
                          </dgm:constrLst>
                        </dgm:layoutNode>
                      </dgm:layoutNode>
                    </dgm:forEach>
                  </dgm:if>
                  <dgm:else name="Name38">
                    <dgm:forEach name="Name39" axis="followSib" ptType="sibTrans" cnt="1">
                      <dgm:layoutNode name="smCircle" styleLbl="vennNode1">
                        <dgm:alg type="sp"/>
                        <dgm:shape xmlns:r="http://schemas.openxmlformats.org/officeDocument/2006/relationships" type="ellipse" r:blip="">
                          <dgm:adjLst/>
                        </dgm:shape>
                        <dgm:presOf/>
                        <dgm:constrLst>
                          <dgm:constr type="w" refType="h"/>
                        </dgm:constrLst>
                      </dgm:layoutNode>
                    </dgm:forEach>
                  </dgm:else>
                </dgm:choose>
              </dgm:forEach>
            </dgm:layoutNode>
          </dgm:layoutNode>
          <dgm:choose name="Name40">
            <dgm:if name="Name41" axis="followSib ch" ptType="node node" cnt="1 0" func="cnt" op="gte" val="1">
              <dgm:layoutNode name="overlap">
                <dgm:alg type="sp"/>
                <dgm:shape xmlns:r="http://schemas.openxmlformats.org/officeDocument/2006/relationships" r:blip="">
                  <dgm:adjLst/>
                </dgm:shape>
                <dgm:presOf/>
              </dgm:layoutNode>
            </dgm:if>
            <dgm:else name="Name42"/>
          </dgm:choose>
        </dgm:if>
        <dgm:else name="Name43">
          <dgm:layoutNode name="noChildren">
            <dgm:alg type="composite"/>
            <dgm:choose name="Name44">
              <dgm:if name="Name45" func="var" arg="dir" op="equ" val="norm">
                <dgm:constrLst>
                  <dgm:constr type="l" for="ch" forName="gap"/>
                  <dgm:constr type="w" for="ch" forName="gap" refType="w" fact="0.043"/>
                  <dgm:constr type="h" for="ch" forName="gap" refType="h"/>
                  <dgm:constr type="t" for="ch" forName="gap"/>
                  <dgm:constr type="l" for="ch" forName="medCircle2" refType="r" refFor="ch" refForName="gap"/>
                  <dgm:constr type="w" for="ch" forName="medCircle2" refType="h" refFor="ch" refForName="medCircle2"/>
                  <dgm:constr type="t" for="ch" forName="medCircle2"/>
                  <dgm:constr type="h" for="ch" forName="medCircle2" refType="h"/>
                  <dgm:constr type="l" for="ch" forName="txLvlOnly1" refType="ctrX" refFor="ch" refForName="medCircle2"/>
                  <dgm:constr type="r" for="ch" forName="txLvlOnly1" refType="w"/>
                  <dgm:constr type="h" for="ch" forName="txLvlOnly1" refType="h"/>
                  <dgm:constr type="t" for="ch" forName="txLvlOnly1"/>
                </dgm:constrLst>
              </dgm:if>
              <dgm:else name="Name46">
                <dgm:constrLst>
                  <dgm:constr type="r" for="ch" forName="gap" refType="w"/>
                  <dgm:constr type="w" for="ch" forName="gap" refType="w" fact="0.043"/>
                  <dgm:constr type="h" for="ch" forName="gap" refType="h"/>
                  <dgm:constr type="t" for="ch" forName="gap"/>
                  <dgm:constr type="r" for="ch" forName="medCircle2" refType="l" refFor="ch" refForName="gap"/>
                  <dgm:constr type="w" for="ch" forName="medCircle2" refType="h" refFor="ch" refForName="medCircle2"/>
                  <dgm:constr type="t" for="ch" forName="medCircle2"/>
                  <dgm:constr type="h" for="ch" forName="medCircle2" refType="h"/>
                  <dgm:constr type="l" for="ch" forName="txLvlOnly1"/>
                  <dgm:constr type="r" for="ch" forName="txLvlOnly1" refType="ctrX" refFor="ch" refForName="medCircle2"/>
                  <dgm:constr type="h" for="ch" forName="txLvlOnly1" refType="h"/>
                  <dgm:constr type="t" for="ch" forName="txLvlOnly1"/>
                </dgm:constrLst>
              </dgm:else>
            </dgm:choose>
            <dgm:layoutNode name="gap">
              <dgm:alg type="sp"/>
              <dgm:shape xmlns:r="http://schemas.openxmlformats.org/officeDocument/2006/relationships" r:blip="">
                <dgm:adjLst/>
              </dgm:shape>
              <dgm:presOf/>
            </dgm:layoutNode>
            <dgm:layoutNode name="medCircle2" styleLbl="vennNode1">
              <dgm:alg type="sp"/>
              <dgm:shape xmlns:r="http://schemas.openxmlformats.org/officeDocument/2006/relationships" type="ellipse" r:blip="">
                <dgm:adjLst/>
              </dgm:shape>
              <dgm:presOf/>
              <dgm:constrLst>
                <dgm:constr type="w" refType="h"/>
              </dgm:constrLst>
            </dgm:layoutNode>
            <dgm:layoutNode name="txLvlOnly1" styleLbl="revTx">
              <dgm:choose name="Name47">
                <dgm:if name="Name48" func="var" arg="dir" op="equ" val="norm">
                  <dgm:alg type="tx">
                    <dgm:param type="parTxLTRAlign" val="l"/>
                    <dgm:param type="parTxRTLAlign" val="l"/>
                  </dgm:alg>
                </dgm:if>
                <dgm:else name="Name4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A33AC-0C07-41A0-B4C2-1FE658449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3474</TotalTime>
  <Pages>24</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Smith</dc:creator>
  <cp:keywords/>
  <dc:description/>
  <cp:lastModifiedBy>Annette Smith</cp:lastModifiedBy>
  <cp:revision>29</cp:revision>
  <dcterms:created xsi:type="dcterms:W3CDTF">2026-06-01T12:46:00Z</dcterms:created>
  <dcterms:modified xsi:type="dcterms:W3CDTF">2026-06-19T18:58:00Z</dcterms:modified>
</cp:coreProperties>
</file>