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8784A6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67DE1">
              <w:rPr>
                <w:rFonts w:ascii="Times New Roman" w:hAnsi="Times New Roman" w:cs="Times New Roman"/>
                <w:b/>
                <w:color w:val="auto"/>
                <w:sz w:val="48"/>
              </w:rPr>
              <w:t>Kelly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8966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67DE1">
              <w:rPr>
                <w:rFonts w:ascii="Times New Roman" w:hAnsi="Times New Roman" w:cs="Times New Roman"/>
                <w:b/>
                <w:color w:val="auto"/>
                <w:sz w:val="48"/>
              </w:rPr>
              <w:t xml:space="preserve"> </w:t>
            </w:r>
            <w:hyperlink r:id="rId11" w:history="1">
              <w:r w:rsidR="00D67DE1" w:rsidRPr="00681997">
                <w:rPr>
                  <w:rStyle w:val="Hyperlink"/>
                  <w:rFonts w:ascii="Times New Roman" w:hAnsi="Times New Roman" w:cs="Times New Roman"/>
                  <w:b/>
                  <w:sz w:val="48"/>
                </w:rPr>
                <w:t>KMGThomas@carmartheshire.gov.uk</w:t>
              </w:r>
            </w:hyperlink>
          </w:p>
          <w:p w14:paraId="2DA9D02D" w14:textId="6C422C2B" w:rsidR="00D67DE1" w:rsidRDefault="003E3B1A" w:rsidP="005D3F07">
            <w:pPr>
              <w:overflowPunct/>
              <w:autoSpaceDE/>
              <w:autoSpaceDN/>
              <w:adjustRightInd/>
              <w:ind w:right="-957"/>
              <w:textAlignment w:val="auto"/>
              <w:rPr>
                <w:rFonts w:ascii="Times New Roman" w:hAnsi="Times New Roman" w:cs="Times New Roman"/>
                <w:b/>
                <w:color w:val="auto"/>
                <w:sz w:val="48"/>
              </w:rPr>
            </w:pPr>
            <w:hyperlink r:id="rId12" w:history="1">
              <w:r w:rsidR="00D67DE1" w:rsidRPr="00681997">
                <w:rPr>
                  <w:rStyle w:val="Hyperlink"/>
                  <w:rFonts w:ascii="Times New Roman" w:hAnsi="Times New Roman" w:cs="Times New Roman"/>
                  <w:b/>
                  <w:sz w:val="48"/>
                </w:rPr>
                <w:t>XxKellyGxx83@aol.com</w:t>
              </w:r>
            </w:hyperlink>
          </w:p>
          <w:p w14:paraId="543278D6" w14:textId="77777777" w:rsidR="00D67DE1" w:rsidRDefault="00D67DE1" w:rsidP="005D3F07">
            <w:pPr>
              <w:overflowPunct/>
              <w:autoSpaceDE/>
              <w:autoSpaceDN/>
              <w:adjustRightInd/>
              <w:ind w:right="-957"/>
              <w:textAlignment w:val="auto"/>
              <w:rPr>
                <w:rFonts w:ascii="Times New Roman" w:hAnsi="Times New Roman" w:cs="Times New Roman"/>
                <w:b/>
                <w:color w:val="auto"/>
                <w:sz w:val="48"/>
              </w:rPr>
            </w:pP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F9BDDC1" w14:textId="77777777" w:rsidR="008F203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67DE1">
              <w:rPr>
                <w:rFonts w:ascii="Times New Roman" w:hAnsi="Times New Roman" w:cs="Times New Roman"/>
                <w:b/>
                <w:color w:val="auto"/>
                <w:sz w:val="48"/>
              </w:rPr>
              <w:t xml:space="preserve"> </w:t>
            </w:r>
          </w:p>
          <w:p w14:paraId="0DE696B2" w14:textId="0E925A38" w:rsidR="00F927A1" w:rsidRPr="005D3F07" w:rsidRDefault="008F203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2238484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C4409B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A439F0" w:rsidRPr="00A439F0">
        <w:rPr>
          <w:sz w:val="24"/>
          <w:szCs w:val="24"/>
        </w:rPr>
        <w:t>24th November 2023</w:t>
      </w:r>
      <w:r w:rsidR="00C7108B">
        <w:rPr>
          <w:sz w:val="24"/>
          <w:szCs w:val="24"/>
        </w:rPr>
        <w:t xml:space="preserve">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BB0B6A2" w14:textId="77777777" w:rsidR="00D92DFB" w:rsidRDefault="00D92DFB" w:rsidP="00D92DFB">
            <w:pPr>
              <w:jc w:val="both"/>
              <w:rPr>
                <w:iCs/>
                <w:sz w:val="24"/>
                <w:szCs w:val="24"/>
              </w:rPr>
            </w:pPr>
            <w:r w:rsidRPr="00D92DFB">
              <w:rPr>
                <w:iCs/>
                <w:sz w:val="24"/>
                <w:szCs w:val="24"/>
              </w:rPr>
              <w:t xml:space="preserve">For this observation I’ll be undertaking a visit to a lady (henceforth known as 1) over the age of 90 who lives alone in her privately owned property in a rural village in Wales. Over recent years 1 has been in receipt of formal care and support commissioned by the local authority owing to a decline in her health and wellbeing. The objective of the observation is to undertake a statutory review in line with the </w:t>
            </w:r>
            <w:r w:rsidRPr="00F96D30">
              <w:rPr>
                <w:i/>
                <w:sz w:val="24"/>
                <w:szCs w:val="24"/>
              </w:rPr>
              <w:t>Social Services and Well-being (Wales) Act 2014</w:t>
            </w:r>
            <w:r w:rsidRPr="00D92DFB">
              <w:rPr>
                <w:iCs/>
                <w:sz w:val="24"/>
                <w:szCs w:val="24"/>
              </w:rPr>
              <w:t xml:space="preserve">, as the care has recently been increased owing to a further decline in her health and increased carer stress. 1 has never married, has no children, however, is cared for informally by her nephew and his wife who have moved back to the local area in recent years. </w:t>
            </w:r>
          </w:p>
          <w:p w14:paraId="2A622CF8" w14:textId="77777777" w:rsidR="00D92DFB" w:rsidRPr="00D92DFB" w:rsidRDefault="00D92DFB" w:rsidP="00D92DFB">
            <w:pPr>
              <w:jc w:val="both"/>
              <w:rPr>
                <w:iCs/>
                <w:sz w:val="24"/>
                <w:szCs w:val="24"/>
              </w:rPr>
            </w:pPr>
          </w:p>
          <w:p w14:paraId="055B31A8" w14:textId="5F70740D" w:rsidR="00D92DFB" w:rsidRDefault="00D92DFB" w:rsidP="00D92DFB">
            <w:pPr>
              <w:jc w:val="both"/>
              <w:rPr>
                <w:iCs/>
                <w:sz w:val="24"/>
                <w:szCs w:val="24"/>
              </w:rPr>
            </w:pPr>
            <w:r w:rsidRPr="00D92DFB">
              <w:rPr>
                <w:iCs/>
                <w:sz w:val="24"/>
                <w:szCs w:val="24"/>
              </w:rPr>
              <w:t xml:space="preserve">As the village is in an area of Wales in which Welsh language data from the Annual Population Survey October 2023 </w:t>
            </w:r>
            <w:r w:rsidR="00943D34">
              <w:rPr>
                <w:iCs/>
                <w:sz w:val="24"/>
                <w:szCs w:val="24"/>
              </w:rPr>
              <w:t xml:space="preserve">(Welsh Government, 2024) </w:t>
            </w:r>
            <w:r w:rsidRPr="00D92DFB">
              <w:rPr>
                <w:iCs/>
                <w:sz w:val="24"/>
                <w:szCs w:val="24"/>
              </w:rPr>
              <w:t>has identified as one of the top 3 areas in Wales in which Welsh is spoken, I’ll extend the opportunity to speak in her first language in line with the ‘Active Offer’. As explained by Care Inspectorate Wales this was implemented from the strategic framework ‘More than Just Words’</w:t>
            </w:r>
            <w:r w:rsidR="002343D1">
              <w:rPr>
                <w:iCs/>
                <w:sz w:val="24"/>
                <w:szCs w:val="24"/>
              </w:rPr>
              <w:t xml:space="preserve"> (Welsh Government, </w:t>
            </w:r>
            <w:r w:rsidR="00DE4433">
              <w:rPr>
                <w:iCs/>
                <w:sz w:val="24"/>
                <w:szCs w:val="24"/>
              </w:rPr>
              <w:t>2012)</w:t>
            </w:r>
            <w:r w:rsidRPr="00D92DFB">
              <w:rPr>
                <w:iCs/>
                <w:sz w:val="24"/>
                <w:szCs w:val="24"/>
              </w:rPr>
              <w:t xml:space="preserve"> to ensure that people can access services in the Welsh language. </w:t>
            </w:r>
          </w:p>
          <w:p w14:paraId="7967BEA8" w14:textId="77777777" w:rsidR="00D92DFB" w:rsidRPr="00D92DFB" w:rsidRDefault="00D92DFB" w:rsidP="00D92DFB">
            <w:pPr>
              <w:jc w:val="both"/>
              <w:rPr>
                <w:iCs/>
                <w:sz w:val="24"/>
                <w:szCs w:val="24"/>
              </w:rPr>
            </w:pPr>
          </w:p>
          <w:p w14:paraId="2FA5E508" w14:textId="5C2AAB91" w:rsidR="009425B8" w:rsidRDefault="00D92DFB" w:rsidP="00D92DFB">
            <w:pPr>
              <w:jc w:val="both"/>
              <w:rPr>
                <w:iCs/>
                <w:sz w:val="24"/>
                <w:szCs w:val="24"/>
              </w:rPr>
            </w:pPr>
            <w:r w:rsidRPr="00D92DFB">
              <w:rPr>
                <w:iCs/>
                <w:sz w:val="24"/>
                <w:szCs w:val="24"/>
              </w:rPr>
              <w:t xml:space="preserve">Consent for the observation was gained via telephone when arranging the meeting. I initially explained to 1 the expectations of the observations, adding that she was not under obligation to consent if it would impact her in any way. Additionally, as she requested her family to be present, I held a separate discussion with them via telephone to explain the nature of the observation and gained their consent. Furthermore, upon the day of the observation I will again explain the purpose of the observation, gain their </w:t>
            </w:r>
            <w:r w:rsidR="009425B8" w:rsidRPr="00D92DFB">
              <w:rPr>
                <w:iCs/>
                <w:sz w:val="24"/>
                <w:szCs w:val="24"/>
              </w:rPr>
              <w:t>consent,</w:t>
            </w:r>
            <w:r w:rsidRPr="00D92DFB">
              <w:rPr>
                <w:iCs/>
                <w:sz w:val="24"/>
                <w:szCs w:val="24"/>
              </w:rPr>
              <w:t xml:space="preserve"> and add that they can withdraw their consent at any time during the meeting.</w:t>
            </w:r>
            <w:r>
              <w:rPr>
                <w:iCs/>
                <w:sz w:val="24"/>
                <w:szCs w:val="24"/>
              </w:rPr>
              <w:t xml:space="preserve"> </w:t>
            </w:r>
          </w:p>
          <w:p w14:paraId="3F0AEBD9" w14:textId="77777777" w:rsidR="009425B8" w:rsidRDefault="009425B8" w:rsidP="00D92DFB">
            <w:pPr>
              <w:jc w:val="both"/>
              <w:rPr>
                <w:iCs/>
                <w:sz w:val="24"/>
                <w:szCs w:val="24"/>
              </w:rPr>
            </w:pPr>
          </w:p>
          <w:p w14:paraId="6E21401D" w14:textId="0FD73F72" w:rsidR="00D3203C" w:rsidRPr="00D92DFB" w:rsidRDefault="00D92DFB" w:rsidP="00D92DFB">
            <w:pPr>
              <w:jc w:val="both"/>
              <w:rPr>
                <w:iCs/>
                <w:sz w:val="24"/>
                <w:szCs w:val="24"/>
              </w:rPr>
            </w:pPr>
            <w:r>
              <w:rPr>
                <w:iCs/>
                <w:sz w:val="24"/>
                <w:szCs w:val="24"/>
              </w:rPr>
              <w:t>Word count</w:t>
            </w:r>
            <w:r w:rsidR="009425B8">
              <w:rPr>
                <w:iCs/>
                <w:sz w:val="24"/>
                <w:szCs w:val="24"/>
              </w:rPr>
              <w:t>: 31</w:t>
            </w:r>
            <w:r w:rsidR="00766F56">
              <w:rPr>
                <w:iCs/>
                <w:sz w:val="24"/>
                <w:szCs w:val="24"/>
              </w:rPr>
              <w:t>9</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9400594" w14:textId="77777777" w:rsidR="005C7354" w:rsidRDefault="005C7354" w:rsidP="00243DB0">
            <w:pPr>
              <w:jc w:val="both"/>
              <w:rPr>
                <w:i/>
                <w:sz w:val="24"/>
                <w:szCs w:val="24"/>
              </w:rPr>
            </w:pPr>
          </w:p>
          <w:p w14:paraId="7A58B941" w14:textId="77777777" w:rsidR="005C7354" w:rsidRPr="005C7354" w:rsidRDefault="005C7354" w:rsidP="005C7354">
            <w:pPr>
              <w:jc w:val="both"/>
              <w:rPr>
                <w:iCs/>
                <w:sz w:val="24"/>
                <w:szCs w:val="24"/>
              </w:rPr>
            </w:pPr>
          </w:p>
          <w:p w14:paraId="38C7FDE8" w14:textId="77777777" w:rsidR="005C7354" w:rsidRPr="005C7354" w:rsidRDefault="005C7354" w:rsidP="005C7354">
            <w:pPr>
              <w:jc w:val="both"/>
              <w:rPr>
                <w:iCs/>
                <w:sz w:val="24"/>
                <w:szCs w:val="24"/>
              </w:rPr>
            </w:pPr>
          </w:p>
          <w:p w14:paraId="6B647A88" w14:textId="77777777" w:rsidR="005C7354" w:rsidRDefault="005C7354" w:rsidP="005C7354">
            <w:pPr>
              <w:jc w:val="both"/>
              <w:rPr>
                <w:iCs/>
                <w:sz w:val="24"/>
                <w:szCs w:val="24"/>
              </w:rPr>
            </w:pPr>
            <w:r w:rsidRPr="005C7354">
              <w:rPr>
                <w:iCs/>
                <w:sz w:val="24"/>
                <w:szCs w:val="24"/>
              </w:rPr>
              <w:t xml:space="preserve">Within this assignment I’ll aim to critically reflect upon my communication methods and skills used during the observation with 1 and her family. I’ll begin by defining good communication within social work practice and the impact that this can have on the working relationship. I’ll then aim to reflect upon if I demonstrated the necessary communication skills to achieve a positive experience for 1 and her family. I intend to do this by exploring language choice, my understanding of memory difficulties impacting upon communication, and the conflict between the wishes of 1 and family. </w:t>
            </w:r>
          </w:p>
          <w:p w14:paraId="58A5C081" w14:textId="77777777" w:rsidR="005C7354" w:rsidRPr="005C7354" w:rsidRDefault="005C7354" w:rsidP="005C7354">
            <w:pPr>
              <w:jc w:val="both"/>
              <w:rPr>
                <w:iCs/>
                <w:sz w:val="24"/>
                <w:szCs w:val="24"/>
              </w:rPr>
            </w:pPr>
          </w:p>
          <w:p w14:paraId="08BD97AA" w14:textId="0A1672B2" w:rsidR="005C7354" w:rsidRDefault="005C7354" w:rsidP="005C7354">
            <w:pPr>
              <w:jc w:val="both"/>
              <w:rPr>
                <w:iCs/>
                <w:sz w:val="24"/>
                <w:szCs w:val="24"/>
              </w:rPr>
            </w:pPr>
            <w:r w:rsidRPr="005C7354">
              <w:rPr>
                <w:iCs/>
                <w:sz w:val="24"/>
                <w:szCs w:val="24"/>
              </w:rPr>
              <w:t>Seden</w:t>
            </w:r>
            <w:r w:rsidR="005A1548">
              <w:rPr>
                <w:iCs/>
                <w:sz w:val="24"/>
                <w:szCs w:val="24"/>
              </w:rPr>
              <w:t xml:space="preserve"> (2013</w:t>
            </w:r>
            <w:r w:rsidR="00CE1FEB">
              <w:rPr>
                <w:iCs/>
                <w:sz w:val="24"/>
                <w:szCs w:val="24"/>
              </w:rPr>
              <w:t>, p</w:t>
            </w:r>
            <w:r w:rsidR="00846BD4">
              <w:rPr>
                <w:iCs/>
                <w:sz w:val="24"/>
                <w:szCs w:val="24"/>
              </w:rPr>
              <w:t>355-365</w:t>
            </w:r>
            <w:r w:rsidR="005A1548">
              <w:rPr>
                <w:iCs/>
                <w:sz w:val="24"/>
                <w:szCs w:val="24"/>
              </w:rPr>
              <w:t>)</w:t>
            </w:r>
            <w:r w:rsidRPr="005C7354">
              <w:rPr>
                <w:iCs/>
                <w:sz w:val="24"/>
                <w:szCs w:val="24"/>
              </w:rPr>
              <w:t xml:space="preserve"> explores that people communicate using a variety of methods, such as speech, laughter, tears, and body language. She argues that despite thought not always being given to how we communicate, communication within professional practice is required to be used in a way in which is purposeful, and that skills used within these interactions with vulnerable individuals is when effective work is undertaken. Seden </w:t>
            </w:r>
            <w:r w:rsidR="005A1548">
              <w:rPr>
                <w:iCs/>
                <w:sz w:val="24"/>
                <w:szCs w:val="24"/>
              </w:rPr>
              <w:t>(2013</w:t>
            </w:r>
            <w:r w:rsidR="00846BD4">
              <w:rPr>
                <w:iCs/>
                <w:sz w:val="24"/>
                <w:szCs w:val="24"/>
              </w:rPr>
              <w:t>, p355-365</w:t>
            </w:r>
            <w:r w:rsidR="005A1548">
              <w:rPr>
                <w:iCs/>
                <w:sz w:val="24"/>
                <w:szCs w:val="24"/>
              </w:rPr>
              <w:t xml:space="preserve">) </w:t>
            </w:r>
            <w:r w:rsidRPr="005C7354">
              <w:rPr>
                <w:iCs/>
                <w:sz w:val="24"/>
                <w:szCs w:val="24"/>
              </w:rPr>
              <w:t>goes on to argue that to communicate ethically and effectively in social work it’s necessary to use skills such as active listening, summarising, adapting question styles and use of language, being empathetic and understanding, being aware of body language, and being able to convey difficult information constructively. Using these skills aids social workers to build a positive working partnership with their clients and families to promote their well-being and promotes the principles of the Social Services and Well-being (Wales) Act 2014 (</w:t>
            </w:r>
            <w:r w:rsidRPr="0077152A">
              <w:rPr>
                <w:i/>
                <w:sz w:val="24"/>
                <w:szCs w:val="24"/>
              </w:rPr>
              <w:t>SSWB(W)A</w:t>
            </w:r>
            <w:r w:rsidR="0077152A" w:rsidRPr="0077152A">
              <w:rPr>
                <w:i/>
                <w:sz w:val="24"/>
                <w:szCs w:val="24"/>
              </w:rPr>
              <w:t xml:space="preserve"> 2014</w:t>
            </w:r>
            <w:r w:rsidRPr="005C7354">
              <w:rPr>
                <w:iCs/>
                <w:sz w:val="24"/>
                <w:szCs w:val="24"/>
              </w:rPr>
              <w:t xml:space="preserve">). </w:t>
            </w:r>
          </w:p>
          <w:p w14:paraId="78B7FCB8" w14:textId="77777777" w:rsidR="005C7354" w:rsidRPr="005C7354" w:rsidRDefault="005C7354" w:rsidP="005C7354">
            <w:pPr>
              <w:jc w:val="both"/>
              <w:rPr>
                <w:iCs/>
                <w:sz w:val="24"/>
                <w:szCs w:val="24"/>
              </w:rPr>
            </w:pPr>
          </w:p>
          <w:p w14:paraId="6C7009BB" w14:textId="4B1626E0" w:rsidR="005C7354" w:rsidRDefault="005C7354" w:rsidP="005C7354">
            <w:pPr>
              <w:jc w:val="both"/>
              <w:rPr>
                <w:iCs/>
                <w:sz w:val="24"/>
                <w:szCs w:val="24"/>
              </w:rPr>
            </w:pPr>
            <w:r w:rsidRPr="005C7354">
              <w:rPr>
                <w:iCs/>
                <w:sz w:val="24"/>
                <w:szCs w:val="24"/>
              </w:rPr>
              <w:t>Cooper (2008) references the view of Trevithick (2005) in that it’s important to plan for an ‘interview’ to contribute to its success. Preparing for the observation, 1’s records indicate that she was a Welsh speaker. Reflecting upon the choice of language to be used within the observation, as per the ‘Active Offer’ which was implemented in Wales following the strategic framework ‘More than Just Words’ published by Welsh Government in 2012 in accordance with the Welsh Language (Wales) Measure 2011</w:t>
            </w:r>
            <w:r w:rsidR="00913BB9">
              <w:rPr>
                <w:iCs/>
                <w:sz w:val="24"/>
                <w:szCs w:val="24"/>
              </w:rPr>
              <w:t xml:space="preserve"> (</w:t>
            </w:r>
            <w:r w:rsidR="00103131">
              <w:rPr>
                <w:iCs/>
                <w:sz w:val="24"/>
                <w:szCs w:val="24"/>
              </w:rPr>
              <w:t>Welsh Government 2012)</w:t>
            </w:r>
            <w:r w:rsidRPr="005C7354">
              <w:rPr>
                <w:iCs/>
                <w:sz w:val="24"/>
                <w:szCs w:val="24"/>
              </w:rPr>
              <w:t>, I extended the opportunity to have the assessment undertaken within 1’s first language to promote a person-centred approach, by asking 1 verbally in the meeting. Although I’m able to converse in Welsh, I recognised that I felt apprehensive in my ability to understand someone who is fluent in the language, however, drew upon the knowledge of Seden</w:t>
            </w:r>
            <w:r w:rsidR="00836308">
              <w:rPr>
                <w:iCs/>
                <w:sz w:val="24"/>
                <w:szCs w:val="24"/>
              </w:rPr>
              <w:t xml:space="preserve"> (2013</w:t>
            </w:r>
            <w:r w:rsidR="00846BD4">
              <w:rPr>
                <w:iCs/>
                <w:sz w:val="24"/>
                <w:szCs w:val="24"/>
              </w:rPr>
              <w:t>, p355-365</w:t>
            </w:r>
            <w:r w:rsidR="00836308">
              <w:rPr>
                <w:iCs/>
                <w:sz w:val="24"/>
                <w:szCs w:val="24"/>
              </w:rPr>
              <w:t>)</w:t>
            </w:r>
            <w:r w:rsidRPr="005C7354">
              <w:rPr>
                <w:iCs/>
                <w:sz w:val="24"/>
                <w:szCs w:val="24"/>
              </w:rPr>
              <w:t xml:space="preserve"> in that being able </w:t>
            </w:r>
            <w:r w:rsidRPr="005C7354">
              <w:rPr>
                <w:iCs/>
                <w:sz w:val="24"/>
                <w:szCs w:val="24"/>
              </w:rPr>
              <w:lastRenderedPageBreak/>
              <w:t>to summarise information back to the person aids in effective communication skills and I felt confident in my proficiency in Welsh to demonstrate this in practice. However, 1 chose to communicate in English as her family were unable to communicate in Welsh and this would impact their ability to participate in the meeting. I believed that this choice worked well as there were three people present with their own voices on the situation. As there were three people present, I found that by active listening and as Seden</w:t>
            </w:r>
            <w:r w:rsidR="00F767A1">
              <w:rPr>
                <w:iCs/>
                <w:sz w:val="24"/>
                <w:szCs w:val="24"/>
              </w:rPr>
              <w:t xml:space="preserve"> (2013</w:t>
            </w:r>
            <w:r w:rsidR="00FB3455">
              <w:rPr>
                <w:iCs/>
                <w:sz w:val="24"/>
                <w:szCs w:val="24"/>
              </w:rPr>
              <w:t>,p355-365</w:t>
            </w:r>
            <w:r w:rsidR="00F767A1">
              <w:rPr>
                <w:iCs/>
                <w:sz w:val="24"/>
                <w:szCs w:val="24"/>
              </w:rPr>
              <w:t>)</w:t>
            </w:r>
            <w:r w:rsidRPr="005C7354">
              <w:rPr>
                <w:iCs/>
                <w:sz w:val="24"/>
                <w:szCs w:val="24"/>
              </w:rPr>
              <w:t xml:space="preserve"> suggests, summarising information throughout the visit, reinforced that I’d listened and understood their views and concerns. I believe that using these skills aided to build trust and confidence to achieve positive partnership working to identify their personal outcomes, and how these were to be achieved, upholding the standards of my Code of Professional Practice (COPP</w:t>
            </w:r>
            <w:r w:rsidR="00AD6A82">
              <w:rPr>
                <w:iCs/>
                <w:sz w:val="24"/>
                <w:szCs w:val="24"/>
              </w:rPr>
              <w:t xml:space="preserve"> 2017</w:t>
            </w:r>
            <w:r w:rsidRPr="005C7354">
              <w:rPr>
                <w:iCs/>
                <w:sz w:val="24"/>
                <w:szCs w:val="24"/>
              </w:rPr>
              <w:t xml:space="preserve">) </w:t>
            </w:r>
            <w:r w:rsidR="00AD6A82">
              <w:rPr>
                <w:iCs/>
                <w:sz w:val="24"/>
                <w:szCs w:val="24"/>
              </w:rPr>
              <w:t>(</w:t>
            </w:r>
            <w:r w:rsidRPr="005C7354">
              <w:rPr>
                <w:iCs/>
                <w:sz w:val="24"/>
                <w:szCs w:val="24"/>
              </w:rPr>
              <w:t>Social Care Wales 2017</w:t>
            </w:r>
            <w:r w:rsidR="00AD6A82">
              <w:rPr>
                <w:iCs/>
                <w:sz w:val="24"/>
                <w:szCs w:val="24"/>
              </w:rPr>
              <w:t>)</w:t>
            </w:r>
            <w:r w:rsidRPr="005C7354">
              <w:rPr>
                <w:iCs/>
                <w:sz w:val="24"/>
                <w:szCs w:val="24"/>
              </w:rPr>
              <w:t xml:space="preserve"> and the principles of </w:t>
            </w:r>
            <w:r w:rsidRPr="00AD6A82">
              <w:rPr>
                <w:i/>
                <w:sz w:val="24"/>
                <w:szCs w:val="24"/>
              </w:rPr>
              <w:t>SSWB(W)A 2014</w:t>
            </w:r>
            <w:r w:rsidRPr="005C7354">
              <w:rPr>
                <w:iCs/>
                <w:sz w:val="24"/>
                <w:szCs w:val="24"/>
              </w:rPr>
              <w:t xml:space="preserve">. </w:t>
            </w:r>
          </w:p>
          <w:p w14:paraId="1F60C078" w14:textId="77777777" w:rsidR="005C7354" w:rsidRPr="005C7354" w:rsidRDefault="005C7354" w:rsidP="005C7354">
            <w:pPr>
              <w:jc w:val="both"/>
              <w:rPr>
                <w:iCs/>
                <w:sz w:val="24"/>
                <w:szCs w:val="24"/>
              </w:rPr>
            </w:pPr>
          </w:p>
          <w:p w14:paraId="213234E2" w14:textId="5A803A17" w:rsidR="005C7354" w:rsidRDefault="005C7354" w:rsidP="005C7354">
            <w:pPr>
              <w:jc w:val="both"/>
              <w:rPr>
                <w:iCs/>
                <w:sz w:val="24"/>
                <w:szCs w:val="24"/>
              </w:rPr>
            </w:pPr>
            <w:r w:rsidRPr="005C7354">
              <w:rPr>
                <w:iCs/>
                <w:sz w:val="24"/>
                <w:szCs w:val="24"/>
              </w:rPr>
              <w:t>Although, I showed respect to 1’s views and wishes in line with my COPP 2017 and cond</w:t>
            </w:r>
            <w:r w:rsidR="00094987">
              <w:rPr>
                <w:iCs/>
                <w:sz w:val="24"/>
                <w:szCs w:val="24"/>
              </w:rPr>
              <w:t>ucted</w:t>
            </w:r>
            <w:r w:rsidRPr="005C7354">
              <w:rPr>
                <w:iCs/>
                <w:sz w:val="24"/>
                <w:szCs w:val="24"/>
              </w:rPr>
              <w:t xml:space="preserve"> the meeting in English, I observed her to experience difficulties with her memory as she didn’t provide consistent information and her body language changed from being relaxed to looking at her family for reassurance. Drawing on Schon’s Model of Reflection</w:t>
            </w:r>
            <w:r w:rsidR="007151F6">
              <w:rPr>
                <w:iCs/>
                <w:sz w:val="24"/>
                <w:szCs w:val="24"/>
              </w:rPr>
              <w:t xml:space="preserve"> (1983)</w:t>
            </w:r>
            <w:r w:rsidRPr="005C7354">
              <w:rPr>
                <w:iCs/>
                <w:sz w:val="24"/>
                <w:szCs w:val="24"/>
              </w:rPr>
              <w:t xml:space="preserve"> reflecting in action I found myself questioning if by speaking English impacted upon her ability to communicate her wishes and engage in the assessment process. The</w:t>
            </w:r>
            <w:r w:rsidR="00180B8E">
              <w:rPr>
                <w:iCs/>
                <w:sz w:val="24"/>
                <w:szCs w:val="24"/>
              </w:rPr>
              <w:t xml:space="preserve"> </w:t>
            </w:r>
            <w:r w:rsidRPr="005C7354">
              <w:rPr>
                <w:iCs/>
                <w:sz w:val="24"/>
                <w:szCs w:val="24"/>
              </w:rPr>
              <w:t xml:space="preserve">Allied Health Professionals Dementia Framework for Wales </w:t>
            </w:r>
            <w:r w:rsidR="00180B8E">
              <w:rPr>
                <w:iCs/>
                <w:sz w:val="24"/>
                <w:szCs w:val="24"/>
              </w:rPr>
              <w:t xml:space="preserve">(Welsh Government </w:t>
            </w:r>
            <w:r w:rsidRPr="005C7354">
              <w:rPr>
                <w:iCs/>
                <w:sz w:val="24"/>
                <w:szCs w:val="24"/>
              </w:rPr>
              <w:t>2022</w:t>
            </w:r>
            <w:r w:rsidR="00180B8E">
              <w:rPr>
                <w:iCs/>
                <w:sz w:val="24"/>
                <w:szCs w:val="24"/>
              </w:rPr>
              <w:t>)</w:t>
            </w:r>
            <w:r w:rsidRPr="005C7354">
              <w:rPr>
                <w:iCs/>
                <w:sz w:val="24"/>
                <w:szCs w:val="24"/>
              </w:rPr>
              <w:t xml:space="preserve"> highlights that for Welsh speakers the language is an integral part of their lives, and this becomes more significant if the person has a dementia as communicating within a language that’s most comfortable to them is imperative. This is believed to be due to the progressive nature of the illness a person’s communication can be impacted upon, with them experiencing difficulties such as word finding, and reverting to their mother tongue. Putting this knowledge into practice I found that this changed my approach and communication style during the visit. I initially chose to use the exchange model of assessment and asked open questions, as described by Maclean </w:t>
            </w:r>
            <w:r w:rsidR="00667547">
              <w:rPr>
                <w:iCs/>
                <w:sz w:val="24"/>
                <w:szCs w:val="24"/>
              </w:rPr>
              <w:t>and Harrison</w:t>
            </w:r>
            <w:r w:rsidR="00784EDA" w:rsidRPr="00784EDA">
              <w:rPr>
                <w:iCs/>
                <w:sz w:val="24"/>
                <w:szCs w:val="24"/>
              </w:rPr>
              <w:t xml:space="preserve"> </w:t>
            </w:r>
            <w:r w:rsidR="00667547">
              <w:rPr>
                <w:iCs/>
                <w:sz w:val="24"/>
                <w:szCs w:val="24"/>
              </w:rPr>
              <w:t>(</w:t>
            </w:r>
            <w:r w:rsidR="00784EDA" w:rsidRPr="00784EDA">
              <w:rPr>
                <w:iCs/>
                <w:sz w:val="24"/>
                <w:szCs w:val="24"/>
              </w:rPr>
              <w:t>2015</w:t>
            </w:r>
            <w:r w:rsidR="00A17C77">
              <w:rPr>
                <w:iCs/>
                <w:sz w:val="24"/>
                <w:szCs w:val="24"/>
              </w:rPr>
              <w:t>, p143</w:t>
            </w:r>
            <w:r w:rsidR="00784EDA" w:rsidRPr="00784EDA">
              <w:rPr>
                <w:iCs/>
                <w:sz w:val="24"/>
                <w:szCs w:val="24"/>
              </w:rPr>
              <w:t>)</w:t>
            </w:r>
            <w:r w:rsidRPr="005C7354">
              <w:rPr>
                <w:iCs/>
                <w:sz w:val="24"/>
                <w:szCs w:val="24"/>
              </w:rPr>
              <w:t>, this places the service user as the expert in their own life and uses a two-way exchange of information which supports a person-centred approach. In reflecting on my concerns with her cognition I acted upon my professional knowledge and judgement and drew reference to the principles in the Mental Capacity Act 2005 (</w:t>
            </w:r>
            <w:r w:rsidRPr="00EF3F55">
              <w:rPr>
                <w:i/>
                <w:sz w:val="24"/>
                <w:szCs w:val="24"/>
              </w:rPr>
              <w:t>MCA</w:t>
            </w:r>
            <w:r w:rsidR="00EF3F55" w:rsidRPr="00EF3F55">
              <w:rPr>
                <w:i/>
                <w:sz w:val="24"/>
                <w:szCs w:val="24"/>
              </w:rPr>
              <w:t xml:space="preserve"> 2005</w:t>
            </w:r>
            <w:r w:rsidRPr="005C7354">
              <w:rPr>
                <w:iCs/>
                <w:sz w:val="24"/>
                <w:szCs w:val="24"/>
              </w:rPr>
              <w:t xml:space="preserve">) in that I tried to take all practical steps to adapt my communication style to asking focused open questions to provide her with the best opportunity of expressing her voice. I found changing my communication methods by putting my notes to one side, adjusting by body to face her directly, and using some Welsh terminology successful in that 1 appeared to respond positively and her body language and posture became relaxed, and she appeared to show focus in her answers for short periods of time. I found that this provided me the opportunity to establish her level of understanding of her care and support needs to assess if this impacted upon her communication, thus establishing if I needed to formally assess her mental capacity under the </w:t>
            </w:r>
            <w:r w:rsidRPr="00F4648D">
              <w:rPr>
                <w:i/>
                <w:sz w:val="24"/>
                <w:szCs w:val="24"/>
              </w:rPr>
              <w:t>MCA 2005</w:t>
            </w:r>
            <w:r w:rsidRPr="005C7354">
              <w:rPr>
                <w:iCs/>
                <w:sz w:val="24"/>
                <w:szCs w:val="24"/>
              </w:rPr>
              <w:t xml:space="preserve">. On the other hand, in choosing to communicate in Welsh, I was mindful that my actions could create an imbalance of power within the meeting and that her family could feel discriminated against. As argued by </w:t>
            </w:r>
            <w:r w:rsidR="003F7C59">
              <w:rPr>
                <w:iCs/>
                <w:sz w:val="24"/>
                <w:szCs w:val="24"/>
              </w:rPr>
              <w:t>Wilson et al</w:t>
            </w:r>
            <w:r w:rsidR="003F7C59">
              <w:t xml:space="preserve"> </w:t>
            </w:r>
            <w:r w:rsidR="003F7C59" w:rsidRPr="003F7C59">
              <w:rPr>
                <w:iCs/>
                <w:sz w:val="24"/>
                <w:szCs w:val="24"/>
              </w:rPr>
              <w:t xml:space="preserve">(Wilson </w:t>
            </w:r>
            <w:r w:rsidR="003F7C59">
              <w:rPr>
                <w:iCs/>
                <w:sz w:val="24"/>
                <w:szCs w:val="24"/>
              </w:rPr>
              <w:t>et al</w:t>
            </w:r>
            <w:r w:rsidR="003F7C59" w:rsidRPr="003F7C59">
              <w:rPr>
                <w:iCs/>
                <w:sz w:val="24"/>
                <w:szCs w:val="24"/>
              </w:rPr>
              <w:t>, 2011</w:t>
            </w:r>
            <w:r w:rsidR="003F7C59">
              <w:rPr>
                <w:iCs/>
                <w:sz w:val="24"/>
                <w:szCs w:val="24"/>
              </w:rPr>
              <w:t>, p299-314</w:t>
            </w:r>
            <w:r w:rsidR="003F7C59" w:rsidRPr="003F7C59">
              <w:rPr>
                <w:iCs/>
                <w:sz w:val="24"/>
                <w:szCs w:val="24"/>
              </w:rPr>
              <w:t>)</w:t>
            </w:r>
            <w:r w:rsidRPr="005C7354">
              <w:rPr>
                <w:iCs/>
                <w:sz w:val="24"/>
                <w:szCs w:val="24"/>
              </w:rPr>
              <w:t xml:space="preserve"> recognising these power imbalances is imperative in being able to communicate within an anti-discriminatory manner, and I found that by being empathetic to the situation, adjusting my body language and looking to all members of the family when speaking and being honest in my approach supported this view as the family continued to engage in the assessment and I upheld my COPP 2017 </w:t>
            </w:r>
            <w:r w:rsidR="00131BD9">
              <w:rPr>
                <w:iCs/>
                <w:sz w:val="24"/>
                <w:szCs w:val="24"/>
              </w:rPr>
              <w:t>(Social Care Wales 2017)</w:t>
            </w:r>
            <w:r w:rsidR="004919B8">
              <w:rPr>
                <w:iCs/>
                <w:sz w:val="24"/>
                <w:szCs w:val="24"/>
              </w:rPr>
              <w:t xml:space="preserve"> </w:t>
            </w:r>
            <w:r w:rsidRPr="005C7354">
              <w:rPr>
                <w:iCs/>
                <w:sz w:val="24"/>
                <w:szCs w:val="24"/>
              </w:rPr>
              <w:t xml:space="preserve">and professional values. </w:t>
            </w:r>
          </w:p>
          <w:p w14:paraId="31EEFB54" w14:textId="77777777" w:rsidR="005C7354" w:rsidRPr="005C7354" w:rsidRDefault="005C7354" w:rsidP="005C7354">
            <w:pPr>
              <w:jc w:val="both"/>
              <w:rPr>
                <w:iCs/>
                <w:sz w:val="24"/>
                <w:szCs w:val="24"/>
              </w:rPr>
            </w:pPr>
          </w:p>
          <w:p w14:paraId="1E2395F3" w14:textId="36D47303" w:rsidR="005C7354" w:rsidRDefault="005C7354" w:rsidP="005C7354">
            <w:pPr>
              <w:jc w:val="both"/>
              <w:rPr>
                <w:iCs/>
                <w:sz w:val="24"/>
                <w:szCs w:val="24"/>
              </w:rPr>
            </w:pPr>
            <w:r w:rsidRPr="005C7354">
              <w:rPr>
                <w:iCs/>
                <w:sz w:val="24"/>
                <w:szCs w:val="24"/>
              </w:rPr>
              <w:t xml:space="preserve">In preparing for the assessment, I was aware that 1 had experienced a loss in her level of independence and control over her life owing to ill health. As highlighted by </w:t>
            </w:r>
            <w:r w:rsidR="00566F20" w:rsidRPr="00566F20">
              <w:rPr>
                <w:iCs/>
                <w:sz w:val="24"/>
                <w:szCs w:val="24"/>
              </w:rPr>
              <w:t>Wilson et al (Wilson et al, 2011, p299-314)</w:t>
            </w:r>
            <w:r w:rsidR="00566F20">
              <w:rPr>
                <w:iCs/>
                <w:sz w:val="24"/>
                <w:szCs w:val="24"/>
              </w:rPr>
              <w:t xml:space="preserve"> </w:t>
            </w:r>
            <w:r w:rsidRPr="005C7354">
              <w:rPr>
                <w:iCs/>
                <w:sz w:val="24"/>
                <w:szCs w:val="24"/>
              </w:rPr>
              <w:t>experiencing a loss and ill health can create stressful environments for individuals and their family, and during the visit I observed there to be heightened emotions and tensions. To address this, I was mindful of the impact that paralanguage and nonverbal communication can have on effective communication to build trust and being anti-discriminatory. To promote my COPP 2017</w:t>
            </w:r>
            <w:r w:rsidR="007028EA">
              <w:rPr>
                <w:iCs/>
                <w:sz w:val="24"/>
                <w:szCs w:val="24"/>
              </w:rPr>
              <w:t xml:space="preserve"> (Social Care Wales 2017)</w:t>
            </w:r>
            <w:r w:rsidRPr="005C7354">
              <w:rPr>
                <w:iCs/>
                <w:sz w:val="24"/>
                <w:szCs w:val="24"/>
              </w:rPr>
              <w:t xml:space="preserve"> to establish trust and promote the wellbeing, voice and control of service users and their family I ensured to include family in the discussion to provide structure and reassurance by moving </w:t>
            </w:r>
            <w:r w:rsidR="00094987">
              <w:rPr>
                <w:iCs/>
                <w:sz w:val="24"/>
                <w:szCs w:val="24"/>
              </w:rPr>
              <w:t>m</w:t>
            </w:r>
            <w:r w:rsidRPr="005C7354">
              <w:rPr>
                <w:iCs/>
                <w:sz w:val="24"/>
                <w:szCs w:val="24"/>
              </w:rPr>
              <w:t>y head and adjusting my posture to show that I was aware of everyone in the room and although I was directing questions towards 1, I was still including family in the discussion. To empower 1 and aid her in seeing her strengths due to her loss of independence I used a narrative approach in the meeting by asking questions about her life, career, challenges, placing her central to the assessment, and the opportunity to describe her life and identify coping strategies that she had developed and how she could implement these strategies now. This allowed me to apply systems theory to communicate with her family drawing on their resources and formal resources to deliver options to meet her outcomes. I believe that this worked well as all parties informed that they felt respected and listened to, and I observed the family engage in two-way communication.</w:t>
            </w:r>
          </w:p>
          <w:p w14:paraId="0BE0BAEF" w14:textId="77777777" w:rsidR="005C7354" w:rsidRPr="005C7354" w:rsidRDefault="005C7354" w:rsidP="005C7354">
            <w:pPr>
              <w:jc w:val="both"/>
              <w:rPr>
                <w:iCs/>
                <w:sz w:val="24"/>
                <w:szCs w:val="24"/>
              </w:rPr>
            </w:pPr>
          </w:p>
          <w:p w14:paraId="129F07E0" w14:textId="6B0C3F6C" w:rsidR="00D4482F" w:rsidRDefault="005C7354" w:rsidP="005C7354">
            <w:pPr>
              <w:jc w:val="both"/>
              <w:rPr>
                <w:iCs/>
                <w:sz w:val="24"/>
                <w:szCs w:val="24"/>
              </w:rPr>
            </w:pPr>
            <w:r w:rsidRPr="005C7354">
              <w:rPr>
                <w:iCs/>
                <w:sz w:val="24"/>
                <w:szCs w:val="24"/>
              </w:rPr>
              <w:t>In conclusion, reflecting upon my communication skills within this observation I have demonstrated that I have shown consideration to the active offer</w:t>
            </w:r>
            <w:r w:rsidR="00E31A86">
              <w:rPr>
                <w:iCs/>
                <w:sz w:val="24"/>
                <w:szCs w:val="24"/>
              </w:rPr>
              <w:t xml:space="preserve"> (Welsh Government 2012)</w:t>
            </w:r>
            <w:r w:rsidRPr="005C7354">
              <w:rPr>
                <w:iCs/>
                <w:sz w:val="24"/>
                <w:szCs w:val="24"/>
              </w:rPr>
              <w:t>, and that even though I am not confident in speaking fluently in Welsh I am able to draw upon my communication skills to achieve effective communication. Furthermore, I have demonstrated that I am able to use my professional judgement and analysis skills to adapt my communication methods during an assessment to meet the needs of the person, and also my social work objectives, and that I am able to practice within an anti-discriminatory manner and promote a person-centred approach.</w:t>
            </w:r>
          </w:p>
          <w:p w14:paraId="219003AC" w14:textId="77777777" w:rsidR="00D4482F" w:rsidRDefault="00D4482F" w:rsidP="005C7354">
            <w:pPr>
              <w:jc w:val="both"/>
              <w:rPr>
                <w:iCs/>
                <w:sz w:val="24"/>
                <w:szCs w:val="24"/>
              </w:rPr>
            </w:pPr>
          </w:p>
          <w:p w14:paraId="515FE47B" w14:textId="73533322" w:rsidR="005C7354" w:rsidRPr="005C7354" w:rsidRDefault="00D4482F" w:rsidP="005C7354">
            <w:pPr>
              <w:jc w:val="both"/>
              <w:rPr>
                <w:iCs/>
                <w:sz w:val="24"/>
                <w:szCs w:val="24"/>
              </w:rPr>
            </w:pPr>
            <w:r>
              <w:rPr>
                <w:iCs/>
                <w:sz w:val="24"/>
                <w:szCs w:val="24"/>
              </w:rPr>
              <w:t>Word count: 14</w:t>
            </w:r>
            <w:r w:rsidR="001F09A3">
              <w:rPr>
                <w:iCs/>
                <w:sz w:val="24"/>
                <w:szCs w:val="24"/>
              </w:rPr>
              <w:t>2</w:t>
            </w:r>
            <w:r w:rsidR="003E3B1A">
              <w:rPr>
                <w:iCs/>
                <w:sz w:val="24"/>
                <w:szCs w:val="24"/>
              </w:rPr>
              <w:t>9</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6FC9195" w:rsidR="00CA3593" w:rsidRPr="008B28E7" w:rsidRDefault="00E45C9D" w:rsidP="00FF7EBB">
            <w:pPr>
              <w:jc w:val="both"/>
              <w:rPr>
                <w:sz w:val="24"/>
                <w:szCs w:val="24"/>
              </w:rPr>
            </w:pPr>
            <w:r w:rsidRPr="00E45C9D">
              <w:rPr>
                <w:sz w:val="24"/>
                <w:szCs w:val="24"/>
              </w:rPr>
              <w:t>Family responded “Yes, Kelly has always been on time, she has never had to contact us to advise she is running late as she has been prompt”</w:t>
            </w:r>
            <w:r w:rsidR="007E65CB">
              <w:rPr>
                <w:sz w:val="24"/>
                <w:szCs w:val="24"/>
              </w:rPr>
              <w: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5C25E071" w14:textId="6F714A49" w:rsidR="00563507" w:rsidRPr="00563507" w:rsidRDefault="00563507" w:rsidP="00563507">
            <w:pPr>
              <w:jc w:val="both"/>
              <w:rPr>
                <w:sz w:val="24"/>
                <w:szCs w:val="24"/>
              </w:rPr>
            </w:pPr>
            <w:r w:rsidRPr="00563507">
              <w:rPr>
                <w:sz w:val="24"/>
                <w:szCs w:val="24"/>
              </w:rPr>
              <w:t xml:space="preserve">“Yes, Kelly spoke with me”, and family members present advised that Kelly had telephoned them to gain their consent having explained the reason why she was being observed.  </w:t>
            </w:r>
          </w:p>
          <w:p w14:paraId="0F0363A9" w14:textId="34204626" w:rsidR="00CA3593" w:rsidRPr="008B28E7" w:rsidRDefault="00563507" w:rsidP="00563507">
            <w:pPr>
              <w:jc w:val="both"/>
              <w:rPr>
                <w:sz w:val="24"/>
                <w:szCs w:val="24"/>
              </w:rPr>
            </w:pPr>
            <w:r w:rsidRPr="00563507">
              <w:rPr>
                <w:sz w:val="24"/>
                <w:szCs w:val="24"/>
              </w:rPr>
              <w:t>I also noted Kelly take the time right at the start of the review to remind her client why I was there and to double check the client continued to be happy for me to be present.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13DFF4E" w:rsidR="00CA3593" w:rsidRPr="008B28E7" w:rsidRDefault="00FE427F" w:rsidP="00FF7EBB">
            <w:pPr>
              <w:jc w:val="both"/>
              <w:rPr>
                <w:sz w:val="24"/>
                <w:szCs w:val="24"/>
              </w:rPr>
            </w:pPr>
            <w:r w:rsidRPr="00FE427F">
              <w:rPr>
                <w:sz w:val="24"/>
                <w:szCs w:val="24"/>
              </w:rPr>
              <w:t>Family replied “Yes, Kelly had explained it to us.”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375B7C4" w:rsidR="00CA3593" w:rsidRPr="008B28E7" w:rsidRDefault="002D0D07" w:rsidP="00FF7EBB">
            <w:pPr>
              <w:jc w:val="both"/>
              <w:rPr>
                <w:sz w:val="24"/>
                <w:szCs w:val="24"/>
              </w:rPr>
            </w:pPr>
            <w:r w:rsidRPr="002D0D07">
              <w:rPr>
                <w:sz w:val="24"/>
                <w:szCs w:val="24"/>
              </w:rPr>
              <w:t>“Yes, Kelly prepared well, you can see she knows things”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A35341" w:rsidR="00CA3593" w:rsidRPr="008B28E7" w:rsidRDefault="008062CB" w:rsidP="00FF7EBB">
            <w:pPr>
              <w:jc w:val="both"/>
              <w:rPr>
                <w:sz w:val="24"/>
                <w:szCs w:val="24"/>
              </w:rPr>
            </w:pPr>
            <w:r w:rsidRPr="008062CB">
              <w:rPr>
                <w:sz w:val="24"/>
                <w:szCs w:val="24"/>
              </w:rPr>
              <w:t>“Kelly has a very nice way about her, she is calm and soothing when she speaks to us.  Kelly took on board how we feel about the situation and the extra call that was put in has made a big difference.”  The client went on to say “she took on board what I want.”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4A8A2E0" w14:textId="77777777" w:rsidR="00AD2B0A" w:rsidRPr="00AD2B0A" w:rsidRDefault="00AD2B0A" w:rsidP="00AD2B0A">
            <w:pPr>
              <w:jc w:val="both"/>
              <w:rPr>
                <w:sz w:val="24"/>
                <w:szCs w:val="24"/>
              </w:rPr>
            </w:pPr>
            <w:r w:rsidRPr="00AD2B0A">
              <w:rPr>
                <w:sz w:val="24"/>
                <w:szCs w:val="24"/>
              </w:rPr>
              <w:t>Family stated “yes, it was clear to us what Kelly was explaining and trying to do.”  The client stated, “I can’t concentrate, so wasn’t very sure”.  The family went on to say that Kelly was very clear and took time to explain things a few times stating, “she put things to us simply so we can understand”, they feel the issue is their family member gets muddled and forgets things very quickly.</w:t>
            </w:r>
          </w:p>
          <w:p w14:paraId="203A7B7E" w14:textId="247D17E2" w:rsidR="00A12F22" w:rsidRPr="008B28E7" w:rsidRDefault="00AD2B0A" w:rsidP="00AD2B0A">
            <w:pPr>
              <w:jc w:val="both"/>
              <w:rPr>
                <w:sz w:val="24"/>
                <w:szCs w:val="24"/>
              </w:rPr>
            </w:pPr>
            <w:r w:rsidRPr="00AD2B0A">
              <w:rPr>
                <w:sz w:val="24"/>
                <w:szCs w:val="24"/>
              </w:rPr>
              <w:t xml:space="preserve">Regarding language choice, the client confirmed that Kelly had asked if she would prefer to speak in Welsh or English, saying “I’m </w:t>
            </w:r>
            <w:r w:rsidRPr="00AD2B0A">
              <w:rPr>
                <w:sz w:val="24"/>
                <w:szCs w:val="24"/>
              </w:rPr>
              <w:lastRenderedPageBreak/>
              <w:t>happy to speak in Welsh or English, but they (pointing to her family) don’t speak Welsh so I said we can speak in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E8E3042" w:rsidR="00D0503D" w:rsidRPr="008B28E7" w:rsidRDefault="00AB2601" w:rsidP="00D0503D">
            <w:pPr>
              <w:jc w:val="both"/>
              <w:rPr>
                <w:sz w:val="24"/>
                <w:szCs w:val="24"/>
              </w:rPr>
            </w:pPr>
            <w:r w:rsidRPr="00AB2601">
              <w:rPr>
                <w:sz w:val="24"/>
                <w:szCs w:val="24"/>
              </w:rPr>
              <w:t>“Yes, we felt listened to, Kelly was very thorough.”</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C7C765E" w:rsidR="00D0503D" w:rsidRPr="008B28E7" w:rsidRDefault="005432BA" w:rsidP="00D0503D">
            <w:pPr>
              <w:jc w:val="both"/>
              <w:rPr>
                <w:sz w:val="24"/>
                <w:szCs w:val="24"/>
              </w:rPr>
            </w:pPr>
            <w:r w:rsidRPr="005432BA">
              <w:rPr>
                <w:sz w:val="24"/>
                <w:szCs w:val="24"/>
              </w:rPr>
              <w:t xml:space="preserve">“Kelly is very approachable; we can say anything to her and she listens to us and we know she will do her best to get help for us.  We are so grateful for what she has done already by getting us the evening call.”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48978" w14:textId="77777777" w:rsidR="00DA23A0" w:rsidRDefault="00DA23A0">
      <w:r>
        <w:separator/>
      </w:r>
    </w:p>
  </w:endnote>
  <w:endnote w:type="continuationSeparator" w:id="0">
    <w:p w14:paraId="02FC6709" w14:textId="77777777" w:rsidR="00DA23A0" w:rsidRDefault="00DA2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EBBE0" w14:textId="77777777" w:rsidR="00DA23A0" w:rsidRDefault="00DA23A0">
      <w:r>
        <w:separator/>
      </w:r>
    </w:p>
  </w:footnote>
  <w:footnote w:type="continuationSeparator" w:id="0">
    <w:p w14:paraId="0994BEBD" w14:textId="77777777" w:rsidR="00DA23A0" w:rsidRDefault="00DA23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987"/>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131"/>
    <w:rsid w:val="00105026"/>
    <w:rsid w:val="0010662B"/>
    <w:rsid w:val="00106DC7"/>
    <w:rsid w:val="00112391"/>
    <w:rsid w:val="00114F52"/>
    <w:rsid w:val="00130119"/>
    <w:rsid w:val="00131BD9"/>
    <w:rsid w:val="00132812"/>
    <w:rsid w:val="001347F8"/>
    <w:rsid w:val="00134CE9"/>
    <w:rsid w:val="001359EE"/>
    <w:rsid w:val="00137BB5"/>
    <w:rsid w:val="00137E05"/>
    <w:rsid w:val="001447F6"/>
    <w:rsid w:val="00147DE3"/>
    <w:rsid w:val="00150794"/>
    <w:rsid w:val="00151DA6"/>
    <w:rsid w:val="001608C4"/>
    <w:rsid w:val="00164832"/>
    <w:rsid w:val="00171418"/>
    <w:rsid w:val="001772BF"/>
    <w:rsid w:val="001772DE"/>
    <w:rsid w:val="00180B8E"/>
    <w:rsid w:val="0019496C"/>
    <w:rsid w:val="001961CF"/>
    <w:rsid w:val="001A59BB"/>
    <w:rsid w:val="001A607E"/>
    <w:rsid w:val="001A6A51"/>
    <w:rsid w:val="001A79C4"/>
    <w:rsid w:val="001B331A"/>
    <w:rsid w:val="001C0237"/>
    <w:rsid w:val="001C0E74"/>
    <w:rsid w:val="001C4DB8"/>
    <w:rsid w:val="001C50B8"/>
    <w:rsid w:val="001D229F"/>
    <w:rsid w:val="001E2EB6"/>
    <w:rsid w:val="001F09A3"/>
    <w:rsid w:val="001F4552"/>
    <w:rsid w:val="002019EB"/>
    <w:rsid w:val="00204B58"/>
    <w:rsid w:val="00205051"/>
    <w:rsid w:val="00211F65"/>
    <w:rsid w:val="00214047"/>
    <w:rsid w:val="00216563"/>
    <w:rsid w:val="0021792F"/>
    <w:rsid w:val="00220D06"/>
    <w:rsid w:val="002246A0"/>
    <w:rsid w:val="00230439"/>
    <w:rsid w:val="00232A09"/>
    <w:rsid w:val="002343D1"/>
    <w:rsid w:val="00235176"/>
    <w:rsid w:val="00236061"/>
    <w:rsid w:val="0024100E"/>
    <w:rsid w:val="00241C1B"/>
    <w:rsid w:val="0024288B"/>
    <w:rsid w:val="00243DB0"/>
    <w:rsid w:val="00247265"/>
    <w:rsid w:val="00260663"/>
    <w:rsid w:val="002657E9"/>
    <w:rsid w:val="0026665E"/>
    <w:rsid w:val="00270800"/>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D07"/>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3B1A"/>
    <w:rsid w:val="003E4B70"/>
    <w:rsid w:val="003E54CF"/>
    <w:rsid w:val="003E5FBA"/>
    <w:rsid w:val="003F1233"/>
    <w:rsid w:val="003F67A4"/>
    <w:rsid w:val="003F7C59"/>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19B8"/>
    <w:rsid w:val="004923DA"/>
    <w:rsid w:val="00492EEB"/>
    <w:rsid w:val="00493434"/>
    <w:rsid w:val="004968E2"/>
    <w:rsid w:val="004A2A49"/>
    <w:rsid w:val="004A5A64"/>
    <w:rsid w:val="004B2C50"/>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32BA"/>
    <w:rsid w:val="00546187"/>
    <w:rsid w:val="00547B11"/>
    <w:rsid w:val="00557D77"/>
    <w:rsid w:val="00562EAA"/>
    <w:rsid w:val="00563507"/>
    <w:rsid w:val="00563B58"/>
    <w:rsid w:val="005640C4"/>
    <w:rsid w:val="0056684C"/>
    <w:rsid w:val="00566F20"/>
    <w:rsid w:val="00574A0C"/>
    <w:rsid w:val="0057780F"/>
    <w:rsid w:val="00581E0A"/>
    <w:rsid w:val="00586D89"/>
    <w:rsid w:val="005877C8"/>
    <w:rsid w:val="00587923"/>
    <w:rsid w:val="00594F9F"/>
    <w:rsid w:val="005A1548"/>
    <w:rsid w:val="005A1B4C"/>
    <w:rsid w:val="005A545C"/>
    <w:rsid w:val="005B271A"/>
    <w:rsid w:val="005B3A2D"/>
    <w:rsid w:val="005C1567"/>
    <w:rsid w:val="005C28D3"/>
    <w:rsid w:val="005C6CE5"/>
    <w:rsid w:val="005C7354"/>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7547"/>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28EA"/>
    <w:rsid w:val="007069CD"/>
    <w:rsid w:val="00706BB5"/>
    <w:rsid w:val="0071231A"/>
    <w:rsid w:val="00712E90"/>
    <w:rsid w:val="00713B7E"/>
    <w:rsid w:val="007151F6"/>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F56"/>
    <w:rsid w:val="007710AD"/>
    <w:rsid w:val="0077152A"/>
    <w:rsid w:val="00772924"/>
    <w:rsid w:val="0078112D"/>
    <w:rsid w:val="00784ED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5CB"/>
    <w:rsid w:val="007F10BD"/>
    <w:rsid w:val="007F312E"/>
    <w:rsid w:val="007F3F7E"/>
    <w:rsid w:val="007F4BA4"/>
    <w:rsid w:val="008062C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308"/>
    <w:rsid w:val="00836FEC"/>
    <w:rsid w:val="00841F9D"/>
    <w:rsid w:val="008420E1"/>
    <w:rsid w:val="00844D98"/>
    <w:rsid w:val="00846BD4"/>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1E0"/>
    <w:rsid w:val="008F127E"/>
    <w:rsid w:val="008F203A"/>
    <w:rsid w:val="008F32D9"/>
    <w:rsid w:val="00902A65"/>
    <w:rsid w:val="00903932"/>
    <w:rsid w:val="009079BD"/>
    <w:rsid w:val="00912BD9"/>
    <w:rsid w:val="00913BB9"/>
    <w:rsid w:val="00916FB2"/>
    <w:rsid w:val="00920E5B"/>
    <w:rsid w:val="00926436"/>
    <w:rsid w:val="00926C53"/>
    <w:rsid w:val="0093018C"/>
    <w:rsid w:val="009425B8"/>
    <w:rsid w:val="00943D34"/>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C77"/>
    <w:rsid w:val="00A22441"/>
    <w:rsid w:val="00A23F3B"/>
    <w:rsid w:val="00A24406"/>
    <w:rsid w:val="00A251CD"/>
    <w:rsid w:val="00A25F64"/>
    <w:rsid w:val="00A275F6"/>
    <w:rsid w:val="00A303B9"/>
    <w:rsid w:val="00A37416"/>
    <w:rsid w:val="00A40ED6"/>
    <w:rsid w:val="00A439F0"/>
    <w:rsid w:val="00A47621"/>
    <w:rsid w:val="00A479CD"/>
    <w:rsid w:val="00A50CFC"/>
    <w:rsid w:val="00A52094"/>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2601"/>
    <w:rsid w:val="00AB5518"/>
    <w:rsid w:val="00AC3A0E"/>
    <w:rsid w:val="00AC4A04"/>
    <w:rsid w:val="00AC5679"/>
    <w:rsid w:val="00AD2B0A"/>
    <w:rsid w:val="00AD336F"/>
    <w:rsid w:val="00AD6A82"/>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FEB"/>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82F"/>
    <w:rsid w:val="00D44B67"/>
    <w:rsid w:val="00D44F8E"/>
    <w:rsid w:val="00D51FD5"/>
    <w:rsid w:val="00D55DE0"/>
    <w:rsid w:val="00D607EF"/>
    <w:rsid w:val="00D60F88"/>
    <w:rsid w:val="00D64552"/>
    <w:rsid w:val="00D646BD"/>
    <w:rsid w:val="00D65558"/>
    <w:rsid w:val="00D67DE1"/>
    <w:rsid w:val="00D71201"/>
    <w:rsid w:val="00D720C7"/>
    <w:rsid w:val="00D84841"/>
    <w:rsid w:val="00D876E6"/>
    <w:rsid w:val="00D90958"/>
    <w:rsid w:val="00D92DFB"/>
    <w:rsid w:val="00DA1025"/>
    <w:rsid w:val="00DA22EC"/>
    <w:rsid w:val="00DA23A0"/>
    <w:rsid w:val="00DA5682"/>
    <w:rsid w:val="00DA5860"/>
    <w:rsid w:val="00DA5C0C"/>
    <w:rsid w:val="00DB2767"/>
    <w:rsid w:val="00DC1B10"/>
    <w:rsid w:val="00DC2924"/>
    <w:rsid w:val="00DC4729"/>
    <w:rsid w:val="00DD31C5"/>
    <w:rsid w:val="00DD5020"/>
    <w:rsid w:val="00DD63BE"/>
    <w:rsid w:val="00DE4296"/>
    <w:rsid w:val="00DE4433"/>
    <w:rsid w:val="00DF2469"/>
    <w:rsid w:val="00DF7899"/>
    <w:rsid w:val="00E0524C"/>
    <w:rsid w:val="00E15751"/>
    <w:rsid w:val="00E17160"/>
    <w:rsid w:val="00E17D41"/>
    <w:rsid w:val="00E231D1"/>
    <w:rsid w:val="00E31A86"/>
    <w:rsid w:val="00E3288D"/>
    <w:rsid w:val="00E35112"/>
    <w:rsid w:val="00E35BEC"/>
    <w:rsid w:val="00E41A6A"/>
    <w:rsid w:val="00E45C9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F55"/>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648D"/>
    <w:rsid w:val="00F50847"/>
    <w:rsid w:val="00F53F27"/>
    <w:rsid w:val="00F546D1"/>
    <w:rsid w:val="00F60281"/>
    <w:rsid w:val="00F66272"/>
    <w:rsid w:val="00F709C0"/>
    <w:rsid w:val="00F767A1"/>
    <w:rsid w:val="00F81FEC"/>
    <w:rsid w:val="00F927A1"/>
    <w:rsid w:val="00F92E4D"/>
    <w:rsid w:val="00F95D08"/>
    <w:rsid w:val="00F96D30"/>
    <w:rsid w:val="00FA23BD"/>
    <w:rsid w:val="00FA3764"/>
    <w:rsid w:val="00FA41C7"/>
    <w:rsid w:val="00FA4A79"/>
    <w:rsid w:val="00FA56ED"/>
    <w:rsid w:val="00FB05DD"/>
    <w:rsid w:val="00FB0F7C"/>
    <w:rsid w:val="00FB24EA"/>
    <w:rsid w:val="00FB3455"/>
    <w:rsid w:val="00FB5FA6"/>
    <w:rsid w:val="00FC0334"/>
    <w:rsid w:val="00FC1310"/>
    <w:rsid w:val="00FC2FF3"/>
    <w:rsid w:val="00FC3263"/>
    <w:rsid w:val="00FC51F9"/>
    <w:rsid w:val="00FC5B40"/>
    <w:rsid w:val="00FC5FF8"/>
    <w:rsid w:val="00FD271B"/>
    <w:rsid w:val="00FD3D7C"/>
    <w:rsid w:val="00FD4F8F"/>
    <w:rsid w:val="00FE0C16"/>
    <w:rsid w:val="00FE14B1"/>
    <w:rsid w:val="00FE427F"/>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67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XxKellyGxx83@ao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MGThomas@carmarthe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2913</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Kelly MG Thomas</cp:lastModifiedBy>
  <cp:revision>55</cp:revision>
  <cp:lastPrinted>2020-02-11T19:20:00Z</cp:lastPrinted>
  <dcterms:created xsi:type="dcterms:W3CDTF">2024-01-29T12:22:00Z</dcterms:created>
  <dcterms:modified xsi:type="dcterms:W3CDTF">2024-02-11T12:31:00Z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