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DC37B" w14:textId="77777777" w:rsidR="000F31FB" w:rsidRDefault="000F31FB" w:rsidP="000F31FB"/>
    <w:p w14:paraId="6271370C" w14:textId="77777777" w:rsidR="000F31FB" w:rsidRDefault="000F31FB" w:rsidP="000F31FB">
      <w:r>
        <w:t xml:space="preserve">                                             </w:t>
      </w:r>
    </w:p>
    <w:p w14:paraId="2C59C0BF" w14:textId="77777777" w:rsidR="000F31FB" w:rsidRDefault="000F31FB" w:rsidP="000F31FB">
      <w:pPr>
        <w:jc w:val="center"/>
      </w:pPr>
      <w:r>
        <w:rPr>
          <w:noProof/>
        </w:rPr>
        <w:drawing>
          <wp:inline distT="0" distB="0" distL="0" distR="0" wp14:anchorId="5ABE93C2" wp14:editId="5C375FE7">
            <wp:extent cx="2980055"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0A441CC2" w14:textId="77777777" w:rsidR="000F31FB" w:rsidRDefault="000F31FB" w:rsidP="000F31FB">
      <w:pPr>
        <w:jc w:val="center"/>
      </w:pPr>
    </w:p>
    <w:p w14:paraId="720FE8E2" w14:textId="77777777" w:rsidR="000F31FB" w:rsidRDefault="000F31FB" w:rsidP="000F31FB">
      <w:pPr>
        <w:jc w:val="center"/>
      </w:pPr>
    </w:p>
    <w:p w14:paraId="67661EF5" w14:textId="77777777" w:rsidR="000F31FB" w:rsidRDefault="000F31FB" w:rsidP="000F31FB">
      <w:pPr>
        <w:jc w:val="center"/>
      </w:pPr>
    </w:p>
    <w:p w14:paraId="5916566F" w14:textId="7229CD0B" w:rsidR="00E761C0" w:rsidRDefault="000F31FB" w:rsidP="000F31FB">
      <w:pPr>
        <w:spacing w:before="212"/>
        <w:rPr>
          <w:rFonts w:ascii="Arial" w:eastAsia="DengXian" w:hAnsi="Arial" w:cs="Arial"/>
          <w:sz w:val="48"/>
          <w:szCs w:val="48"/>
        </w:rPr>
      </w:pPr>
      <w:r w:rsidRPr="00C24096">
        <w:rPr>
          <w:rFonts w:ascii="Arial" w:eastAsia="DengXian" w:hAnsi="Arial" w:cs="Arial"/>
          <w:b/>
          <w:bCs/>
          <w:sz w:val="48"/>
          <w:szCs w:val="48"/>
        </w:rPr>
        <w:t xml:space="preserve">Module Name: </w:t>
      </w:r>
      <w:r w:rsidR="00E761C0" w:rsidRPr="00E761C0">
        <w:rPr>
          <w:rFonts w:ascii="Arial" w:eastAsia="DengXian" w:hAnsi="Arial" w:cs="Arial"/>
          <w:sz w:val="48"/>
          <w:szCs w:val="48"/>
        </w:rPr>
        <w:t xml:space="preserve">Problem Solving and Innovation </w:t>
      </w:r>
    </w:p>
    <w:p w14:paraId="52908CB3" w14:textId="6B51FA77" w:rsidR="000F31FB" w:rsidRPr="00C24096" w:rsidRDefault="000F31FB" w:rsidP="000F31FB">
      <w:pPr>
        <w:spacing w:before="212"/>
        <w:rPr>
          <w:rFonts w:ascii="Arial" w:eastAsia="DengXian" w:hAnsi="Arial" w:cs="Arial"/>
          <w:b/>
          <w:bCs/>
          <w:sz w:val="48"/>
          <w:szCs w:val="48"/>
        </w:rPr>
      </w:pPr>
      <w:r w:rsidRPr="00C24096">
        <w:rPr>
          <w:rFonts w:ascii="Arial" w:eastAsia="DengXian" w:hAnsi="Arial" w:cs="Arial"/>
          <w:b/>
          <w:bCs/>
          <w:sz w:val="48"/>
          <w:szCs w:val="48"/>
        </w:rPr>
        <w:t xml:space="preserve">Module Code: </w:t>
      </w:r>
      <w:r w:rsidR="00E761C0" w:rsidRPr="00E761C0">
        <w:rPr>
          <w:rFonts w:ascii="Arial" w:eastAsia="DengXian" w:hAnsi="Arial" w:cs="Arial"/>
          <w:sz w:val="48"/>
          <w:szCs w:val="48"/>
        </w:rPr>
        <w:t>(BMSW4014</w:t>
      </w:r>
      <w:r w:rsidR="00E761C0">
        <w:rPr>
          <w:rFonts w:ascii="Arial" w:eastAsia="DengXian" w:hAnsi="Arial" w:cs="Arial"/>
          <w:sz w:val="48"/>
          <w:szCs w:val="48"/>
        </w:rPr>
        <w:t>)</w:t>
      </w:r>
    </w:p>
    <w:p w14:paraId="501AA688" w14:textId="77777777" w:rsidR="00E761C0" w:rsidRPr="00E761C0" w:rsidRDefault="000F31FB" w:rsidP="00E761C0">
      <w:pPr>
        <w:spacing w:before="212"/>
        <w:rPr>
          <w:rFonts w:ascii="Arial" w:eastAsia="DengXian" w:hAnsi="Arial" w:cs="Arial"/>
          <w:sz w:val="48"/>
          <w:szCs w:val="48"/>
        </w:rPr>
      </w:pPr>
      <w:r w:rsidRPr="00C24096">
        <w:rPr>
          <w:rFonts w:ascii="Arial" w:eastAsia="DengXian" w:hAnsi="Arial" w:cs="Arial"/>
          <w:b/>
          <w:bCs/>
          <w:sz w:val="48"/>
          <w:szCs w:val="48"/>
        </w:rPr>
        <w:t xml:space="preserve">Assignment Name: </w:t>
      </w:r>
      <w:r w:rsidR="00E761C0" w:rsidRPr="00E761C0">
        <w:rPr>
          <w:rFonts w:ascii="Arial" w:eastAsia="DengXian" w:hAnsi="Arial" w:cs="Arial"/>
          <w:sz w:val="48"/>
          <w:szCs w:val="48"/>
        </w:rPr>
        <w:t>Greenwashing in the</w:t>
      </w:r>
    </w:p>
    <w:p w14:paraId="685415CF" w14:textId="284152EA" w:rsidR="00E761C0" w:rsidRDefault="00E761C0" w:rsidP="00E761C0">
      <w:pPr>
        <w:spacing w:before="212"/>
        <w:rPr>
          <w:rFonts w:ascii="Arial" w:eastAsia="DengXian" w:hAnsi="Arial" w:cs="Arial"/>
          <w:sz w:val="48"/>
          <w:szCs w:val="48"/>
        </w:rPr>
      </w:pPr>
      <w:r w:rsidRPr="00E761C0">
        <w:rPr>
          <w:rFonts w:ascii="Arial" w:eastAsia="DengXian" w:hAnsi="Arial" w:cs="Arial"/>
          <w:sz w:val="48"/>
          <w:szCs w:val="48"/>
        </w:rPr>
        <w:t xml:space="preserve">Automobile </w:t>
      </w:r>
      <w:r>
        <w:rPr>
          <w:rFonts w:ascii="Arial" w:eastAsia="DengXian" w:hAnsi="Arial" w:cs="Arial"/>
          <w:sz w:val="48"/>
          <w:szCs w:val="48"/>
        </w:rPr>
        <w:t>I</w:t>
      </w:r>
      <w:r w:rsidRPr="00E761C0">
        <w:rPr>
          <w:rFonts w:ascii="Arial" w:eastAsia="DengXian" w:hAnsi="Arial" w:cs="Arial"/>
          <w:sz w:val="48"/>
          <w:szCs w:val="48"/>
        </w:rPr>
        <w:t>ndustry</w:t>
      </w:r>
    </w:p>
    <w:p w14:paraId="19AF0B52" w14:textId="77777777" w:rsidR="00E761C0" w:rsidRDefault="00E761C0" w:rsidP="00E761C0">
      <w:pPr>
        <w:spacing w:before="212"/>
        <w:rPr>
          <w:rFonts w:ascii="Arial" w:eastAsia="DengXian" w:hAnsi="Arial" w:cs="Arial"/>
          <w:sz w:val="48"/>
          <w:szCs w:val="48"/>
        </w:rPr>
      </w:pPr>
    </w:p>
    <w:p w14:paraId="5E9CD46B" w14:textId="51453D78" w:rsidR="000F31FB" w:rsidRPr="00C24096" w:rsidRDefault="000F31FB" w:rsidP="00E761C0">
      <w:pPr>
        <w:spacing w:before="212"/>
        <w:rPr>
          <w:rFonts w:ascii="Arial" w:eastAsia="DengXian" w:hAnsi="Arial" w:cs="Arial"/>
          <w:b/>
          <w:sz w:val="48"/>
          <w:szCs w:val="48"/>
        </w:rPr>
      </w:pPr>
      <w:r w:rsidRPr="00C24096">
        <w:rPr>
          <w:rFonts w:ascii="Arial" w:eastAsia="DengXian" w:hAnsi="Arial" w:cs="Arial"/>
          <w:b/>
          <w:sz w:val="48"/>
          <w:szCs w:val="48"/>
        </w:rPr>
        <w:t>Student Name:</w:t>
      </w:r>
      <w:r>
        <w:rPr>
          <w:rFonts w:ascii="Arial" w:eastAsia="DengXian" w:hAnsi="Arial" w:cs="Arial"/>
          <w:b/>
          <w:sz w:val="48"/>
          <w:szCs w:val="48"/>
        </w:rPr>
        <w:t xml:space="preserve"> </w:t>
      </w:r>
      <w:r w:rsidRPr="009A560A">
        <w:rPr>
          <w:rFonts w:ascii="Arial" w:eastAsia="DengXian" w:hAnsi="Arial" w:cs="Arial" w:hint="eastAsia"/>
          <w:sz w:val="48"/>
          <w:szCs w:val="48"/>
        </w:rPr>
        <w:t>Adnan Alsoul</w:t>
      </w:r>
    </w:p>
    <w:p w14:paraId="418DEDC1" w14:textId="77777777" w:rsidR="000F31FB" w:rsidRPr="00C24096" w:rsidRDefault="000F31FB" w:rsidP="000F31FB">
      <w:pPr>
        <w:spacing w:before="3"/>
        <w:rPr>
          <w:rFonts w:ascii="Arial" w:eastAsia="DengXian" w:hAnsi="Arial" w:cs="Arial"/>
          <w:b/>
          <w:sz w:val="48"/>
          <w:szCs w:val="48"/>
        </w:rPr>
      </w:pPr>
      <w:r w:rsidRPr="00C24096">
        <w:rPr>
          <w:rFonts w:ascii="Arial" w:eastAsia="DengXian" w:hAnsi="Arial" w:cs="Arial"/>
          <w:b/>
          <w:sz w:val="48"/>
          <w:szCs w:val="48"/>
        </w:rPr>
        <w:t>Student Number:</w:t>
      </w:r>
      <w:r w:rsidRPr="009A560A">
        <w:rPr>
          <w:rFonts w:ascii="Arial" w:eastAsia="DengXian" w:hAnsi="Arial" w:cs="Arial" w:hint="eastAsia"/>
          <w:sz w:val="48"/>
          <w:szCs w:val="48"/>
        </w:rPr>
        <w:t xml:space="preserve"> 2437246</w:t>
      </w:r>
    </w:p>
    <w:p w14:paraId="4C54CC8D" w14:textId="77777777" w:rsidR="00E761C0" w:rsidRDefault="000F31FB" w:rsidP="000F31FB">
      <w:pPr>
        <w:rPr>
          <w:rFonts w:ascii="Arial" w:eastAsia="DengXian" w:hAnsi="Arial" w:cs="Arial"/>
          <w:b/>
          <w:sz w:val="48"/>
          <w:szCs w:val="48"/>
        </w:rPr>
      </w:pPr>
      <w:r w:rsidRPr="00C24096">
        <w:rPr>
          <w:rFonts w:ascii="Arial" w:eastAsia="DengXian" w:hAnsi="Arial" w:cs="Arial"/>
          <w:b/>
          <w:sz w:val="48"/>
          <w:szCs w:val="48"/>
        </w:rPr>
        <w:t xml:space="preserve">Lecturer: </w:t>
      </w:r>
      <w:proofErr w:type="spellStart"/>
      <w:r w:rsidR="00E761C0" w:rsidRPr="00E761C0">
        <w:rPr>
          <w:rFonts w:ascii="Arial" w:eastAsia="DengXian" w:hAnsi="Arial" w:cs="Arial"/>
          <w:sz w:val="48"/>
          <w:szCs w:val="48"/>
        </w:rPr>
        <w:t>Arpu</w:t>
      </w:r>
      <w:proofErr w:type="spellEnd"/>
      <w:r w:rsidR="00E761C0" w:rsidRPr="00E761C0">
        <w:rPr>
          <w:rFonts w:ascii="Arial" w:eastAsia="DengXian" w:hAnsi="Arial" w:cs="Arial"/>
          <w:sz w:val="48"/>
          <w:szCs w:val="48"/>
        </w:rPr>
        <w:t xml:space="preserve"> Kumar </w:t>
      </w:r>
    </w:p>
    <w:p w14:paraId="7CE6D9A1" w14:textId="00C23874" w:rsidR="000F31FB" w:rsidRPr="00C24096" w:rsidRDefault="00E761C0" w:rsidP="000F31FB">
      <w:pPr>
        <w:rPr>
          <w:rFonts w:ascii="Arial" w:eastAsia="DengXian" w:hAnsi="Arial" w:cs="Arial"/>
          <w:b/>
          <w:sz w:val="48"/>
          <w:szCs w:val="48"/>
        </w:rPr>
      </w:pPr>
      <w:r w:rsidRPr="00E761C0">
        <w:rPr>
          <w:rFonts w:ascii="Arial" w:eastAsia="DengXian" w:hAnsi="Arial" w:cs="Arial"/>
          <w:b/>
          <w:sz w:val="48"/>
          <w:szCs w:val="48"/>
        </w:rPr>
        <w:t>Module Lead</w:t>
      </w:r>
      <w:r>
        <w:rPr>
          <w:rFonts w:ascii="Arial" w:eastAsia="DengXian" w:hAnsi="Arial" w:cs="Arial"/>
          <w:b/>
          <w:sz w:val="48"/>
          <w:szCs w:val="48"/>
        </w:rPr>
        <w:t xml:space="preserve"> </w:t>
      </w:r>
      <w:r w:rsidRPr="00E761C0">
        <w:rPr>
          <w:rFonts w:ascii="Arial" w:eastAsia="DengXian" w:hAnsi="Arial" w:cs="Arial"/>
          <w:sz w:val="48"/>
          <w:szCs w:val="48"/>
        </w:rPr>
        <w:t>Jaliya de Silva</w:t>
      </w:r>
      <w:r w:rsidR="000F31FB" w:rsidRPr="00C24096">
        <w:rPr>
          <w:rFonts w:ascii="Arial" w:eastAsia="DengXian" w:hAnsi="Arial" w:cs="Arial"/>
          <w:b/>
          <w:sz w:val="48"/>
          <w:szCs w:val="48"/>
        </w:rPr>
        <w:br/>
        <w:t xml:space="preserve">Deadline: </w:t>
      </w:r>
      <w:r w:rsidR="000F31FB" w:rsidRPr="00C24096">
        <w:rPr>
          <w:rFonts w:ascii="Arial" w:eastAsia="DengXian" w:hAnsi="Arial" w:cs="Arial"/>
          <w:bCs/>
          <w:sz w:val="48"/>
          <w:szCs w:val="48"/>
        </w:rPr>
        <w:t xml:space="preserve">Friday </w:t>
      </w:r>
      <w:r>
        <w:rPr>
          <w:rFonts w:ascii="Arial" w:eastAsia="DengXian" w:hAnsi="Arial" w:cs="Arial"/>
          <w:bCs/>
          <w:sz w:val="48"/>
          <w:szCs w:val="48"/>
        </w:rPr>
        <w:t>14</w:t>
      </w:r>
      <w:r w:rsidR="000F31FB" w:rsidRPr="00C24096">
        <w:rPr>
          <w:rFonts w:ascii="Arial" w:eastAsia="DengXian" w:hAnsi="Arial" w:cs="Arial"/>
          <w:bCs/>
          <w:sz w:val="48"/>
          <w:szCs w:val="48"/>
          <w:vertAlign w:val="superscript"/>
        </w:rPr>
        <w:t>th</w:t>
      </w:r>
      <w:r w:rsidR="000F31FB" w:rsidRPr="00C24096">
        <w:rPr>
          <w:rFonts w:ascii="Arial" w:eastAsia="DengXian" w:hAnsi="Arial" w:cs="Arial"/>
          <w:bCs/>
          <w:sz w:val="48"/>
          <w:szCs w:val="48"/>
        </w:rPr>
        <w:t xml:space="preserve"> </w:t>
      </w:r>
      <w:r>
        <w:rPr>
          <w:rFonts w:ascii="Arial" w:eastAsia="DengXian" w:hAnsi="Arial" w:cs="Arial"/>
          <w:bCs/>
          <w:sz w:val="48"/>
          <w:szCs w:val="48"/>
        </w:rPr>
        <w:t>November</w:t>
      </w:r>
      <w:r w:rsidR="000F31FB" w:rsidRPr="00C24096">
        <w:rPr>
          <w:rFonts w:ascii="Arial" w:eastAsia="DengXian" w:hAnsi="Arial" w:cs="Arial"/>
          <w:bCs/>
          <w:sz w:val="48"/>
          <w:szCs w:val="48"/>
        </w:rPr>
        <w:t xml:space="preserve"> 23.59</w:t>
      </w:r>
    </w:p>
    <w:p w14:paraId="3F37F17F" w14:textId="77777777" w:rsidR="000F31FB" w:rsidRPr="0089274F" w:rsidRDefault="000F31FB" w:rsidP="000F31FB">
      <w:pPr>
        <w:spacing w:before="212" w:line="276" w:lineRule="auto"/>
        <w:rPr>
          <w:rFonts w:ascii="Arial" w:eastAsia="DengXian" w:hAnsi="Arial" w:cs="Arial"/>
          <w:b/>
          <w:bCs/>
          <w:sz w:val="48"/>
          <w:szCs w:val="48"/>
        </w:rPr>
      </w:pPr>
    </w:p>
    <w:p w14:paraId="6038604A" w14:textId="77777777" w:rsidR="000F31FB" w:rsidRDefault="000F31FB" w:rsidP="000F31FB">
      <w:pPr>
        <w:jc w:val="center"/>
      </w:pPr>
    </w:p>
    <w:p w14:paraId="6DD2D7D6" w14:textId="77777777" w:rsidR="000F31FB" w:rsidRDefault="000F31FB" w:rsidP="000F31FB">
      <w:pPr>
        <w:jc w:val="center"/>
      </w:pPr>
    </w:p>
    <w:p w14:paraId="4CAF2E98" w14:textId="77777777" w:rsidR="000F31FB" w:rsidRDefault="000F31FB" w:rsidP="00E761C0"/>
    <w:p w14:paraId="779B4ED0" w14:textId="77777777" w:rsidR="000F31FB" w:rsidRPr="004619D1" w:rsidRDefault="000F31FB" w:rsidP="000F31FB">
      <w:pPr>
        <w:jc w:val="center"/>
        <w:rPr>
          <w:sz w:val="44"/>
          <w:szCs w:val="44"/>
        </w:rPr>
      </w:pPr>
    </w:p>
    <w:p w14:paraId="1E94EB34" w14:textId="77777777" w:rsidR="00927D73" w:rsidRDefault="00927D73" w:rsidP="000F31FB">
      <w:pPr>
        <w:pStyle w:val="Heading1"/>
        <w:spacing w:before="240" w:after="0" w:line="360" w:lineRule="auto"/>
        <w:jc w:val="center"/>
        <w:rPr>
          <w:rFonts w:ascii="Arial" w:eastAsia="DengXian" w:hAnsi="Arial" w:cs="Arial"/>
          <w:b/>
          <w:bCs/>
          <w:color w:val="auto"/>
          <w:sz w:val="44"/>
          <w:szCs w:val="44"/>
        </w:rPr>
      </w:pPr>
      <w:bookmarkStart w:id="0" w:name="_Toc200014717"/>
    </w:p>
    <w:p w14:paraId="1C2B7A59" w14:textId="117A7747" w:rsidR="000F31FB" w:rsidRPr="007645F7" w:rsidRDefault="000F31FB" w:rsidP="000F31FB">
      <w:pPr>
        <w:pStyle w:val="Heading1"/>
        <w:spacing w:before="240" w:after="0" w:line="360" w:lineRule="auto"/>
        <w:jc w:val="center"/>
        <w:rPr>
          <w:rFonts w:ascii="Arial" w:eastAsia="DengXian" w:hAnsi="Arial" w:cs="Arial"/>
          <w:b/>
          <w:bCs/>
          <w:color w:val="auto"/>
          <w:sz w:val="44"/>
          <w:szCs w:val="44"/>
        </w:rPr>
      </w:pPr>
      <w:bookmarkStart w:id="1" w:name="_Toc214018592"/>
      <w:r w:rsidRPr="007645F7">
        <w:rPr>
          <w:rFonts w:ascii="Arial" w:eastAsia="DengXian" w:hAnsi="Arial" w:cs="Arial"/>
          <w:b/>
          <w:bCs/>
          <w:color w:val="auto"/>
          <w:sz w:val="44"/>
          <w:szCs w:val="44"/>
        </w:rPr>
        <w:t>AI Acknowledgement</w:t>
      </w:r>
      <w:bookmarkEnd w:id="0"/>
      <w:bookmarkEnd w:id="1"/>
    </w:p>
    <w:p w14:paraId="4B017AAE" w14:textId="77777777" w:rsidR="000F31FB" w:rsidRPr="004619D1" w:rsidRDefault="000F31FB" w:rsidP="000F31FB">
      <w:pPr>
        <w:pStyle w:val="Heading1"/>
        <w:spacing w:before="240" w:after="0" w:line="360" w:lineRule="auto"/>
        <w:jc w:val="center"/>
        <w:rPr>
          <w:rFonts w:ascii="Arial" w:eastAsia="DengXian" w:hAnsi="Arial" w:cs="Arial"/>
          <w:color w:val="auto"/>
          <w:sz w:val="44"/>
          <w:szCs w:val="44"/>
        </w:rPr>
      </w:pPr>
      <w:bookmarkStart w:id="2" w:name="_Toc200014718"/>
      <w:bookmarkStart w:id="3" w:name="_Toc214018593"/>
      <w:r w:rsidRPr="004619D1">
        <w:rPr>
          <w:rFonts w:ascii="Arial" w:eastAsia="DengXian" w:hAnsi="Arial" w:cs="Arial"/>
          <w:color w:val="auto"/>
          <w:sz w:val="44"/>
          <w:szCs w:val="44"/>
        </w:rPr>
        <w:t>I confirm that I have not presented any AI generated materials as my own work</w:t>
      </w:r>
      <w:bookmarkEnd w:id="2"/>
      <w:bookmarkEnd w:id="3"/>
    </w:p>
    <w:p w14:paraId="12CC3098" w14:textId="77777777" w:rsidR="000F31FB" w:rsidRDefault="000F31FB" w:rsidP="000F31FB">
      <w:pPr>
        <w:rPr>
          <w:lang w:eastAsia="en-US"/>
        </w:rPr>
      </w:pPr>
    </w:p>
    <w:p w14:paraId="3E70E05B" w14:textId="77777777" w:rsidR="000F31FB" w:rsidRDefault="000F31FB" w:rsidP="000F31FB">
      <w:pPr>
        <w:rPr>
          <w:lang w:eastAsia="en-US"/>
        </w:rPr>
      </w:pPr>
    </w:p>
    <w:p w14:paraId="0B5BD230" w14:textId="77777777" w:rsidR="000F31FB" w:rsidRDefault="000F31FB" w:rsidP="000F31FB">
      <w:pPr>
        <w:rPr>
          <w:lang w:eastAsia="en-US"/>
        </w:rPr>
      </w:pPr>
    </w:p>
    <w:p w14:paraId="5C9B27B8" w14:textId="77777777" w:rsidR="000F31FB" w:rsidRDefault="000F31FB" w:rsidP="000F31FB">
      <w:pPr>
        <w:rPr>
          <w:lang w:eastAsia="en-US"/>
        </w:rPr>
      </w:pPr>
    </w:p>
    <w:p w14:paraId="474FA518" w14:textId="77777777" w:rsidR="000F31FB" w:rsidRDefault="000F31FB" w:rsidP="000F31FB">
      <w:pPr>
        <w:rPr>
          <w:lang w:eastAsia="en-US"/>
        </w:rPr>
      </w:pPr>
    </w:p>
    <w:p w14:paraId="557D6F19" w14:textId="77777777" w:rsidR="000F31FB" w:rsidRDefault="000F31FB" w:rsidP="000F31FB">
      <w:pPr>
        <w:rPr>
          <w:lang w:eastAsia="en-US"/>
        </w:rPr>
      </w:pPr>
    </w:p>
    <w:p w14:paraId="70D4FE50" w14:textId="77777777" w:rsidR="000F31FB" w:rsidRDefault="000F31FB" w:rsidP="000F31FB">
      <w:pPr>
        <w:rPr>
          <w:lang w:eastAsia="en-US"/>
        </w:rPr>
      </w:pPr>
    </w:p>
    <w:p w14:paraId="362D249F" w14:textId="77777777" w:rsidR="000F31FB" w:rsidRDefault="000F31FB" w:rsidP="000F31FB">
      <w:pPr>
        <w:rPr>
          <w:lang w:eastAsia="en-US"/>
        </w:rPr>
      </w:pPr>
    </w:p>
    <w:p w14:paraId="4496B209" w14:textId="77777777" w:rsidR="005B398B" w:rsidRDefault="005B398B" w:rsidP="000F31FB">
      <w:pPr>
        <w:rPr>
          <w:lang w:eastAsia="en-US"/>
        </w:rPr>
      </w:pPr>
    </w:p>
    <w:p w14:paraId="7727EE94" w14:textId="77777777" w:rsidR="005B398B" w:rsidRDefault="005B398B" w:rsidP="000F31FB">
      <w:pPr>
        <w:rPr>
          <w:lang w:eastAsia="en-US"/>
        </w:rPr>
      </w:pPr>
    </w:p>
    <w:p w14:paraId="49DCBCAB" w14:textId="77777777" w:rsidR="005B398B" w:rsidRDefault="005B398B" w:rsidP="000F31FB">
      <w:pPr>
        <w:rPr>
          <w:lang w:eastAsia="en-US"/>
        </w:rPr>
      </w:pPr>
    </w:p>
    <w:p w14:paraId="6928C9EC" w14:textId="77777777" w:rsidR="005B398B" w:rsidRDefault="005B398B" w:rsidP="000F31FB">
      <w:pPr>
        <w:rPr>
          <w:lang w:eastAsia="en-US"/>
        </w:rPr>
      </w:pPr>
    </w:p>
    <w:p w14:paraId="4BCADC14" w14:textId="77777777" w:rsidR="005B398B" w:rsidRDefault="005B398B" w:rsidP="000F31FB">
      <w:pPr>
        <w:rPr>
          <w:lang w:eastAsia="en-US"/>
        </w:rPr>
      </w:pPr>
    </w:p>
    <w:p w14:paraId="345C92C0" w14:textId="77777777" w:rsidR="005B398B" w:rsidRDefault="005B398B" w:rsidP="000F31FB">
      <w:pPr>
        <w:rPr>
          <w:lang w:eastAsia="en-US"/>
        </w:rPr>
      </w:pPr>
    </w:p>
    <w:p w14:paraId="06A5D671" w14:textId="77777777" w:rsidR="005B398B" w:rsidRDefault="005B398B" w:rsidP="000F31FB">
      <w:pPr>
        <w:rPr>
          <w:lang w:eastAsia="en-US"/>
        </w:rPr>
      </w:pPr>
    </w:p>
    <w:p w14:paraId="2A32A317" w14:textId="77777777" w:rsidR="005B398B" w:rsidRDefault="005B398B" w:rsidP="000F31FB">
      <w:pPr>
        <w:rPr>
          <w:lang w:eastAsia="en-US"/>
        </w:rPr>
      </w:pPr>
    </w:p>
    <w:sdt>
      <w:sdtPr>
        <w:id w:val="-442846643"/>
        <w:docPartObj>
          <w:docPartGallery w:val="Table of Contents"/>
          <w:docPartUnique/>
        </w:docPartObj>
      </w:sdtPr>
      <w:sdtEndPr>
        <w:rPr>
          <w:rFonts w:asciiTheme="minorHAnsi" w:eastAsiaTheme="minorEastAsia" w:hAnsiTheme="minorHAnsi" w:cstheme="minorBidi"/>
          <w:b/>
          <w:bCs/>
          <w:color w:val="auto"/>
          <w:sz w:val="24"/>
          <w:szCs w:val="24"/>
        </w:rPr>
      </w:sdtEndPr>
      <w:sdtContent>
        <w:p w14:paraId="3B277F9F" w14:textId="0AEE4B5C" w:rsidR="00C13511" w:rsidRDefault="00C13511">
          <w:pPr>
            <w:pStyle w:val="TOCHeading"/>
          </w:pPr>
          <w:r>
            <w:t>Contents</w:t>
          </w:r>
        </w:p>
        <w:p w14:paraId="2DF3A89A" w14:textId="6D3C742E" w:rsidR="00C13511" w:rsidRDefault="00C13511">
          <w:pPr>
            <w:pStyle w:val="TOC1"/>
            <w:tabs>
              <w:tab w:val="right" w:leader="dot" w:pos="9016"/>
            </w:tabs>
            <w:rPr>
              <w:noProof/>
            </w:rPr>
          </w:pPr>
          <w:r>
            <w:fldChar w:fldCharType="begin"/>
          </w:r>
          <w:r>
            <w:instrText xml:space="preserve"> TOC \o "1-3" \h \z \u </w:instrText>
          </w:r>
          <w:r>
            <w:fldChar w:fldCharType="separate"/>
          </w:r>
          <w:hyperlink w:anchor="_Toc214018592" w:history="1">
            <w:r w:rsidRPr="001C7B1F">
              <w:rPr>
                <w:rStyle w:val="Hyperlink"/>
                <w:rFonts w:ascii="Arial" w:eastAsia="DengXian" w:hAnsi="Arial" w:cs="Arial"/>
                <w:b/>
                <w:bCs/>
                <w:noProof/>
              </w:rPr>
              <w:t>AI Acknowledgement</w:t>
            </w:r>
            <w:r>
              <w:rPr>
                <w:noProof/>
                <w:webHidden/>
              </w:rPr>
              <w:tab/>
            </w:r>
            <w:r>
              <w:rPr>
                <w:noProof/>
                <w:webHidden/>
              </w:rPr>
              <w:fldChar w:fldCharType="begin"/>
            </w:r>
            <w:r>
              <w:rPr>
                <w:noProof/>
                <w:webHidden/>
              </w:rPr>
              <w:instrText xml:space="preserve"> PAGEREF _Toc214018592 \h </w:instrText>
            </w:r>
            <w:r>
              <w:rPr>
                <w:noProof/>
                <w:webHidden/>
              </w:rPr>
            </w:r>
            <w:r>
              <w:rPr>
                <w:noProof/>
                <w:webHidden/>
              </w:rPr>
              <w:fldChar w:fldCharType="separate"/>
            </w:r>
            <w:r>
              <w:rPr>
                <w:noProof/>
                <w:webHidden/>
              </w:rPr>
              <w:t>2</w:t>
            </w:r>
            <w:r>
              <w:rPr>
                <w:noProof/>
                <w:webHidden/>
              </w:rPr>
              <w:fldChar w:fldCharType="end"/>
            </w:r>
          </w:hyperlink>
        </w:p>
        <w:p w14:paraId="7797DE7B" w14:textId="579EE7DB" w:rsidR="00C13511" w:rsidRDefault="00C13511">
          <w:pPr>
            <w:pStyle w:val="TOC1"/>
            <w:tabs>
              <w:tab w:val="right" w:leader="dot" w:pos="9016"/>
            </w:tabs>
            <w:rPr>
              <w:noProof/>
            </w:rPr>
          </w:pPr>
          <w:hyperlink w:anchor="_Toc214018593" w:history="1">
            <w:r w:rsidRPr="001C7B1F">
              <w:rPr>
                <w:rStyle w:val="Hyperlink"/>
                <w:rFonts w:ascii="Arial" w:eastAsia="DengXian" w:hAnsi="Arial" w:cs="Arial"/>
                <w:noProof/>
              </w:rPr>
              <w:t>I confirm that I have not presented any AI generated materials as my own work</w:t>
            </w:r>
            <w:r>
              <w:rPr>
                <w:noProof/>
                <w:webHidden/>
              </w:rPr>
              <w:tab/>
            </w:r>
            <w:r>
              <w:rPr>
                <w:noProof/>
                <w:webHidden/>
              </w:rPr>
              <w:fldChar w:fldCharType="begin"/>
            </w:r>
            <w:r>
              <w:rPr>
                <w:noProof/>
                <w:webHidden/>
              </w:rPr>
              <w:instrText xml:space="preserve"> PAGEREF _Toc214018593 \h </w:instrText>
            </w:r>
            <w:r>
              <w:rPr>
                <w:noProof/>
                <w:webHidden/>
              </w:rPr>
            </w:r>
            <w:r>
              <w:rPr>
                <w:noProof/>
                <w:webHidden/>
              </w:rPr>
              <w:fldChar w:fldCharType="separate"/>
            </w:r>
            <w:r>
              <w:rPr>
                <w:noProof/>
                <w:webHidden/>
              </w:rPr>
              <w:t>2</w:t>
            </w:r>
            <w:r>
              <w:rPr>
                <w:noProof/>
                <w:webHidden/>
              </w:rPr>
              <w:fldChar w:fldCharType="end"/>
            </w:r>
          </w:hyperlink>
        </w:p>
        <w:p w14:paraId="183EF9EA" w14:textId="36B4409E" w:rsidR="00C13511" w:rsidRDefault="00C13511">
          <w:pPr>
            <w:pStyle w:val="TOC1"/>
            <w:tabs>
              <w:tab w:val="right" w:leader="dot" w:pos="9016"/>
            </w:tabs>
            <w:rPr>
              <w:noProof/>
            </w:rPr>
          </w:pPr>
          <w:hyperlink w:anchor="_Toc214018594" w:history="1">
            <w:r w:rsidRPr="001C7B1F">
              <w:rPr>
                <w:rStyle w:val="Hyperlink"/>
                <w:rFonts w:asciiTheme="majorHAnsi" w:eastAsiaTheme="majorEastAsia" w:hAnsiTheme="majorHAnsi" w:cstheme="majorBidi"/>
                <w:noProof/>
              </w:rPr>
              <w:t>Introduction</w:t>
            </w:r>
            <w:r>
              <w:rPr>
                <w:noProof/>
                <w:webHidden/>
              </w:rPr>
              <w:tab/>
            </w:r>
            <w:r>
              <w:rPr>
                <w:noProof/>
                <w:webHidden/>
              </w:rPr>
              <w:fldChar w:fldCharType="begin"/>
            </w:r>
            <w:r>
              <w:rPr>
                <w:noProof/>
                <w:webHidden/>
              </w:rPr>
              <w:instrText xml:space="preserve"> PAGEREF _Toc214018594 \h </w:instrText>
            </w:r>
            <w:r>
              <w:rPr>
                <w:noProof/>
                <w:webHidden/>
              </w:rPr>
            </w:r>
            <w:r>
              <w:rPr>
                <w:noProof/>
                <w:webHidden/>
              </w:rPr>
              <w:fldChar w:fldCharType="separate"/>
            </w:r>
            <w:r>
              <w:rPr>
                <w:noProof/>
                <w:webHidden/>
              </w:rPr>
              <w:t>4</w:t>
            </w:r>
            <w:r>
              <w:rPr>
                <w:noProof/>
                <w:webHidden/>
              </w:rPr>
              <w:fldChar w:fldCharType="end"/>
            </w:r>
          </w:hyperlink>
        </w:p>
        <w:p w14:paraId="430648C5" w14:textId="2787BF3A" w:rsidR="00C13511" w:rsidRDefault="00C13511">
          <w:pPr>
            <w:pStyle w:val="TOC1"/>
            <w:tabs>
              <w:tab w:val="right" w:leader="dot" w:pos="9016"/>
            </w:tabs>
            <w:rPr>
              <w:noProof/>
            </w:rPr>
          </w:pPr>
          <w:hyperlink w:anchor="_Toc214018595" w:history="1">
            <w:r w:rsidRPr="001C7B1F">
              <w:rPr>
                <w:rStyle w:val="Hyperlink"/>
                <w:rFonts w:asciiTheme="majorHAnsi" w:eastAsiaTheme="majorEastAsia" w:hAnsiTheme="majorHAnsi" w:cstheme="majorBidi"/>
                <w:noProof/>
              </w:rPr>
              <w:t>Main Body</w:t>
            </w:r>
            <w:r>
              <w:rPr>
                <w:noProof/>
                <w:webHidden/>
              </w:rPr>
              <w:tab/>
            </w:r>
            <w:r>
              <w:rPr>
                <w:noProof/>
                <w:webHidden/>
              </w:rPr>
              <w:fldChar w:fldCharType="begin"/>
            </w:r>
            <w:r>
              <w:rPr>
                <w:noProof/>
                <w:webHidden/>
              </w:rPr>
              <w:instrText xml:space="preserve"> PAGEREF _Toc214018595 \h </w:instrText>
            </w:r>
            <w:r>
              <w:rPr>
                <w:noProof/>
                <w:webHidden/>
              </w:rPr>
            </w:r>
            <w:r>
              <w:rPr>
                <w:noProof/>
                <w:webHidden/>
              </w:rPr>
              <w:fldChar w:fldCharType="separate"/>
            </w:r>
            <w:r>
              <w:rPr>
                <w:noProof/>
                <w:webHidden/>
              </w:rPr>
              <w:t>4</w:t>
            </w:r>
            <w:r>
              <w:rPr>
                <w:noProof/>
                <w:webHidden/>
              </w:rPr>
              <w:fldChar w:fldCharType="end"/>
            </w:r>
          </w:hyperlink>
        </w:p>
        <w:p w14:paraId="63228156" w14:textId="62AD2824" w:rsidR="00C13511" w:rsidRDefault="00C13511">
          <w:pPr>
            <w:pStyle w:val="TOC2"/>
            <w:tabs>
              <w:tab w:val="right" w:leader="dot" w:pos="9016"/>
            </w:tabs>
            <w:rPr>
              <w:noProof/>
            </w:rPr>
          </w:pPr>
          <w:hyperlink w:anchor="_Toc214018596" w:history="1">
            <w:r w:rsidRPr="001C7B1F">
              <w:rPr>
                <w:rStyle w:val="Hyperlink"/>
                <w:rFonts w:asciiTheme="majorHAnsi" w:eastAsiaTheme="majorEastAsia" w:hAnsiTheme="majorHAnsi" w:cstheme="majorBidi"/>
                <w:noProof/>
              </w:rPr>
              <w:t>1. Realize the Problem</w:t>
            </w:r>
            <w:r>
              <w:rPr>
                <w:noProof/>
                <w:webHidden/>
              </w:rPr>
              <w:tab/>
            </w:r>
            <w:r>
              <w:rPr>
                <w:noProof/>
                <w:webHidden/>
              </w:rPr>
              <w:fldChar w:fldCharType="begin"/>
            </w:r>
            <w:r>
              <w:rPr>
                <w:noProof/>
                <w:webHidden/>
              </w:rPr>
              <w:instrText xml:space="preserve"> PAGEREF _Toc214018596 \h </w:instrText>
            </w:r>
            <w:r>
              <w:rPr>
                <w:noProof/>
                <w:webHidden/>
              </w:rPr>
            </w:r>
            <w:r>
              <w:rPr>
                <w:noProof/>
                <w:webHidden/>
              </w:rPr>
              <w:fldChar w:fldCharType="separate"/>
            </w:r>
            <w:r>
              <w:rPr>
                <w:noProof/>
                <w:webHidden/>
              </w:rPr>
              <w:t>4</w:t>
            </w:r>
            <w:r>
              <w:rPr>
                <w:noProof/>
                <w:webHidden/>
              </w:rPr>
              <w:fldChar w:fldCharType="end"/>
            </w:r>
          </w:hyperlink>
        </w:p>
        <w:p w14:paraId="3DC89CEE" w14:textId="4FAEC977" w:rsidR="00C13511" w:rsidRDefault="00C13511">
          <w:pPr>
            <w:pStyle w:val="TOC2"/>
            <w:tabs>
              <w:tab w:val="right" w:leader="dot" w:pos="9016"/>
            </w:tabs>
            <w:rPr>
              <w:noProof/>
            </w:rPr>
          </w:pPr>
          <w:hyperlink w:anchor="_Toc214018597" w:history="1">
            <w:r w:rsidRPr="001C7B1F">
              <w:rPr>
                <w:rStyle w:val="Hyperlink"/>
                <w:rFonts w:asciiTheme="majorHAnsi" w:eastAsiaTheme="majorEastAsia" w:hAnsiTheme="majorHAnsi" w:cstheme="majorBidi"/>
                <w:noProof/>
              </w:rPr>
              <w:t>2. Gather Data</w:t>
            </w:r>
            <w:r>
              <w:rPr>
                <w:noProof/>
                <w:webHidden/>
              </w:rPr>
              <w:tab/>
            </w:r>
            <w:r>
              <w:rPr>
                <w:noProof/>
                <w:webHidden/>
              </w:rPr>
              <w:fldChar w:fldCharType="begin"/>
            </w:r>
            <w:r>
              <w:rPr>
                <w:noProof/>
                <w:webHidden/>
              </w:rPr>
              <w:instrText xml:space="preserve"> PAGEREF _Toc214018597 \h </w:instrText>
            </w:r>
            <w:r>
              <w:rPr>
                <w:noProof/>
                <w:webHidden/>
              </w:rPr>
            </w:r>
            <w:r>
              <w:rPr>
                <w:noProof/>
                <w:webHidden/>
              </w:rPr>
              <w:fldChar w:fldCharType="separate"/>
            </w:r>
            <w:r>
              <w:rPr>
                <w:noProof/>
                <w:webHidden/>
              </w:rPr>
              <w:t>4</w:t>
            </w:r>
            <w:r>
              <w:rPr>
                <w:noProof/>
                <w:webHidden/>
              </w:rPr>
              <w:fldChar w:fldCharType="end"/>
            </w:r>
          </w:hyperlink>
        </w:p>
        <w:p w14:paraId="54392463" w14:textId="13239B7C" w:rsidR="00C13511" w:rsidRDefault="00C13511">
          <w:pPr>
            <w:pStyle w:val="TOC2"/>
            <w:tabs>
              <w:tab w:val="right" w:leader="dot" w:pos="9016"/>
            </w:tabs>
            <w:rPr>
              <w:noProof/>
            </w:rPr>
          </w:pPr>
          <w:hyperlink w:anchor="_Toc214018598" w:history="1">
            <w:r w:rsidRPr="001C7B1F">
              <w:rPr>
                <w:rStyle w:val="Hyperlink"/>
                <w:rFonts w:asciiTheme="majorHAnsi" w:eastAsiaTheme="majorEastAsia" w:hAnsiTheme="majorHAnsi" w:cstheme="majorBidi"/>
                <w:noProof/>
              </w:rPr>
              <w:t>3. Determine Possible Causal Factors</w:t>
            </w:r>
            <w:r>
              <w:rPr>
                <w:noProof/>
                <w:webHidden/>
              </w:rPr>
              <w:tab/>
            </w:r>
            <w:r>
              <w:rPr>
                <w:noProof/>
                <w:webHidden/>
              </w:rPr>
              <w:fldChar w:fldCharType="begin"/>
            </w:r>
            <w:r>
              <w:rPr>
                <w:noProof/>
                <w:webHidden/>
              </w:rPr>
              <w:instrText xml:space="preserve"> PAGEREF _Toc214018598 \h </w:instrText>
            </w:r>
            <w:r>
              <w:rPr>
                <w:noProof/>
                <w:webHidden/>
              </w:rPr>
            </w:r>
            <w:r>
              <w:rPr>
                <w:noProof/>
                <w:webHidden/>
              </w:rPr>
              <w:fldChar w:fldCharType="separate"/>
            </w:r>
            <w:r>
              <w:rPr>
                <w:noProof/>
                <w:webHidden/>
              </w:rPr>
              <w:t>5</w:t>
            </w:r>
            <w:r>
              <w:rPr>
                <w:noProof/>
                <w:webHidden/>
              </w:rPr>
              <w:fldChar w:fldCharType="end"/>
            </w:r>
          </w:hyperlink>
        </w:p>
        <w:p w14:paraId="2F35C035" w14:textId="0F8C019D" w:rsidR="00C13511" w:rsidRDefault="00C13511">
          <w:pPr>
            <w:pStyle w:val="TOC2"/>
            <w:tabs>
              <w:tab w:val="right" w:leader="dot" w:pos="9016"/>
            </w:tabs>
            <w:rPr>
              <w:noProof/>
            </w:rPr>
          </w:pPr>
          <w:hyperlink w:anchor="_Toc214018599" w:history="1">
            <w:r w:rsidRPr="001C7B1F">
              <w:rPr>
                <w:rStyle w:val="Hyperlink"/>
                <w:rFonts w:asciiTheme="majorHAnsi" w:eastAsiaTheme="majorEastAsia" w:hAnsiTheme="majorHAnsi" w:cstheme="majorBidi"/>
                <w:noProof/>
              </w:rPr>
              <w:t>4. Identify the Root Cause</w:t>
            </w:r>
            <w:r>
              <w:rPr>
                <w:noProof/>
                <w:webHidden/>
              </w:rPr>
              <w:tab/>
            </w:r>
            <w:r>
              <w:rPr>
                <w:noProof/>
                <w:webHidden/>
              </w:rPr>
              <w:fldChar w:fldCharType="begin"/>
            </w:r>
            <w:r>
              <w:rPr>
                <w:noProof/>
                <w:webHidden/>
              </w:rPr>
              <w:instrText xml:space="preserve"> PAGEREF _Toc214018599 \h </w:instrText>
            </w:r>
            <w:r>
              <w:rPr>
                <w:noProof/>
                <w:webHidden/>
              </w:rPr>
            </w:r>
            <w:r>
              <w:rPr>
                <w:noProof/>
                <w:webHidden/>
              </w:rPr>
              <w:fldChar w:fldCharType="separate"/>
            </w:r>
            <w:r>
              <w:rPr>
                <w:noProof/>
                <w:webHidden/>
              </w:rPr>
              <w:t>5</w:t>
            </w:r>
            <w:r>
              <w:rPr>
                <w:noProof/>
                <w:webHidden/>
              </w:rPr>
              <w:fldChar w:fldCharType="end"/>
            </w:r>
          </w:hyperlink>
        </w:p>
        <w:p w14:paraId="3C1B8DB7" w14:textId="29BA40D0" w:rsidR="00C13511" w:rsidRDefault="00C13511">
          <w:pPr>
            <w:pStyle w:val="TOC2"/>
            <w:tabs>
              <w:tab w:val="right" w:leader="dot" w:pos="9016"/>
            </w:tabs>
            <w:rPr>
              <w:noProof/>
            </w:rPr>
          </w:pPr>
          <w:hyperlink w:anchor="_Toc214018600" w:history="1">
            <w:r w:rsidRPr="001C7B1F">
              <w:rPr>
                <w:rStyle w:val="Hyperlink"/>
                <w:rFonts w:asciiTheme="majorHAnsi" w:eastAsiaTheme="majorEastAsia" w:hAnsiTheme="majorHAnsi" w:cstheme="majorBidi"/>
                <w:noProof/>
              </w:rPr>
              <w:t>5. Recommend and Implement Solutions</w:t>
            </w:r>
            <w:r>
              <w:rPr>
                <w:noProof/>
                <w:webHidden/>
              </w:rPr>
              <w:tab/>
            </w:r>
            <w:r>
              <w:rPr>
                <w:noProof/>
                <w:webHidden/>
              </w:rPr>
              <w:fldChar w:fldCharType="begin"/>
            </w:r>
            <w:r>
              <w:rPr>
                <w:noProof/>
                <w:webHidden/>
              </w:rPr>
              <w:instrText xml:space="preserve"> PAGEREF _Toc214018600 \h </w:instrText>
            </w:r>
            <w:r>
              <w:rPr>
                <w:noProof/>
                <w:webHidden/>
              </w:rPr>
            </w:r>
            <w:r>
              <w:rPr>
                <w:noProof/>
                <w:webHidden/>
              </w:rPr>
              <w:fldChar w:fldCharType="separate"/>
            </w:r>
            <w:r>
              <w:rPr>
                <w:noProof/>
                <w:webHidden/>
              </w:rPr>
              <w:t>5</w:t>
            </w:r>
            <w:r>
              <w:rPr>
                <w:noProof/>
                <w:webHidden/>
              </w:rPr>
              <w:fldChar w:fldCharType="end"/>
            </w:r>
          </w:hyperlink>
        </w:p>
        <w:p w14:paraId="081884DE" w14:textId="06461E40" w:rsidR="00C13511" w:rsidRDefault="00C13511">
          <w:pPr>
            <w:pStyle w:val="TOC1"/>
            <w:tabs>
              <w:tab w:val="right" w:leader="dot" w:pos="9016"/>
            </w:tabs>
            <w:rPr>
              <w:noProof/>
            </w:rPr>
          </w:pPr>
          <w:hyperlink w:anchor="_Toc214018601" w:history="1">
            <w:r w:rsidRPr="001C7B1F">
              <w:rPr>
                <w:rStyle w:val="Hyperlink"/>
                <w:rFonts w:asciiTheme="majorHAnsi" w:eastAsiaTheme="majorEastAsia" w:hAnsiTheme="majorHAnsi" w:cstheme="majorBidi"/>
                <w:noProof/>
              </w:rPr>
              <w:t>Conclusion</w:t>
            </w:r>
            <w:r>
              <w:rPr>
                <w:noProof/>
                <w:webHidden/>
              </w:rPr>
              <w:tab/>
            </w:r>
            <w:r>
              <w:rPr>
                <w:noProof/>
                <w:webHidden/>
              </w:rPr>
              <w:fldChar w:fldCharType="begin"/>
            </w:r>
            <w:r>
              <w:rPr>
                <w:noProof/>
                <w:webHidden/>
              </w:rPr>
              <w:instrText xml:space="preserve"> PAGEREF _Toc214018601 \h </w:instrText>
            </w:r>
            <w:r>
              <w:rPr>
                <w:noProof/>
                <w:webHidden/>
              </w:rPr>
            </w:r>
            <w:r>
              <w:rPr>
                <w:noProof/>
                <w:webHidden/>
              </w:rPr>
              <w:fldChar w:fldCharType="separate"/>
            </w:r>
            <w:r>
              <w:rPr>
                <w:noProof/>
                <w:webHidden/>
              </w:rPr>
              <w:t>6</w:t>
            </w:r>
            <w:r>
              <w:rPr>
                <w:noProof/>
                <w:webHidden/>
              </w:rPr>
              <w:fldChar w:fldCharType="end"/>
            </w:r>
          </w:hyperlink>
        </w:p>
        <w:p w14:paraId="2FADF4E4" w14:textId="54EF9B8D" w:rsidR="00C13511" w:rsidRDefault="00C13511">
          <w:pPr>
            <w:pStyle w:val="TOC1"/>
            <w:tabs>
              <w:tab w:val="right" w:leader="dot" w:pos="9016"/>
            </w:tabs>
            <w:rPr>
              <w:noProof/>
            </w:rPr>
          </w:pPr>
          <w:hyperlink w:anchor="_Toc214018602" w:history="1">
            <w:r w:rsidRPr="001C7B1F">
              <w:rPr>
                <w:rStyle w:val="Hyperlink"/>
                <w:rFonts w:asciiTheme="majorHAnsi" w:eastAsiaTheme="majorEastAsia" w:hAnsiTheme="majorHAnsi" w:cstheme="majorBidi"/>
                <w:noProof/>
                <w:shd w:val="clear" w:color="auto" w:fill="FFFFFF"/>
              </w:rPr>
              <w:t>REFERENCES</w:t>
            </w:r>
            <w:r>
              <w:rPr>
                <w:noProof/>
                <w:webHidden/>
              </w:rPr>
              <w:tab/>
            </w:r>
            <w:r>
              <w:rPr>
                <w:noProof/>
                <w:webHidden/>
              </w:rPr>
              <w:fldChar w:fldCharType="begin"/>
            </w:r>
            <w:r>
              <w:rPr>
                <w:noProof/>
                <w:webHidden/>
              </w:rPr>
              <w:instrText xml:space="preserve"> PAGEREF _Toc214018602 \h </w:instrText>
            </w:r>
            <w:r>
              <w:rPr>
                <w:noProof/>
                <w:webHidden/>
              </w:rPr>
            </w:r>
            <w:r>
              <w:rPr>
                <w:noProof/>
                <w:webHidden/>
              </w:rPr>
              <w:fldChar w:fldCharType="separate"/>
            </w:r>
            <w:r>
              <w:rPr>
                <w:noProof/>
                <w:webHidden/>
              </w:rPr>
              <w:t>7</w:t>
            </w:r>
            <w:r>
              <w:rPr>
                <w:noProof/>
                <w:webHidden/>
              </w:rPr>
              <w:fldChar w:fldCharType="end"/>
            </w:r>
          </w:hyperlink>
        </w:p>
        <w:p w14:paraId="3F98AA2B" w14:textId="3DBA4828" w:rsidR="00C13511" w:rsidRDefault="00C13511">
          <w:pPr>
            <w:pStyle w:val="TOC1"/>
            <w:tabs>
              <w:tab w:val="right" w:leader="dot" w:pos="9016"/>
            </w:tabs>
            <w:rPr>
              <w:noProof/>
            </w:rPr>
          </w:pPr>
          <w:hyperlink w:anchor="_Toc214018603" w:history="1">
            <w:r w:rsidRPr="001C7B1F">
              <w:rPr>
                <w:rStyle w:val="Hyperlink"/>
                <w:rFonts w:asciiTheme="majorHAnsi" w:eastAsiaTheme="majorEastAsia" w:hAnsiTheme="majorHAnsi" w:cstheme="majorBidi"/>
                <w:noProof/>
                <w:shd w:val="clear" w:color="auto" w:fill="FFFFFF"/>
              </w:rPr>
              <w:t>APPENDIX</w:t>
            </w:r>
            <w:r>
              <w:rPr>
                <w:noProof/>
                <w:webHidden/>
              </w:rPr>
              <w:tab/>
            </w:r>
            <w:r>
              <w:rPr>
                <w:noProof/>
                <w:webHidden/>
              </w:rPr>
              <w:fldChar w:fldCharType="begin"/>
            </w:r>
            <w:r>
              <w:rPr>
                <w:noProof/>
                <w:webHidden/>
              </w:rPr>
              <w:instrText xml:space="preserve"> PAGEREF _Toc214018603 \h </w:instrText>
            </w:r>
            <w:r>
              <w:rPr>
                <w:noProof/>
                <w:webHidden/>
              </w:rPr>
            </w:r>
            <w:r>
              <w:rPr>
                <w:noProof/>
                <w:webHidden/>
              </w:rPr>
              <w:fldChar w:fldCharType="separate"/>
            </w:r>
            <w:r>
              <w:rPr>
                <w:noProof/>
                <w:webHidden/>
              </w:rPr>
              <w:t>8</w:t>
            </w:r>
            <w:r>
              <w:rPr>
                <w:noProof/>
                <w:webHidden/>
              </w:rPr>
              <w:fldChar w:fldCharType="end"/>
            </w:r>
          </w:hyperlink>
        </w:p>
        <w:p w14:paraId="5EC4F734" w14:textId="71182915" w:rsidR="00C13511" w:rsidRDefault="00C13511">
          <w:pPr>
            <w:pStyle w:val="TOC2"/>
            <w:tabs>
              <w:tab w:val="right" w:leader="dot" w:pos="9016"/>
            </w:tabs>
            <w:rPr>
              <w:noProof/>
            </w:rPr>
          </w:pPr>
          <w:hyperlink w:anchor="_Toc214018604" w:history="1">
            <w:r w:rsidRPr="001C7B1F">
              <w:rPr>
                <w:rStyle w:val="Hyperlink"/>
                <w:rFonts w:asciiTheme="majorHAnsi" w:eastAsiaTheme="majorEastAsia" w:hAnsiTheme="majorHAnsi" w:cstheme="majorBidi"/>
                <w:noProof/>
                <w:shd w:val="clear" w:color="auto" w:fill="FFFFFF"/>
              </w:rPr>
              <w:t>Root Cause Analysis</w:t>
            </w:r>
            <w:r>
              <w:rPr>
                <w:noProof/>
                <w:webHidden/>
              </w:rPr>
              <w:tab/>
            </w:r>
            <w:r>
              <w:rPr>
                <w:noProof/>
                <w:webHidden/>
              </w:rPr>
              <w:fldChar w:fldCharType="begin"/>
            </w:r>
            <w:r>
              <w:rPr>
                <w:noProof/>
                <w:webHidden/>
              </w:rPr>
              <w:instrText xml:space="preserve"> PAGEREF _Toc214018604 \h </w:instrText>
            </w:r>
            <w:r>
              <w:rPr>
                <w:noProof/>
                <w:webHidden/>
              </w:rPr>
            </w:r>
            <w:r>
              <w:rPr>
                <w:noProof/>
                <w:webHidden/>
              </w:rPr>
              <w:fldChar w:fldCharType="separate"/>
            </w:r>
            <w:r>
              <w:rPr>
                <w:noProof/>
                <w:webHidden/>
              </w:rPr>
              <w:t>8</w:t>
            </w:r>
            <w:r>
              <w:rPr>
                <w:noProof/>
                <w:webHidden/>
              </w:rPr>
              <w:fldChar w:fldCharType="end"/>
            </w:r>
          </w:hyperlink>
        </w:p>
        <w:p w14:paraId="7557BE8A" w14:textId="46ECF135" w:rsidR="00C13511" w:rsidRDefault="00C13511">
          <w:r>
            <w:rPr>
              <w:b/>
              <w:bCs/>
            </w:rPr>
            <w:fldChar w:fldCharType="end"/>
          </w:r>
        </w:p>
      </w:sdtContent>
    </w:sdt>
    <w:p w14:paraId="79EB6328" w14:textId="77777777" w:rsidR="005B398B" w:rsidRDefault="005B398B" w:rsidP="000F31FB">
      <w:pPr>
        <w:rPr>
          <w:lang w:eastAsia="en-US"/>
        </w:rPr>
      </w:pPr>
    </w:p>
    <w:p w14:paraId="1EE21F1E" w14:textId="77777777" w:rsidR="005B398B" w:rsidRDefault="005B398B" w:rsidP="000F31FB">
      <w:pPr>
        <w:rPr>
          <w:lang w:eastAsia="en-US"/>
        </w:rPr>
      </w:pPr>
    </w:p>
    <w:p w14:paraId="57D137F7" w14:textId="77777777" w:rsidR="00927D73" w:rsidRDefault="00927D73" w:rsidP="005B398B">
      <w:pPr>
        <w:rPr>
          <w:i/>
          <w:iCs/>
        </w:rPr>
      </w:pPr>
    </w:p>
    <w:p w14:paraId="593FD8EB" w14:textId="77777777" w:rsidR="00927D73" w:rsidRDefault="00927D73" w:rsidP="005B398B">
      <w:pPr>
        <w:rPr>
          <w:i/>
          <w:iCs/>
        </w:rPr>
      </w:pPr>
    </w:p>
    <w:p w14:paraId="7F4A2483" w14:textId="77777777" w:rsidR="00927D73" w:rsidRDefault="00927D73" w:rsidP="005B398B">
      <w:pPr>
        <w:rPr>
          <w:i/>
          <w:iCs/>
        </w:rPr>
      </w:pPr>
    </w:p>
    <w:p w14:paraId="596256B0" w14:textId="77777777" w:rsidR="00927D73" w:rsidRDefault="00927D73" w:rsidP="005B398B">
      <w:pPr>
        <w:rPr>
          <w:i/>
          <w:iCs/>
        </w:rPr>
      </w:pPr>
    </w:p>
    <w:p w14:paraId="3C51C1F1" w14:textId="77777777" w:rsidR="00927D73" w:rsidRDefault="00927D73" w:rsidP="005B398B">
      <w:pPr>
        <w:rPr>
          <w:i/>
          <w:iCs/>
        </w:rPr>
      </w:pPr>
    </w:p>
    <w:p w14:paraId="7420D5D2" w14:textId="77777777" w:rsidR="00927D73" w:rsidRDefault="00927D73" w:rsidP="005B398B">
      <w:pPr>
        <w:rPr>
          <w:i/>
          <w:iCs/>
        </w:rPr>
      </w:pPr>
    </w:p>
    <w:p w14:paraId="68A6F963" w14:textId="77777777" w:rsidR="00927D73" w:rsidRDefault="00927D73" w:rsidP="005B398B">
      <w:pPr>
        <w:rPr>
          <w:i/>
          <w:iCs/>
        </w:rPr>
      </w:pPr>
    </w:p>
    <w:p w14:paraId="487BE080" w14:textId="77777777" w:rsidR="00927D73" w:rsidRDefault="00927D73" w:rsidP="005B398B">
      <w:pPr>
        <w:rPr>
          <w:i/>
          <w:iCs/>
        </w:rPr>
      </w:pPr>
    </w:p>
    <w:p w14:paraId="329899E9" w14:textId="77777777" w:rsidR="00927D73" w:rsidRDefault="00927D73" w:rsidP="005B398B">
      <w:pPr>
        <w:rPr>
          <w:i/>
          <w:iCs/>
        </w:rPr>
      </w:pPr>
    </w:p>
    <w:p w14:paraId="1B1D69D1" w14:textId="77777777" w:rsidR="00927D73" w:rsidRDefault="00927D73" w:rsidP="005B398B">
      <w:pPr>
        <w:rPr>
          <w:i/>
          <w:iCs/>
        </w:rPr>
      </w:pPr>
    </w:p>
    <w:p w14:paraId="5E76B4EB" w14:textId="77777777" w:rsidR="00927D73" w:rsidRDefault="00927D73" w:rsidP="005B398B">
      <w:pPr>
        <w:rPr>
          <w:i/>
          <w:iCs/>
        </w:rPr>
      </w:pPr>
    </w:p>
    <w:p w14:paraId="3BD46000" w14:textId="77777777" w:rsidR="00927D73" w:rsidRDefault="00927D73" w:rsidP="005B398B">
      <w:pPr>
        <w:rPr>
          <w:i/>
          <w:iCs/>
        </w:rPr>
      </w:pPr>
    </w:p>
    <w:p w14:paraId="3AE127F6" w14:textId="77777777" w:rsidR="00927D73" w:rsidRDefault="00927D73" w:rsidP="005B398B">
      <w:pPr>
        <w:rPr>
          <w:i/>
          <w:iCs/>
        </w:rPr>
      </w:pPr>
    </w:p>
    <w:p w14:paraId="5970CB65" w14:textId="5CB684FA" w:rsidR="00B777CF" w:rsidRPr="00B777CF" w:rsidRDefault="00B777CF" w:rsidP="00B777CF">
      <w:pPr>
        <w:spacing w:line="360" w:lineRule="auto"/>
        <w:contextualSpacing/>
        <w:jc w:val="center"/>
        <w:rPr>
          <w:rFonts w:ascii="Arial" w:hAnsi="Arial" w:cs="Arial"/>
          <w:b/>
          <w:bCs/>
          <w:color w:val="000000" w:themeColor="text1"/>
          <w:sz w:val="40"/>
          <w:szCs w:val="40"/>
        </w:rPr>
      </w:pPr>
      <w:r w:rsidRPr="00B777CF">
        <w:rPr>
          <w:rFonts w:ascii="Arial" w:hAnsi="Arial" w:cs="Arial"/>
          <w:b/>
          <w:bCs/>
          <w:color w:val="000000" w:themeColor="text1"/>
          <w:sz w:val="40"/>
          <w:szCs w:val="40"/>
        </w:rPr>
        <w:t>Root Cause Analysis of Volkswagen’s 20</w:t>
      </w:r>
      <w:r w:rsidR="00482795">
        <w:rPr>
          <w:rFonts w:ascii="Arial" w:hAnsi="Arial" w:cs="Arial"/>
          <w:b/>
          <w:bCs/>
          <w:color w:val="000000" w:themeColor="text1"/>
          <w:sz w:val="40"/>
          <w:szCs w:val="40"/>
        </w:rPr>
        <w:t>15</w:t>
      </w:r>
      <w:r w:rsidRPr="00B777CF">
        <w:rPr>
          <w:rFonts w:ascii="Arial" w:hAnsi="Arial" w:cs="Arial"/>
          <w:b/>
          <w:bCs/>
          <w:color w:val="000000" w:themeColor="text1"/>
          <w:sz w:val="40"/>
          <w:szCs w:val="40"/>
        </w:rPr>
        <w:t xml:space="preserve"> Diesel Scandal</w:t>
      </w:r>
    </w:p>
    <w:p w14:paraId="5737C439" w14:textId="77777777" w:rsidR="00B777CF" w:rsidRPr="00B777CF" w:rsidRDefault="00B777CF" w:rsidP="00B777CF">
      <w:pPr>
        <w:spacing w:line="360" w:lineRule="auto"/>
        <w:contextualSpacing/>
        <w:jc w:val="both"/>
        <w:rPr>
          <w:rFonts w:ascii="Arial" w:hAnsi="Arial" w:cs="Arial"/>
          <w:color w:val="000000" w:themeColor="text1"/>
        </w:rPr>
      </w:pPr>
    </w:p>
    <w:p w14:paraId="77007001" w14:textId="77777777" w:rsidR="0013550D" w:rsidRDefault="00B777CF" w:rsidP="0013550D">
      <w:pPr>
        <w:keepNext/>
        <w:keepLines/>
        <w:spacing w:after="80" w:line="360" w:lineRule="auto"/>
        <w:contextualSpacing/>
        <w:outlineLvl w:val="0"/>
        <w:rPr>
          <w:rFonts w:ascii="Arial" w:eastAsiaTheme="majorEastAsia" w:hAnsi="Arial" w:cs="Arial"/>
          <w:color w:val="000000" w:themeColor="text1"/>
        </w:rPr>
      </w:pPr>
      <w:bookmarkStart w:id="4" w:name="_Toc214018594"/>
      <w:r w:rsidRPr="00B777CF">
        <w:rPr>
          <w:rFonts w:asciiTheme="majorHAnsi" w:eastAsiaTheme="majorEastAsia" w:hAnsiTheme="majorHAnsi" w:cstheme="majorBidi"/>
          <w:color w:val="0F4761" w:themeColor="accent1" w:themeShade="BF"/>
          <w:sz w:val="40"/>
          <w:szCs w:val="40"/>
        </w:rPr>
        <w:t>Introduction</w:t>
      </w:r>
      <w:bookmarkEnd w:id="4"/>
    </w:p>
    <w:p w14:paraId="006A2DFA" w14:textId="26466E41" w:rsidR="00B777CF" w:rsidRPr="00B777CF" w:rsidRDefault="00B777CF" w:rsidP="0013550D">
      <w:pPr>
        <w:keepNext/>
        <w:keepLines/>
        <w:spacing w:after="80" w:line="360" w:lineRule="auto"/>
        <w:contextualSpacing/>
        <w:outlineLvl w:val="0"/>
        <w:rPr>
          <w:rFonts w:ascii="Arial" w:eastAsiaTheme="majorEastAsia" w:hAnsi="Arial" w:cs="Arial"/>
          <w:color w:val="000000" w:themeColor="text1"/>
        </w:rPr>
      </w:pPr>
      <w:r w:rsidRPr="00B777CF">
        <w:rPr>
          <w:rFonts w:ascii="Arial" w:hAnsi="Arial" w:cs="Arial"/>
          <w:color w:val="000000" w:themeColor="text1"/>
        </w:rPr>
        <w:t xml:space="preserve">One of the largest car manufacturers in the world, Volkswagen, was involved in a major scandal in 2015 called the </w:t>
      </w:r>
      <w:proofErr w:type="spellStart"/>
      <w:r w:rsidRPr="00B777CF">
        <w:rPr>
          <w:rFonts w:ascii="Arial" w:hAnsi="Arial" w:cs="Arial"/>
          <w:color w:val="000000" w:themeColor="text1"/>
        </w:rPr>
        <w:t>Dieselgate</w:t>
      </w:r>
      <w:proofErr w:type="spellEnd"/>
      <w:r w:rsidRPr="00B777CF">
        <w:rPr>
          <w:rFonts w:ascii="Arial" w:hAnsi="Arial" w:cs="Arial"/>
          <w:color w:val="000000" w:themeColor="text1"/>
        </w:rPr>
        <w:t>. It was found out that the company had installed special software in diesel cars to pass the emissions tests. The vehicles appeared to be green in the tests but when on the road, they produced a lot of harmful gases. This episode demonstrated the gross inefficiencies in the ethics and management culture of Volkswagen (Florio and Sproviero, 2021). In this essay, the reasons behind the scandal and the attempts that the company has undertaken to regain its image through the Root Cause Analysis (RCA) process and the Fishbone (Ishikawa) model (Model attached in APPENDIX) will be analysed.</w:t>
      </w:r>
    </w:p>
    <w:p w14:paraId="5064BD01" w14:textId="77777777" w:rsidR="0013550D" w:rsidRDefault="00B777CF" w:rsidP="0013550D">
      <w:pPr>
        <w:keepNext/>
        <w:keepLines/>
        <w:spacing w:after="80" w:line="360" w:lineRule="auto"/>
        <w:contextualSpacing/>
        <w:outlineLvl w:val="0"/>
        <w:rPr>
          <w:rFonts w:ascii="Arial" w:eastAsiaTheme="majorEastAsia" w:hAnsi="Arial" w:cs="Arial"/>
          <w:color w:val="000000" w:themeColor="text1"/>
        </w:rPr>
      </w:pPr>
      <w:bookmarkStart w:id="5" w:name="_Toc214018595"/>
      <w:r w:rsidRPr="00B777CF">
        <w:rPr>
          <w:rFonts w:asciiTheme="majorHAnsi" w:eastAsiaTheme="majorEastAsia" w:hAnsiTheme="majorHAnsi" w:cstheme="majorBidi"/>
          <w:color w:val="0F4761" w:themeColor="accent1" w:themeShade="BF"/>
          <w:sz w:val="40"/>
          <w:szCs w:val="40"/>
        </w:rPr>
        <w:t>Main Body</w:t>
      </w:r>
      <w:bookmarkStart w:id="6" w:name="_Toc214018596"/>
      <w:bookmarkEnd w:id="5"/>
    </w:p>
    <w:p w14:paraId="5672CE8E" w14:textId="7B142F3A" w:rsidR="00B777CF" w:rsidRPr="00B777CF" w:rsidRDefault="00B777CF" w:rsidP="0013550D">
      <w:pPr>
        <w:keepNext/>
        <w:keepLines/>
        <w:spacing w:after="80" w:line="360" w:lineRule="auto"/>
        <w:contextualSpacing/>
        <w:outlineLvl w:val="0"/>
        <w:rPr>
          <w:rFonts w:ascii="Arial" w:eastAsiaTheme="majorEastAsia" w:hAnsi="Arial" w:cs="Arial"/>
          <w:color w:val="000000" w:themeColor="text1"/>
        </w:rPr>
      </w:pPr>
      <w:r w:rsidRPr="00B777CF">
        <w:rPr>
          <w:rFonts w:asciiTheme="majorHAnsi" w:eastAsiaTheme="majorEastAsia" w:hAnsiTheme="majorHAnsi" w:cstheme="majorBidi"/>
          <w:color w:val="0F4761" w:themeColor="accent1" w:themeShade="BF"/>
          <w:sz w:val="32"/>
          <w:szCs w:val="32"/>
        </w:rPr>
        <w:t>1. Realize the Problem</w:t>
      </w:r>
      <w:bookmarkEnd w:id="6"/>
    </w:p>
    <w:p w14:paraId="0D6AF8A1" w14:textId="77777777" w:rsidR="00B777CF" w:rsidRPr="00B777CF" w:rsidRDefault="00B777CF" w:rsidP="000B0E98">
      <w:pPr>
        <w:spacing w:line="360" w:lineRule="auto"/>
        <w:contextualSpacing/>
        <w:jc w:val="both"/>
        <w:rPr>
          <w:rFonts w:ascii="Arial" w:hAnsi="Arial" w:cs="Arial"/>
          <w:color w:val="000000" w:themeColor="text1"/>
        </w:rPr>
      </w:pPr>
      <w:r w:rsidRPr="00B777CF">
        <w:rPr>
          <w:rFonts w:ascii="Arial" w:hAnsi="Arial" w:cs="Arial"/>
          <w:color w:val="000000" w:themeColor="text1"/>
        </w:rPr>
        <w:t>The issue that Volkswagen faced was not just a technical failure but an ethical and governance problem. The company had lied deliberately to regulators and customers to market the diesel cars as clean when they were not. The global outrage, legal penalties, and loss of public trust were caused by the fact that approximately 11 million cars around the world were impacted (Guidara, 2025). This demonstrated that the management of the company placed more emphasis on performance and profit rather than honesty.</w:t>
      </w:r>
    </w:p>
    <w:p w14:paraId="5BD0E033" w14:textId="77777777" w:rsidR="00B777CF" w:rsidRPr="00B777CF" w:rsidRDefault="00B777CF" w:rsidP="00B777CF">
      <w:pPr>
        <w:spacing w:line="360" w:lineRule="auto"/>
        <w:contextualSpacing/>
        <w:jc w:val="both"/>
        <w:rPr>
          <w:rFonts w:ascii="Arial" w:hAnsi="Arial" w:cs="Arial"/>
          <w:color w:val="000000" w:themeColor="text1"/>
        </w:rPr>
      </w:pPr>
    </w:p>
    <w:p w14:paraId="7735E8B4" w14:textId="43B3AFCC" w:rsidR="00B777CF" w:rsidRPr="00B777CF" w:rsidRDefault="00B777CF" w:rsidP="00B777CF">
      <w:pPr>
        <w:keepNext/>
        <w:keepLines/>
        <w:spacing w:after="80" w:line="360" w:lineRule="auto"/>
        <w:contextualSpacing/>
        <w:outlineLvl w:val="1"/>
        <w:rPr>
          <w:rFonts w:ascii="Arial" w:eastAsiaTheme="majorEastAsia" w:hAnsi="Arial" w:cs="Arial"/>
          <w:color w:val="000000" w:themeColor="text1"/>
        </w:rPr>
      </w:pPr>
      <w:bookmarkStart w:id="7" w:name="_Toc214018597"/>
      <w:r w:rsidRPr="00B777CF">
        <w:rPr>
          <w:rFonts w:asciiTheme="majorHAnsi" w:eastAsiaTheme="majorEastAsia" w:hAnsiTheme="majorHAnsi" w:cstheme="majorBidi"/>
          <w:color w:val="0F4761" w:themeColor="accent1" w:themeShade="BF"/>
          <w:sz w:val="32"/>
          <w:szCs w:val="32"/>
        </w:rPr>
        <w:t>2. Gather Data</w:t>
      </w:r>
      <w:bookmarkEnd w:id="7"/>
    </w:p>
    <w:p w14:paraId="6A2D3BF9" w14:textId="77777777" w:rsidR="00B777CF" w:rsidRPr="00B777CF" w:rsidRDefault="00B777CF" w:rsidP="000B0E98">
      <w:pPr>
        <w:spacing w:line="360" w:lineRule="auto"/>
        <w:contextualSpacing/>
        <w:jc w:val="both"/>
        <w:rPr>
          <w:rFonts w:ascii="Arial" w:hAnsi="Arial" w:cs="Arial"/>
          <w:color w:val="000000" w:themeColor="text1"/>
        </w:rPr>
      </w:pPr>
      <w:r w:rsidRPr="00B777CF">
        <w:rPr>
          <w:rFonts w:ascii="Arial" w:hAnsi="Arial" w:cs="Arial"/>
          <w:color w:val="000000" w:themeColor="text1"/>
        </w:rPr>
        <w:t xml:space="preserve">The U.S. Environmental Protection Agency and European regulators conducted investigations and discovered that Volkswagen employed defeat devices to manipulate the results of the emissions. Internal records and emails showed that </w:t>
      </w:r>
      <w:r w:rsidRPr="00B777CF">
        <w:rPr>
          <w:rFonts w:ascii="Arial" w:hAnsi="Arial" w:cs="Arial"/>
          <w:color w:val="000000" w:themeColor="text1"/>
        </w:rPr>
        <w:lastRenderedPageBreak/>
        <w:t>executives and engineers knew about this fraud. The statistics also indicated that workers were too scared to report misconduct because of the rigid top-down management (Zhang, Atwal and Kaiser, 2021). The company lost money, lawsuits, and reputation that was damaged in the long run.</w:t>
      </w:r>
    </w:p>
    <w:p w14:paraId="64629F97" w14:textId="77777777" w:rsidR="00B777CF" w:rsidRPr="00B777CF" w:rsidRDefault="00B777CF" w:rsidP="00B777CF">
      <w:pPr>
        <w:spacing w:line="360" w:lineRule="auto"/>
        <w:contextualSpacing/>
        <w:jc w:val="both"/>
        <w:rPr>
          <w:rFonts w:ascii="Arial" w:hAnsi="Arial" w:cs="Arial"/>
          <w:color w:val="000000" w:themeColor="text1"/>
        </w:rPr>
      </w:pPr>
    </w:p>
    <w:p w14:paraId="36913F6B" w14:textId="77777777" w:rsidR="00B777CF" w:rsidRPr="00B777CF" w:rsidRDefault="00B777CF" w:rsidP="00B777CF">
      <w:pPr>
        <w:keepNext/>
        <w:keepLines/>
        <w:spacing w:after="80" w:line="360" w:lineRule="auto"/>
        <w:contextualSpacing/>
        <w:outlineLvl w:val="1"/>
        <w:rPr>
          <w:rFonts w:ascii="Arial" w:eastAsiaTheme="majorEastAsia" w:hAnsi="Arial" w:cs="Arial"/>
          <w:color w:val="000000" w:themeColor="text1"/>
        </w:rPr>
      </w:pPr>
      <w:bookmarkStart w:id="8" w:name="_Toc214018598"/>
      <w:r w:rsidRPr="00B777CF">
        <w:rPr>
          <w:rFonts w:asciiTheme="majorHAnsi" w:eastAsiaTheme="majorEastAsia" w:hAnsiTheme="majorHAnsi" w:cstheme="majorBidi"/>
          <w:color w:val="0F4761" w:themeColor="accent1" w:themeShade="BF"/>
          <w:sz w:val="32"/>
          <w:szCs w:val="32"/>
        </w:rPr>
        <w:t>3. Determine Possible Causal Factors</w:t>
      </w:r>
      <w:bookmarkEnd w:id="8"/>
    </w:p>
    <w:p w14:paraId="7D3AC45C" w14:textId="77777777" w:rsidR="00B777CF" w:rsidRPr="00B777CF" w:rsidRDefault="00B777CF" w:rsidP="000B0E98">
      <w:pPr>
        <w:spacing w:line="360" w:lineRule="auto"/>
        <w:contextualSpacing/>
        <w:jc w:val="both"/>
        <w:rPr>
          <w:rFonts w:ascii="Arial" w:hAnsi="Arial" w:cs="Arial"/>
          <w:color w:val="000000" w:themeColor="text1"/>
        </w:rPr>
      </w:pPr>
      <w:r w:rsidRPr="00B777CF">
        <w:rPr>
          <w:rFonts w:ascii="Arial" w:hAnsi="Arial" w:cs="Arial"/>
          <w:color w:val="000000" w:themeColor="text1"/>
        </w:rPr>
        <w:t>The Fishbone diagram finds a number of causes. Poor ethical leadership and profit pressure were major issues under management. There was poor compliance and auditing and weak processes. In technology, engineers abused the use of software to control test results. The human aspect involved the lack of ethics training and the fear of whistleblowing. Strict emissions regulations and intense competition in the market were aspects of the environment, and materials problems included diesel engines that could not meet clean-air requirements (Turna, 2022). All these combined formed a system that enabled misconduct to thrive uncontrollably.</w:t>
      </w:r>
    </w:p>
    <w:p w14:paraId="528BEB1E" w14:textId="77777777" w:rsidR="00B777CF" w:rsidRPr="00B777CF" w:rsidRDefault="00B777CF" w:rsidP="00B777CF">
      <w:pPr>
        <w:spacing w:line="360" w:lineRule="auto"/>
        <w:contextualSpacing/>
        <w:jc w:val="both"/>
        <w:rPr>
          <w:rFonts w:ascii="Arial" w:hAnsi="Arial" w:cs="Arial"/>
          <w:color w:val="000000" w:themeColor="text1"/>
        </w:rPr>
      </w:pPr>
    </w:p>
    <w:p w14:paraId="5CC7B4BD" w14:textId="77777777" w:rsidR="00B777CF" w:rsidRPr="00B777CF" w:rsidRDefault="00B777CF" w:rsidP="00B777CF">
      <w:pPr>
        <w:keepNext/>
        <w:keepLines/>
        <w:spacing w:after="80" w:line="360" w:lineRule="auto"/>
        <w:contextualSpacing/>
        <w:outlineLvl w:val="1"/>
        <w:rPr>
          <w:rFonts w:ascii="Arial" w:eastAsiaTheme="majorEastAsia" w:hAnsi="Arial" w:cs="Arial"/>
          <w:color w:val="000000" w:themeColor="text1"/>
        </w:rPr>
      </w:pPr>
      <w:bookmarkStart w:id="9" w:name="_Toc214018599"/>
      <w:r w:rsidRPr="00B777CF">
        <w:rPr>
          <w:rFonts w:asciiTheme="majorHAnsi" w:eastAsiaTheme="majorEastAsia" w:hAnsiTheme="majorHAnsi" w:cstheme="majorBidi"/>
          <w:color w:val="0F4761" w:themeColor="accent1" w:themeShade="BF"/>
          <w:sz w:val="32"/>
          <w:szCs w:val="32"/>
        </w:rPr>
        <w:t>4. Identify the Root Cause</w:t>
      </w:r>
      <w:bookmarkEnd w:id="9"/>
    </w:p>
    <w:p w14:paraId="746DA481" w14:textId="77777777" w:rsidR="00B777CF" w:rsidRPr="00B777CF" w:rsidRDefault="00B777CF" w:rsidP="000B0E98">
      <w:pPr>
        <w:spacing w:line="360" w:lineRule="auto"/>
        <w:contextualSpacing/>
        <w:jc w:val="both"/>
        <w:rPr>
          <w:rFonts w:ascii="Arial" w:hAnsi="Arial" w:cs="Arial"/>
          <w:color w:val="000000" w:themeColor="text1"/>
        </w:rPr>
      </w:pPr>
      <w:r w:rsidRPr="00B777CF">
        <w:rPr>
          <w:rFonts w:ascii="Arial" w:hAnsi="Arial" w:cs="Arial"/>
          <w:color w:val="000000" w:themeColor="text1"/>
        </w:rPr>
        <w:t>The cause of the problem was a corporate governance and ethics failure. The leaders of Volkswagen were concentrated on dominance in the market and disregarded internal warnings. The company did not have ethical behaviour as a part of its culture, and compliance systems were merely symbolic (Kano, Simoes and Verbeke, 2023). This led to the introduction of dishonesty in day-to-day activities.</w:t>
      </w:r>
    </w:p>
    <w:p w14:paraId="2D4CCDA5" w14:textId="77777777" w:rsidR="00B777CF" w:rsidRPr="00B777CF" w:rsidRDefault="00B777CF" w:rsidP="00B777CF">
      <w:pPr>
        <w:spacing w:line="360" w:lineRule="auto"/>
        <w:contextualSpacing/>
        <w:jc w:val="both"/>
        <w:rPr>
          <w:rFonts w:ascii="Arial" w:hAnsi="Arial" w:cs="Arial"/>
          <w:color w:val="000000" w:themeColor="text1"/>
        </w:rPr>
      </w:pPr>
    </w:p>
    <w:p w14:paraId="7679F241" w14:textId="77777777" w:rsidR="00B777CF" w:rsidRPr="00B777CF" w:rsidRDefault="00B777CF" w:rsidP="00B777CF">
      <w:pPr>
        <w:keepNext/>
        <w:keepLines/>
        <w:spacing w:after="80" w:line="360" w:lineRule="auto"/>
        <w:contextualSpacing/>
        <w:outlineLvl w:val="1"/>
        <w:rPr>
          <w:rFonts w:ascii="Arial" w:eastAsiaTheme="majorEastAsia" w:hAnsi="Arial" w:cs="Arial"/>
          <w:color w:val="000000" w:themeColor="text1"/>
        </w:rPr>
      </w:pPr>
      <w:bookmarkStart w:id="10" w:name="_Toc214018600"/>
      <w:r w:rsidRPr="00B777CF">
        <w:rPr>
          <w:rFonts w:asciiTheme="majorHAnsi" w:eastAsiaTheme="majorEastAsia" w:hAnsiTheme="majorHAnsi" w:cstheme="majorBidi"/>
          <w:color w:val="0F4761" w:themeColor="accent1" w:themeShade="BF"/>
          <w:sz w:val="32"/>
          <w:szCs w:val="32"/>
        </w:rPr>
        <w:t>5. Recommend and Implement Solutions</w:t>
      </w:r>
      <w:bookmarkEnd w:id="10"/>
    </w:p>
    <w:p w14:paraId="14478BE8" w14:textId="405A8D8D" w:rsidR="0013550D" w:rsidRPr="0013550D" w:rsidRDefault="00B777CF" w:rsidP="0013550D">
      <w:pPr>
        <w:spacing w:line="360" w:lineRule="auto"/>
        <w:contextualSpacing/>
        <w:jc w:val="both"/>
        <w:rPr>
          <w:rFonts w:ascii="Arial" w:hAnsi="Arial" w:cs="Arial"/>
          <w:color w:val="000000" w:themeColor="text1"/>
          <w:highlight w:val="yellow"/>
        </w:rPr>
      </w:pPr>
      <w:r w:rsidRPr="00B777CF">
        <w:rPr>
          <w:rFonts w:ascii="Arial" w:hAnsi="Arial" w:cs="Arial"/>
          <w:color w:val="000000" w:themeColor="text1"/>
        </w:rPr>
        <w:t>Volkswagen reacted by restructuring the top management, enhancing compliance and transparency. Electric and hybrid vehicle projects were also introduced by the company to show a real desire to be environmentally responsible (Florio and Sproviero, 2021). Also, Volkswagen introduced ethics training and a culture in which employees were able to express their concerns freely, without the fear of being punished (Turna, 2022)</w:t>
      </w:r>
      <w:bookmarkStart w:id="11" w:name="_Toc214018601"/>
    </w:p>
    <w:p w14:paraId="60E3AA58" w14:textId="77777777" w:rsidR="0013550D" w:rsidRDefault="0013550D" w:rsidP="00B777CF">
      <w:pPr>
        <w:keepNext/>
        <w:keepLines/>
        <w:spacing w:after="80" w:line="360" w:lineRule="auto"/>
        <w:contextualSpacing/>
        <w:outlineLvl w:val="0"/>
        <w:rPr>
          <w:rFonts w:asciiTheme="majorHAnsi" w:eastAsiaTheme="majorEastAsia" w:hAnsiTheme="majorHAnsi" w:cstheme="majorBidi"/>
          <w:color w:val="0F4761" w:themeColor="accent1" w:themeShade="BF"/>
          <w:sz w:val="40"/>
          <w:szCs w:val="40"/>
        </w:rPr>
      </w:pPr>
    </w:p>
    <w:p w14:paraId="59DCD3BA" w14:textId="7FC26D2F" w:rsidR="00B777CF" w:rsidRPr="00B777CF" w:rsidRDefault="00B777CF" w:rsidP="00B777CF">
      <w:pPr>
        <w:keepNext/>
        <w:keepLines/>
        <w:spacing w:after="80" w:line="360" w:lineRule="auto"/>
        <w:contextualSpacing/>
        <w:outlineLvl w:val="0"/>
        <w:rPr>
          <w:rFonts w:ascii="Arial" w:eastAsiaTheme="majorEastAsia" w:hAnsi="Arial" w:cs="Arial"/>
          <w:color w:val="000000" w:themeColor="text1"/>
        </w:rPr>
      </w:pPr>
      <w:r w:rsidRPr="00B777CF">
        <w:rPr>
          <w:rFonts w:asciiTheme="majorHAnsi" w:eastAsiaTheme="majorEastAsia" w:hAnsiTheme="majorHAnsi" w:cstheme="majorBidi"/>
          <w:color w:val="0F4761" w:themeColor="accent1" w:themeShade="BF"/>
          <w:sz w:val="40"/>
          <w:szCs w:val="40"/>
        </w:rPr>
        <w:t>Conclusion</w:t>
      </w:r>
      <w:bookmarkEnd w:id="11"/>
    </w:p>
    <w:p w14:paraId="68AA9667" w14:textId="07B36582" w:rsidR="00927D73" w:rsidRDefault="00B777CF" w:rsidP="00B777CF">
      <w:pPr>
        <w:rPr>
          <w:i/>
          <w:iCs/>
        </w:rPr>
      </w:pPr>
      <w:r w:rsidRPr="00B777CF">
        <w:rPr>
          <w:rFonts w:ascii="Arial" w:hAnsi="Arial" w:cs="Arial"/>
          <w:color w:val="000000" w:themeColor="text1"/>
        </w:rPr>
        <w:t xml:space="preserve">The case of Volkswagen </w:t>
      </w:r>
      <w:proofErr w:type="spellStart"/>
      <w:r w:rsidRPr="00B777CF">
        <w:rPr>
          <w:rFonts w:ascii="Arial" w:hAnsi="Arial" w:cs="Arial"/>
          <w:color w:val="000000" w:themeColor="text1"/>
        </w:rPr>
        <w:t>Dieselgate</w:t>
      </w:r>
      <w:proofErr w:type="spellEnd"/>
      <w:r w:rsidRPr="00B777CF">
        <w:rPr>
          <w:rFonts w:ascii="Arial" w:hAnsi="Arial" w:cs="Arial"/>
          <w:color w:val="000000" w:themeColor="text1"/>
        </w:rPr>
        <w:t xml:space="preserve"> demonstrates that absence of ethics can destroy trust in the company. This was primarily caused by a bad culture and leadership. Through honesty, responsibility and innovation, Volkswagen will be able to restore its image and move on to a brighter future.</w:t>
      </w:r>
    </w:p>
    <w:p w14:paraId="30C13690" w14:textId="77777777" w:rsidR="00927D73" w:rsidRDefault="00927D73" w:rsidP="005B398B">
      <w:pPr>
        <w:rPr>
          <w:i/>
          <w:iCs/>
        </w:rPr>
      </w:pPr>
    </w:p>
    <w:p w14:paraId="473B1FB4" w14:textId="77777777" w:rsidR="00927D73" w:rsidRDefault="00927D73" w:rsidP="005B398B">
      <w:pPr>
        <w:rPr>
          <w:i/>
          <w:iCs/>
        </w:rPr>
      </w:pPr>
    </w:p>
    <w:p w14:paraId="18EB078D" w14:textId="77777777" w:rsidR="00927D73" w:rsidRDefault="00927D73" w:rsidP="005B398B">
      <w:pPr>
        <w:rPr>
          <w:i/>
          <w:iCs/>
        </w:rPr>
      </w:pPr>
    </w:p>
    <w:p w14:paraId="4E15343A" w14:textId="77777777" w:rsidR="00927D73" w:rsidRDefault="00927D73" w:rsidP="005B398B">
      <w:pPr>
        <w:rPr>
          <w:i/>
          <w:iCs/>
        </w:rPr>
      </w:pPr>
    </w:p>
    <w:p w14:paraId="67E1A2CC" w14:textId="77777777" w:rsidR="00927D73" w:rsidRDefault="00927D73" w:rsidP="005B398B">
      <w:pPr>
        <w:rPr>
          <w:i/>
          <w:iCs/>
        </w:rPr>
      </w:pPr>
    </w:p>
    <w:p w14:paraId="6F2B067B" w14:textId="77777777" w:rsidR="00927D73" w:rsidRDefault="00927D73" w:rsidP="005B398B">
      <w:pPr>
        <w:rPr>
          <w:i/>
          <w:iCs/>
        </w:rPr>
      </w:pPr>
    </w:p>
    <w:p w14:paraId="23F01B90" w14:textId="77777777" w:rsidR="00927D73" w:rsidRDefault="00927D73" w:rsidP="005B398B">
      <w:pPr>
        <w:rPr>
          <w:i/>
          <w:iCs/>
        </w:rPr>
      </w:pPr>
    </w:p>
    <w:p w14:paraId="2EE7A62F" w14:textId="77777777" w:rsidR="00927D73" w:rsidRDefault="00927D73" w:rsidP="005B398B">
      <w:pPr>
        <w:rPr>
          <w:i/>
          <w:iCs/>
        </w:rPr>
      </w:pPr>
    </w:p>
    <w:p w14:paraId="169784DE" w14:textId="77777777" w:rsidR="00927D73" w:rsidRDefault="00927D73" w:rsidP="005B398B">
      <w:pPr>
        <w:rPr>
          <w:i/>
          <w:iCs/>
        </w:rPr>
      </w:pPr>
    </w:p>
    <w:p w14:paraId="636F7440" w14:textId="77777777" w:rsidR="00927D73" w:rsidRDefault="00927D73" w:rsidP="005B398B">
      <w:pPr>
        <w:rPr>
          <w:i/>
          <w:iCs/>
        </w:rPr>
      </w:pPr>
    </w:p>
    <w:p w14:paraId="32BB1022" w14:textId="77777777" w:rsidR="00927D73" w:rsidRDefault="00927D73" w:rsidP="005B398B">
      <w:pPr>
        <w:rPr>
          <w:i/>
          <w:iCs/>
        </w:rPr>
      </w:pPr>
    </w:p>
    <w:p w14:paraId="73844E76" w14:textId="77777777" w:rsidR="00C579A4" w:rsidRDefault="00C579A4" w:rsidP="005B398B">
      <w:pPr>
        <w:rPr>
          <w:i/>
          <w:iCs/>
        </w:rPr>
      </w:pPr>
    </w:p>
    <w:p w14:paraId="13C36B04" w14:textId="77777777" w:rsidR="00C579A4" w:rsidRDefault="00C579A4" w:rsidP="005B398B">
      <w:pPr>
        <w:rPr>
          <w:i/>
          <w:iCs/>
        </w:rPr>
      </w:pPr>
    </w:p>
    <w:p w14:paraId="08FA2CC8" w14:textId="77777777" w:rsidR="00C579A4" w:rsidRDefault="00C579A4" w:rsidP="005B398B">
      <w:pPr>
        <w:rPr>
          <w:i/>
          <w:iCs/>
        </w:rPr>
      </w:pPr>
    </w:p>
    <w:p w14:paraId="6261CDC1" w14:textId="77777777" w:rsidR="00C579A4" w:rsidRDefault="00C579A4" w:rsidP="005B398B">
      <w:pPr>
        <w:rPr>
          <w:i/>
          <w:iCs/>
        </w:rPr>
      </w:pPr>
    </w:p>
    <w:p w14:paraId="154B766C" w14:textId="77777777" w:rsidR="00C579A4" w:rsidRDefault="00C579A4" w:rsidP="005B398B">
      <w:pPr>
        <w:rPr>
          <w:i/>
          <w:iCs/>
        </w:rPr>
      </w:pPr>
    </w:p>
    <w:p w14:paraId="38D47DAA" w14:textId="77777777" w:rsidR="00C579A4" w:rsidRDefault="00C579A4" w:rsidP="005B398B">
      <w:pPr>
        <w:rPr>
          <w:i/>
          <w:iCs/>
        </w:rPr>
      </w:pPr>
    </w:p>
    <w:p w14:paraId="511974C3" w14:textId="77777777" w:rsidR="0013550D" w:rsidRDefault="0013550D" w:rsidP="00117BA8">
      <w:pPr>
        <w:keepNext/>
        <w:keepLines/>
        <w:spacing w:after="80" w:line="360" w:lineRule="auto"/>
        <w:contextualSpacing/>
        <w:outlineLvl w:val="0"/>
        <w:rPr>
          <w:rFonts w:asciiTheme="majorHAnsi" w:eastAsiaTheme="majorEastAsia" w:hAnsiTheme="majorHAnsi" w:cstheme="majorBidi"/>
          <w:color w:val="0F4761" w:themeColor="accent1" w:themeShade="BF"/>
          <w:sz w:val="40"/>
          <w:szCs w:val="40"/>
          <w:shd w:val="clear" w:color="auto" w:fill="FFFFFF"/>
        </w:rPr>
      </w:pPr>
      <w:bookmarkStart w:id="12" w:name="_Toc214018602"/>
    </w:p>
    <w:bookmarkEnd w:id="12"/>
    <w:p w14:paraId="71FFBDF6" w14:textId="77777777" w:rsidR="00117BA8" w:rsidRPr="00117BA8" w:rsidRDefault="00117BA8" w:rsidP="00117BA8">
      <w:pPr>
        <w:spacing w:line="360" w:lineRule="auto"/>
        <w:contextualSpacing/>
        <w:jc w:val="both"/>
        <w:rPr>
          <w:rFonts w:ascii="Arial" w:hAnsi="Arial" w:cs="Arial"/>
          <w:color w:val="000000" w:themeColor="text1"/>
          <w:shd w:val="clear" w:color="auto" w:fill="FFFFFF"/>
        </w:rPr>
      </w:pPr>
    </w:p>
    <w:p w14:paraId="2A9A2D46" w14:textId="77777777" w:rsidR="003D7383" w:rsidRPr="00117BA8" w:rsidRDefault="003D7383" w:rsidP="003D7383">
      <w:pPr>
        <w:keepNext/>
        <w:keepLines/>
        <w:spacing w:after="80" w:line="360" w:lineRule="auto"/>
        <w:contextualSpacing/>
        <w:outlineLvl w:val="0"/>
        <w:rPr>
          <w:rFonts w:ascii="Arial" w:eastAsiaTheme="majorEastAsia" w:hAnsi="Arial" w:cs="Arial"/>
          <w:color w:val="000000" w:themeColor="text1"/>
          <w:shd w:val="clear" w:color="auto" w:fill="FFFFFF"/>
        </w:rPr>
      </w:pPr>
      <w:r w:rsidRPr="00117BA8">
        <w:rPr>
          <w:rFonts w:asciiTheme="majorHAnsi" w:eastAsiaTheme="majorEastAsia" w:hAnsiTheme="majorHAnsi" w:cstheme="majorBidi"/>
          <w:color w:val="0F4761" w:themeColor="accent1" w:themeShade="BF"/>
          <w:sz w:val="40"/>
          <w:szCs w:val="40"/>
          <w:shd w:val="clear" w:color="auto" w:fill="FFFFFF"/>
        </w:rPr>
        <w:lastRenderedPageBreak/>
        <w:t>REFERENCES</w:t>
      </w:r>
    </w:p>
    <w:p w14:paraId="7B276C91" w14:textId="77777777" w:rsidR="00117BA8" w:rsidRPr="00117BA8" w:rsidRDefault="00117BA8" w:rsidP="00117BA8">
      <w:pPr>
        <w:spacing w:after="0" w:line="360" w:lineRule="auto"/>
        <w:ind w:left="720" w:hanging="720"/>
        <w:contextualSpacing/>
        <w:jc w:val="both"/>
        <w:rPr>
          <w:rFonts w:ascii="Arial" w:hAnsi="Arial" w:cs="Arial"/>
          <w:color w:val="000000" w:themeColor="text1"/>
          <w:shd w:val="clear" w:color="auto" w:fill="FFFFFF"/>
        </w:rPr>
      </w:pPr>
      <w:r w:rsidRPr="00117BA8">
        <w:rPr>
          <w:rFonts w:ascii="Arial" w:hAnsi="Arial" w:cs="Arial"/>
          <w:color w:val="000000" w:themeColor="text1"/>
          <w:shd w:val="clear" w:color="auto" w:fill="FFFFFF"/>
        </w:rPr>
        <w:t>Florio, C. and Sproviero, A.F., 2021. Repairing legitimacy through discourses: insights from the Volkswagen’s 2015 diesel scandal. </w:t>
      </w:r>
      <w:proofErr w:type="spellStart"/>
      <w:r w:rsidRPr="00117BA8">
        <w:rPr>
          <w:rFonts w:ascii="Arial" w:hAnsi="Arial" w:cs="Arial"/>
          <w:i/>
          <w:iCs/>
          <w:color w:val="000000" w:themeColor="text1"/>
          <w:shd w:val="clear" w:color="auto" w:fill="FFFFFF"/>
        </w:rPr>
        <w:t>Meditari</w:t>
      </w:r>
      <w:proofErr w:type="spellEnd"/>
      <w:r w:rsidRPr="00117BA8">
        <w:rPr>
          <w:rFonts w:ascii="Arial" w:hAnsi="Arial" w:cs="Arial"/>
          <w:i/>
          <w:iCs/>
          <w:color w:val="000000" w:themeColor="text1"/>
          <w:shd w:val="clear" w:color="auto" w:fill="FFFFFF"/>
        </w:rPr>
        <w:t xml:space="preserve"> Accountancy Research</w:t>
      </w:r>
      <w:r w:rsidRPr="00117BA8">
        <w:rPr>
          <w:rFonts w:ascii="Arial" w:hAnsi="Arial" w:cs="Arial"/>
          <w:color w:val="000000" w:themeColor="text1"/>
          <w:shd w:val="clear" w:color="auto" w:fill="FFFFFF"/>
        </w:rPr>
        <w:t>, </w:t>
      </w:r>
      <w:r w:rsidRPr="00117BA8">
        <w:rPr>
          <w:rFonts w:ascii="Arial" w:hAnsi="Arial" w:cs="Arial"/>
          <w:i/>
          <w:iCs/>
          <w:color w:val="000000" w:themeColor="text1"/>
          <w:shd w:val="clear" w:color="auto" w:fill="FFFFFF"/>
        </w:rPr>
        <w:t>29</w:t>
      </w:r>
      <w:r w:rsidRPr="00117BA8">
        <w:rPr>
          <w:rFonts w:ascii="Arial" w:hAnsi="Arial" w:cs="Arial"/>
          <w:color w:val="000000" w:themeColor="text1"/>
          <w:shd w:val="clear" w:color="auto" w:fill="FFFFFF"/>
        </w:rPr>
        <w:t>(3), pp.524-542.</w:t>
      </w:r>
    </w:p>
    <w:p w14:paraId="327CED97" w14:textId="77777777" w:rsidR="00117BA8" w:rsidRPr="00117BA8" w:rsidRDefault="00117BA8" w:rsidP="00117BA8">
      <w:pPr>
        <w:spacing w:after="0" w:line="360" w:lineRule="auto"/>
        <w:ind w:left="720" w:hanging="720"/>
        <w:contextualSpacing/>
        <w:jc w:val="both"/>
        <w:rPr>
          <w:rFonts w:ascii="Arial" w:hAnsi="Arial" w:cs="Arial"/>
          <w:color w:val="000000" w:themeColor="text1"/>
          <w:shd w:val="clear" w:color="auto" w:fill="FFFFFF"/>
        </w:rPr>
      </w:pPr>
      <w:r w:rsidRPr="00117BA8">
        <w:rPr>
          <w:rFonts w:ascii="Arial" w:hAnsi="Arial" w:cs="Arial"/>
          <w:color w:val="000000" w:themeColor="text1"/>
          <w:shd w:val="clear" w:color="auto" w:fill="FFFFFF"/>
        </w:rPr>
        <w:t>Guidara, A., 2025. LESSONS FROM THE VOLKSWAGEN EMISSIONS SCANDAL: A LITERATURE. </w:t>
      </w:r>
      <w:r w:rsidRPr="00117BA8">
        <w:rPr>
          <w:rFonts w:ascii="Arial" w:hAnsi="Arial" w:cs="Arial"/>
          <w:i/>
          <w:iCs/>
          <w:color w:val="000000" w:themeColor="text1"/>
          <w:shd w:val="clear" w:color="auto" w:fill="FFFFFF"/>
        </w:rPr>
        <w:t>Business Review</w:t>
      </w:r>
      <w:r w:rsidRPr="00117BA8">
        <w:rPr>
          <w:rFonts w:ascii="Arial" w:hAnsi="Arial" w:cs="Arial"/>
          <w:color w:val="000000" w:themeColor="text1"/>
          <w:shd w:val="clear" w:color="auto" w:fill="FFFFFF"/>
        </w:rPr>
        <w:t>, </w:t>
      </w:r>
      <w:r w:rsidRPr="00117BA8">
        <w:rPr>
          <w:rFonts w:ascii="Arial" w:hAnsi="Arial" w:cs="Arial"/>
          <w:i/>
          <w:iCs/>
          <w:color w:val="000000" w:themeColor="text1"/>
          <w:shd w:val="clear" w:color="auto" w:fill="FFFFFF"/>
        </w:rPr>
        <w:t>1</w:t>
      </w:r>
      <w:r w:rsidRPr="00117BA8">
        <w:rPr>
          <w:rFonts w:ascii="Arial" w:hAnsi="Arial" w:cs="Arial"/>
          <w:color w:val="000000" w:themeColor="text1"/>
          <w:shd w:val="clear" w:color="auto" w:fill="FFFFFF"/>
        </w:rPr>
        <w:t>(1), pp.17-22.</w:t>
      </w:r>
    </w:p>
    <w:p w14:paraId="7DB37785" w14:textId="77777777" w:rsidR="00117BA8" w:rsidRPr="00117BA8" w:rsidRDefault="00117BA8" w:rsidP="00117BA8">
      <w:pPr>
        <w:spacing w:after="0" w:line="360" w:lineRule="auto"/>
        <w:ind w:left="720" w:hanging="720"/>
        <w:contextualSpacing/>
        <w:jc w:val="both"/>
        <w:rPr>
          <w:rFonts w:ascii="Arial" w:hAnsi="Arial" w:cs="Arial"/>
          <w:color w:val="000000" w:themeColor="text1"/>
          <w:shd w:val="clear" w:color="auto" w:fill="FFFFFF"/>
        </w:rPr>
      </w:pPr>
      <w:r w:rsidRPr="00117BA8">
        <w:rPr>
          <w:rFonts w:ascii="Arial" w:hAnsi="Arial" w:cs="Arial"/>
          <w:color w:val="000000" w:themeColor="text1"/>
          <w:shd w:val="clear" w:color="auto" w:fill="FFFFFF"/>
        </w:rPr>
        <w:t>Kano, L., Simoes, S. and Verbeke, A., 2023. Governance failure and firm-level crises: The case of the Volkswagen emissions scandal. In </w:t>
      </w:r>
      <w:r w:rsidRPr="00117BA8">
        <w:rPr>
          <w:rFonts w:ascii="Arial" w:hAnsi="Arial" w:cs="Arial"/>
          <w:i/>
          <w:iCs/>
          <w:color w:val="000000" w:themeColor="text1"/>
          <w:shd w:val="clear" w:color="auto" w:fill="FFFFFF"/>
        </w:rPr>
        <w:t>Research Handbook on International Corporate Social Responsibility</w:t>
      </w:r>
      <w:r w:rsidRPr="00117BA8">
        <w:rPr>
          <w:rFonts w:ascii="Arial" w:hAnsi="Arial" w:cs="Arial"/>
          <w:color w:val="000000" w:themeColor="text1"/>
          <w:shd w:val="clear" w:color="auto" w:fill="FFFFFF"/>
        </w:rPr>
        <w:t> (pp. 168-186). Edward Elgar Publishing.</w:t>
      </w:r>
    </w:p>
    <w:p w14:paraId="68FD15F6" w14:textId="77777777" w:rsidR="00117BA8" w:rsidRPr="00117BA8" w:rsidRDefault="00117BA8" w:rsidP="00117BA8">
      <w:pPr>
        <w:spacing w:after="0" w:line="360" w:lineRule="auto"/>
        <w:ind w:left="720" w:hanging="720"/>
        <w:contextualSpacing/>
        <w:jc w:val="both"/>
        <w:rPr>
          <w:rFonts w:ascii="Arial" w:hAnsi="Arial" w:cs="Arial"/>
          <w:color w:val="000000" w:themeColor="text1"/>
        </w:rPr>
      </w:pPr>
      <w:r w:rsidRPr="00117BA8">
        <w:rPr>
          <w:rFonts w:ascii="Arial" w:hAnsi="Arial" w:cs="Arial"/>
          <w:color w:val="000000" w:themeColor="text1"/>
        </w:rPr>
        <w:t>Turna, G.B., 2022. How “</w:t>
      </w:r>
      <w:proofErr w:type="spellStart"/>
      <w:r w:rsidRPr="00117BA8">
        <w:rPr>
          <w:rFonts w:ascii="Arial" w:hAnsi="Arial" w:cs="Arial"/>
          <w:color w:val="000000" w:themeColor="text1"/>
        </w:rPr>
        <w:t>dieselgate</w:t>
      </w:r>
      <w:proofErr w:type="spellEnd"/>
      <w:r w:rsidRPr="00117BA8">
        <w:rPr>
          <w:rFonts w:ascii="Arial" w:hAnsi="Arial" w:cs="Arial"/>
          <w:color w:val="000000" w:themeColor="text1"/>
        </w:rPr>
        <w:t>” changed Volkswagen: Rushing to erase the traces of greenwashing. In Socially responsible consumption and marketing in practice: Collection of case studies (pp. 255-273). Singapore: Springer Nature Singapore.</w:t>
      </w:r>
    </w:p>
    <w:p w14:paraId="504066E4" w14:textId="77777777" w:rsidR="00117BA8" w:rsidRPr="00117BA8" w:rsidRDefault="00117BA8" w:rsidP="00117BA8">
      <w:pPr>
        <w:spacing w:after="0" w:line="360" w:lineRule="auto"/>
        <w:ind w:left="720" w:hanging="720"/>
        <w:contextualSpacing/>
        <w:jc w:val="both"/>
        <w:rPr>
          <w:rFonts w:ascii="Arial" w:hAnsi="Arial" w:cs="Arial"/>
          <w:color w:val="000000" w:themeColor="text1"/>
          <w:shd w:val="clear" w:color="auto" w:fill="FFFFFF"/>
        </w:rPr>
      </w:pPr>
      <w:r w:rsidRPr="00117BA8">
        <w:rPr>
          <w:rFonts w:ascii="Arial" w:hAnsi="Arial" w:cs="Arial"/>
          <w:color w:val="000000" w:themeColor="text1"/>
          <w:shd w:val="clear" w:color="auto" w:fill="FFFFFF"/>
        </w:rPr>
        <w:t xml:space="preserve">Zhang, M., Atwal, G. and Kaiser, M., 2021. Corporate social irresponsibility and stakeholder ecosystems: The case of Volkswagen </w:t>
      </w:r>
      <w:proofErr w:type="spellStart"/>
      <w:r w:rsidRPr="00117BA8">
        <w:rPr>
          <w:rFonts w:ascii="Arial" w:hAnsi="Arial" w:cs="Arial"/>
          <w:color w:val="000000" w:themeColor="text1"/>
          <w:shd w:val="clear" w:color="auto" w:fill="FFFFFF"/>
        </w:rPr>
        <w:t>Dieselgate</w:t>
      </w:r>
      <w:proofErr w:type="spellEnd"/>
      <w:r w:rsidRPr="00117BA8">
        <w:rPr>
          <w:rFonts w:ascii="Arial" w:hAnsi="Arial" w:cs="Arial"/>
          <w:color w:val="000000" w:themeColor="text1"/>
          <w:shd w:val="clear" w:color="auto" w:fill="FFFFFF"/>
        </w:rPr>
        <w:t xml:space="preserve"> scandal. </w:t>
      </w:r>
      <w:r w:rsidRPr="00117BA8">
        <w:rPr>
          <w:rFonts w:ascii="Arial" w:hAnsi="Arial" w:cs="Arial"/>
          <w:i/>
          <w:iCs/>
          <w:color w:val="000000" w:themeColor="text1"/>
          <w:shd w:val="clear" w:color="auto" w:fill="FFFFFF"/>
        </w:rPr>
        <w:t>Strategic Change</w:t>
      </w:r>
      <w:r w:rsidRPr="00117BA8">
        <w:rPr>
          <w:rFonts w:ascii="Arial" w:hAnsi="Arial" w:cs="Arial"/>
          <w:color w:val="000000" w:themeColor="text1"/>
          <w:shd w:val="clear" w:color="auto" w:fill="FFFFFF"/>
        </w:rPr>
        <w:t>, </w:t>
      </w:r>
      <w:r w:rsidRPr="00117BA8">
        <w:rPr>
          <w:rFonts w:ascii="Arial" w:hAnsi="Arial" w:cs="Arial"/>
          <w:i/>
          <w:iCs/>
          <w:color w:val="000000" w:themeColor="text1"/>
          <w:shd w:val="clear" w:color="auto" w:fill="FFFFFF"/>
        </w:rPr>
        <w:t>30</w:t>
      </w:r>
      <w:r w:rsidRPr="00117BA8">
        <w:rPr>
          <w:rFonts w:ascii="Arial" w:hAnsi="Arial" w:cs="Arial"/>
          <w:color w:val="000000" w:themeColor="text1"/>
          <w:shd w:val="clear" w:color="auto" w:fill="FFFFFF"/>
        </w:rPr>
        <w:t>(1), pp.79-85.</w:t>
      </w:r>
    </w:p>
    <w:p w14:paraId="1CDE8F51" w14:textId="77777777" w:rsidR="00C579A4" w:rsidRDefault="00C579A4" w:rsidP="005B398B">
      <w:pPr>
        <w:rPr>
          <w:i/>
          <w:iCs/>
        </w:rPr>
      </w:pPr>
    </w:p>
    <w:p w14:paraId="50CE579F" w14:textId="77777777" w:rsidR="00C579A4" w:rsidRDefault="00C579A4" w:rsidP="005B398B">
      <w:pPr>
        <w:rPr>
          <w:i/>
          <w:iCs/>
        </w:rPr>
      </w:pPr>
    </w:p>
    <w:p w14:paraId="19F4D289" w14:textId="77777777" w:rsidR="00C579A4" w:rsidRDefault="00C579A4" w:rsidP="005B398B">
      <w:pPr>
        <w:rPr>
          <w:i/>
          <w:iCs/>
        </w:rPr>
      </w:pPr>
    </w:p>
    <w:p w14:paraId="08FC925B" w14:textId="77777777" w:rsidR="00712313" w:rsidRDefault="00712313" w:rsidP="005B398B">
      <w:pPr>
        <w:rPr>
          <w:i/>
          <w:iCs/>
        </w:rPr>
      </w:pPr>
    </w:p>
    <w:p w14:paraId="504FFC49" w14:textId="77777777" w:rsidR="00712313" w:rsidRDefault="00712313" w:rsidP="005B398B">
      <w:pPr>
        <w:rPr>
          <w:i/>
          <w:iCs/>
        </w:rPr>
      </w:pPr>
    </w:p>
    <w:p w14:paraId="1C9941D1" w14:textId="77777777" w:rsidR="00712313" w:rsidRDefault="00712313" w:rsidP="005B398B">
      <w:pPr>
        <w:rPr>
          <w:i/>
          <w:iCs/>
        </w:rPr>
      </w:pPr>
    </w:p>
    <w:p w14:paraId="1EE92FE6" w14:textId="77777777" w:rsidR="00712313" w:rsidRDefault="00712313" w:rsidP="005B398B">
      <w:pPr>
        <w:rPr>
          <w:i/>
          <w:iCs/>
        </w:rPr>
      </w:pPr>
    </w:p>
    <w:p w14:paraId="79FC8355" w14:textId="77777777" w:rsidR="00712313" w:rsidRDefault="00712313" w:rsidP="005B398B">
      <w:pPr>
        <w:rPr>
          <w:i/>
          <w:iCs/>
        </w:rPr>
      </w:pPr>
    </w:p>
    <w:p w14:paraId="4401FF06" w14:textId="77777777" w:rsidR="000B0E98" w:rsidRDefault="000B0E98" w:rsidP="00D82961">
      <w:pPr>
        <w:keepNext/>
        <w:keepLines/>
        <w:spacing w:after="80" w:line="360" w:lineRule="auto"/>
        <w:contextualSpacing/>
        <w:outlineLvl w:val="0"/>
        <w:rPr>
          <w:rFonts w:asciiTheme="majorHAnsi" w:eastAsiaTheme="majorEastAsia" w:hAnsiTheme="majorHAnsi" w:cstheme="majorBidi"/>
          <w:color w:val="0F4761" w:themeColor="accent1" w:themeShade="BF"/>
          <w:sz w:val="40"/>
          <w:szCs w:val="40"/>
          <w:shd w:val="clear" w:color="auto" w:fill="FFFFFF"/>
        </w:rPr>
      </w:pPr>
      <w:bookmarkStart w:id="13" w:name="_Toc214018603"/>
    </w:p>
    <w:p w14:paraId="076A8777" w14:textId="77777777" w:rsidR="000B0E98" w:rsidRDefault="000B0E98" w:rsidP="00D82961">
      <w:pPr>
        <w:keepNext/>
        <w:keepLines/>
        <w:spacing w:after="80" w:line="360" w:lineRule="auto"/>
        <w:contextualSpacing/>
        <w:outlineLvl w:val="0"/>
        <w:rPr>
          <w:rFonts w:asciiTheme="majorHAnsi" w:eastAsiaTheme="majorEastAsia" w:hAnsiTheme="majorHAnsi" w:cstheme="majorBidi"/>
          <w:color w:val="0F4761" w:themeColor="accent1" w:themeShade="BF"/>
          <w:sz w:val="40"/>
          <w:szCs w:val="40"/>
          <w:shd w:val="clear" w:color="auto" w:fill="FFFFFF"/>
        </w:rPr>
      </w:pPr>
    </w:p>
    <w:bookmarkEnd w:id="13"/>
    <w:p w14:paraId="06B0BA64" w14:textId="77777777" w:rsidR="00D82961" w:rsidRPr="00D82961" w:rsidRDefault="00D82961" w:rsidP="00D82961">
      <w:pPr>
        <w:spacing w:line="360" w:lineRule="auto"/>
        <w:contextualSpacing/>
        <w:jc w:val="both"/>
        <w:rPr>
          <w:rFonts w:ascii="Arial" w:hAnsi="Arial" w:cs="Arial"/>
          <w:color w:val="000000" w:themeColor="text1"/>
          <w:shd w:val="clear" w:color="auto" w:fill="FFFFFF"/>
        </w:rPr>
      </w:pPr>
    </w:p>
    <w:p w14:paraId="5E52C5A4" w14:textId="77777777" w:rsidR="003D7383" w:rsidRPr="00D82961" w:rsidRDefault="003D7383" w:rsidP="003D7383">
      <w:pPr>
        <w:keepNext/>
        <w:keepLines/>
        <w:spacing w:after="80" w:line="360" w:lineRule="auto"/>
        <w:contextualSpacing/>
        <w:outlineLvl w:val="0"/>
        <w:rPr>
          <w:rFonts w:asciiTheme="majorHAnsi" w:eastAsiaTheme="majorEastAsia" w:hAnsiTheme="majorHAnsi" w:cstheme="majorBidi"/>
          <w:color w:val="0F4761" w:themeColor="accent1" w:themeShade="BF"/>
          <w:sz w:val="40"/>
          <w:szCs w:val="40"/>
          <w:shd w:val="clear" w:color="auto" w:fill="FFFFFF"/>
        </w:rPr>
      </w:pPr>
      <w:bookmarkStart w:id="14" w:name="_Toc214018604"/>
      <w:r w:rsidRPr="00D82961">
        <w:rPr>
          <w:rFonts w:asciiTheme="majorHAnsi" w:eastAsiaTheme="majorEastAsia" w:hAnsiTheme="majorHAnsi" w:cstheme="majorBidi"/>
          <w:color w:val="0F4761" w:themeColor="accent1" w:themeShade="BF"/>
          <w:sz w:val="40"/>
          <w:szCs w:val="40"/>
          <w:shd w:val="clear" w:color="auto" w:fill="FFFFFF"/>
        </w:rPr>
        <w:lastRenderedPageBreak/>
        <w:t>APPENDIX</w:t>
      </w:r>
    </w:p>
    <w:p w14:paraId="56D256A4" w14:textId="77777777" w:rsidR="003D7383" w:rsidRDefault="003D7383" w:rsidP="00D82961">
      <w:pPr>
        <w:keepNext/>
        <w:keepLines/>
        <w:spacing w:after="80" w:line="360" w:lineRule="auto"/>
        <w:contextualSpacing/>
        <w:outlineLvl w:val="1"/>
        <w:rPr>
          <w:rFonts w:asciiTheme="majorHAnsi" w:eastAsiaTheme="majorEastAsia" w:hAnsiTheme="majorHAnsi" w:cstheme="majorBidi"/>
          <w:color w:val="0F4761" w:themeColor="accent1" w:themeShade="BF"/>
          <w:sz w:val="32"/>
          <w:szCs w:val="32"/>
          <w:shd w:val="clear" w:color="auto" w:fill="FFFFFF"/>
        </w:rPr>
      </w:pPr>
    </w:p>
    <w:p w14:paraId="44EB4E64" w14:textId="641D65AC" w:rsidR="00D82961" w:rsidRPr="00D82961" w:rsidRDefault="00D82961" w:rsidP="00D82961">
      <w:pPr>
        <w:keepNext/>
        <w:keepLines/>
        <w:spacing w:after="80" w:line="360" w:lineRule="auto"/>
        <w:contextualSpacing/>
        <w:outlineLvl w:val="1"/>
        <w:rPr>
          <w:rFonts w:ascii="Arial" w:eastAsiaTheme="majorEastAsia" w:hAnsi="Arial" w:cs="Arial"/>
          <w:color w:val="000000" w:themeColor="text1"/>
          <w:shd w:val="clear" w:color="auto" w:fill="FFFFFF"/>
        </w:rPr>
      </w:pPr>
      <w:r w:rsidRPr="00D82961">
        <w:rPr>
          <w:rFonts w:asciiTheme="majorHAnsi" w:eastAsiaTheme="majorEastAsia" w:hAnsiTheme="majorHAnsi" w:cstheme="majorBidi"/>
          <w:color w:val="0F4761" w:themeColor="accent1" w:themeShade="BF"/>
          <w:sz w:val="32"/>
          <w:szCs w:val="32"/>
          <w:shd w:val="clear" w:color="auto" w:fill="FFFFFF"/>
        </w:rPr>
        <w:t>Root Cause Analysis</w:t>
      </w:r>
      <w:bookmarkEnd w:id="14"/>
    </w:p>
    <w:p w14:paraId="122B37C9" w14:textId="77777777" w:rsidR="00D82961" w:rsidRPr="00D82961" w:rsidRDefault="00D82961" w:rsidP="00D82961">
      <w:pPr>
        <w:spacing w:line="360" w:lineRule="auto"/>
        <w:contextualSpacing/>
        <w:jc w:val="both"/>
        <w:rPr>
          <w:rFonts w:ascii="Arial" w:hAnsi="Arial" w:cs="Arial"/>
          <w:color w:val="000000" w:themeColor="text1"/>
          <w:shd w:val="clear" w:color="auto" w:fill="FFFFFF"/>
        </w:rPr>
      </w:pPr>
      <w:r w:rsidRPr="00D82961">
        <w:rPr>
          <w:rFonts w:ascii="Arial" w:hAnsi="Arial" w:cs="Arial"/>
          <w:noProof/>
          <w:color w:val="000000" w:themeColor="text1"/>
        </w:rPr>
        <w:drawing>
          <wp:inline distT="0" distB="0" distL="0" distR="0" wp14:anchorId="562C3FDE" wp14:editId="7A9B10FF">
            <wp:extent cx="5731510" cy="2640330"/>
            <wp:effectExtent l="0" t="0" r="2540" b="7620"/>
            <wp:docPr id="1256769864" name="Picture 1" descr="A diagram of a root cause analysi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69864" name="Picture 1" descr="A diagram of a root cause analysis proces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40330"/>
                    </a:xfrm>
                    <a:prstGeom prst="rect">
                      <a:avLst/>
                    </a:prstGeom>
                    <a:noFill/>
                    <a:ln>
                      <a:noFill/>
                    </a:ln>
                  </pic:spPr>
                </pic:pic>
              </a:graphicData>
            </a:graphic>
          </wp:inline>
        </w:drawing>
      </w:r>
    </w:p>
    <w:p w14:paraId="1F07CB40" w14:textId="77777777" w:rsidR="00D82961" w:rsidRPr="00D82961" w:rsidRDefault="00D82961" w:rsidP="00D82961">
      <w:pPr>
        <w:spacing w:line="360" w:lineRule="auto"/>
        <w:contextualSpacing/>
        <w:jc w:val="both"/>
        <w:rPr>
          <w:rFonts w:ascii="Arial" w:hAnsi="Arial" w:cs="Arial"/>
          <w:color w:val="000000" w:themeColor="text1"/>
          <w:shd w:val="clear" w:color="auto" w:fill="FFFFFF"/>
        </w:rPr>
      </w:pPr>
    </w:p>
    <w:p w14:paraId="090D16B1" w14:textId="77777777" w:rsidR="00D82961" w:rsidRPr="00D82961" w:rsidRDefault="00D82961" w:rsidP="008E777B">
      <w:pPr>
        <w:spacing w:line="360" w:lineRule="auto"/>
        <w:contextualSpacing/>
        <w:jc w:val="both"/>
        <w:rPr>
          <w:rFonts w:ascii="Arial" w:hAnsi="Arial" w:cs="Arial"/>
          <w:color w:val="000000" w:themeColor="text1"/>
          <w:shd w:val="clear" w:color="auto" w:fill="FFFFFF"/>
        </w:rPr>
      </w:pPr>
      <w:r w:rsidRPr="00D82961">
        <w:rPr>
          <w:rFonts w:ascii="Arial" w:hAnsi="Arial" w:cs="Arial"/>
          <w:color w:val="000000" w:themeColor="text1"/>
          <w:shd w:val="clear" w:color="auto" w:fill="FFFFFF"/>
        </w:rPr>
        <w:t>Fish Bone Diagram</w:t>
      </w:r>
    </w:p>
    <w:p w14:paraId="364EFCEE" w14:textId="0049DB5F" w:rsidR="00712313" w:rsidRDefault="007356FD" w:rsidP="005B398B">
      <w:pPr>
        <w:rPr>
          <w:i/>
          <w:iCs/>
        </w:rPr>
      </w:pPr>
      <w:r>
        <w:rPr>
          <w:noProof/>
        </w:rPr>
        <w:drawing>
          <wp:inline distT="0" distB="0" distL="0" distR="0" wp14:anchorId="2C71782C" wp14:editId="04CD1D13">
            <wp:extent cx="5731510" cy="2818130"/>
            <wp:effectExtent l="0" t="0" r="2540" b="1270"/>
            <wp:docPr id="2" name="Picture 1"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2" name="Picture 1" descr="A diagram of a diagram&#10;&#10;AI-generated content may be incorrect."/>
                    <pic:cNvPicPr/>
                  </pic:nvPicPr>
                  <pic:blipFill>
                    <a:blip r:embed="rId10"/>
                    <a:stretch>
                      <a:fillRect/>
                    </a:stretch>
                  </pic:blipFill>
                  <pic:spPr>
                    <a:xfrm>
                      <a:off x="0" y="0"/>
                      <a:ext cx="5731510" cy="2818130"/>
                    </a:xfrm>
                    <a:prstGeom prst="rect">
                      <a:avLst/>
                    </a:prstGeom>
                  </pic:spPr>
                </pic:pic>
              </a:graphicData>
            </a:graphic>
          </wp:inline>
        </w:drawing>
      </w:r>
    </w:p>
    <w:p w14:paraId="2443EF78" w14:textId="77777777" w:rsidR="00712313" w:rsidRDefault="00712313" w:rsidP="005B398B">
      <w:pPr>
        <w:rPr>
          <w:i/>
          <w:iCs/>
        </w:rPr>
      </w:pPr>
    </w:p>
    <w:p w14:paraId="793FECEF" w14:textId="77777777" w:rsidR="00712313" w:rsidRDefault="00712313" w:rsidP="005B398B">
      <w:pPr>
        <w:rPr>
          <w:i/>
          <w:iCs/>
        </w:rPr>
      </w:pPr>
    </w:p>
    <w:p w14:paraId="3395335B" w14:textId="77777777" w:rsidR="00712313" w:rsidRDefault="00712313" w:rsidP="005B398B">
      <w:pPr>
        <w:rPr>
          <w:i/>
          <w:iCs/>
        </w:rPr>
      </w:pPr>
    </w:p>
    <w:p w14:paraId="4748E0B6" w14:textId="77777777" w:rsidR="00712313" w:rsidRDefault="00712313" w:rsidP="005B398B">
      <w:pPr>
        <w:rPr>
          <w:i/>
          <w:iCs/>
        </w:rPr>
      </w:pPr>
    </w:p>
    <w:p w14:paraId="558BCDEE" w14:textId="77777777" w:rsidR="00712313" w:rsidRDefault="00712313" w:rsidP="005B398B">
      <w:pPr>
        <w:rPr>
          <w:i/>
          <w:iCs/>
        </w:rPr>
      </w:pPr>
    </w:p>
    <w:p w14:paraId="050B3207" w14:textId="77777777" w:rsidR="00712313" w:rsidRDefault="00712313" w:rsidP="005B398B">
      <w:pPr>
        <w:rPr>
          <w:i/>
          <w:iCs/>
        </w:rPr>
      </w:pPr>
    </w:p>
    <w:p w14:paraId="7E83330A" w14:textId="77777777" w:rsidR="00712313" w:rsidRDefault="00712313" w:rsidP="005B398B">
      <w:pPr>
        <w:rPr>
          <w:i/>
          <w:iCs/>
        </w:rPr>
      </w:pPr>
    </w:p>
    <w:p w14:paraId="561A444C" w14:textId="77777777" w:rsidR="00712313" w:rsidRDefault="00712313" w:rsidP="005B398B">
      <w:pPr>
        <w:rPr>
          <w:i/>
          <w:iCs/>
        </w:rPr>
      </w:pPr>
    </w:p>
    <w:p w14:paraId="4806EC5A" w14:textId="77777777" w:rsidR="00712313" w:rsidRDefault="00712313" w:rsidP="005B398B">
      <w:pPr>
        <w:rPr>
          <w:i/>
          <w:iCs/>
        </w:rPr>
      </w:pPr>
    </w:p>
    <w:p w14:paraId="1BBCF0F3" w14:textId="77777777" w:rsidR="00712313" w:rsidRDefault="00712313" w:rsidP="005B398B">
      <w:pPr>
        <w:rPr>
          <w:i/>
          <w:iCs/>
        </w:rPr>
      </w:pPr>
    </w:p>
    <w:p w14:paraId="1E726D46" w14:textId="77777777" w:rsidR="00712313" w:rsidRDefault="00712313" w:rsidP="005B398B">
      <w:pPr>
        <w:rPr>
          <w:i/>
          <w:iCs/>
        </w:rPr>
      </w:pPr>
    </w:p>
    <w:p w14:paraId="1BF51976" w14:textId="77777777" w:rsidR="00712313" w:rsidRDefault="00712313" w:rsidP="005B398B">
      <w:pPr>
        <w:rPr>
          <w:i/>
          <w:iCs/>
        </w:rPr>
      </w:pPr>
    </w:p>
    <w:p w14:paraId="068991A7" w14:textId="77777777" w:rsidR="00712313" w:rsidRDefault="00712313" w:rsidP="005B398B">
      <w:pPr>
        <w:rPr>
          <w:i/>
          <w:iCs/>
        </w:rPr>
      </w:pPr>
    </w:p>
    <w:p w14:paraId="71A0F18D" w14:textId="77777777" w:rsidR="00712313" w:rsidRDefault="00712313" w:rsidP="005B398B">
      <w:pPr>
        <w:rPr>
          <w:i/>
          <w:iCs/>
        </w:rPr>
      </w:pPr>
    </w:p>
    <w:p w14:paraId="5EB94885" w14:textId="77777777" w:rsidR="00712313" w:rsidRDefault="00712313" w:rsidP="005B398B">
      <w:pPr>
        <w:rPr>
          <w:i/>
          <w:iCs/>
        </w:rPr>
      </w:pPr>
    </w:p>
    <w:p w14:paraId="37388A17" w14:textId="77777777" w:rsidR="00712313" w:rsidRDefault="00712313" w:rsidP="005B398B">
      <w:pPr>
        <w:rPr>
          <w:i/>
          <w:iCs/>
        </w:rPr>
      </w:pPr>
    </w:p>
    <w:p w14:paraId="5B50F3A5" w14:textId="77777777" w:rsidR="00117BA8" w:rsidRDefault="00117BA8" w:rsidP="005B398B">
      <w:pPr>
        <w:rPr>
          <w:i/>
          <w:iCs/>
        </w:rPr>
      </w:pPr>
    </w:p>
    <w:p w14:paraId="5313E8BA" w14:textId="77777777" w:rsidR="00117BA8" w:rsidRDefault="00117BA8" w:rsidP="005B398B">
      <w:pPr>
        <w:rPr>
          <w:i/>
          <w:iCs/>
        </w:rPr>
      </w:pPr>
    </w:p>
    <w:p w14:paraId="0A01C26A" w14:textId="77777777" w:rsidR="00117BA8" w:rsidRDefault="00117BA8" w:rsidP="005B398B">
      <w:pPr>
        <w:rPr>
          <w:i/>
          <w:iCs/>
        </w:rPr>
      </w:pPr>
    </w:p>
    <w:p w14:paraId="1856A7D5" w14:textId="77777777" w:rsidR="00117BA8" w:rsidRDefault="00117BA8" w:rsidP="005B398B">
      <w:pPr>
        <w:rPr>
          <w:i/>
          <w:iCs/>
        </w:rPr>
      </w:pPr>
    </w:p>
    <w:p w14:paraId="4BFF67A2" w14:textId="77777777" w:rsidR="00117BA8" w:rsidRDefault="00117BA8" w:rsidP="005B398B">
      <w:pPr>
        <w:rPr>
          <w:i/>
          <w:iCs/>
        </w:rPr>
      </w:pPr>
    </w:p>
    <w:p w14:paraId="0C78882D" w14:textId="77777777" w:rsidR="00117BA8" w:rsidRDefault="00117BA8" w:rsidP="005B398B">
      <w:pPr>
        <w:rPr>
          <w:i/>
          <w:iCs/>
        </w:rPr>
      </w:pPr>
    </w:p>
    <w:p w14:paraId="1F6E257B" w14:textId="77777777" w:rsidR="000F31FB" w:rsidRDefault="000F31FB" w:rsidP="000F31FB">
      <w:pPr>
        <w:rPr>
          <w:lang w:eastAsia="en-US"/>
        </w:rPr>
      </w:pPr>
    </w:p>
    <w:sectPr w:rsidR="000F31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D4048" w14:textId="77777777" w:rsidR="00702B2F" w:rsidRDefault="00702B2F" w:rsidP="00927D73">
      <w:pPr>
        <w:spacing w:after="0" w:line="240" w:lineRule="auto"/>
      </w:pPr>
      <w:r>
        <w:separator/>
      </w:r>
    </w:p>
  </w:endnote>
  <w:endnote w:type="continuationSeparator" w:id="0">
    <w:p w14:paraId="42F5B633" w14:textId="77777777" w:rsidR="00702B2F" w:rsidRDefault="00702B2F" w:rsidP="00927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94C26" w14:textId="77777777" w:rsidR="00702B2F" w:rsidRDefault="00702B2F" w:rsidP="00927D73">
      <w:pPr>
        <w:spacing w:after="0" w:line="240" w:lineRule="auto"/>
      </w:pPr>
      <w:r>
        <w:separator/>
      </w:r>
    </w:p>
  </w:footnote>
  <w:footnote w:type="continuationSeparator" w:id="0">
    <w:p w14:paraId="782EA220" w14:textId="77777777" w:rsidR="00702B2F" w:rsidRDefault="00702B2F" w:rsidP="00927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36EB"/>
    <w:multiLevelType w:val="multilevel"/>
    <w:tmpl w:val="08C0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230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1FB"/>
    <w:rsid w:val="000B0E98"/>
    <w:rsid w:val="000F31FB"/>
    <w:rsid w:val="00117BA8"/>
    <w:rsid w:val="0013550D"/>
    <w:rsid w:val="003D7383"/>
    <w:rsid w:val="00482795"/>
    <w:rsid w:val="00572548"/>
    <w:rsid w:val="005B398B"/>
    <w:rsid w:val="005B5A6D"/>
    <w:rsid w:val="00702B2F"/>
    <w:rsid w:val="00712313"/>
    <w:rsid w:val="007356FD"/>
    <w:rsid w:val="00812828"/>
    <w:rsid w:val="008E777B"/>
    <w:rsid w:val="00927D73"/>
    <w:rsid w:val="00B47FB1"/>
    <w:rsid w:val="00B777CF"/>
    <w:rsid w:val="00C13511"/>
    <w:rsid w:val="00C579A4"/>
    <w:rsid w:val="00D82961"/>
    <w:rsid w:val="00E761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4A6A2"/>
  <w15:chartTrackingRefBased/>
  <w15:docId w15:val="{E4BA1E02-D6B6-443B-BCA9-0564506A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1FB"/>
  </w:style>
  <w:style w:type="paragraph" w:styleId="Heading1">
    <w:name w:val="heading 1"/>
    <w:basedOn w:val="Normal"/>
    <w:next w:val="Normal"/>
    <w:link w:val="Heading1Char"/>
    <w:uiPriority w:val="9"/>
    <w:qFormat/>
    <w:rsid w:val="000F3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3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3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1FB"/>
    <w:rPr>
      <w:rFonts w:eastAsiaTheme="majorEastAsia" w:cstheme="majorBidi"/>
      <w:color w:val="272727" w:themeColor="text1" w:themeTint="D8"/>
    </w:rPr>
  </w:style>
  <w:style w:type="paragraph" w:styleId="Title">
    <w:name w:val="Title"/>
    <w:basedOn w:val="Normal"/>
    <w:next w:val="Normal"/>
    <w:link w:val="TitleChar"/>
    <w:uiPriority w:val="10"/>
    <w:qFormat/>
    <w:rsid w:val="000F3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1FB"/>
    <w:pPr>
      <w:spacing w:before="160"/>
      <w:jc w:val="center"/>
    </w:pPr>
    <w:rPr>
      <w:i/>
      <w:iCs/>
      <w:color w:val="404040" w:themeColor="text1" w:themeTint="BF"/>
    </w:rPr>
  </w:style>
  <w:style w:type="character" w:customStyle="1" w:styleId="QuoteChar">
    <w:name w:val="Quote Char"/>
    <w:basedOn w:val="DefaultParagraphFont"/>
    <w:link w:val="Quote"/>
    <w:uiPriority w:val="29"/>
    <w:rsid w:val="000F31FB"/>
    <w:rPr>
      <w:i/>
      <w:iCs/>
      <w:color w:val="404040" w:themeColor="text1" w:themeTint="BF"/>
    </w:rPr>
  </w:style>
  <w:style w:type="paragraph" w:styleId="ListParagraph">
    <w:name w:val="List Paragraph"/>
    <w:basedOn w:val="Normal"/>
    <w:uiPriority w:val="34"/>
    <w:qFormat/>
    <w:rsid w:val="000F31FB"/>
    <w:pPr>
      <w:ind w:left="720"/>
      <w:contextualSpacing/>
    </w:pPr>
  </w:style>
  <w:style w:type="character" w:styleId="IntenseEmphasis">
    <w:name w:val="Intense Emphasis"/>
    <w:basedOn w:val="DefaultParagraphFont"/>
    <w:uiPriority w:val="21"/>
    <w:qFormat/>
    <w:rsid w:val="000F31FB"/>
    <w:rPr>
      <w:i/>
      <w:iCs/>
      <w:color w:val="0F4761" w:themeColor="accent1" w:themeShade="BF"/>
    </w:rPr>
  </w:style>
  <w:style w:type="paragraph" w:styleId="IntenseQuote">
    <w:name w:val="Intense Quote"/>
    <w:basedOn w:val="Normal"/>
    <w:next w:val="Normal"/>
    <w:link w:val="IntenseQuoteChar"/>
    <w:uiPriority w:val="30"/>
    <w:qFormat/>
    <w:rsid w:val="000F3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1FB"/>
    <w:rPr>
      <w:i/>
      <w:iCs/>
      <w:color w:val="0F4761" w:themeColor="accent1" w:themeShade="BF"/>
    </w:rPr>
  </w:style>
  <w:style w:type="character" w:styleId="IntenseReference">
    <w:name w:val="Intense Reference"/>
    <w:basedOn w:val="DefaultParagraphFont"/>
    <w:uiPriority w:val="32"/>
    <w:qFormat/>
    <w:rsid w:val="000F31FB"/>
    <w:rPr>
      <w:b/>
      <w:bCs/>
      <w:smallCaps/>
      <w:color w:val="0F4761" w:themeColor="accent1" w:themeShade="BF"/>
      <w:spacing w:val="5"/>
    </w:rPr>
  </w:style>
  <w:style w:type="paragraph" w:styleId="TOC1">
    <w:name w:val="toc 1"/>
    <w:basedOn w:val="Normal"/>
    <w:next w:val="Normal"/>
    <w:autoRedefine/>
    <w:uiPriority w:val="39"/>
    <w:unhideWhenUsed/>
    <w:rsid w:val="000F31FB"/>
    <w:pPr>
      <w:spacing w:after="100"/>
    </w:pPr>
  </w:style>
  <w:style w:type="character" w:styleId="Hyperlink">
    <w:name w:val="Hyperlink"/>
    <w:basedOn w:val="DefaultParagraphFont"/>
    <w:uiPriority w:val="99"/>
    <w:unhideWhenUsed/>
    <w:rsid w:val="000F31FB"/>
    <w:rPr>
      <w:color w:val="467886" w:themeColor="hyperlink"/>
      <w:u w:val="single"/>
    </w:rPr>
  </w:style>
  <w:style w:type="paragraph" w:styleId="Header">
    <w:name w:val="header"/>
    <w:basedOn w:val="Normal"/>
    <w:link w:val="HeaderChar"/>
    <w:uiPriority w:val="99"/>
    <w:unhideWhenUsed/>
    <w:rsid w:val="00927D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D73"/>
  </w:style>
  <w:style w:type="paragraph" w:styleId="Footer">
    <w:name w:val="footer"/>
    <w:basedOn w:val="Normal"/>
    <w:link w:val="FooterChar"/>
    <w:uiPriority w:val="99"/>
    <w:unhideWhenUsed/>
    <w:rsid w:val="00927D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D73"/>
  </w:style>
  <w:style w:type="paragraph" w:styleId="TOC2">
    <w:name w:val="toc 2"/>
    <w:basedOn w:val="Normal"/>
    <w:next w:val="Normal"/>
    <w:autoRedefine/>
    <w:uiPriority w:val="39"/>
    <w:unhideWhenUsed/>
    <w:rsid w:val="00C579A4"/>
    <w:pPr>
      <w:spacing w:after="100"/>
      <w:ind w:left="240"/>
    </w:pPr>
  </w:style>
  <w:style w:type="paragraph" w:styleId="TOCHeading">
    <w:name w:val="TOC Heading"/>
    <w:basedOn w:val="Heading1"/>
    <w:next w:val="Normal"/>
    <w:uiPriority w:val="39"/>
    <w:unhideWhenUsed/>
    <w:qFormat/>
    <w:rsid w:val="00C579A4"/>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5030E-2FDD-48E3-AD50-F6A72CE15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964</Words>
  <Characters>5496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15</cp:revision>
  <dcterms:created xsi:type="dcterms:W3CDTF">2025-11-12T14:17:00Z</dcterms:created>
  <dcterms:modified xsi:type="dcterms:W3CDTF">2025-11-14T13:24:00Z</dcterms:modified>
</cp:coreProperties>
</file>