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B408A" w14:textId="77777777" w:rsidR="00416281" w:rsidRPr="00416281" w:rsidRDefault="00416281" w:rsidP="00416281">
      <w:pPr>
        <w:shd w:val="clear" w:color="auto" w:fill="FFFFFF"/>
        <w:spacing w:after="0" w:line="240" w:lineRule="auto"/>
        <w:jc w:val="center"/>
        <w:rPr>
          <w:rFonts w:eastAsia="Times New Roman" w:cstheme="minorHAnsi"/>
          <w:color w:val="212529"/>
          <w:sz w:val="24"/>
          <w:szCs w:val="24"/>
          <w:lang w:eastAsia="en-GB"/>
        </w:rPr>
      </w:pPr>
      <w:r w:rsidRPr="00416281">
        <w:rPr>
          <w:rFonts w:eastAsia="Times New Roman" w:cstheme="minorHAnsi"/>
          <w:color w:val="212529"/>
          <w:sz w:val="24"/>
          <w:szCs w:val="24"/>
          <w:lang w:eastAsia="en-GB"/>
        </w:rPr>
        <w:t>How the R.E.D Model Can Make You a Better Leader (and Thinker)</w:t>
      </w:r>
    </w:p>
    <w:p w14:paraId="2B57A714" w14:textId="77777777" w:rsidR="00416281" w:rsidRPr="00416281" w:rsidRDefault="00416281" w:rsidP="00416281">
      <w:pPr>
        <w:shd w:val="clear" w:color="auto" w:fill="FFFFFF"/>
        <w:spacing w:before="100" w:beforeAutospacing="1" w:after="100" w:afterAutospacing="1" w:line="240" w:lineRule="auto"/>
        <w:jc w:val="center"/>
        <w:outlineLvl w:val="1"/>
        <w:rPr>
          <w:rFonts w:eastAsia="Times New Roman" w:cstheme="minorHAnsi"/>
          <w:b/>
          <w:bCs/>
          <w:color w:val="212529"/>
          <w:sz w:val="24"/>
          <w:szCs w:val="24"/>
          <w:lang w:eastAsia="en-GB"/>
        </w:rPr>
      </w:pPr>
      <w:r w:rsidRPr="00416281">
        <w:rPr>
          <w:rFonts w:eastAsia="Times New Roman" w:cstheme="minorHAnsi"/>
          <w:b/>
          <w:bCs/>
          <w:color w:val="212529"/>
          <w:sz w:val="24"/>
          <w:szCs w:val="24"/>
          <w:lang w:eastAsia="en-GB"/>
        </w:rPr>
        <w:t>An easy way to become a more critical thinker.</w:t>
      </w:r>
    </w:p>
    <w:p w14:paraId="5CB185E7" w14:textId="77777777" w:rsidR="00416281" w:rsidRPr="00416281" w:rsidRDefault="00416281" w:rsidP="00416281">
      <w:pPr>
        <w:shd w:val="clear" w:color="auto" w:fill="FFFFFF"/>
        <w:spacing w:after="0" w:line="240" w:lineRule="auto"/>
        <w:rPr>
          <w:rFonts w:eastAsia="Times New Roman" w:cstheme="minorHAnsi"/>
          <w:b/>
          <w:bCs/>
          <w:caps/>
          <w:color w:val="999999"/>
          <w:sz w:val="24"/>
          <w:szCs w:val="24"/>
          <w:lang w:eastAsia="en-GB"/>
        </w:rPr>
      </w:pPr>
      <w:r w:rsidRPr="00416281">
        <w:rPr>
          <w:rFonts w:eastAsia="Times New Roman" w:cstheme="minorHAnsi"/>
          <w:b/>
          <w:bCs/>
          <w:caps/>
          <w:color w:val="999999"/>
          <w:sz w:val="24"/>
          <w:szCs w:val="24"/>
          <w:lang w:eastAsia="en-GB"/>
        </w:rPr>
        <w:t>JULY 23, 2013</w:t>
      </w:r>
    </w:p>
    <w:p w14:paraId="26424E98" w14:textId="77777777" w:rsidR="00416281" w:rsidRPr="00416281" w:rsidRDefault="00416281" w:rsidP="00416281">
      <w:pPr>
        <w:shd w:val="clear" w:color="auto" w:fill="FFFFFF"/>
        <w:spacing w:after="0" w:line="240" w:lineRule="auto"/>
        <w:rPr>
          <w:rFonts w:eastAsia="Times New Roman" w:cstheme="minorHAnsi"/>
          <w:color w:val="007BFF"/>
          <w:sz w:val="24"/>
          <w:szCs w:val="24"/>
          <w:lang w:eastAsia="en-GB"/>
        </w:rPr>
      </w:pPr>
      <w:r w:rsidRPr="00416281">
        <w:rPr>
          <w:rFonts w:eastAsia="Times New Roman" w:cstheme="minorHAnsi"/>
          <w:color w:val="212529"/>
          <w:sz w:val="24"/>
          <w:szCs w:val="24"/>
          <w:lang w:eastAsia="en-GB"/>
        </w:rPr>
        <w:fldChar w:fldCharType="begin"/>
      </w:r>
      <w:r w:rsidRPr="00416281">
        <w:rPr>
          <w:rFonts w:eastAsia="Times New Roman" w:cstheme="minorHAnsi"/>
          <w:color w:val="212529"/>
          <w:sz w:val="24"/>
          <w:szCs w:val="24"/>
          <w:lang w:eastAsia="en-GB"/>
        </w:rPr>
        <w:instrText xml:space="preserve"> HYPERLINK "https://www.govexec.com/voices/sam-davis/7313/?oref=ge-post-author" </w:instrText>
      </w:r>
      <w:r w:rsidRPr="00416281">
        <w:rPr>
          <w:rFonts w:eastAsia="Times New Roman" w:cstheme="minorHAnsi"/>
          <w:color w:val="212529"/>
          <w:sz w:val="24"/>
          <w:szCs w:val="24"/>
          <w:lang w:eastAsia="en-GB"/>
        </w:rPr>
        <w:fldChar w:fldCharType="separate"/>
      </w:r>
    </w:p>
    <w:p w14:paraId="58CDE034" w14:textId="2173FB40" w:rsidR="00416281" w:rsidRPr="00416281" w:rsidRDefault="00416281" w:rsidP="00416281">
      <w:pPr>
        <w:shd w:val="clear" w:color="auto" w:fill="FFFFFF"/>
        <w:spacing w:after="0" w:line="240" w:lineRule="auto"/>
        <w:rPr>
          <w:rFonts w:eastAsia="Times New Roman" w:cstheme="minorHAnsi"/>
          <w:sz w:val="24"/>
          <w:szCs w:val="24"/>
          <w:lang w:eastAsia="en-GB"/>
        </w:rPr>
      </w:pPr>
    </w:p>
    <w:p w14:paraId="6D1F1390" w14:textId="77777777" w:rsidR="00416281" w:rsidRPr="00416281" w:rsidRDefault="00416281" w:rsidP="00416281">
      <w:pPr>
        <w:shd w:val="clear" w:color="auto" w:fill="FFFFFF"/>
        <w:spacing w:after="0" w:line="240" w:lineRule="auto"/>
        <w:rPr>
          <w:rFonts w:eastAsia="Times New Roman" w:cstheme="minorHAnsi"/>
          <w:b/>
          <w:bCs/>
          <w:caps/>
          <w:color w:val="999999"/>
          <w:sz w:val="24"/>
          <w:szCs w:val="24"/>
          <w:lang w:eastAsia="en-GB"/>
        </w:rPr>
      </w:pPr>
      <w:r w:rsidRPr="00416281">
        <w:rPr>
          <w:rFonts w:eastAsia="Times New Roman" w:cstheme="minorHAnsi"/>
          <w:b/>
          <w:bCs/>
          <w:caps/>
          <w:color w:val="999999"/>
          <w:sz w:val="24"/>
          <w:szCs w:val="24"/>
          <w:lang w:eastAsia="en-GB"/>
        </w:rPr>
        <w:t>SAM DAVIS</w:t>
      </w:r>
    </w:p>
    <w:p w14:paraId="62A8390C" w14:textId="2A64D23C" w:rsidR="00416281" w:rsidRDefault="00416281" w:rsidP="00416281">
      <w:pPr>
        <w:shd w:val="clear" w:color="auto" w:fill="FFFFFF"/>
        <w:spacing w:after="0"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fldChar w:fldCharType="end"/>
      </w:r>
      <w:r w:rsidRPr="00416281">
        <w:rPr>
          <w:rFonts w:eastAsia="Times New Roman" w:cstheme="minorHAnsi"/>
          <w:color w:val="212529"/>
          <w:sz w:val="24"/>
          <w:szCs w:val="24"/>
          <w:lang w:eastAsia="en-GB"/>
        </w:rPr>
        <w:t>Vice President, American Management Association</w:t>
      </w:r>
    </w:p>
    <w:p w14:paraId="78E22408" w14:textId="77777777" w:rsidR="00416281" w:rsidRPr="00416281" w:rsidRDefault="00416281" w:rsidP="00416281">
      <w:pPr>
        <w:shd w:val="clear" w:color="auto" w:fill="FFFFFF"/>
        <w:spacing w:after="0" w:line="240" w:lineRule="auto"/>
        <w:rPr>
          <w:rFonts w:eastAsia="Times New Roman" w:cstheme="minorHAnsi"/>
          <w:color w:val="212529"/>
          <w:sz w:val="24"/>
          <w:szCs w:val="24"/>
          <w:lang w:eastAsia="en-GB"/>
        </w:rPr>
      </w:pPr>
    </w:p>
    <w:p w14:paraId="5C674200" w14:textId="77777777" w:rsidR="00416281" w:rsidRPr="00416281" w:rsidRDefault="00416281" w:rsidP="00416281">
      <w:pPr>
        <w:shd w:val="clear" w:color="auto" w:fill="FFFFFF"/>
        <w:spacing w:after="100" w:afterAutospacing="1"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t>Sequestration, budget cuts, low morale – in these challenging times, government organizations must continue to meet their mission and government executives must continue to manage, motivate, and lead their teams. Sharpening their critical thinking skills can help. At a recent AMA Enterprise Government Solutions briefing for government HR and Training and Development professionals, Dr. Haywood Spangler led attendees in an interactive discussion of the importance of critical thinking skills, facilitating a role-playing exercise that provided insight into implementing critical thinking skills in a government workplace situation.</w:t>
      </w:r>
    </w:p>
    <w:p w14:paraId="005BD21F" w14:textId="77777777" w:rsidR="00416281" w:rsidRPr="00416281" w:rsidRDefault="00416281" w:rsidP="00416281">
      <w:pPr>
        <w:shd w:val="clear" w:color="auto" w:fill="FFFFFF"/>
        <w:spacing w:after="100" w:afterAutospacing="1"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t>There is a clear connection between a leader’s critical thinking capability and their ability to achieve higher-level performance and realize their potential. Combined with the fact that, as we all know, business is increasingly more complex, critical thinking skills are perhaps the most pivotal leadership element for leaders, future leaders, and organizations as a whole.</w:t>
      </w:r>
    </w:p>
    <w:p w14:paraId="5D9893C0" w14:textId="77777777" w:rsidR="00416281" w:rsidRPr="00416281" w:rsidRDefault="00416281" w:rsidP="00416281">
      <w:pPr>
        <w:shd w:val="clear" w:color="auto" w:fill="FFFFFF"/>
        <w:spacing w:after="100" w:afterAutospacing="1"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t>The fact is, the effectiveness of any leader depends precisely on the quality of their thoughts. However, much of one’s natural thinking, when left unchecked, is distorted, biased, uninformed, partial, or prejudiced. Critical thinking is the mode of thinking in which one improves the quality of their thinking – this involves consideration of the full range of possibilities to any given problem, including emotional, intellectual, cognitive and psychological factors.</w:t>
      </w:r>
    </w:p>
    <w:p w14:paraId="41691833" w14:textId="77777777" w:rsidR="00416281" w:rsidRPr="00416281" w:rsidRDefault="00416281" w:rsidP="00416281">
      <w:pPr>
        <w:shd w:val="clear" w:color="auto" w:fill="FFFFFF"/>
        <w:spacing w:after="100" w:afterAutospacing="1"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t>Many people ask if critical thinking is something that can be taught. The answer is yes, critical thinking absolutely can be taught, and we believe it should be a priority for government leadership development in large and small organizations. We teach critical thinking with the RED Model, introduced in </w:t>
      </w:r>
      <w:r w:rsidRPr="00416281">
        <w:rPr>
          <w:rFonts w:eastAsia="Times New Roman" w:cstheme="minorHAnsi"/>
          <w:i/>
          <w:iCs/>
          <w:color w:val="212529"/>
          <w:sz w:val="24"/>
          <w:szCs w:val="24"/>
          <w:lang w:eastAsia="en-GB"/>
        </w:rPr>
        <w:t>Pearson’s Watson-Glaser II Critical Thinking Appraisal</w:t>
      </w:r>
      <w:r w:rsidRPr="00416281">
        <w:rPr>
          <w:rFonts w:eastAsia="Times New Roman" w:cstheme="minorHAnsi"/>
          <w:color w:val="212529"/>
          <w:sz w:val="24"/>
          <w:szCs w:val="24"/>
          <w:lang w:eastAsia="en-GB"/>
        </w:rPr>
        <w:t>, the most widely-used assessment of critical thinking in business today:</w:t>
      </w:r>
    </w:p>
    <w:p w14:paraId="77D23085" w14:textId="2A93CA52" w:rsidR="00416281" w:rsidRDefault="00416281" w:rsidP="00416281">
      <w:pPr>
        <w:shd w:val="clear" w:color="auto" w:fill="FFFFFF"/>
        <w:spacing w:after="0" w:line="240" w:lineRule="auto"/>
        <w:rPr>
          <w:rFonts w:eastAsia="Times New Roman" w:cstheme="minorHAnsi"/>
          <w:color w:val="212529"/>
          <w:sz w:val="24"/>
          <w:szCs w:val="24"/>
          <w:lang w:eastAsia="en-GB"/>
        </w:rPr>
      </w:pPr>
      <w:r w:rsidRPr="00416281">
        <w:rPr>
          <w:rFonts w:eastAsia="Times New Roman" w:cstheme="minorHAnsi"/>
          <w:b/>
          <w:bCs/>
          <w:color w:val="212529"/>
          <w:sz w:val="24"/>
          <w:szCs w:val="24"/>
          <w:lang w:eastAsia="en-GB"/>
        </w:rPr>
        <w:t>Recognize assumptions: </w:t>
      </w:r>
      <w:r w:rsidRPr="00416281">
        <w:rPr>
          <w:rFonts w:eastAsia="Times New Roman" w:cstheme="minorHAnsi"/>
          <w:color w:val="212529"/>
          <w:sz w:val="24"/>
          <w:szCs w:val="24"/>
          <w:lang w:eastAsia="en-GB"/>
        </w:rPr>
        <w:t>Assumptions are statements that are implied to be true in the absence of proof. It is very easy to sit through a presentation and assume all of the information is true, even if no evidence was given to back it up. Recognizing assumptions allows you to distinguish fact from opinion and sift out the relevance of the facts you are presented with. Identifying assumptions helps to discover information gaps, as well as enrich your view of issues. Once recognized, assumptions should also be examined through the eyes of different people (perspectives).</w:t>
      </w:r>
    </w:p>
    <w:p w14:paraId="02C574D9" w14:textId="77777777" w:rsidR="00416281" w:rsidRPr="00416281" w:rsidRDefault="00416281" w:rsidP="00416281">
      <w:pPr>
        <w:shd w:val="clear" w:color="auto" w:fill="FFFFFF"/>
        <w:spacing w:after="0" w:line="240" w:lineRule="auto"/>
        <w:rPr>
          <w:rFonts w:eastAsia="Times New Roman" w:cstheme="minorHAnsi"/>
          <w:color w:val="212529"/>
          <w:sz w:val="24"/>
          <w:szCs w:val="24"/>
          <w:lang w:eastAsia="en-GB"/>
        </w:rPr>
      </w:pPr>
    </w:p>
    <w:p w14:paraId="559C4FE8" w14:textId="23C80204" w:rsidR="00416281" w:rsidRDefault="00416281" w:rsidP="00416281">
      <w:pPr>
        <w:shd w:val="clear" w:color="auto" w:fill="FFFFFF"/>
        <w:spacing w:after="0" w:line="240" w:lineRule="auto"/>
        <w:rPr>
          <w:rFonts w:eastAsia="Times New Roman" w:cstheme="minorHAnsi"/>
          <w:color w:val="212529"/>
          <w:sz w:val="24"/>
          <w:szCs w:val="24"/>
          <w:lang w:eastAsia="en-GB"/>
        </w:rPr>
      </w:pPr>
      <w:r w:rsidRPr="00416281">
        <w:rPr>
          <w:rFonts w:eastAsia="Times New Roman" w:cstheme="minorHAnsi"/>
          <w:b/>
          <w:bCs/>
          <w:color w:val="212529"/>
          <w:sz w:val="24"/>
          <w:szCs w:val="24"/>
          <w:lang w:eastAsia="en-GB"/>
        </w:rPr>
        <w:t>Evaluate arguments:</w:t>
      </w:r>
      <w:r w:rsidRPr="00416281">
        <w:rPr>
          <w:rFonts w:eastAsia="Times New Roman" w:cstheme="minorHAnsi"/>
          <w:color w:val="212529"/>
          <w:sz w:val="24"/>
          <w:szCs w:val="24"/>
          <w:lang w:eastAsia="en-GB"/>
        </w:rPr>
        <w:t xml:space="preserve"> Arguments are defined as assertions that are intended to persuade someone to believe or act in a certain way. The ability to evaluate arguments is a key part of </w:t>
      </w:r>
      <w:r w:rsidRPr="00416281">
        <w:rPr>
          <w:rFonts w:eastAsia="Times New Roman" w:cstheme="minorHAnsi"/>
          <w:color w:val="212529"/>
          <w:sz w:val="24"/>
          <w:szCs w:val="24"/>
          <w:lang w:eastAsia="en-GB"/>
        </w:rPr>
        <w:lastRenderedPageBreak/>
        <w:t>critical thinking. This ability consists of analyzing assertions objectively and accurately. There are patterns to “bad” arguments, and this part of the RED Model teaches you to recognize the tendency to look for and agree with information that confirms prior beliefs (known as a confirmation-bias). A key role in the evaluation of arguments is recognizing and separating out emotion, as high emotion clouds objectivity.</w:t>
      </w:r>
    </w:p>
    <w:p w14:paraId="4B02195C" w14:textId="77777777" w:rsidR="00416281" w:rsidRPr="00416281" w:rsidRDefault="00416281" w:rsidP="00416281">
      <w:pPr>
        <w:shd w:val="clear" w:color="auto" w:fill="FFFFFF"/>
        <w:spacing w:after="0" w:line="240" w:lineRule="auto"/>
        <w:rPr>
          <w:rFonts w:eastAsia="Times New Roman" w:cstheme="minorHAnsi"/>
          <w:color w:val="212529"/>
          <w:sz w:val="24"/>
          <w:szCs w:val="24"/>
          <w:lang w:eastAsia="en-GB"/>
        </w:rPr>
      </w:pPr>
    </w:p>
    <w:p w14:paraId="68B25F34" w14:textId="168D37C0" w:rsidR="00416281" w:rsidRDefault="00416281" w:rsidP="00416281">
      <w:pPr>
        <w:shd w:val="clear" w:color="auto" w:fill="FFFFFF"/>
        <w:spacing w:after="0" w:line="240" w:lineRule="auto"/>
        <w:rPr>
          <w:rFonts w:eastAsia="Times New Roman" w:cstheme="minorHAnsi"/>
          <w:color w:val="212529"/>
          <w:sz w:val="24"/>
          <w:szCs w:val="24"/>
          <w:lang w:eastAsia="en-GB"/>
        </w:rPr>
      </w:pPr>
      <w:r w:rsidRPr="00416281">
        <w:rPr>
          <w:rFonts w:eastAsia="Times New Roman" w:cstheme="minorHAnsi"/>
          <w:b/>
          <w:bCs/>
          <w:color w:val="212529"/>
          <w:sz w:val="24"/>
          <w:szCs w:val="24"/>
          <w:lang w:eastAsia="en-GB"/>
        </w:rPr>
        <w:t>Draw conclusions:</w:t>
      </w:r>
      <w:r w:rsidRPr="00416281">
        <w:rPr>
          <w:rFonts w:eastAsia="Times New Roman" w:cstheme="minorHAnsi"/>
          <w:color w:val="212529"/>
          <w:sz w:val="24"/>
          <w:szCs w:val="24"/>
          <w:lang w:eastAsia="en-GB"/>
        </w:rPr>
        <w:t> This deals with arriving at conclusions that logically follow from the evidence available to you. People who possess this skill do not inappropriately generalize beyond the evidence. Furthermore, they will change their position when the evidence warrants doing so. They are often characterized as having "good judgment" because they typically arrive at a quality decision.</w:t>
      </w:r>
    </w:p>
    <w:p w14:paraId="42A08981" w14:textId="77777777" w:rsidR="00416281" w:rsidRPr="00416281" w:rsidRDefault="00416281" w:rsidP="00416281">
      <w:pPr>
        <w:shd w:val="clear" w:color="auto" w:fill="FFFFFF"/>
        <w:spacing w:after="0" w:line="240" w:lineRule="auto"/>
        <w:rPr>
          <w:rFonts w:eastAsia="Times New Roman" w:cstheme="minorHAnsi"/>
          <w:color w:val="212529"/>
          <w:sz w:val="24"/>
          <w:szCs w:val="24"/>
          <w:lang w:eastAsia="en-GB"/>
        </w:rPr>
      </w:pPr>
    </w:p>
    <w:p w14:paraId="1DFB4B9F" w14:textId="77777777" w:rsidR="00416281" w:rsidRPr="00416281" w:rsidRDefault="00416281" w:rsidP="00416281">
      <w:pPr>
        <w:shd w:val="clear" w:color="auto" w:fill="FFFFFF"/>
        <w:spacing w:after="100" w:afterAutospacing="1" w:line="240" w:lineRule="auto"/>
        <w:rPr>
          <w:rFonts w:eastAsia="Times New Roman" w:cstheme="minorHAnsi"/>
          <w:color w:val="212529"/>
          <w:sz w:val="24"/>
          <w:szCs w:val="24"/>
          <w:lang w:eastAsia="en-GB"/>
        </w:rPr>
      </w:pPr>
      <w:r w:rsidRPr="00416281">
        <w:rPr>
          <w:rFonts w:eastAsia="Times New Roman" w:cstheme="minorHAnsi"/>
          <w:color w:val="212529"/>
          <w:sz w:val="24"/>
          <w:szCs w:val="24"/>
          <w:lang w:eastAsia="en-GB"/>
        </w:rPr>
        <w:t>In today’s environment, we are all struggling with budget reductions and increased pressure. Critical thinking helps leaders to challenge old assumptions and rethink conventional approaches in the context of today’s realities. Using these important skills helps leaders to make smarter decisions no matter how stressful the situation. Learning these skills is vital to the health of government organizations. Critical thinking skills give leaders the ability to handle changes smoothly and avoid reactive decisions, allowing them to more effectively and efficiently meet their mission, no matter the state of their budget.</w:t>
      </w:r>
    </w:p>
    <w:p w14:paraId="71204428" w14:textId="546C0BCC" w:rsidR="0047356E" w:rsidRPr="00416281" w:rsidRDefault="00D95D09">
      <w:pPr>
        <w:rPr>
          <w:rFonts w:cstheme="minorHAnsi"/>
          <w:sz w:val="24"/>
          <w:szCs w:val="24"/>
        </w:rPr>
      </w:pPr>
      <w:hyperlink r:id="rId5" w:history="1">
        <w:r w:rsidR="005B2FAF">
          <w:rPr>
            <w:rStyle w:val="Hyperlink"/>
          </w:rPr>
          <w:t>https://www.govexec.com/management/2013/07/how-red-model-can-make-you-better-leader-and-thinker/67301/</w:t>
        </w:r>
      </w:hyperlink>
      <w:r>
        <w:rPr>
          <w:rStyle w:val="Hyperlink"/>
        </w:rPr>
        <w:t xml:space="preserve"> accessed on 22/09/2020</w:t>
      </w:r>
    </w:p>
    <w:sectPr w:rsidR="0047356E" w:rsidRPr="00416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34BAA"/>
    <w:multiLevelType w:val="multilevel"/>
    <w:tmpl w:val="1EC4A34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3245371C"/>
    <w:multiLevelType w:val="multilevel"/>
    <w:tmpl w:val="FB94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132F27"/>
    <w:multiLevelType w:val="multilevel"/>
    <w:tmpl w:val="4550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630FAD"/>
    <w:multiLevelType w:val="multilevel"/>
    <w:tmpl w:val="3A6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8F"/>
    <w:rsid w:val="00416281"/>
    <w:rsid w:val="0047356E"/>
    <w:rsid w:val="005B2FAF"/>
    <w:rsid w:val="00D95D09"/>
    <w:rsid w:val="00E2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AC59"/>
  <w15:chartTrackingRefBased/>
  <w15:docId w15:val="{31659595-7E8C-417A-B761-3BA3C086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162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16281"/>
    <w:rPr>
      <w:rFonts w:ascii="Times New Roman" w:eastAsia="Times New Roman" w:hAnsi="Times New Roman" w:cs="Times New Roman"/>
      <w:b/>
      <w:bCs/>
      <w:sz w:val="36"/>
      <w:szCs w:val="36"/>
      <w:lang w:eastAsia="en-GB"/>
    </w:rPr>
  </w:style>
  <w:style w:type="paragraph" w:customStyle="1" w:styleId="tags-item">
    <w:name w:val="tags-item"/>
    <w:basedOn w:val="Normal"/>
    <w:rsid w:val="00416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16281"/>
    <w:rPr>
      <w:color w:val="0000FF"/>
      <w:u w:val="single"/>
    </w:rPr>
  </w:style>
  <w:style w:type="character" w:customStyle="1" w:styleId="highlight-inner">
    <w:name w:val="highlight-inner"/>
    <w:basedOn w:val="DefaultParagraphFont"/>
    <w:rsid w:val="00416281"/>
  </w:style>
  <w:style w:type="paragraph" w:customStyle="1" w:styleId="social-options-item">
    <w:name w:val="social-options-item"/>
    <w:basedOn w:val="Normal"/>
    <w:rsid w:val="004162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4162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162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16281"/>
    <w:rPr>
      <w:i/>
      <w:iCs/>
    </w:rPr>
  </w:style>
  <w:style w:type="character" w:styleId="Strong">
    <w:name w:val="Strong"/>
    <w:basedOn w:val="DefaultParagraphFont"/>
    <w:uiPriority w:val="22"/>
    <w:qFormat/>
    <w:rsid w:val="004162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0378256">
      <w:bodyDiv w:val="1"/>
      <w:marLeft w:val="0"/>
      <w:marRight w:val="0"/>
      <w:marTop w:val="0"/>
      <w:marBottom w:val="0"/>
      <w:divBdr>
        <w:top w:val="none" w:sz="0" w:space="0" w:color="auto"/>
        <w:left w:val="none" w:sz="0" w:space="0" w:color="auto"/>
        <w:bottom w:val="none" w:sz="0" w:space="0" w:color="auto"/>
        <w:right w:val="none" w:sz="0" w:space="0" w:color="auto"/>
      </w:divBdr>
      <w:divsChild>
        <w:div w:id="2116437529">
          <w:marLeft w:val="0"/>
          <w:marRight w:val="0"/>
          <w:marTop w:val="0"/>
          <w:marBottom w:val="0"/>
          <w:divBdr>
            <w:top w:val="none" w:sz="0" w:space="0" w:color="auto"/>
            <w:left w:val="none" w:sz="0" w:space="0" w:color="auto"/>
            <w:bottom w:val="none" w:sz="0" w:space="0" w:color="auto"/>
            <w:right w:val="none" w:sz="0" w:space="0" w:color="auto"/>
          </w:divBdr>
          <w:divsChild>
            <w:div w:id="1388602201">
              <w:marLeft w:val="0"/>
              <w:marRight w:val="0"/>
              <w:marTop w:val="0"/>
              <w:marBottom w:val="0"/>
              <w:divBdr>
                <w:top w:val="none" w:sz="0" w:space="0" w:color="auto"/>
                <w:left w:val="none" w:sz="0" w:space="0" w:color="auto"/>
                <w:bottom w:val="none" w:sz="0" w:space="0" w:color="auto"/>
                <w:right w:val="none" w:sz="0" w:space="0" w:color="auto"/>
              </w:divBdr>
              <w:divsChild>
                <w:div w:id="965500016">
                  <w:marLeft w:val="-150"/>
                  <w:marRight w:val="-150"/>
                  <w:marTop w:val="0"/>
                  <w:marBottom w:val="0"/>
                  <w:divBdr>
                    <w:top w:val="none" w:sz="0" w:space="0" w:color="auto"/>
                    <w:left w:val="none" w:sz="0" w:space="0" w:color="auto"/>
                    <w:bottom w:val="none" w:sz="0" w:space="0" w:color="auto"/>
                    <w:right w:val="none" w:sz="0" w:space="0" w:color="auto"/>
                  </w:divBdr>
                  <w:divsChild>
                    <w:div w:id="2067801594">
                      <w:marLeft w:val="0"/>
                      <w:marRight w:val="0"/>
                      <w:marTop w:val="0"/>
                      <w:marBottom w:val="0"/>
                      <w:divBdr>
                        <w:top w:val="none" w:sz="0" w:space="0" w:color="auto"/>
                        <w:left w:val="none" w:sz="0" w:space="0" w:color="auto"/>
                        <w:bottom w:val="none" w:sz="0" w:space="0" w:color="auto"/>
                        <w:right w:val="none" w:sz="0" w:space="0" w:color="auto"/>
                      </w:divBdr>
                      <w:divsChild>
                        <w:div w:id="1088964758">
                          <w:marLeft w:val="0"/>
                          <w:marRight w:val="0"/>
                          <w:marTop w:val="0"/>
                          <w:marBottom w:val="0"/>
                          <w:divBdr>
                            <w:top w:val="none" w:sz="0" w:space="0" w:color="auto"/>
                            <w:left w:val="none" w:sz="0" w:space="0" w:color="auto"/>
                            <w:bottom w:val="none" w:sz="0" w:space="0" w:color="auto"/>
                            <w:right w:val="none" w:sz="0" w:space="0" w:color="auto"/>
                          </w:divBdr>
                        </w:div>
                        <w:div w:id="1891575757">
                          <w:marLeft w:val="0"/>
                          <w:marRight w:val="0"/>
                          <w:marTop w:val="0"/>
                          <w:marBottom w:val="0"/>
                          <w:divBdr>
                            <w:top w:val="none" w:sz="0" w:space="0" w:color="auto"/>
                            <w:left w:val="none" w:sz="0" w:space="0" w:color="auto"/>
                            <w:bottom w:val="none" w:sz="0" w:space="0" w:color="auto"/>
                            <w:right w:val="none" w:sz="0" w:space="0" w:color="auto"/>
                          </w:divBdr>
                        </w:div>
                        <w:div w:id="1668246442">
                          <w:marLeft w:val="0"/>
                          <w:marRight w:val="0"/>
                          <w:marTop w:val="0"/>
                          <w:marBottom w:val="0"/>
                          <w:divBdr>
                            <w:top w:val="none" w:sz="0" w:space="0" w:color="auto"/>
                            <w:left w:val="none" w:sz="0" w:space="0" w:color="auto"/>
                            <w:bottom w:val="none" w:sz="0" w:space="0" w:color="auto"/>
                            <w:right w:val="none" w:sz="0" w:space="0" w:color="auto"/>
                          </w:divBdr>
                        </w:div>
                      </w:divsChild>
                    </w:div>
                    <w:div w:id="283655233">
                      <w:marLeft w:val="0"/>
                      <w:marRight w:val="0"/>
                      <w:marTop w:val="0"/>
                      <w:marBottom w:val="0"/>
                      <w:divBdr>
                        <w:top w:val="none" w:sz="0" w:space="0" w:color="auto"/>
                        <w:left w:val="none" w:sz="0" w:space="0" w:color="auto"/>
                        <w:bottom w:val="none" w:sz="0" w:space="0" w:color="auto"/>
                        <w:right w:val="none" w:sz="0" w:space="0" w:color="auto"/>
                      </w:divBdr>
                      <w:divsChild>
                        <w:div w:id="1241332045">
                          <w:marLeft w:val="0"/>
                          <w:marRight w:val="0"/>
                          <w:marTop w:val="0"/>
                          <w:marBottom w:val="0"/>
                          <w:divBdr>
                            <w:top w:val="none" w:sz="0" w:space="0" w:color="auto"/>
                            <w:left w:val="none" w:sz="0" w:space="0" w:color="auto"/>
                            <w:bottom w:val="none" w:sz="0" w:space="0" w:color="auto"/>
                            <w:right w:val="none" w:sz="0" w:space="0" w:color="auto"/>
                          </w:divBdr>
                        </w:div>
                        <w:div w:id="329062128">
                          <w:marLeft w:val="0"/>
                          <w:marRight w:val="0"/>
                          <w:marTop w:val="0"/>
                          <w:marBottom w:val="0"/>
                          <w:divBdr>
                            <w:top w:val="none" w:sz="0" w:space="0" w:color="auto"/>
                            <w:left w:val="none" w:sz="0" w:space="0" w:color="auto"/>
                            <w:bottom w:val="none" w:sz="0" w:space="0" w:color="auto"/>
                            <w:right w:val="none" w:sz="0" w:space="0" w:color="auto"/>
                          </w:divBdr>
                        </w:div>
                        <w:div w:id="2075736932">
                          <w:marLeft w:val="0"/>
                          <w:marRight w:val="0"/>
                          <w:marTop w:val="0"/>
                          <w:marBottom w:val="0"/>
                          <w:divBdr>
                            <w:top w:val="none" w:sz="0" w:space="0" w:color="auto"/>
                            <w:left w:val="none" w:sz="0" w:space="0" w:color="auto"/>
                            <w:bottom w:val="none" w:sz="0" w:space="0" w:color="auto"/>
                            <w:right w:val="none" w:sz="0" w:space="0" w:color="auto"/>
                          </w:divBdr>
                        </w:div>
                      </w:divsChild>
                    </w:div>
                    <w:div w:id="812723710">
                      <w:marLeft w:val="0"/>
                      <w:marRight w:val="0"/>
                      <w:marTop w:val="0"/>
                      <w:marBottom w:val="0"/>
                      <w:divBdr>
                        <w:top w:val="none" w:sz="0" w:space="0" w:color="auto"/>
                        <w:left w:val="none" w:sz="0" w:space="0" w:color="auto"/>
                        <w:bottom w:val="none" w:sz="0" w:space="0" w:color="auto"/>
                        <w:right w:val="none" w:sz="0" w:space="0" w:color="auto"/>
                      </w:divBdr>
                      <w:divsChild>
                        <w:div w:id="2042392480">
                          <w:marLeft w:val="0"/>
                          <w:marRight w:val="0"/>
                          <w:marTop w:val="0"/>
                          <w:marBottom w:val="0"/>
                          <w:divBdr>
                            <w:top w:val="none" w:sz="0" w:space="0" w:color="auto"/>
                            <w:left w:val="none" w:sz="0" w:space="0" w:color="auto"/>
                            <w:bottom w:val="none" w:sz="0" w:space="0" w:color="auto"/>
                            <w:right w:val="none" w:sz="0" w:space="0" w:color="auto"/>
                          </w:divBdr>
                        </w:div>
                        <w:div w:id="950623510">
                          <w:marLeft w:val="0"/>
                          <w:marRight w:val="0"/>
                          <w:marTop w:val="0"/>
                          <w:marBottom w:val="0"/>
                          <w:divBdr>
                            <w:top w:val="none" w:sz="0" w:space="0" w:color="auto"/>
                            <w:left w:val="none" w:sz="0" w:space="0" w:color="auto"/>
                            <w:bottom w:val="none" w:sz="0" w:space="0" w:color="auto"/>
                            <w:right w:val="none" w:sz="0" w:space="0" w:color="auto"/>
                          </w:divBdr>
                        </w:div>
                        <w:div w:id="1197424479">
                          <w:marLeft w:val="0"/>
                          <w:marRight w:val="0"/>
                          <w:marTop w:val="0"/>
                          <w:marBottom w:val="0"/>
                          <w:divBdr>
                            <w:top w:val="none" w:sz="0" w:space="0" w:color="auto"/>
                            <w:left w:val="none" w:sz="0" w:space="0" w:color="auto"/>
                            <w:bottom w:val="none" w:sz="0" w:space="0" w:color="auto"/>
                            <w:right w:val="none" w:sz="0" w:space="0" w:color="auto"/>
                          </w:divBdr>
                        </w:div>
                      </w:divsChild>
                    </w:div>
                    <w:div w:id="1746222003">
                      <w:marLeft w:val="0"/>
                      <w:marRight w:val="0"/>
                      <w:marTop w:val="0"/>
                      <w:marBottom w:val="0"/>
                      <w:divBdr>
                        <w:top w:val="none" w:sz="0" w:space="0" w:color="auto"/>
                        <w:left w:val="none" w:sz="0" w:space="0" w:color="auto"/>
                        <w:bottom w:val="none" w:sz="0" w:space="0" w:color="auto"/>
                        <w:right w:val="none" w:sz="0" w:space="0" w:color="auto"/>
                      </w:divBdr>
                      <w:divsChild>
                        <w:div w:id="396127959">
                          <w:marLeft w:val="0"/>
                          <w:marRight w:val="0"/>
                          <w:marTop w:val="0"/>
                          <w:marBottom w:val="0"/>
                          <w:divBdr>
                            <w:top w:val="none" w:sz="0" w:space="0" w:color="auto"/>
                            <w:left w:val="none" w:sz="0" w:space="0" w:color="auto"/>
                            <w:bottom w:val="none" w:sz="0" w:space="0" w:color="auto"/>
                            <w:right w:val="none" w:sz="0" w:space="0" w:color="auto"/>
                          </w:divBdr>
                        </w:div>
                        <w:div w:id="1660502953">
                          <w:marLeft w:val="0"/>
                          <w:marRight w:val="0"/>
                          <w:marTop w:val="0"/>
                          <w:marBottom w:val="0"/>
                          <w:divBdr>
                            <w:top w:val="none" w:sz="0" w:space="0" w:color="auto"/>
                            <w:left w:val="none" w:sz="0" w:space="0" w:color="auto"/>
                            <w:bottom w:val="none" w:sz="0" w:space="0" w:color="auto"/>
                            <w:right w:val="none" w:sz="0" w:space="0" w:color="auto"/>
                          </w:divBdr>
                        </w:div>
                        <w:div w:id="494346125">
                          <w:marLeft w:val="0"/>
                          <w:marRight w:val="0"/>
                          <w:marTop w:val="0"/>
                          <w:marBottom w:val="0"/>
                          <w:divBdr>
                            <w:top w:val="none" w:sz="0" w:space="0" w:color="auto"/>
                            <w:left w:val="none" w:sz="0" w:space="0" w:color="auto"/>
                            <w:bottom w:val="none" w:sz="0" w:space="0" w:color="auto"/>
                            <w:right w:val="none" w:sz="0" w:space="0" w:color="auto"/>
                          </w:divBdr>
                        </w:div>
                      </w:divsChild>
                    </w:div>
                    <w:div w:id="8071359">
                      <w:marLeft w:val="0"/>
                      <w:marRight w:val="0"/>
                      <w:marTop w:val="0"/>
                      <w:marBottom w:val="0"/>
                      <w:divBdr>
                        <w:top w:val="none" w:sz="0" w:space="0" w:color="auto"/>
                        <w:left w:val="none" w:sz="0" w:space="0" w:color="auto"/>
                        <w:bottom w:val="none" w:sz="0" w:space="0" w:color="auto"/>
                        <w:right w:val="none" w:sz="0" w:space="0" w:color="auto"/>
                      </w:divBdr>
                      <w:divsChild>
                        <w:div w:id="1874536957">
                          <w:marLeft w:val="0"/>
                          <w:marRight w:val="0"/>
                          <w:marTop w:val="0"/>
                          <w:marBottom w:val="0"/>
                          <w:divBdr>
                            <w:top w:val="none" w:sz="0" w:space="0" w:color="auto"/>
                            <w:left w:val="none" w:sz="0" w:space="0" w:color="auto"/>
                            <w:bottom w:val="none" w:sz="0" w:space="0" w:color="auto"/>
                            <w:right w:val="none" w:sz="0" w:space="0" w:color="auto"/>
                          </w:divBdr>
                        </w:div>
                        <w:div w:id="341706123">
                          <w:marLeft w:val="0"/>
                          <w:marRight w:val="0"/>
                          <w:marTop w:val="0"/>
                          <w:marBottom w:val="0"/>
                          <w:divBdr>
                            <w:top w:val="none" w:sz="0" w:space="0" w:color="auto"/>
                            <w:left w:val="none" w:sz="0" w:space="0" w:color="auto"/>
                            <w:bottom w:val="none" w:sz="0" w:space="0" w:color="auto"/>
                            <w:right w:val="none" w:sz="0" w:space="0" w:color="auto"/>
                          </w:divBdr>
                        </w:div>
                        <w:div w:id="1770930691">
                          <w:marLeft w:val="0"/>
                          <w:marRight w:val="0"/>
                          <w:marTop w:val="0"/>
                          <w:marBottom w:val="0"/>
                          <w:divBdr>
                            <w:top w:val="none" w:sz="0" w:space="0" w:color="auto"/>
                            <w:left w:val="none" w:sz="0" w:space="0" w:color="auto"/>
                            <w:bottom w:val="none" w:sz="0" w:space="0" w:color="auto"/>
                            <w:right w:val="none" w:sz="0" w:space="0" w:color="auto"/>
                          </w:divBdr>
                        </w:div>
                      </w:divsChild>
                    </w:div>
                    <w:div w:id="2032680145">
                      <w:marLeft w:val="0"/>
                      <w:marRight w:val="0"/>
                      <w:marTop w:val="0"/>
                      <w:marBottom w:val="0"/>
                      <w:divBdr>
                        <w:top w:val="none" w:sz="0" w:space="0" w:color="auto"/>
                        <w:left w:val="none" w:sz="0" w:space="0" w:color="auto"/>
                        <w:bottom w:val="none" w:sz="0" w:space="0" w:color="auto"/>
                        <w:right w:val="none" w:sz="0" w:space="0" w:color="auto"/>
                      </w:divBdr>
                      <w:divsChild>
                        <w:div w:id="1023167212">
                          <w:marLeft w:val="0"/>
                          <w:marRight w:val="0"/>
                          <w:marTop w:val="0"/>
                          <w:marBottom w:val="0"/>
                          <w:divBdr>
                            <w:top w:val="none" w:sz="0" w:space="0" w:color="auto"/>
                            <w:left w:val="none" w:sz="0" w:space="0" w:color="auto"/>
                            <w:bottom w:val="none" w:sz="0" w:space="0" w:color="auto"/>
                            <w:right w:val="none" w:sz="0" w:space="0" w:color="auto"/>
                          </w:divBdr>
                        </w:div>
                        <w:div w:id="1406562702">
                          <w:marLeft w:val="0"/>
                          <w:marRight w:val="0"/>
                          <w:marTop w:val="0"/>
                          <w:marBottom w:val="0"/>
                          <w:divBdr>
                            <w:top w:val="none" w:sz="0" w:space="0" w:color="auto"/>
                            <w:left w:val="none" w:sz="0" w:space="0" w:color="auto"/>
                            <w:bottom w:val="none" w:sz="0" w:space="0" w:color="auto"/>
                            <w:right w:val="none" w:sz="0" w:space="0" w:color="auto"/>
                          </w:divBdr>
                        </w:div>
                        <w:div w:id="111701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041288">
          <w:marLeft w:val="0"/>
          <w:marRight w:val="0"/>
          <w:marTop w:val="0"/>
          <w:marBottom w:val="0"/>
          <w:divBdr>
            <w:top w:val="none" w:sz="0" w:space="0" w:color="auto"/>
            <w:left w:val="none" w:sz="0" w:space="0" w:color="auto"/>
            <w:bottom w:val="none" w:sz="0" w:space="0" w:color="auto"/>
            <w:right w:val="none" w:sz="0" w:space="0" w:color="auto"/>
          </w:divBdr>
          <w:divsChild>
            <w:div w:id="1489248735">
              <w:marLeft w:val="0"/>
              <w:marRight w:val="0"/>
              <w:marTop w:val="0"/>
              <w:marBottom w:val="0"/>
              <w:divBdr>
                <w:top w:val="single" w:sz="6" w:space="0" w:color="CCCCCC"/>
                <w:left w:val="none" w:sz="0" w:space="0" w:color="auto"/>
                <w:bottom w:val="none" w:sz="0" w:space="0" w:color="auto"/>
                <w:right w:val="none" w:sz="0" w:space="0" w:color="auto"/>
              </w:divBdr>
              <w:divsChild>
                <w:div w:id="1247154550">
                  <w:marLeft w:val="0"/>
                  <w:marRight w:val="0"/>
                  <w:marTop w:val="0"/>
                  <w:marBottom w:val="0"/>
                  <w:divBdr>
                    <w:top w:val="none" w:sz="0" w:space="0" w:color="auto"/>
                    <w:left w:val="none" w:sz="0" w:space="0" w:color="auto"/>
                    <w:bottom w:val="none" w:sz="0" w:space="0" w:color="auto"/>
                    <w:right w:val="none" w:sz="0" w:space="0" w:color="auto"/>
                  </w:divBdr>
                  <w:divsChild>
                    <w:div w:id="1972708183">
                      <w:marLeft w:val="-150"/>
                      <w:marRight w:val="-150"/>
                      <w:marTop w:val="0"/>
                      <w:marBottom w:val="0"/>
                      <w:divBdr>
                        <w:top w:val="none" w:sz="0" w:space="0" w:color="auto"/>
                        <w:left w:val="none" w:sz="0" w:space="0" w:color="auto"/>
                        <w:bottom w:val="none" w:sz="0" w:space="0" w:color="auto"/>
                        <w:right w:val="none" w:sz="0" w:space="0" w:color="auto"/>
                      </w:divBdr>
                      <w:divsChild>
                        <w:div w:id="39362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81149">
              <w:marLeft w:val="0"/>
              <w:marRight w:val="0"/>
              <w:marTop w:val="0"/>
              <w:marBottom w:val="0"/>
              <w:divBdr>
                <w:top w:val="none" w:sz="0" w:space="0" w:color="auto"/>
                <w:left w:val="none" w:sz="0" w:space="0" w:color="auto"/>
                <w:bottom w:val="none" w:sz="0" w:space="0" w:color="auto"/>
                <w:right w:val="none" w:sz="0" w:space="0" w:color="auto"/>
              </w:divBdr>
              <w:divsChild>
                <w:div w:id="1378240516">
                  <w:marLeft w:val="0"/>
                  <w:marRight w:val="0"/>
                  <w:marTop w:val="0"/>
                  <w:marBottom w:val="0"/>
                  <w:divBdr>
                    <w:top w:val="none" w:sz="0" w:space="0" w:color="auto"/>
                    <w:left w:val="none" w:sz="0" w:space="0" w:color="auto"/>
                    <w:bottom w:val="none" w:sz="0" w:space="0" w:color="auto"/>
                    <w:right w:val="none" w:sz="0" w:space="0" w:color="auto"/>
                  </w:divBdr>
                  <w:divsChild>
                    <w:div w:id="2015841831">
                      <w:marLeft w:val="-150"/>
                      <w:marRight w:val="-150"/>
                      <w:marTop w:val="0"/>
                      <w:marBottom w:val="0"/>
                      <w:divBdr>
                        <w:top w:val="none" w:sz="0" w:space="0" w:color="auto"/>
                        <w:left w:val="none" w:sz="0" w:space="0" w:color="auto"/>
                        <w:bottom w:val="none" w:sz="0" w:space="0" w:color="auto"/>
                        <w:right w:val="none" w:sz="0" w:space="0" w:color="auto"/>
                      </w:divBdr>
                      <w:divsChild>
                        <w:div w:id="240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83126">
              <w:marLeft w:val="0"/>
              <w:marRight w:val="0"/>
              <w:marTop w:val="0"/>
              <w:marBottom w:val="0"/>
              <w:divBdr>
                <w:top w:val="none" w:sz="0" w:space="0" w:color="auto"/>
                <w:left w:val="none" w:sz="0" w:space="0" w:color="auto"/>
                <w:bottom w:val="none" w:sz="0" w:space="0" w:color="auto"/>
                <w:right w:val="none" w:sz="0" w:space="0" w:color="auto"/>
              </w:divBdr>
              <w:divsChild>
                <w:div w:id="717971335">
                  <w:marLeft w:val="0"/>
                  <w:marRight w:val="0"/>
                  <w:marTop w:val="0"/>
                  <w:marBottom w:val="0"/>
                  <w:divBdr>
                    <w:top w:val="none" w:sz="0" w:space="0" w:color="auto"/>
                    <w:left w:val="none" w:sz="0" w:space="0" w:color="auto"/>
                    <w:bottom w:val="none" w:sz="0" w:space="0" w:color="auto"/>
                    <w:right w:val="none" w:sz="0" w:space="0" w:color="auto"/>
                  </w:divBdr>
                  <w:divsChild>
                    <w:div w:id="776680022">
                      <w:marLeft w:val="-150"/>
                      <w:marRight w:val="-150"/>
                      <w:marTop w:val="0"/>
                      <w:marBottom w:val="0"/>
                      <w:divBdr>
                        <w:top w:val="none" w:sz="0" w:space="0" w:color="auto"/>
                        <w:left w:val="none" w:sz="0" w:space="0" w:color="auto"/>
                        <w:bottom w:val="none" w:sz="0" w:space="0" w:color="auto"/>
                        <w:right w:val="none" w:sz="0" w:space="0" w:color="auto"/>
                      </w:divBdr>
                      <w:divsChild>
                        <w:div w:id="1743138685">
                          <w:marLeft w:val="0"/>
                          <w:marRight w:val="0"/>
                          <w:marTop w:val="0"/>
                          <w:marBottom w:val="0"/>
                          <w:divBdr>
                            <w:top w:val="none" w:sz="0" w:space="0" w:color="auto"/>
                            <w:left w:val="none" w:sz="0" w:space="0" w:color="auto"/>
                            <w:bottom w:val="none" w:sz="0" w:space="0" w:color="auto"/>
                            <w:right w:val="none" w:sz="0" w:space="0" w:color="auto"/>
                          </w:divBdr>
                          <w:divsChild>
                            <w:div w:id="1131165422">
                              <w:marLeft w:val="0"/>
                              <w:marRight w:val="0"/>
                              <w:marTop w:val="0"/>
                              <w:marBottom w:val="0"/>
                              <w:divBdr>
                                <w:top w:val="none" w:sz="0" w:space="0" w:color="auto"/>
                                <w:left w:val="none" w:sz="0" w:space="0" w:color="auto"/>
                                <w:bottom w:val="none" w:sz="0" w:space="0" w:color="auto"/>
                                <w:right w:val="none" w:sz="0" w:space="0" w:color="auto"/>
                              </w:divBdr>
                            </w:div>
                          </w:divsChild>
                        </w:div>
                        <w:div w:id="1992320682">
                          <w:marLeft w:val="0"/>
                          <w:marRight w:val="0"/>
                          <w:marTop w:val="0"/>
                          <w:marBottom w:val="0"/>
                          <w:divBdr>
                            <w:top w:val="none" w:sz="0" w:space="0" w:color="auto"/>
                            <w:left w:val="none" w:sz="0" w:space="0" w:color="auto"/>
                            <w:bottom w:val="none" w:sz="0" w:space="0" w:color="auto"/>
                            <w:right w:val="none" w:sz="0" w:space="0" w:color="auto"/>
                          </w:divBdr>
                          <w:divsChild>
                            <w:div w:id="1614171496">
                              <w:marLeft w:val="0"/>
                              <w:marRight w:val="0"/>
                              <w:marTop w:val="0"/>
                              <w:marBottom w:val="0"/>
                              <w:divBdr>
                                <w:top w:val="none" w:sz="0" w:space="0" w:color="auto"/>
                                <w:left w:val="none" w:sz="0" w:space="0" w:color="auto"/>
                                <w:bottom w:val="none" w:sz="0" w:space="0" w:color="auto"/>
                                <w:right w:val="none" w:sz="0" w:space="0" w:color="auto"/>
                              </w:divBdr>
                              <w:divsChild>
                                <w:div w:id="398671734">
                                  <w:marLeft w:val="0"/>
                                  <w:marRight w:val="0"/>
                                  <w:marTop w:val="0"/>
                                  <w:marBottom w:val="0"/>
                                  <w:divBdr>
                                    <w:top w:val="none" w:sz="0" w:space="0" w:color="auto"/>
                                    <w:left w:val="none" w:sz="0" w:space="0" w:color="auto"/>
                                    <w:bottom w:val="none" w:sz="0" w:space="0" w:color="auto"/>
                                    <w:right w:val="none" w:sz="0" w:space="0" w:color="auto"/>
                                  </w:divBdr>
                                </w:div>
                                <w:div w:id="597565544">
                                  <w:marLeft w:val="0"/>
                                  <w:marRight w:val="0"/>
                                  <w:marTop w:val="0"/>
                                  <w:marBottom w:val="0"/>
                                  <w:divBdr>
                                    <w:top w:val="single" w:sz="6" w:space="0" w:color="CCCCCC"/>
                                    <w:left w:val="single" w:sz="6" w:space="0" w:color="CCCCCC"/>
                                    <w:bottom w:val="single" w:sz="6" w:space="0" w:color="CCCCCC"/>
                                    <w:right w:val="single" w:sz="6" w:space="0" w:color="CCCCCC"/>
                                  </w:divBdr>
                                </w:div>
                                <w:div w:id="1259558260">
                                  <w:marLeft w:val="0"/>
                                  <w:marRight w:val="0"/>
                                  <w:marTop w:val="0"/>
                                  <w:marBottom w:val="0"/>
                                  <w:divBdr>
                                    <w:top w:val="none" w:sz="0" w:space="0" w:color="auto"/>
                                    <w:left w:val="none" w:sz="0" w:space="0" w:color="auto"/>
                                    <w:bottom w:val="none" w:sz="0" w:space="0" w:color="auto"/>
                                    <w:right w:val="none" w:sz="0" w:space="0" w:color="auto"/>
                                  </w:divBdr>
                                </w:div>
                              </w:divsChild>
                            </w:div>
                            <w:div w:id="1758597756">
                              <w:marLeft w:val="0"/>
                              <w:marRight w:val="0"/>
                              <w:marTop w:val="0"/>
                              <w:marBottom w:val="0"/>
                              <w:divBdr>
                                <w:top w:val="none" w:sz="0" w:space="0" w:color="auto"/>
                                <w:left w:val="none" w:sz="0" w:space="0" w:color="auto"/>
                                <w:bottom w:val="none" w:sz="0" w:space="0" w:color="auto"/>
                                <w:right w:val="none" w:sz="0" w:space="0" w:color="auto"/>
                              </w:divBdr>
                              <w:divsChild>
                                <w:div w:id="1056390344">
                                  <w:marLeft w:val="0"/>
                                  <w:marRight w:val="0"/>
                                  <w:marTop w:val="0"/>
                                  <w:marBottom w:val="0"/>
                                  <w:divBdr>
                                    <w:top w:val="none" w:sz="0" w:space="0" w:color="auto"/>
                                    <w:left w:val="none" w:sz="0" w:space="0" w:color="auto"/>
                                    <w:bottom w:val="none" w:sz="0" w:space="0" w:color="auto"/>
                                    <w:right w:val="none" w:sz="0" w:space="0" w:color="auto"/>
                                  </w:divBdr>
                                  <w:divsChild>
                                    <w:div w:id="1683360236">
                                      <w:marLeft w:val="0"/>
                                      <w:marRight w:val="0"/>
                                      <w:marTop w:val="0"/>
                                      <w:marBottom w:val="0"/>
                                      <w:divBdr>
                                        <w:top w:val="none" w:sz="0" w:space="0" w:color="auto"/>
                                        <w:left w:val="none" w:sz="0" w:space="0" w:color="auto"/>
                                        <w:bottom w:val="none" w:sz="0" w:space="0" w:color="auto"/>
                                        <w:right w:val="none" w:sz="0" w:space="0" w:color="auto"/>
                                      </w:divBdr>
                                      <w:divsChild>
                                        <w:div w:id="1455907105">
                                          <w:marLeft w:val="0"/>
                                          <w:marRight w:val="0"/>
                                          <w:marTop w:val="0"/>
                                          <w:marBottom w:val="0"/>
                                          <w:divBdr>
                                            <w:top w:val="none" w:sz="0" w:space="0" w:color="auto"/>
                                            <w:left w:val="none" w:sz="0" w:space="0" w:color="auto"/>
                                            <w:bottom w:val="none" w:sz="0" w:space="0" w:color="auto"/>
                                            <w:right w:val="none" w:sz="0" w:space="0" w:color="auto"/>
                                          </w:divBdr>
                                        </w:div>
                                      </w:divsChild>
                                    </w:div>
                                    <w:div w:id="54011108">
                                      <w:marLeft w:val="0"/>
                                      <w:marRight w:val="0"/>
                                      <w:marTop w:val="0"/>
                                      <w:marBottom w:val="0"/>
                                      <w:divBdr>
                                        <w:top w:val="none" w:sz="0" w:space="0" w:color="auto"/>
                                        <w:left w:val="none" w:sz="0" w:space="0" w:color="auto"/>
                                        <w:bottom w:val="none" w:sz="0" w:space="0" w:color="auto"/>
                                        <w:right w:val="none" w:sz="0" w:space="0" w:color="auto"/>
                                      </w:divBdr>
                                      <w:divsChild>
                                        <w:div w:id="973098647">
                                          <w:marLeft w:val="0"/>
                                          <w:marRight w:val="0"/>
                                          <w:marTop w:val="0"/>
                                          <w:marBottom w:val="0"/>
                                          <w:divBdr>
                                            <w:top w:val="none" w:sz="0" w:space="0" w:color="auto"/>
                                            <w:left w:val="none" w:sz="0" w:space="0" w:color="auto"/>
                                            <w:bottom w:val="none" w:sz="0" w:space="0" w:color="auto"/>
                                            <w:right w:val="none" w:sz="0" w:space="0" w:color="auto"/>
                                          </w:divBdr>
                                        </w:div>
                                      </w:divsChild>
                                    </w:div>
                                    <w:div w:id="872185476">
                                      <w:marLeft w:val="0"/>
                                      <w:marRight w:val="0"/>
                                      <w:marTop w:val="0"/>
                                      <w:marBottom w:val="0"/>
                                      <w:divBdr>
                                        <w:top w:val="none" w:sz="0" w:space="0" w:color="auto"/>
                                        <w:left w:val="none" w:sz="0" w:space="0" w:color="auto"/>
                                        <w:bottom w:val="none" w:sz="0" w:space="0" w:color="auto"/>
                                        <w:right w:val="none" w:sz="0" w:space="0" w:color="auto"/>
                                      </w:divBdr>
                                      <w:divsChild>
                                        <w:div w:id="138536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59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10615">
                  <w:marLeft w:val="0"/>
                  <w:marRight w:val="0"/>
                  <w:marTop w:val="0"/>
                  <w:marBottom w:val="0"/>
                  <w:divBdr>
                    <w:top w:val="none" w:sz="0" w:space="0" w:color="auto"/>
                    <w:left w:val="none" w:sz="0" w:space="0" w:color="auto"/>
                    <w:bottom w:val="none" w:sz="0" w:space="0" w:color="auto"/>
                    <w:right w:val="none" w:sz="0" w:space="0" w:color="auto"/>
                  </w:divBdr>
                  <w:divsChild>
                    <w:div w:id="162542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594795">
      <w:bodyDiv w:val="1"/>
      <w:marLeft w:val="0"/>
      <w:marRight w:val="0"/>
      <w:marTop w:val="0"/>
      <w:marBottom w:val="0"/>
      <w:divBdr>
        <w:top w:val="none" w:sz="0" w:space="0" w:color="auto"/>
        <w:left w:val="none" w:sz="0" w:space="0" w:color="auto"/>
        <w:bottom w:val="none" w:sz="0" w:space="0" w:color="auto"/>
        <w:right w:val="none" w:sz="0" w:space="0" w:color="auto"/>
      </w:divBdr>
      <w:divsChild>
        <w:div w:id="1627587249">
          <w:marLeft w:val="0"/>
          <w:marRight w:val="0"/>
          <w:marTop w:val="0"/>
          <w:marBottom w:val="0"/>
          <w:divBdr>
            <w:top w:val="none" w:sz="0" w:space="0" w:color="auto"/>
            <w:left w:val="none" w:sz="0" w:space="0" w:color="auto"/>
            <w:bottom w:val="none" w:sz="0" w:space="0" w:color="auto"/>
            <w:right w:val="none" w:sz="0" w:space="0" w:color="auto"/>
          </w:divBdr>
          <w:divsChild>
            <w:div w:id="1812862813">
              <w:marLeft w:val="0"/>
              <w:marRight w:val="0"/>
              <w:marTop w:val="0"/>
              <w:marBottom w:val="0"/>
              <w:divBdr>
                <w:top w:val="none" w:sz="0" w:space="0" w:color="auto"/>
                <w:left w:val="none" w:sz="0" w:space="0" w:color="auto"/>
                <w:bottom w:val="none" w:sz="0" w:space="0" w:color="auto"/>
                <w:right w:val="none" w:sz="0" w:space="0" w:color="auto"/>
              </w:divBdr>
              <w:divsChild>
                <w:div w:id="66875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91753">
          <w:marLeft w:val="-150"/>
          <w:marRight w:val="-150"/>
          <w:marTop w:val="0"/>
          <w:marBottom w:val="0"/>
          <w:divBdr>
            <w:top w:val="none" w:sz="0" w:space="0" w:color="auto"/>
            <w:left w:val="none" w:sz="0" w:space="0" w:color="auto"/>
            <w:bottom w:val="none" w:sz="0" w:space="0" w:color="auto"/>
            <w:right w:val="none" w:sz="0" w:space="0" w:color="auto"/>
          </w:divBdr>
          <w:divsChild>
            <w:div w:id="1966348276">
              <w:marLeft w:val="0"/>
              <w:marRight w:val="0"/>
              <w:marTop w:val="0"/>
              <w:marBottom w:val="0"/>
              <w:divBdr>
                <w:top w:val="none" w:sz="0" w:space="0" w:color="auto"/>
                <w:left w:val="none" w:sz="0" w:space="0" w:color="auto"/>
                <w:bottom w:val="none" w:sz="0" w:space="0" w:color="auto"/>
                <w:right w:val="none" w:sz="0" w:space="0" w:color="auto"/>
              </w:divBdr>
              <w:divsChild>
                <w:div w:id="193690622">
                  <w:marLeft w:val="0"/>
                  <w:marRight w:val="0"/>
                  <w:marTop w:val="0"/>
                  <w:marBottom w:val="0"/>
                  <w:divBdr>
                    <w:top w:val="none" w:sz="0" w:space="0" w:color="auto"/>
                    <w:left w:val="none" w:sz="0" w:space="0" w:color="auto"/>
                    <w:bottom w:val="none" w:sz="0" w:space="0" w:color="auto"/>
                    <w:right w:val="none" w:sz="0" w:space="0" w:color="auto"/>
                  </w:divBdr>
                  <w:divsChild>
                    <w:div w:id="1695380225">
                      <w:marLeft w:val="0"/>
                      <w:marRight w:val="0"/>
                      <w:marTop w:val="0"/>
                      <w:marBottom w:val="0"/>
                      <w:divBdr>
                        <w:top w:val="none" w:sz="0" w:space="0" w:color="auto"/>
                        <w:left w:val="none" w:sz="0" w:space="0" w:color="auto"/>
                        <w:bottom w:val="none" w:sz="0" w:space="0" w:color="auto"/>
                        <w:right w:val="none" w:sz="0" w:space="0" w:color="auto"/>
                      </w:divBdr>
                    </w:div>
                    <w:div w:id="1805417355">
                      <w:marLeft w:val="0"/>
                      <w:marRight w:val="0"/>
                      <w:marTop w:val="0"/>
                      <w:marBottom w:val="0"/>
                      <w:divBdr>
                        <w:top w:val="none" w:sz="0" w:space="0" w:color="auto"/>
                        <w:left w:val="none" w:sz="0" w:space="0" w:color="auto"/>
                        <w:bottom w:val="none" w:sz="0" w:space="0" w:color="auto"/>
                        <w:right w:val="none" w:sz="0" w:space="0" w:color="auto"/>
                      </w:divBdr>
                    </w:div>
                    <w:div w:id="9557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40303">
          <w:marLeft w:val="-150"/>
          <w:marRight w:val="-150"/>
          <w:marTop w:val="0"/>
          <w:marBottom w:val="0"/>
          <w:divBdr>
            <w:top w:val="none" w:sz="0" w:space="0" w:color="auto"/>
            <w:left w:val="none" w:sz="0" w:space="0" w:color="auto"/>
            <w:bottom w:val="none" w:sz="0" w:space="0" w:color="auto"/>
            <w:right w:val="none" w:sz="0" w:space="0" w:color="auto"/>
          </w:divBdr>
          <w:divsChild>
            <w:div w:id="147215327">
              <w:marLeft w:val="0"/>
              <w:marRight w:val="0"/>
              <w:marTop w:val="0"/>
              <w:marBottom w:val="0"/>
              <w:divBdr>
                <w:top w:val="none" w:sz="0" w:space="0" w:color="auto"/>
                <w:left w:val="none" w:sz="0" w:space="0" w:color="auto"/>
                <w:bottom w:val="none" w:sz="0" w:space="0" w:color="auto"/>
                <w:right w:val="none" w:sz="0" w:space="0" w:color="auto"/>
              </w:divBdr>
              <w:divsChild>
                <w:div w:id="1794517632">
                  <w:marLeft w:val="0"/>
                  <w:marRight w:val="0"/>
                  <w:marTop w:val="100"/>
                  <w:marBottom w:val="100"/>
                  <w:divBdr>
                    <w:top w:val="none" w:sz="0" w:space="0" w:color="auto"/>
                    <w:left w:val="none" w:sz="0" w:space="0" w:color="auto"/>
                    <w:bottom w:val="none" w:sz="0" w:space="0" w:color="auto"/>
                    <w:right w:val="none" w:sz="0" w:space="0" w:color="auto"/>
                  </w:divBdr>
                  <w:divsChild>
                    <w:div w:id="132497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9504">
              <w:marLeft w:val="2850"/>
              <w:marRight w:val="480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exec.com/management/2013/07/how-red-model-can-make-you-better-leader-and-thinker/673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689</Words>
  <Characters>3929</Characters>
  <Application>Microsoft Office Word</Application>
  <DocSecurity>0</DocSecurity>
  <Lines>32</Lines>
  <Paragraphs>9</Paragraphs>
  <ScaleCrop>false</ScaleCrop>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Yajesh Kumar</cp:lastModifiedBy>
  <cp:revision>4</cp:revision>
  <dcterms:created xsi:type="dcterms:W3CDTF">2019-11-09T13:49:00Z</dcterms:created>
  <dcterms:modified xsi:type="dcterms:W3CDTF">2020-09-22T12:03:00Z</dcterms:modified>
</cp:coreProperties>
</file>