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C7BAD" w14:textId="77777777" w:rsidR="00E62D38" w:rsidRDefault="00E62D38" w:rsidP="00E62D38">
      <w:pPr>
        <w:jc w:val="center"/>
        <w:rPr>
          <w:rFonts w:ascii="Arial" w:hAnsi="Arial" w:cs="Arial"/>
          <w:sz w:val="44"/>
          <w:szCs w:val="44"/>
        </w:rPr>
      </w:pPr>
      <w:r>
        <w:rPr>
          <w:rFonts w:ascii="Arial" w:hAnsi="Arial" w:cs="Arial"/>
          <w:sz w:val="44"/>
          <w:szCs w:val="44"/>
        </w:rPr>
        <w:t>University Of Wales Trinity Saint David</w:t>
      </w:r>
    </w:p>
    <w:p w14:paraId="78B150D2" w14:textId="77777777" w:rsidR="00E62D38" w:rsidRDefault="00E62D38" w:rsidP="00E62D38">
      <w:pPr>
        <w:jc w:val="center"/>
        <w:rPr>
          <w:rFonts w:ascii="Arial" w:hAnsi="Arial" w:cs="Arial"/>
          <w:sz w:val="32"/>
          <w:szCs w:val="32"/>
        </w:rPr>
      </w:pPr>
      <w:r>
        <w:rPr>
          <w:rFonts w:ascii="Arial" w:hAnsi="Arial" w:cs="Arial"/>
          <w:sz w:val="32"/>
          <w:szCs w:val="32"/>
        </w:rPr>
        <w:t xml:space="preserve">Wales institute of science and arts </w:t>
      </w:r>
    </w:p>
    <w:p w14:paraId="4576723D" w14:textId="77777777" w:rsidR="00E62D38" w:rsidRDefault="00E62D38" w:rsidP="00E62D38">
      <w:pPr>
        <w:rPr>
          <w:rFonts w:ascii="Arial" w:hAnsi="Arial" w:cs="Arial"/>
          <w:sz w:val="32"/>
          <w:szCs w:val="32"/>
        </w:rPr>
      </w:pPr>
    </w:p>
    <w:p w14:paraId="6C0961DA" w14:textId="77777777" w:rsidR="00E62D38" w:rsidRDefault="00E62D38" w:rsidP="00E62D38">
      <w:pPr>
        <w:jc w:val="center"/>
        <w:rPr>
          <w:rFonts w:ascii="Arial" w:hAnsi="Arial" w:cs="Arial"/>
          <w:sz w:val="32"/>
          <w:szCs w:val="32"/>
        </w:rPr>
      </w:pPr>
      <w:r>
        <w:rPr>
          <w:rFonts w:ascii="Arial" w:hAnsi="Arial" w:cs="Arial"/>
          <w:noProof/>
          <w:sz w:val="32"/>
          <w:szCs w:val="32"/>
        </w:rPr>
        <w:drawing>
          <wp:inline distT="0" distB="0" distL="0" distR="0" wp14:anchorId="3A4B4EF0" wp14:editId="7620269D">
            <wp:extent cx="5731510" cy="1896745"/>
            <wp:effectExtent l="0" t="0" r="2540" b="8255"/>
            <wp:docPr id="579027285"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896745"/>
                    </a:xfrm>
                    <a:prstGeom prst="rect">
                      <a:avLst/>
                    </a:prstGeom>
                    <a:noFill/>
                    <a:ln>
                      <a:noFill/>
                    </a:ln>
                  </pic:spPr>
                </pic:pic>
              </a:graphicData>
            </a:graphic>
          </wp:inline>
        </w:drawing>
      </w:r>
    </w:p>
    <w:p w14:paraId="3EFBE447" w14:textId="77777777" w:rsidR="00E62D38" w:rsidRDefault="00E62D38" w:rsidP="00E62D38"/>
    <w:p w14:paraId="253E1206" w14:textId="77777777" w:rsidR="00576257" w:rsidRPr="00C81A0E" w:rsidRDefault="00576257" w:rsidP="00E62D38">
      <w:pPr>
        <w:rPr>
          <w:rFonts w:ascii="Arial" w:hAnsi="Arial" w:cs="Arial"/>
          <w:sz w:val="32"/>
          <w:szCs w:val="32"/>
        </w:rPr>
      </w:pPr>
    </w:p>
    <w:p w14:paraId="660903BF" w14:textId="2370C282" w:rsidR="00576257" w:rsidRDefault="00C81A0E" w:rsidP="00E62D38">
      <w:pPr>
        <w:jc w:val="center"/>
        <w:rPr>
          <w:rFonts w:ascii="Arial" w:hAnsi="Arial" w:cs="Arial"/>
          <w:sz w:val="32"/>
          <w:szCs w:val="32"/>
        </w:rPr>
      </w:pPr>
      <w:r w:rsidRPr="00C81A0E">
        <w:rPr>
          <w:rFonts w:ascii="Arial" w:hAnsi="Arial" w:cs="Arial"/>
          <w:color w:val="000000"/>
          <w:sz w:val="32"/>
          <w:szCs w:val="32"/>
        </w:rPr>
        <w:t>Experim</w:t>
      </w:r>
      <w:r w:rsidRPr="00C81A0E">
        <w:rPr>
          <w:rFonts w:ascii="Arial" w:hAnsi="Arial" w:cs="Arial"/>
          <w:sz w:val="32"/>
          <w:szCs w:val="32"/>
        </w:rPr>
        <w:t>ental Validation of Finite Element Model</w:t>
      </w:r>
      <w:r>
        <w:rPr>
          <w:rFonts w:ascii="Arial" w:hAnsi="Arial" w:cs="Arial"/>
          <w:sz w:val="32"/>
          <w:szCs w:val="32"/>
        </w:rPr>
        <w:t xml:space="preserve"> Simulation</w:t>
      </w:r>
      <w:r w:rsidRPr="00C81A0E">
        <w:rPr>
          <w:rFonts w:ascii="Arial" w:hAnsi="Arial" w:cs="Arial"/>
          <w:sz w:val="32"/>
          <w:szCs w:val="32"/>
        </w:rPr>
        <w:t xml:space="preserve"> for Structural Behaviour of Cantilever Beams</w:t>
      </w:r>
    </w:p>
    <w:p w14:paraId="7E83CFAC" w14:textId="77777777" w:rsidR="00C81A0E" w:rsidRPr="00C81A0E" w:rsidRDefault="00C81A0E" w:rsidP="00E62D38">
      <w:pPr>
        <w:jc w:val="center"/>
        <w:rPr>
          <w:rFonts w:ascii="Arial" w:hAnsi="Arial" w:cs="Arial"/>
          <w:sz w:val="32"/>
          <w:szCs w:val="32"/>
        </w:rPr>
      </w:pPr>
    </w:p>
    <w:p w14:paraId="49AFCEC0" w14:textId="50D9E73F" w:rsidR="00E62D38" w:rsidRDefault="00E62D38" w:rsidP="00E62D38">
      <w:pPr>
        <w:jc w:val="center"/>
        <w:rPr>
          <w:rFonts w:ascii="Arial" w:hAnsi="Arial" w:cs="Arial"/>
          <w:sz w:val="32"/>
          <w:szCs w:val="32"/>
        </w:rPr>
      </w:pPr>
      <w:r>
        <w:rPr>
          <w:rFonts w:ascii="Arial" w:hAnsi="Arial" w:cs="Arial"/>
          <w:sz w:val="32"/>
          <w:szCs w:val="32"/>
        </w:rPr>
        <w:t>Independent Project (AC</w:t>
      </w:r>
      <w:r w:rsidR="003B5491">
        <w:rPr>
          <w:rFonts w:ascii="Arial" w:hAnsi="Arial" w:cs="Arial"/>
          <w:sz w:val="32"/>
          <w:szCs w:val="32"/>
        </w:rPr>
        <w:t>M</w:t>
      </w:r>
      <w:r>
        <w:rPr>
          <w:rFonts w:ascii="Arial" w:hAnsi="Arial" w:cs="Arial"/>
          <w:sz w:val="32"/>
          <w:szCs w:val="32"/>
        </w:rPr>
        <w:t>A6013)</w:t>
      </w:r>
    </w:p>
    <w:p w14:paraId="789B8386" w14:textId="77777777" w:rsidR="00E62D38" w:rsidRDefault="00E62D38" w:rsidP="00E62D38">
      <w:pPr>
        <w:jc w:val="center"/>
        <w:rPr>
          <w:rFonts w:ascii="Arial" w:hAnsi="Arial" w:cs="Arial"/>
          <w:sz w:val="32"/>
          <w:szCs w:val="32"/>
        </w:rPr>
      </w:pPr>
    </w:p>
    <w:p w14:paraId="01119B7A" w14:textId="77777777" w:rsidR="00E62D38" w:rsidRDefault="00E62D38" w:rsidP="00E62D38">
      <w:pPr>
        <w:jc w:val="center"/>
        <w:rPr>
          <w:rFonts w:ascii="Arial" w:hAnsi="Arial" w:cs="Arial"/>
          <w:sz w:val="32"/>
          <w:szCs w:val="32"/>
        </w:rPr>
      </w:pPr>
      <w:r>
        <w:rPr>
          <w:rFonts w:ascii="Arial" w:hAnsi="Arial" w:cs="Arial"/>
          <w:sz w:val="32"/>
          <w:szCs w:val="32"/>
        </w:rPr>
        <w:t>Jacob Christian Jones</w:t>
      </w:r>
    </w:p>
    <w:p w14:paraId="1B864B19" w14:textId="77777777" w:rsidR="00E62D38" w:rsidRDefault="00E62D38" w:rsidP="00E62D38">
      <w:pPr>
        <w:jc w:val="center"/>
        <w:rPr>
          <w:rFonts w:ascii="Arial" w:hAnsi="Arial" w:cs="Arial"/>
          <w:sz w:val="32"/>
          <w:szCs w:val="32"/>
        </w:rPr>
      </w:pPr>
    </w:p>
    <w:p w14:paraId="09FBC545" w14:textId="77777777" w:rsidR="00E62D38" w:rsidRDefault="00E62D38" w:rsidP="00E62D38">
      <w:pPr>
        <w:jc w:val="center"/>
        <w:rPr>
          <w:rFonts w:ascii="Arial" w:hAnsi="Arial" w:cs="Arial"/>
          <w:sz w:val="32"/>
          <w:szCs w:val="32"/>
        </w:rPr>
      </w:pPr>
      <w:r>
        <w:rPr>
          <w:rFonts w:ascii="Arial" w:hAnsi="Arial" w:cs="Arial"/>
          <w:sz w:val="32"/>
          <w:szCs w:val="32"/>
        </w:rPr>
        <w:t>2005053</w:t>
      </w:r>
    </w:p>
    <w:p w14:paraId="1ACB961D" w14:textId="77777777" w:rsidR="00E62D38" w:rsidRDefault="00E62D38" w:rsidP="00E62D38">
      <w:pPr>
        <w:jc w:val="center"/>
        <w:rPr>
          <w:rFonts w:ascii="Arial" w:hAnsi="Arial" w:cs="Arial"/>
          <w:sz w:val="32"/>
          <w:szCs w:val="32"/>
        </w:rPr>
      </w:pPr>
    </w:p>
    <w:p w14:paraId="5313D13E" w14:textId="78B3395C" w:rsidR="007E0570" w:rsidRPr="00CF4F30" w:rsidRDefault="00B14033" w:rsidP="00524018">
      <w:pPr>
        <w:jc w:val="center"/>
        <w:rPr>
          <w:rFonts w:ascii="Arial" w:hAnsi="Arial" w:cs="Arial"/>
          <w:color w:val="000000" w:themeColor="text1"/>
          <w:sz w:val="32"/>
          <w:szCs w:val="32"/>
        </w:rPr>
      </w:pPr>
      <w:r w:rsidRPr="00CF4F30">
        <w:rPr>
          <w:rFonts w:ascii="Arial" w:hAnsi="Arial" w:cs="Arial"/>
          <w:color w:val="000000" w:themeColor="text1"/>
          <w:sz w:val="32"/>
          <w:szCs w:val="32"/>
        </w:rPr>
        <w:t>April</w:t>
      </w:r>
      <w:r w:rsidR="00E62D38" w:rsidRPr="00CF4F30">
        <w:rPr>
          <w:rFonts w:ascii="Arial" w:hAnsi="Arial" w:cs="Arial"/>
          <w:color w:val="000000" w:themeColor="text1"/>
          <w:sz w:val="32"/>
          <w:szCs w:val="32"/>
        </w:rPr>
        <w:t xml:space="preserve"> 202</w:t>
      </w:r>
      <w:r w:rsidRPr="00CF4F30">
        <w:rPr>
          <w:rFonts w:ascii="Arial" w:hAnsi="Arial" w:cs="Arial"/>
          <w:color w:val="000000" w:themeColor="text1"/>
          <w:sz w:val="32"/>
          <w:szCs w:val="32"/>
        </w:rPr>
        <w:t>5</w:t>
      </w:r>
    </w:p>
    <w:p w14:paraId="0810F210" w14:textId="09A0FDDB" w:rsidR="007E0570" w:rsidRDefault="00A43754">
      <w:pPr>
        <w:spacing w:line="278" w:lineRule="auto"/>
        <w:jc w:val="left"/>
        <w:rPr>
          <w:rFonts w:ascii="Arial" w:hAnsi="Arial" w:cs="Arial"/>
          <w:sz w:val="32"/>
          <w:szCs w:val="32"/>
        </w:rPr>
      </w:pPr>
      <w:r>
        <w:rPr>
          <w:rFonts w:ascii="Arial" w:hAnsi="Arial" w:cs="Arial"/>
          <w:noProof/>
          <w:sz w:val="32"/>
          <w:szCs w:val="32"/>
        </w:rPr>
        <w:lastRenderedPageBreak/>
        <mc:AlternateContent>
          <mc:Choice Requires="wpi">
            <w:drawing>
              <wp:anchor distT="0" distB="0" distL="114300" distR="114300" simplePos="0" relativeHeight="251667456" behindDoc="0" locked="0" layoutInCell="1" allowOverlap="1" wp14:anchorId="00378005" wp14:editId="7169B2E7">
                <wp:simplePos x="0" y="0"/>
                <wp:positionH relativeFrom="column">
                  <wp:posOffset>1215242</wp:posOffset>
                </wp:positionH>
                <wp:positionV relativeFrom="paragraph">
                  <wp:posOffset>364632</wp:posOffset>
                </wp:positionV>
                <wp:extent cx="6840" cy="6840"/>
                <wp:effectExtent l="38100" t="38100" r="31750" b="44450"/>
                <wp:wrapNone/>
                <wp:docPr id="1010316544" name="Ink 17"/>
                <wp:cNvGraphicFramePr/>
                <a:graphic xmlns:a="http://schemas.openxmlformats.org/drawingml/2006/main">
                  <a:graphicData uri="http://schemas.microsoft.com/office/word/2010/wordprocessingInk">
                    <w14:contentPart bwMode="auto" r:id="rId12">
                      <w14:nvContentPartPr>
                        <w14:cNvContentPartPr/>
                      </w14:nvContentPartPr>
                      <w14:xfrm>
                        <a:off x="0" y="0"/>
                        <a:ext cx="6840" cy="6840"/>
                      </w14:xfrm>
                    </w14:contentPart>
                  </a:graphicData>
                </a:graphic>
              </wp:anchor>
            </w:drawing>
          </mc:Choice>
          <mc:Fallback>
            <w:pict>
              <v:shapetype w14:anchorId="68CE55C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7" o:spid="_x0000_s1026" type="#_x0000_t75" style="position:absolute;margin-left:94.5pt;margin-top:27.5pt;width:2.95pt;height:2.9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">
                <v:imagedata r:id="rId13" o:title=""/>
              </v:shape>
            </w:pict>
          </mc:Fallback>
        </mc:AlternateContent>
      </w:r>
      <w:r w:rsidR="007E0570">
        <w:rPr>
          <w:rFonts w:ascii="Arial" w:hAnsi="Arial" w:cs="Arial"/>
          <w:sz w:val="32"/>
          <w:szCs w:val="32"/>
        </w:rPr>
        <w:t>Declaration of Authenticity</w:t>
      </w:r>
    </w:p>
    <w:p w14:paraId="144A73A9" w14:textId="7FB082C9" w:rsidR="007E0570" w:rsidRPr="00206F25" w:rsidRDefault="00A43754" w:rsidP="00784C94">
      <w:pPr>
        <w:rPr>
          <w:i/>
          <w:iCs/>
        </w:rPr>
      </w:pPr>
      <w:r w:rsidRPr="00206F25">
        <w:rPr>
          <w:i/>
          <w:iCs/>
          <w:noProof/>
        </w:rPr>
        <mc:AlternateContent>
          <mc:Choice Requires="wpi">
            <w:drawing>
              <wp:anchor distT="0" distB="0" distL="114300" distR="114300" simplePos="0" relativeHeight="251660288" behindDoc="0" locked="0" layoutInCell="1" allowOverlap="1" wp14:anchorId="4C877D20" wp14:editId="7FAA4829">
                <wp:simplePos x="0" y="0"/>
                <wp:positionH relativeFrom="column">
                  <wp:posOffset>2164562</wp:posOffset>
                </wp:positionH>
                <wp:positionV relativeFrom="paragraph">
                  <wp:posOffset>303202</wp:posOffset>
                </wp:positionV>
                <wp:extent cx="12960" cy="22680"/>
                <wp:effectExtent l="38100" t="38100" r="38100" b="41275"/>
                <wp:wrapNone/>
                <wp:docPr id="1280737921" name="Ink 4"/>
                <wp:cNvGraphicFramePr/>
                <a:graphic xmlns:a="http://schemas.openxmlformats.org/drawingml/2006/main">
                  <a:graphicData uri="http://schemas.microsoft.com/office/word/2010/wordprocessingInk">
                    <w14:contentPart bwMode="auto" r:id="rId14">
                      <w14:nvContentPartPr>
                        <w14:cNvContentPartPr/>
                      </w14:nvContentPartPr>
                      <w14:xfrm>
                        <a:off x="0" y="0"/>
                        <a:ext cx="12960" cy="22680"/>
                      </w14:xfrm>
                    </w14:contentPart>
                  </a:graphicData>
                </a:graphic>
              </wp:anchor>
            </w:drawing>
          </mc:Choice>
          <mc:Fallback>
            <w:pict>
              <v:shape w14:anchorId="439E80B7" id="Ink 4" o:spid="_x0000_s1026" type="#_x0000_t75" style="position:absolute;margin-left:169.25pt;margin-top:22.65pt;width:3.45pt;height:4.2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">
                <v:imagedata r:id="rId15" o:title=""/>
              </v:shape>
            </w:pict>
          </mc:Fallback>
        </mc:AlternateContent>
      </w:r>
      <w:r w:rsidR="00784C94" w:rsidRPr="00206F25">
        <w:rPr>
          <w:i/>
          <w:iCs/>
        </w:rPr>
        <w:t>This thesis is the result of the author’s original research. It has been composed by the author and has not been previously submitted for examination, which has led to the award of a degree.</w:t>
      </w:r>
    </w:p>
    <w:p w14:paraId="19BD3CA7" w14:textId="121B585C" w:rsidR="00784C94" w:rsidRDefault="00A43754" w:rsidP="00784C94">
      <w:r>
        <w:t xml:space="preserve">Signed: </w:t>
      </w:r>
      <w:r w:rsidRPr="00A43754">
        <w:rPr>
          <w:b/>
          <w:bCs/>
          <w:i/>
          <w:iCs/>
        </w:rPr>
        <w:t>J.</w:t>
      </w:r>
      <w:r w:rsidR="003B5491" w:rsidRPr="00A43754">
        <w:rPr>
          <w:b/>
          <w:bCs/>
          <w:i/>
          <w:iCs/>
        </w:rPr>
        <w:t>C. Jones</w:t>
      </w:r>
      <w:r>
        <w:t xml:space="preserve">      Date: </w:t>
      </w:r>
      <w:r w:rsidRPr="00A43754">
        <w:rPr>
          <w:b/>
          <w:bCs/>
          <w:i/>
          <w:iCs/>
        </w:rPr>
        <w:t>25/04/25</w:t>
      </w:r>
      <w:r>
        <w:t xml:space="preserve">  </w:t>
      </w:r>
    </w:p>
    <w:p w14:paraId="73A8643B" w14:textId="39BE793A" w:rsidR="007E0570" w:rsidRDefault="007E0570">
      <w:pPr>
        <w:spacing w:line="278" w:lineRule="auto"/>
        <w:jc w:val="left"/>
        <w:rPr>
          <w:rFonts w:ascii="Arial" w:hAnsi="Arial" w:cs="Arial"/>
          <w:sz w:val="32"/>
          <w:szCs w:val="32"/>
        </w:rPr>
      </w:pPr>
      <w:r>
        <w:rPr>
          <w:rFonts w:ascii="Arial" w:hAnsi="Arial" w:cs="Arial"/>
          <w:sz w:val="32"/>
          <w:szCs w:val="32"/>
        </w:rPr>
        <w:t>Abstract</w:t>
      </w:r>
    </w:p>
    <w:p w14:paraId="404FF21D" w14:textId="1C0E0B66" w:rsidR="007E0570" w:rsidRDefault="000020A6" w:rsidP="000020A6">
      <w:r>
        <w:t>This project investigates the validity of Finite Element Analysis in modelling the structural response parameters of cantilever beams under quasistatic loading. Through the interrogation of classic beam theories, structured experimental testing, and numerical modelling, the project identifies deflection, stress, and strain of four distinct beams. Theoretical calculations provided a baseline of estimations for comparison of experimental and simulation results. Response values were obtained through precise experimental equipment and post testing analysis to ensure clarity. Numerical models, created in SolidWorks</w:t>
      </w:r>
      <w:r w:rsidR="006C3573">
        <w:t xml:space="preserve"> were assessed</w:t>
      </w:r>
      <w:r>
        <w:t xml:space="preserve"> in ANSYS, </w:t>
      </w:r>
      <w:r w:rsidR="006C3573">
        <w:t>where iterative mesh density studies ensured validity against analytical and experimental test data. Discrepancies arose, particularly in the aluminium and stainless steel beams, identifying the impact of non-linearities in real-world scenarios. Overall, this project confirms the effectiveness FEA provides in estimating reliable data of structural loading analysis.</w:t>
      </w:r>
      <w:r w:rsidR="007E0570">
        <w:br w:type="page"/>
      </w:r>
    </w:p>
    <w:p w14:paraId="5FCD499E" w14:textId="77777777" w:rsidR="007E0570" w:rsidRDefault="007E0570" w:rsidP="007E0570">
      <w:pPr>
        <w:spacing w:line="278" w:lineRule="auto"/>
        <w:jc w:val="left"/>
        <w:rPr>
          <w:rFonts w:ascii="Arial" w:hAnsi="Arial" w:cs="Arial"/>
          <w:sz w:val="32"/>
          <w:szCs w:val="32"/>
        </w:rPr>
        <w:sectPr w:rsidR="007E0570" w:rsidSect="00D14C3F">
          <w:headerReference w:type="default" r:id="rId16"/>
          <w:footerReference w:type="even" r:id="rId17"/>
          <w:footerReference w:type="default" r:id="rId18"/>
          <w:pgSz w:w="11906" w:h="16838"/>
          <w:pgMar w:top="1440" w:right="1440" w:bottom="1440" w:left="1440" w:header="709" w:footer="709" w:gutter="0"/>
          <w:pgNumType w:fmt="lowerRoman" w:start="1"/>
          <w:cols w:space="708"/>
          <w:docGrid w:linePitch="360"/>
        </w:sectPr>
      </w:pPr>
    </w:p>
    <w:sdt>
      <w:sdtPr>
        <w:rPr>
          <w:rFonts w:ascii="Calibri" w:eastAsiaTheme="minorHAnsi" w:hAnsi="Calibri" w:cstheme="minorBidi"/>
          <w:b w:val="0"/>
          <w:bCs w:val="0"/>
          <w:color w:val="auto"/>
          <w:kern w:val="2"/>
          <w:sz w:val="22"/>
          <w:szCs w:val="24"/>
          <w:lang w:val="en-GB"/>
          <w14:ligatures w14:val="standardContextual"/>
        </w:rPr>
        <w:id w:val="-1209715318"/>
        <w:docPartObj>
          <w:docPartGallery w:val="Table of Contents"/>
          <w:docPartUnique/>
        </w:docPartObj>
      </w:sdtPr>
      <w:sdtEndPr>
        <w:rPr>
          <w:noProof/>
        </w:rPr>
      </w:sdtEndPr>
      <w:sdtContent>
        <w:p w14:paraId="792F099B" w14:textId="22B02E76" w:rsidR="004644F6" w:rsidRDefault="004644F6" w:rsidP="007E0570">
          <w:pPr>
            <w:pStyle w:val="TOCHeading"/>
            <w:numPr>
              <w:ilvl w:val="0"/>
              <w:numId w:val="0"/>
            </w:numPr>
            <w:ind w:left="432" w:hanging="432"/>
          </w:pPr>
          <w:r>
            <w:t>Table of Contents</w:t>
          </w:r>
        </w:p>
        <w:p w14:paraId="07B26345" w14:textId="63C1B469" w:rsidR="00A62497" w:rsidRDefault="009F2BE8">
          <w:pPr>
            <w:pStyle w:val="TOC1"/>
            <w:tabs>
              <w:tab w:val="right" w:leader="dot" w:pos="9016"/>
            </w:tabs>
            <w:rPr>
              <w:rFonts w:eastAsiaTheme="minorEastAsia"/>
              <w:b w:val="0"/>
              <w:bCs w:val="0"/>
              <w:i w:val="0"/>
              <w:iCs w:val="0"/>
              <w:noProof/>
              <w:lang w:eastAsia="en-GB"/>
            </w:rPr>
          </w:pPr>
          <w:r>
            <w:rPr>
              <w:i w:val="0"/>
              <w:iCs w:val="0"/>
            </w:rPr>
            <w:fldChar w:fldCharType="begin"/>
          </w:r>
          <w:r>
            <w:rPr>
              <w:i w:val="0"/>
              <w:iCs w:val="0"/>
            </w:rPr>
            <w:instrText xml:space="preserve"> TOC \o "1-4" \h \z \u </w:instrText>
          </w:r>
          <w:r>
            <w:rPr>
              <w:i w:val="0"/>
              <w:iCs w:val="0"/>
            </w:rPr>
            <w:fldChar w:fldCharType="separate"/>
          </w:r>
          <w:hyperlink w:anchor="_Toc196473149" w:history="1">
            <w:r w:rsidR="00A62497" w:rsidRPr="00086C94">
              <w:rPr>
                <w:rStyle w:val="Hyperlink"/>
                <w:noProof/>
              </w:rPr>
              <w:t>Acknowledgements</w:t>
            </w:r>
            <w:r w:rsidR="00A62497">
              <w:rPr>
                <w:noProof/>
                <w:webHidden/>
              </w:rPr>
              <w:tab/>
            </w:r>
            <w:r w:rsidR="00A62497">
              <w:rPr>
                <w:noProof/>
                <w:webHidden/>
              </w:rPr>
              <w:fldChar w:fldCharType="begin"/>
            </w:r>
            <w:r w:rsidR="00A62497">
              <w:rPr>
                <w:noProof/>
                <w:webHidden/>
              </w:rPr>
              <w:instrText xml:space="preserve"> PAGEREF _Toc196473149 \h </w:instrText>
            </w:r>
            <w:r w:rsidR="00A62497">
              <w:rPr>
                <w:noProof/>
                <w:webHidden/>
              </w:rPr>
            </w:r>
            <w:r w:rsidR="00A62497">
              <w:rPr>
                <w:noProof/>
                <w:webHidden/>
              </w:rPr>
              <w:fldChar w:fldCharType="separate"/>
            </w:r>
            <w:r w:rsidR="00A62497">
              <w:rPr>
                <w:noProof/>
                <w:webHidden/>
              </w:rPr>
              <w:t>i</w:t>
            </w:r>
            <w:r w:rsidR="00A62497">
              <w:rPr>
                <w:noProof/>
                <w:webHidden/>
              </w:rPr>
              <w:fldChar w:fldCharType="end"/>
            </w:r>
          </w:hyperlink>
        </w:p>
        <w:p w14:paraId="61970895" w14:textId="0AB67822" w:rsidR="00A62497" w:rsidRDefault="00A62497">
          <w:pPr>
            <w:pStyle w:val="TOC1"/>
            <w:tabs>
              <w:tab w:val="right" w:leader="dot" w:pos="9016"/>
            </w:tabs>
            <w:rPr>
              <w:rFonts w:eastAsiaTheme="minorEastAsia"/>
              <w:b w:val="0"/>
              <w:bCs w:val="0"/>
              <w:i w:val="0"/>
              <w:iCs w:val="0"/>
              <w:noProof/>
              <w:lang w:eastAsia="en-GB"/>
            </w:rPr>
          </w:pPr>
          <w:hyperlink w:anchor="_Toc196473150" w:history="1">
            <w:r w:rsidRPr="00086C94">
              <w:rPr>
                <w:rStyle w:val="Hyperlink"/>
                <w:noProof/>
              </w:rPr>
              <w:t>Table of Figures</w:t>
            </w:r>
            <w:r>
              <w:rPr>
                <w:noProof/>
                <w:webHidden/>
              </w:rPr>
              <w:tab/>
            </w:r>
            <w:r>
              <w:rPr>
                <w:noProof/>
                <w:webHidden/>
              </w:rPr>
              <w:fldChar w:fldCharType="begin"/>
            </w:r>
            <w:r>
              <w:rPr>
                <w:noProof/>
                <w:webHidden/>
              </w:rPr>
              <w:instrText xml:space="preserve"> PAGEREF _Toc196473150 \h </w:instrText>
            </w:r>
            <w:r>
              <w:rPr>
                <w:noProof/>
                <w:webHidden/>
              </w:rPr>
            </w:r>
            <w:r>
              <w:rPr>
                <w:noProof/>
                <w:webHidden/>
              </w:rPr>
              <w:fldChar w:fldCharType="separate"/>
            </w:r>
            <w:r>
              <w:rPr>
                <w:noProof/>
                <w:webHidden/>
              </w:rPr>
              <w:t>ii</w:t>
            </w:r>
            <w:r>
              <w:rPr>
                <w:noProof/>
                <w:webHidden/>
              </w:rPr>
              <w:fldChar w:fldCharType="end"/>
            </w:r>
          </w:hyperlink>
        </w:p>
        <w:p w14:paraId="7A313702" w14:textId="0EBA873E" w:rsidR="00A62497" w:rsidRDefault="00A62497">
          <w:pPr>
            <w:pStyle w:val="TOC1"/>
            <w:tabs>
              <w:tab w:val="right" w:leader="dot" w:pos="9016"/>
            </w:tabs>
            <w:rPr>
              <w:rFonts w:eastAsiaTheme="minorEastAsia"/>
              <w:b w:val="0"/>
              <w:bCs w:val="0"/>
              <w:i w:val="0"/>
              <w:iCs w:val="0"/>
              <w:noProof/>
              <w:lang w:eastAsia="en-GB"/>
            </w:rPr>
          </w:pPr>
          <w:hyperlink w:anchor="_Toc196473151" w:history="1">
            <w:r w:rsidRPr="00086C94">
              <w:rPr>
                <w:rStyle w:val="Hyperlink"/>
                <w:noProof/>
              </w:rPr>
              <w:t>Table of Tables</w:t>
            </w:r>
            <w:r>
              <w:rPr>
                <w:noProof/>
                <w:webHidden/>
              </w:rPr>
              <w:tab/>
            </w:r>
            <w:r>
              <w:rPr>
                <w:noProof/>
                <w:webHidden/>
              </w:rPr>
              <w:fldChar w:fldCharType="begin"/>
            </w:r>
            <w:r>
              <w:rPr>
                <w:noProof/>
                <w:webHidden/>
              </w:rPr>
              <w:instrText xml:space="preserve"> PAGEREF _Toc196473151 \h </w:instrText>
            </w:r>
            <w:r>
              <w:rPr>
                <w:noProof/>
                <w:webHidden/>
              </w:rPr>
            </w:r>
            <w:r>
              <w:rPr>
                <w:noProof/>
                <w:webHidden/>
              </w:rPr>
              <w:fldChar w:fldCharType="separate"/>
            </w:r>
            <w:r>
              <w:rPr>
                <w:noProof/>
                <w:webHidden/>
              </w:rPr>
              <w:t>iv</w:t>
            </w:r>
            <w:r>
              <w:rPr>
                <w:noProof/>
                <w:webHidden/>
              </w:rPr>
              <w:fldChar w:fldCharType="end"/>
            </w:r>
          </w:hyperlink>
        </w:p>
        <w:p w14:paraId="4D1843BB" w14:textId="090F215D" w:rsidR="00A62497" w:rsidRDefault="00A62497">
          <w:pPr>
            <w:pStyle w:val="TOC1"/>
            <w:tabs>
              <w:tab w:val="right" w:leader="dot" w:pos="9016"/>
            </w:tabs>
            <w:rPr>
              <w:rFonts w:eastAsiaTheme="minorEastAsia"/>
              <w:b w:val="0"/>
              <w:bCs w:val="0"/>
              <w:i w:val="0"/>
              <w:iCs w:val="0"/>
              <w:noProof/>
              <w:lang w:eastAsia="en-GB"/>
            </w:rPr>
          </w:pPr>
          <w:hyperlink w:anchor="_Toc196473152" w:history="1">
            <w:r w:rsidRPr="00086C94">
              <w:rPr>
                <w:rStyle w:val="Hyperlink"/>
                <w:noProof/>
              </w:rPr>
              <w:t>Table of Equations</w:t>
            </w:r>
            <w:r>
              <w:rPr>
                <w:noProof/>
                <w:webHidden/>
              </w:rPr>
              <w:tab/>
            </w:r>
            <w:r>
              <w:rPr>
                <w:noProof/>
                <w:webHidden/>
              </w:rPr>
              <w:fldChar w:fldCharType="begin"/>
            </w:r>
            <w:r>
              <w:rPr>
                <w:noProof/>
                <w:webHidden/>
              </w:rPr>
              <w:instrText xml:space="preserve"> PAGEREF _Toc196473152 \h </w:instrText>
            </w:r>
            <w:r>
              <w:rPr>
                <w:noProof/>
                <w:webHidden/>
              </w:rPr>
            </w:r>
            <w:r>
              <w:rPr>
                <w:noProof/>
                <w:webHidden/>
              </w:rPr>
              <w:fldChar w:fldCharType="separate"/>
            </w:r>
            <w:r>
              <w:rPr>
                <w:noProof/>
                <w:webHidden/>
              </w:rPr>
              <w:t>v</w:t>
            </w:r>
            <w:r>
              <w:rPr>
                <w:noProof/>
                <w:webHidden/>
              </w:rPr>
              <w:fldChar w:fldCharType="end"/>
            </w:r>
          </w:hyperlink>
        </w:p>
        <w:p w14:paraId="36EB4E73" w14:textId="5D574CDA" w:rsidR="00A62497" w:rsidRDefault="00A62497">
          <w:pPr>
            <w:pStyle w:val="TOC1"/>
            <w:tabs>
              <w:tab w:val="right" w:leader="dot" w:pos="9016"/>
            </w:tabs>
            <w:rPr>
              <w:rFonts w:eastAsiaTheme="minorEastAsia"/>
              <w:b w:val="0"/>
              <w:bCs w:val="0"/>
              <w:i w:val="0"/>
              <w:iCs w:val="0"/>
              <w:noProof/>
              <w:lang w:eastAsia="en-GB"/>
            </w:rPr>
          </w:pPr>
          <w:hyperlink w:anchor="_Toc196473153" w:history="1">
            <w:r w:rsidRPr="00086C94">
              <w:rPr>
                <w:rStyle w:val="Hyperlink"/>
                <w:noProof/>
              </w:rPr>
              <w:t>Nomenclature</w:t>
            </w:r>
            <w:r>
              <w:rPr>
                <w:noProof/>
                <w:webHidden/>
              </w:rPr>
              <w:tab/>
            </w:r>
            <w:r>
              <w:rPr>
                <w:noProof/>
                <w:webHidden/>
              </w:rPr>
              <w:fldChar w:fldCharType="begin"/>
            </w:r>
            <w:r>
              <w:rPr>
                <w:noProof/>
                <w:webHidden/>
              </w:rPr>
              <w:instrText xml:space="preserve"> PAGEREF _Toc196473153 \h </w:instrText>
            </w:r>
            <w:r>
              <w:rPr>
                <w:noProof/>
                <w:webHidden/>
              </w:rPr>
            </w:r>
            <w:r>
              <w:rPr>
                <w:noProof/>
                <w:webHidden/>
              </w:rPr>
              <w:fldChar w:fldCharType="separate"/>
            </w:r>
            <w:r>
              <w:rPr>
                <w:noProof/>
                <w:webHidden/>
              </w:rPr>
              <w:t>vii</w:t>
            </w:r>
            <w:r>
              <w:rPr>
                <w:noProof/>
                <w:webHidden/>
              </w:rPr>
              <w:fldChar w:fldCharType="end"/>
            </w:r>
          </w:hyperlink>
        </w:p>
        <w:p w14:paraId="7C2D72BB" w14:textId="01C412DA" w:rsidR="00A62497" w:rsidRDefault="00A62497">
          <w:pPr>
            <w:pStyle w:val="TOC1"/>
            <w:tabs>
              <w:tab w:val="left" w:pos="440"/>
              <w:tab w:val="right" w:leader="dot" w:pos="9016"/>
            </w:tabs>
            <w:rPr>
              <w:rFonts w:eastAsiaTheme="minorEastAsia"/>
              <w:b w:val="0"/>
              <w:bCs w:val="0"/>
              <w:i w:val="0"/>
              <w:iCs w:val="0"/>
              <w:noProof/>
              <w:lang w:eastAsia="en-GB"/>
            </w:rPr>
          </w:pPr>
          <w:hyperlink w:anchor="_Toc196473154" w:history="1">
            <w:r w:rsidRPr="00086C94">
              <w:rPr>
                <w:rStyle w:val="Hyperlink"/>
                <w:noProof/>
              </w:rPr>
              <w:t>1</w:t>
            </w:r>
            <w:r>
              <w:rPr>
                <w:rFonts w:eastAsiaTheme="minorEastAsia"/>
                <w:b w:val="0"/>
                <w:bCs w:val="0"/>
                <w:i w:val="0"/>
                <w:iCs w:val="0"/>
                <w:noProof/>
                <w:lang w:eastAsia="en-GB"/>
              </w:rPr>
              <w:tab/>
            </w:r>
            <w:r w:rsidRPr="00086C94">
              <w:rPr>
                <w:rStyle w:val="Hyperlink"/>
                <w:noProof/>
              </w:rPr>
              <w:t>Introduction</w:t>
            </w:r>
            <w:r>
              <w:rPr>
                <w:noProof/>
                <w:webHidden/>
              </w:rPr>
              <w:tab/>
            </w:r>
            <w:r>
              <w:rPr>
                <w:noProof/>
                <w:webHidden/>
              </w:rPr>
              <w:fldChar w:fldCharType="begin"/>
            </w:r>
            <w:r>
              <w:rPr>
                <w:noProof/>
                <w:webHidden/>
              </w:rPr>
              <w:instrText xml:space="preserve"> PAGEREF _Toc196473154 \h </w:instrText>
            </w:r>
            <w:r>
              <w:rPr>
                <w:noProof/>
                <w:webHidden/>
              </w:rPr>
            </w:r>
            <w:r>
              <w:rPr>
                <w:noProof/>
                <w:webHidden/>
              </w:rPr>
              <w:fldChar w:fldCharType="separate"/>
            </w:r>
            <w:r>
              <w:rPr>
                <w:noProof/>
                <w:webHidden/>
              </w:rPr>
              <w:t>1</w:t>
            </w:r>
            <w:r>
              <w:rPr>
                <w:noProof/>
                <w:webHidden/>
              </w:rPr>
              <w:fldChar w:fldCharType="end"/>
            </w:r>
          </w:hyperlink>
        </w:p>
        <w:p w14:paraId="769771C8" w14:textId="1A9A95DB" w:rsidR="00A62497" w:rsidRDefault="00A62497">
          <w:pPr>
            <w:pStyle w:val="TOC2"/>
            <w:tabs>
              <w:tab w:val="left" w:pos="880"/>
              <w:tab w:val="right" w:leader="dot" w:pos="9016"/>
            </w:tabs>
            <w:rPr>
              <w:rFonts w:eastAsiaTheme="minorEastAsia"/>
              <w:b w:val="0"/>
              <w:bCs w:val="0"/>
              <w:noProof/>
              <w:sz w:val="24"/>
              <w:szCs w:val="24"/>
              <w:lang w:eastAsia="en-GB"/>
            </w:rPr>
          </w:pPr>
          <w:hyperlink w:anchor="_Toc196473155" w:history="1">
            <w:r w:rsidRPr="00086C94">
              <w:rPr>
                <w:rStyle w:val="Hyperlink"/>
                <w:noProof/>
              </w:rPr>
              <w:t>1.1</w:t>
            </w:r>
            <w:r>
              <w:rPr>
                <w:rFonts w:eastAsiaTheme="minorEastAsia"/>
                <w:b w:val="0"/>
                <w:bCs w:val="0"/>
                <w:noProof/>
                <w:sz w:val="24"/>
                <w:szCs w:val="24"/>
                <w:lang w:eastAsia="en-GB"/>
              </w:rPr>
              <w:tab/>
            </w:r>
            <w:r w:rsidRPr="00086C94">
              <w:rPr>
                <w:rStyle w:val="Hyperlink"/>
                <w:noProof/>
              </w:rPr>
              <w:t>Background</w:t>
            </w:r>
            <w:r>
              <w:rPr>
                <w:noProof/>
                <w:webHidden/>
              </w:rPr>
              <w:tab/>
            </w:r>
            <w:r>
              <w:rPr>
                <w:noProof/>
                <w:webHidden/>
              </w:rPr>
              <w:fldChar w:fldCharType="begin"/>
            </w:r>
            <w:r>
              <w:rPr>
                <w:noProof/>
                <w:webHidden/>
              </w:rPr>
              <w:instrText xml:space="preserve"> PAGEREF _Toc196473155 \h </w:instrText>
            </w:r>
            <w:r>
              <w:rPr>
                <w:noProof/>
                <w:webHidden/>
              </w:rPr>
            </w:r>
            <w:r>
              <w:rPr>
                <w:noProof/>
                <w:webHidden/>
              </w:rPr>
              <w:fldChar w:fldCharType="separate"/>
            </w:r>
            <w:r>
              <w:rPr>
                <w:noProof/>
                <w:webHidden/>
              </w:rPr>
              <w:t>1</w:t>
            </w:r>
            <w:r>
              <w:rPr>
                <w:noProof/>
                <w:webHidden/>
              </w:rPr>
              <w:fldChar w:fldCharType="end"/>
            </w:r>
          </w:hyperlink>
        </w:p>
        <w:p w14:paraId="2AF4FD9E" w14:textId="525DFFBF" w:rsidR="00A62497" w:rsidRDefault="00A62497">
          <w:pPr>
            <w:pStyle w:val="TOC2"/>
            <w:tabs>
              <w:tab w:val="left" w:pos="880"/>
              <w:tab w:val="right" w:leader="dot" w:pos="9016"/>
            </w:tabs>
            <w:rPr>
              <w:rFonts w:eastAsiaTheme="minorEastAsia"/>
              <w:b w:val="0"/>
              <w:bCs w:val="0"/>
              <w:noProof/>
              <w:sz w:val="24"/>
              <w:szCs w:val="24"/>
              <w:lang w:eastAsia="en-GB"/>
            </w:rPr>
          </w:pPr>
          <w:hyperlink w:anchor="_Toc196473156" w:history="1">
            <w:r w:rsidRPr="00086C94">
              <w:rPr>
                <w:rStyle w:val="Hyperlink"/>
                <w:noProof/>
              </w:rPr>
              <w:t>1.2</w:t>
            </w:r>
            <w:r>
              <w:rPr>
                <w:rFonts w:eastAsiaTheme="minorEastAsia"/>
                <w:b w:val="0"/>
                <w:bCs w:val="0"/>
                <w:noProof/>
                <w:sz w:val="24"/>
                <w:szCs w:val="24"/>
                <w:lang w:eastAsia="en-GB"/>
              </w:rPr>
              <w:tab/>
            </w:r>
            <w:r w:rsidRPr="00086C94">
              <w:rPr>
                <w:rStyle w:val="Hyperlink"/>
                <w:noProof/>
              </w:rPr>
              <w:t>Aims and Objectives</w:t>
            </w:r>
            <w:r>
              <w:rPr>
                <w:noProof/>
                <w:webHidden/>
              </w:rPr>
              <w:tab/>
            </w:r>
            <w:r>
              <w:rPr>
                <w:noProof/>
                <w:webHidden/>
              </w:rPr>
              <w:fldChar w:fldCharType="begin"/>
            </w:r>
            <w:r>
              <w:rPr>
                <w:noProof/>
                <w:webHidden/>
              </w:rPr>
              <w:instrText xml:space="preserve"> PAGEREF _Toc196473156 \h </w:instrText>
            </w:r>
            <w:r>
              <w:rPr>
                <w:noProof/>
                <w:webHidden/>
              </w:rPr>
            </w:r>
            <w:r>
              <w:rPr>
                <w:noProof/>
                <w:webHidden/>
              </w:rPr>
              <w:fldChar w:fldCharType="separate"/>
            </w:r>
            <w:r>
              <w:rPr>
                <w:noProof/>
                <w:webHidden/>
              </w:rPr>
              <w:t>3</w:t>
            </w:r>
            <w:r>
              <w:rPr>
                <w:noProof/>
                <w:webHidden/>
              </w:rPr>
              <w:fldChar w:fldCharType="end"/>
            </w:r>
          </w:hyperlink>
        </w:p>
        <w:p w14:paraId="13B268E6" w14:textId="47210F5B" w:rsidR="00A62497" w:rsidRDefault="00A62497">
          <w:pPr>
            <w:pStyle w:val="TOC3"/>
            <w:tabs>
              <w:tab w:val="left" w:pos="1320"/>
              <w:tab w:val="right" w:leader="dot" w:pos="9016"/>
            </w:tabs>
            <w:rPr>
              <w:rFonts w:eastAsiaTheme="minorEastAsia"/>
              <w:noProof/>
              <w:sz w:val="24"/>
              <w:szCs w:val="24"/>
              <w:lang w:eastAsia="en-GB"/>
            </w:rPr>
          </w:pPr>
          <w:hyperlink w:anchor="_Toc196473157" w:history="1">
            <w:r w:rsidRPr="00086C94">
              <w:rPr>
                <w:rStyle w:val="Hyperlink"/>
                <w:noProof/>
              </w:rPr>
              <w:t>1.2.1</w:t>
            </w:r>
            <w:r>
              <w:rPr>
                <w:rFonts w:eastAsiaTheme="minorEastAsia"/>
                <w:noProof/>
                <w:sz w:val="24"/>
                <w:szCs w:val="24"/>
                <w:lang w:eastAsia="en-GB"/>
              </w:rPr>
              <w:tab/>
            </w:r>
            <w:r w:rsidRPr="00086C94">
              <w:rPr>
                <w:rStyle w:val="Hyperlink"/>
                <w:noProof/>
              </w:rPr>
              <w:t>Aim</w:t>
            </w:r>
            <w:r>
              <w:rPr>
                <w:noProof/>
                <w:webHidden/>
              </w:rPr>
              <w:tab/>
            </w:r>
            <w:r>
              <w:rPr>
                <w:noProof/>
                <w:webHidden/>
              </w:rPr>
              <w:fldChar w:fldCharType="begin"/>
            </w:r>
            <w:r>
              <w:rPr>
                <w:noProof/>
                <w:webHidden/>
              </w:rPr>
              <w:instrText xml:space="preserve"> PAGEREF _Toc196473157 \h </w:instrText>
            </w:r>
            <w:r>
              <w:rPr>
                <w:noProof/>
                <w:webHidden/>
              </w:rPr>
            </w:r>
            <w:r>
              <w:rPr>
                <w:noProof/>
                <w:webHidden/>
              </w:rPr>
              <w:fldChar w:fldCharType="separate"/>
            </w:r>
            <w:r>
              <w:rPr>
                <w:noProof/>
                <w:webHidden/>
              </w:rPr>
              <w:t>3</w:t>
            </w:r>
            <w:r>
              <w:rPr>
                <w:noProof/>
                <w:webHidden/>
              </w:rPr>
              <w:fldChar w:fldCharType="end"/>
            </w:r>
          </w:hyperlink>
        </w:p>
        <w:p w14:paraId="3E6EF282" w14:textId="0928DE00" w:rsidR="00A62497" w:rsidRDefault="00A62497">
          <w:pPr>
            <w:pStyle w:val="TOC3"/>
            <w:tabs>
              <w:tab w:val="left" w:pos="1320"/>
              <w:tab w:val="right" w:leader="dot" w:pos="9016"/>
            </w:tabs>
            <w:rPr>
              <w:rFonts w:eastAsiaTheme="minorEastAsia"/>
              <w:noProof/>
              <w:sz w:val="24"/>
              <w:szCs w:val="24"/>
              <w:lang w:eastAsia="en-GB"/>
            </w:rPr>
          </w:pPr>
          <w:hyperlink w:anchor="_Toc196473158" w:history="1">
            <w:r w:rsidRPr="00086C94">
              <w:rPr>
                <w:rStyle w:val="Hyperlink"/>
                <w:noProof/>
              </w:rPr>
              <w:t>1.2.2</w:t>
            </w:r>
            <w:r>
              <w:rPr>
                <w:rFonts w:eastAsiaTheme="minorEastAsia"/>
                <w:noProof/>
                <w:sz w:val="24"/>
                <w:szCs w:val="24"/>
                <w:lang w:eastAsia="en-GB"/>
              </w:rPr>
              <w:tab/>
            </w:r>
            <w:r w:rsidRPr="00086C94">
              <w:rPr>
                <w:rStyle w:val="Hyperlink"/>
                <w:noProof/>
              </w:rPr>
              <w:t>Objectives</w:t>
            </w:r>
            <w:r>
              <w:rPr>
                <w:noProof/>
                <w:webHidden/>
              </w:rPr>
              <w:tab/>
            </w:r>
            <w:r>
              <w:rPr>
                <w:noProof/>
                <w:webHidden/>
              </w:rPr>
              <w:fldChar w:fldCharType="begin"/>
            </w:r>
            <w:r>
              <w:rPr>
                <w:noProof/>
                <w:webHidden/>
              </w:rPr>
              <w:instrText xml:space="preserve"> PAGEREF _Toc196473158 \h </w:instrText>
            </w:r>
            <w:r>
              <w:rPr>
                <w:noProof/>
                <w:webHidden/>
              </w:rPr>
            </w:r>
            <w:r>
              <w:rPr>
                <w:noProof/>
                <w:webHidden/>
              </w:rPr>
              <w:fldChar w:fldCharType="separate"/>
            </w:r>
            <w:r>
              <w:rPr>
                <w:noProof/>
                <w:webHidden/>
              </w:rPr>
              <w:t>3</w:t>
            </w:r>
            <w:r>
              <w:rPr>
                <w:noProof/>
                <w:webHidden/>
              </w:rPr>
              <w:fldChar w:fldCharType="end"/>
            </w:r>
          </w:hyperlink>
        </w:p>
        <w:p w14:paraId="415A2C7C" w14:textId="09E2C059" w:rsidR="00A62497" w:rsidRDefault="00A62497">
          <w:pPr>
            <w:pStyle w:val="TOC2"/>
            <w:tabs>
              <w:tab w:val="left" w:pos="880"/>
              <w:tab w:val="right" w:leader="dot" w:pos="9016"/>
            </w:tabs>
            <w:rPr>
              <w:rFonts w:eastAsiaTheme="minorEastAsia"/>
              <w:b w:val="0"/>
              <w:bCs w:val="0"/>
              <w:noProof/>
              <w:sz w:val="24"/>
              <w:szCs w:val="24"/>
              <w:lang w:eastAsia="en-GB"/>
            </w:rPr>
          </w:pPr>
          <w:hyperlink w:anchor="_Toc196473159" w:history="1">
            <w:r w:rsidRPr="00086C94">
              <w:rPr>
                <w:rStyle w:val="Hyperlink"/>
                <w:noProof/>
              </w:rPr>
              <w:t>1.3</w:t>
            </w:r>
            <w:r>
              <w:rPr>
                <w:rFonts w:eastAsiaTheme="minorEastAsia"/>
                <w:b w:val="0"/>
                <w:bCs w:val="0"/>
                <w:noProof/>
                <w:sz w:val="24"/>
                <w:szCs w:val="24"/>
                <w:lang w:eastAsia="en-GB"/>
              </w:rPr>
              <w:tab/>
            </w:r>
            <w:r w:rsidRPr="00086C94">
              <w:rPr>
                <w:rStyle w:val="Hyperlink"/>
                <w:noProof/>
              </w:rPr>
              <w:t>Timing Plan</w:t>
            </w:r>
            <w:r>
              <w:rPr>
                <w:noProof/>
                <w:webHidden/>
              </w:rPr>
              <w:tab/>
            </w:r>
            <w:r>
              <w:rPr>
                <w:noProof/>
                <w:webHidden/>
              </w:rPr>
              <w:fldChar w:fldCharType="begin"/>
            </w:r>
            <w:r>
              <w:rPr>
                <w:noProof/>
                <w:webHidden/>
              </w:rPr>
              <w:instrText xml:space="preserve"> PAGEREF _Toc196473159 \h </w:instrText>
            </w:r>
            <w:r>
              <w:rPr>
                <w:noProof/>
                <w:webHidden/>
              </w:rPr>
            </w:r>
            <w:r>
              <w:rPr>
                <w:noProof/>
                <w:webHidden/>
              </w:rPr>
              <w:fldChar w:fldCharType="separate"/>
            </w:r>
            <w:r>
              <w:rPr>
                <w:noProof/>
                <w:webHidden/>
              </w:rPr>
              <w:t>3</w:t>
            </w:r>
            <w:r>
              <w:rPr>
                <w:noProof/>
                <w:webHidden/>
              </w:rPr>
              <w:fldChar w:fldCharType="end"/>
            </w:r>
          </w:hyperlink>
        </w:p>
        <w:p w14:paraId="3B6960EC" w14:textId="36C2593B" w:rsidR="00A62497" w:rsidRDefault="00A62497">
          <w:pPr>
            <w:pStyle w:val="TOC2"/>
            <w:tabs>
              <w:tab w:val="right" w:leader="dot" w:pos="9016"/>
            </w:tabs>
            <w:rPr>
              <w:rFonts w:eastAsiaTheme="minorEastAsia"/>
              <w:b w:val="0"/>
              <w:bCs w:val="0"/>
              <w:noProof/>
              <w:sz w:val="24"/>
              <w:szCs w:val="24"/>
              <w:lang w:eastAsia="en-GB"/>
            </w:rPr>
          </w:pPr>
          <w:hyperlink w:anchor="_Toc196473160" w:history="1">
            <w:r w:rsidRPr="00086C94">
              <w:rPr>
                <w:rStyle w:val="Hyperlink"/>
                <w:noProof/>
              </w:rPr>
              <w:t>1.4 Report Structure</w:t>
            </w:r>
            <w:r>
              <w:rPr>
                <w:noProof/>
                <w:webHidden/>
              </w:rPr>
              <w:tab/>
            </w:r>
            <w:r>
              <w:rPr>
                <w:noProof/>
                <w:webHidden/>
              </w:rPr>
              <w:fldChar w:fldCharType="begin"/>
            </w:r>
            <w:r>
              <w:rPr>
                <w:noProof/>
                <w:webHidden/>
              </w:rPr>
              <w:instrText xml:space="preserve"> PAGEREF _Toc196473160 \h </w:instrText>
            </w:r>
            <w:r>
              <w:rPr>
                <w:noProof/>
                <w:webHidden/>
              </w:rPr>
            </w:r>
            <w:r>
              <w:rPr>
                <w:noProof/>
                <w:webHidden/>
              </w:rPr>
              <w:fldChar w:fldCharType="separate"/>
            </w:r>
            <w:r>
              <w:rPr>
                <w:noProof/>
                <w:webHidden/>
              </w:rPr>
              <w:t>4</w:t>
            </w:r>
            <w:r>
              <w:rPr>
                <w:noProof/>
                <w:webHidden/>
              </w:rPr>
              <w:fldChar w:fldCharType="end"/>
            </w:r>
          </w:hyperlink>
        </w:p>
        <w:p w14:paraId="54B80956" w14:textId="5A86A7EA" w:rsidR="00A62497" w:rsidRDefault="00A62497">
          <w:pPr>
            <w:pStyle w:val="TOC1"/>
            <w:tabs>
              <w:tab w:val="left" w:pos="440"/>
              <w:tab w:val="right" w:leader="dot" w:pos="9016"/>
            </w:tabs>
            <w:rPr>
              <w:rFonts w:eastAsiaTheme="minorEastAsia"/>
              <w:b w:val="0"/>
              <w:bCs w:val="0"/>
              <w:i w:val="0"/>
              <w:iCs w:val="0"/>
              <w:noProof/>
              <w:lang w:eastAsia="en-GB"/>
            </w:rPr>
          </w:pPr>
          <w:hyperlink w:anchor="_Toc196473161" w:history="1">
            <w:r w:rsidRPr="00086C94">
              <w:rPr>
                <w:rStyle w:val="Hyperlink"/>
                <w:noProof/>
              </w:rPr>
              <w:t>2</w:t>
            </w:r>
            <w:r>
              <w:rPr>
                <w:rFonts w:eastAsiaTheme="minorEastAsia"/>
                <w:b w:val="0"/>
                <w:bCs w:val="0"/>
                <w:i w:val="0"/>
                <w:iCs w:val="0"/>
                <w:noProof/>
                <w:lang w:eastAsia="en-GB"/>
              </w:rPr>
              <w:tab/>
            </w:r>
            <w:r w:rsidRPr="00086C94">
              <w:rPr>
                <w:rStyle w:val="Hyperlink"/>
                <w:noProof/>
              </w:rPr>
              <w:t>Literature Review</w:t>
            </w:r>
            <w:r>
              <w:rPr>
                <w:noProof/>
                <w:webHidden/>
              </w:rPr>
              <w:tab/>
            </w:r>
            <w:r>
              <w:rPr>
                <w:noProof/>
                <w:webHidden/>
              </w:rPr>
              <w:fldChar w:fldCharType="begin"/>
            </w:r>
            <w:r>
              <w:rPr>
                <w:noProof/>
                <w:webHidden/>
              </w:rPr>
              <w:instrText xml:space="preserve"> PAGEREF _Toc196473161 \h </w:instrText>
            </w:r>
            <w:r>
              <w:rPr>
                <w:noProof/>
                <w:webHidden/>
              </w:rPr>
            </w:r>
            <w:r>
              <w:rPr>
                <w:noProof/>
                <w:webHidden/>
              </w:rPr>
              <w:fldChar w:fldCharType="separate"/>
            </w:r>
            <w:r>
              <w:rPr>
                <w:noProof/>
                <w:webHidden/>
              </w:rPr>
              <w:t>5</w:t>
            </w:r>
            <w:r>
              <w:rPr>
                <w:noProof/>
                <w:webHidden/>
              </w:rPr>
              <w:fldChar w:fldCharType="end"/>
            </w:r>
          </w:hyperlink>
        </w:p>
        <w:p w14:paraId="334B0CA6" w14:textId="4CACECC2" w:rsidR="00A62497" w:rsidRDefault="00A62497">
          <w:pPr>
            <w:pStyle w:val="TOC2"/>
            <w:tabs>
              <w:tab w:val="left" w:pos="880"/>
              <w:tab w:val="right" w:leader="dot" w:pos="9016"/>
            </w:tabs>
            <w:rPr>
              <w:rFonts w:eastAsiaTheme="minorEastAsia"/>
              <w:b w:val="0"/>
              <w:bCs w:val="0"/>
              <w:noProof/>
              <w:sz w:val="24"/>
              <w:szCs w:val="24"/>
              <w:lang w:eastAsia="en-GB"/>
            </w:rPr>
          </w:pPr>
          <w:hyperlink w:anchor="_Toc196473162" w:history="1">
            <w:r w:rsidRPr="00086C94">
              <w:rPr>
                <w:rStyle w:val="Hyperlink"/>
                <w:noProof/>
              </w:rPr>
              <w:t>2.1</w:t>
            </w:r>
            <w:r>
              <w:rPr>
                <w:rFonts w:eastAsiaTheme="minorEastAsia"/>
                <w:b w:val="0"/>
                <w:bCs w:val="0"/>
                <w:noProof/>
                <w:sz w:val="24"/>
                <w:szCs w:val="24"/>
                <w:lang w:eastAsia="en-GB"/>
              </w:rPr>
              <w:tab/>
            </w:r>
            <w:r w:rsidRPr="00086C94">
              <w:rPr>
                <w:rStyle w:val="Hyperlink"/>
                <w:noProof/>
              </w:rPr>
              <w:t>Introduction</w:t>
            </w:r>
            <w:r>
              <w:rPr>
                <w:noProof/>
                <w:webHidden/>
              </w:rPr>
              <w:tab/>
            </w:r>
            <w:r>
              <w:rPr>
                <w:noProof/>
                <w:webHidden/>
              </w:rPr>
              <w:fldChar w:fldCharType="begin"/>
            </w:r>
            <w:r>
              <w:rPr>
                <w:noProof/>
                <w:webHidden/>
              </w:rPr>
              <w:instrText xml:space="preserve"> PAGEREF _Toc196473162 \h </w:instrText>
            </w:r>
            <w:r>
              <w:rPr>
                <w:noProof/>
                <w:webHidden/>
              </w:rPr>
            </w:r>
            <w:r>
              <w:rPr>
                <w:noProof/>
                <w:webHidden/>
              </w:rPr>
              <w:fldChar w:fldCharType="separate"/>
            </w:r>
            <w:r>
              <w:rPr>
                <w:noProof/>
                <w:webHidden/>
              </w:rPr>
              <w:t>5</w:t>
            </w:r>
            <w:r>
              <w:rPr>
                <w:noProof/>
                <w:webHidden/>
              </w:rPr>
              <w:fldChar w:fldCharType="end"/>
            </w:r>
          </w:hyperlink>
        </w:p>
        <w:p w14:paraId="6130FF10" w14:textId="2FE1DD5E" w:rsidR="00A62497" w:rsidRDefault="00A62497">
          <w:pPr>
            <w:pStyle w:val="TOC2"/>
            <w:tabs>
              <w:tab w:val="left" w:pos="880"/>
              <w:tab w:val="right" w:leader="dot" w:pos="9016"/>
            </w:tabs>
            <w:rPr>
              <w:rFonts w:eastAsiaTheme="minorEastAsia"/>
              <w:b w:val="0"/>
              <w:bCs w:val="0"/>
              <w:noProof/>
              <w:sz w:val="24"/>
              <w:szCs w:val="24"/>
              <w:lang w:eastAsia="en-GB"/>
            </w:rPr>
          </w:pPr>
          <w:hyperlink w:anchor="_Toc196473163" w:history="1">
            <w:r w:rsidRPr="00086C94">
              <w:rPr>
                <w:rStyle w:val="Hyperlink"/>
                <w:noProof/>
              </w:rPr>
              <w:t>2.2</w:t>
            </w:r>
            <w:r>
              <w:rPr>
                <w:rFonts w:eastAsiaTheme="minorEastAsia"/>
                <w:b w:val="0"/>
                <w:bCs w:val="0"/>
                <w:noProof/>
                <w:sz w:val="24"/>
                <w:szCs w:val="24"/>
                <w:lang w:eastAsia="en-GB"/>
              </w:rPr>
              <w:tab/>
            </w:r>
            <w:r w:rsidRPr="00086C94">
              <w:rPr>
                <w:rStyle w:val="Hyperlink"/>
                <w:noProof/>
              </w:rPr>
              <w:t>Mechanics of Materials</w:t>
            </w:r>
            <w:r>
              <w:rPr>
                <w:noProof/>
                <w:webHidden/>
              </w:rPr>
              <w:tab/>
            </w:r>
            <w:r>
              <w:rPr>
                <w:noProof/>
                <w:webHidden/>
              </w:rPr>
              <w:fldChar w:fldCharType="begin"/>
            </w:r>
            <w:r>
              <w:rPr>
                <w:noProof/>
                <w:webHidden/>
              </w:rPr>
              <w:instrText xml:space="preserve"> PAGEREF _Toc196473163 \h </w:instrText>
            </w:r>
            <w:r>
              <w:rPr>
                <w:noProof/>
                <w:webHidden/>
              </w:rPr>
            </w:r>
            <w:r>
              <w:rPr>
                <w:noProof/>
                <w:webHidden/>
              </w:rPr>
              <w:fldChar w:fldCharType="separate"/>
            </w:r>
            <w:r>
              <w:rPr>
                <w:noProof/>
                <w:webHidden/>
              </w:rPr>
              <w:t>5</w:t>
            </w:r>
            <w:r>
              <w:rPr>
                <w:noProof/>
                <w:webHidden/>
              </w:rPr>
              <w:fldChar w:fldCharType="end"/>
            </w:r>
          </w:hyperlink>
        </w:p>
        <w:p w14:paraId="2FB602F2" w14:textId="10EFFAED" w:rsidR="00A62497" w:rsidRDefault="00A62497">
          <w:pPr>
            <w:pStyle w:val="TOC3"/>
            <w:tabs>
              <w:tab w:val="left" w:pos="1320"/>
              <w:tab w:val="right" w:leader="dot" w:pos="9016"/>
            </w:tabs>
            <w:rPr>
              <w:rFonts w:eastAsiaTheme="minorEastAsia"/>
              <w:noProof/>
              <w:sz w:val="24"/>
              <w:szCs w:val="24"/>
              <w:lang w:eastAsia="en-GB"/>
            </w:rPr>
          </w:pPr>
          <w:hyperlink w:anchor="_Toc196473164" w:history="1">
            <w:r w:rsidRPr="00086C94">
              <w:rPr>
                <w:rStyle w:val="Hyperlink"/>
                <w:noProof/>
              </w:rPr>
              <w:t>2.2.1</w:t>
            </w:r>
            <w:r>
              <w:rPr>
                <w:rFonts w:eastAsiaTheme="minorEastAsia"/>
                <w:noProof/>
                <w:sz w:val="24"/>
                <w:szCs w:val="24"/>
                <w:lang w:eastAsia="en-GB"/>
              </w:rPr>
              <w:tab/>
            </w:r>
            <w:r w:rsidRPr="00086C94">
              <w:rPr>
                <w:rStyle w:val="Hyperlink"/>
                <w:noProof/>
              </w:rPr>
              <w:t>Euler-Bernoulli Theory</w:t>
            </w:r>
            <w:r>
              <w:rPr>
                <w:noProof/>
                <w:webHidden/>
              </w:rPr>
              <w:tab/>
            </w:r>
            <w:r>
              <w:rPr>
                <w:noProof/>
                <w:webHidden/>
              </w:rPr>
              <w:fldChar w:fldCharType="begin"/>
            </w:r>
            <w:r>
              <w:rPr>
                <w:noProof/>
                <w:webHidden/>
              </w:rPr>
              <w:instrText xml:space="preserve"> PAGEREF _Toc196473164 \h </w:instrText>
            </w:r>
            <w:r>
              <w:rPr>
                <w:noProof/>
                <w:webHidden/>
              </w:rPr>
            </w:r>
            <w:r>
              <w:rPr>
                <w:noProof/>
                <w:webHidden/>
              </w:rPr>
              <w:fldChar w:fldCharType="separate"/>
            </w:r>
            <w:r>
              <w:rPr>
                <w:noProof/>
                <w:webHidden/>
              </w:rPr>
              <w:t>5</w:t>
            </w:r>
            <w:r>
              <w:rPr>
                <w:noProof/>
                <w:webHidden/>
              </w:rPr>
              <w:fldChar w:fldCharType="end"/>
            </w:r>
          </w:hyperlink>
        </w:p>
        <w:p w14:paraId="749BDA99" w14:textId="6154C349" w:rsidR="00A62497" w:rsidRDefault="00A62497">
          <w:pPr>
            <w:pStyle w:val="TOC3"/>
            <w:tabs>
              <w:tab w:val="left" w:pos="1320"/>
              <w:tab w:val="right" w:leader="dot" w:pos="9016"/>
            </w:tabs>
            <w:rPr>
              <w:rFonts w:eastAsiaTheme="minorEastAsia"/>
              <w:noProof/>
              <w:sz w:val="24"/>
              <w:szCs w:val="24"/>
              <w:lang w:eastAsia="en-GB"/>
            </w:rPr>
          </w:pPr>
          <w:hyperlink w:anchor="_Toc196473165" w:history="1">
            <w:r w:rsidRPr="00086C94">
              <w:rPr>
                <w:rStyle w:val="Hyperlink"/>
                <w:noProof/>
              </w:rPr>
              <w:t>2.2.2</w:t>
            </w:r>
            <w:r>
              <w:rPr>
                <w:rFonts w:eastAsiaTheme="minorEastAsia"/>
                <w:noProof/>
                <w:sz w:val="24"/>
                <w:szCs w:val="24"/>
                <w:lang w:eastAsia="en-GB"/>
              </w:rPr>
              <w:tab/>
            </w:r>
            <w:r w:rsidRPr="00086C94">
              <w:rPr>
                <w:rStyle w:val="Hyperlink"/>
                <w:noProof/>
              </w:rPr>
              <w:t>Timoshenko Beam theory</w:t>
            </w:r>
            <w:r>
              <w:rPr>
                <w:noProof/>
                <w:webHidden/>
              </w:rPr>
              <w:tab/>
            </w:r>
            <w:r>
              <w:rPr>
                <w:noProof/>
                <w:webHidden/>
              </w:rPr>
              <w:fldChar w:fldCharType="begin"/>
            </w:r>
            <w:r>
              <w:rPr>
                <w:noProof/>
                <w:webHidden/>
              </w:rPr>
              <w:instrText xml:space="preserve"> PAGEREF _Toc196473165 \h </w:instrText>
            </w:r>
            <w:r>
              <w:rPr>
                <w:noProof/>
                <w:webHidden/>
              </w:rPr>
            </w:r>
            <w:r>
              <w:rPr>
                <w:noProof/>
                <w:webHidden/>
              </w:rPr>
              <w:fldChar w:fldCharType="separate"/>
            </w:r>
            <w:r>
              <w:rPr>
                <w:noProof/>
                <w:webHidden/>
              </w:rPr>
              <w:t>7</w:t>
            </w:r>
            <w:r>
              <w:rPr>
                <w:noProof/>
                <w:webHidden/>
              </w:rPr>
              <w:fldChar w:fldCharType="end"/>
            </w:r>
          </w:hyperlink>
        </w:p>
        <w:p w14:paraId="1A1E13E0" w14:textId="69F353FC" w:rsidR="00A62497" w:rsidRDefault="00A62497">
          <w:pPr>
            <w:pStyle w:val="TOC2"/>
            <w:tabs>
              <w:tab w:val="left" w:pos="880"/>
              <w:tab w:val="right" w:leader="dot" w:pos="9016"/>
            </w:tabs>
            <w:rPr>
              <w:rFonts w:eastAsiaTheme="minorEastAsia"/>
              <w:b w:val="0"/>
              <w:bCs w:val="0"/>
              <w:noProof/>
              <w:sz w:val="24"/>
              <w:szCs w:val="24"/>
              <w:lang w:eastAsia="en-GB"/>
            </w:rPr>
          </w:pPr>
          <w:hyperlink w:anchor="_Toc196473166" w:history="1">
            <w:r w:rsidRPr="00086C94">
              <w:rPr>
                <w:rStyle w:val="Hyperlink"/>
                <w:noProof/>
              </w:rPr>
              <w:t>2.3</w:t>
            </w:r>
            <w:r>
              <w:rPr>
                <w:rFonts w:eastAsiaTheme="minorEastAsia"/>
                <w:b w:val="0"/>
                <w:bCs w:val="0"/>
                <w:noProof/>
                <w:sz w:val="24"/>
                <w:szCs w:val="24"/>
                <w:lang w:eastAsia="en-GB"/>
              </w:rPr>
              <w:tab/>
            </w:r>
            <w:r w:rsidRPr="00086C94">
              <w:rPr>
                <w:rStyle w:val="Hyperlink"/>
                <w:noProof/>
              </w:rPr>
              <w:t>Experimental Investigation</w:t>
            </w:r>
            <w:r>
              <w:rPr>
                <w:noProof/>
                <w:webHidden/>
              </w:rPr>
              <w:tab/>
            </w:r>
            <w:r>
              <w:rPr>
                <w:noProof/>
                <w:webHidden/>
              </w:rPr>
              <w:fldChar w:fldCharType="begin"/>
            </w:r>
            <w:r>
              <w:rPr>
                <w:noProof/>
                <w:webHidden/>
              </w:rPr>
              <w:instrText xml:space="preserve"> PAGEREF _Toc196473166 \h </w:instrText>
            </w:r>
            <w:r>
              <w:rPr>
                <w:noProof/>
                <w:webHidden/>
              </w:rPr>
            </w:r>
            <w:r>
              <w:rPr>
                <w:noProof/>
                <w:webHidden/>
              </w:rPr>
              <w:fldChar w:fldCharType="separate"/>
            </w:r>
            <w:r>
              <w:rPr>
                <w:noProof/>
                <w:webHidden/>
              </w:rPr>
              <w:t>8</w:t>
            </w:r>
            <w:r>
              <w:rPr>
                <w:noProof/>
                <w:webHidden/>
              </w:rPr>
              <w:fldChar w:fldCharType="end"/>
            </w:r>
          </w:hyperlink>
        </w:p>
        <w:p w14:paraId="0EED2842" w14:textId="44E1F3D4" w:rsidR="00A62497" w:rsidRDefault="00A62497">
          <w:pPr>
            <w:pStyle w:val="TOC3"/>
            <w:tabs>
              <w:tab w:val="left" w:pos="1320"/>
              <w:tab w:val="right" w:leader="dot" w:pos="9016"/>
            </w:tabs>
            <w:rPr>
              <w:rFonts w:eastAsiaTheme="minorEastAsia"/>
              <w:noProof/>
              <w:sz w:val="24"/>
              <w:szCs w:val="24"/>
              <w:lang w:eastAsia="en-GB"/>
            </w:rPr>
          </w:pPr>
          <w:hyperlink w:anchor="_Toc196473167" w:history="1">
            <w:r w:rsidRPr="00086C94">
              <w:rPr>
                <w:rStyle w:val="Hyperlink"/>
                <w:noProof/>
              </w:rPr>
              <w:t>2.3.1</w:t>
            </w:r>
            <w:r>
              <w:rPr>
                <w:rFonts w:eastAsiaTheme="minorEastAsia"/>
                <w:noProof/>
                <w:sz w:val="24"/>
                <w:szCs w:val="24"/>
                <w:lang w:eastAsia="en-GB"/>
              </w:rPr>
              <w:tab/>
            </w:r>
            <w:r w:rsidRPr="00086C94">
              <w:rPr>
                <w:rStyle w:val="Hyperlink"/>
                <w:noProof/>
              </w:rPr>
              <w:t>Deflection</w:t>
            </w:r>
            <w:r>
              <w:rPr>
                <w:noProof/>
                <w:webHidden/>
              </w:rPr>
              <w:tab/>
            </w:r>
            <w:r>
              <w:rPr>
                <w:noProof/>
                <w:webHidden/>
              </w:rPr>
              <w:fldChar w:fldCharType="begin"/>
            </w:r>
            <w:r>
              <w:rPr>
                <w:noProof/>
                <w:webHidden/>
              </w:rPr>
              <w:instrText xml:space="preserve"> PAGEREF _Toc196473167 \h </w:instrText>
            </w:r>
            <w:r>
              <w:rPr>
                <w:noProof/>
                <w:webHidden/>
              </w:rPr>
            </w:r>
            <w:r>
              <w:rPr>
                <w:noProof/>
                <w:webHidden/>
              </w:rPr>
              <w:fldChar w:fldCharType="separate"/>
            </w:r>
            <w:r>
              <w:rPr>
                <w:noProof/>
                <w:webHidden/>
              </w:rPr>
              <w:t>8</w:t>
            </w:r>
            <w:r>
              <w:rPr>
                <w:noProof/>
                <w:webHidden/>
              </w:rPr>
              <w:fldChar w:fldCharType="end"/>
            </w:r>
          </w:hyperlink>
        </w:p>
        <w:p w14:paraId="3B2E2213" w14:textId="209E66DF" w:rsidR="00A62497" w:rsidRDefault="00A62497">
          <w:pPr>
            <w:pStyle w:val="TOC3"/>
            <w:tabs>
              <w:tab w:val="left" w:pos="1320"/>
              <w:tab w:val="right" w:leader="dot" w:pos="9016"/>
            </w:tabs>
            <w:rPr>
              <w:rFonts w:eastAsiaTheme="minorEastAsia"/>
              <w:noProof/>
              <w:sz w:val="24"/>
              <w:szCs w:val="24"/>
              <w:lang w:eastAsia="en-GB"/>
            </w:rPr>
          </w:pPr>
          <w:hyperlink w:anchor="_Toc196473168" w:history="1">
            <w:r w:rsidRPr="00086C94">
              <w:rPr>
                <w:rStyle w:val="Hyperlink"/>
                <w:noProof/>
              </w:rPr>
              <w:t>2.3.2</w:t>
            </w:r>
            <w:r>
              <w:rPr>
                <w:rFonts w:eastAsiaTheme="minorEastAsia"/>
                <w:noProof/>
                <w:sz w:val="24"/>
                <w:szCs w:val="24"/>
                <w:lang w:eastAsia="en-GB"/>
              </w:rPr>
              <w:tab/>
            </w:r>
            <w:r w:rsidRPr="00086C94">
              <w:rPr>
                <w:rStyle w:val="Hyperlink"/>
                <w:noProof/>
              </w:rPr>
              <w:t>Strain</w:t>
            </w:r>
            <w:r>
              <w:rPr>
                <w:noProof/>
                <w:webHidden/>
              </w:rPr>
              <w:tab/>
            </w:r>
            <w:r>
              <w:rPr>
                <w:noProof/>
                <w:webHidden/>
              </w:rPr>
              <w:fldChar w:fldCharType="begin"/>
            </w:r>
            <w:r>
              <w:rPr>
                <w:noProof/>
                <w:webHidden/>
              </w:rPr>
              <w:instrText xml:space="preserve"> PAGEREF _Toc196473168 \h </w:instrText>
            </w:r>
            <w:r>
              <w:rPr>
                <w:noProof/>
                <w:webHidden/>
              </w:rPr>
            </w:r>
            <w:r>
              <w:rPr>
                <w:noProof/>
                <w:webHidden/>
              </w:rPr>
              <w:fldChar w:fldCharType="separate"/>
            </w:r>
            <w:r>
              <w:rPr>
                <w:noProof/>
                <w:webHidden/>
              </w:rPr>
              <w:t>9</w:t>
            </w:r>
            <w:r>
              <w:rPr>
                <w:noProof/>
                <w:webHidden/>
              </w:rPr>
              <w:fldChar w:fldCharType="end"/>
            </w:r>
          </w:hyperlink>
        </w:p>
        <w:p w14:paraId="73DE1249" w14:textId="75E6E936" w:rsidR="00A62497" w:rsidRDefault="00A62497">
          <w:pPr>
            <w:pStyle w:val="TOC4"/>
            <w:tabs>
              <w:tab w:val="left" w:pos="1540"/>
              <w:tab w:val="right" w:leader="dot" w:pos="9016"/>
            </w:tabs>
            <w:rPr>
              <w:rFonts w:eastAsiaTheme="minorEastAsia"/>
              <w:noProof/>
              <w:sz w:val="24"/>
              <w:szCs w:val="24"/>
              <w:lang w:eastAsia="en-GB"/>
            </w:rPr>
          </w:pPr>
          <w:hyperlink w:anchor="_Toc196473169" w:history="1">
            <w:r w:rsidRPr="00086C94">
              <w:rPr>
                <w:rStyle w:val="Hyperlink"/>
                <w:noProof/>
              </w:rPr>
              <w:t>2.3.2.1</w:t>
            </w:r>
            <w:r>
              <w:rPr>
                <w:rFonts w:eastAsiaTheme="minorEastAsia"/>
                <w:noProof/>
                <w:sz w:val="24"/>
                <w:szCs w:val="24"/>
                <w:lang w:eastAsia="en-GB"/>
              </w:rPr>
              <w:tab/>
            </w:r>
            <w:r w:rsidRPr="00086C94">
              <w:rPr>
                <w:rStyle w:val="Hyperlink"/>
                <w:noProof/>
              </w:rPr>
              <w:t>Strain Gage Placement</w:t>
            </w:r>
            <w:r>
              <w:rPr>
                <w:noProof/>
                <w:webHidden/>
              </w:rPr>
              <w:tab/>
            </w:r>
            <w:r>
              <w:rPr>
                <w:noProof/>
                <w:webHidden/>
              </w:rPr>
              <w:fldChar w:fldCharType="begin"/>
            </w:r>
            <w:r>
              <w:rPr>
                <w:noProof/>
                <w:webHidden/>
              </w:rPr>
              <w:instrText xml:space="preserve"> PAGEREF _Toc196473169 \h </w:instrText>
            </w:r>
            <w:r>
              <w:rPr>
                <w:noProof/>
                <w:webHidden/>
              </w:rPr>
            </w:r>
            <w:r>
              <w:rPr>
                <w:noProof/>
                <w:webHidden/>
              </w:rPr>
              <w:fldChar w:fldCharType="separate"/>
            </w:r>
            <w:r>
              <w:rPr>
                <w:noProof/>
                <w:webHidden/>
              </w:rPr>
              <w:t>11</w:t>
            </w:r>
            <w:r>
              <w:rPr>
                <w:noProof/>
                <w:webHidden/>
              </w:rPr>
              <w:fldChar w:fldCharType="end"/>
            </w:r>
          </w:hyperlink>
        </w:p>
        <w:p w14:paraId="29705D20" w14:textId="4EBE2E65" w:rsidR="00A62497" w:rsidRDefault="00A62497">
          <w:pPr>
            <w:pStyle w:val="TOC3"/>
            <w:tabs>
              <w:tab w:val="left" w:pos="1320"/>
              <w:tab w:val="right" w:leader="dot" w:pos="9016"/>
            </w:tabs>
            <w:rPr>
              <w:rFonts w:eastAsiaTheme="minorEastAsia"/>
              <w:noProof/>
              <w:sz w:val="24"/>
              <w:szCs w:val="24"/>
              <w:lang w:eastAsia="en-GB"/>
            </w:rPr>
          </w:pPr>
          <w:hyperlink w:anchor="_Toc196473170" w:history="1">
            <w:r w:rsidRPr="00086C94">
              <w:rPr>
                <w:rStyle w:val="Hyperlink"/>
                <w:noProof/>
              </w:rPr>
              <w:t>2.3.3</w:t>
            </w:r>
            <w:r>
              <w:rPr>
                <w:rFonts w:eastAsiaTheme="minorEastAsia"/>
                <w:noProof/>
                <w:sz w:val="24"/>
                <w:szCs w:val="24"/>
                <w:lang w:eastAsia="en-GB"/>
              </w:rPr>
              <w:tab/>
            </w:r>
            <w:r w:rsidRPr="00086C94">
              <w:rPr>
                <w:rStyle w:val="Hyperlink"/>
                <w:noProof/>
              </w:rPr>
              <w:t>Stress</w:t>
            </w:r>
            <w:r>
              <w:rPr>
                <w:noProof/>
                <w:webHidden/>
              </w:rPr>
              <w:tab/>
            </w:r>
            <w:r>
              <w:rPr>
                <w:noProof/>
                <w:webHidden/>
              </w:rPr>
              <w:fldChar w:fldCharType="begin"/>
            </w:r>
            <w:r>
              <w:rPr>
                <w:noProof/>
                <w:webHidden/>
              </w:rPr>
              <w:instrText xml:space="preserve"> PAGEREF _Toc196473170 \h </w:instrText>
            </w:r>
            <w:r>
              <w:rPr>
                <w:noProof/>
                <w:webHidden/>
              </w:rPr>
            </w:r>
            <w:r>
              <w:rPr>
                <w:noProof/>
                <w:webHidden/>
              </w:rPr>
              <w:fldChar w:fldCharType="separate"/>
            </w:r>
            <w:r>
              <w:rPr>
                <w:noProof/>
                <w:webHidden/>
              </w:rPr>
              <w:t>12</w:t>
            </w:r>
            <w:r>
              <w:rPr>
                <w:noProof/>
                <w:webHidden/>
              </w:rPr>
              <w:fldChar w:fldCharType="end"/>
            </w:r>
          </w:hyperlink>
        </w:p>
        <w:p w14:paraId="56B16FF6" w14:textId="3593B68A" w:rsidR="00A62497" w:rsidRDefault="00A62497">
          <w:pPr>
            <w:pStyle w:val="TOC2"/>
            <w:tabs>
              <w:tab w:val="left" w:pos="880"/>
              <w:tab w:val="right" w:leader="dot" w:pos="9016"/>
            </w:tabs>
            <w:rPr>
              <w:rFonts w:eastAsiaTheme="minorEastAsia"/>
              <w:b w:val="0"/>
              <w:bCs w:val="0"/>
              <w:noProof/>
              <w:sz w:val="24"/>
              <w:szCs w:val="24"/>
              <w:lang w:eastAsia="en-GB"/>
            </w:rPr>
          </w:pPr>
          <w:hyperlink w:anchor="_Toc196473171" w:history="1">
            <w:r w:rsidRPr="00086C94">
              <w:rPr>
                <w:rStyle w:val="Hyperlink"/>
                <w:noProof/>
              </w:rPr>
              <w:t>2.4</w:t>
            </w:r>
            <w:r>
              <w:rPr>
                <w:rFonts w:eastAsiaTheme="minorEastAsia"/>
                <w:b w:val="0"/>
                <w:bCs w:val="0"/>
                <w:noProof/>
                <w:sz w:val="24"/>
                <w:szCs w:val="24"/>
                <w:lang w:eastAsia="en-GB"/>
              </w:rPr>
              <w:tab/>
            </w:r>
            <w:r w:rsidRPr="00086C94">
              <w:rPr>
                <w:rStyle w:val="Hyperlink"/>
                <w:noProof/>
              </w:rPr>
              <w:t>Computational Modelling Analysis</w:t>
            </w:r>
            <w:r>
              <w:rPr>
                <w:noProof/>
                <w:webHidden/>
              </w:rPr>
              <w:tab/>
            </w:r>
            <w:r>
              <w:rPr>
                <w:noProof/>
                <w:webHidden/>
              </w:rPr>
              <w:fldChar w:fldCharType="begin"/>
            </w:r>
            <w:r>
              <w:rPr>
                <w:noProof/>
                <w:webHidden/>
              </w:rPr>
              <w:instrText xml:space="preserve"> PAGEREF _Toc196473171 \h </w:instrText>
            </w:r>
            <w:r>
              <w:rPr>
                <w:noProof/>
                <w:webHidden/>
              </w:rPr>
            </w:r>
            <w:r>
              <w:rPr>
                <w:noProof/>
                <w:webHidden/>
              </w:rPr>
              <w:fldChar w:fldCharType="separate"/>
            </w:r>
            <w:r>
              <w:rPr>
                <w:noProof/>
                <w:webHidden/>
              </w:rPr>
              <w:t>13</w:t>
            </w:r>
            <w:r>
              <w:rPr>
                <w:noProof/>
                <w:webHidden/>
              </w:rPr>
              <w:fldChar w:fldCharType="end"/>
            </w:r>
          </w:hyperlink>
        </w:p>
        <w:p w14:paraId="70211A50" w14:textId="6F2BEDC8" w:rsidR="00A62497" w:rsidRDefault="00A62497">
          <w:pPr>
            <w:pStyle w:val="TOC3"/>
            <w:tabs>
              <w:tab w:val="left" w:pos="1320"/>
              <w:tab w:val="right" w:leader="dot" w:pos="9016"/>
            </w:tabs>
            <w:rPr>
              <w:rFonts w:eastAsiaTheme="minorEastAsia"/>
              <w:noProof/>
              <w:sz w:val="24"/>
              <w:szCs w:val="24"/>
              <w:lang w:eastAsia="en-GB"/>
            </w:rPr>
          </w:pPr>
          <w:hyperlink w:anchor="_Toc196473172" w:history="1">
            <w:r w:rsidRPr="00086C94">
              <w:rPr>
                <w:rStyle w:val="Hyperlink"/>
                <w:noProof/>
              </w:rPr>
              <w:t>2.4.1</w:t>
            </w:r>
            <w:r>
              <w:rPr>
                <w:rFonts w:eastAsiaTheme="minorEastAsia"/>
                <w:noProof/>
                <w:sz w:val="24"/>
                <w:szCs w:val="24"/>
                <w:lang w:eastAsia="en-GB"/>
              </w:rPr>
              <w:tab/>
            </w:r>
            <w:r w:rsidRPr="00086C94">
              <w:rPr>
                <w:rStyle w:val="Hyperlink"/>
                <w:noProof/>
              </w:rPr>
              <w:t>Mesh Density</w:t>
            </w:r>
            <w:r>
              <w:rPr>
                <w:noProof/>
                <w:webHidden/>
              </w:rPr>
              <w:tab/>
            </w:r>
            <w:r>
              <w:rPr>
                <w:noProof/>
                <w:webHidden/>
              </w:rPr>
              <w:fldChar w:fldCharType="begin"/>
            </w:r>
            <w:r>
              <w:rPr>
                <w:noProof/>
                <w:webHidden/>
              </w:rPr>
              <w:instrText xml:space="preserve"> PAGEREF _Toc196473172 \h </w:instrText>
            </w:r>
            <w:r>
              <w:rPr>
                <w:noProof/>
                <w:webHidden/>
              </w:rPr>
            </w:r>
            <w:r>
              <w:rPr>
                <w:noProof/>
                <w:webHidden/>
              </w:rPr>
              <w:fldChar w:fldCharType="separate"/>
            </w:r>
            <w:r>
              <w:rPr>
                <w:noProof/>
                <w:webHidden/>
              </w:rPr>
              <w:t>13</w:t>
            </w:r>
            <w:r>
              <w:rPr>
                <w:noProof/>
                <w:webHidden/>
              </w:rPr>
              <w:fldChar w:fldCharType="end"/>
            </w:r>
          </w:hyperlink>
        </w:p>
        <w:p w14:paraId="40FB691F" w14:textId="5076BA05" w:rsidR="00A62497" w:rsidRDefault="00A62497">
          <w:pPr>
            <w:pStyle w:val="TOC3"/>
            <w:tabs>
              <w:tab w:val="left" w:pos="1320"/>
              <w:tab w:val="right" w:leader="dot" w:pos="9016"/>
            </w:tabs>
            <w:rPr>
              <w:rFonts w:eastAsiaTheme="minorEastAsia"/>
              <w:noProof/>
              <w:sz w:val="24"/>
              <w:szCs w:val="24"/>
              <w:lang w:eastAsia="en-GB"/>
            </w:rPr>
          </w:pPr>
          <w:hyperlink w:anchor="_Toc196473173" w:history="1">
            <w:r w:rsidRPr="00086C94">
              <w:rPr>
                <w:rStyle w:val="Hyperlink"/>
                <w:noProof/>
              </w:rPr>
              <w:t>2.4.2</w:t>
            </w:r>
            <w:r>
              <w:rPr>
                <w:rFonts w:eastAsiaTheme="minorEastAsia"/>
                <w:noProof/>
                <w:sz w:val="24"/>
                <w:szCs w:val="24"/>
                <w:lang w:eastAsia="en-GB"/>
              </w:rPr>
              <w:tab/>
            </w:r>
            <w:r w:rsidRPr="00086C94">
              <w:rPr>
                <w:rStyle w:val="Hyperlink"/>
                <w:noProof/>
              </w:rPr>
              <w:t>Element Type</w:t>
            </w:r>
            <w:r>
              <w:rPr>
                <w:noProof/>
                <w:webHidden/>
              </w:rPr>
              <w:tab/>
            </w:r>
            <w:r>
              <w:rPr>
                <w:noProof/>
                <w:webHidden/>
              </w:rPr>
              <w:fldChar w:fldCharType="begin"/>
            </w:r>
            <w:r>
              <w:rPr>
                <w:noProof/>
                <w:webHidden/>
              </w:rPr>
              <w:instrText xml:space="preserve"> PAGEREF _Toc196473173 \h </w:instrText>
            </w:r>
            <w:r>
              <w:rPr>
                <w:noProof/>
                <w:webHidden/>
              </w:rPr>
            </w:r>
            <w:r>
              <w:rPr>
                <w:noProof/>
                <w:webHidden/>
              </w:rPr>
              <w:fldChar w:fldCharType="separate"/>
            </w:r>
            <w:r>
              <w:rPr>
                <w:noProof/>
                <w:webHidden/>
              </w:rPr>
              <w:t>14</w:t>
            </w:r>
            <w:r>
              <w:rPr>
                <w:noProof/>
                <w:webHidden/>
              </w:rPr>
              <w:fldChar w:fldCharType="end"/>
            </w:r>
          </w:hyperlink>
        </w:p>
        <w:p w14:paraId="07FCA00F" w14:textId="6C44BC5A" w:rsidR="00A62497" w:rsidRDefault="00A62497">
          <w:pPr>
            <w:pStyle w:val="TOC1"/>
            <w:tabs>
              <w:tab w:val="left" w:pos="440"/>
              <w:tab w:val="right" w:leader="dot" w:pos="9016"/>
            </w:tabs>
            <w:rPr>
              <w:rFonts w:eastAsiaTheme="minorEastAsia"/>
              <w:b w:val="0"/>
              <w:bCs w:val="0"/>
              <w:i w:val="0"/>
              <w:iCs w:val="0"/>
              <w:noProof/>
              <w:lang w:eastAsia="en-GB"/>
            </w:rPr>
          </w:pPr>
          <w:hyperlink w:anchor="_Toc196473174" w:history="1">
            <w:r w:rsidRPr="00086C94">
              <w:rPr>
                <w:rStyle w:val="Hyperlink"/>
                <w:noProof/>
              </w:rPr>
              <w:t>3</w:t>
            </w:r>
            <w:r>
              <w:rPr>
                <w:rFonts w:eastAsiaTheme="minorEastAsia"/>
                <w:b w:val="0"/>
                <w:bCs w:val="0"/>
                <w:i w:val="0"/>
                <w:iCs w:val="0"/>
                <w:noProof/>
                <w:lang w:eastAsia="en-GB"/>
              </w:rPr>
              <w:tab/>
            </w:r>
            <w:r w:rsidRPr="00086C94">
              <w:rPr>
                <w:rStyle w:val="Hyperlink"/>
                <w:noProof/>
              </w:rPr>
              <w:t>Methodology</w:t>
            </w:r>
            <w:r>
              <w:rPr>
                <w:noProof/>
                <w:webHidden/>
              </w:rPr>
              <w:tab/>
            </w:r>
            <w:r>
              <w:rPr>
                <w:noProof/>
                <w:webHidden/>
              </w:rPr>
              <w:fldChar w:fldCharType="begin"/>
            </w:r>
            <w:r>
              <w:rPr>
                <w:noProof/>
                <w:webHidden/>
              </w:rPr>
              <w:instrText xml:space="preserve"> PAGEREF _Toc196473174 \h </w:instrText>
            </w:r>
            <w:r>
              <w:rPr>
                <w:noProof/>
                <w:webHidden/>
              </w:rPr>
            </w:r>
            <w:r>
              <w:rPr>
                <w:noProof/>
                <w:webHidden/>
              </w:rPr>
              <w:fldChar w:fldCharType="separate"/>
            </w:r>
            <w:r>
              <w:rPr>
                <w:noProof/>
                <w:webHidden/>
              </w:rPr>
              <w:t>15</w:t>
            </w:r>
            <w:r>
              <w:rPr>
                <w:noProof/>
                <w:webHidden/>
              </w:rPr>
              <w:fldChar w:fldCharType="end"/>
            </w:r>
          </w:hyperlink>
        </w:p>
        <w:p w14:paraId="0195121B" w14:textId="7702B4A5" w:rsidR="00A62497" w:rsidRDefault="00A62497">
          <w:pPr>
            <w:pStyle w:val="TOC2"/>
            <w:tabs>
              <w:tab w:val="left" w:pos="880"/>
              <w:tab w:val="right" w:leader="dot" w:pos="9016"/>
            </w:tabs>
            <w:rPr>
              <w:rFonts w:eastAsiaTheme="minorEastAsia"/>
              <w:b w:val="0"/>
              <w:bCs w:val="0"/>
              <w:noProof/>
              <w:sz w:val="24"/>
              <w:szCs w:val="24"/>
              <w:lang w:eastAsia="en-GB"/>
            </w:rPr>
          </w:pPr>
          <w:hyperlink w:anchor="_Toc196473175" w:history="1">
            <w:r w:rsidRPr="00086C94">
              <w:rPr>
                <w:rStyle w:val="Hyperlink"/>
                <w:noProof/>
              </w:rPr>
              <w:t>3.1</w:t>
            </w:r>
            <w:r>
              <w:rPr>
                <w:rFonts w:eastAsiaTheme="minorEastAsia"/>
                <w:b w:val="0"/>
                <w:bCs w:val="0"/>
                <w:noProof/>
                <w:sz w:val="24"/>
                <w:szCs w:val="24"/>
                <w:lang w:eastAsia="en-GB"/>
              </w:rPr>
              <w:tab/>
            </w:r>
            <w:r w:rsidRPr="00086C94">
              <w:rPr>
                <w:rStyle w:val="Hyperlink"/>
                <w:noProof/>
              </w:rPr>
              <w:t>Analytical Modelling</w:t>
            </w:r>
            <w:r>
              <w:rPr>
                <w:noProof/>
                <w:webHidden/>
              </w:rPr>
              <w:tab/>
            </w:r>
            <w:r>
              <w:rPr>
                <w:noProof/>
                <w:webHidden/>
              </w:rPr>
              <w:fldChar w:fldCharType="begin"/>
            </w:r>
            <w:r>
              <w:rPr>
                <w:noProof/>
                <w:webHidden/>
              </w:rPr>
              <w:instrText xml:space="preserve"> PAGEREF _Toc196473175 \h </w:instrText>
            </w:r>
            <w:r>
              <w:rPr>
                <w:noProof/>
                <w:webHidden/>
              </w:rPr>
            </w:r>
            <w:r>
              <w:rPr>
                <w:noProof/>
                <w:webHidden/>
              </w:rPr>
              <w:fldChar w:fldCharType="separate"/>
            </w:r>
            <w:r>
              <w:rPr>
                <w:noProof/>
                <w:webHidden/>
              </w:rPr>
              <w:t>15</w:t>
            </w:r>
            <w:r>
              <w:rPr>
                <w:noProof/>
                <w:webHidden/>
              </w:rPr>
              <w:fldChar w:fldCharType="end"/>
            </w:r>
          </w:hyperlink>
        </w:p>
        <w:p w14:paraId="4EE44131" w14:textId="149E7DC4" w:rsidR="00A62497" w:rsidRDefault="00A62497">
          <w:pPr>
            <w:pStyle w:val="TOC2"/>
            <w:tabs>
              <w:tab w:val="left" w:pos="880"/>
              <w:tab w:val="right" w:leader="dot" w:pos="9016"/>
            </w:tabs>
            <w:rPr>
              <w:rFonts w:eastAsiaTheme="minorEastAsia"/>
              <w:b w:val="0"/>
              <w:bCs w:val="0"/>
              <w:noProof/>
              <w:sz w:val="24"/>
              <w:szCs w:val="24"/>
              <w:lang w:eastAsia="en-GB"/>
            </w:rPr>
          </w:pPr>
          <w:hyperlink w:anchor="_Toc196473176" w:history="1">
            <w:r w:rsidRPr="00086C94">
              <w:rPr>
                <w:rStyle w:val="Hyperlink"/>
                <w:noProof/>
              </w:rPr>
              <w:t>3.2</w:t>
            </w:r>
            <w:r>
              <w:rPr>
                <w:rFonts w:eastAsiaTheme="minorEastAsia"/>
                <w:b w:val="0"/>
                <w:bCs w:val="0"/>
                <w:noProof/>
                <w:sz w:val="24"/>
                <w:szCs w:val="24"/>
                <w:lang w:eastAsia="en-GB"/>
              </w:rPr>
              <w:tab/>
            </w:r>
            <w:r w:rsidRPr="00086C94">
              <w:rPr>
                <w:rStyle w:val="Hyperlink"/>
                <w:noProof/>
              </w:rPr>
              <w:t>Experimental Setup</w:t>
            </w:r>
            <w:r>
              <w:rPr>
                <w:noProof/>
                <w:webHidden/>
              </w:rPr>
              <w:tab/>
            </w:r>
            <w:r>
              <w:rPr>
                <w:noProof/>
                <w:webHidden/>
              </w:rPr>
              <w:fldChar w:fldCharType="begin"/>
            </w:r>
            <w:r>
              <w:rPr>
                <w:noProof/>
                <w:webHidden/>
              </w:rPr>
              <w:instrText xml:space="preserve"> PAGEREF _Toc196473176 \h </w:instrText>
            </w:r>
            <w:r>
              <w:rPr>
                <w:noProof/>
                <w:webHidden/>
              </w:rPr>
            </w:r>
            <w:r>
              <w:rPr>
                <w:noProof/>
                <w:webHidden/>
              </w:rPr>
              <w:fldChar w:fldCharType="separate"/>
            </w:r>
            <w:r>
              <w:rPr>
                <w:noProof/>
                <w:webHidden/>
              </w:rPr>
              <w:t>16</w:t>
            </w:r>
            <w:r>
              <w:rPr>
                <w:noProof/>
                <w:webHidden/>
              </w:rPr>
              <w:fldChar w:fldCharType="end"/>
            </w:r>
          </w:hyperlink>
        </w:p>
        <w:p w14:paraId="25A5D529" w14:textId="4985724D" w:rsidR="00A62497" w:rsidRDefault="00A62497">
          <w:pPr>
            <w:pStyle w:val="TOC3"/>
            <w:tabs>
              <w:tab w:val="left" w:pos="1320"/>
              <w:tab w:val="right" w:leader="dot" w:pos="9016"/>
            </w:tabs>
            <w:rPr>
              <w:rFonts w:eastAsiaTheme="minorEastAsia"/>
              <w:noProof/>
              <w:sz w:val="24"/>
              <w:szCs w:val="24"/>
              <w:lang w:eastAsia="en-GB"/>
            </w:rPr>
          </w:pPr>
          <w:hyperlink w:anchor="_Toc196473177" w:history="1">
            <w:r w:rsidRPr="00086C94">
              <w:rPr>
                <w:rStyle w:val="Hyperlink"/>
                <w:noProof/>
              </w:rPr>
              <w:t>3.2.1</w:t>
            </w:r>
            <w:r>
              <w:rPr>
                <w:rFonts w:eastAsiaTheme="minorEastAsia"/>
                <w:noProof/>
                <w:sz w:val="24"/>
                <w:szCs w:val="24"/>
                <w:lang w:eastAsia="en-GB"/>
              </w:rPr>
              <w:tab/>
            </w:r>
            <w:r w:rsidRPr="00086C94">
              <w:rPr>
                <w:rStyle w:val="Hyperlink"/>
                <w:noProof/>
              </w:rPr>
              <w:t>Compression Testing</w:t>
            </w:r>
            <w:r>
              <w:rPr>
                <w:noProof/>
                <w:webHidden/>
              </w:rPr>
              <w:tab/>
            </w:r>
            <w:r>
              <w:rPr>
                <w:noProof/>
                <w:webHidden/>
              </w:rPr>
              <w:fldChar w:fldCharType="begin"/>
            </w:r>
            <w:r>
              <w:rPr>
                <w:noProof/>
                <w:webHidden/>
              </w:rPr>
              <w:instrText xml:space="preserve"> PAGEREF _Toc196473177 \h </w:instrText>
            </w:r>
            <w:r>
              <w:rPr>
                <w:noProof/>
                <w:webHidden/>
              </w:rPr>
            </w:r>
            <w:r>
              <w:rPr>
                <w:noProof/>
                <w:webHidden/>
              </w:rPr>
              <w:fldChar w:fldCharType="separate"/>
            </w:r>
            <w:r>
              <w:rPr>
                <w:noProof/>
                <w:webHidden/>
              </w:rPr>
              <w:t>16</w:t>
            </w:r>
            <w:r>
              <w:rPr>
                <w:noProof/>
                <w:webHidden/>
              </w:rPr>
              <w:fldChar w:fldCharType="end"/>
            </w:r>
          </w:hyperlink>
        </w:p>
        <w:p w14:paraId="65EF5B76" w14:textId="78310331" w:rsidR="00A62497" w:rsidRDefault="00A62497">
          <w:pPr>
            <w:pStyle w:val="TOC3"/>
            <w:tabs>
              <w:tab w:val="left" w:pos="1320"/>
              <w:tab w:val="right" w:leader="dot" w:pos="9016"/>
            </w:tabs>
            <w:rPr>
              <w:rFonts w:eastAsiaTheme="minorEastAsia"/>
              <w:noProof/>
              <w:sz w:val="24"/>
              <w:szCs w:val="24"/>
              <w:lang w:eastAsia="en-GB"/>
            </w:rPr>
          </w:pPr>
          <w:hyperlink w:anchor="_Toc196473178" w:history="1">
            <w:r w:rsidRPr="00086C94">
              <w:rPr>
                <w:rStyle w:val="Hyperlink"/>
                <w:noProof/>
              </w:rPr>
              <w:t>3.2.2</w:t>
            </w:r>
            <w:r>
              <w:rPr>
                <w:rFonts w:eastAsiaTheme="minorEastAsia"/>
                <w:noProof/>
                <w:sz w:val="24"/>
                <w:szCs w:val="24"/>
                <w:lang w:eastAsia="en-GB"/>
              </w:rPr>
              <w:tab/>
            </w:r>
            <w:r w:rsidRPr="00086C94">
              <w:rPr>
                <w:rStyle w:val="Hyperlink"/>
                <w:noProof/>
              </w:rPr>
              <w:t>Strain and Stress Data Collection</w:t>
            </w:r>
            <w:r>
              <w:rPr>
                <w:noProof/>
                <w:webHidden/>
              </w:rPr>
              <w:tab/>
            </w:r>
            <w:r>
              <w:rPr>
                <w:noProof/>
                <w:webHidden/>
              </w:rPr>
              <w:fldChar w:fldCharType="begin"/>
            </w:r>
            <w:r>
              <w:rPr>
                <w:noProof/>
                <w:webHidden/>
              </w:rPr>
              <w:instrText xml:space="preserve"> PAGEREF _Toc196473178 \h </w:instrText>
            </w:r>
            <w:r>
              <w:rPr>
                <w:noProof/>
                <w:webHidden/>
              </w:rPr>
            </w:r>
            <w:r>
              <w:rPr>
                <w:noProof/>
                <w:webHidden/>
              </w:rPr>
              <w:fldChar w:fldCharType="separate"/>
            </w:r>
            <w:r>
              <w:rPr>
                <w:noProof/>
                <w:webHidden/>
              </w:rPr>
              <w:t>18</w:t>
            </w:r>
            <w:r>
              <w:rPr>
                <w:noProof/>
                <w:webHidden/>
              </w:rPr>
              <w:fldChar w:fldCharType="end"/>
            </w:r>
          </w:hyperlink>
        </w:p>
        <w:p w14:paraId="2A94A858" w14:textId="172E4A90" w:rsidR="00A62497" w:rsidRDefault="00A62497">
          <w:pPr>
            <w:pStyle w:val="TOC2"/>
            <w:tabs>
              <w:tab w:val="left" w:pos="880"/>
              <w:tab w:val="right" w:leader="dot" w:pos="9016"/>
            </w:tabs>
            <w:rPr>
              <w:rFonts w:eastAsiaTheme="minorEastAsia"/>
              <w:b w:val="0"/>
              <w:bCs w:val="0"/>
              <w:noProof/>
              <w:sz w:val="24"/>
              <w:szCs w:val="24"/>
              <w:lang w:eastAsia="en-GB"/>
            </w:rPr>
          </w:pPr>
          <w:hyperlink w:anchor="_Toc196473179" w:history="1">
            <w:r w:rsidRPr="00086C94">
              <w:rPr>
                <w:rStyle w:val="Hyperlink"/>
                <w:noProof/>
              </w:rPr>
              <w:t>3.3</w:t>
            </w:r>
            <w:r>
              <w:rPr>
                <w:rFonts w:eastAsiaTheme="minorEastAsia"/>
                <w:b w:val="0"/>
                <w:bCs w:val="0"/>
                <w:noProof/>
                <w:sz w:val="24"/>
                <w:szCs w:val="24"/>
                <w:lang w:eastAsia="en-GB"/>
              </w:rPr>
              <w:tab/>
            </w:r>
            <w:r w:rsidRPr="00086C94">
              <w:rPr>
                <w:rStyle w:val="Hyperlink"/>
                <w:noProof/>
              </w:rPr>
              <w:t>Simulation Setup</w:t>
            </w:r>
            <w:r>
              <w:rPr>
                <w:noProof/>
                <w:webHidden/>
              </w:rPr>
              <w:tab/>
            </w:r>
            <w:r>
              <w:rPr>
                <w:noProof/>
                <w:webHidden/>
              </w:rPr>
              <w:fldChar w:fldCharType="begin"/>
            </w:r>
            <w:r>
              <w:rPr>
                <w:noProof/>
                <w:webHidden/>
              </w:rPr>
              <w:instrText xml:space="preserve"> PAGEREF _Toc196473179 \h </w:instrText>
            </w:r>
            <w:r>
              <w:rPr>
                <w:noProof/>
                <w:webHidden/>
              </w:rPr>
            </w:r>
            <w:r>
              <w:rPr>
                <w:noProof/>
                <w:webHidden/>
              </w:rPr>
              <w:fldChar w:fldCharType="separate"/>
            </w:r>
            <w:r>
              <w:rPr>
                <w:noProof/>
                <w:webHidden/>
              </w:rPr>
              <w:t>20</w:t>
            </w:r>
            <w:r>
              <w:rPr>
                <w:noProof/>
                <w:webHidden/>
              </w:rPr>
              <w:fldChar w:fldCharType="end"/>
            </w:r>
          </w:hyperlink>
        </w:p>
        <w:p w14:paraId="240AEFB8" w14:textId="13FA469B" w:rsidR="00A62497" w:rsidRDefault="00A62497">
          <w:pPr>
            <w:pStyle w:val="TOC2"/>
            <w:tabs>
              <w:tab w:val="left" w:pos="880"/>
              <w:tab w:val="right" w:leader="dot" w:pos="9016"/>
            </w:tabs>
            <w:rPr>
              <w:rFonts w:eastAsiaTheme="minorEastAsia"/>
              <w:b w:val="0"/>
              <w:bCs w:val="0"/>
              <w:noProof/>
              <w:sz w:val="24"/>
              <w:szCs w:val="24"/>
              <w:lang w:eastAsia="en-GB"/>
            </w:rPr>
          </w:pPr>
          <w:hyperlink w:anchor="_Toc196473180" w:history="1">
            <w:r w:rsidRPr="00086C94">
              <w:rPr>
                <w:rStyle w:val="Hyperlink"/>
                <w:noProof/>
              </w:rPr>
              <w:t>3.4</w:t>
            </w:r>
            <w:r>
              <w:rPr>
                <w:rFonts w:eastAsiaTheme="minorEastAsia"/>
                <w:b w:val="0"/>
                <w:bCs w:val="0"/>
                <w:noProof/>
                <w:sz w:val="24"/>
                <w:szCs w:val="24"/>
                <w:lang w:eastAsia="en-GB"/>
              </w:rPr>
              <w:tab/>
            </w:r>
            <w:r w:rsidRPr="00086C94">
              <w:rPr>
                <w:rStyle w:val="Hyperlink"/>
                <w:noProof/>
              </w:rPr>
              <w:t>Data Analysis and Correlation</w:t>
            </w:r>
            <w:r>
              <w:rPr>
                <w:noProof/>
                <w:webHidden/>
              </w:rPr>
              <w:tab/>
            </w:r>
            <w:r>
              <w:rPr>
                <w:noProof/>
                <w:webHidden/>
              </w:rPr>
              <w:fldChar w:fldCharType="begin"/>
            </w:r>
            <w:r>
              <w:rPr>
                <w:noProof/>
                <w:webHidden/>
              </w:rPr>
              <w:instrText xml:space="preserve"> PAGEREF _Toc196473180 \h </w:instrText>
            </w:r>
            <w:r>
              <w:rPr>
                <w:noProof/>
                <w:webHidden/>
              </w:rPr>
            </w:r>
            <w:r>
              <w:rPr>
                <w:noProof/>
                <w:webHidden/>
              </w:rPr>
              <w:fldChar w:fldCharType="separate"/>
            </w:r>
            <w:r>
              <w:rPr>
                <w:noProof/>
                <w:webHidden/>
              </w:rPr>
              <w:t>21</w:t>
            </w:r>
            <w:r>
              <w:rPr>
                <w:noProof/>
                <w:webHidden/>
              </w:rPr>
              <w:fldChar w:fldCharType="end"/>
            </w:r>
          </w:hyperlink>
        </w:p>
        <w:p w14:paraId="529B1EB7" w14:textId="6C84CE46" w:rsidR="00A62497" w:rsidRDefault="00A62497">
          <w:pPr>
            <w:pStyle w:val="TOC1"/>
            <w:tabs>
              <w:tab w:val="left" w:pos="440"/>
              <w:tab w:val="right" w:leader="dot" w:pos="9016"/>
            </w:tabs>
            <w:rPr>
              <w:rFonts w:eastAsiaTheme="minorEastAsia"/>
              <w:b w:val="0"/>
              <w:bCs w:val="0"/>
              <w:i w:val="0"/>
              <w:iCs w:val="0"/>
              <w:noProof/>
              <w:lang w:eastAsia="en-GB"/>
            </w:rPr>
          </w:pPr>
          <w:hyperlink w:anchor="_Toc196473181" w:history="1">
            <w:r w:rsidRPr="00086C94">
              <w:rPr>
                <w:rStyle w:val="Hyperlink"/>
                <w:noProof/>
              </w:rPr>
              <w:t>4</w:t>
            </w:r>
            <w:r>
              <w:rPr>
                <w:rFonts w:eastAsiaTheme="minorEastAsia"/>
                <w:b w:val="0"/>
                <w:bCs w:val="0"/>
                <w:i w:val="0"/>
                <w:iCs w:val="0"/>
                <w:noProof/>
                <w:lang w:eastAsia="en-GB"/>
              </w:rPr>
              <w:tab/>
            </w:r>
            <w:r w:rsidRPr="00086C94">
              <w:rPr>
                <w:rStyle w:val="Hyperlink"/>
                <w:noProof/>
              </w:rPr>
              <w:t>Results and Analysis</w:t>
            </w:r>
            <w:r>
              <w:rPr>
                <w:noProof/>
                <w:webHidden/>
              </w:rPr>
              <w:tab/>
            </w:r>
            <w:r>
              <w:rPr>
                <w:noProof/>
                <w:webHidden/>
              </w:rPr>
              <w:fldChar w:fldCharType="begin"/>
            </w:r>
            <w:r>
              <w:rPr>
                <w:noProof/>
                <w:webHidden/>
              </w:rPr>
              <w:instrText xml:space="preserve"> PAGEREF _Toc196473181 \h </w:instrText>
            </w:r>
            <w:r>
              <w:rPr>
                <w:noProof/>
                <w:webHidden/>
              </w:rPr>
            </w:r>
            <w:r>
              <w:rPr>
                <w:noProof/>
                <w:webHidden/>
              </w:rPr>
              <w:fldChar w:fldCharType="separate"/>
            </w:r>
            <w:r>
              <w:rPr>
                <w:noProof/>
                <w:webHidden/>
              </w:rPr>
              <w:t>22</w:t>
            </w:r>
            <w:r>
              <w:rPr>
                <w:noProof/>
                <w:webHidden/>
              </w:rPr>
              <w:fldChar w:fldCharType="end"/>
            </w:r>
          </w:hyperlink>
        </w:p>
        <w:p w14:paraId="23F62727" w14:textId="2C13FDC7" w:rsidR="00A62497" w:rsidRDefault="00A62497">
          <w:pPr>
            <w:pStyle w:val="TOC2"/>
            <w:tabs>
              <w:tab w:val="left" w:pos="880"/>
              <w:tab w:val="right" w:leader="dot" w:pos="9016"/>
            </w:tabs>
            <w:rPr>
              <w:rFonts w:eastAsiaTheme="minorEastAsia"/>
              <w:b w:val="0"/>
              <w:bCs w:val="0"/>
              <w:noProof/>
              <w:sz w:val="24"/>
              <w:szCs w:val="24"/>
              <w:lang w:eastAsia="en-GB"/>
            </w:rPr>
          </w:pPr>
          <w:hyperlink w:anchor="_Toc196473182" w:history="1">
            <w:r w:rsidRPr="00086C94">
              <w:rPr>
                <w:rStyle w:val="Hyperlink"/>
                <w:noProof/>
              </w:rPr>
              <w:t>4.1</w:t>
            </w:r>
            <w:r>
              <w:rPr>
                <w:rFonts w:eastAsiaTheme="minorEastAsia"/>
                <w:b w:val="0"/>
                <w:bCs w:val="0"/>
                <w:noProof/>
                <w:sz w:val="24"/>
                <w:szCs w:val="24"/>
                <w:lang w:eastAsia="en-GB"/>
              </w:rPr>
              <w:tab/>
            </w:r>
            <w:r w:rsidRPr="00086C94">
              <w:rPr>
                <w:rStyle w:val="Hyperlink"/>
                <w:noProof/>
              </w:rPr>
              <w:t>Quantitative Analysis</w:t>
            </w:r>
            <w:r>
              <w:rPr>
                <w:noProof/>
                <w:webHidden/>
              </w:rPr>
              <w:tab/>
            </w:r>
            <w:r>
              <w:rPr>
                <w:noProof/>
                <w:webHidden/>
              </w:rPr>
              <w:fldChar w:fldCharType="begin"/>
            </w:r>
            <w:r>
              <w:rPr>
                <w:noProof/>
                <w:webHidden/>
              </w:rPr>
              <w:instrText xml:space="preserve"> PAGEREF _Toc196473182 \h </w:instrText>
            </w:r>
            <w:r>
              <w:rPr>
                <w:noProof/>
                <w:webHidden/>
              </w:rPr>
            </w:r>
            <w:r>
              <w:rPr>
                <w:noProof/>
                <w:webHidden/>
              </w:rPr>
              <w:fldChar w:fldCharType="separate"/>
            </w:r>
            <w:r>
              <w:rPr>
                <w:noProof/>
                <w:webHidden/>
              </w:rPr>
              <w:t>22</w:t>
            </w:r>
            <w:r>
              <w:rPr>
                <w:noProof/>
                <w:webHidden/>
              </w:rPr>
              <w:fldChar w:fldCharType="end"/>
            </w:r>
          </w:hyperlink>
        </w:p>
        <w:p w14:paraId="3548C063" w14:textId="37EEF1C2" w:rsidR="00A62497" w:rsidRDefault="00A62497">
          <w:pPr>
            <w:pStyle w:val="TOC3"/>
            <w:tabs>
              <w:tab w:val="left" w:pos="1320"/>
              <w:tab w:val="right" w:leader="dot" w:pos="9016"/>
            </w:tabs>
            <w:rPr>
              <w:rFonts w:eastAsiaTheme="minorEastAsia"/>
              <w:noProof/>
              <w:sz w:val="24"/>
              <w:szCs w:val="24"/>
              <w:lang w:eastAsia="en-GB"/>
            </w:rPr>
          </w:pPr>
          <w:hyperlink w:anchor="_Toc196473183" w:history="1">
            <w:r w:rsidRPr="00086C94">
              <w:rPr>
                <w:rStyle w:val="Hyperlink"/>
                <w:noProof/>
              </w:rPr>
              <w:t>4.1.1</w:t>
            </w:r>
            <w:r>
              <w:rPr>
                <w:rFonts w:eastAsiaTheme="minorEastAsia"/>
                <w:noProof/>
                <w:sz w:val="24"/>
                <w:szCs w:val="24"/>
                <w:lang w:eastAsia="en-GB"/>
              </w:rPr>
              <w:tab/>
            </w:r>
            <w:r w:rsidRPr="00086C94">
              <w:rPr>
                <w:rStyle w:val="Hyperlink"/>
                <w:noProof/>
              </w:rPr>
              <w:t>Analytical Maximum Deflection</w:t>
            </w:r>
            <w:r>
              <w:rPr>
                <w:noProof/>
                <w:webHidden/>
              </w:rPr>
              <w:tab/>
            </w:r>
            <w:r>
              <w:rPr>
                <w:noProof/>
                <w:webHidden/>
              </w:rPr>
              <w:fldChar w:fldCharType="begin"/>
            </w:r>
            <w:r>
              <w:rPr>
                <w:noProof/>
                <w:webHidden/>
              </w:rPr>
              <w:instrText xml:space="preserve"> PAGEREF _Toc196473183 \h </w:instrText>
            </w:r>
            <w:r>
              <w:rPr>
                <w:noProof/>
                <w:webHidden/>
              </w:rPr>
            </w:r>
            <w:r>
              <w:rPr>
                <w:noProof/>
                <w:webHidden/>
              </w:rPr>
              <w:fldChar w:fldCharType="separate"/>
            </w:r>
            <w:r>
              <w:rPr>
                <w:noProof/>
                <w:webHidden/>
              </w:rPr>
              <w:t>22</w:t>
            </w:r>
            <w:r>
              <w:rPr>
                <w:noProof/>
                <w:webHidden/>
              </w:rPr>
              <w:fldChar w:fldCharType="end"/>
            </w:r>
          </w:hyperlink>
        </w:p>
        <w:p w14:paraId="430958CD" w14:textId="57BFE741" w:rsidR="00A62497" w:rsidRDefault="00A62497">
          <w:pPr>
            <w:pStyle w:val="TOC3"/>
            <w:tabs>
              <w:tab w:val="left" w:pos="1320"/>
              <w:tab w:val="right" w:leader="dot" w:pos="9016"/>
            </w:tabs>
            <w:rPr>
              <w:rFonts w:eastAsiaTheme="minorEastAsia"/>
              <w:noProof/>
              <w:sz w:val="24"/>
              <w:szCs w:val="24"/>
              <w:lang w:eastAsia="en-GB"/>
            </w:rPr>
          </w:pPr>
          <w:hyperlink w:anchor="_Toc196473184" w:history="1">
            <w:r w:rsidRPr="00086C94">
              <w:rPr>
                <w:rStyle w:val="Hyperlink"/>
                <w:noProof/>
              </w:rPr>
              <w:t>4.1.2</w:t>
            </w:r>
            <w:r>
              <w:rPr>
                <w:rFonts w:eastAsiaTheme="minorEastAsia"/>
                <w:noProof/>
                <w:sz w:val="24"/>
                <w:szCs w:val="24"/>
                <w:lang w:eastAsia="en-GB"/>
              </w:rPr>
              <w:tab/>
            </w:r>
            <w:r w:rsidRPr="00086C94">
              <w:rPr>
                <w:rStyle w:val="Hyperlink"/>
                <w:noProof/>
              </w:rPr>
              <w:t>Analytical Maximum Strain</w:t>
            </w:r>
            <w:r>
              <w:rPr>
                <w:noProof/>
                <w:webHidden/>
              </w:rPr>
              <w:tab/>
            </w:r>
            <w:r>
              <w:rPr>
                <w:noProof/>
                <w:webHidden/>
              </w:rPr>
              <w:fldChar w:fldCharType="begin"/>
            </w:r>
            <w:r>
              <w:rPr>
                <w:noProof/>
                <w:webHidden/>
              </w:rPr>
              <w:instrText xml:space="preserve"> PAGEREF _Toc196473184 \h </w:instrText>
            </w:r>
            <w:r>
              <w:rPr>
                <w:noProof/>
                <w:webHidden/>
              </w:rPr>
            </w:r>
            <w:r>
              <w:rPr>
                <w:noProof/>
                <w:webHidden/>
              </w:rPr>
              <w:fldChar w:fldCharType="separate"/>
            </w:r>
            <w:r>
              <w:rPr>
                <w:noProof/>
                <w:webHidden/>
              </w:rPr>
              <w:t>23</w:t>
            </w:r>
            <w:r>
              <w:rPr>
                <w:noProof/>
                <w:webHidden/>
              </w:rPr>
              <w:fldChar w:fldCharType="end"/>
            </w:r>
          </w:hyperlink>
        </w:p>
        <w:p w14:paraId="58A08B36" w14:textId="764800E4" w:rsidR="00A62497" w:rsidRDefault="00A62497">
          <w:pPr>
            <w:pStyle w:val="TOC3"/>
            <w:tabs>
              <w:tab w:val="left" w:pos="1320"/>
              <w:tab w:val="right" w:leader="dot" w:pos="9016"/>
            </w:tabs>
            <w:rPr>
              <w:rFonts w:eastAsiaTheme="minorEastAsia"/>
              <w:noProof/>
              <w:sz w:val="24"/>
              <w:szCs w:val="24"/>
              <w:lang w:eastAsia="en-GB"/>
            </w:rPr>
          </w:pPr>
          <w:hyperlink w:anchor="_Toc196473185" w:history="1">
            <w:r w:rsidRPr="00086C94">
              <w:rPr>
                <w:rStyle w:val="Hyperlink"/>
                <w:noProof/>
              </w:rPr>
              <w:t>4.1.3</w:t>
            </w:r>
            <w:r>
              <w:rPr>
                <w:rFonts w:eastAsiaTheme="minorEastAsia"/>
                <w:noProof/>
                <w:sz w:val="24"/>
                <w:szCs w:val="24"/>
                <w:lang w:eastAsia="en-GB"/>
              </w:rPr>
              <w:tab/>
            </w:r>
            <w:r w:rsidRPr="00086C94">
              <w:rPr>
                <w:rStyle w:val="Hyperlink"/>
                <w:noProof/>
              </w:rPr>
              <w:t>Analytical Equivalent Stress</w:t>
            </w:r>
            <w:r>
              <w:rPr>
                <w:noProof/>
                <w:webHidden/>
              </w:rPr>
              <w:tab/>
            </w:r>
            <w:r>
              <w:rPr>
                <w:noProof/>
                <w:webHidden/>
              </w:rPr>
              <w:fldChar w:fldCharType="begin"/>
            </w:r>
            <w:r>
              <w:rPr>
                <w:noProof/>
                <w:webHidden/>
              </w:rPr>
              <w:instrText xml:space="preserve"> PAGEREF _Toc196473185 \h </w:instrText>
            </w:r>
            <w:r>
              <w:rPr>
                <w:noProof/>
                <w:webHidden/>
              </w:rPr>
            </w:r>
            <w:r>
              <w:rPr>
                <w:noProof/>
                <w:webHidden/>
              </w:rPr>
              <w:fldChar w:fldCharType="separate"/>
            </w:r>
            <w:r>
              <w:rPr>
                <w:noProof/>
                <w:webHidden/>
              </w:rPr>
              <w:t>24</w:t>
            </w:r>
            <w:r>
              <w:rPr>
                <w:noProof/>
                <w:webHidden/>
              </w:rPr>
              <w:fldChar w:fldCharType="end"/>
            </w:r>
          </w:hyperlink>
        </w:p>
        <w:p w14:paraId="22096F2F" w14:textId="6EF8F739" w:rsidR="00A62497" w:rsidRDefault="00A62497">
          <w:pPr>
            <w:pStyle w:val="TOC2"/>
            <w:tabs>
              <w:tab w:val="left" w:pos="880"/>
              <w:tab w:val="right" w:leader="dot" w:pos="9016"/>
            </w:tabs>
            <w:rPr>
              <w:rFonts w:eastAsiaTheme="minorEastAsia"/>
              <w:b w:val="0"/>
              <w:bCs w:val="0"/>
              <w:noProof/>
              <w:sz w:val="24"/>
              <w:szCs w:val="24"/>
              <w:lang w:eastAsia="en-GB"/>
            </w:rPr>
          </w:pPr>
          <w:hyperlink w:anchor="_Toc196473186" w:history="1">
            <w:r w:rsidRPr="00086C94">
              <w:rPr>
                <w:rStyle w:val="Hyperlink"/>
                <w:noProof/>
              </w:rPr>
              <w:t>4.2</w:t>
            </w:r>
            <w:r>
              <w:rPr>
                <w:rFonts w:eastAsiaTheme="minorEastAsia"/>
                <w:b w:val="0"/>
                <w:bCs w:val="0"/>
                <w:noProof/>
                <w:sz w:val="24"/>
                <w:szCs w:val="24"/>
                <w:lang w:eastAsia="en-GB"/>
              </w:rPr>
              <w:tab/>
            </w:r>
            <w:r w:rsidRPr="00086C94">
              <w:rPr>
                <w:rStyle w:val="Hyperlink"/>
                <w:noProof/>
              </w:rPr>
              <w:t>Experimental Findings</w:t>
            </w:r>
            <w:r>
              <w:rPr>
                <w:noProof/>
                <w:webHidden/>
              </w:rPr>
              <w:tab/>
            </w:r>
            <w:r>
              <w:rPr>
                <w:noProof/>
                <w:webHidden/>
              </w:rPr>
              <w:fldChar w:fldCharType="begin"/>
            </w:r>
            <w:r>
              <w:rPr>
                <w:noProof/>
                <w:webHidden/>
              </w:rPr>
              <w:instrText xml:space="preserve"> PAGEREF _Toc196473186 \h </w:instrText>
            </w:r>
            <w:r>
              <w:rPr>
                <w:noProof/>
                <w:webHidden/>
              </w:rPr>
            </w:r>
            <w:r>
              <w:rPr>
                <w:noProof/>
                <w:webHidden/>
              </w:rPr>
              <w:fldChar w:fldCharType="separate"/>
            </w:r>
            <w:r>
              <w:rPr>
                <w:noProof/>
                <w:webHidden/>
              </w:rPr>
              <w:t>25</w:t>
            </w:r>
            <w:r>
              <w:rPr>
                <w:noProof/>
                <w:webHidden/>
              </w:rPr>
              <w:fldChar w:fldCharType="end"/>
            </w:r>
          </w:hyperlink>
        </w:p>
        <w:p w14:paraId="5EFB2C5F" w14:textId="53D26606" w:rsidR="00A62497" w:rsidRDefault="00A62497">
          <w:pPr>
            <w:pStyle w:val="TOC3"/>
            <w:tabs>
              <w:tab w:val="left" w:pos="1320"/>
              <w:tab w:val="right" w:leader="dot" w:pos="9016"/>
            </w:tabs>
            <w:rPr>
              <w:rFonts w:eastAsiaTheme="minorEastAsia"/>
              <w:noProof/>
              <w:sz w:val="24"/>
              <w:szCs w:val="24"/>
              <w:lang w:eastAsia="en-GB"/>
            </w:rPr>
          </w:pPr>
          <w:hyperlink w:anchor="_Toc196473187" w:history="1">
            <w:r w:rsidRPr="00086C94">
              <w:rPr>
                <w:rStyle w:val="Hyperlink"/>
                <w:noProof/>
              </w:rPr>
              <w:t>4.2.1</w:t>
            </w:r>
            <w:r>
              <w:rPr>
                <w:rFonts w:eastAsiaTheme="minorEastAsia"/>
                <w:noProof/>
                <w:sz w:val="24"/>
                <w:szCs w:val="24"/>
                <w:lang w:eastAsia="en-GB"/>
              </w:rPr>
              <w:tab/>
            </w:r>
            <w:r w:rsidRPr="00086C94">
              <w:rPr>
                <w:rStyle w:val="Hyperlink"/>
                <w:noProof/>
              </w:rPr>
              <w:t>Experimental Deflection</w:t>
            </w:r>
            <w:r>
              <w:rPr>
                <w:noProof/>
                <w:webHidden/>
              </w:rPr>
              <w:tab/>
            </w:r>
            <w:r>
              <w:rPr>
                <w:noProof/>
                <w:webHidden/>
              </w:rPr>
              <w:fldChar w:fldCharType="begin"/>
            </w:r>
            <w:r>
              <w:rPr>
                <w:noProof/>
                <w:webHidden/>
              </w:rPr>
              <w:instrText xml:space="preserve"> PAGEREF _Toc196473187 \h </w:instrText>
            </w:r>
            <w:r>
              <w:rPr>
                <w:noProof/>
                <w:webHidden/>
              </w:rPr>
            </w:r>
            <w:r>
              <w:rPr>
                <w:noProof/>
                <w:webHidden/>
              </w:rPr>
              <w:fldChar w:fldCharType="separate"/>
            </w:r>
            <w:r>
              <w:rPr>
                <w:noProof/>
                <w:webHidden/>
              </w:rPr>
              <w:t>25</w:t>
            </w:r>
            <w:r>
              <w:rPr>
                <w:noProof/>
                <w:webHidden/>
              </w:rPr>
              <w:fldChar w:fldCharType="end"/>
            </w:r>
          </w:hyperlink>
        </w:p>
        <w:p w14:paraId="64E23198" w14:textId="3403047C" w:rsidR="00A62497" w:rsidRDefault="00A62497">
          <w:pPr>
            <w:pStyle w:val="TOC3"/>
            <w:tabs>
              <w:tab w:val="left" w:pos="1320"/>
              <w:tab w:val="right" w:leader="dot" w:pos="9016"/>
            </w:tabs>
            <w:rPr>
              <w:rFonts w:eastAsiaTheme="minorEastAsia"/>
              <w:noProof/>
              <w:sz w:val="24"/>
              <w:szCs w:val="24"/>
              <w:lang w:eastAsia="en-GB"/>
            </w:rPr>
          </w:pPr>
          <w:hyperlink w:anchor="_Toc196473188" w:history="1">
            <w:r w:rsidRPr="00086C94">
              <w:rPr>
                <w:rStyle w:val="Hyperlink"/>
                <w:noProof/>
              </w:rPr>
              <w:t>4.2.2</w:t>
            </w:r>
            <w:r>
              <w:rPr>
                <w:rFonts w:eastAsiaTheme="minorEastAsia"/>
                <w:noProof/>
                <w:sz w:val="24"/>
                <w:szCs w:val="24"/>
                <w:lang w:eastAsia="en-GB"/>
              </w:rPr>
              <w:tab/>
            </w:r>
            <w:r w:rsidRPr="00086C94">
              <w:rPr>
                <w:rStyle w:val="Hyperlink"/>
                <w:noProof/>
              </w:rPr>
              <w:t>Experimental Strain</w:t>
            </w:r>
            <w:r>
              <w:rPr>
                <w:noProof/>
                <w:webHidden/>
              </w:rPr>
              <w:tab/>
            </w:r>
            <w:r>
              <w:rPr>
                <w:noProof/>
                <w:webHidden/>
              </w:rPr>
              <w:fldChar w:fldCharType="begin"/>
            </w:r>
            <w:r>
              <w:rPr>
                <w:noProof/>
                <w:webHidden/>
              </w:rPr>
              <w:instrText xml:space="preserve"> PAGEREF _Toc196473188 \h </w:instrText>
            </w:r>
            <w:r>
              <w:rPr>
                <w:noProof/>
                <w:webHidden/>
              </w:rPr>
            </w:r>
            <w:r>
              <w:rPr>
                <w:noProof/>
                <w:webHidden/>
              </w:rPr>
              <w:fldChar w:fldCharType="separate"/>
            </w:r>
            <w:r>
              <w:rPr>
                <w:noProof/>
                <w:webHidden/>
              </w:rPr>
              <w:t>29</w:t>
            </w:r>
            <w:r>
              <w:rPr>
                <w:noProof/>
                <w:webHidden/>
              </w:rPr>
              <w:fldChar w:fldCharType="end"/>
            </w:r>
          </w:hyperlink>
        </w:p>
        <w:p w14:paraId="54958270" w14:textId="1C960A90" w:rsidR="00A62497" w:rsidRDefault="00A62497">
          <w:pPr>
            <w:pStyle w:val="TOC3"/>
            <w:tabs>
              <w:tab w:val="left" w:pos="1320"/>
              <w:tab w:val="right" w:leader="dot" w:pos="9016"/>
            </w:tabs>
            <w:rPr>
              <w:rFonts w:eastAsiaTheme="minorEastAsia"/>
              <w:noProof/>
              <w:sz w:val="24"/>
              <w:szCs w:val="24"/>
              <w:lang w:eastAsia="en-GB"/>
            </w:rPr>
          </w:pPr>
          <w:hyperlink w:anchor="_Toc196473189" w:history="1">
            <w:r w:rsidRPr="00086C94">
              <w:rPr>
                <w:rStyle w:val="Hyperlink"/>
                <w:noProof/>
              </w:rPr>
              <w:t>4.2.3</w:t>
            </w:r>
            <w:r>
              <w:rPr>
                <w:rFonts w:eastAsiaTheme="minorEastAsia"/>
                <w:noProof/>
                <w:sz w:val="24"/>
                <w:szCs w:val="24"/>
                <w:lang w:eastAsia="en-GB"/>
              </w:rPr>
              <w:tab/>
            </w:r>
            <w:r w:rsidRPr="00086C94">
              <w:rPr>
                <w:rStyle w:val="Hyperlink"/>
                <w:noProof/>
              </w:rPr>
              <w:t>Experimental Stress</w:t>
            </w:r>
            <w:r>
              <w:rPr>
                <w:noProof/>
                <w:webHidden/>
              </w:rPr>
              <w:tab/>
            </w:r>
            <w:r>
              <w:rPr>
                <w:noProof/>
                <w:webHidden/>
              </w:rPr>
              <w:fldChar w:fldCharType="begin"/>
            </w:r>
            <w:r>
              <w:rPr>
                <w:noProof/>
                <w:webHidden/>
              </w:rPr>
              <w:instrText xml:space="preserve"> PAGEREF _Toc196473189 \h </w:instrText>
            </w:r>
            <w:r>
              <w:rPr>
                <w:noProof/>
                <w:webHidden/>
              </w:rPr>
            </w:r>
            <w:r>
              <w:rPr>
                <w:noProof/>
                <w:webHidden/>
              </w:rPr>
              <w:fldChar w:fldCharType="separate"/>
            </w:r>
            <w:r>
              <w:rPr>
                <w:noProof/>
                <w:webHidden/>
              </w:rPr>
              <w:t>35</w:t>
            </w:r>
            <w:r>
              <w:rPr>
                <w:noProof/>
                <w:webHidden/>
              </w:rPr>
              <w:fldChar w:fldCharType="end"/>
            </w:r>
          </w:hyperlink>
        </w:p>
        <w:p w14:paraId="06B9E3F3" w14:textId="1DF1BD3A" w:rsidR="00A62497" w:rsidRDefault="00A62497">
          <w:pPr>
            <w:pStyle w:val="TOC2"/>
            <w:tabs>
              <w:tab w:val="left" w:pos="880"/>
              <w:tab w:val="right" w:leader="dot" w:pos="9016"/>
            </w:tabs>
            <w:rPr>
              <w:rFonts w:eastAsiaTheme="minorEastAsia"/>
              <w:b w:val="0"/>
              <w:bCs w:val="0"/>
              <w:noProof/>
              <w:sz w:val="24"/>
              <w:szCs w:val="24"/>
              <w:lang w:eastAsia="en-GB"/>
            </w:rPr>
          </w:pPr>
          <w:hyperlink w:anchor="_Toc196473190" w:history="1">
            <w:r w:rsidRPr="00086C94">
              <w:rPr>
                <w:rStyle w:val="Hyperlink"/>
                <w:noProof/>
              </w:rPr>
              <w:t>4.3</w:t>
            </w:r>
            <w:r>
              <w:rPr>
                <w:rFonts w:eastAsiaTheme="minorEastAsia"/>
                <w:b w:val="0"/>
                <w:bCs w:val="0"/>
                <w:noProof/>
                <w:sz w:val="24"/>
                <w:szCs w:val="24"/>
                <w:lang w:eastAsia="en-GB"/>
              </w:rPr>
              <w:tab/>
            </w:r>
            <w:r w:rsidRPr="00086C94">
              <w:rPr>
                <w:rStyle w:val="Hyperlink"/>
                <w:noProof/>
              </w:rPr>
              <w:t>Finite Element Modelling</w:t>
            </w:r>
            <w:r>
              <w:rPr>
                <w:noProof/>
                <w:webHidden/>
              </w:rPr>
              <w:tab/>
            </w:r>
            <w:r>
              <w:rPr>
                <w:noProof/>
                <w:webHidden/>
              </w:rPr>
              <w:fldChar w:fldCharType="begin"/>
            </w:r>
            <w:r>
              <w:rPr>
                <w:noProof/>
                <w:webHidden/>
              </w:rPr>
              <w:instrText xml:space="preserve"> PAGEREF _Toc196473190 \h </w:instrText>
            </w:r>
            <w:r>
              <w:rPr>
                <w:noProof/>
                <w:webHidden/>
              </w:rPr>
            </w:r>
            <w:r>
              <w:rPr>
                <w:noProof/>
                <w:webHidden/>
              </w:rPr>
              <w:fldChar w:fldCharType="separate"/>
            </w:r>
            <w:r>
              <w:rPr>
                <w:noProof/>
                <w:webHidden/>
              </w:rPr>
              <w:t>36</w:t>
            </w:r>
            <w:r>
              <w:rPr>
                <w:noProof/>
                <w:webHidden/>
              </w:rPr>
              <w:fldChar w:fldCharType="end"/>
            </w:r>
          </w:hyperlink>
        </w:p>
        <w:p w14:paraId="246A8BEA" w14:textId="2A4B906D" w:rsidR="00A62497" w:rsidRDefault="00A62497">
          <w:pPr>
            <w:pStyle w:val="TOC3"/>
            <w:tabs>
              <w:tab w:val="left" w:pos="1320"/>
              <w:tab w:val="right" w:leader="dot" w:pos="9016"/>
            </w:tabs>
            <w:rPr>
              <w:rFonts w:eastAsiaTheme="minorEastAsia"/>
              <w:noProof/>
              <w:sz w:val="24"/>
              <w:szCs w:val="24"/>
              <w:lang w:eastAsia="en-GB"/>
            </w:rPr>
          </w:pPr>
          <w:hyperlink w:anchor="_Toc196473191" w:history="1">
            <w:r w:rsidRPr="00086C94">
              <w:rPr>
                <w:rStyle w:val="Hyperlink"/>
                <w:noProof/>
              </w:rPr>
              <w:t>4.3.1</w:t>
            </w:r>
            <w:r>
              <w:rPr>
                <w:rFonts w:eastAsiaTheme="minorEastAsia"/>
                <w:noProof/>
                <w:sz w:val="24"/>
                <w:szCs w:val="24"/>
                <w:lang w:eastAsia="en-GB"/>
              </w:rPr>
              <w:tab/>
            </w:r>
            <w:r w:rsidRPr="00086C94">
              <w:rPr>
                <w:rStyle w:val="Hyperlink"/>
                <w:noProof/>
              </w:rPr>
              <w:t>Mesh Density Studies</w:t>
            </w:r>
            <w:r>
              <w:rPr>
                <w:noProof/>
                <w:webHidden/>
              </w:rPr>
              <w:tab/>
            </w:r>
            <w:r>
              <w:rPr>
                <w:noProof/>
                <w:webHidden/>
              </w:rPr>
              <w:fldChar w:fldCharType="begin"/>
            </w:r>
            <w:r>
              <w:rPr>
                <w:noProof/>
                <w:webHidden/>
              </w:rPr>
              <w:instrText xml:space="preserve"> PAGEREF _Toc196473191 \h </w:instrText>
            </w:r>
            <w:r>
              <w:rPr>
                <w:noProof/>
                <w:webHidden/>
              </w:rPr>
            </w:r>
            <w:r>
              <w:rPr>
                <w:noProof/>
                <w:webHidden/>
              </w:rPr>
              <w:fldChar w:fldCharType="separate"/>
            </w:r>
            <w:r>
              <w:rPr>
                <w:noProof/>
                <w:webHidden/>
              </w:rPr>
              <w:t>36</w:t>
            </w:r>
            <w:r>
              <w:rPr>
                <w:noProof/>
                <w:webHidden/>
              </w:rPr>
              <w:fldChar w:fldCharType="end"/>
            </w:r>
          </w:hyperlink>
        </w:p>
        <w:p w14:paraId="2686510C" w14:textId="79DF7DE1" w:rsidR="00A62497" w:rsidRDefault="00A62497">
          <w:pPr>
            <w:pStyle w:val="TOC3"/>
            <w:tabs>
              <w:tab w:val="left" w:pos="1320"/>
              <w:tab w:val="right" w:leader="dot" w:pos="9016"/>
            </w:tabs>
            <w:rPr>
              <w:rFonts w:eastAsiaTheme="minorEastAsia"/>
              <w:noProof/>
              <w:sz w:val="24"/>
              <w:szCs w:val="24"/>
              <w:lang w:eastAsia="en-GB"/>
            </w:rPr>
          </w:pPr>
          <w:hyperlink w:anchor="_Toc196473192" w:history="1">
            <w:r w:rsidRPr="00086C94">
              <w:rPr>
                <w:rStyle w:val="Hyperlink"/>
                <w:noProof/>
              </w:rPr>
              <w:t>4.3.2</w:t>
            </w:r>
            <w:r>
              <w:rPr>
                <w:rFonts w:eastAsiaTheme="minorEastAsia"/>
                <w:noProof/>
                <w:sz w:val="24"/>
                <w:szCs w:val="24"/>
                <w:lang w:eastAsia="en-GB"/>
              </w:rPr>
              <w:tab/>
            </w:r>
            <w:r w:rsidRPr="00086C94">
              <w:rPr>
                <w:rStyle w:val="Hyperlink"/>
                <w:noProof/>
              </w:rPr>
              <w:t>FEA Results</w:t>
            </w:r>
            <w:r>
              <w:rPr>
                <w:noProof/>
                <w:webHidden/>
              </w:rPr>
              <w:tab/>
            </w:r>
            <w:r>
              <w:rPr>
                <w:noProof/>
                <w:webHidden/>
              </w:rPr>
              <w:fldChar w:fldCharType="begin"/>
            </w:r>
            <w:r>
              <w:rPr>
                <w:noProof/>
                <w:webHidden/>
              </w:rPr>
              <w:instrText xml:space="preserve"> PAGEREF _Toc196473192 \h </w:instrText>
            </w:r>
            <w:r>
              <w:rPr>
                <w:noProof/>
                <w:webHidden/>
              </w:rPr>
            </w:r>
            <w:r>
              <w:rPr>
                <w:noProof/>
                <w:webHidden/>
              </w:rPr>
              <w:fldChar w:fldCharType="separate"/>
            </w:r>
            <w:r>
              <w:rPr>
                <w:noProof/>
                <w:webHidden/>
              </w:rPr>
              <w:t>39</w:t>
            </w:r>
            <w:r>
              <w:rPr>
                <w:noProof/>
                <w:webHidden/>
              </w:rPr>
              <w:fldChar w:fldCharType="end"/>
            </w:r>
          </w:hyperlink>
        </w:p>
        <w:p w14:paraId="09E00650" w14:textId="5802A451" w:rsidR="00A62497" w:rsidRDefault="00A62497">
          <w:pPr>
            <w:pStyle w:val="TOC2"/>
            <w:tabs>
              <w:tab w:val="left" w:pos="880"/>
              <w:tab w:val="right" w:leader="dot" w:pos="9016"/>
            </w:tabs>
            <w:rPr>
              <w:rFonts w:eastAsiaTheme="minorEastAsia"/>
              <w:b w:val="0"/>
              <w:bCs w:val="0"/>
              <w:noProof/>
              <w:sz w:val="24"/>
              <w:szCs w:val="24"/>
              <w:lang w:eastAsia="en-GB"/>
            </w:rPr>
          </w:pPr>
          <w:hyperlink w:anchor="_Toc196473193" w:history="1">
            <w:r w:rsidRPr="00086C94">
              <w:rPr>
                <w:rStyle w:val="Hyperlink"/>
                <w:noProof/>
              </w:rPr>
              <w:t>4.4</w:t>
            </w:r>
            <w:r>
              <w:rPr>
                <w:rFonts w:eastAsiaTheme="minorEastAsia"/>
                <w:b w:val="0"/>
                <w:bCs w:val="0"/>
                <w:noProof/>
                <w:sz w:val="24"/>
                <w:szCs w:val="24"/>
                <w:lang w:eastAsia="en-GB"/>
              </w:rPr>
              <w:tab/>
            </w:r>
            <w:r w:rsidRPr="00086C94">
              <w:rPr>
                <w:rStyle w:val="Hyperlink"/>
                <w:noProof/>
              </w:rPr>
              <w:t>Correlation</w:t>
            </w:r>
            <w:r>
              <w:rPr>
                <w:noProof/>
                <w:webHidden/>
              </w:rPr>
              <w:tab/>
            </w:r>
            <w:r>
              <w:rPr>
                <w:noProof/>
                <w:webHidden/>
              </w:rPr>
              <w:fldChar w:fldCharType="begin"/>
            </w:r>
            <w:r>
              <w:rPr>
                <w:noProof/>
                <w:webHidden/>
              </w:rPr>
              <w:instrText xml:space="preserve"> PAGEREF _Toc196473193 \h </w:instrText>
            </w:r>
            <w:r>
              <w:rPr>
                <w:noProof/>
                <w:webHidden/>
              </w:rPr>
            </w:r>
            <w:r>
              <w:rPr>
                <w:noProof/>
                <w:webHidden/>
              </w:rPr>
              <w:fldChar w:fldCharType="separate"/>
            </w:r>
            <w:r>
              <w:rPr>
                <w:noProof/>
                <w:webHidden/>
              </w:rPr>
              <w:t>41</w:t>
            </w:r>
            <w:r>
              <w:rPr>
                <w:noProof/>
                <w:webHidden/>
              </w:rPr>
              <w:fldChar w:fldCharType="end"/>
            </w:r>
          </w:hyperlink>
        </w:p>
        <w:p w14:paraId="725EF371" w14:textId="670A4CF3" w:rsidR="00A62497" w:rsidRDefault="00A62497">
          <w:pPr>
            <w:pStyle w:val="TOC2"/>
            <w:tabs>
              <w:tab w:val="left" w:pos="880"/>
              <w:tab w:val="right" w:leader="dot" w:pos="9016"/>
            </w:tabs>
            <w:rPr>
              <w:rFonts w:eastAsiaTheme="minorEastAsia"/>
              <w:b w:val="0"/>
              <w:bCs w:val="0"/>
              <w:noProof/>
              <w:sz w:val="24"/>
              <w:szCs w:val="24"/>
              <w:lang w:eastAsia="en-GB"/>
            </w:rPr>
          </w:pPr>
          <w:hyperlink w:anchor="_Toc196473194" w:history="1">
            <w:r w:rsidRPr="00086C94">
              <w:rPr>
                <w:rStyle w:val="Hyperlink"/>
                <w:noProof/>
              </w:rPr>
              <w:t>4.5</w:t>
            </w:r>
            <w:r>
              <w:rPr>
                <w:rFonts w:eastAsiaTheme="minorEastAsia"/>
                <w:b w:val="0"/>
                <w:bCs w:val="0"/>
                <w:noProof/>
                <w:sz w:val="24"/>
                <w:szCs w:val="24"/>
                <w:lang w:eastAsia="en-GB"/>
              </w:rPr>
              <w:tab/>
            </w:r>
            <w:r w:rsidRPr="00086C94">
              <w:rPr>
                <w:rStyle w:val="Hyperlink"/>
                <w:noProof/>
              </w:rPr>
              <w:t>Error Analysis</w:t>
            </w:r>
            <w:r>
              <w:rPr>
                <w:noProof/>
                <w:webHidden/>
              </w:rPr>
              <w:tab/>
            </w:r>
            <w:r>
              <w:rPr>
                <w:noProof/>
                <w:webHidden/>
              </w:rPr>
              <w:fldChar w:fldCharType="begin"/>
            </w:r>
            <w:r>
              <w:rPr>
                <w:noProof/>
                <w:webHidden/>
              </w:rPr>
              <w:instrText xml:space="preserve"> PAGEREF _Toc196473194 \h </w:instrText>
            </w:r>
            <w:r>
              <w:rPr>
                <w:noProof/>
                <w:webHidden/>
              </w:rPr>
            </w:r>
            <w:r>
              <w:rPr>
                <w:noProof/>
                <w:webHidden/>
              </w:rPr>
              <w:fldChar w:fldCharType="separate"/>
            </w:r>
            <w:r>
              <w:rPr>
                <w:noProof/>
                <w:webHidden/>
              </w:rPr>
              <w:t>46</w:t>
            </w:r>
            <w:r>
              <w:rPr>
                <w:noProof/>
                <w:webHidden/>
              </w:rPr>
              <w:fldChar w:fldCharType="end"/>
            </w:r>
          </w:hyperlink>
        </w:p>
        <w:p w14:paraId="3FAE21B9" w14:textId="7270C9D2" w:rsidR="00A62497" w:rsidRDefault="00A62497">
          <w:pPr>
            <w:pStyle w:val="TOC1"/>
            <w:tabs>
              <w:tab w:val="left" w:pos="440"/>
              <w:tab w:val="right" w:leader="dot" w:pos="9016"/>
            </w:tabs>
            <w:rPr>
              <w:rFonts w:eastAsiaTheme="minorEastAsia"/>
              <w:b w:val="0"/>
              <w:bCs w:val="0"/>
              <w:i w:val="0"/>
              <w:iCs w:val="0"/>
              <w:noProof/>
              <w:lang w:eastAsia="en-GB"/>
            </w:rPr>
          </w:pPr>
          <w:hyperlink w:anchor="_Toc196473195" w:history="1">
            <w:r w:rsidRPr="00086C94">
              <w:rPr>
                <w:rStyle w:val="Hyperlink"/>
                <w:noProof/>
              </w:rPr>
              <w:t>5</w:t>
            </w:r>
            <w:r>
              <w:rPr>
                <w:rFonts w:eastAsiaTheme="minorEastAsia"/>
                <w:b w:val="0"/>
                <w:bCs w:val="0"/>
                <w:i w:val="0"/>
                <w:iCs w:val="0"/>
                <w:noProof/>
                <w:lang w:eastAsia="en-GB"/>
              </w:rPr>
              <w:tab/>
            </w:r>
            <w:r w:rsidRPr="00086C94">
              <w:rPr>
                <w:rStyle w:val="Hyperlink"/>
                <w:noProof/>
              </w:rPr>
              <w:t>Conclusions</w:t>
            </w:r>
            <w:r>
              <w:rPr>
                <w:noProof/>
                <w:webHidden/>
              </w:rPr>
              <w:tab/>
            </w:r>
            <w:r>
              <w:rPr>
                <w:noProof/>
                <w:webHidden/>
              </w:rPr>
              <w:fldChar w:fldCharType="begin"/>
            </w:r>
            <w:r>
              <w:rPr>
                <w:noProof/>
                <w:webHidden/>
              </w:rPr>
              <w:instrText xml:space="preserve"> PAGEREF _Toc196473195 \h </w:instrText>
            </w:r>
            <w:r>
              <w:rPr>
                <w:noProof/>
                <w:webHidden/>
              </w:rPr>
            </w:r>
            <w:r>
              <w:rPr>
                <w:noProof/>
                <w:webHidden/>
              </w:rPr>
              <w:fldChar w:fldCharType="separate"/>
            </w:r>
            <w:r>
              <w:rPr>
                <w:noProof/>
                <w:webHidden/>
              </w:rPr>
              <w:t>48</w:t>
            </w:r>
            <w:r>
              <w:rPr>
                <w:noProof/>
                <w:webHidden/>
              </w:rPr>
              <w:fldChar w:fldCharType="end"/>
            </w:r>
          </w:hyperlink>
        </w:p>
        <w:p w14:paraId="165090CC" w14:textId="7E554B12" w:rsidR="00A62497" w:rsidRDefault="00A62497">
          <w:pPr>
            <w:pStyle w:val="TOC2"/>
            <w:tabs>
              <w:tab w:val="left" w:pos="880"/>
              <w:tab w:val="right" w:leader="dot" w:pos="9016"/>
            </w:tabs>
            <w:rPr>
              <w:rFonts w:eastAsiaTheme="minorEastAsia"/>
              <w:b w:val="0"/>
              <w:bCs w:val="0"/>
              <w:noProof/>
              <w:sz w:val="24"/>
              <w:szCs w:val="24"/>
              <w:lang w:eastAsia="en-GB"/>
            </w:rPr>
          </w:pPr>
          <w:hyperlink w:anchor="_Toc196473196" w:history="1">
            <w:r w:rsidRPr="00086C94">
              <w:rPr>
                <w:rStyle w:val="Hyperlink"/>
                <w:noProof/>
              </w:rPr>
              <w:t>5.1</w:t>
            </w:r>
            <w:r>
              <w:rPr>
                <w:rFonts w:eastAsiaTheme="minorEastAsia"/>
                <w:b w:val="0"/>
                <w:bCs w:val="0"/>
                <w:noProof/>
                <w:sz w:val="24"/>
                <w:szCs w:val="24"/>
                <w:lang w:eastAsia="en-GB"/>
              </w:rPr>
              <w:tab/>
            </w:r>
            <w:r w:rsidRPr="00086C94">
              <w:rPr>
                <w:rStyle w:val="Hyperlink"/>
                <w:noProof/>
              </w:rPr>
              <w:t>Further Work</w:t>
            </w:r>
            <w:r>
              <w:rPr>
                <w:noProof/>
                <w:webHidden/>
              </w:rPr>
              <w:tab/>
            </w:r>
            <w:r>
              <w:rPr>
                <w:noProof/>
                <w:webHidden/>
              </w:rPr>
              <w:fldChar w:fldCharType="begin"/>
            </w:r>
            <w:r>
              <w:rPr>
                <w:noProof/>
                <w:webHidden/>
              </w:rPr>
              <w:instrText xml:space="preserve"> PAGEREF _Toc196473196 \h </w:instrText>
            </w:r>
            <w:r>
              <w:rPr>
                <w:noProof/>
                <w:webHidden/>
              </w:rPr>
            </w:r>
            <w:r>
              <w:rPr>
                <w:noProof/>
                <w:webHidden/>
              </w:rPr>
              <w:fldChar w:fldCharType="separate"/>
            </w:r>
            <w:r>
              <w:rPr>
                <w:noProof/>
                <w:webHidden/>
              </w:rPr>
              <w:t>49</w:t>
            </w:r>
            <w:r>
              <w:rPr>
                <w:noProof/>
                <w:webHidden/>
              </w:rPr>
              <w:fldChar w:fldCharType="end"/>
            </w:r>
          </w:hyperlink>
        </w:p>
        <w:p w14:paraId="2BCFACBD" w14:textId="4C76B02A" w:rsidR="00A62497" w:rsidRDefault="00A62497">
          <w:pPr>
            <w:pStyle w:val="TOC1"/>
            <w:tabs>
              <w:tab w:val="right" w:leader="dot" w:pos="9016"/>
            </w:tabs>
            <w:rPr>
              <w:rFonts w:eastAsiaTheme="minorEastAsia"/>
              <w:b w:val="0"/>
              <w:bCs w:val="0"/>
              <w:i w:val="0"/>
              <w:iCs w:val="0"/>
              <w:noProof/>
              <w:lang w:eastAsia="en-GB"/>
            </w:rPr>
          </w:pPr>
          <w:hyperlink w:anchor="_Toc196473197" w:history="1">
            <w:r w:rsidRPr="00086C94">
              <w:rPr>
                <w:rStyle w:val="Hyperlink"/>
                <w:noProof/>
              </w:rPr>
              <w:t>Appendices</w:t>
            </w:r>
            <w:r>
              <w:rPr>
                <w:noProof/>
                <w:webHidden/>
              </w:rPr>
              <w:tab/>
            </w:r>
            <w:r>
              <w:rPr>
                <w:noProof/>
                <w:webHidden/>
              </w:rPr>
              <w:fldChar w:fldCharType="begin"/>
            </w:r>
            <w:r>
              <w:rPr>
                <w:noProof/>
                <w:webHidden/>
              </w:rPr>
              <w:instrText xml:space="preserve"> PAGEREF _Toc196473197 \h </w:instrText>
            </w:r>
            <w:r>
              <w:rPr>
                <w:noProof/>
                <w:webHidden/>
              </w:rPr>
            </w:r>
            <w:r>
              <w:rPr>
                <w:noProof/>
                <w:webHidden/>
              </w:rPr>
              <w:fldChar w:fldCharType="separate"/>
            </w:r>
            <w:r>
              <w:rPr>
                <w:noProof/>
                <w:webHidden/>
              </w:rPr>
              <w:t>54</w:t>
            </w:r>
            <w:r>
              <w:rPr>
                <w:noProof/>
                <w:webHidden/>
              </w:rPr>
              <w:fldChar w:fldCharType="end"/>
            </w:r>
          </w:hyperlink>
        </w:p>
        <w:p w14:paraId="5922A533" w14:textId="18BAC103" w:rsidR="00A62497" w:rsidRDefault="00A62497">
          <w:pPr>
            <w:pStyle w:val="TOC1"/>
            <w:tabs>
              <w:tab w:val="right" w:leader="dot" w:pos="9016"/>
            </w:tabs>
            <w:rPr>
              <w:rFonts w:eastAsiaTheme="minorEastAsia"/>
              <w:b w:val="0"/>
              <w:bCs w:val="0"/>
              <w:i w:val="0"/>
              <w:iCs w:val="0"/>
              <w:noProof/>
              <w:lang w:eastAsia="en-GB"/>
            </w:rPr>
          </w:pPr>
          <w:hyperlink w:anchor="_Toc196473198" w:history="1">
            <w:r w:rsidRPr="00086C94">
              <w:rPr>
                <w:rStyle w:val="Hyperlink"/>
                <w:noProof/>
              </w:rPr>
              <w:t>Appendix A</w:t>
            </w:r>
            <w:r>
              <w:rPr>
                <w:noProof/>
                <w:webHidden/>
              </w:rPr>
              <w:tab/>
            </w:r>
            <w:r>
              <w:rPr>
                <w:noProof/>
                <w:webHidden/>
              </w:rPr>
              <w:fldChar w:fldCharType="begin"/>
            </w:r>
            <w:r>
              <w:rPr>
                <w:noProof/>
                <w:webHidden/>
              </w:rPr>
              <w:instrText xml:space="preserve"> PAGEREF _Toc196473198 \h </w:instrText>
            </w:r>
            <w:r>
              <w:rPr>
                <w:noProof/>
                <w:webHidden/>
              </w:rPr>
            </w:r>
            <w:r>
              <w:rPr>
                <w:noProof/>
                <w:webHidden/>
              </w:rPr>
              <w:fldChar w:fldCharType="separate"/>
            </w:r>
            <w:r>
              <w:rPr>
                <w:noProof/>
                <w:webHidden/>
              </w:rPr>
              <w:t>54</w:t>
            </w:r>
            <w:r>
              <w:rPr>
                <w:noProof/>
                <w:webHidden/>
              </w:rPr>
              <w:fldChar w:fldCharType="end"/>
            </w:r>
          </w:hyperlink>
        </w:p>
        <w:p w14:paraId="21288DDD" w14:textId="58A21530" w:rsidR="00A62497" w:rsidRDefault="00A62497">
          <w:pPr>
            <w:pStyle w:val="TOC1"/>
            <w:tabs>
              <w:tab w:val="right" w:leader="dot" w:pos="9016"/>
            </w:tabs>
            <w:rPr>
              <w:rFonts w:eastAsiaTheme="minorEastAsia"/>
              <w:b w:val="0"/>
              <w:bCs w:val="0"/>
              <w:i w:val="0"/>
              <w:iCs w:val="0"/>
              <w:noProof/>
              <w:lang w:eastAsia="en-GB"/>
            </w:rPr>
          </w:pPr>
          <w:hyperlink w:anchor="_Toc196473199" w:history="1">
            <w:r w:rsidRPr="00086C94">
              <w:rPr>
                <w:rStyle w:val="Hyperlink"/>
                <w:noProof/>
              </w:rPr>
              <w:t>Appendix B</w:t>
            </w:r>
            <w:r>
              <w:rPr>
                <w:noProof/>
                <w:webHidden/>
              </w:rPr>
              <w:tab/>
            </w:r>
            <w:r>
              <w:rPr>
                <w:noProof/>
                <w:webHidden/>
              </w:rPr>
              <w:fldChar w:fldCharType="begin"/>
            </w:r>
            <w:r>
              <w:rPr>
                <w:noProof/>
                <w:webHidden/>
              </w:rPr>
              <w:instrText xml:space="preserve"> PAGEREF _Toc196473199 \h </w:instrText>
            </w:r>
            <w:r>
              <w:rPr>
                <w:noProof/>
                <w:webHidden/>
              </w:rPr>
            </w:r>
            <w:r>
              <w:rPr>
                <w:noProof/>
                <w:webHidden/>
              </w:rPr>
              <w:fldChar w:fldCharType="separate"/>
            </w:r>
            <w:r>
              <w:rPr>
                <w:noProof/>
                <w:webHidden/>
              </w:rPr>
              <w:t>56</w:t>
            </w:r>
            <w:r>
              <w:rPr>
                <w:noProof/>
                <w:webHidden/>
              </w:rPr>
              <w:fldChar w:fldCharType="end"/>
            </w:r>
          </w:hyperlink>
        </w:p>
        <w:p w14:paraId="2BD72630" w14:textId="6E48EED5" w:rsidR="00A62497" w:rsidRDefault="00A62497">
          <w:pPr>
            <w:pStyle w:val="TOC1"/>
            <w:tabs>
              <w:tab w:val="right" w:leader="dot" w:pos="9016"/>
            </w:tabs>
            <w:rPr>
              <w:rFonts w:eastAsiaTheme="minorEastAsia"/>
              <w:b w:val="0"/>
              <w:bCs w:val="0"/>
              <w:i w:val="0"/>
              <w:iCs w:val="0"/>
              <w:noProof/>
              <w:lang w:eastAsia="en-GB"/>
            </w:rPr>
          </w:pPr>
          <w:hyperlink w:anchor="_Toc196473200" w:history="1">
            <w:r w:rsidRPr="00086C94">
              <w:rPr>
                <w:rStyle w:val="Hyperlink"/>
                <w:noProof/>
              </w:rPr>
              <w:t>Appendix C</w:t>
            </w:r>
            <w:r>
              <w:rPr>
                <w:noProof/>
                <w:webHidden/>
              </w:rPr>
              <w:tab/>
            </w:r>
            <w:r>
              <w:rPr>
                <w:noProof/>
                <w:webHidden/>
              </w:rPr>
              <w:fldChar w:fldCharType="begin"/>
            </w:r>
            <w:r>
              <w:rPr>
                <w:noProof/>
                <w:webHidden/>
              </w:rPr>
              <w:instrText xml:space="preserve"> PAGEREF _Toc196473200 \h </w:instrText>
            </w:r>
            <w:r>
              <w:rPr>
                <w:noProof/>
                <w:webHidden/>
              </w:rPr>
            </w:r>
            <w:r>
              <w:rPr>
                <w:noProof/>
                <w:webHidden/>
              </w:rPr>
              <w:fldChar w:fldCharType="separate"/>
            </w:r>
            <w:r>
              <w:rPr>
                <w:noProof/>
                <w:webHidden/>
              </w:rPr>
              <w:t>58</w:t>
            </w:r>
            <w:r>
              <w:rPr>
                <w:noProof/>
                <w:webHidden/>
              </w:rPr>
              <w:fldChar w:fldCharType="end"/>
            </w:r>
          </w:hyperlink>
        </w:p>
        <w:p w14:paraId="1CCE6A8A" w14:textId="77E0BD2D" w:rsidR="00410F74" w:rsidRPr="004D1121" w:rsidRDefault="009F2BE8" w:rsidP="004D1121">
          <w:pPr>
            <w:rPr>
              <w:b/>
              <w:bCs/>
              <w:noProof/>
            </w:rPr>
            <w:sectPr w:rsidR="00410F74" w:rsidRPr="004D1121" w:rsidSect="004644F6">
              <w:pgSz w:w="11906" w:h="16838"/>
              <w:pgMar w:top="1440" w:right="1440" w:bottom="1440" w:left="1440" w:header="708" w:footer="708" w:gutter="0"/>
              <w:pgNumType w:fmt="lowerRoman"/>
              <w:cols w:space="708"/>
              <w:docGrid w:linePitch="360"/>
            </w:sectPr>
          </w:pPr>
          <w:r>
            <w:rPr>
              <w:rFonts w:asciiTheme="minorHAnsi" w:hAnsiTheme="minorHAnsi"/>
              <w:i/>
              <w:iCs/>
              <w:sz w:val="24"/>
            </w:rPr>
            <w:fldChar w:fldCharType="end"/>
          </w:r>
          <w:r w:rsidR="004D1121">
            <w:rPr>
              <w:b/>
              <w:bCs/>
              <w:noProof/>
            </w:rPr>
            <w:br w:type="page"/>
          </w:r>
        </w:p>
      </w:sdtContent>
    </w:sdt>
    <w:p w14:paraId="3C2C5D36" w14:textId="77777777" w:rsidR="008C5E75" w:rsidRDefault="007E0570" w:rsidP="008C5E75">
      <w:pPr>
        <w:pStyle w:val="Heading1"/>
        <w:numPr>
          <w:ilvl w:val="0"/>
          <w:numId w:val="0"/>
        </w:numPr>
        <w:ind w:left="432" w:hanging="432"/>
      </w:pPr>
      <w:bookmarkStart w:id="0" w:name="_Toc196473149"/>
      <w:r>
        <w:lastRenderedPageBreak/>
        <w:t>Acknowledgements</w:t>
      </w:r>
      <w:bookmarkEnd w:id="0"/>
    </w:p>
    <w:p w14:paraId="764F4A4B" w14:textId="77777777" w:rsidR="0099238D" w:rsidRDefault="00206F25" w:rsidP="00206F25">
      <w:r>
        <w:t xml:space="preserve">Firstly, I would like to thank </w:t>
      </w:r>
      <w:r w:rsidR="0099238D">
        <w:t xml:space="preserve">my dissertation supervisor Kelvin Lake for his continued support through the completion of this project. I would also like to take the time to thank Jordan Jenkins for his additional support in experimental testing and overall advice. Alongside this, I would also like to thank Mark Fall for his aid in physical testing and component manufacture. Additionally, I thank all other lecturers at UWTSD who have aided me in the completion of my studies. </w:t>
      </w:r>
    </w:p>
    <w:p w14:paraId="4AE2D1E8" w14:textId="0A76E473" w:rsidR="00FF739A" w:rsidRDefault="0099238D" w:rsidP="00206F25">
      <w:r>
        <w:t xml:space="preserve">My second thanks </w:t>
      </w:r>
      <w:proofErr w:type="gramStart"/>
      <w:r>
        <w:t>goes</w:t>
      </w:r>
      <w:proofErr w:type="gramEnd"/>
      <w:r>
        <w:t xml:space="preserve"> to my family and friends for their immense support, prior and during my studies at UWTSD. Their assistance has guided me through my academic and personal life, continuously supporting me </w:t>
      </w:r>
      <w:r w:rsidR="00FF739A">
        <w:t xml:space="preserve">along the way. </w:t>
      </w:r>
    </w:p>
    <w:p w14:paraId="6D37EC1E" w14:textId="6D3E4F58" w:rsidR="008C5E75" w:rsidRDefault="00FF739A" w:rsidP="00206F25">
      <w:pPr>
        <w:rPr>
          <w:rFonts w:asciiTheme="majorHAnsi" w:eastAsiaTheme="majorEastAsia" w:hAnsiTheme="majorHAnsi" w:cstheme="majorBidi"/>
          <w:color w:val="0F4761" w:themeColor="accent1" w:themeShade="BF"/>
          <w:sz w:val="40"/>
          <w:szCs w:val="40"/>
        </w:rPr>
      </w:pPr>
      <w:r>
        <w:t>Lastly, I would like to thank Student Finance Wales for their financial support, which allowed me to peruse the opportunity.</w:t>
      </w:r>
      <w:r w:rsidR="008C5E75">
        <w:br w:type="page"/>
      </w:r>
    </w:p>
    <w:p w14:paraId="179DEC60" w14:textId="0D00A7F4" w:rsidR="007E0570" w:rsidRDefault="007E0570" w:rsidP="008C5E75">
      <w:pPr>
        <w:pStyle w:val="Heading1"/>
        <w:numPr>
          <w:ilvl w:val="0"/>
          <w:numId w:val="0"/>
        </w:numPr>
        <w:ind w:left="432" w:hanging="432"/>
      </w:pPr>
      <w:bookmarkStart w:id="1" w:name="_Toc196473150"/>
      <w:r>
        <w:lastRenderedPageBreak/>
        <w:t>Table of Figures</w:t>
      </w:r>
      <w:bookmarkEnd w:id="1"/>
    </w:p>
    <w:p w14:paraId="0F73EA1A" w14:textId="386C9D9C" w:rsidR="00860A93" w:rsidRDefault="00BA24C6">
      <w:pPr>
        <w:pStyle w:val="TableofFigures"/>
        <w:tabs>
          <w:tab w:val="right" w:leader="dot" w:pos="9016"/>
        </w:tabs>
        <w:rPr>
          <w:rFonts w:asciiTheme="minorHAnsi" w:eastAsiaTheme="minorEastAsia" w:hAnsiTheme="minorHAnsi"/>
          <w:noProof/>
          <w:sz w:val="24"/>
          <w:lang w:eastAsia="en-GB"/>
        </w:rPr>
      </w:pPr>
      <w:r>
        <w:fldChar w:fldCharType="begin"/>
      </w:r>
      <w:r>
        <w:instrText xml:space="preserve"> TOC \h \z \c "Figure" </w:instrText>
      </w:r>
      <w:r>
        <w:fldChar w:fldCharType="separate"/>
      </w:r>
      <w:hyperlink w:anchor="_Toc196480779" w:history="1">
        <w:r w:rsidR="00860A93" w:rsidRPr="00932F54">
          <w:rPr>
            <w:rStyle w:val="Hyperlink"/>
            <w:noProof/>
          </w:rPr>
          <w:t>Figure 1</w:t>
        </w:r>
        <w:r w:rsidR="00860A93" w:rsidRPr="00932F54">
          <w:rPr>
            <w:rStyle w:val="Hyperlink"/>
            <w:noProof/>
          </w:rPr>
          <w:noBreakHyphen/>
          <w:t>1</w:t>
        </w:r>
        <w:r w:rsidR="00860A93" w:rsidRPr="00932F54">
          <w:rPr>
            <w:rStyle w:val="Hyperlink"/>
            <w:noProof/>
          </w:rPr>
          <w:noBreakHyphen/>
          <w:t>1 Plane Sections Assumption (Dirige, 2024)</w:t>
        </w:r>
        <w:r w:rsidR="00860A93">
          <w:rPr>
            <w:noProof/>
            <w:webHidden/>
          </w:rPr>
          <w:tab/>
        </w:r>
        <w:r w:rsidR="00860A93">
          <w:rPr>
            <w:noProof/>
            <w:webHidden/>
          </w:rPr>
          <w:fldChar w:fldCharType="begin"/>
        </w:r>
        <w:r w:rsidR="00860A93">
          <w:rPr>
            <w:noProof/>
            <w:webHidden/>
          </w:rPr>
          <w:instrText xml:space="preserve"> PAGEREF _Toc196480779 \h </w:instrText>
        </w:r>
        <w:r w:rsidR="00860A93">
          <w:rPr>
            <w:noProof/>
            <w:webHidden/>
          </w:rPr>
        </w:r>
        <w:r w:rsidR="00860A93">
          <w:rPr>
            <w:noProof/>
            <w:webHidden/>
          </w:rPr>
          <w:fldChar w:fldCharType="separate"/>
        </w:r>
        <w:r w:rsidR="00860A93">
          <w:rPr>
            <w:noProof/>
            <w:webHidden/>
          </w:rPr>
          <w:t>2</w:t>
        </w:r>
        <w:r w:rsidR="00860A93">
          <w:rPr>
            <w:noProof/>
            <w:webHidden/>
          </w:rPr>
          <w:fldChar w:fldCharType="end"/>
        </w:r>
      </w:hyperlink>
    </w:p>
    <w:p w14:paraId="6CE8B299" w14:textId="2CC59998"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780" w:history="1">
        <w:r w:rsidRPr="00932F54">
          <w:rPr>
            <w:rStyle w:val="Hyperlink"/>
            <w:noProof/>
          </w:rPr>
          <w:t>Figure 2</w:t>
        </w:r>
        <w:r w:rsidRPr="00932F54">
          <w:rPr>
            <w:rStyle w:val="Hyperlink"/>
            <w:noProof/>
          </w:rPr>
          <w:noBreakHyphen/>
          <w:t>2</w:t>
        </w:r>
        <w:r w:rsidRPr="00932F54">
          <w:rPr>
            <w:rStyle w:val="Hyperlink"/>
            <w:noProof/>
          </w:rPr>
          <w:noBreakHyphen/>
          <w:t>1 Stress and Strain Curve (University of Cambridge, 2025)</w:t>
        </w:r>
        <w:r>
          <w:rPr>
            <w:noProof/>
            <w:webHidden/>
          </w:rPr>
          <w:tab/>
        </w:r>
        <w:r>
          <w:rPr>
            <w:noProof/>
            <w:webHidden/>
          </w:rPr>
          <w:fldChar w:fldCharType="begin"/>
        </w:r>
        <w:r>
          <w:rPr>
            <w:noProof/>
            <w:webHidden/>
          </w:rPr>
          <w:instrText xml:space="preserve"> PAGEREF _Toc196480780 \h </w:instrText>
        </w:r>
        <w:r>
          <w:rPr>
            <w:noProof/>
            <w:webHidden/>
          </w:rPr>
        </w:r>
        <w:r>
          <w:rPr>
            <w:noProof/>
            <w:webHidden/>
          </w:rPr>
          <w:fldChar w:fldCharType="separate"/>
        </w:r>
        <w:r>
          <w:rPr>
            <w:noProof/>
            <w:webHidden/>
          </w:rPr>
          <w:t>6</w:t>
        </w:r>
        <w:r>
          <w:rPr>
            <w:noProof/>
            <w:webHidden/>
          </w:rPr>
          <w:fldChar w:fldCharType="end"/>
        </w:r>
      </w:hyperlink>
    </w:p>
    <w:p w14:paraId="3618788A" w14:textId="1F5459DD"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781" w:history="1">
        <w:r w:rsidRPr="00932F54">
          <w:rPr>
            <w:rStyle w:val="Hyperlink"/>
            <w:noProof/>
          </w:rPr>
          <w:t>Figure 2</w:t>
        </w:r>
        <w:r w:rsidRPr="00932F54">
          <w:rPr>
            <w:rStyle w:val="Hyperlink"/>
            <w:noProof/>
          </w:rPr>
          <w:noBreakHyphen/>
          <w:t>2</w:t>
        </w:r>
        <w:r w:rsidRPr="00932F54">
          <w:rPr>
            <w:rStyle w:val="Hyperlink"/>
            <w:noProof/>
          </w:rPr>
          <w:noBreakHyphen/>
          <w:t>2 Plane Sections Remain Plane Assumption (Erochko, 2020)</w:t>
        </w:r>
        <w:r>
          <w:rPr>
            <w:noProof/>
            <w:webHidden/>
          </w:rPr>
          <w:tab/>
        </w:r>
        <w:r>
          <w:rPr>
            <w:noProof/>
            <w:webHidden/>
          </w:rPr>
          <w:fldChar w:fldCharType="begin"/>
        </w:r>
        <w:r>
          <w:rPr>
            <w:noProof/>
            <w:webHidden/>
          </w:rPr>
          <w:instrText xml:space="preserve"> PAGEREF _Toc196480781 \h </w:instrText>
        </w:r>
        <w:r>
          <w:rPr>
            <w:noProof/>
            <w:webHidden/>
          </w:rPr>
        </w:r>
        <w:r>
          <w:rPr>
            <w:noProof/>
            <w:webHidden/>
          </w:rPr>
          <w:fldChar w:fldCharType="separate"/>
        </w:r>
        <w:r>
          <w:rPr>
            <w:noProof/>
            <w:webHidden/>
          </w:rPr>
          <w:t>6</w:t>
        </w:r>
        <w:r>
          <w:rPr>
            <w:noProof/>
            <w:webHidden/>
          </w:rPr>
          <w:fldChar w:fldCharType="end"/>
        </w:r>
      </w:hyperlink>
    </w:p>
    <w:p w14:paraId="63D5219E" w14:textId="4EA400EC"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782" w:history="1">
        <w:r w:rsidRPr="00932F54">
          <w:rPr>
            <w:rStyle w:val="Hyperlink"/>
            <w:noProof/>
          </w:rPr>
          <w:t>Figure 2</w:t>
        </w:r>
        <w:r w:rsidRPr="00932F54">
          <w:rPr>
            <w:rStyle w:val="Hyperlink"/>
            <w:noProof/>
          </w:rPr>
          <w:noBreakHyphen/>
          <w:t>2</w:t>
        </w:r>
        <w:r w:rsidRPr="00932F54">
          <w:rPr>
            <w:rStyle w:val="Hyperlink"/>
            <w:noProof/>
          </w:rPr>
          <w:noBreakHyphen/>
          <w:t>3 Deformation modes of bending beams: a.) Shear-Rigid; b.) Shear-Flexible (Ochsner, 2021)</w:t>
        </w:r>
        <w:r>
          <w:rPr>
            <w:noProof/>
            <w:webHidden/>
          </w:rPr>
          <w:tab/>
        </w:r>
        <w:r>
          <w:rPr>
            <w:noProof/>
            <w:webHidden/>
          </w:rPr>
          <w:fldChar w:fldCharType="begin"/>
        </w:r>
        <w:r>
          <w:rPr>
            <w:noProof/>
            <w:webHidden/>
          </w:rPr>
          <w:instrText xml:space="preserve"> PAGEREF _Toc196480782 \h </w:instrText>
        </w:r>
        <w:r>
          <w:rPr>
            <w:noProof/>
            <w:webHidden/>
          </w:rPr>
        </w:r>
        <w:r>
          <w:rPr>
            <w:noProof/>
            <w:webHidden/>
          </w:rPr>
          <w:fldChar w:fldCharType="separate"/>
        </w:r>
        <w:r>
          <w:rPr>
            <w:noProof/>
            <w:webHidden/>
          </w:rPr>
          <w:t>7</w:t>
        </w:r>
        <w:r>
          <w:rPr>
            <w:noProof/>
            <w:webHidden/>
          </w:rPr>
          <w:fldChar w:fldCharType="end"/>
        </w:r>
      </w:hyperlink>
    </w:p>
    <w:p w14:paraId="0277A24A" w14:textId="5A1A135B"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783" w:history="1">
        <w:r w:rsidRPr="00932F54">
          <w:rPr>
            <w:rStyle w:val="Hyperlink"/>
            <w:noProof/>
          </w:rPr>
          <w:t>Figure 2</w:t>
        </w:r>
        <w:r w:rsidRPr="00932F54">
          <w:rPr>
            <w:rStyle w:val="Hyperlink"/>
            <w:noProof/>
          </w:rPr>
          <w:noBreakHyphen/>
          <w:t>2</w:t>
        </w:r>
        <w:r w:rsidRPr="00932F54">
          <w:rPr>
            <w:rStyle w:val="Hyperlink"/>
            <w:noProof/>
          </w:rPr>
          <w:noBreakHyphen/>
          <w:t>4 Compression and Tension of Cantilever Beam (Tacuna Systems, 2024).</w:t>
        </w:r>
        <w:r>
          <w:rPr>
            <w:noProof/>
            <w:webHidden/>
          </w:rPr>
          <w:tab/>
        </w:r>
        <w:r>
          <w:rPr>
            <w:noProof/>
            <w:webHidden/>
          </w:rPr>
          <w:fldChar w:fldCharType="begin"/>
        </w:r>
        <w:r>
          <w:rPr>
            <w:noProof/>
            <w:webHidden/>
          </w:rPr>
          <w:instrText xml:space="preserve"> PAGEREF _Toc196480783 \h </w:instrText>
        </w:r>
        <w:r>
          <w:rPr>
            <w:noProof/>
            <w:webHidden/>
          </w:rPr>
        </w:r>
        <w:r>
          <w:rPr>
            <w:noProof/>
            <w:webHidden/>
          </w:rPr>
          <w:fldChar w:fldCharType="separate"/>
        </w:r>
        <w:r>
          <w:rPr>
            <w:noProof/>
            <w:webHidden/>
          </w:rPr>
          <w:t>10</w:t>
        </w:r>
        <w:r>
          <w:rPr>
            <w:noProof/>
            <w:webHidden/>
          </w:rPr>
          <w:fldChar w:fldCharType="end"/>
        </w:r>
      </w:hyperlink>
    </w:p>
    <w:p w14:paraId="429995F9" w14:textId="2EF5E8A1"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784" w:history="1">
        <w:r w:rsidRPr="00932F54">
          <w:rPr>
            <w:rStyle w:val="Hyperlink"/>
            <w:noProof/>
          </w:rPr>
          <w:t>Figure 2</w:t>
        </w:r>
        <w:r w:rsidRPr="00932F54">
          <w:rPr>
            <w:rStyle w:val="Hyperlink"/>
            <w:noProof/>
          </w:rPr>
          <w:noBreakHyphen/>
          <w:t>2</w:t>
        </w:r>
        <w:r w:rsidRPr="00932F54">
          <w:rPr>
            <w:rStyle w:val="Hyperlink"/>
            <w:noProof/>
          </w:rPr>
          <w:noBreakHyphen/>
          <w:t>5 Wheatstone Bridge Circuit (National Instruments, 2023)</w:t>
        </w:r>
        <w:r>
          <w:rPr>
            <w:noProof/>
            <w:webHidden/>
          </w:rPr>
          <w:tab/>
        </w:r>
        <w:r>
          <w:rPr>
            <w:noProof/>
            <w:webHidden/>
          </w:rPr>
          <w:fldChar w:fldCharType="begin"/>
        </w:r>
        <w:r>
          <w:rPr>
            <w:noProof/>
            <w:webHidden/>
          </w:rPr>
          <w:instrText xml:space="preserve"> PAGEREF _Toc196480784 \h </w:instrText>
        </w:r>
        <w:r>
          <w:rPr>
            <w:noProof/>
            <w:webHidden/>
          </w:rPr>
        </w:r>
        <w:r>
          <w:rPr>
            <w:noProof/>
            <w:webHidden/>
          </w:rPr>
          <w:fldChar w:fldCharType="separate"/>
        </w:r>
        <w:r>
          <w:rPr>
            <w:noProof/>
            <w:webHidden/>
          </w:rPr>
          <w:t>10</w:t>
        </w:r>
        <w:r>
          <w:rPr>
            <w:noProof/>
            <w:webHidden/>
          </w:rPr>
          <w:fldChar w:fldCharType="end"/>
        </w:r>
      </w:hyperlink>
    </w:p>
    <w:p w14:paraId="191B47EE" w14:textId="6820C690"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785" w:history="1">
        <w:r w:rsidRPr="00932F54">
          <w:rPr>
            <w:rStyle w:val="Hyperlink"/>
            <w:noProof/>
          </w:rPr>
          <w:t>Figure 2</w:t>
        </w:r>
        <w:r w:rsidRPr="00932F54">
          <w:rPr>
            <w:rStyle w:val="Hyperlink"/>
            <w:noProof/>
          </w:rPr>
          <w:noBreakHyphen/>
          <w:t>6 Types of Mesh: hexahedral - left, tetrahedral - right (Sosnowski, et al., 2017)</w:t>
        </w:r>
        <w:r>
          <w:rPr>
            <w:noProof/>
            <w:webHidden/>
          </w:rPr>
          <w:tab/>
        </w:r>
        <w:r>
          <w:rPr>
            <w:noProof/>
            <w:webHidden/>
          </w:rPr>
          <w:fldChar w:fldCharType="begin"/>
        </w:r>
        <w:r>
          <w:rPr>
            <w:noProof/>
            <w:webHidden/>
          </w:rPr>
          <w:instrText xml:space="preserve"> PAGEREF _Toc196480785 \h </w:instrText>
        </w:r>
        <w:r>
          <w:rPr>
            <w:noProof/>
            <w:webHidden/>
          </w:rPr>
        </w:r>
        <w:r>
          <w:rPr>
            <w:noProof/>
            <w:webHidden/>
          </w:rPr>
          <w:fldChar w:fldCharType="separate"/>
        </w:r>
        <w:r>
          <w:rPr>
            <w:noProof/>
            <w:webHidden/>
          </w:rPr>
          <w:t>14</w:t>
        </w:r>
        <w:r>
          <w:rPr>
            <w:noProof/>
            <w:webHidden/>
          </w:rPr>
          <w:fldChar w:fldCharType="end"/>
        </w:r>
      </w:hyperlink>
    </w:p>
    <w:p w14:paraId="46A3311B" w14:textId="119D3E20"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786" w:history="1">
        <w:r w:rsidRPr="00932F54">
          <w:rPr>
            <w:rStyle w:val="Hyperlink"/>
            <w:noProof/>
          </w:rPr>
          <w:t>Figure 3</w:t>
        </w:r>
        <w:r w:rsidRPr="00932F54">
          <w:rPr>
            <w:rStyle w:val="Hyperlink"/>
            <w:noProof/>
          </w:rPr>
          <w:noBreakHyphen/>
          <w:t>1 Deformed Aluminium Beam in Bolted Clamp System</w:t>
        </w:r>
        <w:r>
          <w:rPr>
            <w:noProof/>
            <w:webHidden/>
          </w:rPr>
          <w:tab/>
        </w:r>
        <w:r>
          <w:rPr>
            <w:noProof/>
            <w:webHidden/>
          </w:rPr>
          <w:fldChar w:fldCharType="begin"/>
        </w:r>
        <w:r>
          <w:rPr>
            <w:noProof/>
            <w:webHidden/>
          </w:rPr>
          <w:instrText xml:space="preserve"> PAGEREF _Toc196480786 \h </w:instrText>
        </w:r>
        <w:r>
          <w:rPr>
            <w:noProof/>
            <w:webHidden/>
          </w:rPr>
        </w:r>
        <w:r>
          <w:rPr>
            <w:noProof/>
            <w:webHidden/>
          </w:rPr>
          <w:fldChar w:fldCharType="separate"/>
        </w:r>
        <w:r>
          <w:rPr>
            <w:noProof/>
            <w:webHidden/>
          </w:rPr>
          <w:t>17</w:t>
        </w:r>
        <w:r>
          <w:rPr>
            <w:noProof/>
            <w:webHidden/>
          </w:rPr>
          <w:fldChar w:fldCharType="end"/>
        </w:r>
      </w:hyperlink>
    </w:p>
    <w:p w14:paraId="7D9FA2C2" w14:textId="04B05D5F"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787" w:history="1">
        <w:r w:rsidRPr="00932F54">
          <w:rPr>
            <w:rStyle w:val="Hyperlink"/>
            <w:noProof/>
          </w:rPr>
          <w:t>Figure 3</w:t>
        </w:r>
        <w:r w:rsidRPr="00932F54">
          <w:rPr>
            <w:rStyle w:val="Hyperlink"/>
            <w:noProof/>
          </w:rPr>
          <w:noBreakHyphen/>
          <w:t>2 Demonstration of Vernier Height Gage Measuring Deflection of Dummy Run Aluminium</w:t>
        </w:r>
        <w:r>
          <w:rPr>
            <w:noProof/>
            <w:webHidden/>
          </w:rPr>
          <w:tab/>
        </w:r>
        <w:r>
          <w:rPr>
            <w:noProof/>
            <w:webHidden/>
          </w:rPr>
          <w:fldChar w:fldCharType="begin"/>
        </w:r>
        <w:r>
          <w:rPr>
            <w:noProof/>
            <w:webHidden/>
          </w:rPr>
          <w:instrText xml:space="preserve"> PAGEREF _Toc196480787 \h </w:instrText>
        </w:r>
        <w:r>
          <w:rPr>
            <w:noProof/>
            <w:webHidden/>
          </w:rPr>
        </w:r>
        <w:r>
          <w:rPr>
            <w:noProof/>
            <w:webHidden/>
          </w:rPr>
          <w:fldChar w:fldCharType="separate"/>
        </w:r>
        <w:r>
          <w:rPr>
            <w:noProof/>
            <w:webHidden/>
          </w:rPr>
          <w:t>17</w:t>
        </w:r>
        <w:r>
          <w:rPr>
            <w:noProof/>
            <w:webHidden/>
          </w:rPr>
          <w:fldChar w:fldCharType="end"/>
        </w:r>
      </w:hyperlink>
    </w:p>
    <w:p w14:paraId="7033F764" w14:textId="2E4688DE"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788" w:history="1">
        <w:r w:rsidRPr="00932F54">
          <w:rPr>
            <w:rStyle w:val="Hyperlink"/>
            <w:noProof/>
          </w:rPr>
          <w:t>Figure 3</w:t>
        </w:r>
        <w:r w:rsidRPr="00932F54">
          <w:rPr>
            <w:rStyle w:val="Hyperlink"/>
            <w:noProof/>
          </w:rPr>
          <w:noBreakHyphen/>
          <w:t>3a.) NI-compactDAQ with NI-9235 b.) Strain Gage Secured at Support Base Location on Brass Test Piece</w:t>
        </w:r>
        <w:r>
          <w:rPr>
            <w:noProof/>
            <w:webHidden/>
          </w:rPr>
          <w:tab/>
        </w:r>
        <w:r>
          <w:rPr>
            <w:noProof/>
            <w:webHidden/>
          </w:rPr>
          <w:fldChar w:fldCharType="begin"/>
        </w:r>
        <w:r>
          <w:rPr>
            <w:noProof/>
            <w:webHidden/>
          </w:rPr>
          <w:instrText xml:space="preserve"> PAGEREF _Toc196480788 \h </w:instrText>
        </w:r>
        <w:r>
          <w:rPr>
            <w:noProof/>
            <w:webHidden/>
          </w:rPr>
        </w:r>
        <w:r>
          <w:rPr>
            <w:noProof/>
            <w:webHidden/>
          </w:rPr>
          <w:fldChar w:fldCharType="separate"/>
        </w:r>
        <w:r>
          <w:rPr>
            <w:noProof/>
            <w:webHidden/>
          </w:rPr>
          <w:t>19</w:t>
        </w:r>
        <w:r>
          <w:rPr>
            <w:noProof/>
            <w:webHidden/>
          </w:rPr>
          <w:fldChar w:fldCharType="end"/>
        </w:r>
      </w:hyperlink>
    </w:p>
    <w:p w14:paraId="14A6AE64" w14:textId="763F4EAD"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789" w:history="1">
        <w:r w:rsidRPr="00932F54">
          <w:rPr>
            <w:rStyle w:val="Hyperlink"/>
            <w:noProof/>
          </w:rPr>
          <w:t>Figure 3</w:t>
        </w:r>
        <w:r w:rsidRPr="00932F54">
          <w:rPr>
            <w:rStyle w:val="Hyperlink"/>
            <w:noProof/>
          </w:rPr>
          <w:noBreakHyphen/>
          <w:t>4Complete Experimental Setup</w:t>
        </w:r>
        <w:r>
          <w:rPr>
            <w:noProof/>
            <w:webHidden/>
          </w:rPr>
          <w:tab/>
        </w:r>
        <w:r>
          <w:rPr>
            <w:noProof/>
            <w:webHidden/>
          </w:rPr>
          <w:fldChar w:fldCharType="begin"/>
        </w:r>
        <w:r>
          <w:rPr>
            <w:noProof/>
            <w:webHidden/>
          </w:rPr>
          <w:instrText xml:space="preserve"> PAGEREF _Toc196480789 \h </w:instrText>
        </w:r>
        <w:r>
          <w:rPr>
            <w:noProof/>
            <w:webHidden/>
          </w:rPr>
        </w:r>
        <w:r>
          <w:rPr>
            <w:noProof/>
            <w:webHidden/>
          </w:rPr>
          <w:fldChar w:fldCharType="separate"/>
        </w:r>
        <w:r>
          <w:rPr>
            <w:noProof/>
            <w:webHidden/>
          </w:rPr>
          <w:t>19</w:t>
        </w:r>
        <w:r>
          <w:rPr>
            <w:noProof/>
            <w:webHidden/>
          </w:rPr>
          <w:fldChar w:fldCharType="end"/>
        </w:r>
      </w:hyperlink>
    </w:p>
    <w:p w14:paraId="597CFDEE" w14:textId="302D4955"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790" w:history="1">
        <w:r w:rsidRPr="00932F54">
          <w:rPr>
            <w:rStyle w:val="Hyperlink"/>
            <w:noProof/>
          </w:rPr>
          <w:t>Figure 3</w:t>
        </w:r>
        <w:r w:rsidRPr="00932F54">
          <w:rPr>
            <w:rStyle w:val="Hyperlink"/>
            <w:noProof/>
          </w:rPr>
          <w:noBreakHyphen/>
          <w:t>5 Boundary Conditions Applied in ANSYS Mechanical</w:t>
        </w:r>
        <w:r>
          <w:rPr>
            <w:noProof/>
            <w:webHidden/>
          </w:rPr>
          <w:tab/>
        </w:r>
        <w:r>
          <w:rPr>
            <w:noProof/>
            <w:webHidden/>
          </w:rPr>
          <w:fldChar w:fldCharType="begin"/>
        </w:r>
        <w:r>
          <w:rPr>
            <w:noProof/>
            <w:webHidden/>
          </w:rPr>
          <w:instrText xml:space="preserve"> PAGEREF _Toc196480790 \h </w:instrText>
        </w:r>
        <w:r>
          <w:rPr>
            <w:noProof/>
            <w:webHidden/>
          </w:rPr>
        </w:r>
        <w:r>
          <w:rPr>
            <w:noProof/>
            <w:webHidden/>
          </w:rPr>
          <w:fldChar w:fldCharType="separate"/>
        </w:r>
        <w:r>
          <w:rPr>
            <w:noProof/>
            <w:webHidden/>
          </w:rPr>
          <w:t>20</w:t>
        </w:r>
        <w:r>
          <w:rPr>
            <w:noProof/>
            <w:webHidden/>
          </w:rPr>
          <w:fldChar w:fldCharType="end"/>
        </w:r>
      </w:hyperlink>
    </w:p>
    <w:p w14:paraId="2B2677DE" w14:textId="5C4F6AB2"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791" w:history="1">
        <w:r w:rsidRPr="00932F54">
          <w:rPr>
            <w:rStyle w:val="Hyperlink"/>
            <w:noProof/>
          </w:rPr>
          <w:t>Figure 4</w:t>
        </w:r>
        <w:r w:rsidRPr="00932F54">
          <w:rPr>
            <w:rStyle w:val="Hyperlink"/>
            <w:noProof/>
          </w:rPr>
          <w:noBreakHyphen/>
          <w:t>1Aluminium Load Displacement Graph Plotted by Rubicon Control Interface Software</w:t>
        </w:r>
        <w:r>
          <w:rPr>
            <w:noProof/>
            <w:webHidden/>
          </w:rPr>
          <w:tab/>
        </w:r>
        <w:r>
          <w:rPr>
            <w:noProof/>
            <w:webHidden/>
          </w:rPr>
          <w:fldChar w:fldCharType="begin"/>
        </w:r>
        <w:r>
          <w:rPr>
            <w:noProof/>
            <w:webHidden/>
          </w:rPr>
          <w:instrText xml:space="preserve"> PAGEREF _Toc196480791 \h </w:instrText>
        </w:r>
        <w:r>
          <w:rPr>
            <w:noProof/>
            <w:webHidden/>
          </w:rPr>
        </w:r>
        <w:r>
          <w:rPr>
            <w:noProof/>
            <w:webHidden/>
          </w:rPr>
          <w:fldChar w:fldCharType="separate"/>
        </w:r>
        <w:r>
          <w:rPr>
            <w:noProof/>
            <w:webHidden/>
          </w:rPr>
          <w:t>26</w:t>
        </w:r>
        <w:r>
          <w:rPr>
            <w:noProof/>
            <w:webHidden/>
          </w:rPr>
          <w:fldChar w:fldCharType="end"/>
        </w:r>
      </w:hyperlink>
    </w:p>
    <w:p w14:paraId="7DD14268" w14:textId="5F6435EB"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792" w:history="1">
        <w:r w:rsidRPr="00932F54">
          <w:rPr>
            <w:rStyle w:val="Hyperlink"/>
            <w:noProof/>
          </w:rPr>
          <w:t>Figure 4</w:t>
        </w:r>
        <w:r w:rsidRPr="00932F54">
          <w:rPr>
            <w:rStyle w:val="Hyperlink"/>
            <w:noProof/>
          </w:rPr>
          <w:noBreakHyphen/>
          <w:t>2 MATLAB Generated Load Displacement Graph for Aluminium Test Piece</w:t>
        </w:r>
        <w:r>
          <w:rPr>
            <w:noProof/>
            <w:webHidden/>
          </w:rPr>
          <w:tab/>
        </w:r>
        <w:r>
          <w:rPr>
            <w:noProof/>
            <w:webHidden/>
          </w:rPr>
          <w:fldChar w:fldCharType="begin"/>
        </w:r>
        <w:r>
          <w:rPr>
            <w:noProof/>
            <w:webHidden/>
          </w:rPr>
          <w:instrText xml:space="preserve"> PAGEREF _Toc196480792 \h </w:instrText>
        </w:r>
        <w:r>
          <w:rPr>
            <w:noProof/>
            <w:webHidden/>
          </w:rPr>
        </w:r>
        <w:r>
          <w:rPr>
            <w:noProof/>
            <w:webHidden/>
          </w:rPr>
          <w:fldChar w:fldCharType="separate"/>
        </w:r>
        <w:r>
          <w:rPr>
            <w:noProof/>
            <w:webHidden/>
          </w:rPr>
          <w:t>26</w:t>
        </w:r>
        <w:r>
          <w:rPr>
            <w:noProof/>
            <w:webHidden/>
          </w:rPr>
          <w:fldChar w:fldCharType="end"/>
        </w:r>
      </w:hyperlink>
    </w:p>
    <w:p w14:paraId="5FED89EA" w14:textId="49B903FD"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793" w:history="1">
        <w:r w:rsidRPr="00932F54">
          <w:rPr>
            <w:rStyle w:val="Hyperlink"/>
            <w:noProof/>
          </w:rPr>
          <w:t>Figure 4</w:t>
        </w:r>
        <w:r w:rsidRPr="00932F54">
          <w:rPr>
            <w:rStyle w:val="Hyperlink"/>
            <w:noProof/>
          </w:rPr>
          <w:noBreakHyphen/>
          <w:t>3MATLAB Generated Load Displacement Graph for Brass Test Piece</w:t>
        </w:r>
        <w:r>
          <w:rPr>
            <w:noProof/>
            <w:webHidden/>
          </w:rPr>
          <w:tab/>
        </w:r>
        <w:r>
          <w:rPr>
            <w:noProof/>
            <w:webHidden/>
          </w:rPr>
          <w:fldChar w:fldCharType="begin"/>
        </w:r>
        <w:r>
          <w:rPr>
            <w:noProof/>
            <w:webHidden/>
          </w:rPr>
          <w:instrText xml:space="preserve"> PAGEREF _Toc196480793 \h </w:instrText>
        </w:r>
        <w:r>
          <w:rPr>
            <w:noProof/>
            <w:webHidden/>
          </w:rPr>
        </w:r>
        <w:r>
          <w:rPr>
            <w:noProof/>
            <w:webHidden/>
          </w:rPr>
          <w:fldChar w:fldCharType="separate"/>
        </w:r>
        <w:r>
          <w:rPr>
            <w:noProof/>
            <w:webHidden/>
          </w:rPr>
          <w:t>27</w:t>
        </w:r>
        <w:r>
          <w:rPr>
            <w:noProof/>
            <w:webHidden/>
          </w:rPr>
          <w:fldChar w:fldCharType="end"/>
        </w:r>
      </w:hyperlink>
    </w:p>
    <w:p w14:paraId="36D0B2B2" w14:textId="7343D817"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794" w:history="1">
        <w:r w:rsidRPr="00932F54">
          <w:rPr>
            <w:rStyle w:val="Hyperlink"/>
            <w:noProof/>
          </w:rPr>
          <w:t>Figure 4</w:t>
        </w:r>
        <w:r w:rsidRPr="00932F54">
          <w:rPr>
            <w:rStyle w:val="Hyperlink"/>
            <w:noProof/>
          </w:rPr>
          <w:noBreakHyphen/>
          <w:t>4MATLAB Generated Load Displacement Graph for Mild Steel Test Piece</w:t>
        </w:r>
        <w:r>
          <w:rPr>
            <w:noProof/>
            <w:webHidden/>
          </w:rPr>
          <w:tab/>
        </w:r>
        <w:r>
          <w:rPr>
            <w:noProof/>
            <w:webHidden/>
          </w:rPr>
          <w:fldChar w:fldCharType="begin"/>
        </w:r>
        <w:r>
          <w:rPr>
            <w:noProof/>
            <w:webHidden/>
          </w:rPr>
          <w:instrText xml:space="preserve"> PAGEREF _Toc196480794 \h </w:instrText>
        </w:r>
        <w:r>
          <w:rPr>
            <w:noProof/>
            <w:webHidden/>
          </w:rPr>
        </w:r>
        <w:r>
          <w:rPr>
            <w:noProof/>
            <w:webHidden/>
          </w:rPr>
          <w:fldChar w:fldCharType="separate"/>
        </w:r>
        <w:r>
          <w:rPr>
            <w:noProof/>
            <w:webHidden/>
          </w:rPr>
          <w:t>27</w:t>
        </w:r>
        <w:r>
          <w:rPr>
            <w:noProof/>
            <w:webHidden/>
          </w:rPr>
          <w:fldChar w:fldCharType="end"/>
        </w:r>
      </w:hyperlink>
    </w:p>
    <w:p w14:paraId="7F642496" w14:textId="29B52172"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795" w:history="1">
        <w:r w:rsidRPr="00932F54">
          <w:rPr>
            <w:rStyle w:val="Hyperlink"/>
            <w:noProof/>
          </w:rPr>
          <w:t>Figure 4</w:t>
        </w:r>
        <w:r w:rsidRPr="00932F54">
          <w:rPr>
            <w:rStyle w:val="Hyperlink"/>
            <w:noProof/>
          </w:rPr>
          <w:noBreakHyphen/>
          <w:t>5MATLAB Generated Load Displacement Graph for Stainless Steel Test Piece</w:t>
        </w:r>
        <w:r>
          <w:rPr>
            <w:noProof/>
            <w:webHidden/>
          </w:rPr>
          <w:tab/>
        </w:r>
        <w:r>
          <w:rPr>
            <w:noProof/>
            <w:webHidden/>
          </w:rPr>
          <w:fldChar w:fldCharType="begin"/>
        </w:r>
        <w:r>
          <w:rPr>
            <w:noProof/>
            <w:webHidden/>
          </w:rPr>
          <w:instrText xml:space="preserve"> PAGEREF _Toc196480795 \h </w:instrText>
        </w:r>
        <w:r>
          <w:rPr>
            <w:noProof/>
            <w:webHidden/>
          </w:rPr>
        </w:r>
        <w:r>
          <w:rPr>
            <w:noProof/>
            <w:webHidden/>
          </w:rPr>
          <w:fldChar w:fldCharType="separate"/>
        </w:r>
        <w:r>
          <w:rPr>
            <w:noProof/>
            <w:webHidden/>
          </w:rPr>
          <w:t>28</w:t>
        </w:r>
        <w:r>
          <w:rPr>
            <w:noProof/>
            <w:webHidden/>
          </w:rPr>
          <w:fldChar w:fldCharType="end"/>
        </w:r>
      </w:hyperlink>
    </w:p>
    <w:p w14:paraId="3FDC8B19" w14:textId="3B14E858"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796" w:history="1">
        <w:r w:rsidRPr="00932F54">
          <w:rPr>
            <w:rStyle w:val="Hyperlink"/>
            <w:noProof/>
          </w:rPr>
          <w:t>Figure 4</w:t>
        </w:r>
        <w:r w:rsidRPr="00932F54">
          <w:rPr>
            <w:rStyle w:val="Hyperlink"/>
            <w:noProof/>
          </w:rPr>
          <w:noBreakHyphen/>
          <w:t>6Time Dependant Aluminium Strain Response Under Tension, Compression, and Free-End Behaviour</w:t>
        </w:r>
        <w:r>
          <w:rPr>
            <w:noProof/>
            <w:webHidden/>
          </w:rPr>
          <w:tab/>
        </w:r>
        <w:r>
          <w:rPr>
            <w:noProof/>
            <w:webHidden/>
          </w:rPr>
          <w:fldChar w:fldCharType="begin"/>
        </w:r>
        <w:r>
          <w:rPr>
            <w:noProof/>
            <w:webHidden/>
          </w:rPr>
          <w:instrText xml:space="preserve"> PAGEREF _Toc196480796 \h </w:instrText>
        </w:r>
        <w:r>
          <w:rPr>
            <w:noProof/>
            <w:webHidden/>
          </w:rPr>
        </w:r>
        <w:r>
          <w:rPr>
            <w:noProof/>
            <w:webHidden/>
          </w:rPr>
          <w:fldChar w:fldCharType="separate"/>
        </w:r>
        <w:r>
          <w:rPr>
            <w:noProof/>
            <w:webHidden/>
          </w:rPr>
          <w:t>29</w:t>
        </w:r>
        <w:r>
          <w:rPr>
            <w:noProof/>
            <w:webHidden/>
          </w:rPr>
          <w:fldChar w:fldCharType="end"/>
        </w:r>
      </w:hyperlink>
    </w:p>
    <w:p w14:paraId="0AD11A9F" w14:textId="28910D6F"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797" w:history="1">
        <w:r w:rsidRPr="00932F54">
          <w:rPr>
            <w:rStyle w:val="Hyperlink"/>
            <w:noProof/>
          </w:rPr>
          <w:t>Figure 4</w:t>
        </w:r>
        <w:r w:rsidRPr="00932F54">
          <w:rPr>
            <w:rStyle w:val="Hyperlink"/>
            <w:noProof/>
          </w:rPr>
          <w:noBreakHyphen/>
          <w:t>7Time Dependant Brass Strain Response Under Tension, Compression, and Free-End Behaviour</w:t>
        </w:r>
        <w:r>
          <w:rPr>
            <w:noProof/>
            <w:webHidden/>
          </w:rPr>
          <w:tab/>
        </w:r>
        <w:r>
          <w:rPr>
            <w:noProof/>
            <w:webHidden/>
          </w:rPr>
          <w:fldChar w:fldCharType="begin"/>
        </w:r>
        <w:r>
          <w:rPr>
            <w:noProof/>
            <w:webHidden/>
          </w:rPr>
          <w:instrText xml:space="preserve"> PAGEREF _Toc196480797 \h </w:instrText>
        </w:r>
        <w:r>
          <w:rPr>
            <w:noProof/>
            <w:webHidden/>
          </w:rPr>
        </w:r>
        <w:r>
          <w:rPr>
            <w:noProof/>
            <w:webHidden/>
          </w:rPr>
          <w:fldChar w:fldCharType="separate"/>
        </w:r>
        <w:r>
          <w:rPr>
            <w:noProof/>
            <w:webHidden/>
          </w:rPr>
          <w:t>30</w:t>
        </w:r>
        <w:r>
          <w:rPr>
            <w:noProof/>
            <w:webHidden/>
          </w:rPr>
          <w:fldChar w:fldCharType="end"/>
        </w:r>
      </w:hyperlink>
    </w:p>
    <w:p w14:paraId="12F705C1" w14:textId="2E1869F5"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798" w:history="1">
        <w:r w:rsidRPr="00932F54">
          <w:rPr>
            <w:rStyle w:val="Hyperlink"/>
            <w:noProof/>
          </w:rPr>
          <w:t>Figure 4</w:t>
        </w:r>
        <w:r w:rsidRPr="00932F54">
          <w:rPr>
            <w:rStyle w:val="Hyperlink"/>
            <w:noProof/>
          </w:rPr>
          <w:noBreakHyphen/>
          <w:t>8Time Dependant Mild Steel Strain Response Under Tension, Compression, and Free-End Behaviour</w:t>
        </w:r>
        <w:r>
          <w:rPr>
            <w:noProof/>
            <w:webHidden/>
          </w:rPr>
          <w:tab/>
        </w:r>
        <w:r>
          <w:rPr>
            <w:noProof/>
            <w:webHidden/>
          </w:rPr>
          <w:fldChar w:fldCharType="begin"/>
        </w:r>
        <w:r>
          <w:rPr>
            <w:noProof/>
            <w:webHidden/>
          </w:rPr>
          <w:instrText xml:space="preserve"> PAGEREF _Toc196480798 \h </w:instrText>
        </w:r>
        <w:r>
          <w:rPr>
            <w:noProof/>
            <w:webHidden/>
          </w:rPr>
        </w:r>
        <w:r>
          <w:rPr>
            <w:noProof/>
            <w:webHidden/>
          </w:rPr>
          <w:fldChar w:fldCharType="separate"/>
        </w:r>
        <w:r>
          <w:rPr>
            <w:noProof/>
            <w:webHidden/>
          </w:rPr>
          <w:t>31</w:t>
        </w:r>
        <w:r>
          <w:rPr>
            <w:noProof/>
            <w:webHidden/>
          </w:rPr>
          <w:fldChar w:fldCharType="end"/>
        </w:r>
      </w:hyperlink>
    </w:p>
    <w:p w14:paraId="29A4753C" w14:textId="5D2607F8"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799" w:history="1">
        <w:r w:rsidRPr="00932F54">
          <w:rPr>
            <w:rStyle w:val="Hyperlink"/>
            <w:noProof/>
          </w:rPr>
          <w:t>Figure 4</w:t>
        </w:r>
        <w:r w:rsidRPr="00932F54">
          <w:rPr>
            <w:rStyle w:val="Hyperlink"/>
            <w:noProof/>
          </w:rPr>
          <w:noBreakHyphen/>
          <w:t>9Time Dependant Stainless Steel Strain Response Under Tension, Compression, and Free-End Behaviour</w:t>
        </w:r>
        <w:r>
          <w:rPr>
            <w:noProof/>
            <w:webHidden/>
          </w:rPr>
          <w:tab/>
        </w:r>
        <w:r>
          <w:rPr>
            <w:noProof/>
            <w:webHidden/>
          </w:rPr>
          <w:fldChar w:fldCharType="begin"/>
        </w:r>
        <w:r>
          <w:rPr>
            <w:noProof/>
            <w:webHidden/>
          </w:rPr>
          <w:instrText xml:space="preserve"> PAGEREF _Toc196480799 \h </w:instrText>
        </w:r>
        <w:r>
          <w:rPr>
            <w:noProof/>
            <w:webHidden/>
          </w:rPr>
        </w:r>
        <w:r>
          <w:rPr>
            <w:noProof/>
            <w:webHidden/>
          </w:rPr>
          <w:fldChar w:fldCharType="separate"/>
        </w:r>
        <w:r>
          <w:rPr>
            <w:noProof/>
            <w:webHidden/>
          </w:rPr>
          <w:t>31</w:t>
        </w:r>
        <w:r>
          <w:rPr>
            <w:noProof/>
            <w:webHidden/>
          </w:rPr>
          <w:fldChar w:fldCharType="end"/>
        </w:r>
      </w:hyperlink>
    </w:p>
    <w:p w14:paraId="25325A83" w14:textId="2AE84AFB"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800" w:history="1">
        <w:r w:rsidRPr="00932F54">
          <w:rPr>
            <w:rStyle w:val="Hyperlink"/>
            <w:noProof/>
          </w:rPr>
          <w:t>Figure 4</w:t>
        </w:r>
        <w:r w:rsidRPr="00932F54">
          <w:rPr>
            <w:rStyle w:val="Hyperlink"/>
            <w:noProof/>
          </w:rPr>
          <w:noBreakHyphen/>
          <w:t>10 Visualization of Aluminium Signal Stability in Strain Data</w:t>
        </w:r>
        <w:r>
          <w:rPr>
            <w:noProof/>
            <w:webHidden/>
          </w:rPr>
          <w:tab/>
        </w:r>
        <w:r>
          <w:rPr>
            <w:noProof/>
            <w:webHidden/>
          </w:rPr>
          <w:fldChar w:fldCharType="begin"/>
        </w:r>
        <w:r>
          <w:rPr>
            <w:noProof/>
            <w:webHidden/>
          </w:rPr>
          <w:instrText xml:space="preserve"> PAGEREF _Toc196480800 \h </w:instrText>
        </w:r>
        <w:r>
          <w:rPr>
            <w:noProof/>
            <w:webHidden/>
          </w:rPr>
        </w:r>
        <w:r>
          <w:rPr>
            <w:noProof/>
            <w:webHidden/>
          </w:rPr>
          <w:fldChar w:fldCharType="separate"/>
        </w:r>
        <w:r>
          <w:rPr>
            <w:noProof/>
            <w:webHidden/>
          </w:rPr>
          <w:t>32</w:t>
        </w:r>
        <w:r>
          <w:rPr>
            <w:noProof/>
            <w:webHidden/>
          </w:rPr>
          <w:fldChar w:fldCharType="end"/>
        </w:r>
      </w:hyperlink>
    </w:p>
    <w:p w14:paraId="17C713A8" w14:textId="2C651ACD"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801" w:history="1">
        <w:r w:rsidRPr="00932F54">
          <w:rPr>
            <w:rStyle w:val="Hyperlink"/>
            <w:noProof/>
          </w:rPr>
          <w:t>Figure 4</w:t>
        </w:r>
        <w:r w:rsidRPr="00932F54">
          <w:rPr>
            <w:rStyle w:val="Hyperlink"/>
            <w:noProof/>
          </w:rPr>
          <w:noBreakHyphen/>
          <w:t>11Visualization of Brass Signal Stability in Strain Data</w:t>
        </w:r>
        <w:r>
          <w:rPr>
            <w:noProof/>
            <w:webHidden/>
          </w:rPr>
          <w:tab/>
        </w:r>
        <w:r>
          <w:rPr>
            <w:noProof/>
            <w:webHidden/>
          </w:rPr>
          <w:fldChar w:fldCharType="begin"/>
        </w:r>
        <w:r>
          <w:rPr>
            <w:noProof/>
            <w:webHidden/>
          </w:rPr>
          <w:instrText xml:space="preserve"> PAGEREF _Toc196480801 \h </w:instrText>
        </w:r>
        <w:r>
          <w:rPr>
            <w:noProof/>
            <w:webHidden/>
          </w:rPr>
        </w:r>
        <w:r>
          <w:rPr>
            <w:noProof/>
            <w:webHidden/>
          </w:rPr>
          <w:fldChar w:fldCharType="separate"/>
        </w:r>
        <w:r>
          <w:rPr>
            <w:noProof/>
            <w:webHidden/>
          </w:rPr>
          <w:t>33</w:t>
        </w:r>
        <w:r>
          <w:rPr>
            <w:noProof/>
            <w:webHidden/>
          </w:rPr>
          <w:fldChar w:fldCharType="end"/>
        </w:r>
      </w:hyperlink>
    </w:p>
    <w:p w14:paraId="4B49D31F" w14:textId="2171CDB9"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802" w:history="1">
        <w:r w:rsidRPr="00932F54">
          <w:rPr>
            <w:rStyle w:val="Hyperlink"/>
            <w:noProof/>
          </w:rPr>
          <w:t>Figure 4</w:t>
        </w:r>
        <w:r w:rsidRPr="00932F54">
          <w:rPr>
            <w:rStyle w:val="Hyperlink"/>
            <w:noProof/>
          </w:rPr>
          <w:noBreakHyphen/>
          <w:t>12Visualization of Mild Steel Signal Stability in Strain Data</w:t>
        </w:r>
        <w:r>
          <w:rPr>
            <w:noProof/>
            <w:webHidden/>
          </w:rPr>
          <w:tab/>
        </w:r>
        <w:r>
          <w:rPr>
            <w:noProof/>
            <w:webHidden/>
          </w:rPr>
          <w:fldChar w:fldCharType="begin"/>
        </w:r>
        <w:r>
          <w:rPr>
            <w:noProof/>
            <w:webHidden/>
          </w:rPr>
          <w:instrText xml:space="preserve"> PAGEREF _Toc196480802 \h </w:instrText>
        </w:r>
        <w:r>
          <w:rPr>
            <w:noProof/>
            <w:webHidden/>
          </w:rPr>
        </w:r>
        <w:r>
          <w:rPr>
            <w:noProof/>
            <w:webHidden/>
          </w:rPr>
          <w:fldChar w:fldCharType="separate"/>
        </w:r>
        <w:r>
          <w:rPr>
            <w:noProof/>
            <w:webHidden/>
          </w:rPr>
          <w:t>33</w:t>
        </w:r>
        <w:r>
          <w:rPr>
            <w:noProof/>
            <w:webHidden/>
          </w:rPr>
          <w:fldChar w:fldCharType="end"/>
        </w:r>
      </w:hyperlink>
    </w:p>
    <w:p w14:paraId="6A3523DA" w14:textId="667A1F7A"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803" w:history="1">
        <w:r w:rsidRPr="00932F54">
          <w:rPr>
            <w:rStyle w:val="Hyperlink"/>
            <w:noProof/>
          </w:rPr>
          <w:t>Figure 4</w:t>
        </w:r>
        <w:r w:rsidRPr="00932F54">
          <w:rPr>
            <w:rStyle w:val="Hyperlink"/>
            <w:noProof/>
          </w:rPr>
          <w:noBreakHyphen/>
          <w:t>13Visualization of Stainless-Steel Signal Stability in Strain Data</w:t>
        </w:r>
        <w:r>
          <w:rPr>
            <w:noProof/>
            <w:webHidden/>
          </w:rPr>
          <w:tab/>
        </w:r>
        <w:r>
          <w:rPr>
            <w:noProof/>
            <w:webHidden/>
          </w:rPr>
          <w:fldChar w:fldCharType="begin"/>
        </w:r>
        <w:r>
          <w:rPr>
            <w:noProof/>
            <w:webHidden/>
          </w:rPr>
          <w:instrText xml:space="preserve"> PAGEREF _Toc196480803 \h </w:instrText>
        </w:r>
        <w:r>
          <w:rPr>
            <w:noProof/>
            <w:webHidden/>
          </w:rPr>
        </w:r>
        <w:r>
          <w:rPr>
            <w:noProof/>
            <w:webHidden/>
          </w:rPr>
          <w:fldChar w:fldCharType="separate"/>
        </w:r>
        <w:r>
          <w:rPr>
            <w:noProof/>
            <w:webHidden/>
          </w:rPr>
          <w:t>34</w:t>
        </w:r>
        <w:r>
          <w:rPr>
            <w:noProof/>
            <w:webHidden/>
          </w:rPr>
          <w:fldChar w:fldCharType="end"/>
        </w:r>
      </w:hyperlink>
    </w:p>
    <w:p w14:paraId="13AD4900" w14:textId="462FF80C"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804" w:history="1">
        <w:r w:rsidRPr="00932F54">
          <w:rPr>
            <w:rStyle w:val="Hyperlink"/>
            <w:noProof/>
          </w:rPr>
          <w:t>Figure 4</w:t>
        </w:r>
        <w:r w:rsidRPr="00932F54">
          <w:rPr>
            <w:rStyle w:val="Hyperlink"/>
            <w:noProof/>
          </w:rPr>
          <w:noBreakHyphen/>
          <w:t>14Mesh Density Study for Aluminium Beam</w:t>
        </w:r>
        <w:r>
          <w:rPr>
            <w:noProof/>
            <w:webHidden/>
          </w:rPr>
          <w:tab/>
        </w:r>
        <w:r>
          <w:rPr>
            <w:noProof/>
            <w:webHidden/>
          </w:rPr>
          <w:fldChar w:fldCharType="begin"/>
        </w:r>
        <w:r>
          <w:rPr>
            <w:noProof/>
            <w:webHidden/>
          </w:rPr>
          <w:instrText xml:space="preserve"> PAGEREF _Toc196480804 \h </w:instrText>
        </w:r>
        <w:r>
          <w:rPr>
            <w:noProof/>
            <w:webHidden/>
          </w:rPr>
        </w:r>
        <w:r>
          <w:rPr>
            <w:noProof/>
            <w:webHidden/>
          </w:rPr>
          <w:fldChar w:fldCharType="separate"/>
        </w:r>
        <w:r>
          <w:rPr>
            <w:noProof/>
            <w:webHidden/>
          </w:rPr>
          <w:t>37</w:t>
        </w:r>
        <w:r>
          <w:rPr>
            <w:noProof/>
            <w:webHidden/>
          </w:rPr>
          <w:fldChar w:fldCharType="end"/>
        </w:r>
      </w:hyperlink>
    </w:p>
    <w:p w14:paraId="79D64091" w14:textId="4BE76128"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805" w:history="1">
        <w:r w:rsidRPr="00932F54">
          <w:rPr>
            <w:rStyle w:val="Hyperlink"/>
            <w:noProof/>
          </w:rPr>
          <w:t>Figure 4</w:t>
        </w:r>
        <w:r w:rsidRPr="00932F54">
          <w:rPr>
            <w:rStyle w:val="Hyperlink"/>
            <w:noProof/>
          </w:rPr>
          <w:noBreakHyphen/>
          <w:t>15Mesh Density Study for Brass Beam</w:t>
        </w:r>
        <w:r>
          <w:rPr>
            <w:noProof/>
            <w:webHidden/>
          </w:rPr>
          <w:tab/>
        </w:r>
        <w:r>
          <w:rPr>
            <w:noProof/>
            <w:webHidden/>
          </w:rPr>
          <w:fldChar w:fldCharType="begin"/>
        </w:r>
        <w:r>
          <w:rPr>
            <w:noProof/>
            <w:webHidden/>
          </w:rPr>
          <w:instrText xml:space="preserve"> PAGEREF _Toc196480805 \h </w:instrText>
        </w:r>
        <w:r>
          <w:rPr>
            <w:noProof/>
            <w:webHidden/>
          </w:rPr>
        </w:r>
        <w:r>
          <w:rPr>
            <w:noProof/>
            <w:webHidden/>
          </w:rPr>
          <w:fldChar w:fldCharType="separate"/>
        </w:r>
        <w:r>
          <w:rPr>
            <w:noProof/>
            <w:webHidden/>
          </w:rPr>
          <w:t>37</w:t>
        </w:r>
        <w:r>
          <w:rPr>
            <w:noProof/>
            <w:webHidden/>
          </w:rPr>
          <w:fldChar w:fldCharType="end"/>
        </w:r>
      </w:hyperlink>
    </w:p>
    <w:p w14:paraId="2B77E407" w14:textId="6FBFC696"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806" w:history="1">
        <w:r w:rsidRPr="00932F54">
          <w:rPr>
            <w:rStyle w:val="Hyperlink"/>
            <w:noProof/>
          </w:rPr>
          <w:t>Figure 4</w:t>
        </w:r>
        <w:r w:rsidRPr="00932F54">
          <w:rPr>
            <w:rStyle w:val="Hyperlink"/>
            <w:noProof/>
          </w:rPr>
          <w:noBreakHyphen/>
          <w:t>16Mesh Density Study for Mild Steel Beam</w:t>
        </w:r>
        <w:r>
          <w:rPr>
            <w:noProof/>
            <w:webHidden/>
          </w:rPr>
          <w:tab/>
        </w:r>
        <w:r>
          <w:rPr>
            <w:noProof/>
            <w:webHidden/>
          </w:rPr>
          <w:fldChar w:fldCharType="begin"/>
        </w:r>
        <w:r>
          <w:rPr>
            <w:noProof/>
            <w:webHidden/>
          </w:rPr>
          <w:instrText xml:space="preserve"> PAGEREF _Toc196480806 \h </w:instrText>
        </w:r>
        <w:r>
          <w:rPr>
            <w:noProof/>
            <w:webHidden/>
          </w:rPr>
        </w:r>
        <w:r>
          <w:rPr>
            <w:noProof/>
            <w:webHidden/>
          </w:rPr>
          <w:fldChar w:fldCharType="separate"/>
        </w:r>
        <w:r>
          <w:rPr>
            <w:noProof/>
            <w:webHidden/>
          </w:rPr>
          <w:t>38</w:t>
        </w:r>
        <w:r>
          <w:rPr>
            <w:noProof/>
            <w:webHidden/>
          </w:rPr>
          <w:fldChar w:fldCharType="end"/>
        </w:r>
      </w:hyperlink>
    </w:p>
    <w:p w14:paraId="3173A2DB" w14:textId="04E09936"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807" w:history="1">
        <w:r w:rsidRPr="00932F54">
          <w:rPr>
            <w:rStyle w:val="Hyperlink"/>
            <w:noProof/>
          </w:rPr>
          <w:t>Figure 4</w:t>
        </w:r>
        <w:r w:rsidRPr="00932F54">
          <w:rPr>
            <w:rStyle w:val="Hyperlink"/>
            <w:noProof/>
          </w:rPr>
          <w:noBreakHyphen/>
          <w:t>17Mesh Density Study for Stainless Steel Beam</w:t>
        </w:r>
        <w:r>
          <w:rPr>
            <w:noProof/>
            <w:webHidden/>
          </w:rPr>
          <w:tab/>
        </w:r>
        <w:r>
          <w:rPr>
            <w:noProof/>
            <w:webHidden/>
          </w:rPr>
          <w:fldChar w:fldCharType="begin"/>
        </w:r>
        <w:r>
          <w:rPr>
            <w:noProof/>
            <w:webHidden/>
          </w:rPr>
          <w:instrText xml:space="preserve"> PAGEREF _Toc196480807 \h </w:instrText>
        </w:r>
        <w:r>
          <w:rPr>
            <w:noProof/>
            <w:webHidden/>
          </w:rPr>
        </w:r>
        <w:r>
          <w:rPr>
            <w:noProof/>
            <w:webHidden/>
          </w:rPr>
          <w:fldChar w:fldCharType="separate"/>
        </w:r>
        <w:r>
          <w:rPr>
            <w:noProof/>
            <w:webHidden/>
          </w:rPr>
          <w:t>38</w:t>
        </w:r>
        <w:r>
          <w:rPr>
            <w:noProof/>
            <w:webHidden/>
          </w:rPr>
          <w:fldChar w:fldCharType="end"/>
        </w:r>
      </w:hyperlink>
    </w:p>
    <w:p w14:paraId="3C3B7BE2" w14:textId="34F58B8E"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808" w:history="1">
        <w:r w:rsidRPr="00932F54">
          <w:rPr>
            <w:rStyle w:val="Hyperlink"/>
            <w:noProof/>
          </w:rPr>
          <w:t>Figure 4</w:t>
        </w:r>
        <w:r w:rsidRPr="00932F54">
          <w:rPr>
            <w:rStyle w:val="Hyperlink"/>
            <w:noProof/>
          </w:rPr>
          <w:noBreakHyphen/>
          <w:t>18FEA Deflection Models at Most Accurate Mesh Densities</w:t>
        </w:r>
        <w:r>
          <w:rPr>
            <w:noProof/>
            <w:webHidden/>
          </w:rPr>
          <w:tab/>
        </w:r>
        <w:r>
          <w:rPr>
            <w:noProof/>
            <w:webHidden/>
          </w:rPr>
          <w:fldChar w:fldCharType="begin"/>
        </w:r>
        <w:r>
          <w:rPr>
            <w:noProof/>
            <w:webHidden/>
          </w:rPr>
          <w:instrText xml:space="preserve"> PAGEREF _Toc196480808 \h </w:instrText>
        </w:r>
        <w:r>
          <w:rPr>
            <w:noProof/>
            <w:webHidden/>
          </w:rPr>
        </w:r>
        <w:r>
          <w:rPr>
            <w:noProof/>
            <w:webHidden/>
          </w:rPr>
          <w:fldChar w:fldCharType="separate"/>
        </w:r>
        <w:r>
          <w:rPr>
            <w:noProof/>
            <w:webHidden/>
          </w:rPr>
          <w:t>40</w:t>
        </w:r>
        <w:r>
          <w:rPr>
            <w:noProof/>
            <w:webHidden/>
          </w:rPr>
          <w:fldChar w:fldCharType="end"/>
        </w:r>
      </w:hyperlink>
    </w:p>
    <w:p w14:paraId="510C5C26" w14:textId="233B919F"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809" w:history="1">
        <w:r w:rsidRPr="00932F54">
          <w:rPr>
            <w:rStyle w:val="Hyperlink"/>
            <w:noProof/>
          </w:rPr>
          <w:t>Figure 4</w:t>
        </w:r>
        <w:r w:rsidRPr="00932F54">
          <w:rPr>
            <w:rStyle w:val="Hyperlink"/>
            <w:noProof/>
          </w:rPr>
          <w:noBreakHyphen/>
          <w:t>19FEA Strain Models at Most Accurate Mesh Densities</w:t>
        </w:r>
        <w:r>
          <w:rPr>
            <w:noProof/>
            <w:webHidden/>
          </w:rPr>
          <w:tab/>
        </w:r>
        <w:r>
          <w:rPr>
            <w:noProof/>
            <w:webHidden/>
          </w:rPr>
          <w:fldChar w:fldCharType="begin"/>
        </w:r>
        <w:r>
          <w:rPr>
            <w:noProof/>
            <w:webHidden/>
          </w:rPr>
          <w:instrText xml:space="preserve"> PAGEREF _Toc196480809 \h </w:instrText>
        </w:r>
        <w:r>
          <w:rPr>
            <w:noProof/>
            <w:webHidden/>
          </w:rPr>
        </w:r>
        <w:r>
          <w:rPr>
            <w:noProof/>
            <w:webHidden/>
          </w:rPr>
          <w:fldChar w:fldCharType="separate"/>
        </w:r>
        <w:r>
          <w:rPr>
            <w:noProof/>
            <w:webHidden/>
          </w:rPr>
          <w:t>40</w:t>
        </w:r>
        <w:r>
          <w:rPr>
            <w:noProof/>
            <w:webHidden/>
          </w:rPr>
          <w:fldChar w:fldCharType="end"/>
        </w:r>
      </w:hyperlink>
    </w:p>
    <w:p w14:paraId="62380FD8" w14:textId="5539C397"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810" w:history="1">
        <w:r w:rsidRPr="00932F54">
          <w:rPr>
            <w:rStyle w:val="Hyperlink"/>
            <w:noProof/>
          </w:rPr>
          <w:t>Figure 4</w:t>
        </w:r>
        <w:r w:rsidRPr="00932F54">
          <w:rPr>
            <w:rStyle w:val="Hyperlink"/>
            <w:noProof/>
          </w:rPr>
          <w:noBreakHyphen/>
          <w:t>20FEA Stress Models at Most Accurate Mesh Densities</w:t>
        </w:r>
        <w:r>
          <w:rPr>
            <w:noProof/>
            <w:webHidden/>
          </w:rPr>
          <w:tab/>
        </w:r>
        <w:r>
          <w:rPr>
            <w:noProof/>
            <w:webHidden/>
          </w:rPr>
          <w:fldChar w:fldCharType="begin"/>
        </w:r>
        <w:r>
          <w:rPr>
            <w:noProof/>
            <w:webHidden/>
          </w:rPr>
          <w:instrText xml:space="preserve"> PAGEREF _Toc196480810 \h </w:instrText>
        </w:r>
        <w:r>
          <w:rPr>
            <w:noProof/>
            <w:webHidden/>
          </w:rPr>
        </w:r>
        <w:r>
          <w:rPr>
            <w:noProof/>
            <w:webHidden/>
          </w:rPr>
          <w:fldChar w:fldCharType="separate"/>
        </w:r>
        <w:r>
          <w:rPr>
            <w:noProof/>
            <w:webHidden/>
          </w:rPr>
          <w:t>41</w:t>
        </w:r>
        <w:r>
          <w:rPr>
            <w:noProof/>
            <w:webHidden/>
          </w:rPr>
          <w:fldChar w:fldCharType="end"/>
        </w:r>
      </w:hyperlink>
    </w:p>
    <w:p w14:paraId="1BC4BCD8" w14:textId="73D53FA7"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811" w:history="1">
        <w:r w:rsidRPr="00932F54">
          <w:rPr>
            <w:rStyle w:val="Hyperlink"/>
            <w:noProof/>
          </w:rPr>
          <w:t>Figure 4</w:t>
        </w:r>
        <w:r w:rsidRPr="00932F54">
          <w:rPr>
            <w:rStyle w:val="Hyperlink"/>
            <w:noProof/>
          </w:rPr>
          <w:noBreakHyphen/>
          <w:t>21Mesh Density Correlation for Aluminium Test Piece</w:t>
        </w:r>
        <w:r>
          <w:rPr>
            <w:noProof/>
            <w:webHidden/>
          </w:rPr>
          <w:tab/>
        </w:r>
        <w:r>
          <w:rPr>
            <w:noProof/>
            <w:webHidden/>
          </w:rPr>
          <w:fldChar w:fldCharType="begin"/>
        </w:r>
        <w:r>
          <w:rPr>
            <w:noProof/>
            <w:webHidden/>
          </w:rPr>
          <w:instrText xml:space="preserve"> PAGEREF _Toc196480811 \h </w:instrText>
        </w:r>
        <w:r>
          <w:rPr>
            <w:noProof/>
            <w:webHidden/>
          </w:rPr>
        </w:r>
        <w:r>
          <w:rPr>
            <w:noProof/>
            <w:webHidden/>
          </w:rPr>
          <w:fldChar w:fldCharType="separate"/>
        </w:r>
        <w:r>
          <w:rPr>
            <w:noProof/>
            <w:webHidden/>
          </w:rPr>
          <w:t>42</w:t>
        </w:r>
        <w:r>
          <w:rPr>
            <w:noProof/>
            <w:webHidden/>
          </w:rPr>
          <w:fldChar w:fldCharType="end"/>
        </w:r>
      </w:hyperlink>
    </w:p>
    <w:p w14:paraId="658D691B" w14:textId="0AACB6DD"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812" w:history="1">
        <w:r w:rsidRPr="00932F54">
          <w:rPr>
            <w:rStyle w:val="Hyperlink"/>
            <w:noProof/>
          </w:rPr>
          <w:t>Figure 4</w:t>
        </w:r>
        <w:r w:rsidRPr="00932F54">
          <w:rPr>
            <w:rStyle w:val="Hyperlink"/>
            <w:noProof/>
          </w:rPr>
          <w:noBreakHyphen/>
          <w:t>22Mesh Density Correlation for Brass Test Piece</w:t>
        </w:r>
        <w:r>
          <w:rPr>
            <w:noProof/>
            <w:webHidden/>
          </w:rPr>
          <w:tab/>
        </w:r>
        <w:r>
          <w:rPr>
            <w:noProof/>
            <w:webHidden/>
          </w:rPr>
          <w:fldChar w:fldCharType="begin"/>
        </w:r>
        <w:r>
          <w:rPr>
            <w:noProof/>
            <w:webHidden/>
          </w:rPr>
          <w:instrText xml:space="preserve"> PAGEREF _Toc196480812 \h </w:instrText>
        </w:r>
        <w:r>
          <w:rPr>
            <w:noProof/>
            <w:webHidden/>
          </w:rPr>
        </w:r>
        <w:r>
          <w:rPr>
            <w:noProof/>
            <w:webHidden/>
          </w:rPr>
          <w:fldChar w:fldCharType="separate"/>
        </w:r>
        <w:r>
          <w:rPr>
            <w:noProof/>
            <w:webHidden/>
          </w:rPr>
          <w:t>42</w:t>
        </w:r>
        <w:r>
          <w:rPr>
            <w:noProof/>
            <w:webHidden/>
          </w:rPr>
          <w:fldChar w:fldCharType="end"/>
        </w:r>
      </w:hyperlink>
    </w:p>
    <w:p w14:paraId="7D062B50" w14:textId="56509A1A"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813" w:history="1">
        <w:r w:rsidRPr="00932F54">
          <w:rPr>
            <w:rStyle w:val="Hyperlink"/>
            <w:noProof/>
          </w:rPr>
          <w:t>Figure 4</w:t>
        </w:r>
        <w:r w:rsidRPr="00932F54">
          <w:rPr>
            <w:rStyle w:val="Hyperlink"/>
            <w:noProof/>
          </w:rPr>
          <w:noBreakHyphen/>
          <w:t>23Mesh Density Correlation for Mild Steel Test Piece</w:t>
        </w:r>
        <w:r>
          <w:rPr>
            <w:noProof/>
            <w:webHidden/>
          </w:rPr>
          <w:tab/>
        </w:r>
        <w:r>
          <w:rPr>
            <w:noProof/>
            <w:webHidden/>
          </w:rPr>
          <w:fldChar w:fldCharType="begin"/>
        </w:r>
        <w:r>
          <w:rPr>
            <w:noProof/>
            <w:webHidden/>
          </w:rPr>
          <w:instrText xml:space="preserve"> PAGEREF _Toc196480813 \h </w:instrText>
        </w:r>
        <w:r>
          <w:rPr>
            <w:noProof/>
            <w:webHidden/>
          </w:rPr>
        </w:r>
        <w:r>
          <w:rPr>
            <w:noProof/>
            <w:webHidden/>
          </w:rPr>
          <w:fldChar w:fldCharType="separate"/>
        </w:r>
        <w:r>
          <w:rPr>
            <w:noProof/>
            <w:webHidden/>
          </w:rPr>
          <w:t>43</w:t>
        </w:r>
        <w:r>
          <w:rPr>
            <w:noProof/>
            <w:webHidden/>
          </w:rPr>
          <w:fldChar w:fldCharType="end"/>
        </w:r>
      </w:hyperlink>
    </w:p>
    <w:p w14:paraId="70B89B96" w14:textId="4701E7A9" w:rsidR="00860A93" w:rsidRDefault="00860A93">
      <w:pPr>
        <w:pStyle w:val="TableofFigures"/>
        <w:tabs>
          <w:tab w:val="right" w:leader="dot" w:pos="9016"/>
        </w:tabs>
        <w:rPr>
          <w:rFonts w:asciiTheme="minorHAnsi" w:eastAsiaTheme="minorEastAsia" w:hAnsiTheme="minorHAnsi"/>
          <w:noProof/>
          <w:sz w:val="24"/>
          <w:lang w:eastAsia="en-GB"/>
        </w:rPr>
      </w:pPr>
      <w:hyperlink w:anchor="_Toc196480814" w:history="1">
        <w:r w:rsidRPr="00932F54">
          <w:rPr>
            <w:rStyle w:val="Hyperlink"/>
            <w:noProof/>
          </w:rPr>
          <w:t>Figure 4</w:t>
        </w:r>
        <w:r w:rsidRPr="00932F54">
          <w:rPr>
            <w:rStyle w:val="Hyperlink"/>
            <w:noProof/>
          </w:rPr>
          <w:noBreakHyphen/>
          <w:t>24Mesh Density Correlation for Stainless Steel Test Piece</w:t>
        </w:r>
        <w:r>
          <w:rPr>
            <w:noProof/>
            <w:webHidden/>
          </w:rPr>
          <w:tab/>
        </w:r>
        <w:r>
          <w:rPr>
            <w:noProof/>
            <w:webHidden/>
          </w:rPr>
          <w:fldChar w:fldCharType="begin"/>
        </w:r>
        <w:r>
          <w:rPr>
            <w:noProof/>
            <w:webHidden/>
          </w:rPr>
          <w:instrText xml:space="preserve"> PAGEREF _Toc196480814 \h </w:instrText>
        </w:r>
        <w:r>
          <w:rPr>
            <w:noProof/>
            <w:webHidden/>
          </w:rPr>
        </w:r>
        <w:r>
          <w:rPr>
            <w:noProof/>
            <w:webHidden/>
          </w:rPr>
          <w:fldChar w:fldCharType="separate"/>
        </w:r>
        <w:r>
          <w:rPr>
            <w:noProof/>
            <w:webHidden/>
          </w:rPr>
          <w:t>43</w:t>
        </w:r>
        <w:r>
          <w:rPr>
            <w:noProof/>
            <w:webHidden/>
          </w:rPr>
          <w:fldChar w:fldCharType="end"/>
        </w:r>
      </w:hyperlink>
    </w:p>
    <w:p w14:paraId="2EFC9D8B" w14:textId="7535CF89" w:rsidR="007E0570" w:rsidRDefault="00BA24C6">
      <w:pPr>
        <w:spacing w:line="278" w:lineRule="auto"/>
        <w:jc w:val="left"/>
        <w:rPr>
          <w:rFonts w:asciiTheme="majorHAnsi" w:eastAsiaTheme="majorEastAsia" w:hAnsiTheme="majorHAnsi" w:cstheme="majorBidi"/>
          <w:color w:val="0F4761" w:themeColor="accent1" w:themeShade="BF"/>
          <w:sz w:val="40"/>
          <w:szCs w:val="40"/>
        </w:rPr>
      </w:pPr>
      <w:r>
        <w:fldChar w:fldCharType="end"/>
      </w:r>
      <w:r w:rsidR="007E0570">
        <w:br w:type="page"/>
      </w:r>
    </w:p>
    <w:p w14:paraId="72CAFCD1" w14:textId="77777777" w:rsidR="007E0570" w:rsidRDefault="007E0570" w:rsidP="007E0570">
      <w:pPr>
        <w:pStyle w:val="Heading1"/>
        <w:numPr>
          <w:ilvl w:val="0"/>
          <w:numId w:val="0"/>
        </w:numPr>
        <w:ind w:left="432" w:hanging="432"/>
      </w:pPr>
      <w:bookmarkStart w:id="2" w:name="_Toc196473151"/>
      <w:r>
        <w:lastRenderedPageBreak/>
        <w:t>Table of Tables</w:t>
      </w:r>
      <w:bookmarkEnd w:id="2"/>
    </w:p>
    <w:p w14:paraId="51D18B7C" w14:textId="6CB216CE" w:rsidR="00A62497" w:rsidRDefault="008C5E75">
      <w:pPr>
        <w:pStyle w:val="TableofFigures"/>
        <w:tabs>
          <w:tab w:val="right" w:leader="dot" w:pos="9016"/>
        </w:tabs>
        <w:rPr>
          <w:rFonts w:asciiTheme="minorHAnsi" w:eastAsiaTheme="minorEastAsia" w:hAnsiTheme="minorHAnsi"/>
          <w:noProof/>
          <w:sz w:val="24"/>
          <w:lang w:eastAsia="en-GB"/>
        </w:rPr>
      </w:pPr>
      <w:r>
        <w:fldChar w:fldCharType="begin"/>
      </w:r>
      <w:r>
        <w:instrText xml:space="preserve"> TOC \h \z \c "Table" </w:instrText>
      </w:r>
      <w:r>
        <w:fldChar w:fldCharType="separate"/>
      </w:r>
      <w:hyperlink w:anchor="_Toc196473240" w:history="1">
        <w:r w:rsidR="00A62497" w:rsidRPr="00C757C5">
          <w:rPr>
            <w:rStyle w:val="Hyperlink"/>
            <w:noProof/>
          </w:rPr>
          <w:t>Table 1</w:t>
        </w:r>
        <w:r w:rsidR="00A62497" w:rsidRPr="00C757C5">
          <w:rPr>
            <w:rStyle w:val="Hyperlink"/>
            <w:noProof/>
          </w:rPr>
          <w:noBreakHyphen/>
          <w:t>1Timing Plan GANTT Chart</w:t>
        </w:r>
        <w:r w:rsidR="00A62497">
          <w:rPr>
            <w:noProof/>
            <w:webHidden/>
          </w:rPr>
          <w:tab/>
        </w:r>
        <w:r w:rsidR="00A62497">
          <w:rPr>
            <w:noProof/>
            <w:webHidden/>
          </w:rPr>
          <w:fldChar w:fldCharType="begin"/>
        </w:r>
        <w:r w:rsidR="00A62497">
          <w:rPr>
            <w:noProof/>
            <w:webHidden/>
          </w:rPr>
          <w:instrText xml:space="preserve"> PAGEREF _Toc196473240 \h </w:instrText>
        </w:r>
        <w:r w:rsidR="00A62497">
          <w:rPr>
            <w:noProof/>
            <w:webHidden/>
          </w:rPr>
        </w:r>
        <w:r w:rsidR="00A62497">
          <w:rPr>
            <w:noProof/>
            <w:webHidden/>
          </w:rPr>
          <w:fldChar w:fldCharType="separate"/>
        </w:r>
        <w:r w:rsidR="00A62497">
          <w:rPr>
            <w:noProof/>
            <w:webHidden/>
          </w:rPr>
          <w:t>4</w:t>
        </w:r>
        <w:r w:rsidR="00A62497">
          <w:rPr>
            <w:noProof/>
            <w:webHidden/>
          </w:rPr>
          <w:fldChar w:fldCharType="end"/>
        </w:r>
      </w:hyperlink>
    </w:p>
    <w:p w14:paraId="6EE10171" w14:textId="51520A2F"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41" w:history="1">
        <w:r w:rsidRPr="00C757C5">
          <w:rPr>
            <w:rStyle w:val="Hyperlink"/>
            <w:noProof/>
          </w:rPr>
          <w:t>Table 3</w:t>
        </w:r>
        <w:r w:rsidRPr="00C757C5">
          <w:rPr>
            <w:rStyle w:val="Hyperlink"/>
            <w:noProof/>
          </w:rPr>
          <w:noBreakHyphen/>
          <w:t>1Material Properties and Geometries of Materials Used a.) Aluminium b.) Brass c.) Low Carbon Steel d.) Stainless Steel</w:t>
        </w:r>
        <w:r>
          <w:rPr>
            <w:noProof/>
            <w:webHidden/>
          </w:rPr>
          <w:tab/>
        </w:r>
        <w:r>
          <w:rPr>
            <w:noProof/>
            <w:webHidden/>
          </w:rPr>
          <w:fldChar w:fldCharType="begin"/>
        </w:r>
        <w:r>
          <w:rPr>
            <w:noProof/>
            <w:webHidden/>
          </w:rPr>
          <w:instrText xml:space="preserve"> PAGEREF _Toc196473241 \h </w:instrText>
        </w:r>
        <w:r>
          <w:rPr>
            <w:noProof/>
            <w:webHidden/>
          </w:rPr>
        </w:r>
        <w:r>
          <w:rPr>
            <w:noProof/>
            <w:webHidden/>
          </w:rPr>
          <w:fldChar w:fldCharType="separate"/>
        </w:r>
        <w:r>
          <w:rPr>
            <w:noProof/>
            <w:webHidden/>
          </w:rPr>
          <w:t>16</w:t>
        </w:r>
        <w:r>
          <w:rPr>
            <w:noProof/>
            <w:webHidden/>
          </w:rPr>
          <w:fldChar w:fldCharType="end"/>
        </w:r>
      </w:hyperlink>
    </w:p>
    <w:p w14:paraId="49012D62" w14:textId="0F8D588A"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42" w:history="1">
        <w:r w:rsidRPr="00C757C5">
          <w:rPr>
            <w:rStyle w:val="Hyperlink"/>
            <w:noProof/>
          </w:rPr>
          <w:t>Table 4</w:t>
        </w:r>
        <w:r w:rsidRPr="00C757C5">
          <w:rPr>
            <w:rStyle w:val="Hyperlink"/>
            <w:noProof/>
          </w:rPr>
          <w:noBreakHyphen/>
          <w:t>1Analytical Response Parameter Results</w:t>
        </w:r>
        <w:r>
          <w:rPr>
            <w:noProof/>
            <w:webHidden/>
          </w:rPr>
          <w:tab/>
        </w:r>
        <w:r>
          <w:rPr>
            <w:noProof/>
            <w:webHidden/>
          </w:rPr>
          <w:fldChar w:fldCharType="begin"/>
        </w:r>
        <w:r>
          <w:rPr>
            <w:noProof/>
            <w:webHidden/>
          </w:rPr>
          <w:instrText xml:space="preserve"> PAGEREF _Toc196473242 \h </w:instrText>
        </w:r>
        <w:r>
          <w:rPr>
            <w:noProof/>
            <w:webHidden/>
          </w:rPr>
        </w:r>
        <w:r>
          <w:rPr>
            <w:noProof/>
            <w:webHidden/>
          </w:rPr>
          <w:fldChar w:fldCharType="separate"/>
        </w:r>
        <w:r>
          <w:rPr>
            <w:noProof/>
            <w:webHidden/>
          </w:rPr>
          <w:t>25</w:t>
        </w:r>
        <w:r>
          <w:rPr>
            <w:noProof/>
            <w:webHidden/>
          </w:rPr>
          <w:fldChar w:fldCharType="end"/>
        </w:r>
      </w:hyperlink>
    </w:p>
    <w:p w14:paraId="4D36E0A4" w14:textId="28B04B02"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43" w:history="1">
        <w:r w:rsidRPr="00C757C5">
          <w:rPr>
            <w:rStyle w:val="Hyperlink"/>
            <w:noProof/>
          </w:rPr>
          <w:t>Table 4</w:t>
        </w:r>
        <w:r w:rsidRPr="00C757C5">
          <w:rPr>
            <w:rStyle w:val="Hyperlink"/>
            <w:noProof/>
          </w:rPr>
          <w:noBreakHyphen/>
          <w:t>2Experimental vs Analytical Deflection with % Difference</w:t>
        </w:r>
        <w:r>
          <w:rPr>
            <w:noProof/>
            <w:webHidden/>
          </w:rPr>
          <w:tab/>
        </w:r>
        <w:r>
          <w:rPr>
            <w:noProof/>
            <w:webHidden/>
          </w:rPr>
          <w:fldChar w:fldCharType="begin"/>
        </w:r>
        <w:r>
          <w:rPr>
            <w:noProof/>
            <w:webHidden/>
          </w:rPr>
          <w:instrText xml:space="preserve"> PAGEREF _Toc196473243 \h </w:instrText>
        </w:r>
        <w:r>
          <w:rPr>
            <w:noProof/>
            <w:webHidden/>
          </w:rPr>
        </w:r>
        <w:r>
          <w:rPr>
            <w:noProof/>
            <w:webHidden/>
          </w:rPr>
          <w:fldChar w:fldCharType="separate"/>
        </w:r>
        <w:r>
          <w:rPr>
            <w:noProof/>
            <w:webHidden/>
          </w:rPr>
          <w:t>28</w:t>
        </w:r>
        <w:r>
          <w:rPr>
            <w:noProof/>
            <w:webHidden/>
          </w:rPr>
          <w:fldChar w:fldCharType="end"/>
        </w:r>
      </w:hyperlink>
    </w:p>
    <w:p w14:paraId="4D54DDD3" w14:textId="15FBBCDF"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44" w:history="1">
        <w:r w:rsidRPr="00C757C5">
          <w:rPr>
            <w:rStyle w:val="Hyperlink"/>
            <w:noProof/>
          </w:rPr>
          <w:t>Table 4</w:t>
        </w:r>
        <w:r w:rsidRPr="00C757C5">
          <w:rPr>
            <w:rStyle w:val="Hyperlink"/>
            <w:noProof/>
          </w:rPr>
          <w:noBreakHyphen/>
          <w:t>3Experimental vs Analytical Strain with % Difference</w:t>
        </w:r>
        <w:r>
          <w:rPr>
            <w:noProof/>
            <w:webHidden/>
          </w:rPr>
          <w:tab/>
        </w:r>
        <w:r>
          <w:rPr>
            <w:noProof/>
            <w:webHidden/>
          </w:rPr>
          <w:fldChar w:fldCharType="begin"/>
        </w:r>
        <w:r>
          <w:rPr>
            <w:noProof/>
            <w:webHidden/>
          </w:rPr>
          <w:instrText xml:space="preserve"> PAGEREF _Toc196473244 \h </w:instrText>
        </w:r>
        <w:r>
          <w:rPr>
            <w:noProof/>
            <w:webHidden/>
          </w:rPr>
        </w:r>
        <w:r>
          <w:rPr>
            <w:noProof/>
            <w:webHidden/>
          </w:rPr>
          <w:fldChar w:fldCharType="separate"/>
        </w:r>
        <w:r>
          <w:rPr>
            <w:noProof/>
            <w:webHidden/>
          </w:rPr>
          <w:t>34</w:t>
        </w:r>
        <w:r>
          <w:rPr>
            <w:noProof/>
            <w:webHidden/>
          </w:rPr>
          <w:fldChar w:fldCharType="end"/>
        </w:r>
      </w:hyperlink>
    </w:p>
    <w:p w14:paraId="4BCED738" w14:textId="0E660BA5"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45" w:history="1">
        <w:r w:rsidRPr="00C757C5">
          <w:rPr>
            <w:rStyle w:val="Hyperlink"/>
            <w:noProof/>
          </w:rPr>
          <w:t>Table 4</w:t>
        </w:r>
        <w:r w:rsidRPr="00C757C5">
          <w:rPr>
            <w:rStyle w:val="Hyperlink"/>
            <w:noProof/>
          </w:rPr>
          <w:noBreakHyphen/>
          <w:t>4Experimental vs Analytical Stress with % Difference</w:t>
        </w:r>
        <w:r>
          <w:rPr>
            <w:noProof/>
            <w:webHidden/>
          </w:rPr>
          <w:tab/>
        </w:r>
        <w:r>
          <w:rPr>
            <w:noProof/>
            <w:webHidden/>
          </w:rPr>
          <w:fldChar w:fldCharType="begin"/>
        </w:r>
        <w:r>
          <w:rPr>
            <w:noProof/>
            <w:webHidden/>
          </w:rPr>
          <w:instrText xml:space="preserve"> PAGEREF _Toc196473245 \h </w:instrText>
        </w:r>
        <w:r>
          <w:rPr>
            <w:noProof/>
            <w:webHidden/>
          </w:rPr>
        </w:r>
        <w:r>
          <w:rPr>
            <w:noProof/>
            <w:webHidden/>
          </w:rPr>
          <w:fldChar w:fldCharType="separate"/>
        </w:r>
        <w:r>
          <w:rPr>
            <w:noProof/>
            <w:webHidden/>
          </w:rPr>
          <w:t>36</w:t>
        </w:r>
        <w:r>
          <w:rPr>
            <w:noProof/>
            <w:webHidden/>
          </w:rPr>
          <w:fldChar w:fldCharType="end"/>
        </w:r>
      </w:hyperlink>
    </w:p>
    <w:p w14:paraId="59236AF1" w14:textId="52965709"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46" w:history="1">
        <w:r w:rsidRPr="00C757C5">
          <w:rPr>
            <w:rStyle w:val="Hyperlink"/>
            <w:noProof/>
          </w:rPr>
          <w:t>Table 4</w:t>
        </w:r>
        <w:r w:rsidRPr="00C757C5">
          <w:rPr>
            <w:rStyle w:val="Hyperlink"/>
            <w:noProof/>
          </w:rPr>
          <w:noBreakHyphen/>
          <w:t>5Mesh Densities Showing Greatest Accuracy Correlation to Analytical Values</w:t>
        </w:r>
        <w:r>
          <w:rPr>
            <w:noProof/>
            <w:webHidden/>
          </w:rPr>
          <w:tab/>
        </w:r>
        <w:r>
          <w:rPr>
            <w:noProof/>
            <w:webHidden/>
          </w:rPr>
          <w:fldChar w:fldCharType="begin"/>
        </w:r>
        <w:r>
          <w:rPr>
            <w:noProof/>
            <w:webHidden/>
          </w:rPr>
          <w:instrText xml:space="preserve"> PAGEREF _Toc196473246 \h </w:instrText>
        </w:r>
        <w:r>
          <w:rPr>
            <w:noProof/>
            <w:webHidden/>
          </w:rPr>
        </w:r>
        <w:r>
          <w:rPr>
            <w:noProof/>
            <w:webHidden/>
          </w:rPr>
          <w:fldChar w:fldCharType="separate"/>
        </w:r>
        <w:r>
          <w:rPr>
            <w:noProof/>
            <w:webHidden/>
          </w:rPr>
          <w:t>39</w:t>
        </w:r>
        <w:r>
          <w:rPr>
            <w:noProof/>
            <w:webHidden/>
          </w:rPr>
          <w:fldChar w:fldCharType="end"/>
        </w:r>
      </w:hyperlink>
    </w:p>
    <w:p w14:paraId="3ECA7319" w14:textId="1722871C"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47" w:history="1">
        <w:r w:rsidRPr="00C757C5">
          <w:rPr>
            <w:rStyle w:val="Hyperlink"/>
            <w:noProof/>
          </w:rPr>
          <w:t>Table 4</w:t>
        </w:r>
        <w:r w:rsidRPr="00C757C5">
          <w:rPr>
            <w:rStyle w:val="Hyperlink"/>
            <w:noProof/>
          </w:rPr>
          <w:noBreakHyphen/>
          <w:t>6Response Parameter Accuracy at 0.9mm Mesh</w:t>
        </w:r>
        <w:r>
          <w:rPr>
            <w:noProof/>
            <w:webHidden/>
          </w:rPr>
          <w:tab/>
        </w:r>
        <w:r>
          <w:rPr>
            <w:noProof/>
            <w:webHidden/>
          </w:rPr>
          <w:fldChar w:fldCharType="begin"/>
        </w:r>
        <w:r>
          <w:rPr>
            <w:noProof/>
            <w:webHidden/>
          </w:rPr>
          <w:instrText xml:space="preserve"> PAGEREF _Toc196473247 \h </w:instrText>
        </w:r>
        <w:r>
          <w:rPr>
            <w:noProof/>
            <w:webHidden/>
          </w:rPr>
        </w:r>
        <w:r>
          <w:rPr>
            <w:noProof/>
            <w:webHidden/>
          </w:rPr>
          <w:fldChar w:fldCharType="separate"/>
        </w:r>
        <w:r>
          <w:rPr>
            <w:noProof/>
            <w:webHidden/>
          </w:rPr>
          <w:t>44</w:t>
        </w:r>
        <w:r>
          <w:rPr>
            <w:noProof/>
            <w:webHidden/>
          </w:rPr>
          <w:fldChar w:fldCharType="end"/>
        </w:r>
      </w:hyperlink>
    </w:p>
    <w:p w14:paraId="77AE4DDC" w14:textId="03B7CADC"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48" w:history="1">
        <w:r w:rsidRPr="00C757C5">
          <w:rPr>
            <w:rStyle w:val="Hyperlink"/>
            <w:noProof/>
          </w:rPr>
          <w:t>Table 4</w:t>
        </w:r>
        <w:r w:rsidRPr="00C757C5">
          <w:rPr>
            <w:rStyle w:val="Hyperlink"/>
            <w:noProof/>
          </w:rPr>
          <w:noBreakHyphen/>
          <w:t>7Correlation Analysis of Experimental and Simulated Response Parameters for Varying Material Beam</w:t>
        </w:r>
        <w:r>
          <w:rPr>
            <w:noProof/>
            <w:webHidden/>
          </w:rPr>
          <w:tab/>
        </w:r>
        <w:r>
          <w:rPr>
            <w:noProof/>
            <w:webHidden/>
          </w:rPr>
          <w:fldChar w:fldCharType="begin"/>
        </w:r>
        <w:r>
          <w:rPr>
            <w:noProof/>
            <w:webHidden/>
          </w:rPr>
          <w:instrText xml:space="preserve"> PAGEREF _Toc196473248 \h </w:instrText>
        </w:r>
        <w:r>
          <w:rPr>
            <w:noProof/>
            <w:webHidden/>
          </w:rPr>
        </w:r>
        <w:r>
          <w:rPr>
            <w:noProof/>
            <w:webHidden/>
          </w:rPr>
          <w:fldChar w:fldCharType="separate"/>
        </w:r>
        <w:r>
          <w:rPr>
            <w:noProof/>
            <w:webHidden/>
          </w:rPr>
          <w:t>45</w:t>
        </w:r>
        <w:r>
          <w:rPr>
            <w:noProof/>
            <w:webHidden/>
          </w:rPr>
          <w:fldChar w:fldCharType="end"/>
        </w:r>
      </w:hyperlink>
    </w:p>
    <w:p w14:paraId="74EDF192" w14:textId="79AD2F1C"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49" w:history="1">
        <w:r w:rsidRPr="00C757C5">
          <w:rPr>
            <w:rStyle w:val="Hyperlink"/>
            <w:noProof/>
          </w:rPr>
          <w:t>Table 4</w:t>
        </w:r>
        <w:r w:rsidRPr="00C757C5">
          <w:rPr>
            <w:rStyle w:val="Hyperlink"/>
            <w:noProof/>
          </w:rPr>
          <w:noBreakHyphen/>
          <w:t>8Percentage Deviation of FEA results from Analytical and Experimental Values</w:t>
        </w:r>
        <w:r>
          <w:rPr>
            <w:noProof/>
            <w:webHidden/>
          </w:rPr>
          <w:tab/>
        </w:r>
        <w:r>
          <w:rPr>
            <w:noProof/>
            <w:webHidden/>
          </w:rPr>
          <w:fldChar w:fldCharType="begin"/>
        </w:r>
        <w:r>
          <w:rPr>
            <w:noProof/>
            <w:webHidden/>
          </w:rPr>
          <w:instrText xml:space="preserve"> PAGEREF _Toc196473249 \h </w:instrText>
        </w:r>
        <w:r>
          <w:rPr>
            <w:noProof/>
            <w:webHidden/>
          </w:rPr>
        </w:r>
        <w:r>
          <w:rPr>
            <w:noProof/>
            <w:webHidden/>
          </w:rPr>
          <w:fldChar w:fldCharType="separate"/>
        </w:r>
        <w:r>
          <w:rPr>
            <w:noProof/>
            <w:webHidden/>
          </w:rPr>
          <w:t>46</w:t>
        </w:r>
        <w:r>
          <w:rPr>
            <w:noProof/>
            <w:webHidden/>
          </w:rPr>
          <w:fldChar w:fldCharType="end"/>
        </w:r>
      </w:hyperlink>
    </w:p>
    <w:p w14:paraId="4FBB291A" w14:textId="67596998" w:rsidR="00BF42F6" w:rsidRDefault="008C5E75">
      <w:pPr>
        <w:spacing w:line="278" w:lineRule="auto"/>
        <w:jc w:val="left"/>
      </w:pPr>
      <w:r>
        <w:fldChar w:fldCharType="end"/>
      </w:r>
    </w:p>
    <w:p w14:paraId="49F61F3E" w14:textId="77777777" w:rsidR="00BF42F6" w:rsidRDefault="00BF42F6">
      <w:pPr>
        <w:spacing w:line="278" w:lineRule="auto"/>
        <w:jc w:val="left"/>
      </w:pPr>
      <w:r>
        <w:br w:type="page"/>
      </w:r>
    </w:p>
    <w:p w14:paraId="29B9D640" w14:textId="77777777" w:rsidR="00BF42F6" w:rsidRDefault="00BF42F6" w:rsidP="00BF42F6">
      <w:pPr>
        <w:pStyle w:val="Heading1"/>
        <w:numPr>
          <w:ilvl w:val="0"/>
          <w:numId w:val="0"/>
        </w:numPr>
      </w:pPr>
      <w:bookmarkStart w:id="3" w:name="_Toc196473152"/>
      <w:r>
        <w:lastRenderedPageBreak/>
        <w:t>Table of Equations</w:t>
      </w:r>
      <w:bookmarkEnd w:id="3"/>
    </w:p>
    <w:p w14:paraId="36C85AC8" w14:textId="27AA0277" w:rsidR="00A62497" w:rsidRDefault="00BF42F6">
      <w:pPr>
        <w:pStyle w:val="TableofFigures"/>
        <w:tabs>
          <w:tab w:val="right" w:leader="dot" w:pos="9016"/>
        </w:tabs>
        <w:rPr>
          <w:rFonts w:asciiTheme="minorHAnsi" w:eastAsiaTheme="minorEastAsia" w:hAnsiTheme="minorHAnsi"/>
          <w:noProof/>
          <w:sz w:val="24"/>
          <w:lang w:eastAsia="en-GB"/>
        </w:rPr>
      </w:pPr>
      <w:r>
        <w:fldChar w:fldCharType="begin"/>
      </w:r>
      <w:r>
        <w:instrText xml:space="preserve"> TOC \h \z \c "Equation" </w:instrText>
      </w:r>
      <w:r>
        <w:fldChar w:fldCharType="separate"/>
      </w:r>
      <w:hyperlink w:anchor="_Toc196473250" w:history="1">
        <w:r w:rsidR="00A62497" w:rsidRPr="00F13158">
          <w:rPr>
            <w:rStyle w:val="Hyperlink"/>
            <w:noProof/>
          </w:rPr>
          <w:t>Equation 2</w:t>
        </w:r>
        <w:r w:rsidR="00A62497" w:rsidRPr="00F13158">
          <w:rPr>
            <w:rStyle w:val="Hyperlink"/>
            <w:noProof/>
          </w:rPr>
          <w:noBreakHyphen/>
          <w:t>2</w:t>
        </w:r>
        <w:r w:rsidR="00A62497" w:rsidRPr="00F13158">
          <w:rPr>
            <w:rStyle w:val="Hyperlink"/>
            <w:noProof/>
          </w:rPr>
          <w:noBreakHyphen/>
          <w:t>1 Hooke's Law</w:t>
        </w:r>
        <w:r w:rsidR="00A62497">
          <w:rPr>
            <w:noProof/>
            <w:webHidden/>
          </w:rPr>
          <w:tab/>
        </w:r>
        <w:r w:rsidR="00A62497">
          <w:rPr>
            <w:noProof/>
            <w:webHidden/>
          </w:rPr>
          <w:fldChar w:fldCharType="begin"/>
        </w:r>
        <w:r w:rsidR="00A62497">
          <w:rPr>
            <w:noProof/>
            <w:webHidden/>
          </w:rPr>
          <w:instrText xml:space="preserve"> PAGEREF _Toc196473250 \h </w:instrText>
        </w:r>
        <w:r w:rsidR="00A62497">
          <w:rPr>
            <w:noProof/>
            <w:webHidden/>
          </w:rPr>
        </w:r>
        <w:r w:rsidR="00A62497">
          <w:rPr>
            <w:noProof/>
            <w:webHidden/>
          </w:rPr>
          <w:fldChar w:fldCharType="separate"/>
        </w:r>
        <w:r w:rsidR="00A62497">
          <w:rPr>
            <w:noProof/>
            <w:webHidden/>
          </w:rPr>
          <w:t>5</w:t>
        </w:r>
        <w:r w:rsidR="00A62497">
          <w:rPr>
            <w:noProof/>
            <w:webHidden/>
          </w:rPr>
          <w:fldChar w:fldCharType="end"/>
        </w:r>
      </w:hyperlink>
    </w:p>
    <w:p w14:paraId="3F4F8000" w14:textId="5592B7CF"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51" w:history="1">
        <w:r w:rsidRPr="00F13158">
          <w:rPr>
            <w:rStyle w:val="Hyperlink"/>
            <w:noProof/>
          </w:rPr>
          <w:t>Equation 2</w:t>
        </w:r>
        <w:r w:rsidRPr="00F13158">
          <w:rPr>
            <w:rStyle w:val="Hyperlink"/>
            <w:noProof/>
          </w:rPr>
          <w:noBreakHyphen/>
          <w:t>2</w:t>
        </w:r>
        <w:r w:rsidRPr="00F13158">
          <w:rPr>
            <w:rStyle w:val="Hyperlink"/>
            <w:noProof/>
          </w:rPr>
          <w:noBreakHyphen/>
          <w:t>2 Max deflection</w:t>
        </w:r>
        <w:r>
          <w:rPr>
            <w:noProof/>
            <w:webHidden/>
          </w:rPr>
          <w:tab/>
        </w:r>
        <w:r>
          <w:rPr>
            <w:noProof/>
            <w:webHidden/>
          </w:rPr>
          <w:fldChar w:fldCharType="begin"/>
        </w:r>
        <w:r>
          <w:rPr>
            <w:noProof/>
            <w:webHidden/>
          </w:rPr>
          <w:instrText xml:space="preserve"> PAGEREF _Toc196473251 \h </w:instrText>
        </w:r>
        <w:r>
          <w:rPr>
            <w:noProof/>
            <w:webHidden/>
          </w:rPr>
        </w:r>
        <w:r>
          <w:rPr>
            <w:noProof/>
            <w:webHidden/>
          </w:rPr>
          <w:fldChar w:fldCharType="separate"/>
        </w:r>
        <w:r>
          <w:rPr>
            <w:noProof/>
            <w:webHidden/>
          </w:rPr>
          <w:t>8</w:t>
        </w:r>
        <w:r>
          <w:rPr>
            <w:noProof/>
            <w:webHidden/>
          </w:rPr>
          <w:fldChar w:fldCharType="end"/>
        </w:r>
      </w:hyperlink>
    </w:p>
    <w:p w14:paraId="67EE5591" w14:textId="5E85C4D2"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52" w:history="1">
        <w:r w:rsidRPr="00F13158">
          <w:rPr>
            <w:rStyle w:val="Hyperlink"/>
            <w:noProof/>
          </w:rPr>
          <w:t>Equation 2</w:t>
        </w:r>
        <w:r w:rsidRPr="00F13158">
          <w:rPr>
            <w:rStyle w:val="Hyperlink"/>
            <w:noProof/>
          </w:rPr>
          <w:noBreakHyphen/>
          <w:t>2</w:t>
        </w:r>
        <w:r w:rsidRPr="00F13158">
          <w:rPr>
            <w:rStyle w:val="Hyperlink"/>
            <w:noProof/>
          </w:rPr>
          <w:noBreakHyphen/>
          <w:t>3 Strain/Resistance Relationship</w:t>
        </w:r>
        <w:r>
          <w:rPr>
            <w:noProof/>
            <w:webHidden/>
          </w:rPr>
          <w:tab/>
        </w:r>
        <w:r>
          <w:rPr>
            <w:noProof/>
            <w:webHidden/>
          </w:rPr>
          <w:fldChar w:fldCharType="begin"/>
        </w:r>
        <w:r>
          <w:rPr>
            <w:noProof/>
            <w:webHidden/>
          </w:rPr>
          <w:instrText xml:space="preserve"> PAGEREF _Toc196473252 \h </w:instrText>
        </w:r>
        <w:r>
          <w:rPr>
            <w:noProof/>
            <w:webHidden/>
          </w:rPr>
        </w:r>
        <w:r>
          <w:rPr>
            <w:noProof/>
            <w:webHidden/>
          </w:rPr>
          <w:fldChar w:fldCharType="separate"/>
        </w:r>
        <w:r>
          <w:rPr>
            <w:noProof/>
            <w:webHidden/>
          </w:rPr>
          <w:t>11</w:t>
        </w:r>
        <w:r>
          <w:rPr>
            <w:noProof/>
            <w:webHidden/>
          </w:rPr>
          <w:fldChar w:fldCharType="end"/>
        </w:r>
      </w:hyperlink>
    </w:p>
    <w:p w14:paraId="3D558626" w14:textId="5E2B80A9"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53" w:history="1">
        <w:r w:rsidRPr="00F13158">
          <w:rPr>
            <w:rStyle w:val="Hyperlink"/>
            <w:noProof/>
          </w:rPr>
          <w:t>Equation 2-2</w:t>
        </w:r>
        <w:r w:rsidRPr="00F13158">
          <w:rPr>
            <w:rStyle w:val="Hyperlink"/>
            <w:noProof/>
          </w:rPr>
          <w:noBreakHyphen/>
          <w:t>4 Flexure Formula</w:t>
        </w:r>
        <w:r>
          <w:rPr>
            <w:noProof/>
            <w:webHidden/>
          </w:rPr>
          <w:tab/>
        </w:r>
        <w:r>
          <w:rPr>
            <w:noProof/>
            <w:webHidden/>
          </w:rPr>
          <w:fldChar w:fldCharType="begin"/>
        </w:r>
        <w:r>
          <w:rPr>
            <w:noProof/>
            <w:webHidden/>
          </w:rPr>
          <w:instrText xml:space="preserve"> PAGEREF _Toc196473253 \h </w:instrText>
        </w:r>
        <w:r>
          <w:rPr>
            <w:noProof/>
            <w:webHidden/>
          </w:rPr>
        </w:r>
        <w:r>
          <w:rPr>
            <w:noProof/>
            <w:webHidden/>
          </w:rPr>
          <w:fldChar w:fldCharType="separate"/>
        </w:r>
        <w:r>
          <w:rPr>
            <w:noProof/>
            <w:webHidden/>
          </w:rPr>
          <w:t>12</w:t>
        </w:r>
        <w:r>
          <w:rPr>
            <w:noProof/>
            <w:webHidden/>
          </w:rPr>
          <w:fldChar w:fldCharType="end"/>
        </w:r>
      </w:hyperlink>
    </w:p>
    <w:p w14:paraId="15083DEB" w14:textId="679D023B"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54" w:history="1">
        <w:r w:rsidRPr="00F13158">
          <w:rPr>
            <w:rStyle w:val="Hyperlink"/>
            <w:noProof/>
          </w:rPr>
          <w:t>Equation 2-2</w:t>
        </w:r>
        <w:r w:rsidRPr="00F13158">
          <w:rPr>
            <w:rStyle w:val="Hyperlink"/>
            <w:noProof/>
          </w:rPr>
          <w:noBreakHyphen/>
          <w:t>5 Stress-Strain Relationship</w:t>
        </w:r>
        <w:r>
          <w:rPr>
            <w:noProof/>
            <w:webHidden/>
          </w:rPr>
          <w:tab/>
        </w:r>
        <w:r>
          <w:rPr>
            <w:noProof/>
            <w:webHidden/>
          </w:rPr>
          <w:fldChar w:fldCharType="begin"/>
        </w:r>
        <w:r>
          <w:rPr>
            <w:noProof/>
            <w:webHidden/>
          </w:rPr>
          <w:instrText xml:space="preserve"> PAGEREF _Toc196473254 \h </w:instrText>
        </w:r>
        <w:r>
          <w:rPr>
            <w:noProof/>
            <w:webHidden/>
          </w:rPr>
        </w:r>
        <w:r>
          <w:rPr>
            <w:noProof/>
            <w:webHidden/>
          </w:rPr>
          <w:fldChar w:fldCharType="separate"/>
        </w:r>
        <w:r>
          <w:rPr>
            <w:noProof/>
            <w:webHidden/>
          </w:rPr>
          <w:t>12</w:t>
        </w:r>
        <w:r>
          <w:rPr>
            <w:noProof/>
            <w:webHidden/>
          </w:rPr>
          <w:fldChar w:fldCharType="end"/>
        </w:r>
      </w:hyperlink>
    </w:p>
    <w:p w14:paraId="783C193D" w14:textId="7AC6DA0A"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55" w:history="1">
        <w:r w:rsidRPr="00F13158">
          <w:rPr>
            <w:rStyle w:val="Hyperlink"/>
            <w:noProof/>
          </w:rPr>
          <w:t>Equation 2</w:t>
        </w:r>
        <w:r w:rsidRPr="00F13158">
          <w:rPr>
            <w:rStyle w:val="Hyperlink"/>
            <w:noProof/>
          </w:rPr>
          <w:noBreakHyphen/>
          <w:t>6 Normal Stress</w:t>
        </w:r>
        <w:r>
          <w:rPr>
            <w:noProof/>
            <w:webHidden/>
          </w:rPr>
          <w:tab/>
        </w:r>
        <w:r>
          <w:rPr>
            <w:noProof/>
            <w:webHidden/>
          </w:rPr>
          <w:fldChar w:fldCharType="begin"/>
        </w:r>
        <w:r>
          <w:rPr>
            <w:noProof/>
            <w:webHidden/>
          </w:rPr>
          <w:instrText xml:space="preserve"> PAGEREF _Toc196473255 \h </w:instrText>
        </w:r>
        <w:r>
          <w:rPr>
            <w:noProof/>
            <w:webHidden/>
          </w:rPr>
        </w:r>
        <w:r>
          <w:rPr>
            <w:noProof/>
            <w:webHidden/>
          </w:rPr>
          <w:fldChar w:fldCharType="separate"/>
        </w:r>
        <w:r>
          <w:rPr>
            <w:noProof/>
            <w:webHidden/>
          </w:rPr>
          <w:t>13</w:t>
        </w:r>
        <w:r>
          <w:rPr>
            <w:noProof/>
            <w:webHidden/>
          </w:rPr>
          <w:fldChar w:fldCharType="end"/>
        </w:r>
      </w:hyperlink>
    </w:p>
    <w:p w14:paraId="34A13432" w14:textId="72E920BB"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56" w:history="1">
        <w:r w:rsidRPr="00F13158">
          <w:rPr>
            <w:rStyle w:val="Hyperlink"/>
            <w:noProof/>
          </w:rPr>
          <w:t>Equation 3</w:t>
        </w:r>
        <w:r w:rsidRPr="00F13158">
          <w:rPr>
            <w:rStyle w:val="Hyperlink"/>
            <w:noProof/>
          </w:rPr>
          <w:noBreakHyphen/>
          <w:t>1 Maximum Beam Deflection</w:t>
        </w:r>
        <w:r>
          <w:rPr>
            <w:noProof/>
            <w:webHidden/>
          </w:rPr>
          <w:tab/>
        </w:r>
        <w:r>
          <w:rPr>
            <w:noProof/>
            <w:webHidden/>
          </w:rPr>
          <w:fldChar w:fldCharType="begin"/>
        </w:r>
        <w:r>
          <w:rPr>
            <w:noProof/>
            <w:webHidden/>
          </w:rPr>
          <w:instrText xml:space="preserve"> PAGEREF _Toc196473256 \h </w:instrText>
        </w:r>
        <w:r>
          <w:rPr>
            <w:noProof/>
            <w:webHidden/>
          </w:rPr>
        </w:r>
        <w:r>
          <w:rPr>
            <w:noProof/>
            <w:webHidden/>
          </w:rPr>
          <w:fldChar w:fldCharType="separate"/>
        </w:r>
        <w:r>
          <w:rPr>
            <w:noProof/>
            <w:webHidden/>
          </w:rPr>
          <w:t>15</w:t>
        </w:r>
        <w:r>
          <w:rPr>
            <w:noProof/>
            <w:webHidden/>
          </w:rPr>
          <w:fldChar w:fldCharType="end"/>
        </w:r>
      </w:hyperlink>
    </w:p>
    <w:p w14:paraId="275C1F62" w14:textId="6F8B091B"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57" w:history="1">
        <w:r w:rsidRPr="00F13158">
          <w:rPr>
            <w:rStyle w:val="Hyperlink"/>
            <w:noProof/>
          </w:rPr>
          <w:t>Equation 3</w:t>
        </w:r>
        <w:r w:rsidRPr="00F13158">
          <w:rPr>
            <w:rStyle w:val="Hyperlink"/>
            <w:noProof/>
          </w:rPr>
          <w:noBreakHyphen/>
          <w:t>2 Maximum Strain with Regards to its Bending Moment</w:t>
        </w:r>
        <w:r>
          <w:rPr>
            <w:noProof/>
            <w:webHidden/>
          </w:rPr>
          <w:tab/>
        </w:r>
        <w:r>
          <w:rPr>
            <w:noProof/>
            <w:webHidden/>
          </w:rPr>
          <w:fldChar w:fldCharType="begin"/>
        </w:r>
        <w:r>
          <w:rPr>
            <w:noProof/>
            <w:webHidden/>
          </w:rPr>
          <w:instrText xml:space="preserve"> PAGEREF _Toc196473257 \h </w:instrText>
        </w:r>
        <w:r>
          <w:rPr>
            <w:noProof/>
            <w:webHidden/>
          </w:rPr>
        </w:r>
        <w:r>
          <w:rPr>
            <w:noProof/>
            <w:webHidden/>
          </w:rPr>
          <w:fldChar w:fldCharType="separate"/>
        </w:r>
        <w:r>
          <w:rPr>
            <w:noProof/>
            <w:webHidden/>
          </w:rPr>
          <w:t>15</w:t>
        </w:r>
        <w:r>
          <w:rPr>
            <w:noProof/>
            <w:webHidden/>
          </w:rPr>
          <w:fldChar w:fldCharType="end"/>
        </w:r>
      </w:hyperlink>
    </w:p>
    <w:p w14:paraId="142CB571" w14:textId="732F6515"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58" w:history="1">
        <w:r w:rsidRPr="00F13158">
          <w:rPr>
            <w:rStyle w:val="Hyperlink"/>
            <w:noProof/>
          </w:rPr>
          <w:t>Equation 3</w:t>
        </w:r>
        <w:r w:rsidRPr="00F13158">
          <w:rPr>
            <w:rStyle w:val="Hyperlink"/>
            <w:noProof/>
          </w:rPr>
          <w:noBreakHyphen/>
          <w:t>3 Bending Moment of a Cantilever Beam</w:t>
        </w:r>
        <w:r>
          <w:rPr>
            <w:noProof/>
            <w:webHidden/>
          </w:rPr>
          <w:tab/>
        </w:r>
        <w:r>
          <w:rPr>
            <w:noProof/>
            <w:webHidden/>
          </w:rPr>
          <w:fldChar w:fldCharType="begin"/>
        </w:r>
        <w:r>
          <w:rPr>
            <w:noProof/>
            <w:webHidden/>
          </w:rPr>
          <w:instrText xml:space="preserve"> PAGEREF _Toc196473258 \h </w:instrText>
        </w:r>
        <w:r>
          <w:rPr>
            <w:noProof/>
            <w:webHidden/>
          </w:rPr>
        </w:r>
        <w:r>
          <w:rPr>
            <w:noProof/>
            <w:webHidden/>
          </w:rPr>
          <w:fldChar w:fldCharType="separate"/>
        </w:r>
        <w:r>
          <w:rPr>
            <w:noProof/>
            <w:webHidden/>
          </w:rPr>
          <w:t>15</w:t>
        </w:r>
        <w:r>
          <w:rPr>
            <w:noProof/>
            <w:webHidden/>
          </w:rPr>
          <w:fldChar w:fldCharType="end"/>
        </w:r>
      </w:hyperlink>
    </w:p>
    <w:p w14:paraId="1239646E" w14:textId="64FB234B"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59" w:history="1">
        <w:r w:rsidRPr="00F13158">
          <w:rPr>
            <w:rStyle w:val="Hyperlink"/>
            <w:noProof/>
          </w:rPr>
          <w:t>Equation 3</w:t>
        </w:r>
        <w:r w:rsidRPr="00F13158">
          <w:rPr>
            <w:rStyle w:val="Hyperlink"/>
            <w:noProof/>
          </w:rPr>
          <w:noBreakHyphen/>
          <w:t>4 Maximum Strain</w:t>
        </w:r>
        <w:r>
          <w:rPr>
            <w:noProof/>
            <w:webHidden/>
          </w:rPr>
          <w:tab/>
        </w:r>
        <w:r>
          <w:rPr>
            <w:noProof/>
            <w:webHidden/>
          </w:rPr>
          <w:fldChar w:fldCharType="begin"/>
        </w:r>
        <w:r>
          <w:rPr>
            <w:noProof/>
            <w:webHidden/>
          </w:rPr>
          <w:instrText xml:space="preserve"> PAGEREF _Toc196473259 \h </w:instrText>
        </w:r>
        <w:r>
          <w:rPr>
            <w:noProof/>
            <w:webHidden/>
          </w:rPr>
        </w:r>
        <w:r>
          <w:rPr>
            <w:noProof/>
            <w:webHidden/>
          </w:rPr>
          <w:fldChar w:fldCharType="separate"/>
        </w:r>
        <w:r>
          <w:rPr>
            <w:noProof/>
            <w:webHidden/>
          </w:rPr>
          <w:t>16</w:t>
        </w:r>
        <w:r>
          <w:rPr>
            <w:noProof/>
            <w:webHidden/>
          </w:rPr>
          <w:fldChar w:fldCharType="end"/>
        </w:r>
      </w:hyperlink>
    </w:p>
    <w:p w14:paraId="3ECE822A" w14:textId="447B3E33"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60" w:history="1">
        <w:r w:rsidRPr="00F13158">
          <w:rPr>
            <w:rStyle w:val="Hyperlink"/>
            <w:noProof/>
          </w:rPr>
          <w:t>Equation 3</w:t>
        </w:r>
        <w:r w:rsidRPr="00F13158">
          <w:rPr>
            <w:rStyle w:val="Hyperlink"/>
            <w:noProof/>
          </w:rPr>
          <w:noBreakHyphen/>
          <w:t>5 Maximum Bending Stress</w:t>
        </w:r>
        <w:r>
          <w:rPr>
            <w:noProof/>
            <w:webHidden/>
          </w:rPr>
          <w:tab/>
        </w:r>
        <w:r>
          <w:rPr>
            <w:noProof/>
            <w:webHidden/>
          </w:rPr>
          <w:fldChar w:fldCharType="begin"/>
        </w:r>
        <w:r>
          <w:rPr>
            <w:noProof/>
            <w:webHidden/>
          </w:rPr>
          <w:instrText xml:space="preserve"> PAGEREF _Toc196473260 \h </w:instrText>
        </w:r>
        <w:r>
          <w:rPr>
            <w:noProof/>
            <w:webHidden/>
          </w:rPr>
        </w:r>
        <w:r>
          <w:rPr>
            <w:noProof/>
            <w:webHidden/>
          </w:rPr>
          <w:fldChar w:fldCharType="separate"/>
        </w:r>
        <w:r>
          <w:rPr>
            <w:noProof/>
            <w:webHidden/>
          </w:rPr>
          <w:t>16</w:t>
        </w:r>
        <w:r>
          <w:rPr>
            <w:noProof/>
            <w:webHidden/>
          </w:rPr>
          <w:fldChar w:fldCharType="end"/>
        </w:r>
      </w:hyperlink>
    </w:p>
    <w:p w14:paraId="13645390" w14:textId="3EE1AFDC"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61" w:history="1">
        <w:r w:rsidRPr="00F13158">
          <w:rPr>
            <w:rStyle w:val="Hyperlink"/>
            <w:noProof/>
          </w:rPr>
          <w:t>Equation 4</w:t>
        </w:r>
        <w:r w:rsidRPr="00F13158">
          <w:rPr>
            <w:rStyle w:val="Hyperlink"/>
            <w:noProof/>
          </w:rPr>
          <w:noBreakHyphen/>
          <w:t>1Maximum Deflection Equation for Aluminium</w:t>
        </w:r>
        <w:r>
          <w:rPr>
            <w:noProof/>
            <w:webHidden/>
          </w:rPr>
          <w:tab/>
        </w:r>
        <w:r>
          <w:rPr>
            <w:noProof/>
            <w:webHidden/>
          </w:rPr>
          <w:fldChar w:fldCharType="begin"/>
        </w:r>
        <w:r>
          <w:rPr>
            <w:noProof/>
            <w:webHidden/>
          </w:rPr>
          <w:instrText xml:space="preserve"> PAGEREF _Toc196473261 \h </w:instrText>
        </w:r>
        <w:r>
          <w:rPr>
            <w:noProof/>
            <w:webHidden/>
          </w:rPr>
        </w:r>
        <w:r>
          <w:rPr>
            <w:noProof/>
            <w:webHidden/>
          </w:rPr>
          <w:fldChar w:fldCharType="separate"/>
        </w:r>
        <w:r>
          <w:rPr>
            <w:noProof/>
            <w:webHidden/>
          </w:rPr>
          <w:t>22</w:t>
        </w:r>
        <w:r>
          <w:rPr>
            <w:noProof/>
            <w:webHidden/>
          </w:rPr>
          <w:fldChar w:fldCharType="end"/>
        </w:r>
      </w:hyperlink>
    </w:p>
    <w:p w14:paraId="0AE667AC" w14:textId="400609C1"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62" w:history="1">
        <w:r w:rsidRPr="00F13158">
          <w:rPr>
            <w:rStyle w:val="Hyperlink"/>
            <w:noProof/>
          </w:rPr>
          <w:t>Equation 4</w:t>
        </w:r>
        <w:r w:rsidRPr="00F13158">
          <w:rPr>
            <w:rStyle w:val="Hyperlink"/>
            <w:noProof/>
          </w:rPr>
          <w:noBreakHyphen/>
          <w:t>2Aluminium Deflection Result</w:t>
        </w:r>
        <w:r>
          <w:rPr>
            <w:noProof/>
            <w:webHidden/>
          </w:rPr>
          <w:tab/>
        </w:r>
        <w:r>
          <w:rPr>
            <w:noProof/>
            <w:webHidden/>
          </w:rPr>
          <w:fldChar w:fldCharType="begin"/>
        </w:r>
        <w:r>
          <w:rPr>
            <w:noProof/>
            <w:webHidden/>
          </w:rPr>
          <w:instrText xml:space="preserve"> PAGEREF _Toc196473262 \h </w:instrText>
        </w:r>
        <w:r>
          <w:rPr>
            <w:noProof/>
            <w:webHidden/>
          </w:rPr>
        </w:r>
        <w:r>
          <w:rPr>
            <w:noProof/>
            <w:webHidden/>
          </w:rPr>
          <w:fldChar w:fldCharType="separate"/>
        </w:r>
        <w:r>
          <w:rPr>
            <w:noProof/>
            <w:webHidden/>
          </w:rPr>
          <w:t>22</w:t>
        </w:r>
        <w:r>
          <w:rPr>
            <w:noProof/>
            <w:webHidden/>
          </w:rPr>
          <w:fldChar w:fldCharType="end"/>
        </w:r>
      </w:hyperlink>
    </w:p>
    <w:p w14:paraId="4423F957" w14:textId="73B0C94E"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63" w:history="1">
        <w:r w:rsidRPr="00F13158">
          <w:rPr>
            <w:rStyle w:val="Hyperlink"/>
            <w:noProof/>
          </w:rPr>
          <w:t>Equation 4</w:t>
        </w:r>
        <w:r w:rsidRPr="00F13158">
          <w:rPr>
            <w:rStyle w:val="Hyperlink"/>
            <w:noProof/>
          </w:rPr>
          <w:noBreakHyphen/>
          <w:t>3Maximum Deflection Equation for Brass</w:t>
        </w:r>
        <w:r>
          <w:rPr>
            <w:noProof/>
            <w:webHidden/>
          </w:rPr>
          <w:tab/>
        </w:r>
        <w:r>
          <w:rPr>
            <w:noProof/>
            <w:webHidden/>
          </w:rPr>
          <w:fldChar w:fldCharType="begin"/>
        </w:r>
        <w:r>
          <w:rPr>
            <w:noProof/>
            <w:webHidden/>
          </w:rPr>
          <w:instrText xml:space="preserve"> PAGEREF _Toc196473263 \h </w:instrText>
        </w:r>
        <w:r>
          <w:rPr>
            <w:noProof/>
            <w:webHidden/>
          </w:rPr>
        </w:r>
        <w:r>
          <w:rPr>
            <w:noProof/>
            <w:webHidden/>
          </w:rPr>
          <w:fldChar w:fldCharType="separate"/>
        </w:r>
        <w:r>
          <w:rPr>
            <w:noProof/>
            <w:webHidden/>
          </w:rPr>
          <w:t>22</w:t>
        </w:r>
        <w:r>
          <w:rPr>
            <w:noProof/>
            <w:webHidden/>
          </w:rPr>
          <w:fldChar w:fldCharType="end"/>
        </w:r>
      </w:hyperlink>
    </w:p>
    <w:p w14:paraId="33215FDD" w14:textId="1CCDFD59"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64" w:history="1">
        <w:r w:rsidRPr="00F13158">
          <w:rPr>
            <w:rStyle w:val="Hyperlink"/>
            <w:noProof/>
          </w:rPr>
          <w:t>Equation 4</w:t>
        </w:r>
        <w:r w:rsidRPr="00F13158">
          <w:rPr>
            <w:rStyle w:val="Hyperlink"/>
            <w:noProof/>
          </w:rPr>
          <w:noBreakHyphen/>
          <w:t>4Brass Deflection Result</w:t>
        </w:r>
        <w:r>
          <w:rPr>
            <w:noProof/>
            <w:webHidden/>
          </w:rPr>
          <w:tab/>
        </w:r>
        <w:r>
          <w:rPr>
            <w:noProof/>
            <w:webHidden/>
          </w:rPr>
          <w:fldChar w:fldCharType="begin"/>
        </w:r>
        <w:r>
          <w:rPr>
            <w:noProof/>
            <w:webHidden/>
          </w:rPr>
          <w:instrText xml:space="preserve"> PAGEREF _Toc196473264 \h </w:instrText>
        </w:r>
        <w:r>
          <w:rPr>
            <w:noProof/>
            <w:webHidden/>
          </w:rPr>
        </w:r>
        <w:r>
          <w:rPr>
            <w:noProof/>
            <w:webHidden/>
          </w:rPr>
          <w:fldChar w:fldCharType="separate"/>
        </w:r>
        <w:r>
          <w:rPr>
            <w:noProof/>
            <w:webHidden/>
          </w:rPr>
          <w:t>22</w:t>
        </w:r>
        <w:r>
          <w:rPr>
            <w:noProof/>
            <w:webHidden/>
          </w:rPr>
          <w:fldChar w:fldCharType="end"/>
        </w:r>
      </w:hyperlink>
    </w:p>
    <w:p w14:paraId="22677249" w14:textId="6CB0A99F"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65" w:history="1">
        <w:r w:rsidRPr="00F13158">
          <w:rPr>
            <w:rStyle w:val="Hyperlink"/>
            <w:noProof/>
          </w:rPr>
          <w:t>Equation 4</w:t>
        </w:r>
        <w:r w:rsidRPr="00F13158">
          <w:rPr>
            <w:rStyle w:val="Hyperlink"/>
            <w:noProof/>
          </w:rPr>
          <w:noBreakHyphen/>
          <w:t>5 Maximum Deflection Equation for Mild Steel</w:t>
        </w:r>
        <w:r>
          <w:rPr>
            <w:noProof/>
            <w:webHidden/>
          </w:rPr>
          <w:tab/>
        </w:r>
        <w:r>
          <w:rPr>
            <w:noProof/>
            <w:webHidden/>
          </w:rPr>
          <w:fldChar w:fldCharType="begin"/>
        </w:r>
        <w:r>
          <w:rPr>
            <w:noProof/>
            <w:webHidden/>
          </w:rPr>
          <w:instrText xml:space="preserve"> PAGEREF _Toc196473265 \h </w:instrText>
        </w:r>
        <w:r>
          <w:rPr>
            <w:noProof/>
            <w:webHidden/>
          </w:rPr>
        </w:r>
        <w:r>
          <w:rPr>
            <w:noProof/>
            <w:webHidden/>
          </w:rPr>
          <w:fldChar w:fldCharType="separate"/>
        </w:r>
        <w:r>
          <w:rPr>
            <w:noProof/>
            <w:webHidden/>
          </w:rPr>
          <w:t>22</w:t>
        </w:r>
        <w:r>
          <w:rPr>
            <w:noProof/>
            <w:webHidden/>
          </w:rPr>
          <w:fldChar w:fldCharType="end"/>
        </w:r>
      </w:hyperlink>
    </w:p>
    <w:p w14:paraId="75981B8E" w14:textId="74CEF6D6"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66" w:history="1">
        <w:r w:rsidRPr="00F13158">
          <w:rPr>
            <w:rStyle w:val="Hyperlink"/>
            <w:noProof/>
          </w:rPr>
          <w:t>Equation 4</w:t>
        </w:r>
        <w:r w:rsidRPr="00F13158">
          <w:rPr>
            <w:rStyle w:val="Hyperlink"/>
            <w:noProof/>
          </w:rPr>
          <w:noBreakHyphen/>
          <w:t>6 Mild Steel Deflection Result</w:t>
        </w:r>
        <w:r>
          <w:rPr>
            <w:noProof/>
            <w:webHidden/>
          </w:rPr>
          <w:tab/>
        </w:r>
        <w:r>
          <w:rPr>
            <w:noProof/>
            <w:webHidden/>
          </w:rPr>
          <w:fldChar w:fldCharType="begin"/>
        </w:r>
        <w:r>
          <w:rPr>
            <w:noProof/>
            <w:webHidden/>
          </w:rPr>
          <w:instrText xml:space="preserve"> PAGEREF _Toc196473266 \h </w:instrText>
        </w:r>
        <w:r>
          <w:rPr>
            <w:noProof/>
            <w:webHidden/>
          </w:rPr>
        </w:r>
        <w:r>
          <w:rPr>
            <w:noProof/>
            <w:webHidden/>
          </w:rPr>
          <w:fldChar w:fldCharType="separate"/>
        </w:r>
        <w:r>
          <w:rPr>
            <w:noProof/>
            <w:webHidden/>
          </w:rPr>
          <w:t>22</w:t>
        </w:r>
        <w:r>
          <w:rPr>
            <w:noProof/>
            <w:webHidden/>
          </w:rPr>
          <w:fldChar w:fldCharType="end"/>
        </w:r>
      </w:hyperlink>
    </w:p>
    <w:p w14:paraId="676609E6" w14:textId="4FF7A7F1"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67" w:history="1">
        <w:r w:rsidRPr="00F13158">
          <w:rPr>
            <w:rStyle w:val="Hyperlink"/>
            <w:noProof/>
          </w:rPr>
          <w:t>Equation 4</w:t>
        </w:r>
        <w:r w:rsidRPr="00F13158">
          <w:rPr>
            <w:rStyle w:val="Hyperlink"/>
            <w:noProof/>
          </w:rPr>
          <w:noBreakHyphen/>
          <w:t>7 Maximum Deflection Equation for Stainless Steel</w:t>
        </w:r>
        <w:r>
          <w:rPr>
            <w:noProof/>
            <w:webHidden/>
          </w:rPr>
          <w:tab/>
        </w:r>
        <w:r>
          <w:rPr>
            <w:noProof/>
            <w:webHidden/>
          </w:rPr>
          <w:fldChar w:fldCharType="begin"/>
        </w:r>
        <w:r>
          <w:rPr>
            <w:noProof/>
            <w:webHidden/>
          </w:rPr>
          <w:instrText xml:space="preserve"> PAGEREF _Toc196473267 \h </w:instrText>
        </w:r>
        <w:r>
          <w:rPr>
            <w:noProof/>
            <w:webHidden/>
          </w:rPr>
        </w:r>
        <w:r>
          <w:rPr>
            <w:noProof/>
            <w:webHidden/>
          </w:rPr>
          <w:fldChar w:fldCharType="separate"/>
        </w:r>
        <w:r>
          <w:rPr>
            <w:noProof/>
            <w:webHidden/>
          </w:rPr>
          <w:t>23</w:t>
        </w:r>
        <w:r>
          <w:rPr>
            <w:noProof/>
            <w:webHidden/>
          </w:rPr>
          <w:fldChar w:fldCharType="end"/>
        </w:r>
      </w:hyperlink>
    </w:p>
    <w:p w14:paraId="5096AB5F" w14:textId="339A614F"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68" w:history="1">
        <w:r w:rsidRPr="00F13158">
          <w:rPr>
            <w:rStyle w:val="Hyperlink"/>
            <w:noProof/>
          </w:rPr>
          <w:t>Equation 4</w:t>
        </w:r>
        <w:r w:rsidRPr="00F13158">
          <w:rPr>
            <w:rStyle w:val="Hyperlink"/>
            <w:noProof/>
          </w:rPr>
          <w:noBreakHyphen/>
          <w:t>8 Stainless Steel Deflection Result</w:t>
        </w:r>
        <w:r>
          <w:rPr>
            <w:noProof/>
            <w:webHidden/>
          </w:rPr>
          <w:tab/>
        </w:r>
        <w:r>
          <w:rPr>
            <w:noProof/>
            <w:webHidden/>
          </w:rPr>
          <w:fldChar w:fldCharType="begin"/>
        </w:r>
        <w:r>
          <w:rPr>
            <w:noProof/>
            <w:webHidden/>
          </w:rPr>
          <w:instrText xml:space="preserve"> PAGEREF _Toc196473268 \h </w:instrText>
        </w:r>
        <w:r>
          <w:rPr>
            <w:noProof/>
            <w:webHidden/>
          </w:rPr>
        </w:r>
        <w:r>
          <w:rPr>
            <w:noProof/>
            <w:webHidden/>
          </w:rPr>
          <w:fldChar w:fldCharType="separate"/>
        </w:r>
        <w:r>
          <w:rPr>
            <w:noProof/>
            <w:webHidden/>
          </w:rPr>
          <w:t>23</w:t>
        </w:r>
        <w:r>
          <w:rPr>
            <w:noProof/>
            <w:webHidden/>
          </w:rPr>
          <w:fldChar w:fldCharType="end"/>
        </w:r>
      </w:hyperlink>
    </w:p>
    <w:p w14:paraId="3F394E27" w14:textId="154E649A"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69" w:history="1">
        <w:r w:rsidRPr="00F13158">
          <w:rPr>
            <w:rStyle w:val="Hyperlink"/>
            <w:noProof/>
          </w:rPr>
          <w:t>Equation 4</w:t>
        </w:r>
        <w:r w:rsidRPr="00F13158">
          <w:rPr>
            <w:rStyle w:val="Hyperlink"/>
            <w:noProof/>
          </w:rPr>
          <w:noBreakHyphen/>
          <w:t>9Maximum Strain Equation for Aluminium</w:t>
        </w:r>
        <w:r>
          <w:rPr>
            <w:noProof/>
            <w:webHidden/>
          </w:rPr>
          <w:tab/>
        </w:r>
        <w:r>
          <w:rPr>
            <w:noProof/>
            <w:webHidden/>
          </w:rPr>
          <w:fldChar w:fldCharType="begin"/>
        </w:r>
        <w:r>
          <w:rPr>
            <w:noProof/>
            <w:webHidden/>
          </w:rPr>
          <w:instrText xml:space="preserve"> PAGEREF _Toc196473269 \h </w:instrText>
        </w:r>
        <w:r>
          <w:rPr>
            <w:noProof/>
            <w:webHidden/>
          </w:rPr>
        </w:r>
        <w:r>
          <w:rPr>
            <w:noProof/>
            <w:webHidden/>
          </w:rPr>
          <w:fldChar w:fldCharType="separate"/>
        </w:r>
        <w:r>
          <w:rPr>
            <w:noProof/>
            <w:webHidden/>
          </w:rPr>
          <w:t>23</w:t>
        </w:r>
        <w:r>
          <w:rPr>
            <w:noProof/>
            <w:webHidden/>
          </w:rPr>
          <w:fldChar w:fldCharType="end"/>
        </w:r>
      </w:hyperlink>
    </w:p>
    <w:p w14:paraId="14780490" w14:textId="18D82B66"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70" w:history="1">
        <w:r w:rsidRPr="00F13158">
          <w:rPr>
            <w:rStyle w:val="Hyperlink"/>
            <w:noProof/>
          </w:rPr>
          <w:t>Equation 4</w:t>
        </w:r>
        <w:r w:rsidRPr="00F13158">
          <w:rPr>
            <w:rStyle w:val="Hyperlink"/>
            <w:noProof/>
          </w:rPr>
          <w:noBreakHyphen/>
          <w:t>10Aluminium Strain Result</w:t>
        </w:r>
        <w:r>
          <w:rPr>
            <w:noProof/>
            <w:webHidden/>
          </w:rPr>
          <w:tab/>
        </w:r>
        <w:r>
          <w:rPr>
            <w:noProof/>
            <w:webHidden/>
          </w:rPr>
          <w:fldChar w:fldCharType="begin"/>
        </w:r>
        <w:r>
          <w:rPr>
            <w:noProof/>
            <w:webHidden/>
          </w:rPr>
          <w:instrText xml:space="preserve"> PAGEREF _Toc196473270 \h </w:instrText>
        </w:r>
        <w:r>
          <w:rPr>
            <w:noProof/>
            <w:webHidden/>
          </w:rPr>
        </w:r>
        <w:r>
          <w:rPr>
            <w:noProof/>
            <w:webHidden/>
          </w:rPr>
          <w:fldChar w:fldCharType="separate"/>
        </w:r>
        <w:r>
          <w:rPr>
            <w:noProof/>
            <w:webHidden/>
          </w:rPr>
          <w:t>23</w:t>
        </w:r>
        <w:r>
          <w:rPr>
            <w:noProof/>
            <w:webHidden/>
          </w:rPr>
          <w:fldChar w:fldCharType="end"/>
        </w:r>
      </w:hyperlink>
    </w:p>
    <w:p w14:paraId="5B53CC59" w14:textId="12A25D1A"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71" w:history="1">
        <w:r w:rsidRPr="00F13158">
          <w:rPr>
            <w:rStyle w:val="Hyperlink"/>
            <w:noProof/>
          </w:rPr>
          <w:t>Equation 4</w:t>
        </w:r>
        <w:r w:rsidRPr="00F13158">
          <w:rPr>
            <w:rStyle w:val="Hyperlink"/>
            <w:noProof/>
          </w:rPr>
          <w:noBreakHyphen/>
          <w:t>11Maximum Strain Equation for Brass</w:t>
        </w:r>
        <w:r>
          <w:rPr>
            <w:noProof/>
            <w:webHidden/>
          </w:rPr>
          <w:tab/>
        </w:r>
        <w:r>
          <w:rPr>
            <w:noProof/>
            <w:webHidden/>
          </w:rPr>
          <w:fldChar w:fldCharType="begin"/>
        </w:r>
        <w:r>
          <w:rPr>
            <w:noProof/>
            <w:webHidden/>
          </w:rPr>
          <w:instrText xml:space="preserve"> PAGEREF _Toc196473271 \h </w:instrText>
        </w:r>
        <w:r>
          <w:rPr>
            <w:noProof/>
            <w:webHidden/>
          </w:rPr>
        </w:r>
        <w:r>
          <w:rPr>
            <w:noProof/>
            <w:webHidden/>
          </w:rPr>
          <w:fldChar w:fldCharType="separate"/>
        </w:r>
        <w:r>
          <w:rPr>
            <w:noProof/>
            <w:webHidden/>
          </w:rPr>
          <w:t>23</w:t>
        </w:r>
        <w:r>
          <w:rPr>
            <w:noProof/>
            <w:webHidden/>
          </w:rPr>
          <w:fldChar w:fldCharType="end"/>
        </w:r>
      </w:hyperlink>
    </w:p>
    <w:p w14:paraId="38D34979" w14:textId="28BD3A63"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72" w:history="1">
        <w:r w:rsidRPr="00F13158">
          <w:rPr>
            <w:rStyle w:val="Hyperlink"/>
            <w:noProof/>
          </w:rPr>
          <w:t>Equation 4</w:t>
        </w:r>
        <w:r w:rsidRPr="00F13158">
          <w:rPr>
            <w:rStyle w:val="Hyperlink"/>
            <w:noProof/>
          </w:rPr>
          <w:noBreakHyphen/>
          <w:t>12Brass Strain Result</w:t>
        </w:r>
        <w:r>
          <w:rPr>
            <w:noProof/>
            <w:webHidden/>
          </w:rPr>
          <w:tab/>
        </w:r>
        <w:r>
          <w:rPr>
            <w:noProof/>
            <w:webHidden/>
          </w:rPr>
          <w:fldChar w:fldCharType="begin"/>
        </w:r>
        <w:r>
          <w:rPr>
            <w:noProof/>
            <w:webHidden/>
          </w:rPr>
          <w:instrText xml:space="preserve"> PAGEREF _Toc196473272 \h </w:instrText>
        </w:r>
        <w:r>
          <w:rPr>
            <w:noProof/>
            <w:webHidden/>
          </w:rPr>
        </w:r>
        <w:r>
          <w:rPr>
            <w:noProof/>
            <w:webHidden/>
          </w:rPr>
          <w:fldChar w:fldCharType="separate"/>
        </w:r>
        <w:r>
          <w:rPr>
            <w:noProof/>
            <w:webHidden/>
          </w:rPr>
          <w:t>23</w:t>
        </w:r>
        <w:r>
          <w:rPr>
            <w:noProof/>
            <w:webHidden/>
          </w:rPr>
          <w:fldChar w:fldCharType="end"/>
        </w:r>
      </w:hyperlink>
    </w:p>
    <w:p w14:paraId="1CB68A50" w14:textId="3F5FF42A"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73" w:history="1">
        <w:r w:rsidRPr="00F13158">
          <w:rPr>
            <w:rStyle w:val="Hyperlink"/>
            <w:noProof/>
          </w:rPr>
          <w:t>Equation 4</w:t>
        </w:r>
        <w:r w:rsidRPr="00F13158">
          <w:rPr>
            <w:rStyle w:val="Hyperlink"/>
            <w:noProof/>
          </w:rPr>
          <w:noBreakHyphen/>
          <w:t>13Maximum Strain Equation for Mild Steel</w:t>
        </w:r>
        <w:r>
          <w:rPr>
            <w:noProof/>
            <w:webHidden/>
          </w:rPr>
          <w:tab/>
        </w:r>
        <w:r>
          <w:rPr>
            <w:noProof/>
            <w:webHidden/>
          </w:rPr>
          <w:fldChar w:fldCharType="begin"/>
        </w:r>
        <w:r>
          <w:rPr>
            <w:noProof/>
            <w:webHidden/>
          </w:rPr>
          <w:instrText xml:space="preserve"> PAGEREF _Toc196473273 \h </w:instrText>
        </w:r>
        <w:r>
          <w:rPr>
            <w:noProof/>
            <w:webHidden/>
          </w:rPr>
        </w:r>
        <w:r>
          <w:rPr>
            <w:noProof/>
            <w:webHidden/>
          </w:rPr>
          <w:fldChar w:fldCharType="separate"/>
        </w:r>
        <w:r>
          <w:rPr>
            <w:noProof/>
            <w:webHidden/>
          </w:rPr>
          <w:t>23</w:t>
        </w:r>
        <w:r>
          <w:rPr>
            <w:noProof/>
            <w:webHidden/>
          </w:rPr>
          <w:fldChar w:fldCharType="end"/>
        </w:r>
      </w:hyperlink>
    </w:p>
    <w:p w14:paraId="21E4F35C" w14:textId="7AD2D200"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74" w:history="1">
        <w:r w:rsidRPr="00F13158">
          <w:rPr>
            <w:rStyle w:val="Hyperlink"/>
            <w:noProof/>
          </w:rPr>
          <w:t>Equation 4</w:t>
        </w:r>
        <w:r w:rsidRPr="00F13158">
          <w:rPr>
            <w:rStyle w:val="Hyperlink"/>
            <w:noProof/>
          </w:rPr>
          <w:noBreakHyphen/>
          <w:t>14Mild Steel Strain Result</w:t>
        </w:r>
        <w:r>
          <w:rPr>
            <w:noProof/>
            <w:webHidden/>
          </w:rPr>
          <w:tab/>
        </w:r>
        <w:r>
          <w:rPr>
            <w:noProof/>
            <w:webHidden/>
          </w:rPr>
          <w:fldChar w:fldCharType="begin"/>
        </w:r>
        <w:r>
          <w:rPr>
            <w:noProof/>
            <w:webHidden/>
          </w:rPr>
          <w:instrText xml:space="preserve"> PAGEREF _Toc196473274 \h </w:instrText>
        </w:r>
        <w:r>
          <w:rPr>
            <w:noProof/>
            <w:webHidden/>
          </w:rPr>
        </w:r>
        <w:r>
          <w:rPr>
            <w:noProof/>
            <w:webHidden/>
          </w:rPr>
          <w:fldChar w:fldCharType="separate"/>
        </w:r>
        <w:r>
          <w:rPr>
            <w:noProof/>
            <w:webHidden/>
          </w:rPr>
          <w:t>23</w:t>
        </w:r>
        <w:r>
          <w:rPr>
            <w:noProof/>
            <w:webHidden/>
          </w:rPr>
          <w:fldChar w:fldCharType="end"/>
        </w:r>
      </w:hyperlink>
    </w:p>
    <w:p w14:paraId="6758D128" w14:textId="3CB72D39"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75" w:history="1">
        <w:r w:rsidRPr="00F13158">
          <w:rPr>
            <w:rStyle w:val="Hyperlink"/>
            <w:noProof/>
          </w:rPr>
          <w:t>Equation 4</w:t>
        </w:r>
        <w:r w:rsidRPr="00F13158">
          <w:rPr>
            <w:rStyle w:val="Hyperlink"/>
            <w:noProof/>
          </w:rPr>
          <w:noBreakHyphen/>
          <w:t>15Maximum Strain Equation for Stainless Steel</w:t>
        </w:r>
        <w:r>
          <w:rPr>
            <w:noProof/>
            <w:webHidden/>
          </w:rPr>
          <w:tab/>
        </w:r>
        <w:r>
          <w:rPr>
            <w:noProof/>
            <w:webHidden/>
          </w:rPr>
          <w:fldChar w:fldCharType="begin"/>
        </w:r>
        <w:r>
          <w:rPr>
            <w:noProof/>
            <w:webHidden/>
          </w:rPr>
          <w:instrText xml:space="preserve"> PAGEREF _Toc196473275 \h </w:instrText>
        </w:r>
        <w:r>
          <w:rPr>
            <w:noProof/>
            <w:webHidden/>
          </w:rPr>
        </w:r>
        <w:r>
          <w:rPr>
            <w:noProof/>
            <w:webHidden/>
          </w:rPr>
          <w:fldChar w:fldCharType="separate"/>
        </w:r>
        <w:r>
          <w:rPr>
            <w:noProof/>
            <w:webHidden/>
          </w:rPr>
          <w:t>24</w:t>
        </w:r>
        <w:r>
          <w:rPr>
            <w:noProof/>
            <w:webHidden/>
          </w:rPr>
          <w:fldChar w:fldCharType="end"/>
        </w:r>
      </w:hyperlink>
    </w:p>
    <w:p w14:paraId="555CE956" w14:textId="36A2EF0A"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76" w:history="1">
        <w:r w:rsidRPr="00F13158">
          <w:rPr>
            <w:rStyle w:val="Hyperlink"/>
            <w:noProof/>
          </w:rPr>
          <w:t>Equation 4</w:t>
        </w:r>
        <w:r w:rsidRPr="00F13158">
          <w:rPr>
            <w:rStyle w:val="Hyperlink"/>
            <w:noProof/>
          </w:rPr>
          <w:noBreakHyphen/>
          <w:t>16Stainless Steel Result</w:t>
        </w:r>
        <w:r>
          <w:rPr>
            <w:noProof/>
            <w:webHidden/>
          </w:rPr>
          <w:tab/>
        </w:r>
        <w:r>
          <w:rPr>
            <w:noProof/>
            <w:webHidden/>
          </w:rPr>
          <w:fldChar w:fldCharType="begin"/>
        </w:r>
        <w:r>
          <w:rPr>
            <w:noProof/>
            <w:webHidden/>
          </w:rPr>
          <w:instrText xml:space="preserve"> PAGEREF _Toc196473276 \h </w:instrText>
        </w:r>
        <w:r>
          <w:rPr>
            <w:noProof/>
            <w:webHidden/>
          </w:rPr>
        </w:r>
        <w:r>
          <w:rPr>
            <w:noProof/>
            <w:webHidden/>
          </w:rPr>
          <w:fldChar w:fldCharType="separate"/>
        </w:r>
        <w:r>
          <w:rPr>
            <w:noProof/>
            <w:webHidden/>
          </w:rPr>
          <w:t>24</w:t>
        </w:r>
        <w:r>
          <w:rPr>
            <w:noProof/>
            <w:webHidden/>
          </w:rPr>
          <w:fldChar w:fldCharType="end"/>
        </w:r>
      </w:hyperlink>
    </w:p>
    <w:p w14:paraId="6870611B" w14:textId="664E4014"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77" w:history="1">
        <w:r w:rsidRPr="00F13158">
          <w:rPr>
            <w:rStyle w:val="Hyperlink"/>
            <w:noProof/>
          </w:rPr>
          <w:t>Equation 4</w:t>
        </w:r>
        <w:r w:rsidRPr="00F13158">
          <w:rPr>
            <w:rStyle w:val="Hyperlink"/>
            <w:noProof/>
          </w:rPr>
          <w:noBreakHyphen/>
          <w:t>17Bending Stress Equation for Aluminium</w:t>
        </w:r>
        <w:r>
          <w:rPr>
            <w:noProof/>
            <w:webHidden/>
          </w:rPr>
          <w:tab/>
        </w:r>
        <w:r>
          <w:rPr>
            <w:noProof/>
            <w:webHidden/>
          </w:rPr>
          <w:fldChar w:fldCharType="begin"/>
        </w:r>
        <w:r>
          <w:rPr>
            <w:noProof/>
            <w:webHidden/>
          </w:rPr>
          <w:instrText xml:space="preserve"> PAGEREF _Toc196473277 \h </w:instrText>
        </w:r>
        <w:r>
          <w:rPr>
            <w:noProof/>
            <w:webHidden/>
          </w:rPr>
        </w:r>
        <w:r>
          <w:rPr>
            <w:noProof/>
            <w:webHidden/>
          </w:rPr>
          <w:fldChar w:fldCharType="separate"/>
        </w:r>
        <w:r>
          <w:rPr>
            <w:noProof/>
            <w:webHidden/>
          </w:rPr>
          <w:t>24</w:t>
        </w:r>
        <w:r>
          <w:rPr>
            <w:noProof/>
            <w:webHidden/>
          </w:rPr>
          <w:fldChar w:fldCharType="end"/>
        </w:r>
      </w:hyperlink>
    </w:p>
    <w:p w14:paraId="3A4A32FC" w14:textId="434C1D0E"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78" w:history="1">
        <w:r w:rsidRPr="00F13158">
          <w:rPr>
            <w:rStyle w:val="Hyperlink"/>
            <w:noProof/>
          </w:rPr>
          <w:t>Equation 4</w:t>
        </w:r>
        <w:r w:rsidRPr="00F13158">
          <w:rPr>
            <w:rStyle w:val="Hyperlink"/>
            <w:noProof/>
          </w:rPr>
          <w:noBreakHyphen/>
          <w:t>18Aluminium Result</w:t>
        </w:r>
        <w:r>
          <w:rPr>
            <w:noProof/>
            <w:webHidden/>
          </w:rPr>
          <w:tab/>
        </w:r>
        <w:r>
          <w:rPr>
            <w:noProof/>
            <w:webHidden/>
          </w:rPr>
          <w:fldChar w:fldCharType="begin"/>
        </w:r>
        <w:r>
          <w:rPr>
            <w:noProof/>
            <w:webHidden/>
          </w:rPr>
          <w:instrText xml:space="preserve"> PAGEREF _Toc196473278 \h </w:instrText>
        </w:r>
        <w:r>
          <w:rPr>
            <w:noProof/>
            <w:webHidden/>
          </w:rPr>
        </w:r>
        <w:r>
          <w:rPr>
            <w:noProof/>
            <w:webHidden/>
          </w:rPr>
          <w:fldChar w:fldCharType="separate"/>
        </w:r>
        <w:r>
          <w:rPr>
            <w:noProof/>
            <w:webHidden/>
          </w:rPr>
          <w:t>24</w:t>
        </w:r>
        <w:r>
          <w:rPr>
            <w:noProof/>
            <w:webHidden/>
          </w:rPr>
          <w:fldChar w:fldCharType="end"/>
        </w:r>
      </w:hyperlink>
    </w:p>
    <w:p w14:paraId="4B92AFC8" w14:textId="3418F4BF"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79" w:history="1">
        <w:r w:rsidRPr="00F13158">
          <w:rPr>
            <w:rStyle w:val="Hyperlink"/>
            <w:noProof/>
          </w:rPr>
          <w:t>Equation 4</w:t>
        </w:r>
        <w:r w:rsidRPr="00F13158">
          <w:rPr>
            <w:rStyle w:val="Hyperlink"/>
            <w:noProof/>
          </w:rPr>
          <w:noBreakHyphen/>
          <w:t>19Bending Stress Equation for Brass</w:t>
        </w:r>
        <w:r>
          <w:rPr>
            <w:noProof/>
            <w:webHidden/>
          </w:rPr>
          <w:tab/>
        </w:r>
        <w:r>
          <w:rPr>
            <w:noProof/>
            <w:webHidden/>
          </w:rPr>
          <w:fldChar w:fldCharType="begin"/>
        </w:r>
        <w:r>
          <w:rPr>
            <w:noProof/>
            <w:webHidden/>
          </w:rPr>
          <w:instrText xml:space="preserve"> PAGEREF _Toc196473279 \h </w:instrText>
        </w:r>
        <w:r>
          <w:rPr>
            <w:noProof/>
            <w:webHidden/>
          </w:rPr>
        </w:r>
        <w:r>
          <w:rPr>
            <w:noProof/>
            <w:webHidden/>
          </w:rPr>
          <w:fldChar w:fldCharType="separate"/>
        </w:r>
        <w:r>
          <w:rPr>
            <w:noProof/>
            <w:webHidden/>
          </w:rPr>
          <w:t>24</w:t>
        </w:r>
        <w:r>
          <w:rPr>
            <w:noProof/>
            <w:webHidden/>
          </w:rPr>
          <w:fldChar w:fldCharType="end"/>
        </w:r>
      </w:hyperlink>
    </w:p>
    <w:p w14:paraId="556E7B60" w14:textId="79606D59"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80" w:history="1">
        <w:r w:rsidRPr="00F13158">
          <w:rPr>
            <w:rStyle w:val="Hyperlink"/>
            <w:noProof/>
          </w:rPr>
          <w:t>Equation 4</w:t>
        </w:r>
        <w:r w:rsidRPr="00F13158">
          <w:rPr>
            <w:rStyle w:val="Hyperlink"/>
            <w:noProof/>
          </w:rPr>
          <w:noBreakHyphen/>
          <w:t>20Brass Result</w:t>
        </w:r>
        <w:r>
          <w:rPr>
            <w:noProof/>
            <w:webHidden/>
          </w:rPr>
          <w:tab/>
        </w:r>
        <w:r>
          <w:rPr>
            <w:noProof/>
            <w:webHidden/>
          </w:rPr>
          <w:fldChar w:fldCharType="begin"/>
        </w:r>
        <w:r>
          <w:rPr>
            <w:noProof/>
            <w:webHidden/>
          </w:rPr>
          <w:instrText xml:space="preserve"> PAGEREF _Toc196473280 \h </w:instrText>
        </w:r>
        <w:r>
          <w:rPr>
            <w:noProof/>
            <w:webHidden/>
          </w:rPr>
        </w:r>
        <w:r>
          <w:rPr>
            <w:noProof/>
            <w:webHidden/>
          </w:rPr>
          <w:fldChar w:fldCharType="separate"/>
        </w:r>
        <w:r>
          <w:rPr>
            <w:noProof/>
            <w:webHidden/>
          </w:rPr>
          <w:t>24</w:t>
        </w:r>
        <w:r>
          <w:rPr>
            <w:noProof/>
            <w:webHidden/>
          </w:rPr>
          <w:fldChar w:fldCharType="end"/>
        </w:r>
      </w:hyperlink>
    </w:p>
    <w:p w14:paraId="0A7FE50D" w14:textId="0B3CDF28"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81" w:history="1">
        <w:r w:rsidRPr="00F13158">
          <w:rPr>
            <w:rStyle w:val="Hyperlink"/>
            <w:noProof/>
          </w:rPr>
          <w:t>Equation 4</w:t>
        </w:r>
        <w:r w:rsidRPr="00F13158">
          <w:rPr>
            <w:rStyle w:val="Hyperlink"/>
            <w:noProof/>
          </w:rPr>
          <w:noBreakHyphen/>
          <w:t>21Bending Stress Equation for Mild Steel</w:t>
        </w:r>
        <w:r>
          <w:rPr>
            <w:noProof/>
            <w:webHidden/>
          </w:rPr>
          <w:tab/>
        </w:r>
        <w:r>
          <w:rPr>
            <w:noProof/>
            <w:webHidden/>
          </w:rPr>
          <w:fldChar w:fldCharType="begin"/>
        </w:r>
        <w:r>
          <w:rPr>
            <w:noProof/>
            <w:webHidden/>
          </w:rPr>
          <w:instrText xml:space="preserve"> PAGEREF _Toc196473281 \h </w:instrText>
        </w:r>
        <w:r>
          <w:rPr>
            <w:noProof/>
            <w:webHidden/>
          </w:rPr>
        </w:r>
        <w:r>
          <w:rPr>
            <w:noProof/>
            <w:webHidden/>
          </w:rPr>
          <w:fldChar w:fldCharType="separate"/>
        </w:r>
        <w:r>
          <w:rPr>
            <w:noProof/>
            <w:webHidden/>
          </w:rPr>
          <w:t>24</w:t>
        </w:r>
        <w:r>
          <w:rPr>
            <w:noProof/>
            <w:webHidden/>
          </w:rPr>
          <w:fldChar w:fldCharType="end"/>
        </w:r>
      </w:hyperlink>
    </w:p>
    <w:p w14:paraId="6782C8A9" w14:textId="37C45070"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82" w:history="1">
        <w:r w:rsidRPr="00F13158">
          <w:rPr>
            <w:rStyle w:val="Hyperlink"/>
            <w:noProof/>
          </w:rPr>
          <w:t>Equation 4</w:t>
        </w:r>
        <w:r w:rsidRPr="00F13158">
          <w:rPr>
            <w:rStyle w:val="Hyperlink"/>
            <w:noProof/>
          </w:rPr>
          <w:noBreakHyphen/>
          <w:t>22Mild Steel Result</w:t>
        </w:r>
        <w:r>
          <w:rPr>
            <w:noProof/>
            <w:webHidden/>
          </w:rPr>
          <w:tab/>
        </w:r>
        <w:r>
          <w:rPr>
            <w:noProof/>
            <w:webHidden/>
          </w:rPr>
          <w:fldChar w:fldCharType="begin"/>
        </w:r>
        <w:r>
          <w:rPr>
            <w:noProof/>
            <w:webHidden/>
          </w:rPr>
          <w:instrText xml:space="preserve"> PAGEREF _Toc196473282 \h </w:instrText>
        </w:r>
        <w:r>
          <w:rPr>
            <w:noProof/>
            <w:webHidden/>
          </w:rPr>
        </w:r>
        <w:r>
          <w:rPr>
            <w:noProof/>
            <w:webHidden/>
          </w:rPr>
          <w:fldChar w:fldCharType="separate"/>
        </w:r>
        <w:r>
          <w:rPr>
            <w:noProof/>
            <w:webHidden/>
          </w:rPr>
          <w:t>24</w:t>
        </w:r>
        <w:r>
          <w:rPr>
            <w:noProof/>
            <w:webHidden/>
          </w:rPr>
          <w:fldChar w:fldCharType="end"/>
        </w:r>
      </w:hyperlink>
    </w:p>
    <w:p w14:paraId="1F58EA4A" w14:textId="6B8C8DBF"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83" w:history="1">
        <w:r w:rsidRPr="00F13158">
          <w:rPr>
            <w:rStyle w:val="Hyperlink"/>
            <w:noProof/>
          </w:rPr>
          <w:t>Equation 4</w:t>
        </w:r>
        <w:r w:rsidRPr="00F13158">
          <w:rPr>
            <w:rStyle w:val="Hyperlink"/>
            <w:noProof/>
          </w:rPr>
          <w:noBreakHyphen/>
          <w:t>23Bending Stress Equation for Stainless Steel</w:t>
        </w:r>
        <w:r>
          <w:rPr>
            <w:noProof/>
            <w:webHidden/>
          </w:rPr>
          <w:tab/>
        </w:r>
        <w:r>
          <w:rPr>
            <w:noProof/>
            <w:webHidden/>
          </w:rPr>
          <w:fldChar w:fldCharType="begin"/>
        </w:r>
        <w:r>
          <w:rPr>
            <w:noProof/>
            <w:webHidden/>
          </w:rPr>
          <w:instrText xml:space="preserve"> PAGEREF _Toc196473283 \h </w:instrText>
        </w:r>
        <w:r>
          <w:rPr>
            <w:noProof/>
            <w:webHidden/>
          </w:rPr>
        </w:r>
        <w:r>
          <w:rPr>
            <w:noProof/>
            <w:webHidden/>
          </w:rPr>
          <w:fldChar w:fldCharType="separate"/>
        </w:r>
        <w:r>
          <w:rPr>
            <w:noProof/>
            <w:webHidden/>
          </w:rPr>
          <w:t>24</w:t>
        </w:r>
        <w:r>
          <w:rPr>
            <w:noProof/>
            <w:webHidden/>
          </w:rPr>
          <w:fldChar w:fldCharType="end"/>
        </w:r>
      </w:hyperlink>
    </w:p>
    <w:p w14:paraId="3120EC21" w14:textId="3B8B2BE3"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84" w:history="1">
        <w:r w:rsidRPr="00F13158">
          <w:rPr>
            <w:rStyle w:val="Hyperlink"/>
            <w:noProof/>
          </w:rPr>
          <w:t>Equation 4</w:t>
        </w:r>
        <w:r w:rsidRPr="00F13158">
          <w:rPr>
            <w:rStyle w:val="Hyperlink"/>
            <w:noProof/>
          </w:rPr>
          <w:noBreakHyphen/>
          <w:t>24Stainless Steel Result</w:t>
        </w:r>
        <w:r>
          <w:rPr>
            <w:noProof/>
            <w:webHidden/>
          </w:rPr>
          <w:tab/>
        </w:r>
        <w:r>
          <w:rPr>
            <w:noProof/>
            <w:webHidden/>
          </w:rPr>
          <w:fldChar w:fldCharType="begin"/>
        </w:r>
        <w:r>
          <w:rPr>
            <w:noProof/>
            <w:webHidden/>
          </w:rPr>
          <w:instrText xml:space="preserve"> PAGEREF _Toc196473284 \h </w:instrText>
        </w:r>
        <w:r>
          <w:rPr>
            <w:noProof/>
            <w:webHidden/>
          </w:rPr>
        </w:r>
        <w:r>
          <w:rPr>
            <w:noProof/>
            <w:webHidden/>
          </w:rPr>
          <w:fldChar w:fldCharType="separate"/>
        </w:r>
        <w:r>
          <w:rPr>
            <w:noProof/>
            <w:webHidden/>
          </w:rPr>
          <w:t>24</w:t>
        </w:r>
        <w:r>
          <w:rPr>
            <w:noProof/>
            <w:webHidden/>
          </w:rPr>
          <w:fldChar w:fldCharType="end"/>
        </w:r>
      </w:hyperlink>
    </w:p>
    <w:p w14:paraId="570F8042" w14:textId="312B0C10"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85" w:history="1">
        <w:r w:rsidRPr="00F13158">
          <w:rPr>
            <w:rStyle w:val="Hyperlink"/>
            <w:noProof/>
          </w:rPr>
          <w:t>Equation 4</w:t>
        </w:r>
        <w:r w:rsidRPr="00F13158">
          <w:rPr>
            <w:rStyle w:val="Hyperlink"/>
            <w:noProof/>
          </w:rPr>
          <w:noBreakHyphen/>
          <w:t>25 Aluminium Experimental Stress Equation</w:t>
        </w:r>
        <w:r>
          <w:rPr>
            <w:noProof/>
            <w:webHidden/>
          </w:rPr>
          <w:tab/>
        </w:r>
        <w:r>
          <w:rPr>
            <w:noProof/>
            <w:webHidden/>
          </w:rPr>
          <w:fldChar w:fldCharType="begin"/>
        </w:r>
        <w:r>
          <w:rPr>
            <w:noProof/>
            <w:webHidden/>
          </w:rPr>
          <w:instrText xml:space="preserve"> PAGEREF _Toc196473285 \h </w:instrText>
        </w:r>
        <w:r>
          <w:rPr>
            <w:noProof/>
            <w:webHidden/>
          </w:rPr>
        </w:r>
        <w:r>
          <w:rPr>
            <w:noProof/>
            <w:webHidden/>
          </w:rPr>
          <w:fldChar w:fldCharType="separate"/>
        </w:r>
        <w:r>
          <w:rPr>
            <w:noProof/>
            <w:webHidden/>
          </w:rPr>
          <w:t>35</w:t>
        </w:r>
        <w:r>
          <w:rPr>
            <w:noProof/>
            <w:webHidden/>
          </w:rPr>
          <w:fldChar w:fldCharType="end"/>
        </w:r>
      </w:hyperlink>
    </w:p>
    <w:p w14:paraId="08B84EC1" w14:textId="32DD039F"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86" w:history="1">
        <w:r w:rsidRPr="00F13158">
          <w:rPr>
            <w:rStyle w:val="Hyperlink"/>
            <w:noProof/>
          </w:rPr>
          <w:t>Equation 4</w:t>
        </w:r>
        <w:r w:rsidRPr="00F13158">
          <w:rPr>
            <w:rStyle w:val="Hyperlink"/>
            <w:noProof/>
          </w:rPr>
          <w:noBreakHyphen/>
          <w:t>26 Aluminium Experimental Stress Result</w:t>
        </w:r>
        <w:r>
          <w:rPr>
            <w:noProof/>
            <w:webHidden/>
          </w:rPr>
          <w:tab/>
        </w:r>
        <w:r>
          <w:rPr>
            <w:noProof/>
            <w:webHidden/>
          </w:rPr>
          <w:fldChar w:fldCharType="begin"/>
        </w:r>
        <w:r>
          <w:rPr>
            <w:noProof/>
            <w:webHidden/>
          </w:rPr>
          <w:instrText xml:space="preserve"> PAGEREF _Toc196473286 \h </w:instrText>
        </w:r>
        <w:r>
          <w:rPr>
            <w:noProof/>
            <w:webHidden/>
          </w:rPr>
        </w:r>
        <w:r>
          <w:rPr>
            <w:noProof/>
            <w:webHidden/>
          </w:rPr>
          <w:fldChar w:fldCharType="separate"/>
        </w:r>
        <w:r>
          <w:rPr>
            <w:noProof/>
            <w:webHidden/>
          </w:rPr>
          <w:t>35</w:t>
        </w:r>
        <w:r>
          <w:rPr>
            <w:noProof/>
            <w:webHidden/>
          </w:rPr>
          <w:fldChar w:fldCharType="end"/>
        </w:r>
      </w:hyperlink>
    </w:p>
    <w:p w14:paraId="21B1EF5F" w14:textId="734C6AF0"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87" w:history="1">
        <w:r w:rsidRPr="00F13158">
          <w:rPr>
            <w:rStyle w:val="Hyperlink"/>
            <w:noProof/>
          </w:rPr>
          <w:t>Equation 4</w:t>
        </w:r>
        <w:r w:rsidRPr="00F13158">
          <w:rPr>
            <w:rStyle w:val="Hyperlink"/>
            <w:noProof/>
          </w:rPr>
          <w:noBreakHyphen/>
          <w:t>27Brass Experimental Stress Equation</w:t>
        </w:r>
        <w:r>
          <w:rPr>
            <w:noProof/>
            <w:webHidden/>
          </w:rPr>
          <w:tab/>
        </w:r>
        <w:r>
          <w:rPr>
            <w:noProof/>
            <w:webHidden/>
          </w:rPr>
          <w:fldChar w:fldCharType="begin"/>
        </w:r>
        <w:r>
          <w:rPr>
            <w:noProof/>
            <w:webHidden/>
          </w:rPr>
          <w:instrText xml:space="preserve"> PAGEREF _Toc196473287 \h </w:instrText>
        </w:r>
        <w:r>
          <w:rPr>
            <w:noProof/>
            <w:webHidden/>
          </w:rPr>
        </w:r>
        <w:r>
          <w:rPr>
            <w:noProof/>
            <w:webHidden/>
          </w:rPr>
          <w:fldChar w:fldCharType="separate"/>
        </w:r>
        <w:r>
          <w:rPr>
            <w:noProof/>
            <w:webHidden/>
          </w:rPr>
          <w:t>35</w:t>
        </w:r>
        <w:r>
          <w:rPr>
            <w:noProof/>
            <w:webHidden/>
          </w:rPr>
          <w:fldChar w:fldCharType="end"/>
        </w:r>
      </w:hyperlink>
    </w:p>
    <w:p w14:paraId="4238DE43" w14:textId="46C0671E"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88" w:history="1">
        <w:r w:rsidRPr="00F13158">
          <w:rPr>
            <w:rStyle w:val="Hyperlink"/>
            <w:noProof/>
          </w:rPr>
          <w:t>Equation 4</w:t>
        </w:r>
        <w:r w:rsidRPr="00F13158">
          <w:rPr>
            <w:rStyle w:val="Hyperlink"/>
            <w:noProof/>
          </w:rPr>
          <w:noBreakHyphen/>
          <w:t>28Brass Experimental Stress Result</w:t>
        </w:r>
        <w:r>
          <w:rPr>
            <w:noProof/>
            <w:webHidden/>
          </w:rPr>
          <w:tab/>
        </w:r>
        <w:r>
          <w:rPr>
            <w:noProof/>
            <w:webHidden/>
          </w:rPr>
          <w:fldChar w:fldCharType="begin"/>
        </w:r>
        <w:r>
          <w:rPr>
            <w:noProof/>
            <w:webHidden/>
          </w:rPr>
          <w:instrText xml:space="preserve"> PAGEREF _Toc196473288 \h </w:instrText>
        </w:r>
        <w:r>
          <w:rPr>
            <w:noProof/>
            <w:webHidden/>
          </w:rPr>
        </w:r>
        <w:r>
          <w:rPr>
            <w:noProof/>
            <w:webHidden/>
          </w:rPr>
          <w:fldChar w:fldCharType="separate"/>
        </w:r>
        <w:r>
          <w:rPr>
            <w:noProof/>
            <w:webHidden/>
          </w:rPr>
          <w:t>35</w:t>
        </w:r>
        <w:r>
          <w:rPr>
            <w:noProof/>
            <w:webHidden/>
          </w:rPr>
          <w:fldChar w:fldCharType="end"/>
        </w:r>
      </w:hyperlink>
    </w:p>
    <w:p w14:paraId="1AB38683" w14:textId="2ECEC9E6"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89" w:history="1">
        <w:r w:rsidRPr="00F13158">
          <w:rPr>
            <w:rStyle w:val="Hyperlink"/>
            <w:noProof/>
          </w:rPr>
          <w:t>Equation 4</w:t>
        </w:r>
        <w:r w:rsidRPr="00F13158">
          <w:rPr>
            <w:rStyle w:val="Hyperlink"/>
            <w:noProof/>
          </w:rPr>
          <w:noBreakHyphen/>
          <w:t>29Mild Steel Experimental Stress Equation</w:t>
        </w:r>
        <w:r>
          <w:rPr>
            <w:noProof/>
            <w:webHidden/>
          </w:rPr>
          <w:tab/>
        </w:r>
        <w:r>
          <w:rPr>
            <w:noProof/>
            <w:webHidden/>
          </w:rPr>
          <w:fldChar w:fldCharType="begin"/>
        </w:r>
        <w:r>
          <w:rPr>
            <w:noProof/>
            <w:webHidden/>
          </w:rPr>
          <w:instrText xml:space="preserve"> PAGEREF _Toc196473289 \h </w:instrText>
        </w:r>
        <w:r>
          <w:rPr>
            <w:noProof/>
            <w:webHidden/>
          </w:rPr>
        </w:r>
        <w:r>
          <w:rPr>
            <w:noProof/>
            <w:webHidden/>
          </w:rPr>
          <w:fldChar w:fldCharType="separate"/>
        </w:r>
        <w:r>
          <w:rPr>
            <w:noProof/>
            <w:webHidden/>
          </w:rPr>
          <w:t>35</w:t>
        </w:r>
        <w:r>
          <w:rPr>
            <w:noProof/>
            <w:webHidden/>
          </w:rPr>
          <w:fldChar w:fldCharType="end"/>
        </w:r>
      </w:hyperlink>
    </w:p>
    <w:p w14:paraId="743BFEB8" w14:textId="0E578F24"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90" w:history="1">
        <w:r w:rsidRPr="00F13158">
          <w:rPr>
            <w:rStyle w:val="Hyperlink"/>
            <w:noProof/>
          </w:rPr>
          <w:t>Equation 4</w:t>
        </w:r>
        <w:r w:rsidRPr="00F13158">
          <w:rPr>
            <w:rStyle w:val="Hyperlink"/>
            <w:noProof/>
          </w:rPr>
          <w:noBreakHyphen/>
          <w:t>30Mild Steel Experimental Stress Result</w:t>
        </w:r>
        <w:r>
          <w:rPr>
            <w:noProof/>
            <w:webHidden/>
          </w:rPr>
          <w:tab/>
        </w:r>
        <w:r>
          <w:rPr>
            <w:noProof/>
            <w:webHidden/>
          </w:rPr>
          <w:fldChar w:fldCharType="begin"/>
        </w:r>
        <w:r>
          <w:rPr>
            <w:noProof/>
            <w:webHidden/>
          </w:rPr>
          <w:instrText xml:space="preserve"> PAGEREF _Toc196473290 \h </w:instrText>
        </w:r>
        <w:r>
          <w:rPr>
            <w:noProof/>
            <w:webHidden/>
          </w:rPr>
        </w:r>
        <w:r>
          <w:rPr>
            <w:noProof/>
            <w:webHidden/>
          </w:rPr>
          <w:fldChar w:fldCharType="separate"/>
        </w:r>
        <w:r>
          <w:rPr>
            <w:noProof/>
            <w:webHidden/>
          </w:rPr>
          <w:t>35</w:t>
        </w:r>
        <w:r>
          <w:rPr>
            <w:noProof/>
            <w:webHidden/>
          </w:rPr>
          <w:fldChar w:fldCharType="end"/>
        </w:r>
      </w:hyperlink>
    </w:p>
    <w:p w14:paraId="3CA7BC59" w14:textId="77C5F42A"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91" w:history="1">
        <w:r w:rsidRPr="00F13158">
          <w:rPr>
            <w:rStyle w:val="Hyperlink"/>
            <w:noProof/>
          </w:rPr>
          <w:t>Equation 4</w:t>
        </w:r>
        <w:r w:rsidRPr="00F13158">
          <w:rPr>
            <w:rStyle w:val="Hyperlink"/>
            <w:noProof/>
          </w:rPr>
          <w:noBreakHyphen/>
          <w:t>31Stainless Steel Experimental Stress Equation</w:t>
        </w:r>
        <w:r>
          <w:rPr>
            <w:noProof/>
            <w:webHidden/>
          </w:rPr>
          <w:tab/>
        </w:r>
        <w:r>
          <w:rPr>
            <w:noProof/>
            <w:webHidden/>
          </w:rPr>
          <w:fldChar w:fldCharType="begin"/>
        </w:r>
        <w:r>
          <w:rPr>
            <w:noProof/>
            <w:webHidden/>
          </w:rPr>
          <w:instrText xml:space="preserve"> PAGEREF _Toc196473291 \h </w:instrText>
        </w:r>
        <w:r>
          <w:rPr>
            <w:noProof/>
            <w:webHidden/>
          </w:rPr>
        </w:r>
        <w:r>
          <w:rPr>
            <w:noProof/>
            <w:webHidden/>
          </w:rPr>
          <w:fldChar w:fldCharType="separate"/>
        </w:r>
        <w:r>
          <w:rPr>
            <w:noProof/>
            <w:webHidden/>
          </w:rPr>
          <w:t>35</w:t>
        </w:r>
        <w:r>
          <w:rPr>
            <w:noProof/>
            <w:webHidden/>
          </w:rPr>
          <w:fldChar w:fldCharType="end"/>
        </w:r>
      </w:hyperlink>
    </w:p>
    <w:p w14:paraId="09F18491" w14:textId="1AEF2356" w:rsidR="00A62497" w:rsidRDefault="00A62497">
      <w:pPr>
        <w:pStyle w:val="TableofFigures"/>
        <w:tabs>
          <w:tab w:val="right" w:leader="dot" w:pos="9016"/>
        </w:tabs>
        <w:rPr>
          <w:rFonts w:asciiTheme="minorHAnsi" w:eastAsiaTheme="minorEastAsia" w:hAnsiTheme="minorHAnsi"/>
          <w:noProof/>
          <w:sz w:val="24"/>
          <w:lang w:eastAsia="en-GB"/>
        </w:rPr>
      </w:pPr>
      <w:hyperlink w:anchor="_Toc196473292" w:history="1">
        <w:r w:rsidRPr="00F13158">
          <w:rPr>
            <w:rStyle w:val="Hyperlink"/>
            <w:noProof/>
          </w:rPr>
          <w:t>Equation 4</w:t>
        </w:r>
        <w:r w:rsidRPr="00F13158">
          <w:rPr>
            <w:rStyle w:val="Hyperlink"/>
            <w:noProof/>
          </w:rPr>
          <w:noBreakHyphen/>
          <w:t>32Stainless Steel Experimental Stress Result</w:t>
        </w:r>
        <w:r>
          <w:rPr>
            <w:noProof/>
            <w:webHidden/>
          </w:rPr>
          <w:tab/>
        </w:r>
        <w:r>
          <w:rPr>
            <w:noProof/>
            <w:webHidden/>
          </w:rPr>
          <w:fldChar w:fldCharType="begin"/>
        </w:r>
        <w:r>
          <w:rPr>
            <w:noProof/>
            <w:webHidden/>
          </w:rPr>
          <w:instrText xml:space="preserve"> PAGEREF _Toc196473292 \h </w:instrText>
        </w:r>
        <w:r>
          <w:rPr>
            <w:noProof/>
            <w:webHidden/>
          </w:rPr>
        </w:r>
        <w:r>
          <w:rPr>
            <w:noProof/>
            <w:webHidden/>
          </w:rPr>
          <w:fldChar w:fldCharType="separate"/>
        </w:r>
        <w:r>
          <w:rPr>
            <w:noProof/>
            <w:webHidden/>
          </w:rPr>
          <w:t>35</w:t>
        </w:r>
        <w:r>
          <w:rPr>
            <w:noProof/>
            <w:webHidden/>
          </w:rPr>
          <w:fldChar w:fldCharType="end"/>
        </w:r>
      </w:hyperlink>
    </w:p>
    <w:p w14:paraId="370E4B37" w14:textId="1177672D" w:rsidR="007E0570" w:rsidRPr="00AE416B" w:rsidRDefault="00BF42F6" w:rsidP="00667CCF">
      <w:pPr>
        <w:pStyle w:val="TableofFigures"/>
        <w:tabs>
          <w:tab w:val="right" w:leader="dot" w:pos="9016"/>
        </w:tabs>
      </w:pPr>
      <w:r>
        <w:fldChar w:fldCharType="end"/>
      </w:r>
      <w:r w:rsidR="007E0570">
        <w:br w:type="page"/>
      </w:r>
    </w:p>
    <w:p w14:paraId="15ECDFAA" w14:textId="4621FDE2" w:rsidR="006A730A" w:rsidRDefault="007E0570" w:rsidP="0029275E">
      <w:pPr>
        <w:pStyle w:val="Heading1"/>
        <w:numPr>
          <w:ilvl w:val="0"/>
          <w:numId w:val="0"/>
        </w:numPr>
        <w:ind w:left="432" w:hanging="432"/>
      </w:pPr>
      <w:bookmarkStart w:id="4" w:name="_Toc196473153"/>
      <w:r>
        <w:lastRenderedPageBreak/>
        <w:t>Nomenclatur</w:t>
      </w:r>
      <w:r w:rsidR="006A730A">
        <w:t>e</w:t>
      </w:r>
      <w:bookmarkEnd w:id="4"/>
    </w:p>
    <w:tbl>
      <w:tblPr>
        <w:tblStyle w:val="TableGrid"/>
        <w:tblW w:w="0" w:type="auto"/>
        <w:tblLook w:val="04A0" w:firstRow="1" w:lastRow="0" w:firstColumn="1" w:lastColumn="0" w:noHBand="0" w:noVBand="1"/>
      </w:tblPr>
      <w:tblGrid>
        <w:gridCol w:w="1555"/>
        <w:gridCol w:w="4455"/>
        <w:gridCol w:w="3006"/>
      </w:tblGrid>
      <w:tr w:rsidR="006A730A" w14:paraId="0D12E7D4" w14:textId="77777777" w:rsidTr="00AF72F9">
        <w:tc>
          <w:tcPr>
            <w:tcW w:w="1555" w:type="dxa"/>
          </w:tcPr>
          <w:p w14:paraId="2A42F82B" w14:textId="05FEDD4C" w:rsidR="006A730A" w:rsidRPr="006A730A" w:rsidRDefault="006A730A" w:rsidP="006A730A">
            <w:pPr>
              <w:rPr>
                <w:b/>
                <w:bCs/>
                <w:i/>
                <w:iCs/>
                <w:sz w:val="24"/>
                <w:szCs w:val="28"/>
              </w:rPr>
            </w:pPr>
            <w:r w:rsidRPr="006A730A">
              <w:rPr>
                <w:b/>
                <w:bCs/>
                <w:i/>
                <w:iCs/>
                <w:sz w:val="24"/>
                <w:szCs w:val="28"/>
              </w:rPr>
              <w:t>Abbreviation</w:t>
            </w:r>
          </w:p>
        </w:tc>
        <w:tc>
          <w:tcPr>
            <w:tcW w:w="4455" w:type="dxa"/>
          </w:tcPr>
          <w:p w14:paraId="66374F61" w14:textId="24B9A9F8" w:rsidR="006A730A" w:rsidRPr="006A730A" w:rsidRDefault="006A730A" w:rsidP="006A730A">
            <w:pPr>
              <w:rPr>
                <w:b/>
                <w:bCs/>
                <w:i/>
                <w:iCs/>
                <w:sz w:val="24"/>
                <w:szCs w:val="28"/>
              </w:rPr>
            </w:pPr>
            <w:r w:rsidRPr="006A730A">
              <w:rPr>
                <w:b/>
                <w:bCs/>
                <w:i/>
                <w:iCs/>
                <w:sz w:val="24"/>
                <w:szCs w:val="28"/>
              </w:rPr>
              <w:t>Name</w:t>
            </w:r>
          </w:p>
        </w:tc>
        <w:tc>
          <w:tcPr>
            <w:tcW w:w="3006" w:type="dxa"/>
          </w:tcPr>
          <w:p w14:paraId="72ED1A32" w14:textId="02776C87" w:rsidR="006A730A" w:rsidRPr="006A730A" w:rsidRDefault="006A730A" w:rsidP="006A730A">
            <w:pPr>
              <w:rPr>
                <w:b/>
                <w:bCs/>
                <w:i/>
                <w:iCs/>
                <w:sz w:val="24"/>
                <w:szCs w:val="28"/>
              </w:rPr>
            </w:pPr>
            <w:r w:rsidRPr="006A730A">
              <w:rPr>
                <w:b/>
                <w:bCs/>
                <w:i/>
                <w:iCs/>
                <w:sz w:val="24"/>
                <w:szCs w:val="28"/>
              </w:rPr>
              <w:t>Units</w:t>
            </w:r>
          </w:p>
        </w:tc>
      </w:tr>
      <w:tr w:rsidR="006A730A" w14:paraId="05ECC595" w14:textId="77777777" w:rsidTr="00AF72F9">
        <w:tc>
          <w:tcPr>
            <w:tcW w:w="1555" w:type="dxa"/>
          </w:tcPr>
          <w:p w14:paraId="295466A4" w14:textId="62E3D04D" w:rsidR="006A730A" w:rsidRDefault="006A730A" w:rsidP="006A730A">
            <w:r>
              <w:t>FEA</w:t>
            </w:r>
          </w:p>
        </w:tc>
        <w:tc>
          <w:tcPr>
            <w:tcW w:w="4455" w:type="dxa"/>
          </w:tcPr>
          <w:p w14:paraId="25F26504" w14:textId="2085D6DB" w:rsidR="006A730A" w:rsidRDefault="006A730A" w:rsidP="006A730A">
            <w:r>
              <w:t xml:space="preserve">Finite </w:t>
            </w:r>
            <w:r w:rsidR="00E024FD">
              <w:t>E</w:t>
            </w:r>
            <w:r>
              <w:t>lement Analysis</w:t>
            </w:r>
          </w:p>
        </w:tc>
        <w:tc>
          <w:tcPr>
            <w:tcW w:w="3006" w:type="dxa"/>
          </w:tcPr>
          <w:p w14:paraId="5F1A1036" w14:textId="333953BE" w:rsidR="006A730A" w:rsidRDefault="006A730A" w:rsidP="006A730A">
            <w:r>
              <w:t>N/A</w:t>
            </w:r>
          </w:p>
        </w:tc>
      </w:tr>
      <w:tr w:rsidR="00EF0020" w14:paraId="13B7AF15" w14:textId="77777777" w:rsidTr="00AF72F9">
        <w:tc>
          <w:tcPr>
            <w:tcW w:w="1555" w:type="dxa"/>
          </w:tcPr>
          <w:p w14:paraId="4040ECC0" w14:textId="04517B86" w:rsidR="00EF0020" w:rsidRDefault="00EF0020" w:rsidP="006A730A">
            <w:r>
              <w:t>FEAM</w:t>
            </w:r>
          </w:p>
        </w:tc>
        <w:tc>
          <w:tcPr>
            <w:tcW w:w="4455" w:type="dxa"/>
          </w:tcPr>
          <w:p w14:paraId="15C7640F" w14:textId="653B4900" w:rsidR="00EF0020" w:rsidRDefault="00EF0020" w:rsidP="006A730A">
            <w:r>
              <w:t>Finite Element Analysis Model</w:t>
            </w:r>
          </w:p>
        </w:tc>
        <w:tc>
          <w:tcPr>
            <w:tcW w:w="3006" w:type="dxa"/>
          </w:tcPr>
          <w:p w14:paraId="1D5652EA" w14:textId="78D6D4B5" w:rsidR="00EF0020" w:rsidRDefault="00EF0020" w:rsidP="006A730A">
            <w:r>
              <w:t>N/A</w:t>
            </w:r>
          </w:p>
        </w:tc>
      </w:tr>
      <w:tr w:rsidR="006A730A" w14:paraId="06229784" w14:textId="77777777" w:rsidTr="00AF72F9">
        <w:tc>
          <w:tcPr>
            <w:tcW w:w="1555" w:type="dxa"/>
          </w:tcPr>
          <w:p w14:paraId="67649010" w14:textId="27C859C6" w:rsidR="006A730A" w:rsidRDefault="00E024FD" w:rsidP="006A730A">
            <w:r>
              <w:t>FE</w:t>
            </w:r>
          </w:p>
        </w:tc>
        <w:tc>
          <w:tcPr>
            <w:tcW w:w="4455" w:type="dxa"/>
          </w:tcPr>
          <w:p w14:paraId="17F792BA" w14:textId="64E0CDB9" w:rsidR="006A730A" w:rsidRDefault="00E024FD" w:rsidP="006A730A">
            <w:r>
              <w:t>Finite Element</w:t>
            </w:r>
          </w:p>
        </w:tc>
        <w:tc>
          <w:tcPr>
            <w:tcW w:w="3006" w:type="dxa"/>
          </w:tcPr>
          <w:p w14:paraId="0FC4A60A" w14:textId="2C54A2CC" w:rsidR="006A730A" w:rsidRDefault="00E024FD" w:rsidP="006A730A">
            <w:r>
              <w:t>N/A</w:t>
            </w:r>
          </w:p>
        </w:tc>
      </w:tr>
      <w:tr w:rsidR="006A730A" w14:paraId="13CD85E4" w14:textId="77777777" w:rsidTr="00AF72F9">
        <w:tc>
          <w:tcPr>
            <w:tcW w:w="1555" w:type="dxa"/>
          </w:tcPr>
          <w:p w14:paraId="781B5A2C" w14:textId="67B42E0A" w:rsidR="006A730A" w:rsidRDefault="008318F6" w:rsidP="006A730A">
            <w:r>
              <w:t>FEM</w:t>
            </w:r>
          </w:p>
        </w:tc>
        <w:tc>
          <w:tcPr>
            <w:tcW w:w="4455" w:type="dxa"/>
          </w:tcPr>
          <w:p w14:paraId="4C5F452B" w14:textId="624BC6CB" w:rsidR="006A730A" w:rsidRDefault="008318F6" w:rsidP="006A730A">
            <w:r>
              <w:t>Finite Element M</w:t>
            </w:r>
            <w:r w:rsidR="00B14033">
              <w:t>odels</w:t>
            </w:r>
          </w:p>
        </w:tc>
        <w:tc>
          <w:tcPr>
            <w:tcW w:w="3006" w:type="dxa"/>
          </w:tcPr>
          <w:p w14:paraId="7DED4DC5" w14:textId="68AE9C1B" w:rsidR="006A730A" w:rsidRDefault="008318F6" w:rsidP="006A730A">
            <w:r>
              <w:t>N/A</w:t>
            </w:r>
          </w:p>
        </w:tc>
      </w:tr>
      <w:tr w:rsidR="006A730A" w14:paraId="28829D11" w14:textId="77777777" w:rsidTr="00AF72F9">
        <w:tc>
          <w:tcPr>
            <w:tcW w:w="1555" w:type="dxa"/>
          </w:tcPr>
          <w:p w14:paraId="4E96311A" w14:textId="7FC0258E" w:rsidR="006A730A" w:rsidRDefault="006E2FCE" w:rsidP="006A730A">
            <w:r>
              <w:sym w:font="Symbol" w:char="F045"/>
            </w:r>
          </w:p>
        </w:tc>
        <w:tc>
          <w:tcPr>
            <w:tcW w:w="4455" w:type="dxa"/>
          </w:tcPr>
          <w:p w14:paraId="72E691E7" w14:textId="126B637E" w:rsidR="006A730A" w:rsidRDefault="006E2FCE" w:rsidP="006A730A">
            <w:r>
              <w:t>Youngs Modulus</w:t>
            </w:r>
          </w:p>
        </w:tc>
        <w:tc>
          <w:tcPr>
            <w:tcW w:w="3006" w:type="dxa"/>
          </w:tcPr>
          <w:p w14:paraId="1278347F" w14:textId="6D0E6C32" w:rsidR="006A730A" w:rsidRDefault="006E2FCE" w:rsidP="006A730A">
            <w:proofErr w:type="spellStart"/>
            <w:r>
              <w:t>GPa</w:t>
            </w:r>
            <w:proofErr w:type="spellEnd"/>
          </w:p>
        </w:tc>
      </w:tr>
      <w:tr w:rsidR="006A730A" w14:paraId="59F42E54" w14:textId="77777777" w:rsidTr="00AF72F9">
        <w:tc>
          <w:tcPr>
            <w:tcW w:w="1555" w:type="dxa"/>
          </w:tcPr>
          <w:p w14:paraId="35D0601B" w14:textId="75CE9BFF" w:rsidR="006A730A" w:rsidRDefault="006E2FCE" w:rsidP="006A730A">
            <w:r>
              <w:sym w:font="Symbol" w:char="F073"/>
            </w:r>
          </w:p>
        </w:tc>
        <w:tc>
          <w:tcPr>
            <w:tcW w:w="4455" w:type="dxa"/>
          </w:tcPr>
          <w:p w14:paraId="1603B7DD" w14:textId="4565CA4B" w:rsidR="006A730A" w:rsidRDefault="006E2FCE" w:rsidP="006A730A">
            <w:r>
              <w:t>Stress</w:t>
            </w:r>
          </w:p>
        </w:tc>
        <w:tc>
          <w:tcPr>
            <w:tcW w:w="3006" w:type="dxa"/>
          </w:tcPr>
          <w:p w14:paraId="27B15AC6" w14:textId="63EAE627" w:rsidR="006A730A" w:rsidRDefault="006E2FCE" w:rsidP="006A730A">
            <w:r>
              <w:t>MPa</w:t>
            </w:r>
          </w:p>
        </w:tc>
      </w:tr>
      <w:tr w:rsidR="006A730A" w14:paraId="631C192F" w14:textId="77777777" w:rsidTr="00AF72F9">
        <w:tc>
          <w:tcPr>
            <w:tcW w:w="1555" w:type="dxa"/>
          </w:tcPr>
          <w:p w14:paraId="07A22289" w14:textId="458C5031" w:rsidR="006A730A" w:rsidRDefault="006E2FCE" w:rsidP="006A730A">
            <w:r>
              <w:sym w:font="Symbol" w:char="F065"/>
            </w:r>
          </w:p>
        </w:tc>
        <w:tc>
          <w:tcPr>
            <w:tcW w:w="4455" w:type="dxa"/>
          </w:tcPr>
          <w:p w14:paraId="7213A953" w14:textId="1D1309CE" w:rsidR="006A730A" w:rsidRDefault="006E2FCE" w:rsidP="006A730A">
            <w:r>
              <w:t>Strain</w:t>
            </w:r>
          </w:p>
        </w:tc>
        <w:tc>
          <w:tcPr>
            <w:tcW w:w="3006" w:type="dxa"/>
          </w:tcPr>
          <w:p w14:paraId="7753C0E5" w14:textId="3E9FA45F" w:rsidR="006A730A" w:rsidRDefault="006E2FCE" w:rsidP="006A730A">
            <w:r>
              <w:t>N/A</w:t>
            </w:r>
          </w:p>
        </w:tc>
      </w:tr>
      <w:tr w:rsidR="00F0795B" w14:paraId="15AB1E7F" w14:textId="77777777" w:rsidTr="00AF72F9">
        <w:tc>
          <w:tcPr>
            <w:tcW w:w="1555" w:type="dxa"/>
          </w:tcPr>
          <w:p w14:paraId="61D509F6" w14:textId="36E2D714" w:rsidR="00F0795B" w:rsidRDefault="00F0795B" w:rsidP="004463D2">
            <w:pPr>
              <w:rPr>
                <w:rFonts w:cs="Calibri"/>
              </w:rPr>
            </w:pPr>
            <w:r>
              <w:rPr>
                <w:rFonts w:cs="Calibri"/>
              </w:rPr>
              <w:t>EBBT</w:t>
            </w:r>
          </w:p>
        </w:tc>
        <w:tc>
          <w:tcPr>
            <w:tcW w:w="4455" w:type="dxa"/>
          </w:tcPr>
          <w:p w14:paraId="44EC0A98" w14:textId="77330D96" w:rsidR="00F0795B" w:rsidRDefault="00F0795B" w:rsidP="004463D2">
            <w:r>
              <w:t>Euler-Bernoulli Beam Theory</w:t>
            </w:r>
          </w:p>
        </w:tc>
        <w:tc>
          <w:tcPr>
            <w:tcW w:w="3006" w:type="dxa"/>
          </w:tcPr>
          <w:p w14:paraId="2E5F3619" w14:textId="3B97DFD3" w:rsidR="00F0795B" w:rsidRDefault="00F0795B" w:rsidP="004463D2">
            <w:pPr>
              <w:rPr>
                <w:rFonts w:cs="Calibri"/>
              </w:rPr>
            </w:pPr>
            <w:r>
              <w:rPr>
                <w:rFonts w:cs="Calibri"/>
              </w:rPr>
              <w:t>N/A</w:t>
            </w:r>
          </w:p>
        </w:tc>
      </w:tr>
      <w:tr w:rsidR="00325B5E" w14:paraId="7F668E43" w14:textId="77777777" w:rsidTr="00AF72F9">
        <w:tc>
          <w:tcPr>
            <w:tcW w:w="1555" w:type="dxa"/>
          </w:tcPr>
          <w:p w14:paraId="7BCEEB6F" w14:textId="24F81D83" w:rsidR="00325B5E" w:rsidRDefault="00325B5E" w:rsidP="004463D2">
            <w:pPr>
              <w:rPr>
                <w:rFonts w:cs="Calibri"/>
              </w:rPr>
            </w:pPr>
            <w:r>
              <w:rPr>
                <w:rFonts w:cs="Calibri"/>
              </w:rPr>
              <w:t>EBB</w:t>
            </w:r>
          </w:p>
        </w:tc>
        <w:tc>
          <w:tcPr>
            <w:tcW w:w="4455" w:type="dxa"/>
          </w:tcPr>
          <w:p w14:paraId="4C2AF6E3" w14:textId="31648143" w:rsidR="00325B5E" w:rsidRDefault="00F0795B" w:rsidP="004463D2">
            <w:r>
              <w:t>Euler-Bernoulli Beam</w:t>
            </w:r>
          </w:p>
        </w:tc>
        <w:tc>
          <w:tcPr>
            <w:tcW w:w="3006" w:type="dxa"/>
          </w:tcPr>
          <w:p w14:paraId="274E3C28" w14:textId="42D1E269" w:rsidR="00325B5E" w:rsidRDefault="00F0795B" w:rsidP="004463D2">
            <w:pPr>
              <w:rPr>
                <w:rFonts w:cs="Calibri"/>
              </w:rPr>
            </w:pPr>
            <w:r>
              <w:rPr>
                <w:rFonts w:cs="Calibri"/>
              </w:rPr>
              <w:t>N/A</w:t>
            </w:r>
          </w:p>
        </w:tc>
      </w:tr>
      <w:tr w:rsidR="00F0795B" w14:paraId="5A20B274" w14:textId="77777777" w:rsidTr="00AF72F9">
        <w:tc>
          <w:tcPr>
            <w:tcW w:w="1555" w:type="dxa"/>
          </w:tcPr>
          <w:p w14:paraId="08E7BE60" w14:textId="73D0E2C5" w:rsidR="00F0795B" w:rsidRDefault="00F0795B" w:rsidP="004463D2">
            <w:pPr>
              <w:rPr>
                <w:rFonts w:cs="Calibri"/>
              </w:rPr>
            </w:pPr>
            <w:r>
              <w:rPr>
                <w:rFonts w:cs="Calibri"/>
              </w:rPr>
              <w:t>TB</w:t>
            </w:r>
          </w:p>
        </w:tc>
        <w:tc>
          <w:tcPr>
            <w:tcW w:w="4455" w:type="dxa"/>
          </w:tcPr>
          <w:p w14:paraId="3D7F0F63" w14:textId="428FF7FF" w:rsidR="00F0795B" w:rsidRDefault="00F0795B" w:rsidP="004463D2">
            <w:r>
              <w:t>Timoshenko Beam</w:t>
            </w:r>
          </w:p>
        </w:tc>
        <w:tc>
          <w:tcPr>
            <w:tcW w:w="3006" w:type="dxa"/>
          </w:tcPr>
          <w:p w14:paraId="4E7E30BD" w14:textId="0B57D831" w:rsidR="00F0795B" w:rsidRDefault="00F0795B" w:rsidP="004463D2">
            <w:pPr>
              <w:rPr>
                <w:rFonts w:cs="Calibri"/>
              </w:rPr>
            </w:pPr>
            <w:r>
              <w:rPr>
                <w:rFonts w:cs="Calibri"/>
              </w:rPr>
              <w:t>N/A</w:t>
            </w:r>
          </w:p>
        </w:tc>
      </w:tr>
      <w:tr w:rsidR="00F0795B" w14:paraId="2FAD3E31" w14:textId="77777777" w:rsidTr="00AF72F9">
        <w:tc>
          <w:tcPr>
            <w:tcW w:w="1555" w:type="dxa"/>
          </w:tcPr>
          <w:p w14:paraId="705B7888" w14:textId="53654070" w:rsidR="00F0795B" w:rsidRDefault="00F0795B" w:rsidP="004463D2">
            <w:pPr>
              <w:rPr>
                <w:rFonts w:cs="Calibri"/>
              </w:rPr>
            </w:pPr>
            <w:r>
              <w:rPr>
                <w:rFonts w:cs="Calibri"/>
              </w:rPr>
              <w:t>TBT</w:t>
            </w:r>
          </w:p>
        </w:tc>
        <w:tc>
          <w:tcPr>
            <w:tcW w:w="4455" w:type="dxa"/>
          </w:tcPr>
          <w:p w14:paraId="002BE515" w14:textId="0F682563" w:rsidR="00F0795B" w:rsidRDefault="00F0795B" w:rsidP="004463D2">
            <w:r>
              <w:t>Timoshenko Beam Theory</w:t>
            </w:r>
          </w:p>
        </w:tc>
        <w:tc>
          <w:tcPr>
            <w:tcW w:w="3006" w:type="dxa"/>
          </w:tcPr>
          <w:p w14:paraId="2F000ADB" w14:textId="440D82C1" w:rsidR="00F0795B" w:rsidRDefault="00F0795B" w:rsidP="004463D2">
            <w:pPr>
              <w:rPr>
                <w:rFonts w:cs="Calibri"/>
              </w:rPr>
            </w:pPr>
            <w:r>
              <w:rPr>
                <w:rFonts w:cs="Calibri"/>
              </w:rPr>
              <w:t>N/A</w:t>
            </w:r>
          </w:p>
        </w:tc>
      </w:tr>
      <w:tr w:rsidR="006A730A" w14:paraId="6101F3BB" w14:textId="77777777" w:rsidTr="00AF72F9">
        <w:tc>
          <w:tcPr>
            <w:tcW w:w="1555" w:type="dxa"/>
          </w:tcPr>
          <w:p w14:paraId="47FF13FD" w14:textId="49C9A8C3" w:rsidR="006A730A" w:rsidRDefault="00667CCF" w:rsidP="006A730A">
            <w:r>
              <w:rPr>
                <w:rFonts w:cs="Calibri"/>
              </w:rPr>
              <w:t>γ</w:t>
            </w:r>
          </w:p>
        </w:tc>
        <w:tc>
          <w:tcPr>
            <w:tcW w:w="4455" w:type="dxa"/>
          </w:tcPr>
          <w:p w14:paraId="1FAEAAAD" w14:textId="3B1F92A5" w:rsidR="006A730A" w:rsidRDefault="00667CCF" w:rsidP="006A730A">
            <w:r>
              <w:t>Gamma</w:t>
            </w:r>
          </w:p>
        </w:tc>
        <w:tc>
          <w:tcPr>
            <w:tcW w:w="3006" w:type="dxa"/>
          </w:tcPr>
          <w:p w14:paraId="0AD6798E" w14:textId="4549A75F" w:rsidR="006A730A" w:rsidRDefault="00667CCF" w:rsidP="006A730A">
            <w:r>
              <w:rPr>
                <w:rFonts w:cs="Calibri"/>
              </w:rPr>
              <w:t>°</w:t>
            </w:r>
          </w:p>
        </w:tc>
      </w:tr>
      <w:tr w:rsidR="00733F4A" w14:paraId="2F24F6EE" w14:textId="77777777" w:rsidTr="00AF72F9">
        <w:tc>
          <w:tcPr>
            <w:tcW w:w="1555" w:type="dxa"/>
          </w:tcPr>
          <w:p w14:paraId="4AEB3AF2" w14:textId="19E657DC" w:rsidR="00733F4A" w:rsidRDefault="00733F4A" w:rsidP="006A730A">
            <w:pPr>
              <w:rPr>
                <w:rFonts w:cs="Calibri"/>
              </w:rPr>
            </w:pPr>
            <w:r>
              <w:rPr>
                <w:rFonts w:cs="Calibri"/>
              </w:rPr>
              <w:t>UDL</w:t>
            </w:r>
          </w:p>
        </w:tc>
        <w:tc>
          <w:tcPr>
            <w:tcW w:w="4455" w:type="dxa"/>
          </w:tcPr>
          <w:p w14:paraId="3D41379F" w14:textId="78FF6629" w:rsidR="00733F4A" w:rsidRDefault="00733F4A" w:rsidP="006A730A">
            <w:r>
              <w:t>Uniformly Distributed Load</w:t>
            </w:r>
          </w:p>
        </w:tc>
        <w:tc>
          <w:tcPr>
            <w:tcW w:w="3006" w:type="dxa"/>
          </w:tcPr>
          <w:p w14:paraId="09FFA336" w14:textId="2507DE73" w:rsidR="00733F4A" w:rsidRDefault="00733F4A" w:rsidP="006A730A">
            <w:pPr>
              <w:rPr>
                <w:rFonts w:cs="Calibri"/>
              </w:rPr>
            </w:pPr>
            <w:r>
              <w:rPr>
                <w:rFonts w:cs="Calibri"/>
              </w:rPr>
              <w:t>N/A</w:t>
            </w:r>
          </w:p>
        </w:tc>
      </w:tr>
      <w:tr w:rsidR="00325B5E" w14:paraId="3CF3C536" w14:textId="77777777" w:rsidTr="00AF72F9">
        <w:tc>
          <w:tcPr>
            <w:tcW w:w="1555" w:type="dxa"/>
          </w:tcPr>
          <w:p w14:paraId="31A56523" w14:textId="7B222AEE" w:rsidR="00325B5E" w:rsidRDefault="00627E1D" w:rsidP="004463D2">
            <w:pPr>
              <w:rPr>
                <w:rFonts w:cs="Calibri"/>
              </w:rPr>
            </w:pPr>
            <w:r>
              <w:rPr>
                <w:rFonts w:cs="Calibri"/>
              </w:rPr>
              <w:t>P</w:t>
            </w:r>
          </w:p>
        </w:tc>
        <w:tc>
          <w:tcPr>
            <w:tcW w:w="4455" w:type="dxa"/>
          </w:tcPr>
          <w:p w14:paraId="3125AB82" w14:textId="34C839EE" w:rsidR="00325B5E" w:rsidRDefault="00627E1D" w:rsidP="004463D2">
            <w:r>
              <w:t>Applied load</w:t>
            </w:r>
          </w:p>
        </w:tc>
        <w:tc>
          <w:tcPr>
            <w:tcW w:w="3006" w:type="dxa"/>
          </w:tcPr>
          <w:p w14:paraId="0D31721F" w14:textId="597BFD48" w:rsidR="00325B5E" w:rsidRDefault="00627E1D" w:rsidP="004463D2">
            <w:pPr>
              <w:rPr>
                <w:rFonts w:cs="Calibri"/>
              </w:rPr>
            </w:pPr>
            <w:r>
              <w:rPr>
                <w:rFonts w:cs="Calibri"/>
              </w:rPr>
              <w:t>N</w:t>
            </w:r>
          </w:p>
        </w:tc>
      </w:tr>
      <w:tr w:rsidR="00325B5E" w14:paraId="3F91D8EB" w14:textId="77777777" w:rsidTr="00AF72F9">
        <w:tc>
          <w:tcPr>
            <w:tcW w:w="1555" w:type="dxa"/>
          </w:tcPr>
          <w:p w14:paraId="6EE17A10" w14:textId="25B88784" w:rsidR="00325B5E" w:rsidRDefault="00627E1D" w:rsidP="004463D2">
            <w:pPr>
              <w:rPr>
                <w:rFonts w:cs="Calibri"/>
              </w:rPr>
            </w:pPr>
            <w:r>
              <w:rPr>
                <w:rFonts w:cs="Calibri"/>
              </w:rPr>
              <w:t>L</w:t>
            </w:r>
          </w:p>
        </w:tc>
        <w:tc>
          <w:tcPr>
            <w:tcW w:w="4455" w:type="dxa"/>
          </w:tcPr>
          <w:p w14:paraId="5B14A2A9" w14:textId="1A1B207E" w:rsidR="00325B5E" w:rsidRDefault="00627E1D" w:rsidP="004463D2">
            <w:r>
              <w:t>Length of Beam</w:t>
            </w:r>
          </w:p>
        </w:tc>
        <w:tc>
          <w:tcPr>
            <w:tcW w:w="3006" w:type="dxa"/>
          </w:tcPr>
          <w:p w14:paraId="41B10822" w14:textId="34E58935" w:rsidR="00325B5E" w:rsidRDefault="00657371" w:rsidP="004463D2">
            <w:pPr>
              <w:rPr>
                <w:rFonts w:cs="Calibri"/>
              </w:rPr>
            </w:pPr>
            <w:r>
              <w:rPr>
                <w:rFonts w:cs="Calibri"/>
              </w:rPr>
              <w:t>M</w:t>
            </w:r>
          </w:p>
        </w:tc>
      </w:tr>
      <w:tr w:rsidR="00325B5E" w14:paraId="3B22DA6E" w14:textId="77777777" w:rsidTr="00AF72F9">
        <w:tc>
          <w:tcPr>
            <w:tcW w:w="1555" w:type="dxa"/>
          </w:tcPr>
          <w:p w14:paraId="593B7DAC" w14:textId="64CD993B" w:rsidR="00325B5E" w:rsidRDefault="00657371" w:rsidP="004463D2">
            <w:pPr>
              <w:rPr>
                <w:rFonts w:cs="Calibri"/>
              </w:rPr>
            </w:pPr>
            <w:r>
              <w:rPr>
                <w:rFonts w:cs="Calibri"/>
              </w:rPr>
              <w:t>I</w:t>
            </w:r>
          </w:p>
        </w:tc>
        <w:tc>
          <w:tcPr>
            <w:tcW w:w="4455" w:type="dxa"/>
          </w:tcPr>
          <w:p w14:paraId="5A510234" w14:textId="1BD43C61" w:rsidR="00325B5E" w:rsidRDefault="00657371" w:rsidP="004463D2">
            <w:r>
              <w:t>Second Moment of Area</w:t>
            </w:r>
          </w:p>
        </w:tc>
        <w:tc>
          <w:tcPr>
            <w:tcW w:w="3006" w:type="dxa"/>
          </w:tcPr>
          <w:p w14:paraId="70CE731C" w14:textId="11A2CCD5" w:rsidR="00325B5E" w:rsidRPr="00657371" w:rsidRDefault="00000000" w:rsidP="004463D2">
            <w:pPr>
              <w:rPr>
                <w:rFonts w:cs="Calibri"/>
              </w:rPr>
            </w:pPr>
            <m:oMathPara>
              <m:oMathParaPr>
                <m:jc m:val="left"/>
              </m:oMathParaPr>
              <m:oMath>
                <m:sSup>
                  <m:sSupPr>
                    <m:ctrlPr>
                      <w:rPr>
                        <w:rFonts w:ascii="Cambria Math" w:hAnsi="Cambria Math" w:cs="Calibri"/>
                        <w:i/>
                      </w:rPr>
                    </m:ctrlPr>
                  </m:sSupPr>
                  <m:e>
                    <m:r>
                      <w:rPr>
                        <w:rFonts w:ascii="Cambria Math" w:hAnsi="Cambria Math" w:cs="Calibri"/>
                      </w:rPr>
                      <m:t>m</m:t>
                    </m:r>
                  </m:e>
                  <m:sup>
                    <m:r>
                      <w:rPr>
                        <w:rFonts w:ascii="Cambria Math" w:hAnsi="Cambria Math" w:cs="Calibri"/>
                      </w:rPr>
                      <m:t>4</m:t>
                    </m:r>
                  </m:sup>
                </m:sSup>
              </m:oMath>
            </m:oMathPara>
          </w:p>
        </w:tc>
      </w:tr>
      <w:tr w:rsidR="00325B5E" w14:paraId="2B54B316" w14:textId="77777777" w:rsidTr="00AF72F9">
        <w:tc>
          <w:tcPr>
            <w:tcW w:w="1555" w:type="dxa"/>
          </w:tcPr>
          <w:p w14:paraId="43227F1C" w14:textId="354B0AE8" w:rsidR="00325B5E" w:rsidRDefault="00AF72F9" w:rsidP="004463D2">
            <w:pPr>
              <w:rPr>
                <w:rFonts w:cs="Calibri"/>
              </w:rPr>
            </w:pPr>
            <w:r>
              <w:rPr>
                <w:rFonts w:cs="Calibri"/>
              </w:rPr>
              <w:t>LVDT</w:t>
            </w:r>
          </w:p>
        </w:tc>
        <w:tc>
          <w:tcPr>
            <w:tcW w:w="4455" w:type="dxa"/>
          </w:tcPr>
          <w:p w14:paraId="1D732426" w14:textId="2D582796" w:rsidR="00325B5E" w:rsidRDefault="00AF72F9" w:rsidP="004463D2">
            <w:r>
              <w:t>Linear-Variable-Differential Transformer</w:t>
            </w:r>
          </w:p>
        </w:tc>
        <w:tc>
          <w:tcPr>
            <w:tcW w:w="3006" w:type="dxa"/>
          </w:tcPr>
          <w:p w14:paraId="653E8A83" w14:textId="31E81C3C" w:rsidR="00325B5E" w:rsidRDefault="00AF72F9" w:rsidP="004463D2">
            <w:pPr>
              <w:rPr>
                <w:rFonts w:cs="Calibri"/>
              </w:rPr>
            </w:pPr>
            <w:r>
              <w:rPr>
                <w:rFonts w:cs="Calibri"/>
              </w:rPr>
              <w:t>N/A</w:t>
            </w:r>
          </w:p>
        </w:tc>
      </w:tr>
      <w:tr w:rsidR="00325B5E" w14:paraId="3C18F8F6" w14:textId="77777777" w:rsidTr="00AF72F9">
        <w:tc>
          <w:tcPr>
            <w:tcW w:w="1555" w:type="dxa"/>
          </w:tcPr>
          <w:p w14:paraId="6B671141" w14:textId="25AFCC18" w:rsidR="00325B5E" w:rsidRDefault="00A15B4A" w:rsidP="004463D2">
            <w:pPr>
              <w:rPr>
                <w:rFonts w:cs="Calibri"/>
              </w:rPr>
            </w:pPr>
            <w:r>
              <w:rPr>
                <w:rFonts w:cs="Calibri"/>
              </w:rPr>
              <w:t>L</w:t>
            </w:r>
            <w:r w:rsidR="00B82011">
              <w:rPr>
                <w:rFonts w:cs="Calibri"/>
              </w:rPr>
              <w:t>DV</w:t>
            </w:r>
          </w:p>
        </w:tc>
        <w:tc>
          <w:tcPr>
            <w:tcW w:w="4455" w:type="dxa"/>
          </w:tcPr>
          <w:p w14:paraId="6C0DE8A4" w14:textId="7F92B25D" w:rsidR="00325B5E" w:rsidRDefault="00A15B4A" w:rsidP="004463D2">
            <w:r>
              <w:t>Laser Doppler Vibrometers</w:t>
            </w:r>
          </w:p>
        </w:tc>
        <w:tc>
          <w:tcPr>
            <w:tcW w:w="3006" w:type="dxa"/>
          </w:tcPr>
          <w:p w14:paraId="6CA2C97F" w14:textId="25760AC4" w:rsidR="00325B5E" w:rsidRDefault="00A15B4A" w:rsidP="004463D2">
            <w:pPr>
              <w:rPr>
                <w:rFonts w:cs="Calibri"/>
              </w:rPr>
            </w:pPr>
            <w:r>
              <w:rPr>
                <w:rFonts w:cs="Calibri"/>
              </w:rPr>
              <w:t>N/A</w:t>
            </w:r>
          </w:p>
        </w:tc>
      </w:tr>
      <w:tr w:rsidR="00325B5E" w14:paraId="3BEDAF90" w14:textId="77777777" w:rsidTr="00AF72F9">
        <w:tc>
          <w:tcPr>
            <w:tcW w:w="1555" w:type="dxa"/>
          </w:tcPr>
          <w:p w14:paraId="2513B788" w14:textId="78FB3E2F" w:rsidR="00325B5E" w:rsidRPr="00D44B03" w:rsidRDefault="00D44B03" w:rsidP="004463D2">
            <w:pPr>
              <w:rPr>
                <w:rFonts w:cs="Calibri"/>
              </w:rPr>
            </w:pPr>
            <m:oMathPara>
              <m:oMathParaPr>
                <m:jc m:val="left"/>
              </m:oMathParaPr>
              <m:oMath>
                <m:r>
                  <w:rPr>
                    <w:rFonts w:ascii="Cambria Math" w:hAnsi="Cambria Math" w:cs="Calibri"/>
                  </w:rPr>
                  <m:t>Q</m:t>
                </m:r>
              </m:oMath>
            </m:oMathPara>
          </w:p>
        </w:tc>
        <w:tc>
          <w:tcPr>
            <w:tcW w:w="4455" w:type="dxa"/>
          </w:tcPr>
          <w:p w14:paraId="00749ECC" w14:textId="7C25A5FF" w:rsidR="00325B5E" w:rsidRDefault="00D44B03" w:rsidP="004463D2">
            <w:r>
              <w:t>Resistivity</w:t>
            </w:r>
          </w:p>
        </w:tc>
        <w:tc>
          <w:tcPr>
            <w:tcW w:w="3006" w:type="dxa"/>
          </w:tcPr>
          <w:p w14:paraId="14FCA90A" w14:textId="042B442E" w:rsidR="00325B5E" w:rsidRPr="00D44B03" w:rsidRDefault="00D44B03" w:rsidP="004463D2">
            <w:pPr>
              <w:rPr>
                <w:rFonts w:cs="Calibri"/>
              </w:rPr>
            </w:pPr>
            <m:oMathPara>
              <m:oMathParaPr>
                <m:jc m:val="left"/>
              </m:oMathParaPr>
              <m:oMath>
                <m:r>
                  <m:rPr>
                    <m:sty m:val="p"/>
                  </m:rPr>
                  <w:rPr>
                    <w:rFonts w:ascii="Cambria Math" w:hAnsi="Cambria Math" w:cs="Calibri"/>
                  </w:rPr>
                  <m:t>Ω</m:t>
                </m:r>
                <m:r>
                  <w:rPr>
                    <w:rFonts w:ascii="Cambria Math" w:hAnsi="Cambria Math" w:cs="Calibri"/>
                  </w:rPr>
                  <m:t>m</m:t>
                </m:r>
              </m:oMath>
            </m:oMathPara>
          </w:p>
        </w:tc>
      </w:tr>
      <w:tr w:rsidR="00325B5E" w14:paraId="630D601F" w14:textId="77777777" w:rsidTr="00AF72F9">
        <w:tc>
          <w:tcPr>
            <w:tcW w:w="1555" w:type="dxa"/>
          </w:tcPr>
          <w:p w14:paraId="2874FEDE" w14:textId="0D2AD713" w:rsidR="00325B5E" w:rsidRDefault="00D44B03" w:rsidP="004463D2">
            <w:pPr>
              <w:rPr>
                <w:rFonts w:cs="Calibri"/>
              </w:rPr>
            </w:pPr>
            <w:r>
              <w:rPr>
                <w:rFonts w:cs="Calibri"/>
              </w:rPr>
              <w:t>R</w:t>
            </w:r>
          </w:p>
        </w:tc>
        <w:tc>
          <w:tcPr>
            <w:tcW w:w="4455" w:type="dxa"/>
          </w:tcPr>
          <w:p w14:paraId="2B625AD3" w14:textId="18B15679" w:rsidR="00325B5E" w:rsidRDefault="00D44B03" w:rsidP="004463D2">
            <w:r>
              <w:t>Electrical Resistance</w:t>
            </w:r>
          </w:p>
        </w:tc>
        <w:tc>
          <w:tcPr>
            <w:tcW w:w="3006" w:type="dxa"/>
          </w:tcPr>
          <w:p w14:paraId="774311C3" w14:textId="05021FF9" w:rsidR="00325B5E" w:rsidRPr="00D44B03" w:rsidRDefault="00D44B03" w:rsidP="004463D2">
            <w:pPr>
              <w:rPr>
                <w:rFonts w:cs="Calibri"/>
              </w:rPr>
            </w:pPr>
            <m:oMathPara>
              <m:oMathParaPr>
                <m:jc m:val="left"/>
              </m:oMathParaPr>
              <m:oMath>
                <m:r>
                  <m:rPr>
                    <m:sty m:val="p"/>
                  </m:rPr>
                  <w:rPr>
                    <w:rFonts w:ascii="Cambria Math" w:hAnsi="Cambria Math" w:cs="Calibri"/>
                  </w:rPr>
                  <m:t>Ω</m:t>
                </m:r>
              </m:oMath>
            </m:oMathPara>
          </w:p>
        </w:tc>
      </w:tr>
      <w:tr w:rsidR="00325B5E" w14:paraId="25909488" w14:textId="77777777" w:rsidTr="00AF72F9">
        <w:tc>
          <w:tcPr>
            <w:tcW w:w="1555" w:type="dxa"/>
          </w:tcPr>
          <w:p w14:paraId="132D6FE3" w14:textId="71F1FE70" w:rsidR="00325B5E" w:rsidRPr="00D44B03" w:rsidRDefault="00D44B03" w:rsidP="004463D2">
            <w:pPr>
              <w:rPr>
                <w:rFonts w:cs="Calibri"/>
              </w:rPr>
            </w:pPr>
            <m:oMathPara>
              <m:oMathParaPr>
                <m:jc m:val="left"/>
              </m:oMathParaPr>
              <m:oMath>
                <m:r>
                  <m:rPr>
                    <m:sty m:val="p"/>
                  </m:rPr>
                  <w:rPr>
                    <w:rFonts w:ascii="Cambria Math" w:hAnsi="Cambria Math" w:cs="Calibri"/>
                  </w:rPr>
                  <m:t>ν</m:t>
                </m:r>
              </m:oMath>
            </m:oMathPara>
          </w:p>
        </w:tc>
        <w:tc>
          <w:tcPr>
            <w:tcW w:w="4455" w:type="dxa"/>
          </w:tcPr>
          <w:p w14:paraId="512A1D26" w14:textId="4A2D8A1B" w:rsidR="00325B5E" w:rsidRDefault="00D44B03" w:rsidP="004463D2">
            <w:proofErr w:type="spellStart"/>
            <w:r>
              <w:t>Poissons</w:t>
            </w:r>
            <w:proofErr w:type="spellEnd"/>
            <w:r>
              <w:t xml:space="preserve"> Ratio</w:t>
            </w:r>
          </w:p>
        </w:tc>
        <w:tc>
          <w:tcPr>
            <w:tcW w:w="3006" w:type="dxa"/>
          </w:tcPr>
          <w:p w14:paraId="57AD11CC" w14:textId="276094BC" w:rsidR="00325B5E" w:rsidRDefault="00D44B03" w:rsidP="004463D2">
            <w:pPr>
              <w:rPr>
                <w:rFonts w:cs="Calibri"/>
              </w:rPr>
            </w:pPr>
            <w:r>
              <w:rPr>
                <w:rFonts w:cs="Calibri"/>
              </w:rPr>
              <w:t>N/A</w:t>
            </w:r>
          </w:p>
        </w:tc>
      </w:tr>
      <w:tr w:rsidR="00325B5E" w14:paraId="51B94F50" w14:textId="77777777" w:rsidTr="00AF72F9">
        <w:tc>
          <w:tcPr>
            <w:tcW w:w="1555" w:type="dxa"/>
          </w:tcPr>
          <w:p w14:paraId="369EDB95" w14:textId="1D389FB7" w:rsidR="00325B5E" w:rsidRDefault="00830B2E" w:rsidP="004463D2">
            <w:pPr>
              <w:rPr>
                <w:rFonts w:cs="Calibri"/>
              </w:rPr>
            </w:pPr>
            <w:r>
              <w:rPr>
                <w:rFonts w:cs="Calibri"/>
              </w:rPr>
              <w:t>FBG</w:t>
            </w:r>
          </w:p>
        </w:tc>
        <w:tc>
          <w:tcPr>
            <w:tcW w:w="4455" w:type="dxa"/>
          </w:tcPr>
          <w:p w14:paraId="075AA31F" w14:textId="69E5E32A" w:rsidR="00325B5E" w:rsidRDefault="00830B2E" w:rsidP="004463D2">
            <w:r>
              <w:t>Fiber Bragg Grating</w:t>
            </w:r>
          </w:p>
        </w:tc>
        <w:tc>
          <w:tcPr>
            <w:tcW w:w="3006" w:type="dxa"/>
          </w:tcPr>
          <w:p w14:paraId="3B309462" w14:textId="3DB866B2" w:rsidR="00325B5E" w:rsidRDefault="00830B2E" w:rsidP="004463D2">
            <w:pPr>
              <w:rPr>
                <w:rFonts w:cs="Calibri"/>
              </w:rPr>
            </w:pPr>
            <w:r>
              <w:rPr>
                <w:rFonts w:cs="Calibri"/>
              </w:rPr>
              <w:t>N/A</w:t>
            </w:r>
          </w:p>
        </w:tc>
      </w:tr>
      <w:tr w:rsidR="00325B5E" w14:paraId="0B1A072E" w14:textId="77777777" w:rsidTr="00AF72F9">
        <w:tc>
          <w:tcPr>
            <w:tcW w:w="1555" w:type="dxa"/>
          </w:tcPr>
          <w:p w14:paraId="4D24967D" w14:textId="68DEC31F" w:rsidR="00325B5E" w:rsidRDefault="00B32D9B" w:rsidP="004463D2">
            <w:pPr>
              <w:rPr>
                <w:rFonts w:cs="Calibri"/>
              </w:rPr>
            </w:pPr>
            <w:r>
              <w:rPr>
                <w:rFonts w:cs="Calibri"/>
              </w:rPr>
              <w:t>UTM</w:t>
            </w:r>
          </w:p>
        </w:tc>
        <w:tc>
          <w:tcPr>
            <w:tcW w:w="4455" w:type="dxa"/>
          </w:tcPr>
          <w:p w14:paraId="0FAE1EDE" w14:textId="5C577983" w:rsidR="00325B5E" w:rsidRDefault="00B32D9B" w:rsidP="004463D2">
            <w:r>
              <w:t>Universal Testing Machine</w:t>
            </w:r>
          </w:p>
        </w:tc>
        <w:tc>
          <w:tcPr>
            <w:tcW w:w="3006" w:type="dxa"/>
          </w:tcPr>
          <w:p w14:paraId="25E2DBE1" w14:textId="7C22EAE8" w:rsidR="00325B5E" w:rsidRDefault="00B32D9B" w:rsidP="004463D2">
            <w:pPr>
              <w:rPr>
                <w:rFonts w:cs="Calibri"/>
              </w:rPr>
            </w:pPr>
            <w:r>
              <w:rPr>
                <w:rFonts w:cs="Calibri"/>
              </w:rPr>
              <w:t>N/A</w:t>
            </w:r>
          </w:p>
        </w:tc>
      </w:tr>
      <w:tr w:rsidR="00325B5E" w14:paraId="29474CF0" w14:textId="77777777" w:rsidTr="00AF72F9">
        <w:tc>
          <w:tcPr>
            <w:tcW w:w="1555" w:type="dxa"/>
          </w:tcPr>
          <w:p w14:paraId="00922B48" w14:textId="7C9DD9CA" w:rsidR="00325B5E" w:rsidRDefault="00114D18" w:rsidP="004463D2">
            <w:pPr>
              <w:rPr>
                <w:rFonts w:cs="Calibri"/>
              </w:rPr>
            </w:pPr>
            <w:r>
              <w:rPr>
                <w:rFonts w:cs="Calibri"/>
              </w:rPr>
              <w:t>F</w:t>
            </w:r>
          </w:p>
        </w:tc>
        <w:tc>
          <w:tcPr>
            <w:tcW w:w="4455" w:type="dxa"/>
          </w:tcPr>
          <w:p w14:paraId="02932C25" w14:textId="1E9CDCBA" w:rsidR="00325B5E" w:rsidRDefault="00114D18" w:rsidP="004463D2">
            <w:r>
              <w:t>Force</w:t>
            </w:r>
          </w:p>
        </w:tc>
        <w:tc>
          <w:tcPr>
            <w:tcW w:w="3006" w:type="dxa"/>
          </w:tcPr>
          <w:p w14:paraId="631149C1" w14:textId="1732E6B7" w:rsidR="00114D18" w:rsidRDefault="00114D18" w:rsidP="004463D2">
            <w:pPr>
              <w:rPr>
                <w:rFonts w:cs="Calibri"/>
              </w:rPr>
            </w:pPr>
            <w:r>
              <w:rPr>
                <w:rFonts w:cs="Calibri"/>
              </w:rPr>
              <w:t>N</w:t>
            </w:r>
          </w:p>
        </w:tc>
      </w:tr>
      <w:tr w:rsidR="00114D18" w14:paraId="60A64D64" w14:textId="77777777" w:rsidTr="00AF72F9">
        <w:tc>
          <w:tcPr>
            <w:tcW w:w="1555" w:type="dxa"/>
          </w:tcPr>
          <w:p w14:paraId="65761331" w14:textId="66F3ED96" w:rsidR="00114D18" w:rsidRDefault="00114D18" w:rsidP="004463D2">
            <w:pPr>
              <w:rPr>
                <w:rFonts w:cs="Calibri"/>
              </w:rPr>
            </w:pPr>
            <w:r>
              <w:rPr>
                <w:rFonts w:cs="Calibri"/>
              </w:rPr>
              <w:t>A</w:t>
            </w:r>
          </w:p>
        </w:tc>
        <w:tc>
          <w:tcPr>
            <w:tcW w:w="4455" w:type="dxa"/>
          </w:tcPr>
          <w:p w14:paraId="7DCB2107" w14:textId="4BB04D9D" w:rsidR="00114D18" w:rsidRDefault="00114D18" w:rsidP="004463D2">
            <w:r>
              <w:t>Area</w:t>
            </w:r>
          </w:p>
        </w:tc>
        <w:tc>
          <w:tcPr>
            <w:tcW w:w="3006" w:type="dxa"/>
          </w:tcPr>
          <w:p w14:paraId="74BF0EC3" w14:textId="6E6EB248" w:rsidR="00114D18" w:rsidRPr="00114D18" w:rsidRDefault="00000000" w:rsidP="004463D2">
            <w:pPr>
              <w:rPr>
                <w:rFonts w:cs="Calibri"/>
              </w:rPr>
            </w:pPr>
            <m:oMathPara>
              <m:oMathParaPr>
                <m:jc m:val="left"/>
              </m:oMathParaPr>
              <m:oMath>
                <m:sSup>
                  <m:sSupPr>
                    <m:ctrlPr>
                      <w:rPr>
                        <w:rFonts w:ascii="Cambria Math" w:hAnsi="Cambria Math" w:cs="Calibri"/>
                        <w:i/>
                      </w:rPr>
                    </m:ctrlPr>
                  </m:sSupPr>
                  <m:e>
                    <m:r>
                      <w:rPr>
                        <w:rFonts w:ascii="Cambria Math" w:hAnsi="Cambria Math" w:cs="Calibri"/>
                      </w:rPr>
                      <m:t>m</m:t>
                    </m:r>
                  </m:e>
                  <m:sup>
                    <m:r>
                      <w:rPr>
                        <w:rFonts w:ascii="Cambria Math" w:hAnsi="Cambria Math" w:cs="Calibri"/>
                      </w:rPr>
                      <m:t>2</m:t>
                    </m:r>
                  </m:sup>
                </m:sSup>
              </m:oMath>
            </m:oMathPara>
          </w:p>
        </w:tc>
      </w:tr>
      <w:tr w:rsidR="00114D18" w14:paraId="37F8F12F" w14:textId="77777777" w:rsidTr="00AF72F9">
        <w:tc>
          <w:tcPr>
            <w:tcW w:w="1555" w:type="dxa"/>
          </w:tcPr>
          <w:p w14:paraId="2F5F59EC" w14:textId="720D9DA2" w:rsidR="00114D18" w:rsidRDefault="00114D18" w:rsidP="00114D18">
            <w:pPr>
              <w:rPr>
                <w:rFonts w:cs="Calibri"/>
              </w:rPr>
            </w:pPr>
            <w:r>
              <w:rPr>
                <w:rFonts w:cs="Calibri"/>
              </w:rPr>
              <w:t>y</w:t>
            </w:r>
          </w:p>
        </w:tc>
        <w:tc>
          <w:tcPr>
            <w:tcW w:w="4455" w:type="dxa"/>
          </w:tcPr>
          <w:p w14:paraId="78097831" w14:textId="0F655095" w:rsidR="00114D18" w:rsidRDefault="00114D18" w:rsidP="00114D18">
            <w:r>
              <w:t>Distance from Neutral Axis</w:t>
            </w:r>
          </w:p>
        </w:tc>
        <w:tc>
          <w:tcPr>
            <w:tcW w:w="3006" w:type="dxa"/>
          </w:tcPr>
          <w:p w14:paraId="1E54D841" w14:textId="3CD119DA" w:rsidR="00114D18" w:rsidRDefault="00114D18" w:rsidP="00114D18">
            <w:pPr>
              <w:rPr>
                <w:rFonts w:cs="Calibri"/>
              </w:rPr>
            </w:pPr>
            <w:r>
              <w:rPr>
                <w:rFonts w:cs="Calibri"/>
              </w:rPr>
              <w:t>m</w:t>
            </w:r>
          </w:p>
        </w:tc>
      </w:tr>
      <w:tr w:rsidR="00114D18" w14:paraId="1A8DB754" w14:textId="77777777" w:rsidTr="00AF72F9">
        <w:tc>
          <w:tcPr>
            <w:tcW w:w="1555" w:type="dxa"/>
          </w:tcPr>
          <w:p w14:paraId="64495B0F" w14:textId="06B85785" w:rsidR="00114D18" w:rsidRPr="00E62AF3" w:rsidRDefault="00E62AF3" w:rsidP="00114D18">
            <w:pPr>
              <w:rPr>
                <w:rFonts w:cs="Calibri"/>
              </w:rPr>
            </w:pPr>
            <m:oMathPara>
              <m:oMathParaPr>
                <m:jc m:val="left"/>
              </m:oMathParaPr>
              <m:oMath>
                <m:r>
                  <w:rPr>
                    <w:rFonts w:ascii="Cambria Math" w:hAnsi="Cambria Math" w:cs="Calibri"/>
                  </w:rPr>
                  <m:t>δ</m:t>
                </m:r>
              </m:oMath>
            </m:oMathPara>
          </w:p>
        </w:tc>
        <w:tc>
          <w:tcPr>
            <w:tcW w:w="4455" w:type="dxa"/>
          </w:tcPr>
          <w:p w14:paraId="6D37371F" w14:textId="18C39FB2" w:rsidR="00114D18" w:rsidRDefault="00E62AF3" w:rsidP="00114D18">
            <w:r>
              <w:t>Deflection</w:t>
            </w:r>
          </w:p>
        </w:tc>
        <w:tc>
          <w:tcPr>
            <w:tcW w:w="3006" w:type="dxa"/>
          </w:tcPr>
          <w:p w14:paraId="7A4A96F2" w14:textId="52AE8A50" w:rsidR="00114D18" w:rsidRDefault="00E62AF3" w:rsidP="00114D18">
            <w:pPr>
              <w:rPr>
                <w:rFonts w:cs="Calibri"/>
              </w:rPr>
            </w:pPr>
            <w:r>
              <w:rPr>
                <w:rFonts w:cs="Calibri"/>
              </w:rPr>
              <w:t>mm</w:t>
            </w:r>
          </w:p>
        </w:tc>
      </w:tr>
    </w:tbl>
    <w:p w14:paraId="581E52AF" w14:textId="1956F68B" w:rsidR="006A730A" w:rsidRPr="006A730A" w:rsidRDefault="006A730A" w:rsidP="006A730A">
      <w:pPr>
        <w:sectPr w:rsidR="006A730A" w:rsidRPr="006A730A" w:rsidSect="00F60A8B">
          <w:pgSz w:w="11906" w:h="16838"/>
          <w:pgMar w:top="1440" w:right="1440" w:bottom="1440" w:left="1440" w:header="708" w:footer="708" w:gutter="0"/>
          <w:pgNumType w:fmt="lowerRoman" w:start="1"/>
          <w:cols w:space="708"/>
          <w:docGrid w:linePitch="360"/>
        </w:sectPr>
      </w:pPr>
    </w:p>
    <w:p w14:paraId="3C91CE97" w14:textId="46267551" w:rsidR="009D79CF" w:rsidRDefault="006A730A" w:rsidP="00524018">
      <w:pPr>
        <w:pStyle w:val="Heading1"/>
      </w:pPr>
      <w:bookmarkStart w:id="5" w:name="_Toc196473154"/>
      <w:r>
        <w:lastRenderedPageBreak/>
        <w:t>Introduction</w:t>
      </w:r>
      <w:bookmarkEnd w:id="5"/>
    </w:p>
    <w:p w14:paraId="6AD0D76A" w14:textId="7F8C21FE" w:rsidR="00893337" w:rsidRDefault="00893337" w:rsidP="00504EB3">
      <w:r>
        <w:t xml:space="preserve">In structural engineering, understanding </w:t>
      </w:r>
      <w:r w:rsidR="00E51083">
        <w:t xml:space="preserve">the </w:t>
      </w:r>
      <w:r w:rsidR="00472681">
        <w:t>respons</w:t>
      </w:r>
      <w:r w:rsidR="00A93583">
        <w:t xml:space="preserve">ive behaviour </w:t>
      </w:r>
      <w:r w:rsidR="005038C5">
        <w:t xml:space="preserve">of structural supports under load bearing conditions </w:t>
      </w:r>
      <w:r w:rsidR="00F303D7">
        <w:t>holds great imp</w:t>
      </w:r>
      <w:r w:rsidR="008C5C09">
        <w:t xml:space="preserve">ortance during </w:t>
      </w:r>
      <w:r w:rsidR="00E3142A">
        <w:t xml:space="preserve">design specifications and </w:t>
      </w:r>
      <w:r w:rsidR="008C5C09">
        <w:t xml:space="preserve">following </w:t>
      </w:r>
      <w:r w:rsidR="00E3142A">
        <w:t>safety regulations.</w:t>
      </w:r>
      <w:r w:rsidR="00EF372E">
        <w:t xml:space="preserve"> </w:t>
      </w:r>
      <w:r w:rsidR="00816D8F">
        <w:t xml:space="preserve">Structural analysis </w:t>
      </w:r>
      <w:r w:rsidR="008F0C8F">
        <w:t xml:space="preserve">of </w:t>
      </w:r>
      <w:r w:rsidR="00B23181">
        <w:t xml:space="preserve">supports through </w:t>
      </w:r>
      <w:r w:rsidR="00733877">
        <w:t>F</w:t>
      </w:r>
      <w:r w:rsidR="009E002F">
        <w:t>inite Element Analysis</w:t>
      </w:r>
      <w:r w:rsidR="00733877">
        <w:t xml:space="preserve"> </w:t>
      </w:r>
      <w:r w:rsidR="001D648C">
        <w:t xml:space="preserve">(FEA) </w:t>
      </w:r>
      <w:r w:rsidR="00733877">
        <w:t>is</w:t>
      </w:r>
      <w:r w:rsidR="00D637E8">
        <w:t xml:space="preserve"> </w:t>
      </w:r>
      <w:r w:rsidR="00502C19">
        <w:t xml:space="preserve">a </w:t>
      </w:r>
      <w:r w:rsidR="00D637E8">
        <w:t>very common</w:t>
      </w:r>
      <w:r w:rsidR="00502C19">
        <w:t xml:space="preserve"> procedure</w:t>
      </w:r>
      <w:r w:rsidR="00D637E8">
        <w:t xml:space="preserve"> due to the simplicity </w:t>
      </w:r>
      <w:r w:rsidR="004C7179">
        <w:t>of the</w:t>
      </w:r>
      <w:r w:rsidR="00AB52E1">
        <w:t xml:space="preserve"> </w:t>
      </w:r>
      <w:r w:rsidR="00B714C5">
        <w:t>producible models</w:t>
      </w:r>
      <w:r w:rsidR="00A91193">
        <w:t xml:space="preserve">, with a cantilever beam </w:t>
      </w:r>
      <w:r w:rsidR="00733877">
        <w:t xml:space="preserve">being the subject of this report. An essential component </w:t>
      </w:r>
      <w:r w:rsidR="00026EC4">
        <w:t xml:space="preserve">in various mechanical and civil structures, </w:t>
      </w:r>
      <w:r w:rsidR="00A8331D">
        <w:t xml:space="preserve">the cantilever beam </w:t>
      </w:r>
      <w:r w:rsidR="000C0C50">
        <w:t xml:space="preserve">offers a </w:t>
      </w:r>
      <w:r w:rsidR="00D9501B">
        <w:t xml:space="preserve">fundamental example </w:t>
      </w:r>
      <w:r w:rsidR="009E002F">
        <w:t>for validating F</w:t>
      </w:r>
      <w:r w:rsidR="00582396">
        <w:t>inite Element</w:t>
      </w:r>
      <w:r w:rsidR="00B06CAD">
        <w:t xml:space="preserve"> </w:t>
      </w:r>
      <w:r w:rsidR="004333E3">
        <w:t>M</w:t>
      </w:r>
      <w:r w:rsidR="00582396">
        <w:t>odels</w:t>
      </w:r>
      <w:r w:rsidR="00875865">
        <w:t xml:space="preserve"> (FEM)</w:t>
      </w:r>
      <w:r w:rsidR="00616AEB">
        <w:t>.</w:t>
      </w:r>
    </w:p>
    <w:p w14:paraId="19B4047B" w14:textId="7A7A2195" w:rsidR="00D55811" w:rsidRDefault="001D648C" w:rsidP="00504EB3">
      <w:r>
        <w:t>FEA</w:t>
      </w:r>
      <w:r w:rsidR="009F6B80">
        <w:t xml:space="preserve"> </w:t>
      </w:r>
      <w:r w:rsidR="005E7ED1">
        <w:t>has become an</w:t>
      </w:r>
      <w:r w:rsidR="0019686B">
        <w:t xml:space="preserve"> essential tool used in the simulation </w:t>
      </w:r>
      <w:r w:rsidR="008177FE">
        <w:t xml:space="preserve">and prediction of physical systems under load conditions. </w:t>
      </w:r>
      <w:r w:rsidR="00A83238">
        <w:t xml:space="preserve">FEA provides a numerical approach </w:t>
      </w:r>
      <w:r w:rsidR="00E5793D">
        <w:t xml:space="preserve">to completing complex problems </w:t>
      </w:r>
      <w:r w:rsidR="008F443A">
        <w:t>where a</w:t>
      </w:r>
      <w:r w:rsidR="00AE56AA">
        <w:t xml:space="preserve"> closed-form analytical solution </w:t>
      </w:r>
      <w:r w:rsidR="00DB01CF">
        <w:t xml:space="preserve">may not </w:t>
      </w:r>
      <w:r w:rsidR="00A574A8">
        <w:t xml:space="preserve">be </w:t>
      </w:r>
      <w:r w:rsidR="00431F0F">
        <w:t>easily accessible</w:t>
      </w:r>
      <w:r w:rsidR="00DB01CF">
        <w:t xml:space="preserve">. </w:t>
      </w:r>
      <w:r w:rsidR="001D66CF">
        <w:t xml:space="preserve">With respect to </w:t>
      </w:r>
      <w:r w:rsidR="00045885">
        <w:t>cantilever beam</w:t>
      </w:r>
      <w:r w:rsidR="00DF38CD">
        <w:t xml:space="preserve">s, FEA </w:t>
      </w:r>
      <w:r w:rsidR="00B96E7C">
        <w:t xml:space="preserve">serves </w:t>
      </w:r>
      <w:r w:rsidR="00AA322C">
        <w:t xml:space="preserve">as </w:t>
      </w:r>
      <w:r w:rsidR="00931EAB">
        <w:t xml:space="preserve">a powerful tool in the evaluation of </w:t>
      </w:r>
      <w:r w:rsidR="008D060C">
        <w:t xml:space="preserve">the structural </w:t>
      </w:r>
      <w:r w:rsidR="0079464E">
        <w:t>integrity</w:t>
      </w:r>
      <w:r w:rsidR="000123A5">
        <w:t xml:space="preserve"> of the beam alongside identifying potential failures </w:t>
      </w:r>
      <w:r w:rsidR="0079464E">
        <w:t>in its structure.</w:t>
      </w:r>
      <w:r w:rsidR="00504EB3">
        <w:t xml:space="preserve"> </w:t>
      </w:r>
      <w:r w:rsidR="00DB01CF">
        <w:t xml:space="preserve">Although </w:t>
      </w:r>
      <w:r w:rsidR="00BC0F6D">
        <w:t xml:space="preserve">results gained through </w:t>
      </w:r>
      <w:r w:rsidR="004E37AF">
        <w:t xml:space="preserve">FEA should be trusted and effectively applied in </w:t>
      </w:r>
      <w:r w:rsidR="005030B8">
        <w:t xml:space="preserve">real-world design, they must be </w:t>
      </w:r>
      <w:r w:rsidR="005D43BE">
        <w:t xml:space="preserve">validated against </w:t>
      </w:r>
      <w:r w:rsidR="005E01CF">
        <w:t>industry standard</w:t>
      </w:r>
      <w:r w:rsidR="003D167C">
        <w:t xml:space="preserve"> data or established theoretical models. </w:t>
      </w:r>
      <w:r w:rsidR="00F407E5">
        <w:t xml:space="preserve">Validation </w:t>
      </w:r>
      <w:r w:rsidR="00E024FD">
        <w:t>of the F</w:t>
      </w:r>
      <w:r w:rsidR="00265F0A">
        <w:t>EM</w:t>
      </w:r>
      <w:r w:rsidR="00E024FD">
        <w:t xml:space="preserve"> </w:t>
      </w:r>
      <w:r w:rsidR="003833B7">
        <w:t xml:space="preserve">is crucial </w:t>
      </w:r>
      <w:r w:rsidR="002718E3">
        <w:t xml:space="preserve">in ensuring </w:t>
      </w:r>
      <w:r w:rsidR="00EB0FF7">
        <w:t xml:space="preserve">that the simulations performed accurately </w:t>
      </w:r>
      <w:r w:rsidR="00F509BC">
        <w:t xml:space="preserve">represent the </w:t>
      </w:r>
      <w:r w:rsidR="009A6AD5">
        <w:t xml:space="preserve">physical systems and </w:t>
      </w:r>
      <w:r w:rsidR="005B7054">
        <w:t xml:space="preserve">predict </w:t>
      </w:r>
      <w:r w:rsidR="004877A8">
        <w:t>scenarios</w:t>
      </w:r>
      <w:r w:rsidR="00134212">
        <w:t xml:space="preserve"> </w:t>
      </w:r>
      <w:r w:rsidR="005B7054">
        <w:t>correctly.</w:t>
      </w:r>
    </w:p>
    <w:p w14:paraId="1F474AC3" w14:textId="5B56C8D2" w:rsidR="0005576F" w:rsidRDefault="00D55811" w:rsidP="00504EB3">
      <w:r>
        <w:t xml:space="preserve">This report </w:t>
      </w:r>
      <w:r w:rsidR="00A7561F">
        <w:t xml:space="preserve">aims to embark on the exploration </w:t>
      </w:r>
      <w:r w:rsidR="00600292">
        <w:t>of cantilever beam testin</w:t>
      </w:r>
      <w:r w:rsidR="00997184">
        <w:t>g through varying mediums</w:t>
      </w:r>
      <w:r w:rsidR="00025A79">
        <w:t xml:space="preserve">, where the focus lays on </w:t>
      </w:r>
      <w:r w:rsidR="00405C84">
        <w:t xml:space="preserve">the </w:t>
      </w:r>
      <w:r w:rsidR="00675258">
        <w:t xml:space="preserve">results of </w:t>
      </w:r>
      <w:r w:rsidR="00405C84">
        <w:t>deflection, stress, and strain</w:t>
      </w:r>
      <w:r w:rsidR="00675258">
        <w:t xml:space="preserve">. </w:t>
      </w:r>
      <w:r w:rsidR="00822266">
        <w:t xml:space="preserve">By </w:t>
      </w:r>
      <w:r w:rsidR="00601C0C">
        <w:t xml:space="preserve">testing the cantilevers structural </w:t>
      </w:r>
      <w:r w:rsidR="00187D74">
        <w:t xml:space="preserve">response parameters, the validation process aids </w:t>
      </w:r>
      <w:r w:rsidR="000A6D6E">
        <w:t xml:space="preserve">the identification of limitations </w:t>
      </w:r>
      <w:r w:rsidR="00BB0B95">
        <w:t xml:space="preserve">within the </w:t>
      </w:r>
      <w:r w:rsidR="00562839">
        <w:t>simulation</w:t>
      </w:r>
      <w:r w:rsidR="002539D0">
        <w:t xml:space="preserve"> and </w:t>
      </w:r>
      <w:r w:rsidR="00F3548E">
        <w:t xml:space="preserve">assesses its capability to accurately model </w:t>
      </w:r>
      <w:r w:rsidR="001D6EE5">
        <w:t xml:space="preserve">loading </w:t>
      </w:r>
      <w:r w:rsidR="00F3548E">
        <w:t>scenarios.</w:t>
      </w:r>
      <w:r w:rsidR="00DD1609">
        <w:t xml:space="preserve"> </w:t>
      </w:r>
      <w:r w:rsidR="00E34D58">
        <w:t xml:space="preserve">This study adopts </w:t>
      </w:r>
      <w:r w:rsidR="007F759C">
        <w:t>a comprehensive strategy</w:t>
      </w:r>
      <w:r w:rsidR="009E2F39">
        <w:t xml:space="preserve"> for validation</w:t>
      </w:r>
      <w:r w:rsidR="007F759C">
        <w:t xml:space="preserve">, involving </w:t>
      </w:r>
      <w:r w:rsidR="008A0A72">
        <w:t>experimental procedures, theoretical analysis, numerical solutions</w:t>
      </w:r>
      <w:r w:rsidR="00660FF6">
        <w:t xml:space="preserve">, and case study research </w:t>
      </w:r>
      <w:r w:rsidR="005E3767">
        <w:t>into similar studies</w:t>
      </w:r>
      <w:r w:rsidR="009E2F39">
        <w:t xml:space="preserve">. </w:t>
      </w:r>
    </w:p>
    <w:p w14:paraId="7F54DEC5" w14:textId="77777777" w:rsidR="00E24354" w:rsidRDefault="00E24354" w:rsidP="00504EB3"/>
    <w:p w14:paraId="0EEE1EC7" w14:textId="3DF384AC" w:rsidR="00E24354" w:rsidRDefault="00E24354" w:rsidP="00E24354">
      <w:pPr>
        <w:pStyle w:val="Heading2"/>
      </w:pPr>
      <w:bookmarkStart w:id="6" w:name="_Toc196473155"/>
      <w:r>
        <w:t>Background</w:t>
      </w:r>
      <w:bookmarkEnd w:id="6"/>
    </w:p>
    <w:p w14:paraId="19E1A459" w14:textId="691DAF54" w:rsidR="00E24354" w:rsidRDefault="009B10AA" w:rsidP="00E24354">
      <w:r>
        <w:t xml:space="preserve">A common structural element, </w:t>
      </w:r>
      <w:r w:rsidR="00DE5225">
        <w:t xml:space="preserve">the cantilever beam </w:t>
      </w:r>
      <w:r w:rsidR="00CD1FB2">
        <w:t>is frequently</w:t>
      </w:r>
      <w:r>
        <w:t xml:space="preserve"> found in buildings</w:t>
      </w:r>
      <w:r w:rsidR="00F9013B">
        <w:t>, bridges, and mechanical systems.</w:t>
      </w:r>
      <w:r w:rsidR="00A629CE">
        <w:t xml:space="preserve"> </w:t>
      </w:r>
      <w:r w:rsidR="00F052BD">
        <w:t>Such</w:t>
      </w:r>
      <w:r w:rsidR="00A629CE">
        <w:t xml:space="preserve"> supports are consistently subjected to forces and bending moments that cause </w:t>
      </w:r>
      <w:r w:rsidR="001812CF">
        <w:t xml:space="preserve">varying stress </w:t>
      </w:r>
      <w:r w:rsidR="00E468A1">
        <w:t xml:space="preserve">and strain </w:t>
      </w:r>
      <w:r w:rsidR="001812CF">
        <w:t>distributions</w:t>
      </w:r>
      <w:r w:rsidR="00E468A1">
        <w:t>,</w:t>
      </w:r>
      <w:r w:rsidR="001812CF">
        <w:t xml:space="preserve"> and deformation along the length. </w:t>
      </w:r>
      <w:r w:rsidR="00DE5225">
        <w:t xml:space="preserve">Due to the simplicity </w:t>
      </w:r>
      <w:r w:rsidR="00CD1FB2">
        <w:t xml:space="preserve">of the beams design, </w:t>
      </w:r>
      <w:r w:rsidR="002731A1">
        <w:t xml:space="preserve">its behaviour has been extensively </w:t>
      </w:r>
      <w:r w:rsidR="007C041D">
        <w:t>studied,</w:t>
      </w:r>
      <w:r w:rsidR="003008C4">
        <w:t xml:space="preserve"> and </w:t>
      </w:r>
      <w:r w:rsidR="00CD1FB2">
        <w:t xml:space="preserve">it plays a vital role in both theoretical and </w:t>
      </w:r>
      <w:r w:rsidR="008318F6">
        <w:t>practical applications.</w:t>
      </w:r>
      <w:r w:rsidR="00D5492B">
        <w:t xml:space="preserve"> </w:t>
      </w:r>
      <w:r w:rsidR="0079107D">
        <w:t xml:space="preserve">Analysing </w:t>
      </w:r>
      <w:r w:rsidR="00B944E2">
        <w:t xml:space="preserve">the physical behaviour of cantilever beams can be performed through the bending beam theory. </w:t>
      </w:r>
      <w:r w:rsidR="007D3814">
        <w:t xml:space="preserve">Originally </w:t>
      </w:r>
      <w:r w:rsidR="00D24C13">
        <w:t xml:space="preserve">it was thought that </w:t>
      </w:r>
      <w:r w:rsidR="00E209CF">
        <w:t xml:space="preserve">Galileo Galilei </w:t>
      </w:r>
      <w:r w:rsidR="00FC0BF6">
        <w:t>developed the initial attempts at beam theory</w:t>
      </w:r>
      <w:r w:rsidR="00E90162">
        <w:t xml:space="preserve"> in </w:t>
      </w:r>
      <w:r w:rsidR="005C476C">
        <w:t xml:space="preserve">roughly </w:t>
      </w:r>
      <w:r w:rsidR="00D74E92">
        <w:t>1638 but</w:t>
      </w:r>
      <w:r w:rsidR="00FB710B">
        <w:t xml:space="preserve"> was </w:t>
      </w:r>
      <w:r w:rsidR="00E757B5">
        <w:t xml:space="preserve">later </w:t>
      </w:r>
      <w:r w:rsidR="00FB710B">
        <w:t xml:space="preserve">found that Leonardo Da Vinci published </w:t>
      </w:r>
      <w:r w:rsidR="00E25166">
        <w:t xml:space="preserve">work of the </w:t>
      </w:r>
      <w:r w:rsidR="0041507A">
        <w:t xml:space="preserve">same </w:t>
      </w:r>
      <w:r w:rsidR="00A3186E">
        <w:t xml:space="preserve">methods over 100 years prior </w:t>
      </w:r>
      <w:sdt>
        <w:sdtPr>
          <w:id w:val="258347069"/>
          <w:citation/>
        </w:sdtPr>
        <w:sdtContent>
          <w:r w:rsidR="00295D61">
            <w:fldChar w:fldCharType="begin"/>
          </w:r>
          <w:r w:rsidR="00295D61">
            <w:instrText xml:space="preserve"> CITATION Bai13 \l 2057 </w:instrText>
          </w:r>
          <w:r w:rsidR="00295D61">
            <w:fldChar w:fldCharType="separate"/>
          </w:r>
          <w:r w:rsidR="00033866" w:rsidRPr="00033866">
            <w:rPr>
              <w:noProof/>
            </w:rPr>
            <w:t>(Bailey, et al., 2013)</w:t>
          </w:r>
          <w:r w:rsidR="00295D61">
            <w:fldChar w:fldCharType="end"/>
          </w:r>
        </w:sdtContent>
      </w:sdt>
      <w:r w:rsidR="008A7D37">
        <w:t xml:space="preserve">. </w:t>
      </w:r>
      <w:r w:rsidR="000F7420">
        <w:t xml:space="preserve">Now, we can accredit </w:t>
      </w:r>
      <w:r w:rsidR="000F7420">
        <w:lastRenderedPageBreak/>
        <w:t>the analysis of beam theory to the Euler-Bernoulli Beam theory</w:t>
      </w:r>
      <w:r w:rsidR="00F0795B">
        <w:t xml:space="preserve"> (EBBT)</w:t>
      </w:r>
      <w:r w:rsidR="00B77EF9">
        <w:t>, published by Daniel Bernoulli and Leonard Euler</w:t>
      </w:r>
      <w:r w:rsidR="003648EF">
        <w:t xml:space="preserve"> </w:t>
      </w:r>
      <w:r w:rsidR="00D37EFD">
        <w:t>in 1750</w:t>
      </w:r>
      <w:r w:rsidR="00B77EF9">
        <w:t xml:space="preserve">. </w:t>
      </w:r>
      <w:r w:rsidR="001E69CF">
        <w:t xml:space="preserve">The principle provides </w:t>
      </w:r>
      <w:r w:rsidR="00A33D60">
        <w:t xml:space="preserve">a mathematical description for deflection and stresses </w:t>
      </w:r>
      <w:r w:rsidR="00840B44">
        <w:t>encountered in beams under load.</w:t>
      </w:r>
      <w:r w:rsidR="00FF70D6">
        <w:t xml:space="preserve"> </w:t>
      </w:r>
      <w:r w:rsidR="004A043B">
        <w:t xml:space="preserve">An assumption made by the theory states that </w:t>
      </w:r>
      <w:r w:rsidR="005666F4">
        <w:t xml:space="preserve">any section of the beam, </w:t>
      </w:r>
      <w:r w:rsidR="0098398C">
        <w:t xml:space="preserve">if cut at any point along its length, </w:t>
      </w:r>
      <w:r w:rsidR="002F4FB3">
        <w:t xml:space="preserve">will remain </w:t>
      </w:r>
      <w:r w:rsidR="00173B56">
        <w:t xml:space="preserve">a flat plane </w:t>
      </w:r>
      <w:r w:rsidR="002D0B7E">
        <w:t>post deformation</w:t>
      </w:r>
      <w:r w:rsidR="00172A54">
        <w:t xml:space="preserve">, as depicted in </w:t>
      </w:r>
      <w:r w:rsidR="00172A54" w:rsidRPr="00A62497">
        <w:rPr>
          <w:color w:val="000000" w:themeColor="text1"/>
        </w:rPr>
        <w:t xml:space="preserve">Figure </w:t>
      </w:r>
      <w:r w:rsidR="00426805" w:rsidRPr="00A62497">
        <w:rPr>
          <w:color w:val="000000" w:themeColor="text1"/>
        </w:rPr>
        <w:t>1</w:t>
      </w:r>
      <w:r w:rsidR="00CD2C90" w:rsidRPr="00A62497">
        <w:rPr>
          <w:color w:val="000000" w:themeColor="text1"/>
        </w:rPr>
        <w:t>-1</w:t>
      </w:r>
      <w:r w:rsidR="00A62497" w:rsidRPr="00A62497">
        <w:rPr>
          <w:color w:val="000000" w:themeColor="text1"/>
        </w:rPr>
        <w:t>-1</w:t>
      </w:r>
      <w:r w:rsidR="00172A54" w:rsidRPr="00A62497">
        <w:rPr>
          <w:color w:val="000000" w:themeColor="text1"/>
        </w:rPr>
        <w:t xml:space="preserve">. </w:t>
      </w:r>
      <w:r w:rsidR="00D41666">
        <w:rPr>
          <w:color w:val="000000" w:themeColor="text1"/>
        </w:rPr>
        <w:t xml:space="preserve">This assumption can be deemed </w:t>
      </w:r>
      <w:r w:rsidR="00DE378E">
        <w:rPr>
          <w:color w:val="000000" w:themeColor="text1"/>
        </w:rPr>
        <w:t xml:space="preserve">correct unless the beam </w:t>
      </w:r>
      <w:r w:rsidR="00EC395F">
        <w:rPr>
          <w:color w:val="000000" w:themeColor="text1"/>
        </w:rPr>
        <w:t>encounters shear or torsional stresses</w:t>
      </w:r>
      <w:r w:rsidR="00C77649">
        <w:rPr>
          <w:color w:val="000000" w:themeColor="text1"/>
        </w:rPr>
        <w:t xml:space="preserve"> that are commonly found </w:t>
      </w:r>
      <w:r w:rsidR="00C0491E">
        <w:rPr>
          <w:color w:val="000000" w:themeColor="text1"/>
        </w:rPr>
        <w:t xml:space="preserve">in </w:t>
      </w:r>
      <w:r w:rsidR="0029720D">
        <w:rPr>
          <w:color w:val="000000" w:themeColor="text1"/>
        </w:rPr>
        <w:t xml:space="preserve">beams with a </w:t>
      </w:r>
      <w:r w:rsidR="0082174E">
        <w:rPr>
          <w:color w:val="000000" w:themeColor="text1"/>
        </w:rPr>
        <w:t>large height-to-length ratio</w:t>
      </w:r>
      <w:r w:rsidR="00B87309">
        <w:rPr>
          <w:color w:val="000000" w:themeColor="text1"/>
        </w:rPr>
        <w:t xml:space="preserve"> </w:t>
      </w:r>
      <w:sdt>
        <w:sdtPr>
          <w:rPr>
            <w:color w:val="000000" w:themeColor="text1"/>
          </w:rPr>
          <w:id w:val="-132097913"/>
          <w:citation/>
        </w:sdtPr>
        <w:sdtContent>
          <w:r w:rsidR="00B87309">
            <w:rPr>
              <w:color w:val="000000" w:themeColor="text1"/>
            </w:rPr>
            <w:fldChar w:fldCharType="begin"/>
          </w:r>
          <w:r w:rsidR="00B87309">
            <w:rPr>
              <w:color w:val="000000" w:themeColor="text1"/>
            </w:rPr>
            <w:instrText xml:space="preserve"> CITATION Ero20 \l 2057 </w:instrText>
          </w:r>
          <w:r w:rsidR="00B87309">
            <w:rPr>
              <w:color w:val="000000" w:themeColor="text1"/>
            </w:rPr>
            <w:fldChar w:fldCharType="separate"/>
          </w:r>
          <w:r w:rsidR="00033866" w:rsidRPr="00033866">
            <w:rPr>
              <w:noProof/>
              <w:color w:val="000000" w:themeColor="text1"/>
            </w:rPr>
            <w:t>(Erochko, 2020)</w:t>
          </w:r>
          <w:r w:rsidR="00B87309">
            <w:rPr>
              <w:color w:val="000000" w:themeColor="text1"/>
            </w:rPr>
            <w:fldChar w:fldCharType="end"/>
          </w:r>
        </w:sdtContent>
      </w:sdt>
      <w:r w:rsidR="00B87309">
        <w:rPr>
          <w:color w:val="000000" w:themeColor="text1"/>
        </w:rPr>
        <w:t>.</w:t>
      </w:r>
      <w:r w:rsidR="00193154">
        <w:rPr>
          <w:color w:val="000000" w:themeColor="text1"/>
        </w:rPr>
        <w:t xml:space="preserve"> </w:t>
      </w:r>
      <w:r w:rsidR="00FF70D6">
        <w:t xml:space="preserve">Although </w:t>
      </w:r>
      <w:r w:rsidR="00391E4B">
        <w:t xml:space="preserve">the equations stated in the theory provide a reliable means of </w:t>
      </w:r>
      <w:r w:rsidR="003D2134">
        <w:t xml:space="preserve">estimation, real-world conditions are often complex </w:t>
      </w:r>
      <w:r w:rsidR="00BC1375">
        <w:t xml:space="preserve">and include nonlinearities. Computational methods such as FEA provide </w:t>
      </w:r>
      <w:r w:rsidR="00E60364">
        <w:t>a</w:t>
      </w:r>
      <w:r w:rsidR="00F43998">
        <w:t xml:space="preserve">n </w:t>
      </w:r>
      <w:r w:rsidR="006F6036">
        <w:t>advancement</w:t>
      </w:r>
      <w:r w:rsidR="00F43998">
        <w:t xml:space="preserve"> in the </w:t>
      </w:r>
      <w:r w:rsidR="006F6036">
        <w:t>understanding of said issues.</w:t>
      </w:r>
    </w:p>
    <w:p w14:paraId="041BEEFB" w14:textId="77777777" w:rsidR="006A5C11" w:rsidRDefault="00FE115F" w:rsidP="006A5C11">
      <w:pPr>
        <w:keepNext/>
      </w:pPr>
      <w:r>
        <w:fldChar w:fldCharType="begin"/>
      </w:r>
      <w:r>
        <w:instrText xml:space="preserve"> INCLUDEPICTURE "/Users/jacobjones/Library/Group Containers/UBF8T346G9.ms/WebArchiveCopyPasteTempFiles/com.microsoft.Word/6457852a3608851e9c7447b6_WTS-Structure_27-1.png" \* MERGEFORMATINET </w:instrText>
      </w:r>
      <w:r>
        <w:fldChar w:fldCharType="separate"/>
      </w:r>
      <w:r>
        <w:rPr>
          <w:noProof/>
        </w:rPr>
        <w:drawing>
          <wp:inline distT="0" distB="0" distL="0" distR="0" wp14:anchorId="210E80E0" wp14:editId="7122332C">
            <wp:extent cx="5731510" cy="3009265"/>
            <wp:effectExtent l="0" t="0" r="0" b="635"/>
            <wp:docPr id="1583140581" name="Picture 1" descr="What is the Bernoulli-Euler Beam Theory? - Structural Engineering |  WeThe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Bernoulli-Euler Beam Theory? - Structural Engineering |  WeTheStudy"/>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009265"/>
                    </a:xfrm>
                    <a:prstGeom prst="rect">
                      <a:avLst/>
                    </a:prstGeom>
                    <a:noFill/>
                    <a:ln>
                      <a:noFill/>
                    </a:ln>
                  </pic:spPr>
                </pic:pic>
              </a:graphicData>
            </a:graphic>
          </wp:inline>
        </w:drawing>
      </w:r>
      <w:r>
        <w:fldChar w:fldCharType="end"/>
      </w:r>
    </w:p>
    <w:p w14:paraId="59CCDAF5" w14:textId="586765CB" w:rsidR="00CD2C90" w:rsidRDefault="006A5C11" w:rsidP="00E164C4">
      <w:pPr>
        <w:pStyle w:val="Caption"/>
        <w:jc w:val="center"/>
      </w:pPr>
      <w:bookmarkStart w:id="7" w:name="_Toc196480779"/>
      <w:r>
        <w:t xml:space="preserve">Figure </w:t>
      </w:r>
      <w:r w:rsidR="00426805">
        <w:t>1</w:t>
      </w:r>
      <w:r w:rsidR="00401A92">
        <w:noBreakHyphen/>
      </w:r>
      <w:fldSimple w:instr=" STYLEREF 1 \s ">
        <w:r w:rsidR="00B21255">
          <w:rPr>
            <w:noProof/>
          </w:rPr>
          <w:t>1</w:t>
        </w:r>
      </w:fldSimple>
      <w:r w:rsidR="00B21255">
        <w:noBreakHyphen/>
      </w:r>
      <w:fldSimple w:instr=" SEQ Figure \* ARABIC \s 1 ">
        <w:r w:rsidR="00B21255">
          <w:rPr>
            <w:noProof/>
          </w:rPr>
          <w:t>1</w:t>
        </w:r>
      </w:fldSimple>
      <w:r>
        <w:t xml:space="preserve"> </w:t>
      </w:r>
      <w:r w:rsidR="008E5C09">
        <w:t>Plane Sections</w:t>
      </w:r>
      <w:r w:rsidR="00215748">
        <w:t xml:space="preserve"> </w:t>
      </w:r>
      <w:r>
        <w:t>Assumption</w:t>
      </w:r>
      <w:r w:rsidR="0000409F">
        <w:t xml:space="preserve"> </w:t>
      </w:r>
      <w:sdt>
        <w:sdtPr>
          <w:id w:val="9028559"/>
          <w:citation/>
        </w:sdtPr>
        <w:sdtContent>
          <w:r w:rsidR="0000409F">
            <w:fldChar w:fldCharType="begin"/>
          </w:r>
          <w:r w:rsidR="0000409F">
            <w:instrText xml:space="preserve"> CITATION Dir24 \l 2057 </w:instrText>
          </w:r>
          <w:r w:rsidR="0000409F">
            <w:fldChar w:fldCharType="separate"/>
          </w:r>
          <w:r w:rsidR="00033866" w:rsidRPr="00033866">
            <w:rPr>
              <w:noProof/>
            </w:rPr>
            <w:t>(Dirige, 2024)</w:t>
          </w:r>
          <w:r w:rsidR="0000409F">
            <w:fldChar w:fldCharType="end"/>
          </w:r>
        </w:sdtContent>
      </w:sdt>
      <w:bookmarkEnd w:id="7"/>
    </w:p>
    <w:p w14:paraId="3F098B1A" w14:textId="77777777" w:rsidR="00CD2C90" w:rsidRPr="00193154" w:rsidRDefault="00CD2C90" w:rsidP="00E24354">
      <w:pPr>
        <w:rPr>
          <w:color w:val="000000" w:themeColor="text1"/>
        </w:rPr>
      </w:pPr>
    </w:p>
    <w:p w14:paraId="74D62120" w14:textId="00328E3D" w:rsidR="00584AB2" w:rsidRDefault="006F2986" w:rsidP="00E24354">
      <w:r>
        <w:t>FEA is highly contributory for beam design and analysis</w:t>
      </w:r>
      <w:r w:rsidR="00CF194A">
        <w:t xml:space="preserve">, providing engineers with an insight into the structural integrity </w:t>
      </w:r>
      <w:r w:rsidR="00C4459F">
        <w:t xml:space="preserve">of the </w:t>
      </w:r>
      <w:r w:rsidR="00200044">
        <w:t>load-bearing beam</w:t>
      </w:r>
      <w:r w:rsidR="00C76328">
        <w:t>, allowing for simulations under varying circumstances.</w:t>
      </w:r>
      <w:r w:rsidR="001B2370">
        <w:t xml:space="preserve"> It allows for</w:t>
      </w:r>
      <w:r w:rsidR="005A282D">
        <w:t xml:space="preserve">, in this study, </w:t>
      </w:r>
      <w:r w:rsidR="001B2370">
        <w:t>the analysis of deformation, stress, and strain</w:t>
      </w:r>
      <w:r w:rsidR="002E52A0">
        <w:t xml:space="preserve">, enabling </w:t>
      </w:r>
      <w:r w:rsidR="001E4825">
        <w:t xml:space="preserve">the user to </w:t>
      </w:r>
      <w:r w:rsidR="007D4491">
        <w:t xml:space="preserve">optimize the </w:t>
      </w:r>
      <w:r w:rsidR="00CC173E">
        <w:t>beams material</w:t>
      </w:r>
      <w:r w:rsidR="00E43539">
        <w:t>, load-bearing abilities</w:t>
      </w:r>
      <w:r w:rsidR="003A3D0B">
        <w:t>, and safety factors.</w:t>
      </w:r>
      <w:r w:rsidR="006C4539">
        <w:t xml:space="preserve"> </w:t>
      </w:r>
      <w:r w:rsidR="00A92C90">
        <w:t>On</w:t>
      </w:r>
      <w:r w:rsidR="00D2596A">
        <w:t>c</w:t>
      </w:r>
      <w:r w:rsidR="00A92C90">
        <w:t xml:space="preserve">e more, FEA </w:t>
      </w:r>
      <w:r w:rsidR="00B33E69">
        <w:t xml:space="preserve">is capable of </w:t>
      </w:r>
      <w:r w:rsidR="00403599">
        <w:t>solving complex loading conditions a</w:t>
      </w:r>
      <w:r w:rsidR="00025E10">
        <w:t>n</w:t>
      </w:r>
      <w:r w:rsidR="00403599">
        <w:t xml:space="preserve">d geometries, where beam theory would </w:t>
      </w:r>
      <w:r w:rsidR="00025E10">
        <w:t>struggle</w:t>
      </w:r>
      <w:r w:rsidR="00DC36CB">
        <w:t xml:space="preserve"> due</w:t>
      </w:r>
      <w:r w:rsidR="00025E10">
        <w:t xml:space="preserve"> to its idealized assumptions.</w:t>
      </w:r>
    </w:p>
    <w:p w14:paraId="72F6C6B9" w14:textId="1B2167ED" w:rsidR="00081E05" w:rsidRDefault="00584AB2" w:rsidP="00584AB2">
      <w:pPr>
        <w:spacing w:line="278" w:lineRule="auto"/>
        <w:jc w:val="left"/>
      </w:pPr>
      <w:r>
        <w:br w:type="page"/>
      </w:r>
    </w:p>
    <w:p w14:paraId="7E8E95D2" w14:textId="77777777" w:rsidR="00584AB2" w:rsidRDefault="00584AB2" w:rsidP="00584AB2">
      <w:pPr>
        <w:pStyle w:val="Heading2"/>
      </w:pPr>
      <w:bookmarkStart w:id="8" w:name="_Toc196473156"/>
      <w:r>
        <w:lastRenderedPageBreak/>
        <w:t>Aims and Objectives</w:t>
      </w:r>
      <w:bookmarkEnd w:id="8"/>
    </w:p>
    <w:p w14:paraId="7703C5CF" w14:textId="43506304" w:rsidR="00584AB2" w:rsidRPr="00584AB2" w:rsidRDefault="00584AB2" w:rsidP="00584AB2">
      <w:pPr>
        <w:pStyle w:val="Heading3"/>
      </w:pPr>
      <w:bookmarkStart w:id="9" w:name="_Toc196473157"/>
      <w:r>
        <w:t>Aim</w:t>
      </w:r>
      <w:bookmarkEnd w:id="9"/>
    </w:p>
    <w:p w14:paraId="3F16A76E" w14:textId="32DC24D9" w:rsidR="00584AB2" w:rsidRDefault="00584AB2" w:rsidP="00584AB2">
      <w:pPr>
        <w:rPr>
          <w:color w:val="000000" w:themeColor="text1"/>
        </w:rPr>
      </w:pPr>
      <w:r>
        <w:rPr>
          <w:color w:val="000000" w:themeColor="text1"/>
        </w:rPr>
        <w:t>The primary aim of this study is to validate FEA simulations through the experimental testing of the quasistatic behaviour of a cantilever beam. The correlation process involves assessing the accuracy of the Finite Element Analysis Model (FEAM) through the comparison between its predictions with real-world and proven analytical data. To accomplish the aim of this study, the following objectives will act as a guide for success:</w:t>
      </w:r>
    </w:p>
    <w:p w14:paraId="6321F077" w14:textId="68C22824" w:rsidR="00584AB2" w:rsidRDefault="00584AB2" w:rsidP="00584AB2">
      <w:pPr>
        <w:pStyle w:val="Heading3"/>
      </w:pPr>
      <w:bookmarkStart w:id="10" w:name="_Toc196473158"/>
      <w:r>
        <w:t>Objectives</w:t>
      </w:r>
      <w:bookmarkEnd w:id="10"/>
    </w:p>
    <w:p w14:paraId="190B53F1" w14:textId="77777777" w:rsidR="00FC1C4B" w:rsidRPr="0005434B" w:rsidRDefault="00FC1C4B" w:rsidP="00FC1C4B">
      <w:pPr>
        <w:pStyle w:val="ListParagraph"/>
        <w:numPr>
          <w:ilvl w:val="0"/>
          <w:numId w:val="8"/>
        </w:numPr>
        <w:rPr>
          <w:b/>
          <w:bCs/>
          <w:color w:val="000000" w:themeColor="text1"/>
        </w:rPr>
      </w:pPr>
      <w:r w:rsidRPr="0005434B">
        <w:rPr>
          <w:b/>
          <w:bCs/>
          <w:color w:val="000000" w:themeColor="text1"/>
        </w:rPr>
        <w:t>Perform Analytical Calculations</w:t>
      </w:r>
    </w:p>
    <w:p w14:paraId="62A01074" w14:textId="77777777" w:rsidR="00FC1C4B" w:rsidRDefault="00FC1C4B" w:rsidP="00FC1C4B">
      <w:pPr>
        <w:pStyle w:val="ListParagraph"/>
        <w:numPr>
          <w:ilvl w:val="1"/>
          <w:numId w:val="8"/>
        </w:numPr>
        <w:rPr>
          <w:color w:val="000000" w:themeColor="text1"/>
        </w:rPr>
      </w:pPr>
      <w:r>
        <w:rPr>
          <w:color w:val="000000" w:themeColor="text1"/>
        </w:rPr>
        <w:t>Apply beam theories and mechanics of materials in hand calculations</w:t>
      </w:r>
    </w:p>
    <w:p w14:paraId="31A40C0E" w14:textId="77777777" w:rsidR="00FC1C4B" w:rsidRPr="00083AEB" w:rsidRDefault="00FC1C4B" w:rsidP="00FC1C4B">
      <w:pPr>
        <w:pStyle w:val="ListParagraph"/>
        <w:numPr>
          <w:ilvl w:val="1"/>
          <w:numId w:val="8"/>
        </w:numPr>
        <w:rPr>
          <w:color w:val="000000" w:themeColor="text1"/>
        </w:rPr>
      </w:pPr>
      <w:r>
        <w:rPr>
          <w:color w:val="000000" w:themeColor="text1"/>
        </w:rPr>
        <w:t>Cross-reference theoretical models with analytical approach</w:t>
      </w:r>
    </w:p>
    <w:p w14:paraId="2FB6E4C4" w14:textId="77777777" w:rsidR="00FC1C4B" w:rsidRPr="0005434B" w:rsidRDefault="00FC1C4B" w:rsidP="00FC1C4B">
      <w:pPr>
        <w:pStyle w:val="ListParagraph"/>
        <w:numPr>
          <w:ilvl w:val="0"/>
          <w:numId w:val="8"/>
        </w:numPr>
        <w:rPr>
          <w:b/>
          <w:bCs/>
          <w:color w:val="000000" w:themeColor="text1"/>
        </w:rPr>
      </w:pPr>
      <w:r w:rsidRPr="0005434B">
        <w:rPr>
          <w:b/>
          <w:bCs/>
          <w:color w:val="000000" w:themeColor="text1"/>
        </w:rPr>
        <w:t>Conduct Experimental Testing</w:t>
      </w:r>
    </w:p>
    <w:p w14:paraId="167305B4" w14:textId="77777777" w:rsidR="00FC1C4B" w:rsidRDefault="00FC1C4B" w:rsidP="00FC1C4B">
      <w:pPr>
        <w:pStyle w:val="ListParagraph"/>
        <w:numPr>
          <w:ilvl w:val="1"/>
          <w:numId w:val="8"/>
        </w:numPr>
        <w:rPr>
          <w:color w:val="000000" w:themeColor="text1"/>
        </w:rPr>
      </w:pPr>
      <w:r>
        <w:rPr>
          <w:color w:val="000000" w:themeColor="text1"/>
        </w:rPr>
        <w:t>Execute experimental procedures in the quasistatic loading of a cantilever beam</w:t>
      </w:r>
    </w:p>
    <w:p w14:paraId="6F2FD500" w14:textId="179561BB" w:rsidR="00FC1C4B" w:rsidRPr="00FC1C4B" w:rsidRDefault="00FC1C4B" w:rsidP="00FC1C4B">
      <w:pPr>
        <w:pStyle w:val="ListParagraph"/>
        <w:numPr>
          <w:ilvl w:val="1"/>
          <w:numId w:val="8"/>
        </w:numPr>
        <w:rPr>
          <w:color w:val="000000" w:themeColor="text1"/>
        </w:rPr>
      </w:pPr>
      <w:r>
        <w:rPr>
          <w:color w:val="000000" w:themeColor="text1"/>
        </w:rPr>
        <w:t>Ensure testing environments are controlled to minimise error</w:t>
      </w:r>
    </w:p>
    <w:p w14:paraId="2812E657" w14:textId="3F13A1B8" w:rsidR="00584AB2" w:rsidRPr="0005434B" w:rsidRDefault="00584AB2" w:rsidP="00584AB2">
      <w:pPr>
        <w:pStyle w:val="ListParagraph"/>
        <w:numPr>
          <w:ilvl w:val="0"/>
          <w:numId w:val="8"/>
        </w:numPr>
        <w:rPr>
          <w:b/>
          <w:bCs/>
          <w:color w:val="000000" w:themeColor="text1"/>
        </w:rPr>
      </w:pPr>
      <w:r w:rsidRPr="0005434B">
        <w:rPr>
          <w:b/>
          <w:bCs/>
          <w:color w:val="000000" w:themeColor="text1"/>
        </w:rPr>
        <w:t>Evaluate Structural Response Parameters</w:t>
      </w:r>
    </w:p>
    <w:p w14:paraId="781B5AAA" w14:textId="2F2B318F" w:rsidR="00584AB2" w:rsidRPr="00083AEB" w:rsidRDefault="00584AB2" w:rsidP="00584AB2">
      <w:pPr>
        <w:pStyle w:val="ListParagraph"/>
        <w:numPr>
          <w:ilvl w:val="1"/>
          <w:numId w:val="8"/>
        </w:numPr>
        <w:rPr>
          <w:color w:val="000000" w:themeColor="text1"/>
        </w:rPr>
      </w:pPr>
      <w:r w:rsidRPr="00D938C1">
        <w:rPr>
          <w:color w:val="000000" w:themeColor="text1"/>
        </w:rPr>
        <w:t xml:space="preserve">Quantify key structural response parameters </w:t>
      </w:r>
      <w:r w:rsidR="00A62497" w:rsidRPr="00D938C1">
        <w:rPr>
          <w:color w:val="000000" w:themeColor="text1"/>
        </w:rPr>
        <w:t>pre</w:t>
      </w:r>
      <w:r w:rsidR="00A62497">
        <w:rPr>
          <w:color w:val="000000" w:themeColor="text1"/>
        </w:rPr>
        <w:t>di</w:t>
      </w:r>
      <w:r w:rsidR="00A62497" w:rsidRPr="00D938C1">
        <w:rPr>
          <w:color w:val="000000" w:themeColor="text1"/>
        </w:rPr>
        <w:t>cted</w:t>
      </w:r>
      <w:r w:rsidRPr="00D938C1">
        <w:rPr>
          <w:color w:val="000000" w:themeColor="text1"/>
        </w:rPr>
        <w:t xml:space="preserve"> by the FEAM</w:t>
      </w:r>
    </w:p>
    <w:p w14:paraId="1561D6F3" w14:textId="77777777" w:rsidR="00584AB2" w:rsidRPr="0005434B" w:rsidRDefault="00584AB2" w:rsidP="00584AB2">
      <w:pPr>
        <w:pStyle w:val="ListParagraph"/>
        <w:numPr>
          <w:ilvl w:val="0"/>
          <w:numId w:val="8"/>
        </w:numPr>
        <w:rPr>
          <w:b/>
          <w:bCs/>
          <w:color w:val="000000" w:themeColor="text1"/>
        </w:rPr>
      </w:pPr>
      <w:r w:rsidRPr="0005434B">
        <w:rPr>
          <w:b/>
          <w:bCs/>
          <w:color w:val="000000" w:themeColor="text1"/>
        </w:rPr>
        <w:t>Correlate and Compare Results</w:t>
      </w:r>
    </w:p>
    <w:p w14:paraId="657FEAE3" w14:textId="77777777" w:rsidR="00584AB2" w:rsidRDefault="00584AB2" w:rsidP="00584AB2">
      <w:pPr>
        <w:pStyle w:val="ListParagraph"/>
        <w:numPr>
          <w:ilvl w:val="1"/>
          <w:numId w:val="8"/>
        </w:numPr>
        <w:rPr>
          <w:color w:val="000000" w:themeColor="text1"/>
        </w:rPr>
      </w:pPr>
      <w:r>
        <w:rPr>
          <w:color w:val="000000" w:themeColor="text1"/>
        </w:rPr>
        <w:t>Establish a systematic approach for comparison between FEA, experimental, and analytical results</w:t>
      </w:r>
    </w:p>
    <w:p w14:paraId="7762F2A9" w14:textId="77777777" w:rsidR="00584AB2" w:rsidRPr="00083AEB" w:rsidRDefault="00584AB2" w:rsidP="00584AB2">
      <w:pPr>
        <w:pStyle w:val="ListParagraph"/>
        <w:numPr>
          <w:ilvl w:val="1"/>
          <w:numId w:val="8"/>
        </w:numPr>
        <w:rPr>
          <w:color w:val="000000" w:themeColor="text1"/>
        </w:rPr>
      </w:pPr>
      <w:r>
        <w:rPr>
          <w:color w:val="000000" w:themeColor="text1"/>
        </w:rPr>
        <w:t>Identify key trends, discrepancies, and deviations</w:t>
      </w:r>
    </w:p>
    <w:p w14:paraId="2A042253" w14:textId="77777777" w:rsidR="00584AB2" w:rsidRPr="0005434B" w:rsidRDefault="00584AB2" w:rsidP="00584AB2">
      <w:pPr>
        <w:pStyle w:val="ListParagraph"/>
        <w:numPr>
          <w:ilvl w:val="0"/>
          <w:numId w:val="8"/>
        </w:numPr>
        <w:rPr>
          <w:b/>
          <w:bCs/>
          <w:color w:val="000000" w:themeColor="text1"/>
        </w:rPr>
      </w:pPr>
      <w:r w:rsidRPr="0005434B">
        <w:rPr>
          <w:b/>
          <w:bCs/>
          <w:color w:val="000000" w:themeColor="text1"/>
        </w:rPr>
        <w:t>Investigate Error analysis</w:t>
      </w:r>
    </w:p>
    <w:p w14:paraId="7BA59766" w14:textId="77777777" w:rsidR="00584AB2" w:rsidRDefault="00584AB2" w:rsidP="00584AB2">
      <w:pPr>
        <w:pStyle w:val="ListParagraph"/>
        <w:numPr>
          <w:ilvl w:val="1"/>
          <w:numId w:val="8"/>
        </w:numPr>
        <w:rPr>
          <w:color w:val="000000" w:themeColor="text1"/>
        </w:rPr>
      </w:pPr>
      <w:r>
        <w:rPr>
          <w:color w:val="000000" w:themeColor="text1"/>
        </w:rPr>
        <w:t>Conduct error analysis to account for any uncertainties in results</w:t>
      </w:r>
    </w:p>
    <w:p w14:paraId="1AAE2EAD" w14:textId="77777777" w:rsidR="00584AB2" w:rsidRDefault="00584AB2" w:rsidP="00584AB2">
      <w:pPr>
        <w:pStyle w:val="ListParagraph"/>
        <w:numPr>
          <w:ilvl w:val="1"/>
          <w:numId w:val="8"/>
        </w:numPr>
        <w:rPr>
          <w:color w:val="000000" w:themeColor="text1"/>
        </w:rPr>
      </w:pPr>
      <w:r>
        <w:rPr>
          <w:color w:val="000000" w:themeColor="text1"/>
        </w:rPr>
        <w:t>Propose methods to improve quality of findings</w:t>
      </w:r>
    </w:p>
    <w:p w14:paraId="274157D3" w14:textId="77777777" w:rsidR="00584AB2" w:rsidRPr="005639B5" w:rsidRDefault="00584AB2" w:rsidP="00584AB2">
      <w:pPr>
        <w:rPr>
          <w:color w:val="000000" w:themeColor="text1"/>
        </w:rPr>
      </w:pPr>
    </w:p>
    <w:p w14:paraId="10D2FD3E" w14:textId="77777777" w:rsidR="00584AB2" w:rsidRDefault="00584AB2" w:rsidP="00584AB2">
      <w:pPr>
        <w:pStyle w:val="Heading2"/>
      </w:pPr>
      <w:bookmarkStart w:id="11" w:name="_Toc196473159"/>
      <w:r>
        <w:t>Timing Plan</w:t>
      </w:r>
      <w:bookmarkEnd w:id="11"/>
    </w:p>
    <w:p w14:paraId="0949E0DC" w14:textId="77777777" w:rsidR="00584AB2" w:rsidRDefault="00584AB2" w:rsidP="00584AB2">
      <w:r>
        <w:t>A timing plan was created through the medium of a Gantt Chart. This ensured that deadlines and milestones were met, delays were minimized, improvement in workflow, and a successful project was completed in the given timeframe. Table 1-1 displays the projects timing plan</w:t>
      </w:r>
    </w:p>
    <w:p w14:paraId="72440746" w14:textId="77777777" w:rsidR="00584AB2" w:rsidRDefault="00584AB2" w:rsidP="00584AB2">
      <w:pPr>
        <w:spacing w:line="278" w:lineRule="auto"/>
        <w:jc w:val="left"/>
        <w:rPr>
          <w:color w:val="FF0000"/>
          <w:sz w:val="36"/>
          <w:szCs w:val="40"/>
        </w:rPr>
      </w:pPr>
      <w:r>
        <w:rPr>
          <w:color w:val="FF0000"/>
          <w:sz w:val="36"/>
          <w:szCs w:val="40"/>
        </w:rPr>
        <w:br w:type="page"/>
      </w:r>
    </w:p>
    <w:p w14:paraId="21BAAA35" w14:textId="5C5C44D7" w:rsidR="000A1CDE" w:rsidRDefault="000A1CDE" w:rsidP="000A1CDE">
      <w:pPr>
        <w:pStyle w:val="Caption"/>
        <w:keepNext/>
        <w:jc w:val="left"/>
      </w:pPr>
      <w:bookmarkStart w:id="12" w:name="_Toc196473240"/>
      <w:r>
        <w:lastRenderedPageBreak/>
        <w:t xml:space="preserve">Table </w:t>
      </w:r>
      <w:fldSimple w:instr=" STYLEREF 1 \s ">
        <w:r>
          <w:rPr>
            <w:noProof/>
          </w:rPr>
          <w:t>1</w:t>
        </w:r>
      </w:fldSimple>
      <w:r>
        <w:noBreakHyphen/>
      </w:r>
      <w:fldSimple w:instr=" SEQ Table \* ARABIC \s 1 ">
        <w:r>
          <w:rPr>
            <w:noProof/>
          </w:rPr>
          <w:t>1</w:t>
        </w:r>
      </w:fldSimple>
      <w:r>
        <w:t>Timing Plan GANTT Chart</w:t>
      </w:r>
      <w:bookmarkEnd w:id="12"/>
    </w:p>
    <w:p w14:paraId="0B947A31" w14:textId="77777777" w:rsidR="000A1CDE" w:rsidRDefault="000A1CDE" w:rsidP="000A1CDE">
      <w:pPr>
        <w:spacing w:line="278" w:lineRule="auto"/>
        <w:jc w:val="left"/>
        <w:rPr>
          <w:rStyle w:val="Heading2Char"/>
        </w:rPr>
      </w:pPr>
      <w:r>
        <w:rPr>
          <w:noProof/>
        </w:rPr>
        <w:drawing>
          <wp:inline distT="0" distB="0" distL="0" distR="0" wp14:anchorId="3F574F77" wp14:editId="26624192">
            <wp:extent cx="5731510" cy="1544320"/>
            <wp:effectExtent l="0" t="0" r="0" b="5080"/>
            <wp:docPr id="228012425" name="Picture 2" descr="A screenshot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012425" name="Picture 2" descr="A screenshot of a project&#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1544320"/>
                    </a:xfrm>
                    <a:prstGeom prst="rect">
                      <a:avLst/>
                    </a:prstGeom>
                  </pic:spPr>
                </pic:pic>
              </a:graphicData>
            </a:graphic>
          </wp:inline>
        </w:drawing>
      </w:r>
    </w:p>
    <w:p w14:paraId="4211D716" w14:textId="77777777" w:rsidR="00314695" w:rsidRDefault="00314695" w:rsidP="000A1CDE">
      <w:pPr>
        <w:spacing w:line="278" w:lineRule="auto"/>
        <w:jc w:val="left"/>
        <w:rPr>
          <w:rStyle w:val="Heading2Char"/>
        </w:rPr>
      </w:pPr>
    </w:p>
    <w:p w14:paraId="32B90C11" w14:textId="3D5F4986" w:rsidR="0045496B" w:rsidRDefault="000A1CDE" w:rsidP="000A1CDE">
      <w:pPr>
        <w:spacing w:line="278" w:lineRule="auto"/>
        <w:jc w:val="left"/>
        <w:rPr>
          <w:rStyle w:val="Heading2Char"/>
        </w:rPr>
      </w:pPr>
      <w:bookmarkStart w:id="13" w:name="_Toc196473160"/>
      <w:r>
        <w:rPr>
          <w:rStyle w:val="Heading2Char"/>
        </w:rPr>
        <w:t xml:space="preserve">1.4 </w:t>
      </w:r>
      <w:r w:rsidR="0045496B" w:rsidRPr="000A1CDE">
        <w:rPr>
          <w:rStyle w:val="Heading2Char"/>
        </w:rPr>
        <w:t>Report Structure</w:t>
      </w:r>
      <w:bookmarkEnd w:id="13"/>
    </w:p>
    <w:p w14:paraId="5C70C676" w14:textId="2B73D3FD" w:rsidR="000A1CDE" w:rsidRDefault="00314695" w:rsidP="002547F4">
      <w:r>
        <w:t>This independent project is structured in the following format:</w:t>
      </w:r>
    </w:p>
    <w:p w14:paraId="37AF70CD" w14:textId="246383CD" w:rsidR="00314695" w:rsidRDefault="00314695" w:rsidP="002547F4">
      <w:r>
        <w:t>Chapter 2 conducts an in-depth review into the analysis of theoretical, experimental, and simulation based modelling of mechanical response parameters. It starts by discussing the classic beam theories applied in the mechanics of materials.</w:t>
      </w:r>
      <w:r w:rsidR="002547F4">
        <w:t xml:space="preserve"> Analysis of formulas and their origins aim to improve understanding of material behaviours. Discussion of experimental processes used in gaining deflection, stress, and strain follows, providing further understanding for experimental methodology. Computational modelling analysis completes the chapter, where studies on mesh density and element type are presented, aiming to influence later decisions.</w:t>
      </w:r>
    </w:p>
    <w:p w14:paraId="3C78C811" w14:textId="7FCE3B58" w:rsidR="00995DCF" w:rsidRDefault="002547F4" w:rsidP="002547F4">
      <w:r>
        <w:t xml:space="preserve">Chapter 3 presents the methodology used to perform successful data </w:t>
      </w:r>
      <w:r w:rsidR="00995DCF">
        <w:t>collection</w:t>
      </w:r>
      <w:r>
        <w:t xml:space="preserve">. This chapter explains the methodology used in analytical modelling, experimental testing, and FEA. This provides a </w:t>
      </w:r>
      <w:r w:rsidR="00995DCF">
        <w:t xml:space="preserve">stepping stone in the </w:t>
      </w:r>
      <w:r>
        <w:t xml:space="preserve">understanding of how </w:t>
      </w:r>
      <w:r w:rsidR="00995DCF">
        <w:t xml:space="preserve">each dataset is acquired, taking influence from studies analysed in the literature review. </w:t>
      </w:r>
    </w:p>
    <w:p w14:paraId="74D391E5" w14:textId="3C6DF8C6" w:rsidR="00995DCF" w:rsidRDefault="00995DCF" w:rsidP="002547F4">
      <w:r>
        <w:t xml:space="preserve">Chapter 4 uses the methodology of the previous chapter to gain data used in its analysis. It starts by applying material properties to classic beam theories, gaining baseline results used in later correlation. Experimental data analysis follows, where adequate figures aid in visualisation. Final data analysis ends with FEA </w:t>
      </w:r>
      <w:r w:rsidR="0076670F">
        <w:t>result scrutinization. Next, analysis of all data collected from the three methods aims to correlate and validate the application of FEA in structural analysis. Error analysis brings the chapter to close, where suggestions for deviations in accuracy are presented.</w:t>
      </w:r>
    </w:p>
    <w:p w14:paraId="75400F6C" w14:textId="1CAC0AC3" w:rsidR="0076670F" w:rsidRPr="0045496B" w:rsidRDefault="0076670F" w:rsidP="002547F4">
      <w:r>
        <w:t xml:space="preserve">Chapter 5 contains the </w:t>
      </w:r>
      <w:r w:rsidR="00C63A34">
        <w:t>conclusions,</w:t>
      </w:r>
      <w:r>
        <w:t xml:space="preserve"> and the further work suggested as a result of the findings of this project. </w:t>
      </w:r>
    </w:p>
    <w:p w14:paraId="4EE50658" w14:textId="0F258C25" w:rsidR="0075136F" w:rsidRDefault="0075136F" w:rsidP="00524018"/>
    <w:p w14:paraId="0FA7C246" w14:textId="0FD0CA49" w:rsidR="00454BBA" w:rsidRDefault="008D0D3E" w:rsidP="00524018">
      <w:pPr>
        <w:pStyle w:val="Heading1"/>
      </w:pPr>
      <w:bookmarkStart w:id="14" w:name="_Toc196473161"/>
      <w:r>
        <w:lastRenderedPageBreak/>
        <w:t>Literature Review</w:t>
      </w:r>
      <w:bookmarkEnd w:id="14"/>
    </w:p>
    <w:p w14:paraId="09612403" w14:textId="0331530C" w:rsidR="00DC36CB" w:rsidRDefault="00FF0DD0" w:rsidP="00FF0DD0">
      <w:pPr>
        <w:pStyle w:val="Heading2"/>
      </w:pPr>
      <w:bookmarkStart w:id="15" w:name="_Toc196473162"/>
      <w:r>
        <w:t>Introduction</w:t>
      </w:r>
      <w:bookmarkEnd w:id="15"/>
    </w:p>
    <w:p w14:paraId="1DCB01C2" w14:textId="10F0E2E5" w:rsidR="00E075C3" w:rsidRDefault="00F914CD" w:rsidP="00FF0DD0">
      <w:r>
        <w:t xml:space="preserve">This section of the report </w:t>
      </w:r>
      <w:r w:rsidR="00167046">
        <w:t xml:space="preserve">details brief analysis of </w:t>
      </w:r>
      <w:r w:rsidR="007F5F13">
        <w:t>previous theoretical, experimental</w:t>
      </w:r>
      <w:r w:rsidR="00BC20AA">
        <w:t xml:space="preserve">, and </w:t>
      </w:r>
      <w:r w:rsidR="00400FCA">
        <w:t>simulation-based</w:t>
      </w:r>
      <w:r w:rsidR="00BC20AA">
        <w:t xml:space="preserve"> studies related to FEA and </w:t>
      </w:r>
      <w:r w:rsidR="00B904FF">
        <w:t xml:space="preserve">structural analysis. </w:t>
      </w:r>
      <w:r w:rsidR="00A247BE">
        <w:t>An investigation int</w:t>
      </w:r>
      <w:r w:rsidR="00937478">
        <w:t>o</w:t>
      </w:r>
      <w:r w:rsidR="00A247BE">
        <w:t xml:space="preserve"> error analysis will also </w:t>
      </w:r>
      <w:r w:rsidR="00015560">
        <w:t xml:space="preserve">contribute to the </w:t>
      </w:r>
      <w:r w:rsidR="005018AF">
        <w:t>success</w:t>
      </w:r>
      <w:r w:rsidR="00015560">
        <w:t xml:space="preserve"> of this report</w:t>
      </w:r>
      <w:r w:rsidR="00A070AB">
        <w:t xml:space="preserve">, aiding in the </w:t>
      </w:r>
      <w:r w:rsidR="005018AF">
        <w:t xml:space="preserve">accuracy of </w:t>
      </w:r>
      <w:r w:rsidR="0052652E">
        <w:t>obtainable results</w:t>
      </w:r>
      <w:r w:rsidR="005018AF">
        <w:t>.</w:t>
      </w:r>
      <w:r w:rsidR="00E8760D">
        <w:t xml:space="preserve"> </w:t>
      </w:r>
      <w:r w:rsidR="00D71111">
        <w:t>Exploration</w:t>
      </w:r>
      <w:r w:rsidR="00730D11">
        <w:t xml:space="preserve"> of </w:t>
      </w:r>
      <w:r w:rsidR="00A90812">
        <w:t xml:space="preserve">the </w:t>
      </w:r>
      <w:r w:rsidR="00D71111">
        <w:t xml:space="preserve">theory </w:t>
      </w:r>
      <w:r w:rsidR="0081694E">
        <w:t xml:space="preserve">will </w:t>
      </w:r>
      <w:r w:rsidR="005218FA">
        <w:t xml:space="preserve">require deep study into </w:t>
      </w:r>
      <w:r w:rsidR="006738FB">
        <w:t xml:space="preserve">a wide range of literature </w:t>
      </w:r>
      <w:r w:rsidR="00A90812">
        <w:t>to apply the method correctly.</w:t>
      </w:r>
      <w:r w:rsidR="00FD7F61">
        <w:t xml:space="preserve"> Moreover, t</w:t>
      </w:r>
      <w:r w:rsidR="00635C43">
        <w:t xml:space="preserve">his research aims to address the </w:t>
      </w:r>
      <w:r w:rsidR="00631232">
        <w:t xml:space="preserve">effectiveness of </w:t>
      </w:r>
      <w:r w:rsidR="00DB729F">
        <w:t>utilizing FEA when performing structural analysis</w:t>
      </w:r>
      <w:r w:rsidR="009C4E11">
        <w:t xml:space="preserve">. </w:t>
      </w:r>
    </w:p>
    <w:p w14:paraId="09D248C1" w14:textId="081D82D5" w:rsidR="009C4E11" w:rsidRDefault="00094B8D" w:rsidP="00C45B7E">
      <w:pPr>
        <w:pStyle w:val="Heading2"/>
      </w:pPr>
      <w:bookmarkStart w:id="16" w:name="_Theoretical_Investigation"/>
      <w:bookmarkStart w:id="17" w:name="_Mechanics_of_Materials"/>
      <w:bookmarkStart w:id="18" w:name="_Toc196473163"/>
      <w:bookmarkEnd w:id="16"/>
      <w:bookmarkEnd w:id="17"/>
      <w:r>
        <w:t>Mechanics of Materials</w:t>
      </w:r>
      <w:bookmarkEnd w:id="18"/>
    </w:p>
    <w:p w14:paraId="633DA211" w14:textId="4782E529" w:rsidR="00D85F9D" w:rsidRDefault="00434B2C" w:rsidP="00CB7AB4">
      <w:r>
        <w:t xml:space="preserve">It is acknowledged that </w:t>
      </w:r>
      <w:r w:rsidR="00931838">
        <w:t>analys</w:t>
      </w:r>
      <w:r w:rsidR="00FB0B08">
        <w:t xml:space="preserve">ing the </w:t>
      </w:r>
      <w:r w:rsidR="00E3544B">
        <w:t xml:space="preserve">structural response parameters </w:t>
      </w:r>
      <w:r w:rsidR="004A408B">
        <w:t xml:space="preserve">of a beam under load </w:t>
      </w:r>
      <w:r w:rsidR="003B72EB">
        <w:t xml:space="preserve">can be accomplished </w:t>
      </w:r>
      <w:r w:rsidR="00CD595A">
        <w:t xml:space="preserve">by </w:t>
      </w:r>
      <w:r w:rsidR="004C7F0C">
        <w:t>applying</w:t>
      </w:r>
      <w:r w:rsidR="003B72EB">
        <w:t xml:space="preserve"> beam theor</w:t>
      </w:r>
      <w:r w:rsidR="00593E76">
        <w:t>ies</w:t>
      </w:r>
      <w:r w:rsidR="003B72EB">
        <w:t>.</w:t>
      </w:r>
      <w:r w:rsidR="004A7B4C">
        <w:t xml:space="preserve"> The</w:t>
      </w:r>
      <w:r w:rsidR="003B72EB">
        <w:t xml:space="preserve"> </w:t>
      </w:r>
      <w:r w:rsidR="00CD595A">
        <w:t xml:space="preserve">theories </w:t>
      </w:r>
      <w:r w:rsidR="00916DBE">
        <w:t>can be classified into two categories</w:t>
      </w:r>
      <w:r w:rsidR="00B65DE3">
        <w:t xml:space="preserve">, in the case of small deflections. </w:t>
      </w:r>
      <w:r w:rsidR="003E44E3">
        <w:t xml:space="preserve">The first method </w:t>
      </w:r>
      <w:r w:rsidR="007F3232">
        <w:t>ignores</w:t>
      </w:r>
      <w:r w:rsidR="00CB49DF">
        <w:t xml:space="preserve"> shear </w:t>
      </w:r>
      <w:r w:rsidR="007F3232">
        <w:t xml:space="preserve">deformation </w:t>
      </w:r>
      <w:r w:rsidR="00CB7BB9">
        <w:t>whereas</w:t>
      </w:r>
      <w:r w:rsidR="007F3232">
        <w:t xml:space="preserve"> the </w:t>
      </w:r>
      <w:r w:rsidR="00CB7BB9">
        <w:t>second takes these into consideration</w:t>
      </w:r>
      <w:r w:rsidR="00DE184A">
        <w:t xml:space="preserve"> </w:t>
      </w:r>
      <w:sdt>
        <w:sdtPr>
          <w:id w:val="-2098092302"/>
          <w:citation/>
        </w:sdtPr>
        <w:sdtContent>
          <w:r w:rsidR="00AC6246">
            <w:fldChar w:fldCharType="begin"/>
          </w:r>
          <w:r w:rsidR="00AC6246">
            <w:instrText xml:space="preserve"> CITATION Ahm21 \l 2057 </w:instrText>
          </w:r>
          <w:r w:rsidR="00AC6246">
            <w:fldChar w:fldCharType="separate"/>
          </w:r>
          <w:r w:rsidR="00033866" w:rsidRPr="00033866">
            <w:rPr>
              <w:noProof/>
            </w:rPr>
            <w:t>(M. Ahmed &amp; M.Rifai, 2021)</w:t>
          </w:r>
          <w:r w:rsidR="00AC6246">
            <w:fldChar w:fldCharType="end"/>
          </w:r>
        </w:sdtContent>
      </w:sdt>
      <w:r w:rsidR="002C3252">
        <w:t xml:space="preserve">. </w:t>
      </w:r>
    </w:p>
    <w:p w14:paraId="0673A0D7" w14:textId="7A407C9E" w:rsidR="00D85F9D" w:rsidRDefault="00D85F9D" w:rsidP="00D85F9D">
      <w:pPr>
        <w:pStyle w:val="Heading3"/>
      </w:pPr>
      <w:bookmarkStart w:id="19" w:name="_Toc196473164"/>
      <w:r>
        <w:t>Euler-Bernoulli Theory</w:t>
      </w:r>
      <w:bookmarkEnd w:id="19"/>
    </w:p>
    <w:p w14:paraId="7B28E4C9" w14:textId="544931C5" w:rsidR="00F42373" w:rsidRDefault="00F22B57" w:rsidP="00CB7AB4">
      <w:pPr>
        <w:rPr>
          <w:color w:val="000000" w:themeColor="text1"/>
        </w:rPr>
      </w:pPr>
      <w:r>
        <w:t xml:space="preserve">The </w:t>
      </w:r>
      <w:r w:rsidR="009A3F52">
        <w:t>basic principle</w:t>
      </w:r>
      <w:r w:rsidR="004F0511">
        <w:t xml:space="preserve"> of </w:t>
      </w:r>
      <w:r w:rsidR="009B4BFA">
        <w:t xml:space="preserve">the initial </w:t>
      </w:r>
      <w:r w:rsidR="0097485C">
        <w:t>method,</w:t>
      </w:r>
      <w:r w:rsidR="004151E6">
        <w:t xml:space="preserve"> </w:t>
      </w:r>
      <w:r w:rsidR="0097485C">
        <w:t>Euler-Bernoulli, applies</w:t>
      </w:r>
      <w:r w:rsidR="00876031">
        <w:t xml:space="preserve"> various</w:t>
      </w:r>
      <w:r w:rsidR="0097485C">
        <w:t xml:space="preserve"> assumptions</w:t>
      </w:r>
      <w:r w:rsidR="004151E6">
        <w:t xml:space="preserve"> when analysing </w:t>
      </w:r>
      <w:r w:rsidR="008D479B">
        <w:t xml:space="preserve">homogenous isotropic </w:t>
      </w:r>
      <w:r w:rsidR="004151E6">
        <w:t xml:space="preserve">beams. The first </w:t>
      </w:r>
      <w:r w:rsidR="00C114C2">
        <w:t xml:space="preserve">assumption being made is </w:t>
      </w:r>
      <w:r w:rsidR="004151E6">
        <w:t xml:space="preserve">that </w:t>
      </w:r>
      <w:r w:rsidR="00A17920">
        <w:t xml:space="preserve">the behaviour of the material </w:t>
      </w:r>
      <w:r w:rsidR="00EA04FE">
        <w:t xml:space="preserve">coincides with </w:t>
      </w:r>
      <w:r w:rsidR="00C114C2">
        <w:t>the constitutive law that</w:t>
      </w:r>
      <w:r w:rsidR="003E5550">
        <w:t xml:space="preserve"> it</w:t>
      </w:r>
      <w:r w:rsidR="00C114C2">
        <w:t xml:space="preserve"> </w:t>
      </w:r>
      <w:r w:rsidR="00A17920">
        <w:t xml:space="preserve">is isotropic elastic </w:t>
      </w:r>
      <w:r w:rsidR="00A917BC">
        <w:t>during loading</w:t>
      </w:r>
      <w:r w:rsidR="003E5550">
        <w:t>.</w:t>
      </w:r>
      <w:r w:rsidR="008D479B">
        <w:t xml:space="preserve"> </w:t>
      </w:r>
      <w:r w:rsidR="00393B3C">
        <w:t>It is known</w:t>
      </w:r>
      <w:r w:rsidR="000D7712">
        <w:t xml:space="preserve"> that</w:t>
      </w:r>
      <w:r w:rsidR="00000FD2">
        <w:t xml:space="preserve"> </w:t>
      </w:r>
      <w:r w:rsidR="00393B3C">
        <w:t>an elastic material</w:t>
      </w:r>
      <w:r w:rsidR="00613912">
        <w:t xml:space="preserve"> will return to its original</w:t>
      </w:r>
      <w:r w:rsidR="000D7712">
        <w:t xml:space="preserve"> state upon de</w:t>
      </w:r>
      <w:r w:rsidR="00393B3C">
        <w:t>-</w:t>
      </w:r>
      <w:r w:rsidR="000D7712">
        <w:t>loading</w:t>
      </w:r>
      <w:r w:rsidR="00393B3C">
        <w:t xml:space="preserve"> </w:t>
      </w:r>
      <w:sdt>
        <w:sdtPr>
          <w:id w:val="501634422"/>
          <w:citation/>
        </w:sdtPr>
        <w:sdtContent>
          <w:r w:rsidR="00393B3C">
            <w:fldChar w:fldCharType="begin"/>
          </w:r>
          <w:r w:rsidR="00393B3C">
            <w:instrText xml:space="preserve"> CITATION Yan17 \l 2057 </w:instrText>
          </w:r>
          <w:r w:rsidR="00393B3C">
            <w:fldChar w:fldCharType="separate"/>
          </w:r>
          <w:r w:rsidR="00033866" w:rsidRPr="00033866">
            <w:rPr>
              <w:noProof/>
            </w:rPr>
            <w:t>(Yang, 2017)</w:t>
          </w:r>
          <w:r w:rsidR="00393B3C">
            <w:fldChar w:fldCharType="end"/>
          </w:r>
        </w:sdtContent>
      </w:sdt>
      <w:r w:rsidR="000D7712">
        <w:t>.</w:t>
      </w:r>
      <w:r w:rsidR="00613912">
        <w:t xml:space="preserve"> </w:t>
      </w:r>
      <w:r w:rsidR="003E5550">
        <w:t xml:space="preserve"> </w:t>
      </w:r>
      <w:r w:rsidR="000B0E7E">
        <w:t xml:space="preserve">When determining whether a material </w:t>
      </w:r>
      <w:r w:rsidR="007266A4">
        <w:t xml:space="preserve">abides this law, </w:t>
      </w:r>
      <w:r w:rsidR="005406ED">
        <w:t xml:space="preserve">a second </w:t>
      </w:r>
      <w:r w:rsidR="00CC2871">
        <w:t>rule</w:t>
      </w:r>
      <w:r w:rsidR="005406ED">
        <w:t xml:space="preserve"> can be utilized</w:t>
      </w:r>
      <w:r w:rsidR="00CC2871">
        <w:t xml:space="preserve"> </w:t>
      </w:r>
      <w:r w:rsidR="00793FC1">
        <w:t>by</w:t>
      </w:r>
      <w:r w:rsidR="00CC2871">
        <w:t xml:space="preserve"> </w:t>
      </w:r>
      <w:r w:rsidR="000533DC">
        <w:t xml:space="preserve">the application of </w:t>
      </w:r>
      <w:r w:rsidR="005406ED">
        <w:t>Hooke’s Law</w:t>
      </w:r>
      <w:r w:rsidR="00F86BFB">
        <w:t>.</w:t>
      </w:r>
      <w:r w:rsidR="00CB3A78">
        <w:t xml:space="preserve"> The law dictates that</w:t>
      </w:r>
      <w:r w:rsidR="00F86BFB">
        <w:t xml:space="preserve"> </w:t>
      </w:r>
      <w:r w:rsidR="00CB3A78">
        <w:t>e</w:t>
      </w:r>
      <w:r w:rsidR="00793FC1">
        <w:t xml:space="preserve">lastic deformation can only occur within the materials elastic limit, illustrated in </w:t>
      </w:r>
      <w:r w:rsidR="00793FC1" w:rsidRPr="000C6B4B">
        <w:rPr>
          <w:color w:val="000000" w:themeColor="text1"/>
        </w:rPr>
        <w:t xml:space="preserve">Figure </w:t>
      </w:r>
      <w:r w:rsidR="00426805" w:rsidRPr="000C6B4B">
        <w:rPr>
          <w:color w:val="000000" w:themeColor="text1"/>
        </w:rPr>
        <w:t>2</w:t>
      </w:r>
      <w:r w:rsidR="00793FC1" w:rsidRPr="000C6B4B">
        <w:rPr>
          <w:color w:val="000000" w:themeColor="text1"/>
        </w:rPr>
        <w:t>-</w:t>
      </w:r>
      <w:r w:rsidR="000C6B4B" w:rsidRPr="000C6B4B">
        <w:rPr>
          <w:color w:val="000000" w:themeColor="text1"/>
        </w:rPr>
        <w:t>2-</w:t>
      </w:r>
      <w:r w:rsidR="00793FC1" w:rsidRPr="000C6B4B">
        <w:rPr>
          <w:color w:val="000000" w:themeColor="text1"/>
        </w:rPr>
        <w:t xml:space="preserve">1. </w:t>
      </w:r>
      <w:r w:rsidR="00CB3A78">
        <w:rPr>
          <w:color w:val="000000" w:themeColor="text1"/>
        </w:rPr>
        <w:t>Above the yield strength, a material cannot restore to its original shape upon stress removal</w:t>
      </w:r>
      <w:r w:rsidR="006A1B7B">
        <w:rPr>
          <w:color w:val="000000" w:themeColor="text1"/>
        </w:rPr>
        <w:t xml:space="preserve">, therefore for the majority of materials considered to be crystalline, there is a constant ratio between stress and strain </w:t>
      </w:r>
      <w:sdt>
        <w:sdtPr>
          <w:rPr>
            <w:color w:val="000000" w:themeColor="text1"/>
          </w:rPr>
          <w:id w:val="1089357310"/>
          <w:citation/>
        </w:sdtPr>
        <w:sdtContent>
          <w:r w:rsidR="006A1B7B">
            <w:rPr>
              <w:color w:val="000000" w:themeColor="text1"/>
            </w:rPr>
            <w:fldChar w:fldCharType="begin"/>
          </w:r>
          <w:r w:rsidR="006A1B7B">
            <w:rPr>
              <w:color w:val="000000" w:themeColor="text1"/>
            </w:rPr>
            <w:instrText xml:space="preserve"> CITATION Uni25 \l 2057 </w:instrText>
          </w:r>
          <w:r w:rsidR="006A1B7B">
            <w:rPr>
              <w:color w:val="000000" w:themeColor="text1"/>
            </w:rPr>
            <w:fldChar w:fldCharType="separate"/>
          </w:r>
          <w:r w:rsidR="00033866" w:rsidRPr="00033866">
            <w:rPr>
              <w:noProof/>
              <w:color w:val="000000" w:themeColor="text1"/>
            </w:rPr>
            <w:t>(University of Cambridge, 2025)</w:t>
          </w:r>
          <w:r w:rsidR="006A1B7B">
            <w:rPr>
              <w:color w:val="000000" w:themeColor="text1"/>
            </w:rPr>
            <w:fldChar w:fldCharType="end"/>
          </w:r>
        </w:sdtContent>
      </w:sdt>
      <w:r w:rsidR="00C03B98">
        <w:rPr>
          <w:color w:val="000000" w:themeColor="text1"/>
        </w:rPr>
        <w:t xml:space="preserve">. This relationship can be defined as the Youngs Modulus, </w:t>
      </w:r>
      <w:r w:rsidR="00E075C3">
        <w:rPr>
          <w:color w:val="000000" w:themeColor="text1"/>
        </w:rPr>
        <w:t xml:space="preserve">displayed in </w:t>
      </w:r>
      <w:r w:rsidR="00E075C3" w:rsidRPr="000C6B4B">
        <w:rPr>
          <w:color w:val="000000" w:themeColor="text1"/>
        </w:rPr>
        <w:t xml:space="preserve">Equation </w:t>
      </w:r>
      <w:r w:rsidR="00426805" w:rsidRPr="000C6B4B">
        <w:rPr>
          <w:color w:val="000000" w:themeColor="text1"/>
        </w:rPr>
        <w:t>2</w:t>
      </w:r>
      <w:r w:rsidR="00E075C3" w:rsidRPr="000C6B4B">
        <w:rPr>
          <w:color w:val="000000" w:themeColor="text1"/>
        </w:rPr>
        <w:t>-</w:t>
      </w:r>
      <w:r w:rsidR="0029250B" w:rsidRPr="000C6B4B">
        <w:rPr>
          <w:color w:val="000000" w:themeColor="text1"/>
        </w:rPr>
        <w:t>2-1</w:t>
      </w:r>
      <w:r w:rsidR="00E075C3" w:rsidRPr="000C6B4B">
        <w:rPr>
          <w:color w:val="000000" w:themeColor="text1"/>
        </w:rPr>
        <w:t xml:space="preserve">, </w:t>
      </w:r>
      <w:r w:rsidR="00E075C3">
        <w:rPr>
          <w:color w:val="000000" w:themeColor="text1"/>
        </w:rPr>
        <w:t xml:space="preserve">where </w:t>
      </w:r>
      <w:r w:rsidR="00AF7BBC">
        <w:rPr>
          <w:color w:val="000000" w:themeColor="text1"/>
        </w:rPr>
        <w:sym w:font="Symbol" w:char="F045"/>
      </w:r>
      <w:r w:rsidR="00AF7BBC">
        <w:rPr>
          <w:color w:val="000000" w:themeColor="text1"/>
        </w:rPr>
        <w:t xml:space="preserve"> denotes Youngs modulus, </w:t>
      </w:r>
      <w:r w:rsidR="00AF7BBC">
        <w:rPr>
          <w:color w:val="000000" w:themeColor="text1"/>
        </w:rPr>
        <w:sym w:font="Symbol" w:char="F073"/>
      </w:r>
      <w:r w:rsidR="00AF7BBC">
        <w:rPr>
          <w:color w:val="000000" w:themeColor="text1"/>
        </w:rPr>
        <w:t xml:space="preserve"> </w:t>
      </w:r>
      <w:r w:rsidR="006E2FCE">
        <w:rPr>
          <w:color w:val="000000" w:themeColor="text1"/>
        </w:rPr>
        <w:t xml:space="preserve">represents the stress, and </w:t>
      </w:r>
      <w:r w:rsidR="006E2FCE">
        <w:rPr>
          <w:color w:val="000000" w:themeColor="text1"/>
        </w:rPr>
        <w:sym w:font="Symbol" w:char="F065"/>
      </w:r>
      <w:r w:rsidR="006E2FCE">
        <w:rPr>
          <w:color w:val="000000" w:themeColor="text1"/>
        </w:rPr>
        <w:t xml:space="preserve"> signifies strain.</w:t>
      </w:r>
    </w:p>
    <w:p w14:paraId="3ACDE2EB" w14:textId="77777777" w:rsidR="0019077B" w:rsidRPr="008D479B" w:rsidRDefault="0019077B" w:rsidP="00CB7AB4"/>
    <w:p w14:paraId="70C9898D" w14:textId="77777777" w:rsidR="006E2FCE" w:rsidRDefault="006E2FCE" w:rsidP="006E2FCE">
      <w:pPr>
        <w:keepNext/>
      </w:pPr>
      <m:oMathPara>
        <m:oMath>
          <m:r>
            <m:rPr>
              <m:sty m:val="p"/>
            </m:rPr>
            <w:rPr>
              <w:rFonts w:ascii="Cambria Math" w:hAnsi="Cambria Math"/>
              <w:color w:val="000000" w:themeColor="text1"/>
            </w:rPr>
            <m:t>Ε</m:t>
          </m:r>
          <m:r>
            <w:rPr>
              <w:rFonts w:ascii="Cambria Math" w:hAnsi="Cambria Math"/>
              <w:color w:val="000000" w:themeColor="text1"/>
            </w:rPr>
            <m:t>=</m:t>
          </m:r>
          <m:f>
            <m:fPr>
              <m:ctrlPr>
                <w:rPr>
                  <w:rFonts w:ascii="Cambria Math" w:hAnsi="Cambria Math"/>
                  <w:i/>
                  <w:color w:val="000000" w:themeColor="text1"/>
                </w:rPr>
              </m:ctrlPr>
            </m:fPr>
            <m:num>
              <m:r>
                <w:rPr>
                  <w:rFonts w:ascii="Cambria Math" w:hAnsi="Cambria Math"/>
                  <w:color w:val="000000" w:themeColor="text1"/>
                </w:rPr>
                <m:t>σ</m:t>
              </m:r>
            </m:num>
            <m:den>
              <m:r>
                <w:rPr>
                  <w:rFonts w:ascii="Cambria Math" w:hAnsi="Cambria Math"/>
                  <w:color w:val="000000" w:themeColor="text1"/>
                </w:rPr>
                <m:t>ε</m:t>
              </m:r>
            </m:den>
          </m:f>
        </m:oMath>
      </m:oMathPara>
    </w:p>
    <w:p w14:paraId="7EAEDEDB" w14:textId="01BA980B" w:rsidR="006E2FCE" w:rsidRDefault="006E2FCE" w:rsidP="006E2FCE">
      <w:pPr>
        <w:pStyle w:val="Caption"/>
        <w:jc w:val="right"/>
      </w:pPr>
      <w:bookmarkStart w:id="20" w:name="_Toc196473250"/>
      <w:r>
        <w:t xml:space="preserve">Equation </w:t>
      </w:r>
      <w:r w:rsidR="00426805">
        <w:t>2</w:t>
      </w:r>
      <w:r w:rsidR="00C83847">
        <w:noBreakHyphen/>
      </w:r>
      <w:fldSimple w:instr=" STYLEREF 1 \s ">
        <w:r w:rsidR="00F27922">
          <w:rPr>
            <w:noProof/>
          </w:rPr>
          <w:t>2</w:t>
        </w:r>
      </w:fldSimple>
      <w:r w:rsidR="00F27922">
        <w:noBreakHyphen/>
      </w:r>
      <w:fldSimple w:instr=" SEQ Equation \* ARABIC \s 1 ">
        <w:r w:rsidR="00F27922">
          <w:rPr>
            <w:noProof/>
          </w:rPr>
          <w:t>1</w:t>
        </w:r>
      </w:fldSimple>
      <w:r>
        <w:t xml:space="preserve"> </w:t>
      </w:r>
      <w:bookmarkStart w:id="21" w:name="_Toc190440122"/>
      <w:r>
        <w:t>Hooke's Law</w:t>
      </w:r>
      <w:bookmarkEnd w:id="20"/>
      <w:bookmarkEnd w:id="21"/>
    </w:p>
    <w:p w14:paraId="45703B72" w14:textId="4F6BAC9B" w:rsidR="006E2FCE" w:rsidRPr="00E075C3" w:rsidRDefault="006E2FCE" w:rsidP="00CB7AB4">
      <w:pPr>
        <w:rPr>
          <w:color w:val="000000" w:themeColor="text1"/>
        </w:rPr>
      </w:pPr>
      <w:r>
        <w:rPr>
          <w:rFonts w:eastAsiaTheme="minorEastAsia"/>
          <w:color w:val="000000" w:themeColor="text1"/>
        </w:rPr>
        <w:br/>
      </w:r>
    </w:p>
    <w:p w14:paraId="2CE3CD73" w14:textId="77777777" w:rsidR="0058019F" w:rsidRDefault="0058019F" w:rsidP="00793FC1">
      <w:pPr>
        <w:keepNext/>
        <w:jc w:val="center"/>
      </w:pPr>
    </w:p>
    <w:p w14:paraId="5235F5D2" w14:textId="7A2B6DD4" w:rsidR="00793FC1" w:rsidRDefault="00793FC1" w:rsidP="00793FC1">
      <w:pPr>
        <w:keepNext/>
        <w:jc w:val="center"/>
      </w:pPr>
      <w:r>
        <w:rPr>
          <w:noProof/>
        </w:rPr>
        <w:drawing>
          <wp:inline distT="0" distB="0" distL="0" distR="0" wp14:anchorId="1D3E19B0" wp14:editId="58C2278C">
            <wp:extent cx="3184432" cy="2423160"/>
            <wp:effectExtent l="0" t="0" r="3810" b="2540"/>
            <wp:docPr id="1993029413" name="Picture 1"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029413" name="Picture 1" descr="A diagram of a graph&#10;&#10;AI-generated content may be incorrect."/>
                    <pic:cNvPicPr/>
                  </pic:nvPicPr>
                  <pic:blipFill rotWithShape="1">
                    <a:blip r:embed="rId21">
                      <a:extLst>
                        <a:ext uri="{28A0092B-C50C-407E-A947-70E740481C1C}">
                          <a14:useLocalDpi xmlns:a14="http://schemas.microsoft.com/office/drawing/2010/main" val="0"/>
                        </a:ext>
                      </a:extLst>
                    </a:blip>
                    <a:srcRect b="3319"/>
                    <a:stretch/>
                  </pic:blipFill>
                  <pic:spPr bwMode="auto">
                    <a:xfrm>
                      <a:off x="0" y="0"/>
                      <a:ext cx="3184634" cy="2423314"/>
                    </a:xfrm>
                    <a:prstGeom prst="rect">
                      <a:avLst/>
                    </a:prstGeom>
                    <a:ln>
                      <a:noFill/>
                    </a:ln>
                    <a:extLst>
                      <a:ext uri="{53640926-AAD7-44D8-BBD7-CCE9431645EC}">
                        <a14:shadowObscured xmlns:a14="http://schemas.microsoft.com/office/drawing/2010/main"/>
                      </a:ext>
                    </a:extLst>
                  </pic:spPr>
                </pic:pic>
              </a:graphicData>
            </a:graphic>
          </wp:inline>
        </w:drawing>
      </w:r>
    </w:p>
    <w:p w14:paraId="3E6B9797" w14:textId="718D2708" w:rsidR="00793FC1" w:rsidRDefault="00793FC1" w:rsidP="0058019F">
      <w:pPr>
        <w:pStyle w:val="Caption"/>
        <w:jc w:val="center"/>
      </w:pPr>
      <w:bookmarkStart w:id="22" w:name="_Toc196480780"/>
      <w:r>
        <w:t xml:space="preserve">Figure </w:t>
      </w:r>
      <w:r w:rsidR="00426805">
        <w:t>2</w:t>
      </w:r>
      <w:r w:rsidR="00401A92">
        <w:noBreakHyphen/>
      </w:r>
      <w:fldSimple w:instr=" STYLEREF 1 \s ">
        <w:r w:rsidR="00B21255">
          <w:rPr>
            <w:noProof/>
          </w:rPr>
          <w:t>2</w:t>
        </w:r>
      </w:fldSimple>
      <w:r w:rsidR="00B21255">
        <w:noBreakHyphen/>
      </w:r>
      <w:fldSimple w:instr=" SEQ Figure \* ARABIC \s 1 ">
        <w:r w:rsidR="00B21255">
          <w:rPr>
            <w:noProof/>
          </w:rPr>
          <w:t>1</w:t>
        </w:r>
      </w:fldSimple>
      <w:r>
        <w:t xml:space="preserve"> Stress and Strain Curv</w:t>
      </w:r>
      <w:r w:rsidR="00AB54CA">
        <w:t xml:space="preserve">e </w:t>
      </w:r>
      <w:sdt>
        <w:sdtPr>
          <w:id w:val="1773200030"/>
          <w:citation/>
        </w:sdtPr>
        <w:sdtContent>
          <w:r w:rsidR="00AB54CA">
            <w:fldChar w:fldCharType="begin"/>
          </w:r>
          <w:r w:rsidR="00AB54CA">
            <w:instrText xml:space="preserve"> CITATION Uni25 \l 2057 </w:instrText>
          </w:r>
          <w:r w:rsidR="00AB54CA">
            <w:fldChar w:fldCharType="separate"/>
          </w:r>
          <w:r w:rsidR="00033866" w:rsidRPr="00033866">
            <w:rPr>
              <w:noProof/>
            </w:rPr>
            <w:t>(University of Cambridge, 2025)</w:t>
          </w:r>
          <w:r w:rsidR="00AB54CA">
            <w:fldChar w:fldCharType="end"/>
          </w:r>
        </w:sdtContent>
      </w:sdt>
      <w:bookmarkEnd w:id="22"/>
    </w:p>
    <w:p w14:paraId="024442BE" w14:textId="098A2018" w:rsidR="00D91702" w:rsidRDefault="0058019F" w:rsidP="00CB7AB4">
      <w:r>
        <w:t xml:space="preserve">The second assumption hypothesised by the theory is </w:t>
      </w:r>
      <w:r w:rsidR="006F071E">
        <w:t xml:space="preserve">that during deformation, the </w:t>
      </w:r>
      <w:r w:rsidR="00D85F9D">
        <w:t>cross-section</w:t>
      </w:r>
      <w:r w:rsidR="006F071E">
        <w:t xml:space="preserve"> planes</w:t>
      </w:r>
      <w:r w:rsidR="009D7E7D">
        <w:t xml:space="preserve"> remain perpendicular </w:t>
      </w:r>
      <w:r w:rsidR="00072F48">
        <w:t>to the deformed beam.</w:t>
      </w:r>
      <w:r w:rsidR="006F071E">
        <w:t xml:space="preserve"> </w:t>
      </w:r>
      <w:sdt>
        <w:sdtPr>
          <w:id w:val="-16009620"/>
          <w:citation/>
        </w:sdtPr>
        <w:sdtContent>
          <w:r w:rsidR="00190913">
            <w:fldChar w:fldCharType="begin"/>
          </w:r>
          <w:r w:rsidR="00190913">
            <w:instrText xml:space="preserve"> CITATION Sid22 \l 2057 </w:instrText>
          </w:r>
          <w:r w:rsidR="00190913">
            <w:fldChar w:fldCharType="separate"/>
          </w:r>
          <w:r w:rsidR="00033866" w:rsidRPr="00033866">
            <w:rPr>
              <w:noProof/>
            </w:rPr>
            <w:t>(Sideris &amp; Tsakmakis, 2022)</w:t>
          </w:r>
          <w:r w:rsidR="00190913">
            <w:fldChar w:fldCharType="end"/>
          </w:r>
        </w:sdtContent>
      </w:sdt>
      <w:r w:rsidR="00190913">
        <w:t xml:space="preserve">. </w:t>
      </w:r>
      <w:r>
        <w:t>This suggests that there is no distortion or warping of the beams cross-sections during deformation.</w:t>
      </w:r>
      <w:r w:rsidR="00876031">
        <w:t xml:space="preserve"> </w:t>
      </w:r>
      <w:r w:rsidR="00E55FA5">
        <w:t xml:space="preserve">It also states that the axis which passes through the centroid, the </w:t>
      </w:r>
      <w:r w:rsidR="00B82011">
        <w:t>neutral</w:t>
      </w:r>
      <w:r w:rsidR="00E55FA5">
        <w:t xml:space="preserve"> axis, does not vary in length following deformation</w:t>
      </w:r>
      <w:sdt>
        <w:sdtPr>
          <w:id w:val="837584632"/>
          <w:citation/>
        </w:sdtPr>
        <w:sdtContent>
          <w:r w:rsidR="00E55FA5">
            <w:fldChar w:fldCharType="begin"/>
          </w:r>
          <w:r w:rsidR="00E55FA5">
            <w:instrText xml:space="preserve"> CITATION Che15 \l 2057 </w:instrText>
          </w:r>
          <w:r w:rsidR="00E55FA5">
            <w:fldChar w:fldCharType="separate"/>
          </w:r>
          <w:r w:rsidR="00033866">
            <w:rPr>
              <w:noProof/>
            </w:rPr>
            <w:t xml:space="preserve"> </w:t>
          </w:r>
          <w:r w:rsidR="00033866" w:rsidRPr="00033866">
            <w:rPr>
              <w:noProof/>
            </w:rPr>
            <w:t>(Chen &amp; Liu, 2015)</w:t>
          </w:r>
          <w:r w:rsidR="00E55FA5">
            <w:fldChar w:fldCharType="end"/>
          </w:r>
        </w:sdtContent>
      </w:sdt>
      <w:r w:rsidR="00E55FA5">
        <w:t>.</w:t>
      </w:r>
      <w:r w:rsidR="009054E2">
        <w:t xml:space="preserve"> The previous statement is displayed by </w:t>
      </w:r>
      <w:r w:rsidR="009054E2" w:rsidRPr="000C6B4B">
        <w:rPr>
          <w:color w:val="000000" w:themeColor="text1"/>
        </w:rPr>
        <w:t xml:space="preserve">Figure </w:t>
      </w:r>
      <w:r w:rsidR="00426805" w:rsidRPr="000C6B4B">
        <w:rPr>
          <w:color w:val="000000" w:themeColor="text1"/>
        </w:rPr>
        <w:t>2</w:t>
      </w:r>
      <w:r w:rsidR="009054E2" w:rsidRPr="000C6B4B">
        <w:rPr>
          <w:color w:val="000000" w:themeColor="text1"/>
        </w:rPr>
        <w:t>-2</w:t>
      </w:r>
      <w:r w:rsidR="000C6B4B" w:rsidRPr="000C6B4B">
        <w:rPr>
          <w:color w:val="000000" w:themeColor="text1"/>
        </w:rPr>
        <w:t>-2</w:t>
      </w:r>
      <w:r w:rsidR="009054E2">
        <w:t xml:space="preserve">, </w:t>
      </w:r>
      <w:r w:rsidR="0019077B">
        <w:t>although the beam shown is simply supported</w:t>
      </w:r>
      <w:r w:rsidR="009054E2">
        <w:t>, the principle continues to apply to cantilever beams.</w:t>
      </w:r>
    </w:p>
    <w:p w14:paraId="4DB9D436" w14:textId="680E788D" w:rsidR="00B00074" w:rsidRDefault="00E55FA5" w:rsidP="00CB7AB4">
      <w:r>
        <w:t xml:space="preserve">When a beam experiences bending, the </w:t>
      </w:r>
      <w:r w:rsidR="006B70C8">
        <w:t xml:space="preserve">Euler-Bernoulli </w:t>
      </w:r>
      <w:r>
        <w:t>theory states that no transverse shear deformation occurs</w:t>
      </w:r>
      <w:r w:rsidR="006B70C8">
        <w:t xml:space="preserve">. </w:t>
      </w:r>
      <w:r w:rsidR="00B00074">
        <w:t xml:space="preserve">For homogenous beams with a length 10-20 times greater than any cross-sectional value, the shear fractions are considered negligible and disregarded </w:t>
      </w:r>
      <w:sdt>
        <w:sdtPr>
          <w:id w:val="1766186846"/>
          <w:citation/>
        </w:sdtPr>
        <w:sdtContent>
          <w:r w:rsidR="00B00074">
            <w:fldChar w:fldCharType="begin"/>
          </w:r>
          <w:r w:rsidR="00B00074">
            <w:instrText xml:space="preserve"> CITATION Och21 \l 2057 </w:instrText>
          </w:r>
          <w:r w:rsidR="00B00074">
            <w:fldChar w:fldCharType="separate"/>
          </w:r>
          <w:r w:rsidR="00033866" w:rsidRPr="00033866">
            <w:rPr>
              <w:noProof/>
            </w:rPr>
            <w:t>(Ochsner, 2021)</w:t>
          </w:r>
          <w:r w:rsidR="00B00074">
            <w:fldChar w:fldCharType="end"/>
          </w:r>
        </w:sdtContent>
      </w:sdt>
      <w:r w:rsidR="00B00074">
        <w:t xml:space="preserve">. </w:t>
      </w:r>
      <w:r w:rsidR="00D707A0">
        <w:t>This statement by Ochsner applies to the beams used in this report, however a secondary theory can be used to inspect the transverse loads applied to a beam.</w:t>
      </w:r>
    </w:p>
    <w:p w14:paraId="06702D9D" w14:textId="77777777" w:rsidR="009054E2" w:rsidRDefault="009054E2" w:rsidP="009054E2">
      <w:pPr>
        <w:keepNext/>
        <w:jc w:val="center"/>
      </w:pPr>
      <w:r>
        <w:rPr>
          <w:noProof/>
        </w:rPr>
        <w:drawing>
          <wp:inline distT="0" distB="0" distL="0" distR="0" wp14:anchorId="3FE05982" wp14:editId="78866A10">
            <wp:extent cx="4937760" cy="1780132"/>
            <wp:effectExtent l="0" t="0" r="2540" b="0"/>
            <wp:docPr id="2101456490" name="Picture 1" descr="A diagram of a curved tra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456490" name="Picture 1" descr="A diagram of a curved track&#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4967335" cy="1790794"/>
                    </a:xfrm>
                    <a:prstGeom prst="rect">
                      <a:avLst/>
                    </a:prstGeom>
                  </pic:spPr>
                </pic:pic>
              </a:graphicData>
            </a:graphic>
          </wp:inline>
        </w:drawing>
      </w:r>
    </w:p>
    <w:p w14:paraId="59598011" w14:textId="3D9FC2E3" w:rsidR="0019077B" w:rsidRPr="0019077B" w:rsidRDefault="009054E2" w:rsidP="0019077B">
      <w:pPr>
        <w:pStyle w:val="Caption"/>
        <w:jc w:val="center"/>
      </w:pPr>
      <w:bookmarkStart w:id="23" w:name="_Toc196480781"/>
      <w:r>
        <w:t xml:space="preserve">Figure </w:t>
      </w:r>
      <w:r w:rsidR="00426805">
        <w:t>2</w:t>
      </w:r>
      <w:r w:rsidR="00401A92">
        <w:noBreakHyphen/>
      </w:r>
      <w:fldSimple w:instr=" STYLEREF 1 \s ">
        <w:r w:rsidR="00B21255">
          <w:rPr>
            <w:noProof/>
          </w:rPr>
          <w:t>2</w:t>
        </w:r>
      </w:fldSimple>
      <w:r w:rsidR="00B21255">
        <w:noBreakHyphen/>
      </w:r>
      <w:fldSimple w:instr=" SEQ Figure \* ARABIC \s 1 ">
        <w:r w:rsidR="00B21255">
          <w:rPr>
            <w:noProof/>
          </w:rPr>
          <w:t>2</w:t>
        </w:r>
      </w:fldSimple>
      <w:r>
        <w:t xml:space="preserve"> Plane Sections Remain Plane Assumption</w:t>
      </w:r>
      <w:sdt>
        <w:sdtPr>
          <w:id w:val="-1131396174"/>
          <w:citation/>
        </w:sdtPr>
        <w:sdtContent>
          <w:r>
            <w:fldChar w:fldCharType="begin"/>
          </w:r>
          <w:r>
            <w:instrText xml:space="preserve"> CITATION Ero20 \l 2057 </w:instrText>
          </w:r>
          <w:r>
            <w:fldChar w:fldCharType="separate"/>
          </w:r>
          <w:r w:rsidR="00033866">
            <w:rPr>
              <w:noProof/>
            </w:rPr>
            <w:t xml:space="preserve"> </w:t>
          </w:r>
          <w:r w:rsidR="00033866" w:rsidRPr="00033866">
            <w:rPr>
              <w:noProof/>
            </w:rPr>
            <w:t>(Erochko, 2020)</w:t>
          </w:r>
          <w:r>
            <w:fldChar w:fldCharType="end"/>
          </w:r>
        </w:sdtContent>
      </w:sdt>
      <w:bookmarkEnd w:id="23"/>
    </w:p>
    <w:p w14:paraId="297E8775" w14:textId="761F60C1" w:rsidR="002C16B8" w:rsidRDefault="002C16B8" w:rsidP="002C16B8">
      <w:pPr>
        <w:pStyle w:val="Heading3"/>
      </w:pPr>
      <w:bookmarkStart w:id="24" w:name="_Toc196473165"/>
      <w:r>
        <w:lastRenderedPageBreak/>
        <w:t>Timoshenko Beam theory</w:t>
      </w:r>
      <w:bookmarkEnd w:id="24"/>
    </w:p>
    <w:p w14:paraId="63F9D01A" w14:textId="36B8E350" w:rsidR="000D094E" w:rsidRDefault="00565A38" w:rsidP="002C16B8">
      <w:r>
        <w:t>Along a beam’s member, the vertical shear force</w:t>
      </w:r>
      <w:r w:rsidR="005A282D">
        <w:t>s</w:t>
      </w:r>
      <w:r>
        <w:t xml:space="preserve"> produced on the rectangular cross section plane cause an average shear stress considered to be constant throughout. The actual shear stress follows the parabolic </w:t>
      </w:r>
      <w:r w:rsidR="00C63FAB">
        <w:t>law,</w:t>
      </w:r>
      <w:r>
        <w:t xml:space="preserve"> </w:t>
      </w:r>
      <w:r w:rsidR="00C63FAB">
        <w:t>and</w:t>
      </w:r>
      <w:r>
        <w:t xml:space="preserve"> the maximum values occur on the beam’s neutral axis. </w:t>
      </w:r>
      <w:r w:rsidR="00C63FAB">
        <w:t>Such members that account for shearing effect are known as the Timoshenko Beam</w:t>
      </w:r>
      <w:r w:rsidR="00F0795B">
        <w:t xml:space="preserve"> (TB)</w:t>
      </w:r>
      <w:r w:rsidR="00A458DD">
        <w:t xml:space="preserve"> and are governed by the Timoshenko Beam theory</w:t>
      </w:r>
      <w:r w:rsidR="00F0795B">
        <w:t xml:space="preserve"> (TBT)</w:t>
      </w:r>
      <w:r w:rsidR="00A458DD">
        <w:t xml:space="preserve"> </w:t>
      </w:r>
      <w:sdt>
        <w:sdtPr>
          <w:id w:val="951596606"/>
          <w:citation/>
        </w:sdtPr>
        <w:sdtContent>
          <w:r w:rsidR="00A458DD">
            <w:fldChar w:fldCharType="begin"/>
          </w:r>
          <w:r w:rsidR="00A458DD">
            <w:instrText xml:space="preserve"> CITATION Ahm21 \l 2057 </w:instrText>
          </w:r>
          <w:r w:rsidR="00A458DD">
            <w:fldChar w:fldCharType="separate"/>
          </w:r>
          <w:r w:rsidR="00033866" w:rsidRPr="00033866">
            <w:rPr>
              <w:noProof/>
            </w:rPr>
            <w:t>(M. Ahmed &amp; M.Rifai, 2021)</w:t>
          </w:r>
          <w:r w:rsidR="00A458DD">
            <w:fldChar w:fldCharType="end"/>
          </w:r>
        </w:sdtContent>
      </w:sdt>
      <w:r w:rsidR="00A458DD">
        <w:t xml:space="preserve"> .</w:t>
      </w:r>
    </w:p>
    <w:p w14:paraId="1BBC573C" w14:textId="12FDF3B1" w:rsidR="00405953" w:rsidRDefault="000D094E" w:rsidP="002C16B8">
      <w:r>
        <w:t xml:space="preserve">In the book ‘strength of materials – part1’ </w:t>
      </w:r>
      <w:r w:rsidR="00A458DD">
        <w:t xml:space="preserve">Timoshenko </w:t>
      </w:r>
      <w:r>
        <w:t>states that the shear stresses in beams cause once plane cross sectional areas to become warped</w:t>
      </w:r>
      <w:r w:rsidR="00266807">
        <w:t xml:space="preserve">. </w:t>
      </w:r>
      <w:r w:rsidR="00612EEC">
        <w:t>Although t</w:t>
      </w:r>
      <w:r w:rsidR="00266807">
        <w:t xml:space="preserve">hese forces cause the layers of the material to slide over another </w:t>
      </w:r>
      <w:r w:rsidR="00612EEC">
        <w:t xml:space="preserve">during bending, it remains orthogonal to both upper and lower surfaces. It was also outlined in Timoshenko’s work that </w:t>
      </w:r>
      <w:r w:rsidR="00061E60">
        <w:t>if the shearing forces applied to a member remain constant, the warpage also remains constant</w:t>
      </w:r>
      <w:r w:rsidR="00405953">
        <w:t xml:space="preserve"> </w:t>
      </w:r>
      <w:sdt>
        <w:sdtPr>
          <w:id w:val="-69582459"/>
          <w:citation/>
        </w:sdtPr>
        <w:sdtContent>
          <w:r w:rsidR="00405953">
            <w:fldChar w:fldCharType="begin"/>
          </w:r>
          <w:r w:rsidR="00405953">
            <w:instrText xml:space="preserve"> CITATION Tim30 \l 2057 </w:instrText>
          </w:r>
          <w:r w:rsidR="00405953">
            <w:fldChar w:fldCharType="separate"/>
          </w:r>
          <w:r w:rsidR="00033866" w:rsidRPr="00033866">
            <w:rPr>
              <w:noProof/>
            </w:rPr>
            <w:t>(Timoshenko, 1930)</w:t>
          </w:r>
          <w:r w:rsidR="00405953">
            <w:fldChar w:fldCharType="end"/>
          </w:r>
        </w:sdtContent>
      </w:sdt>
      <w:r w:rsidR="00405953">
        <w:t xml:space="preserve">. </w:t>
      </w:r>
    </w:p>
    <w:p w14:paraId="56DCC9E2" w14:textId="10265165" w:rsidR="000D1EA4" w:rsidRDefault="000D1EA4" w:rsidP="000D1EA4">
      <w:pPr>
        <w:keepNext/>
        <w:jc w:val="center"/>
      </w:pPr>
      <w:r>
        <w:rPr>
          <w:noProof/>
        </w:rPr>
        <w:drawing>
          <wp:inline distT="0" distB="0" distL="0" distR="0" wp14:anchorId="290D3B27" wp14:editId="366543B2">
            <wp:extent cx="4991100" cy="1695450"/>
            <wp:effectExtent l="0" t="0" r="0" b="0"/>
            <wp:docPr id="382006238" name="Picture 1" descr="A diagram of a be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006238" name="Picture 1" descr="A diagram of a beam&#10;&#10;AI-generated content may be incorrect."/>
                    <pic:cNvPicPr/>
                  </pic:nvPicPr>
                  <pic:blipFill>
                    <a:blip r:embed="rId23"/>
                    <a:stretch>
                      <a:fillRect/>
                    </a:stretch>
                  </pic:blipFill>
                  <pic:spPr>
                    <a:xfrm>
                      <a:off x="0" y="0"/>
                      <a:ext cx="4991100" cy="1695450"/>
                    </a:xfrm>
                    <a:prstGeom prst="rect">
                      <a:avLst/>
                    </a:prstGeom>
                  </pic:spPr>
                </pic:pic>
              </a:graphicData>
            </a:graphic>
          </wp:inline>
        </w:drawing>
      </w:r>
    </w:p>
    <w:p w14:paraId="68AA1075" w14:textId="6281C474" w:rsidR="00405953" w:rsidRDefault="000D1EA4" w:rsidP="000D1EA4">
      <w:pPr>
        <w:pStyle w:val="Caption"/>
        <w:jc w:val="center"/>
      </w:pPr>
      <w:bookmarkStart w:id="25" w:name="_Toc196480782"/>
      <w:r>
        <w:t xml:space="preserve">Figure </w:t>
      </w:r>
      <w:r w:rsidR="00426805">
        <w:t>2</w:t>
      </w:r>
      <w:r w:rsidR="00401A92">
        <w:noBreakHyphen/>
      </w:r>
      <w:fldSimple w:instr=" STYLEREF 1 \s ">
        <w:r w:rsidR="00B21255">
          <w:rPr>
            <w:noProof/>
          </w:rPr>
          <w:t>2</w:t>
        </w:r>
      </w:fldSimple>
      <w:r w:rsidR="00B21255">
        <w:noBreakHyphen/>
      </w:r>
      <w:fldSimple w:instr=" SEQ Figure \* ARABIC \s 1 ">
        <w:r w:rsidR="00B21255">
          <w:rPr>
            <w:noProof/>
          </w:rPr>
          <w:t>3</w:t>
        </w:r>
      </w:fldSimple>
      <w:r>
        <w:t xml:space="preserve"> Deformation modes of bending beams: a.) Shear-Rigid; b.) Shear-Flexible</w:t>
      </w:r>
      <w:r w:rsidR="00F22CCC">
        <w:t xml:space="preserve"> </w:t>
      </w:r>
      <w:sdt>
        <w:sdtPr>
          <w:id w:val="1295563453"/>
          <w:citation/>
        </w:sdtPr>
        <w:sdtContent>
          <w:r w:rsidR="00F22CCC">
            <w:fldChar w:fldCharType="begin"/>
          </w:r>
          <w:r w:rsidR="00F22CCC">
            <w:instrText xml:space="preserve"> CITATION Och21 \l 2057 </w:instrText>
          </w:r>
          <w:r w:rsidR="00F22CCC">
            <w:fldChar w:fldCharType="separate"/>
          </w:r>
          <w:r w:rsidR="00033866" w:rsidRPr="00033866">
            <w:rPr>
              <w:noProof/>
            </w:rPr>
            <w:t>(Ochsner, 2021)</w:t>
          </w:r>
          <w:r w:rsidR="00F22CCC">
            <w:fldChar w:fldCharType="end"/>
          </w:r>
        </w:sdtContent>
      </w:sdt>
      <w:bookmarkEnd w:id="25"/>
    </w:p>
    <w:p w14:paraId="6FDDF2BF" w14:textId="31BE626B" w:rsidR="00667CCF" w:rsidRDefault="000D1EA4" w:rsidP="002C16B8">
      <w:r>
        <w:t>Previously mentioned in the</w:t>
      </w:r>
      <w:r w:rsidR="00F0795B">
        <w:t xml:space="preserve"> EBBT</w:t>
      </w:r>
      <w:r>
        <w:t xml:space="preserve">, it is assumed that the cross-sectional area of a member remains perpendicular during bending and remains unwarped, as displayed in </w:t>
      </w:r>
      <w:r w:rsidRPr="000C6B4B">
        <w:rPr>
          <w:color w:val="000000" w:themeColor="text1"/>
        </w:rPr>
        <w:t xml:space="preserve">Figure </w:t>
      </w:r>
      <w:r w:rsidR="00426805" w:rsidRPr="000C6B4B">
        <w:rPr>
          <w:color w:val="000000" w:themeColor="text1"/>
        </w:rPr>
        <w:t>2</w:t>
      </w:r>
      <w:r w:rsidRPr="000C6B4B">
        <w:rPr>
          <w:color w:val="000000" w:themeColor="text1"/>
        </w:rPr>
        <w:t>-</w:t>
      </w:r>
      <w:r w:rsidR="000C6B4B" w:rsidRPr="000C6B4B">
        <w:rPr>
          <w:color w:val="000000" w:themeColor="text1"/>
        </w:rPr>
        <w:t>2-</w:t>
      </w:r>
      <w:r w:rsidRPr="000C6B4B">
        <w:rPr>
          <w:color w:val="000000" w:themeColor="text1"/>
        </w:rPr>
        <w:t xml:space="preserve">3 (a). </w:t>
      </w:r>
      <w:r>
        <w:t>In the case of shear-flexible beams</w:t>
      </w:r>
      <w:r w:rsidR="009B71D8">
        <w:t xml:space="preserve"> and the</w:t>
      </w:r>
      <w:r w:rsidR="00F0795B">
        <w:t xml:space="preserve"> TBT</w:t>
      </w:r>
      <w:r>
        <w:t xml:space="preserve">, the shear deformation can be considered </w:t>
      </w:r>
      <w:r w:rsidR="009B71D8">
        <w:t xml:space="preserve">and included alongside bending deformation, and the cross-section planes are rotated by </w:t>
      </w:r>
      <w:r w:rsidR="00667CCF">
        <w:t xml:space="preserve">an </w:t>
      </w:r>
      <w:r w:rsidR="009B71D8">
        <w:t xml:space="preserve">angle </w:t>
      </w:r>
      <w:r w:rsidR="00667CCF" w:rsidRPr="00667CCF">
        <w:t>(</w:t>
      </w:r>
      <w:r w:rsidR="00667CCF" w:rsidRPr="00667CCF">
        <w:rPr>
          <w:rFonts w:cs="Calibri"/>
        </w:rPr>
        <w:t>γ)</w:t>
      </w:r>
      <w:r w:rsidR="00667CCF">
        <w:t xml:space="preserve"> correlated to the perpendicular line</w:t>
      </w:r>
      <w:r w:rsidR="00D328E5">
        <w:t xml:space="preserve">, see </w:t>
      </w:r>
      <w:r w:rsidR="00D328E5" w:rsidRPr="000C6B4B">
        <w:rPr>
          <w:color w:val="000000" w:themeColor="text1"/>
        </w:rPr>
        <w:t xml:space="preserve">Figure </w:t>
      </w:r>
      <w:r w:rsidR="00426805" w:rsidRPr="000C6B4B">
        <w:rPr>
          <w:color w:val="000000" w:themeColor="text1"/>
        </w:rPr>
        <w:t>2</w:t>
      </w:r>
      <w:r w:rsidR="00D328E5" w:rsidRPr="000C6B4B">
        <w:rPr>
          <w:color w:val="000000" w:themeColor="text1"/>
        </w:rPr>
        <w:t>-3 (b)</w:t>
      </w:r>
      <w:r w:rsidR="00667CCF" w:rsidRPr="000C6B4B">
        <w:rPr>
          <w:color w:val="000000" w:themeColor="text1"/>
        </w:rPr>
        <w:t xml:space="preserve"> </w:t>
      </w:r>
      <w:sdt>
        <w:sdtPr>
          <w:id w:val="592056258"/>
          <w:citation/>
        </w:sdtPr>
        <w:sdtContent>
          <w:r w:rsidR="00667CCF">
            <w:fldChar w:fldCharType="begin"/>
          </w:r>
          <w:r w:rsidR="00667CCF">
            <w:instrText xml:space="preserve"> CITATION Och21 \l 2057 </w:instrText>
          </w:r>
          <w:r w:rsidR="00667CCF">
            <w:fldChar w:fldCharType="separate"/>
          </w:r>
          <w:r w:rsidR="00033866" w:rsidRPr="00033866">
            <w:rPr>
              <w:noProof/>
            </w:rPr>
            <w:t>(Ochsner, 2021)</w:t>
          </w:r>
          <w:r w:rsidR="00667CCF">
            <w:fldChar w:fldCharType="end"/>
          </w:r>
        </w:sdtContent>
      </w:sdt>
      <w:r w:rsidR="00667CCF">
        <w:t>.</w:t>
      </w:r>
    </w:p>
    <w:p w14:paraId="313E4DA7" w14:textId="2449BF36" w:rsidR="000818B9" w:rsidRDefault="00667CCF" w:rsidP="002C16B8">
      <w:r>
        <w:t xml:space="preserve">Specific to this study and thus due to the nature of the beams under investigation, the </w:t>
      </w:r>
      <w:r w:rsidR="00F0795B">
        <w:t xml:space="preserve">TBT </w:t>
      </w:r>
      <w:r>
        <w:t>will prove invalid</w:t>
      </w:r>
      <w:r w:rsidR="00EE2768">
        <w:t xml:space="preserve">. Although </w:t>
      </w:r>
      <w:r w:rsidR="00684C70">
        <w:t xml:space="preserve">described as </w:t>
      </w:r>
      <w:r w:rsidR="00EE2768">
        <w:t xml:space="preserve">an improved version of the Euler-Bernoulli theory, the measurements of shear bending etc will be ineffective. Ultimately, the decision was made to continue forward with </w:t>
      </w:r>
      <w:r w:rsidR="008201EE">
        <w:t xml:space="preserve">the </w:t>
      </w:r>
      <w:r w:rsidR="00F0795B">
        <w:t xml:space="preserve">EBBT </w:t>
      </w:r>
      <w:r w:rsidR="008201EE">
        <w:t>due to its applicability to this study.</w:t>
      </w:r>
    </w:p>
    <w:p w14:paraId="7F444745" w14:textId="77777777" w:rsidR="000818B9" w:rsidRDefault="000818B9">
      <w:pPr>
        <w:spacing w:line="278" w:lineRule="auto"/>
        <w:jc w:val="left"/>
      </w:pPr>
      <w:r>
        <w:br w:type="page"/>
      </w:r>
    </w:p>
    <w:p w14:paraId="5FAC082F" w14:textId="3C34C0E0" w:rsidR="000818B9" w:rsidRDefault="000818B9" w:rsidP="000818B9">
      <w:pPr>
        <w:pStyle w:val="Heading2"/>
      </w:pPr>
      <w:bookmarkStart w:id="26" w:name="_Toc196473166"/>
      <w:r>
        <w:lastRenderedPageBreak/>
        <w:t>Experimental Investigation</w:t>
      </w:r>
      <w:bookmarkEnd w:id="26"/>
    </w:p>
    <w:p w14:paraId="57A25BC5" w14:textId="560BAA17" w:rsidR="000818B9" w:rsidRDefault="00717C8D" w:rsidP="000818B9">
      <w:r>
        <w:t xml:space="preserve">To accurately measure the response parameters mentioned in the </w:t>
      </w:r>
      <w:hyperlink w:anchor="_Mechanics_of_Materials" w:history="1">
        <w:r w:rsidR="00905E3F" w:rsidRPr="00905E3F">
          <w:rPr>
            <w:rStyle w:val="Hyperlink"/>
          </w:rPr>
          <w:t>Mechanics of Materials</w:t>
        </w:r>
      </w:hyperlink>
      <w:r w:rsidR="00905E3F">
        <w:t xml:space="preserve"> section </w:t>
      </w:r>
      <w:r>
        <w:t>(stress, strain, deflection etc) in real-time, the experimental methods require evaluation. This section will exhibit the analysis of industry-approved methods of response parameter investigation.</w:t>
      </w:r>
    </w:p>
    <w:p w14:paraId="24B70D2D" w14:textId="197AD5AB" w:rsidR="00717C8D" w:rsidRDefault="00717C8D" w:rsidP="00717C8D">
      <w:pPr>
        <w:pStyle w:val="Heading3"/>
      </w:pPr>
      <w:bookmarkStart w:id="27" w:name="_Toc196473167"/>
      <w:r>
        <w:t>Deflection</w:t>
      </w:r>
      <w:bookmarkEnd w:id="27"/>
    </w:p>
    <w:p w14:paraId="4B2CEB84" w14:textId="284777D0" w:rsidR="00717C8D" w:rsidRDefault="007238CA" w:rsidP="00717C8D">
      <w:pPr>
        <w:rPr>
          <w:rFonts w:eastAsiaTheme="minorEastAsia"/>
          <w:color w:val="000000" w:themeColor="text1"/>
        </w:rPr>
      </w:pPr>
      <w:r>
        <w:t xml:space="preserve">The </w:t>
      </w:r>
      <w:r w:rsidR="006C3619">
        <w:t xml:space="preserve">term </w:t>
      </w:r>
      <w:r>
        <w:t xml:space="preserve">deflection refers to the displacement of a point on the </w:t>
      </w:r>
      <w:r w:rsidR="006C3619">
        <w:t>beam’s</w:t>
      </w:r>
      <w:r>
        <w:t xml:space="preserve"> neutral axis from its original unloaded position</w:t>
      </w:r>
      <w:r w:rsidR="006C3619">
        <w:t>,</w:t>
      </w:r>
      <w:r>
        <w:t xml:space="preserve"> caused by the application of an external load. </w:t>
      </w:r>
      <w:r w:rsidR="006C3619">
        <w:t xml:space="preserve">In terms of cantilever beams, the external load is compressive force along its top-face in either a Uniformly Distributed load (UDL) or </w:t>
      </w:r>
      <w:r w:rsidR="00325498">
        <w:t>p</w:t>
      </w:r>
      <w:r w:rsidR="006C3619">
        <w:t xml:space="preserve">oint </w:t>
      </w:r>
      <w:r w:rsidR="00325498">
        <w:t>l</w:t>
      </w:r>
      <w:r w:rsidR="006C3619">
        <w:t xml:space="preserve">oad. Mathematically, the deflection </w:t>
      </w:r>
      <m:oMath>
        <m:r>
          <w:rPr>
            <w:rFonts w:ascii="Cambria Math" w:hAnsi="Cambria Math"/>
          </w:rPr>
          <m:t>y(x)</m:t>
        </m:r>
      </m:oMath>
      <w:r w:rsidR="00843990">
        <w:rPr>
          <w:i/>
          <w:iCs/>
        </w:rPr>
        <w:t xml:space="preserve"> </w:t>
      </w:r>
      <w:r w:rsidR="00843990">
        <w:t>at any position</w:t>
      </w:r>
      <w:r w:rsidR="00325498">
        <w:t xml:space="preserve"> </w:t>
      </w:r>
      <m:oMath>
        <m:r>
          <w:rPr>
            <w:rFonts w:ascii="Cambria Math" w:hAnsi="Cambria Math"/>
          </w:rPr>
          <m:t>(x)</m:t>
        </m:r>
      </m:oMath>
      <w:r w:rsidR="00325498">
        <w:rPr>
          <w:rFonts w:eastAsiaTheme="minorEastAsia"/>
        </w:rPr>
        <w:t xml:space="preserve"> </w:t>
      </w:r>
      <w:r w:rsidR="00F600AC">
        <w:rPr>
          <w:rFonts w:eastAsiaTheme="minorEastAsia"/>
        </w:rPr>
        <w:t xml:space="preserve">along the members length </w:t>
      </w:r>
      <w:r w:rsidR="00325498">
        <w:rPr>
          <w:rFonts w:eastAsiaTheme="minorEastAsia"/>
        </w:rPr>
        <w:t xml:space="preserve">experiencing a point load </w:t>
      </w:r>
      <w:r w:rsidR="00F600AC">
        <w:rPr>
          <w:rFonts w:eastAsiaTheme="minorEastAsia"/>
        </w:rPr>
        <w:t xml:space="preserve">can be determined by applying the EBBT. </w:t>
      </w:r>
      <w:r w:rsidR="00325498">
        <w:rPr>
          <w:rFonts w:eastAsiaTheme="minorEastAsia"/>
        </w:rPr>
        <w:t>The already-mentioned theory provides an equation which relates the external force (load), beam geometry, and material properties to the maximum deflection</w:t>
      </w:r>
      <w:r w:rsidR="00314186">
        <w:rPr>
          <w:rFonts w:eastAsiaTheme="minorEastAsia"/>
        </w:rPr>
        <w:t xml:space="preserve">, see </w:t>
      </w:r>
      <w:r w:rsidR="00314186" w:rsidRPr="000C6B4B">
        <w:rPr>
          <w:rFonts w:eastAsiaTheme="minorEastAsia"/>
          <w:color w:val="000000" w:themeColor="text1"/>
        </w:rPr>
        <w:t xml:space="preserve">Equation </w:t>
      </w:r>
      <w:r w:rsidR="00426805" w:rsidRPr="000C6B4B">
        <w:rPr>
          <w:rFonts w:eastAsiaTheme="minorEastAsia"/>
          <w:color w:val="000000" w:themeColor="text1"/>
        </w:rPr>
        <w:t>2</w:t>
      </w:r>
      <w:r w:rsidR="00314186" w:rsidRPr="000C6B4B">
        <w:rPr>
          <w:rFonts w:eastAsiaTheme="minorEastAsia"/>
          <w:color w:val="000000" w:themeColor="text1"/>
        </w:rPr>
        <w:t>-2</w:t>
      </w:r>
      <w:r w:rsidR="0029250B" w:rsidRPr="000C6B4B">
        <w:rPr>
          <w:rFonts w:eastAsiaTheme="minorEastAsia"/>
          <w:color w:val="000000" w:themeColor="text1"/>
        </w:rPr>
        <w:t>-2</w:t>
      </w:r>
      <w:r w:rsidR="00314186" w:rsidRPr="000C6B4B">
        <w:rPr>
          <w:rFonts w:eastAsiaTheme="minorEastAsia"/>
          <w:color w:val="000000" w:themeColor="text1"/>
        </w:rPr>
        <w:t xml:space="preserve">. </w:t>
      </w:r>
      <w:r w:rsidR="00314186">
        <w:rPr>
          <w:rFonts w:eastAsiaTheme="minorEastAsia"/>
          <w:color w:val="000000" w:themeColor="text1"/>
        </w:rPr>
        <w:t xml:space="preserve">The applied load is denoted by </w:t>
      </w:r>
      <m:oMath>
        <m:r>
          <w:rPr>
            <w:rFonts w:ascii="Cambria Math" w:eastAsiaTheme="minorEastAsia" w:hAnsi="Cambria Math"/>
            <w:color w:val="000000" w:themeColor="text1"/>
          </w:rPr>
          <m:t>P</m:t>
        </m:r>
      </m:oMath>
      <w:r w:rsidR="00314186">
        <w:rPr>
          <w:rFonts w:eastAsiaTheme="minorEastAsia"/>
          <w:color w:val="000000" w:themeColor="text1"/>
        </w:rPr>
        <w:t xml:space="preserve">, </w:t>
      </w:r>
      <m:oMath>
        <m:r>
          <w:rPr>
            <w:rFonts w:ascii="Cambria Math" w:eastAsiaTheme="minorEastAsia" w:hAnsi="Cambria Math"/>
            <w:color w:val="000000" w:themeColor="text1"/>
          </w:rPr>
          <m:t>L</m:t>
        </m:r>
      </m:oMath>
      <w:r w:rsidR="00314186">
        <w:rPr>
          <w:rFonts w:eastAsiaTheme="minorEastAsia"/>
          <w:color w:val="000000" w:themeColor="text1"/>
        </w:rPr>
        <w:t xml:space="preserve"> represents the length of the beam, </w:t>
      </w:r>
      <m:oMath>
        <m:r>
          <w:rPr>
            <w:rFonts w:ascii="Cambria Math" w:eastAsiaTheme="minorEastAsia" w:hAnsi="Cambria Math"/>
            <w:color w:val="000000" w:themeColor="text1"/>
          </w:rPr>
          <m:t>E</m:t>
        </m:r>
      </m:oMath>
      <w:r w:rsidR="00314186">
        <w:rPr>
          <w:rFonts w:eastAsiaTheme="minorEastAsia"/>
          <w:color w:val="000000" w:themeColor="text1"/>
        </w:rPr>
        <w:t xml:space="preserve"> is the stiffness of the specific material, and </w:t>
      </w:r>
      <m:oMath>
        <m:r>
          <w:rPr>
            <w:rFonts w:ascii="Cambria Math" w:eastAsiaTheme="minorEastAsia" w:hAnsi="Cambria Math"/>
            <w:color w:val="000000" w:themeColor="text1"/>
          </w:rPr>
          <m:t>I</m:t>
        </m:r>
      </m:oMath>
      <w:r w:rsidR="00314186">
        <w:rPr>
          <w:rFonts w:eastAsiaTheme="minorEastAsia"/>
          <w:color w:val="000000" w:themeColor="text1"/>
        </w:rPr>
        <w:t xml:space="preserve"> characterises the second moment of area.</w:t>
      </w:r>
    </w:p>
    <w:p w14:paraId="52731644" w14:textId="77777777" w:rsidR="00CB4821" w:rsidRPr="00314186" w:rsidRDefault="00CB4821" w:rsidP="00717C8D">
      <w:pPr>
        <w:rPr>
          <w:rFonts w:eastAsiaTheme="minorEastAsia"/>
          <w:color w:val="000000" w:themeColor="text1"/>
        </w:rPr>
      </w:pPr>
    </w:p>
    <w:p w14:paraId="031166EE" w14:textId="77777777" w:rsidR="00627E1D" w:rsidRDefault="00000000" w:rsidP="00627E1D">
      <w:pPr>
        <w:keepNext/>
      </w:pPr>
      <m:oMathPara>
        <m:oMath>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max</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P</m:t>
              </m:r>
              <m:sSup>
                <m:sSupPr>
                  <m:ctrlPr>
                    <w:rPr>
                      <w:rFonts w:ascii="Cambria Math" w:eastAsiaTheme="minorEastAsia" w:hAnsi="Cambria Math"/>
                      <w:i/>
                    </w:rPr>
                  </m:ctrlPr>
                </m:sSupPr>
                <m:e>
                  <m:r>
                    <w:rPr>
                      <w:rFonts w:ascii="Cambria Math" w:eastAsiaTheme="minorEastAsia" w:hAnsi="Cambria Math"/>
                    </w:rPr>
                    <m:t>L</m:t>
                  </m:r>
                </m:e>
                <m:sup>
                  <m:r>
                    <w:rPr>
                      <w:rFonts w:ascii="Cambria Math" w:eastAsiaTheme="minorEastAsia" w:hAnsi="Cambria Math"/>
                    </w:rPr>
                    <m:t>3</m:t>
                  </m:r>
                </m:sup>
              </m:sSup>
            </m:num>
            <m:den>
              <m:r>
                <w:rPr>
                  <w:rFonts w:ascii="Cambria Math" w:eastAsiaTheme="minorEastAsia" w:hAnsi="Cambria Math"/>
                </w:rPr>
                <m:t>3EI</m:t>
              </m:r>
            </m:den>
          </m:f>
        </m:oMath>
      </m:oMathPara>
    </w:p>
    <w:p w14:paraId="162C6B18" w14:textId="1DC497AC" w:rsidR="00627E1D" w:rsidRDefault="00627E1D" w:rsidP="002066C7">
      <w:pPr>
        <w:pStyle w:val="Caption"/>
        <w:jc w:val="right"/>
      </w:pPr>
      <w:bookmarkStart w:id="28" w:name="_Toc196473251"/>
      <w:r>
        <w:t xml:space="preserve">Equation </w:t>
      </w:r>
      <w:r w:rsidR="00426805">
        <w:t>2</w:t>
      </w:r>
      <w:r w:rsidR="00C83847">
        <w:noBreakHyphen/>
      </w:r>
      <w:fldSimple w:instr=" STYLEREF 1 \s ">
        <w:r w:rsidR="00F27922">
          <w:rPr>
            <w:noProof/>
          </w:rPr>
          <w:t>2</w:t>
        </w:r>
      </w:fldSimple>
      <w:r w:rsidR="00F27922">
        <w:noBreakHyphen/>
      </w:r>
      <w:fldSimple w:instr=" SEQ Equation \* ARABIC \s 1 ">
        <w:r w:rsidR="00F27922">
          <w:rPr>
            <w:noProof/>
          </w:rPr>
          <w:t>2</w:t>
        </w:r>
      </w:fldSimple>
      <w:r>
        <w:t xml:space="preserve"> Max deflection</w:t>
      </w:r>
      <w:bookmarkEnd w:id="28"/>
    </w:p>
    <w:p w14:paraId="1485B254" w14:textId="77777777" w:rsidR="00CB4821" w:rsidRDefault="00CB4821" w:rsidP="00627E1D"/>
    <w:p w14:paraId="6A53240A" w14:textId="6F99B05E" w:rsidR="002066C7" w:rsidRDefault="002066C7" w:rsidP="00627E1D">
      <w:r>
        <w:t>Absolutely critical to structural assessment, beam deflection measurements are commonly obtained through the use of contact instrument measurements. Dial gauges and linear-variable-differential transformers (LVDT)</w:t>
      </w:r>
      <w:r w:rsidR="0067081D">
        <w:t xml:space="preserve"> are the subject of a report by</w:t>
      </w:r>
      <w:r w:rsidR="006714E3">
        <w:t xml:space="preserve"> </w:t>
      </w:r>
      <w:sdt>
        <w:sdtPr>
          <w:id w:val="831336609"/>
          <w:citation/>
        </w:sdtPr>
        <w:sdtContent>
          <w:r w:rsidR="006714E3">
            <w:fldChar w:fldCharType="begin"/>
          </w:r>
          <w:r w:rsidR="00CB4821">
            <w:instrText xml:space="preserve">CITATION Whi02 \l 2057 </w:instrText>
          </w:r>
          <w:r w:rsidR="006714E3">
            <w:fldChar w:fldCharType="separate"/>
          </w:r>
          <w:r w:rsidR="00033866" w:rsidRPr="00033866">
            <w:rPr>
              <w:noProof/>
            </w:rPr>
            <w:t>(Whiteman, et al., 2002)</w:t>
          </w:r>
          <w:r w:rsidR="006714E3">
            <w:fldChar w:fldCharType="end"/>
          </w:r>
        </w:sdtContent>
      </w:sdt>
      <w:r w:rsidR="0067081D">
        <w:t>.</w:t>
      </w:r>
      <w:r w:rsidR="006714E3">
        <w:t xml:space="preserve"> </w:t>
      </w:r>
      <w:r w:rsidR="00AF72F9">
        <w:t>They state that an LVDT</w:t>
      </w:r>
      <w:r w:rsidR="007531B9">
        <w:t xml:space="preserve"> in short, “yields an induced voltage signal proportional to the displacement experienced by its iron core that resides within a set of coils”. It was found that however very precise, the sensors only had the capability to provide one-dimensional </w:t>
      </w:r>
      <w:r w:rsidR="002D6699">
        <w:t xml:space="preserve">results that are best found in laboratories. </w:t>
      </w:r>
      <w:r w:rsidR="0080486A">
        <w:t>Once outside a stable environment, it was discovered that electromagnetic fields affected</w:t>
      </w:r>
      <w:r w:rsidR="0067081D">
        <w:t xml:space="preserve"> </w:t>
      </w:r>
      <w:r w:rsidR="0080486A">
        <w:t>results.</w:t>
      </w:r>
      <w:r w:rsidR="00B16274">
        <w:t xml:space="preserve"> </w:t>
      </w:r>
      <w:r w:rsidR="00343E7F">
        <w:t xml:space="preserve">A study conducted by </w:t>
      </w:r>
      <w:sdt>
        <w:sdtPr>
          <w:id w:val="654347558"/>
          <w:citation/>
        </w:sdtPr>
        <w:sdtContent>
          <w:r w:rsidR="00343E7F">
            <w:fldChar w:fldCharType="begin"/>
          </w:r>
          <w:r w:rsidR="00343E7F">
            <w:instrText xml:space="preserve"> CITATION Doe90 \l 2057 </w:instrText>
          </w:r>
          <w:r w:rsidR="00343E7F">
            <w:fldChar w:fldCharType="separate"/>
          </w:r>
          <w:r w:rsidR="00033866" w:rsidRPr="00033866">
            <w:rPr>
              <w:noProof/>
            </w:rPr>
            <w:t>(Doebelin, 1990)</w:t>
          </w:r>
          <w:r w:rsidR="00343E7F">
            <w:fldChar w:fldCharType="end"/>
          </w:r>
        </w:sdtContent>
      </w:sdt>
      <w:r w:rsidR="00343E7F">
        <w:t xml:space="preserve"> provides </w:t>
      </w:r>
      <w:r w:rsidR="004E5302">
        <w:t>a more in-depth valuation of LVDT operation and applications.</w:t>
      </w:r>
      <w:r w:rsidR="00B16274">
        <w:t xml:space="preserve"> It should be noted that contact instruments such as dial gages and LVDT’s are primarily used for baseline results of deflection</w:t>
      </w:r>
      <w:r w:rsidR="00F53E3E">
        <w:t xml:space="preserve"> and act as validation references for new techniques</w:t>
      </w:r>
      <w:r w:rsidR="00B16274">
        <w:t xml:space="preserve">. Despite their reliability for static or slowly varying loads due to the requirement of manual reading, high-speed or long-duration loading proves to be an issue. </w:t>
      </w:r>
    </w:p>
    <w:p w14:paraId="24330591" w14:textId="48BD675C" w:rsidR="00424EE6" w:rsidRDefault="00D16BBD" w:rsidP="00627E1D">
      <w:r>
        <w:lastRenderedPageBreak/>
        <w:t xml:space="preserve">An alternative approach to measuring deflection involves using </w:t>
      </w:r>
      <w:r w:rsidR="00424EE6">
        <w:t xml:space="preserve">the non-contact optical methods, commonly </w:t>
      </w:r>
      <w:r>
        <w:t>known</w:t>
      </w:r>
      <w:r w:rsidR="00424EE6">
        <w:t xml:space="preserve"> a</w:t>
      </w:r>
      <w:r w:rsidR="00F53E3E">
        <w:t>s</w:t>
      </w:r>
      <w:r w:rsidR="00424EE6">
        <w:t xml:space="preserve"> Laser Displacement Sensors. </w:t>
      </w:r>
      <w:r w:rsidR="00F53E3E">
        <w:t>These methods include Laser Triangulation Sensors and Laser Doppler Vibrometers</w:t>
      </w:r>
      <w:r w:rsidR="00D328E5">
        <w:t xml:space="preserve"> (LDV)</w:t>
      </w:r>
      <w:r w:rsidR="00F53E3E">
        <w:t xml:space="preserve">. The former measures distance by the reflections of lasers off the beam whereas the latter measures velocity and displacement by the application of a laser interface. </w:t>
      </w:r>
      <w:sdt>
        <w:sdtPr>
          <w:id w:val="177550943"/>
          <w:citation/>
        </w:sdtPr>
        <w:sdtContent>
          <w:r w:rsidR="00CB4821">
            <w:fldChar w:fldCharType="begin"/>
          </w:r>
          <w:r w:rsidR="00CB4821">
            <w:instrText xml:space="preserve">CITATION Nas05 \l 2057 </w:instrText>
          </w:r>
          <w:r w:rsidR="00CB4821">
            <w:fldChar w:fldCharType="separate"/>
          </w:r>
          <w:r w:rsidR="00033866" w:rsidRPr="00033866">
            <w:rPr>
              <w:noProof/>
            </w:rPr>
            <w:t>(Nassif, et al., 2005)</w:t>
          </w:r>
          <w:r w:rsidR="00CB4821">
            <w:fldChar w:fldCharType="end"/>
          </w:r>
        </w:sdtContent>
      </w:sdt>
      <w:r w:rsidR="00CB4821">
        <w:t xml:space="preserve"> conducted a study on the comparison of deflection results gained </w:t>
      </w:r>
      <w:r w:rsidR="00A15B4A">
        <w:t xml:space="preserve">from a bridge girder </w:t>
      </w:r>
      <w:r w:rsidR="00CB4821">
        <w:t xml:space="preserve">using non-contact LDV system and a contact displacement transducer LVDT. </w:t>
      </w:r>
      <w:r w:rsidR="00A15B4A">
        <w:t>Findings from the study showed that there was correlation in results between the two measuring systems. In an</w:t>
      </w:r>
      <w:r w:rsidR="007D44EB">
        <w:t xml:space="preserve"> additional study</w:t>
      </w:r>
      <w:r w:rsidR="00A15B4A">
        <w:t xml:space="preserve"> published by </w:t>
      </w:r>
      <w:sdt>
        <w:sdtPr>
          <w:id w:val="2125722876"/>
          <w:citation/>
        </w:sdtPr>
        <w:sdtContent>
          <w:r w:rsidR="00A15B4A">
            <w:fldChar w:fldCharType="begin"/>
          </w:r>
          <w:r w:rsidR="00A15B4A">
            <w:instrText xml:space="preserve"> CITATION Sze22 \l 2057 </w:instrText>
          </w:r>
          <w:r w:rsidR="00A15B4A">
            <w:fldChar w:fldCharType="separate"/>
          </w:r>
          <w:r w:rsidR="00033866" w:rsidRPr="00033866">
            <w:rPr>
              <w:noProof/>
            </w:rPr>
            <w:t>(Szewczyk &amp; Kudyba, 2022)</w:t>
          </w:r>
          <w:r w:rsidR="00A15B4A">
            <w:fldChar w:fldCharType="end"/>
          </w:r>
        </w:sdtContent>
      </w:sdt>
      <w:r w:rsidR="007D44EB">
        <w:t>, several measurement techniques were applied to a steel beam to measure deflection. It was found that laser-based equipment showed similar results to contact sensors, within a 0.1mm tolerance</w:t>
      </w:r>
      <w:r w:rsidR="00543F4F">
        <w:t>, validating the results found by Nassif, et al.</w:t>
      </w:r>
      <w:r w:rsidR="007D44EB">
        <w:t xml:space="preserve"> The authors also highlighted that laser sensors are susceptible to noise (vibration) </w:t>
      </w:r>
      <w:r w:rsidR="00315CF2">
        <w:t xml:space="preserve">negatively affecting results. </w:t>
      </w:r>
    </w:p>
    <w:p w14:paraId="75132255" w14:textId="34F97023" w:rsidR="00325498" w:rsidRPr="00146D13" w:rsidRDefault="00EF6F32" w:rsidP="00717C8D">
      <w:pPr>
        <w:rPr>
          <w:rFonts w:eastAsiaTheme="minorEastAsia"/>
        </w:rPr>
      </w:pPr>
      <w:r>
        <w:rPr>
          <w:rFonts w:eastAsiaTheme="minorEastAsia"/>
        </w:rPr>
        <w:t xml:space="preserve">Another widely used technique for measuring deflection </w:t>
      </w:r>
      <w:r w:rsidR="00215DA4">
        <w:rPr>
          <w:rFonts w:eastAsiaTheme="minorEastAsia"/>
        </w:rPr>
        <w:t xml:space="preserve">can be achieved through the use of strain gages. While strain gages cannot measure deflection directly, the EBBT can be applied, linking the beams curvature to its deflection, </w:t>
      </w:r>
      <w:r w:rsidR="003A2D98">
        <w:rPr>
          <w:rFonts w:eastAsiaTheme="minorEastAsia"/>
        </w:rPr>
        <w:t>being</w:t>
      </w:r>
      <w:r w:rsidR="00215DA4">
        <w:rPr>
          <w:rFonts w:eastAsiaTheme="minorEastAsia"/>
        </w:rPr>
        <w:t xml:space="preserve"> proportional.</w:t>
      </w:r>
      <w:r w:rsidR="003A2D98">
        <w:rPr>
          <w:rFonts w:eastAsiaTheme="minorEastAsia"/>
        </w:rPr>
        <w:t xml:space="preserve"> An investigation by </w:t>
      </w:r>
      <w:sdt>
        <w:sdtPr>
          <w:rPr>
            <w:rFonts w:eastAsiaTheme="minorEastAsia"/>
          </w:rPr>
          <w:id w:val="-280034260"/>
          <w:citation/>
        </w:sdtPr>
        <w:sdtContent>
          <w:r w:rsidR="003A2D98">
            <w:rPr>
              <w:rFonts w:eastAsiaTheme="minorEastAsia"/>
            </w:rPr>
            <w:fldChar w:fldCharType="begin"/>
          </w:r>
          <w:r w:rsidR="003A2D98">
            <w:rPr>
              <w:rFonts w:eastAsiaTheme="minorEastAsia"/>
            </w:rPr>
            <w:instrText xml:space="preserve">CITATION KKl19 \l 2057 </w:instrText>
          </w:r>
          <w:r w:rsidR="003A2D98">
            <w:rPr>
              <w:rFonts w:eastAsiaTheme="minorEastAsia"/>
            </w:rPr>
            <w:fldChar w:fldCharType="separate"/>
          </w:r>
          <w:r w:rsidR="00033866" w:rsidRPr="00033866">
            <w:rPr>
              <w:rFonts w:eastAsiaTheme="minorEastAsia"/>
              <w:noProof/>
            </w:rPr>
            <w:t>(Kliewer &amp; Glisic, 2019)</w:t>
          </w:r>
          <w:r w:rsidR="003A2D98">
            <w:rPr>
              <w:rFonts w:eastAsiaTheme="minorEastAsia"/>
            </w:rPr>
            <w:fldChar w:fldCharType="end"/>
          </w:r>
        </w:sdtContent>
      </w:sdt>
      <w:r w:rsidR="003A2D98">
        <w:rPr>
          <w:rFonts w:eastAsiaTheme="minorEastAsia"/>
        </w:rPr>
        <w:t xml:space="preserve"> included several methods for calculating deflection using strain gages. They measured the deflection simultaneously during static and dynamic loadings. Results showed the data derived from the strain gages were comparable with that from actual deflection measuring devices. </w:t>
      </w:r>
      <w:sdt>
        <w:sdtPr>
          <w:rPr>
            <w:rFonts w:eastAsiaTheme="minorEastAsia"/>
          </w:rPr>
          <w:id w:val="1650482204"/>
          <w:citation/>
        </w:sdtPr>
        <w:sdtContent>
          <w:r w:rsidR="003A2D98">
            <w:rPr>
              <w:rFonts w:eastAsiaTheme="minorEastAsia"/>
            </w:rPr>
            <w:fldChar w:fldCharType="begin"/>
          </w:r>
          <w:r w:rsidR="003A2D98">
            <w:rPr>
              <w:rFonts w:eastAsiaTheme="minorEastAsia"/>
            </w:rPr>
            <w:instrText xml:space="preserve"> CITATION Sze22 \l 2057 </w:instrText>
          </w:r>
          <w:r w:rsidR="003A2D98">
            <w:rPr>
              <w:rFonts w:eastAsiaTheme="minorEastAsia"/>
            </w:rPr>
            <w:fldChar w:fldCharType="separate"/>
          </w:r>
          <w:r w:rsidR="00033866" w:rsidRPr="00033866">
            <w:rPr>
              <w:rFonts w:eastAsiaTheme="minorEastAsia"/>
              <w:noProof/>
            </w:rPr>
            <w:t>(Szewczyk &amp; Kudyba, 2022)</w:t>
          </w:r>
          <w:r w:rsidR="003A2D98">
            <w:rPr>
              <w:rFonts w:eastAsiaTheme="minorEastAsia"/>
            </w:rPr>
            <w:fldChar w:fldCharType="end"/>
          </w:r>
        </w:sdtContent>
      </w:sdt>
      <w:r w:rsidR="003A2D98">
        <w:rPr>
          <w:rFonts w:eastAsiaTheme="minorEastAsia"/>
        </w:rPr>
        <w:t xml:space="preserve"> also found that </w:t>
      </w:r>
      <w:r w:rsidR="00EE7F97">
        <w:rPr>
          <w:rFonts w:eastAsiaTheme="minorEastAsia"/>
        </w:rPr>
        <w:t>displacement-converted strain gage data showed similar results to direct displacement results.</w:t>
      </w:r>
    </w:p>
    <w:p w14:paraId="43E34574" w14:textId="33D00653" w:rsidR="00717C8D" w:rsidRDefault="00717C8D" w:rsidP="00717C8D">
      <w:pPr>
        <w:pStyle w:val="Heading3"/>
      </w:pPr>
      <w:bookmarkStart w:id="29" w:name="_Toc196473168"/>
      <w:r>
        <w:t>Strain</w:t>
      </w:r>
      <w:bookmarkEnd w:id="29"/>
    </w:p>
    <w:p w14:paraId="2BDF2BAC" w14:textId="43A32908" w:rsidR="00146D13" w:rsidRDefault="00DD7773" w:rsidP="00146D13">
      <w:r>
        <w:t xml:space="preserve">Strain is </w:t>
      </w:r>
      <w:r w:rsidR="00FB390B">
        <w:t xml:space="preserve">a </w:t>
      </w:r>
      <w:r>
        <w:t>measurement of deformation in a material</w:t>
      </w:r>
      <w:r w:rsidR="00FB390B">
        <w:t xml:space="preserve"> </w:t>
      </w:r>
      <w:r>
        <w:t xml:space="preserve">when subjected to </w:t>
      </w:r>
      <w:r w:rsidR="00FB390B">
        <w:t xml:space="preserve">an external </w:t>
      </w:r>
      <w:r w:rsidR="00305735">
        <w:t>force and</w:t>
      </w:r>
      <w:r w:rsidR="00E70C89">
        <w:t xml:space="preserve"> is defined as the </w:t>
      </w:r>
      <w:r w:rsidR="00FB390B">
        <w:t xml:space="preserve">ratio </w:t>
      </w:r>
      <w:r w:rsidR="00305735">
        <w:t>of change</w:t>
      </w:r>
      <w:r w:rsidR="00FB390B">
        <w:t xml:space="preserve"> in length to the original length. </w:t>
      </w:r>
      <w:r w:rsidR="00E70C89">
        <w:t>I</w:t>
      </w:r>
      <w:r w:rsidR="00FB390B">
        <w:t>n</w:t>
      </w:r>
      <w:r w:rsidR="00013B0B">
        <w:t xml:space="preserve"> the application of</w:t>
      </w:r>
      <w:r w:rsidR="00FB390B">
        <w:t xml:space="preserve"> cantilever beams</w:t>
      </w:r>
      <w:r w:rsidR="00E70C89">
        <w:t>, strain</w:t>
      </w:r>
      <w:r w:rsidR="00013B0B">
        <w:t xml:space="preserve"> </w:t>
      </w:r>
      <w:r w:rsidR="00FB390B">
        <w:t xml:space="preserve">can be classified by three primary types: Tensile, Compressive, and Shear. </w:t>
      </w:r>
      <w:r w:rsidR="00E70C89">
        <w:t>The two initial types mentioned exhibit opposite effects</w:t>
      </w:r>
      <w:r w:rsidR="00FB049A">
        <w:t xml:space="preserve">, see </w:t>
      </w:r>
      <w:r w:rsidR="00FB049A" w:rsidRPr="00307172">
        <w:rPr>
          <w:color w:val="000000" w:themeColor="text1"/>
        </w:rPr>
        <w:t xml:space="preserve">Figure </w:t>
      </w:r>
      <w:r w:rsidR="00307172" w:rsidRPr="00307172">
        <w:rPr>
          <w:color w:val="000000" w:themeColor="text1"/>
        </w:rPr>
        <w:t>2-</w:t>
      </w:r>
      <w:r w:rsidR="00426805" w:rsidRPr="00307172">
        <w:rPr>
          <w:color w:val="000000" w:themeColor="text1"/>
        </w:rPr>
        <w:t>2</w:t>
      </w:r>
      <w:r w:rsidR="00E61DCC" w:rsidRPr="00307172">
        <w:rPr>
          <w:color w:val="000000" w:themeColor="text1"/>
        </w:rPr>
        <w:t>-4</w:t>
      </w:r>
      <w:r w:rsidR="00E70C89" w:rsidRPr="00307172">
        <w:rPr>
          <w:color w:val="000000" w:themeColor="text1"/>
        </w:rPr>
        <w:t xml:space="preserve">. </w:t>
      </w:r>
      <w:r w:rsidR="00E70C89">
        <w:t xml:space="preserve">Tensile strain occurs when the material of the beam is stretched thus increasing its length, primarily found on the top-surface of a beam. Materials that </w:t>
      </w:r>
      <w:r w:rsidR="00305735">
        <w:t>undergo c</w:t>
      </w:r>
      <w:r w:rsidR="00E70C89">
        <w:t>ompressive strain decrease</w:t>
      </w:r>
      <w:r w:rsidR="00305735">
        <w:t xml:space="preserve"> </w:t>
      </w:r>
      <w:r w:rsidR="00E70C89">
        <w:t xml:space="preserve">in length </w:t>
      </w:r>
      <w:r w:rsidR="00305735">
        <w:t xml:space="preserve">due to compression under bending. This specific variant of strain can be found parallel to the face at which the load is applied. </w:t>
      </w:r>
      <w:r w:rsidR="00E61DCC">
        <w:t xml:space="preserve">Shear strain however occurs when transverse shear forces (loads) are applied to a beam, causing angular deformation. As previously mentioned in this report, shear stresses, strains, and forces etc will be ignored due to the inapplicability of the TBT. </w:t>
      </w:r>
    </w:p>
    <w:p w14:paraId="7CF32F2B" w14:textId="77777777" w:rsidR="00146D13" w:rsidRDefault="00146D13" w:rsidP="00146D13"/>
    <w:p w14:paraId="7D445F74" w14:textId="77777777" w:rsidR="00E61DCC" w:rsidRDefault="00E61DCC" w:rsidP="00E61DCC">
      <w:pPr>
        <w:keepNext/>
        <w:jc w:val="center"/>
      </w:pPr>
      <w:r>
        <w:rPr>
          <w:noProof/>
        </w:rPr>
        <w:lastRenderedPageBreak/>
        <w:drawing>
          <wp:inline distT="0" distB="0" distL="0" distR="0" wp14:anchorId="7A758D86" wp14:editId="172329DB">
            <wp:extent cx="3189249" cy="2020399"/>
            <wp:effectExtent l="0" t="0" r="0" b="0"/>
            <wp:docPr id="283403475" name="Picture 2" descr="Diagram of a diagram showing a side in compress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403475" name="Picture 2" descr="Diagram of a diagram showing a side in compression&#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199532" cy="2026913"/>
                    </a:xfrm>
                    <a:prstGeom prst="rect">
                      <a:avLst/>
                    </a:prstGeom>
                  </pic:spPr>
                </pic:pic>
              </a:graphicData>
            </a:graphic>
          </wp:inline>
        </w:drawing>
      </w:r>
    </w:p>
    <w:p w14:paraId="7A02785E" w14:textId="2624F280" w:rsidR="00146D13" w:rsidRPr="005611C9" w:rsidRDefault="00E61DCC" w:rsidP="005611C9">
      <w:pPr>
        <w:pStyle w:val="Caption"/>
        <w:jc w:val="center"/>
      </w:pPr>
      <w:bookmarkStart w:id="30" w:name="_Toc196480783"/>
      <w:r>
        <w:t xml:space="preserve">Figure </w:t>
      </w:r>
      <w:r w:rsidR="00426805">
        <w:t>2</w:t>
      </w:r>
      <w:r w:rsidR="00401A92">
        <w:noBreakHyphen/>
      </w:r>
      <w:fldSimple w:instr=" STYLEREF 1 \s ">
        <w:r w:rsidR="00B21255">
          <w:rPr>
            <w:noProof/>
          </w:rPr>
          <w:t>2</w:t>
        </w:r>
      </w:fldSimple>
      <w:r w:rsidR="00B21255">
        <w:noBreakHyphen/>
      </w:r>
      <w:fldSimple w:instr=" SEQ Figure \* ARABIC \s 1 ">
        <w:r w:rsidR="00B21255">
          <w:rPr>
            <w:noProof/>
          </w:rPr>
          <w:t>4</w:t>
        </w:r>
      </w:fldSimple>
      <w:r>
        <w:t xml:space="preserve"> Compression and Tension of Cantilever Beam</w:t>
      </w:r>
      <w:sdt>
        <w:sdtPr>
          <w:id w:val="143555247"/>
          <w:citation/>
        </w:sdtPr>
        <w:sdtContent>
          <w:r>
            <w:fldChar w:fldCharType="begin"/>
          </w:r>
          <w:r>
            <w:instrText xml:space="preserve"> CITATION Tac24 \l 2057 </w:instrText>
          </w:r>
          <w:r>
            <w:fldChar w:fldCharType="separate"/>
          </w:r>
          <w:r w:rsidR="00033866">
            <w:rPr>
              <w:noProof/>
            </w:rPr>
            <w:t xml:space="preserve"> </w:t>
          </w:r>
          <w:r w:rsidR="00033866" w:rsidRPr="00033866">
            <w:rPr>
              <w:noProof/>
            </w:rPr>
            <w:t>(Tacuna Systems, 2024)</w:t>
          </w:r>
          <w:r>
            <w:fldChar w:fldCharType="end"/>
          </w:r>
        </w:sdtContent>
      </w:sdt>
      <w:r w:rsidR="00556694" w:rsidRPr="00653985">
        <w:rPr>
          <w:color w:val="FF0000"/>
        </w:rPr>
        <w:t>.</w:t>
      </w:r>
      <w:bookmarkEnd w:id="30"/>
      <w:r w:rsidR="00556694" w:rsidRPr="00653985">
        <w:rPr>
          <w:color w:val="FF0000"/>
        </w:rPr>
        <w:t xml:space="preserve"> </w:t>
      </w:r>
    </w:p>
    <w:p w14:paraId="34ADA9D4" w14:textId="50A097FE" w:rsidR="00AC6F01" w:rsidRDefault="00653985" w:rsidP="00146D13">
      <w:r>
        <w:t xml:space="preserve">Various techniques can be utilised to </w:t>
      </w:r>
      <w:r w:rsidR="00AC6F01">
        <w:t>accurately</w:t>
      </w:r>
      <w:r>
        <w:t xml:space="preserve"> meas</w:t>
      </w:r>
      <w:r w:rsidR="00AC6F01">
        <w:t>ure strain within cantilever beams, with each offering unique advantages and setbacks. Traditionally, strain gage sensors are used due to their overall accuracy and reliability.</w:t>
      </w:r>
      <w:r w:rsidR="006E2BA3">
        <w:t xml:space="preserve"> Research by </w:t>
      </w:r>
      <w:sdt>
        <w:sdtPr>
          <w:id w:val="363946613"/>
          <w:citation/>
        </w:sdtPr>
        <w:sdtContent>
          <w:r w:rsidR="00AC6F01">
            <w:fldChar w:fldCharType="begin"/>
          </w:r>
          <w:r w:rsidR="00AC6F01">
            <w:instrText xml:space="preserve"> CITATION Abu24 \l 2057 </w:instrText>
          </w:r>
          <w:r w:rsidR="00AC6F01">
            <w:fldChar w:fldCharType="separate"/>
          </w:r>
          <w:r w:rsidR="00033866" w:rsidRPr="00033866">
            <w:rPr>
              <w:noProof/>
            </w:rPr>
            <w:t>(Abuye, et al., 2024)</w:t>
          </w:r>
          <w:r w:rsidR="00AC6F01">
            <w:fldChar w:fldCharType="end"/>
          </w:r>
        </w:sdtContent>
      </w:sdt>
      <w:r w:rsidR="006E2BA3">
        <w:t xml:space="preserve"> analysed the flexural behaviour of cantilever beams under varying loads using analytical, experimental, and computational techniques. </w:t>
      </w:r>
      <w:r w:rsidR="00E51775">
        <w:t xml:space="preserve">The investigation </w:t>
      </w:r>
      <w:r w:rsidR="007E13F7">
        <w:t xml:space="preserve">employed strain gage sensors configured in a </w:t>
      </w:r>
      <w:r w:rsidR="00350E45">
        <w:t>Wheatstone</w:t>
      </w:r>
      <w:r w:rsidR="007E13F7">
        <w:t xml:space="preserve"> bridge configuration, see </w:t>
      </w:r>
      <w:r w:rsidR="007E13F7" w:rsidRPr="00307172">
        <w:rPr>
          <w:color w:val="000000" w:themeColor="text1"/>
        </w:rPr>
        <w:t xml:space="preserve">Figure </w:t>
      </w:r>
      <w:r w:rsidR="00426805" w:rsidRPr="00307172">
        <w:rPr>
          <w:color w:val="000000" w:themeColor="text1"/>
        </w:rPr>
        <w:t>2</w:t>
      </w:r>
      <w:r w:rsidR="00307172" w:rsidRPr="00307172">
        <w:rPr>
          <w:color w:val="000000" w:themeColor="text1"/>
        </w:rPr>
        <w:t>-2</w:t>
      </w:r>
      <w:r w:rsidR="007E13F7" w:rsidRPr="00307172">
        <w:rPr>
          <w:color w:val="000000" w:themeColor="text1"/>
        </w:rPr>
        <w:t xml:space="preserve">-5. </w:t>
      </w:r>
      <w:r w:rsidR="007E13F7">
        <w:t xml:space="preserve">The study </w:t>
      </w:r>
      <w:r w:rsidR="00117A5D">
        <w:t>concluded that the experimental data showed close correlation to that found using FEA and analytical methods</w:t>
      </w:r>
      <w:r w:rsidR="00350E45">
        <w:t>, highlighting the effectiveness of using strain gages.</w:t>
      </w:r>
      <w:r w:rsidR="00930BF5">
        <w:t xml:space="preserve"> </w:t>
      </w:r>
    </w:p>
    <w:p w14:paraId="1239FC46" w14:textId="77777777" w:rsidR="00401A92" w:rsidRDefault="00401A92" w:rsidP="00146D13"/>
    <w:p w14:paraId="40099473" w14:textId="77777777" w:rsidR="00401A92" w:rsidRDefault="00401A92" w:rsidP="00401A92">
      <w:pPr>
        <w:keepNext/>
        <w:jc w:val="center"/>
      </w:pPr>
      <w:r>
        <w:rPr>
          <w:rFonts w:eastAsiaTheme="minorEastAsia"/>
          <w:noProof/>
        </w:rPr>
        <w:drawing>
          <wp:inline distT="0" distB="0" distL="0" distR="0" wp14:anchorId="382B88F7" wp14:editId="7B8ACE8E">
            <wp:extent cx="3767328" cy="2971790"/>
            <wp:effectExtent l="0" t="0" r="5080" b="635"/>
            <wp:docPr id="1552185253"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185253" name="Picture 1" descr="A diagram of a circuit&#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807737" cy="3003666"/>
                    </a:xfrm>
                    <a:prstGeom prst="rect">
                      <a:avLst/>
                    </a:prstGeom>
                  </pic:spPr>
                </pic:pic>
              </a:graphicData>
            </a:graphic>
          </wp:inline>
        </w:drawing>
      </w:r>
    </w:p>
    <w:p w14:paraId="21B298DB" w14:textId="6E7750DA" w:rsidR="00401A92" w:rsidRDefault="00401A92" w:rsidP="00401A92">
      <w:pPr>
        <w:pStyle w:val="Caption"/>
        <w:jc w:val="center"/>
      </w:pPr>
      <w:bookmarkStart w:id="31" w:name="_Toc196480784"/>
      <w:r>
        <w:t xml:space="preserve">Figure </w:t>
      </w:r>
      <w:r w:rsidR="00426805">
        <w:t>2</w:t>
      </w:r>
      <w:r>
        <w:noBreakHyphen/>
      </w:r>
      <w:fldSimple w:instr=" STYLEREF 1 \s ">
        <w:r w:rsidR="00B21255">
          <w:rPr>
            <w:noProof/>
          </w:rPr>
          <w:t>2</w:t>
        </w:r>
      </w:fldSimple>
      <w:r w:rsidR="00B21255">
        <w:noBreakHyphen/>
      </w:r>
      <w:fldSimple w:instr=" SEQ Figure \* ARABIC \s 1 ">
        <w:r w:rsidR="00B21255">
          <w:rPr>
            <w:noProof/>
          </w:rPr>
          <w:t>5</w:t>
        </w:r>
      </w:fldSimple>
      <w:r>
        <w:t xml:space="preserve"> Wheatstone Bridge Circuit </w:t>
      </w:r>
      <w:sdt>
        <w:sdtPr>
          <w:id w:val="1866248146"/>
          <w:citation/>
        </w:sdtPr>
        <w:sdtContent>
          <w:r>
            <w:fldChar w:fldCharType="begin"/>
          </w:r>
          <w:r>
            <w:instrText xml:space="preserve"> CITATION Nat23 \l 2057 </w:instrText>
          </w:r>
          <w:r>
            <w:fldChar w:fldCharType="separate"/>
          </w:r>
          <w:r w:rsidR="00033866" w:rsidRPr="00033866">
            <w:rPr>
              <w:noProof/>
            </w:rPr>
            <w:t>(National Instruments, 2023)</w:t>
          </w:r>
          <w:r>
            <w:fldChar w:fldCharType="end"/>
          </w:r>
        </w:sdtContent>
      </w:sdt>
      <w:bookmarkEnd w:id="31"/>
    </w:p>
    <w:p w14:paraId="5538404C" w14:textId="77777777" w:rsidR="00401A92" w:rsidRPr="00401A92" w:rsidRDefault="00401A92" w:rsidP="00401A92"/>
    <w:p w14:paraId="2B37F263" w14:textId="7F82084C" w:rsidR="00A13F03" w:rsidRDefault="00A13F03" w:rsidP="00146D13">
      <w:pPr>
        <w:rPr>
          <w:rFonts w:eastAsiaTheme="minorEastAsia"/>
        </w:rPr>
      </w:pPr>
      <w:r>
        <w:lastRenderedPageBreak/>
        <w:t xml:space="preserve">Additionally, in the book ‘An Introduction to Measurements using Strain Gages’ by Karl Hoffman, </w:t>
      </w:r>
      <w:r w:rsidR="00D4681C">
        <w:t>it is</w:t>
      </w:r>
      <w:r>
        <w:t xml:space="preserve"> describe</w:t>
      </w:r>
      <w:r w:rsidR="00D4681C">
        <w:t>d</w:t>
      </w:r>
      <w:r>
        <w:t xml:space="preserve"> that the workings of metal strain gages are based on the strain/resistance </w:t>
      </w:r>
      <w:r w:rsidR="005732CD">
        <w:t>relationship, discovered by Wheatstone and Thompson</w:t>
      </w:r>
      <w:r w:rsidR="005C50EE">
        <w:t xml:space="preserve">. It is said that changes in the </w:t>
      </w:r>
      <w:r w:rsidR="00D44B03">
        <w:t>electrical conductor’s resistance can be accredited to the mechanical stresses caused by compressive/tensile forces. The resistance change is also due to the change in resistivity (</w:t>
      </w:r>
      <m:oMath>
        <m:r>
          <w:rPr>
            <w:rFonts w:ascii="Cambria Math" w:hAnsi="Cambria Math" w:cs="Calibri"/>
          </w:rPr>
          <m:t>Q</m:t>
        </m:r>
      </m:oMath>
      <w:r w:rsidR="00D44B03">
        <w:t xml:space="preserve">) </w:t>
      </w:r>
      <w:r w:rsidR="00B17007">
        <w:t xml:space="preserve">in the material as a result of microstructural movements. </w:t>
      </w:r>
      <w:r w:rsidR="00C83847">
        <w:t xml:space="preserve">The process is described by the following relationship, where </w:t>
      </w:r>
      <m:oMath>
        <m:r>
          <w:rPr>
            <w:rFonts w:ascii="Cambria Math" w:hAnsi="Cambria Math"/>
          </w:rPr>
          <m:t>R</m:t>
        </m:r>
      </m:oMath>
      <w:r w:rsidR="00C83847">
        <w:rPr>
          <w:rFonts w:eastAsiaTheme="minorEastAsia"/>
        </w:rPr>
        <w:t xml:space="preserve"> is the electrical resistance, strain is </w:t>
      </w:r>
      <m:oMath>
        <m:r>
          <w:rPr>
            <w:rFonts w:ascii="Cambria Math" w:eastAsiaTheme="minorEastAsia" w:hAnsi="Cambria Math"/>
          </w:rPr>
          <m:t>ϵ</m:t>
        </m:r>
      </m:oMath>
      <w:r w:rsidR="00C83847">
        <w:rPr>
          <w:rFonts w:eastAsiaTheme="minorEastAsia"/>
        </w:rPr>
        <w:t xml:space="preserve">, and poisons ratio is shown as </w:t>
      </w:r>
      <m:oMath>
        <m:r>
          <w:rPr>
            <w:rFonts w:ascii="Cambria Math" w:eastAsiaTheme="minorEastAsia" w:hAnsi="Cambria Math"/>
          </w:rPr>
          <m:t>ν</m:t>
        </m:r>
      </m:oMath>
      <w:r w:rsidR="00C83847">
        <w:rPr>
          <w:rFonts w:eastAsiaTheme="minorEastAsia"/>
        </w:rPr>
        <w:t>:</w:t>
      </w:r>
    </w:p>
    <w:p w14:paraId="4B3E422B" w14:textId="77777777" w:rsidR="00C83847" w:rsidRDefault="00000000" w:rsidP="00C83847">
      <w:pPr>
        <w:keepNext/>
      </w:pPr>
      <m:oMathPara>
        <m:oMath>
          <m:f>
            <m:fPr>
              <m:ctrlPr>
                <w:rPr>
                  <w:rFonts w:ascii="Cambria Math" w:hAnsi="Cambria Math"/>
                  <w:i/>
                </w:rPr>
              </m:ctrlPr>
            </m:fPr>
            <m:num>
              <m:r>
                <w:rPr>
                  <w:rFonts w:ascii="Cambria Math" w:hAnsi="Cambria Math"/>
                </w:rPr>
                <m:t>dR</m:t>
              </m:r>
            </m:num>
            <m:den>
              <m:sSub>
                <m:sSubPr>
                  <m:ctrlPr>
                    <w:rPr>
                      <w:rFonts w:ascii="Cambria Math" w:hAnsi="Cambria Math"/>
                      <w:i/>
                    </w:rPr>
                  </m:ctrlPr>
                </m:sSubPr>
                <m:e>
                  <m:r>
                    <w:rPr>
                      <w:rFonts w:ascii="Cambria Math" w:hAnsi="Cambria Math"/>
                    </w:rPr>
                    <m:t>R</m:t>
                  </m:r>
                </m:e>
                <m:sub>
                  <m:r>
                    <w:rPr>
                      <w:rFonts w:ascii="Cambria Math" w:hAnsi="Cambria Math"/>
                    </w:rPr>
                    <m:t>o</m:t>
                  </m:r>
                </m:sub>
              </m:sSub>
            </m:den>
          </m:f>
          <m:r>
            <w:rPr>
              <w:rFonts w:ascii="Cambria Math" w:hAnsi="Cambria Math"/>
            </w:rPr>
            <m:t>=ϵ</m:t>
          </m:r>
          <m:d>
            <m:dPr>
              <m:ctrlPr>
                <w:rPr>
                  <w:rFonts w:ascii="Cambria Math" w:hAnsi="Cambria Math"/>
                  <w:i/>
                </w:rPr>
              </m:ctrlPr>
            </m:dPr>
            <m:e>
              <m:r>
                <w:rPr>
                  <w:rFonts w:ascii="Cambria Math" w:hAnsi="Cambria Math"/>
                </w:rPr>
                <m:t>1+2ν</m:t>
              </m:r>
            </m:e>
          </m:d>
          <m:r>
            <w:rPr>
              <w:rFonts w:ascii="Cambria Math" w:hAnsi="Cambria Math"/>
            </w:rPr>
            <m:t>+</m:t>
          </m:r>
          <m:f>
            <m:fPr>
              <m:ctrlPr>
                <w:rPr>
                  <w:rFonts w:ascii="Cambria Math" w:hAnsi="Cambria Math"/>
                  <w:i/>
                </w:rPr>
              </m:ctrlPr>
            </m:fPr>
            <m:num>
              <m:r>
                <w:rPr>
                  <w:rFonts w:ascii="Cambria Math" w:hAnsi="Cambria Math"/>
                </w:rPr>
                <m:t>dQ</m:t>
              </m:r>
            </m:num>
            <m:den>
              <m:r>
                <w:rPr>
                  <w:rFonts w:ascii="Cambria Math" w:hAnsi="Cambria Math"/>
                </w:rPr>
                <m:t>Q</m:t>
              </m:r>
            </m:den>
          </m:f>
          <m:r>
            <m:rPr>
              <m:sty m:val="p"/>
            </m:rPr>
            <w:rPr>
              <w:rFonts w:ascii="Cambria Math" w:hAnsi="Cambria Math"/>
            </w:rPr>
            <w:br/>
          </m:r>
        </m:oMath>
      </m:oMathPara>
    </w:p>
    <w:p w14:paraId="2E7D5126" w14:textId="40DDC2C3" w:rsidR="00C83847" w:rsidRDefault="00C83847" w:rsidP="00C83847">
      <w:pPr>
        <w:pStyle w:val="Caption"/>
        <w:jc w:val="right"/>
      </w:pPr>
      <w:bookmarkStart w:id="32" w:name="_Toc196473252"/>
      <w:r>
        <w:t xml:space="preserve">Equation </w:t>
      </w:r>
      <w:r w:rsidR="00426805">
        <w:t>2</w:t>
      </w:r>
      <w:r>
        <w:noBreakHyphen/>
      </w:r>
      <w:fldSimple w:instr=" STYLEREF 1 \s ">
        <w:r w:rsidR="00F27922">
          <w:rPr>
            <w:noProof/>
          </w:rPr>
          <w:t>2</w:t>
        </w:r>
      </w:fldSimple>
      <w:r w:rsidR="00F27922">
        <w:noBreakHyphen/>
      </w:r>
      <w:fldSimple w:instr=" SEQ Equation \* ARABIC \s 1 ">
        <w:r w:rsidR="00F27922">
          <w:rPr>
            <w:noProof/>
          </w:rPr>
          <w:t>3</w:t>
        </w:r>
      </w:fldSimple>
      <w:r>
        <w:t xml:space="preserve"> Strain/Resistance Relationship</w:t>
      </w:r>
      <w:bookmarkEnd w:id="32"/>
    </w:p>
    <w:p w14:paraId="4007B39B" w14:textId="4ADB3898" w:rsidR="00146D13" w:rsidRDefault="00350E45" w:rsidP="00146D13">
      <w:r>
        <w:t xml:space="preserve">Alternatively, </w:t>
      </w:r>
      <w:r w:rsidR="00830B2E">
        <w:t xml:space="preserve">advancements in strain measurement techniques have seen the introduction of Fiber Bragg Grating (FBG) sensors, which have gained prominence due to their sensitivity and electromagnetic interference immunity. A study by </w:t>
      </w:r>
      <w:sdt>
        <w:sdtPr>
          <w:id w:val="-1824498763"/>
          <w:citation/>
        </w:sdtPr>
        <w:sdtContent>
          <w:r w:rsidR="00830B2E">
            <w:fldChar w:fldCharType="begin"/>
          </w:r>
          <w:r w:rsidR="00830B2E">
            <w:instrText xml:space="preserve"> CITATION Nan23 \l 2057 </w:instrText>
          </w:r>
          <w:r w:rsidR="00830B2E">
            <w:fldChar w:fldCharType="separate"/>
          </w:r>
          <w:r w:rsidR="00033866" w:rsidRPr="00033866">
            <w:rPr>
              <w:noProof/>
            </w:rPr>
            <w:t>(Nandi, et al., 2023)</w:t>
          </w:r>
          <w:r w:rsidR="00830B2E">
            <w:fldChar w:fldCharType="end"/>
          </w:r>
        </w:sdtContent>
      </w:sdt>
      <w:r w:rsidR="00830B2E">
        <w:t xml:space="preserve"> presented a measurement model containing FBG sensors for beam structures. It was found that the effectiveness of FBG sensors reinforced applicability in structural integrity </w:t>
      </w:r>
      <w:r w:rsidR="00C86060">
        <w:t>monitoring by</w:t>
      </w:r>
      <w:r w:rsidR="00830B2E">
        <w:t xml:space="preserve"> providing accurate strain values and variations. </w:t>
      </w:r>
    </w:p>
    <w:p w14:paraId="6B0BFCA8" w14:textId="77777777" w:rsidR="009F2BE8" w:rsidRDefault="009F2BE8" w:rsidP="00146D13"/>
    <w:p w14:paraId="2DB90677" w14:textId="77777777" w:rsidR="009F2BE8" w:rsidRDefault="009F2BE8" w:rsidP="009F2BE8">
      <w:pPr>
        <w:pStyle w:val="Heading4"/>
      </w:pPr>
      <w:bookmarkStart w:id="33" w:name="_Strain_Gage_Placement"/>
      <w:bookmarkStart w:id="34" w:name="_Toc196473169"/>
      <w:bookmarkEnd w:id="33"/>
      <w:r>
        <w:t>Strain Gage Placement</w:t>
      </w:r>
      <w:bookmarkEnd w:id="34"/>
    </w:p>
    <w:p w14:paraId="2E39D308" w14:textId="6810E69C" w:rsidR="009F2BE8" w:rsidRPr="00213BAB" w:rsidRDefault="009F2BE8" w:rsidP="009F2BE8">
      <w:r>
        <w:t xml:space="preserve">Strain gage placement for cantilever beams is a limiting factor in the accuracy of output results due to non-uniformed distributions. Studies have been conducted to identify optimal position for strain gages to ensure accurate strain measurements, with </w:t>
      </w:r>
      <w:sdt>
        <w:sdtPr>
          <w:id w:val="1506170392"/>
          <w:citation/>
        </w:sdtPr>
        <w:sdtContent>
          <w:r>
            <w:fldChar w:fldCharType="begin"/>
          </w:r>
          <w:r>
            <w:instrText xml:space="preserve"> CITATION Kum12 \l 2057 </w:instrText>
          </w:r>
          <w:r>
            <w:fldChar w:fldCharType="separate"/>
          </w:r>
          <w:r w:rsidR="00033866" w:rsidRPr="00033866">
            <w:rPr>
              <w:noProof/>
            </w:rPr>
            <w:t>(Kumar, et al., 2012)</w:t>
          </w:r>
          <w:r>
            <w:fldChar w:fldCharType="end"/>
          </w:r>
        </w:sdtContent>
      </w:sdt>
      <w:r>
        <w:t xml:space="preserve"> being one. FEA modelling was implemented to simulate a beam subjected to loading conditions, where strain values were analysed along its length. Key findings show that placing gages near the support display the highest resulting strain. Due to the characteristics of a cantilever beam, the bending moment in this area is at maximum as it must counteract the applied load at its free end </w:t>
      </w:r>
      <w:sdt>
        <w:sdtPr>
          <w:id w:val="1609545161"/>
          <w:citation/>
        </w:sdtPr>
        <w:sdtContent>
          <w:r>
            <w:fldChar w:fldCharType="begin"/>
          </w:r>
          <w:r>
            <w:instrText xml:space="preserve"> CITATION Gre82 \l 2057 </w:instrText>
          </w:r>
          <w:r>
            <w:fldChar w:fldCharType="separate"/>
          </w:r>
          <w:r w:rsidR="00033866" w:rsidRPr="00033866">
            <w:rPr>
              <w:noProof/>
            </w:rPr>
            <w:t>(Gregory &amp; Gladwell, 1982)</w:t>
          </w:r>
          <w:r>
            <w:fldChar w:fldCharType="end"/>
          </w:r>
        </w:sdtContent>
      </w:sdt>
      <w:r>
        <w:t xml:space="preserve">. A similar study by </w:t>
      </w:r>
      <w:sdt>
        <w:sdtPr>
          <w:id w:val="-430352876"/>
          <w:citation/>
        </w:sdtPr>
        <w:sdtContent>
          <w:r>
            <w:fldChar w:fldCharType="begin"/>
          </w:r>
          <w:r>
            <w:instrText xml:space="preserve"> CITATION Zub08 \l 2057 </w:instrText>
          </w:r>
          <w:r>
            <w:fldChar w:fldCharType="separate"/>
          </w:r>
          <w:r w:rsidR="00033866" w:rsidRPr="00033866">
            <w:rPr>
              <w:noProof/>
            </w:rPr>
            <w:t>(Zubin, 2008)</w:t>
          </w:r>
          <w:r>
            <w:fldChar w:fldCharType="end"/>
          </w:r>
        </w:sdtContent>
      </w:sdt>
      <w:r>
        <w:t xml:space="preserve"> evaluated strain measurement accuracy in bending beams. Comparable to the initial reviewed study, maximum strain values were found near the fixed end of the beam. However, this study also reviewed uncertainties in the methodology. Primary errors included misalignment, variations in adhesive application, and surface finish irregularities. </w:t>
      </w:r>
    </w:p>
    <w:p w14:paraId="7ACC53C9" w14:textId="77777777" w:rsidR="00C86060" w:rsidRPr="00146D13" w:rsidRDefault="00C86060" w:rsidP="00146D13"/>
    <w:p w14:paraId="715CD88C" w14:textId="190557A6" w:rsidR="00717C8D" w:rsidRDefault="00717C8D" w:rsidP="00717C8D">
      <w:pPr>
        <w:pStyle w:val="Heading3"/>
      </w:pPr>
      <w:bookmarkStart w:id="35" w:name="_Stress"/>
      <w:bookmarkStart w:id="36" w:name="_Toc196473170"/>
      <w:bookmarkEnd w:id="35"/>
      <w:r>
        <w:lastRenderedPageBreak/>
        <w:t>Stress</w:t>
      </w:r>
      <w:bookmarkEnd w:id="36"/>
    </w:p>
    <w:p w14:paraId="0E0EFDCD" w14:textId="2E203856" w:rsidR="00717C8D" w:rsidRPr="00421B71" w:rsidRDefault="00CA6D2E" w:rsidP="00717C8D">
      <w:r>
        <w:t xml:space="preserve">In terms of cantilever beams, stress refers to the internal forces that develop within the material when subjected to external loads, a point load in this case. </w:t>
      </w:r>
      <w:r w:rsidR="00D223FE">
        <w:t xml:space="preserve">Two primary types of stress occur in cantilever beams, being bending and shear stress. However, as previously mentioned, shear stresses will be excluded from this </w:t>
      </w:r>
      <w:r w:rsidR="00EB0729">
        <w:t xml:space="preserve">report. </w:t>
      </w:r>
      <w:r w:rsidR="00426805">
        <w:t>When beams are subjected to a point load at the free end, bending moments occur that induce normal stresses, spanning across the cross-section plane. Because of the external load, beams experience compression and tension</w:t>
      </w:r>
      <w:r w:rsidR="0026337C">
        <w:t xml:space="preserve"> on opposite surfaces relative to the neutral axis, which remains unstressed</w:t>
      </w:r>
      <w:r w:rsidR="00426805">
        <w:t xml:space="preserve">, previously shown in </w:t>
      </w:r>
      <w:r w:rsidR="00426805" w:rsidRPr="00307172">
        <w:rPr>
          <w:color w:val="000000" w:themeColor="text1"/>
        </w:rPr>
        <w:t xml:space="preserve">Figure </w:t>
      </w:r>
      <w:r w:rsidR="00E2332E" w:rsidRPr="00307172">
        <w:rPr>
          <w:color w:val="000000" w:themeColor="text1"/>
        </w:rPr>
        <w:t>2-</w:t>
      </w:r>
      <w:r w:rsidR="00426805" w:rsidRPr="00307172">
        <w:rPr>
          <w:color w:val="000000" w:themeColor="text1"/>
        </w:rPr>
        <w:t>2-4</w:t>
      </w:r>
      <w:r w:rsidR="0026337C">
        <w:rPr>
          <w:color w:val="FF0000"/>
        </w:rPr>
        <w:t xml:space="preserve">. </w:t>
      </w:r>
      <w:r w:rsidR="0026337C">
        <w:t>The Maximum bending stress (</w:t>
      </w:r>
      <w:r w:rsidR="00421B71">
        <w:rPr>
          <w:rFonts w:cs="Calibri"/>
        </w:rPr>
        <w:t>σ</w:t>
      </w:r>
      <w:r w:rsidR="00421B71">
        <w:t>)</w:t>
      </w:r>
      <w:r w:rsidR="0026337C">
        <w:t xml:space="preserve"> at any given point is calculated using </w:t>
      </w:r>
      <w:r w:rsidR="0026337C" w:rsidRPr="00307172">
        <w:rPr>
          <w:color w:val="000000" w:themeColor="text1"/>
        </w:rPr>
        <w:t xml:space="preserve">Equation </w:t>
      </w:r>
      <w:r w:rsidR="00E2332E" w:rsidRPr="00307172">
        <w:rPr>
          <w:color w:val="000000" w:themeColor="text1"/>
        </w:rPr>
        <w:t>2-</w:t>
      </w:r>
      <w:r w:rsidR="0026337C" w:rsidRPr="00307172">
        <w:rPr>
          <w:color w:val="000000" w:themeColor="text1"/>
        </w:rPr>
        <w:t xml:space="preserve">2-4, </w:t>
      </w:r>
      <w:r w:rsidR="00421B71" w:rsidRPr="00421B71">
        <w:t>where</w:t>
      </w:r>
      <w:r w:rsidR="00421B71">
        <w:rPr>
          <w:color w:val="FF0000"/>
        </w:rPr>
        <w:t xml:space="preserve"> </w:t>
      </w:r>
      <w:r w:rsidR="00421B71" w:rsidRPr="00421B71">
        <w:rPr>
          <w:i/>
          <w:iCs/>
        </w:rPr>
        <w:t>M</w:t>
      </w:r>
      <w:r w:rsidR="00421B71">
        <w:rPr>
          <w:i/>
          <w:iCs/>
        </w:rPr>
        <w:t xml:space="preserve"> </w:t>
      </w:r>
      <w:r w:rsidR="00421B71">
        <w:t xml:space="preserve">is the bending moment, </w:t>
      </w:r>
      <m:oMath>
        <m:r>
          <w:rPr>
            <w:rFonts w:ascii="Cambria Math" w:hAnsi="Cambria Math"/>
          </w:rPr>
          <m:t>y</m:t>
        </m:r>
      </m:oMath>
      <w:r w:rsidR="00421B71">
        <w:rPr>
          <w:rFonts w:eastAsiaTheme="minorEastAsia"/>
        </w:rPr>
        <w:t xml:space="preserve"> shows the distance from the neutral axis, and </w:t>
      </w:r>
      <m:oMath>
        <m:r>
          <w:rPr>
            <w:rFonts w:ascii="Cambria Math" w:eastAsiaTheme="minorEastAsia" w:hAnsi="Cambria Math"/>
          </w:rPr>
          <m:t>I</m:t>
        </m:r>
      </m:oMath>
      <w:r w:rsidR="00421B71">
        <w:rPr>
          <w:rFonts w:eastAsiaTheme="minorEastAsia"/>
        </w:rPr>
        <w:t xml:space="preserve"> signifies the moment of inertia of the beams cross-sectional area</w:t>
      </w:r>
      <w:r w:rsidR="005611C9">
        <w:rPr>
          <w:rFonts w:eastAsiaTheme="minorEastAsia"/>
        </w:rPr>
        <w:t xml:space="preserve"> </w:t>
      </w:r>
      <w:sdt>
        <w:sdtPr>
          <w:rPr>
            <w:rFonts w:eastAsiaTheme="minorEastAsia"/>
          </w:rPr>
          <w:id w:val="652416968"/>
          <w:citation/>
        </w:sdtPr>
        <w:sdtContent>
          <w:r w:rsidR="005611C9">
            <w:rPr>
              <w:rFonts w:eastAsiaTheme="minorEastAsia"/>
            </w:rPr>
            <w:fldChar w:fldCharType="begin"/>
          </w:r>
          <w:r w:rsidR="005611C9">
            <w:rPr>
              <w:rFonts w:eastAsiaTheme="minorEastAsia"/>
            </w:rPr>
            <w:instrText xml:space="preserve"> CITATION You02 \l 2057 </w:instrText>
          </w:r>
          <w:r w:rsidR="005611C9">
            <w:rPr>
              <w:rFonts w:eastAsiaTheme="minorEastAsia"/>
            </w:rPr>
            <w:fldChar w:fldCharType="separate"/>
          </w:r>
          <w:r w:rsidR="00033866" w:rsidRPr="00033866">
            <w:rPr>
              <w:rFonts w:eastAsiaTheme="minorEastAsia"/>
              <w:noProof/>
            </w:rPr>
            <w:t>(Young &amp; Budynas, 2002)</w:t>
          </w:r>
          <w:r w:rsidR="005611C9">
            <w:rPr>
              <w:rFonts w:eastAsiaTheme="minorEastAsia"/>
            </w:rPr>
            <w:fldChar w:fldCharType="end"/>
          </w:r>
        </w:sdtContent>
      </w:sdt>
      <w:r w:rsidR="00564615">
        <w:rPr>
          <w:rFonts w:eastAsiaTheme="minorEastAsia"/>
        </w:rPr>
        <w:t>.</w:t>
      </w:r>
    </w:p>
    <w:p w14:paraId="2CB2DA64" w14:textId="77777777" w:rsidR="00421B71" w:rsidRDefault="00421B71" w:rsidP="00421B71">
      <w:pPr>
        <w:keepNext/>
      </w:pPr>
      <m:oMathPara>
        <m:oMath>
          <m:r>
            <w:rPr>
              <w:rFonts w:ascii="Cambria Math" w:hAnsi="Cambria Math"/>
            </w:rPr>
            <m:t>σ=</m:t>
          </m:r>
          <m:f>
            <m:fPr>
              <m:ctrlPr>
                <w:rPr>
                  <w:rFonts w:ascii="Cambria Math" w:hAnsi="Cambria Math"/>
                  <w:i/>
                </w:rPr>
              </m:ctrlPr>
            </m:fPr>
            <m:num>
              <m:r>
                <w:rPr>
                  <w:rFonts w:ascii="Cambria Math" w:hAnsi="Cambria Math"/>
                </w:rPr>
                <m:t>M.y</m:t>
              </m:r>
            </m:num>
            <m:den>
              <m:r>
                <w:rPr>
                  <w:rFonts w:ascii="Cambria Math" w:hAnsi="Cambria Math"/>
                </w:rPr>
                <m:t>I</m:t>
              </m:r>
            </m:den>
          </m:f>
        </m:oMath>
      </m:oMathPara>
    </w:p>
    <w:p w14:paraId="6B796194" w14:textId="34C5AE07" w:rsidR="00421B71" w:rsidRPr="0026337C" w:rsidRDefault="00421B71" w:rsidP="00421B71">
      <w:pPr>
        <w:pStyle w:val="Caption"/>
        <w:jc w:val="right"/>
        <w:rPr>
          <w:color w:val="auto"/>
        </w:rPr>
      </w:pPr>
      <w:bookmarkStart w:id="37" w:name="_Toc196473253"/>
      <w:r>
        <w:t xml:space="preserve">Equation </w:t>
      </w:r>
      <w:r w:rsidR="00905E3F">
        <w:t>2-</w:t>
      </w:r>
      <w:fldSimple w:instr=" STYLEREF 1 \s ">
        <w:r w:rsidR="00F27922">
          <w:rPr>
            <w:noProof/>
          </w:rPr>
          <w:t>2</w:t>
        </w:r>
      </w:fldSimple>
      <w:r w:rsidR="00F27922">
        <w:noBreakHyphen/>
      </w:r>
      <w:fldSimple w:instr=" SEQ Equation \* ARABIC \s 1 ">
        <w:r w:rsidR="00F27922">
          <w:rPr>
            <w:noProof/>
          </w:rPr>
          <w:t>4</w:t>
        </w:r>
      </w:fldSimple>
      <w:r>
        <w:t xml:space="preserve"> </w:t>
      </w:r>
      <w:r w:rsidR="005611C9">
        <w:t>Flexure Formula</w:t>
      </w:r>
      <w:bookmarkEnd w:id="37"/>
    </w:p>
    <w:p w14:paraId="0B6F734E" w14:textId="77777777" w:rsidR="008201EE" w:rsidRDefault="008201EE" w:rsidP="002C16B8"/>
    <w:p w14:paraId="246CB76E" w14:textId="330E3D1D" w:rsidR="003E51AD" w:rsidRDefault="005611C9" w:rsidP="003E51AD">
      <w:r>
        <w:t xml:space="preserve">Mathematically, </w:t>
      </w:r>
      <w:r w:rsidR="0029250B">
        <w:t xml:space="preserve">analysing the stress encountered by a beam during loading can be performed by the </w:t>
      </w:r>
      <w:r w:rsidR="00346EF7">
        <w:t>application</w:t>
      </w:r>
      <w:r w:rsidR="0029250B">
        <w:t xml:space="preserve"> of </w:t>
      </w:r>
      <w:r w:rsidR="0073407E">
        <w:t>Hooke’</w:t>
      </w:r>
      <w:r w:rsidR="0029250B">
        <w:t xml:space="preserve">s Law, </w:t>
      </w:r>
      <w:r w:rsidR="00346EF7" w:rsidRPr="00346EF7">
        <w:t>or more so its transposition</w:t>
      </w:r>
      <w:r w:rsidR="00346EF7">
        <w:t>. Originally</w:t>
      </w:r>
      <w:r w:rsidR="00C93F65">
        <w:t xml:space="preserve">, the relationship between stress and strain </w:t>
      </w:r>
      <w:r w:rsidR="00905E3F">
        <w:t xml:space="preserve">is directly proportional and </w:t>
      </w:r>
      <w:r w:rsidR="00C93F65">
        <w:t xml:space="preserve">can be given as a materials Youngs Modulus, see </w:t>
      </w:r>
      <w:r w:rsidR="00C93F65" w:rsidRPr="00307172">
        <w:rPr>
          <w:color w:val="000000" w:themeColor="text1"/>
        </w:rPr>
        <w:t xml:space="preserve">equation </w:t>
      </w:r>
      <w:r w:rsidR="00E2332E" w:rsidRPr="00307172">
        <w:rPr>
          <w:color w:val="000000" w:themeColor="text1"/>
        </w:rPr>
        <w:t>2-</w:t>
      </w:r>
      <w:r w:rsidR="00C93F65" w:rsidRPr="00307172">
        <w:rPr>
          <w:color w:val="000000" w:themeColor="text1"/>
        </w:rPr>
        <w:t>2-1.</w:t>
      </w:r>
      <w:r w:rsidR="00905E3F" w:rsidRPr="00307172">
        <w:rPr>
          <w:color w:val="000000" w:themeColor="text1"/>
        </w:rPr>
        <w:t xml:space="preserve"> </w:t>
      </w:r>
      <w:r w:rsidR="00905E3F">
        <w:t>This relationship implies that for materials behaving elastically, the stress-strain ratio remains a constant.</w:t>
      </w:r>
      <w:r w:rsidR="00C93F65">
        <w:t xml:space="preserve"> </w:t>
      </w:r>
      <w:r w:rsidR="00A9312E">
        <w:t>However, through transposition, stress is given as:</w:t>
      </w:r>
    </w:p>
    <w:p w14:paraId="424E95ED" w14:textId="77777777" w:rsidR="00905E3F" w:rsidRDefault="00A9312E" w:rsidP="00905E3F">
      <w:pPr>
        <w:keepNext/>
      </w:pPr>
      <m:oMathPara>
        <m:oMath>
          <m:r>
            <w:rPr>
              <w:rFonts w:ascii="Cambria Math" w:hAnsi="Cambria Math"/>
            </w:rPr>
            <m:t>σ=E.ε</m:t>
          </m:r>
        </m:oMath>
      </m:oMathPara>
    </w:p>
    <w:p w14:paraId="05301A30" w14:textId="71C84ED5" w:rsidR="00A9312E" w:rsidRDefault="00905E3F" w:rsidP="00905E3F">
      <w:pPr>
        <w:pStyle w:val="Caption"/>
        <w:jc w:val="right"/>
      </w:pPr>
      <w:bookmarkStart w:id="38" w:name="_Toc196473254"/>
      <w:r>
        <w:t>Equation 2-</w:t>
      </w:r>
      <w:fldSimple w:instr=" STYLEREF 1 \s ">
        <w:r w:rsidR="00F27922">
          <w:rPr>
            <w:noProof/>
          </w:rPr>
          <w:t>2</w:t>
        </w:r>
      </w:fldSimple>
      <w:r w:rsidR="00F27922">
        <w:noBreakHyphen/>
      </w:r>
      <w:fldSimple w:instr=" SEQ Equation \* ARABIC \s 1 ">
        <w:r w:rsidR="00F27922">
          <w:rPr>
            <w:noProof/>
          </w:rPr>
          <w:t>5</w:t>
        </w:r>
      </w:fldSimple>
      <w:r>
        <w:t xml:space="preserve"> Stress-Strain Relationship</w:t>
      </w:r>
      <w:bookmarkEnd w:id="38"/>
    </w:p>
    <w:p w14:paraId="33488A01" w14:textId="76FBAEB6" w:rsidR="00213BAB" w:rsidRDefault="00027280" w:rsidP="002C16B8">
      <w:r>
        <w:t xml:space="preserve">Experimentally, stress-analysis differs to deflection and strain data collection in terms of </w:t>
      </w:r>
      <w:r w:rsidR="00D96F7C">
        <w:t xml:space="preserve">accessibility. </w:t>
      </w:r>
      <w:r>
        <w:t>Where strain and deflection measurements are conducted using specialist equipment (LVDT’s and Strain gauges etc.), stress is primarily measured analytically</w:t>
      </w:r>
      <w:r w:rsidR="00E66A3A">
        <w:t xml:space="preserve">. </w:t>
      </w:r>
      <w:r w:rsidR="00D63C8B">
        <w:t>Through the application of the aforementioned measuring techniques, data is manipulated using equations such as the stress-strain relationship above, to derive stress values.</w:t>
      </w:r>
      <w:r w:rsidR="000552DB">
        <w:t xml:space="preserve"> Studies that apply this methodology are </w:t>
      </w:r>
      <w:sdt>
        <w:sdtPr>
          <w:id w:val="-401526434"/>
          <w:citation/>
        </w:sdtPr>
        <w:sdtContent>
          <w:r w:rsidR="000552DB">
            <w:fldChar w:fldCharType="begin"/>
          </w:r>
          <w:r w:rsidR="000552DB">
            <w:instrText xml:space="preserve"> CITATION Hun15 \l 2057 </w:instrText>
          </w:r>
          <w:r w:rsidR="000552DB">
            <w:fldChar w:fldCharType="separate"/>
          </w:r>
          <w:r w:rsidR="00033866" w:rsidRPr="00033866">
            <w:rPr>
              <w:noProof/>
            </w:rPr>
            <w:t>(Hunt, et al., 2015)</w:t>
          </w:r>
          <w:r w:rsidR="000552DB">
            <w:fldChar w:fldCharType="end"/>
          </w:r>
        </w:sdtContent>
      </w:sdt>
      <w:r w:rsidR="000552DB">
        <w:t xml:space="preserve"> and </w:t>
      </w:r>
      <w:sdt>
        <w:sdtPr>
          <w:id w:val="444123373"/>
          <w:citation/>
        </w:sdtPr>
        <w:sdtContent>
          <w:r w:rsidR="000552DB">
            <w:fldChar w:fldCharType="begin"/>
          </w:r>
          <w:r w:rsidR="000552DB">
            <w:instrText xml:space="preserve"> CITATION Pab16 \l 2057 </w:instrText>
          </w:r>
          <w:r w:rsidR="000552DB">
            <w:fldChar w:fldCharType="separate"/>
          </w:r>
          <w:r w:rsidR="00033866" w:rsidRPr="00033866">
            <w:rPr>
              <w:noProof/>
            </w:rPr>
            <w:t>(Pabari &amp; Mavani, 2016)</w:t>
          </w:r>
          <w:r w:rsidR="000552DB">
            <w:fldChar w:fldCharType="end"/>
          </w:r>
        </w:sdtContent>
      </w:sdt>
      <w:r w:rsidR="000552DB">
        <w:t xml:space="preserve">. </w:t>
      </w:r>
      <w:r w:rsidR="00BB72BE">
        <w:t>The initial study mentioned aimed to analyse the bending stress of cantilever beams that were displaced at the free end and held for a specified duration. It should be noted that the specimens used as cantilever beams were wood composites, although materials differ drastically in structure, the methodology of stress-analysis applies. The results recorded for strain and deflection were examined and manipulated to gain accurate stress values.</w:t>
      </w:r>
      <w:r w:rsidR="00AF0A26">
        <w:t xml:space="preserve"> The latter study employed </w:t>
      </w:r>
      <w:r w:rsidR="00AF0A26">
        <w:lastRenderedPageBreak/>
        <w:t xml:space="preserve">strain gages </w:t>
      </w:r>
      <w:r w:rsidR="003D4F66">
        <w:t>at</w:t>
      </w:r>
      <w:r w:rsidR="00AF0A26">
        <w:t xml:space="preserve"> varying positions to a cantilever beam experiencing a point load</w:t>
      </w:r>
      <w:r w:rsidR="003D4F66">
        <w:t>. The primary aim of the study was developing stress measurement accuracy by optimizing strain gage placement. It was found that this methodology provided accurate stress data that coincided with theoretical analysis, validating its application.</w:t>
      </w:r>
    </w:p>
    <w:p w14:paraId="3D0BFD2E" w14:textId="77777777" w:rsidR="00FE0184" w:rsidRDefault="00FE0184" w:rsidP="002C16B8"/>
    <w:p w14:paraId="26F696B7" w14:textId="47B63169" w:rsidR="00B03325" w:rsidRDefault="00FE0184" w:rsidP="00FE0184">
      <w:pPr>
        <w:pStyle w:val="Heading2"/>
      </w:pPr>
      <w:bookmarkStart w:id="39" w:name="_Toc196473171"/>
      <w:r>
        <w:t>Computational Modelling Analysis</w:t>
      </w:r>
      <w:bookmarkEnd w:id="39"/>
    </w:p>
    <w:p w14:paraId="1CBD04BE" w14:textId="77777777" w:rsidR="008022F0" w:rsidRDefault="005976A4" w:rsidP="008022F0">
      <w:r>
        <w:t xml:space="preserve">Among the various parameters that influence the accuracy of computational simulations, mesh types and densities are crucially important to overall performance. This body of the report will investigate how mesh characteristics affect simulation accuracy and computational efficiency. </w:t>
      </w:r>
    </w:p>
    <w:p w14:paraId="06FE813B" w14:textId="77777777" w:rsidR="00E77D30" w:rsidRDefault="00E77D30" w:rsidP="008022F0"/>
    <w:p w14:paraId="133CAFCA" w14:textId="39377A69" w:rsidR="003F7BFF" w:rsidRDefault="003F7BFF" w:rsidP="003F7BFF">
      <w:pPr>
        <w:pStyle w:val="Heading3"/>
      </w:pPr>
      <w:bookmarkStart w:id="40" w:name="_Mesh_Density"/>
      <w:bookmarkStart w:id="41" w:name="_Toc196473172"/>
      <w:bookmarkEnd w:id="40"/>
      <w:r>
        <w:t>Mesh Density</w:t>
      </w:r>
      <w:bookmarkEnd w:id="41"/>
    </w:p>
    <w:p w14:paraId="6DEDE8DC" w14:textId="1D562F10" w:rsidR="00DA487A" w:rsidRDefault="008022F0" w:rsidP="008022F0">
      <w:r>
        <w:t xml:space="preserve">In a study conducted by </w:t>
      </w:r>
      <w:sdt>
        <w:sdtPr>
          <w:id w:val="319396927"/>
          <w:citation/>
        </w:sdtPr>
        <w:sdtContent>
          <w:r>
            <w:fldChar w:fldCharType="begin"/>
          </w:r>
          <w:r>
            <w:instrText xml:space="preserve"> CITATION Dut15 \l 2057 </w:instrText>
          </w:r>
          <w:r>
            <w:fldChar w:fldCharType="separate"/>
          </w:r>
          <w:r w:rsidR="00033866" w:rsidRPr="00033866">
            <w:rPr>
              <w:noProof/>
            </w:rPr>
            <w:t>(Dutt, 2015)</w:t>
          </w:r>
          <w:r>
            <w:fldChar w:fldCharType="end"/>
          </w:r>
        </w:sdtContent>
      </w:sdt>
      <w:r>
        <w:t>, the relationship between mesh size and computational accuracy was emphasized</w:t>
      </w:r>
      <w:r w:rsidR="005C6FB3">
        <w:t xml:space="preserve"> </w:t>
      </w:r>
      <w:r w:rsidR="001878F3">
        <w:t>through the analysis of a cantilever beam under load</w:t>
      </w:r>
      <w:r w:rsidR="007547FE">
        <w:t xml:space="preserve">. It was demonstrated that finer mesh densities significantly improve the accuracy of equivalent strain and deflection results. </w:t>
      </w:r>
      <w:r w:rsidR="001878F3">
        <w:t>Coarser meshes, although computationally efficient</w:t>
      </w:r>
      <w:r w:rsidR="0083691E">
        <w:t xml:space="preserve">, essentially led to greater deviations from analytical solutions. Similarly, a study published in the European Journal of Engineering and Technology Research presented a finite-element based model to investigate deflection in two cantilever beams of varying material. </w:t>
      </w:r>
      <w:r w:rsidR="008A7029">
        <w:t>Comparison of results from a course 4-element mesh and a finer 10-element mesh displayed that finer meshing produced results of similar alignment to theoretical solutions</w:t>
      </w:r>
      <w:r w:rsidR="0012735A">
        <w:t xml:space="preserve"> </w:t>
      </w:r>
      <w:sdt>
        <w:sdtPr>
          <w:id w:val="1156030222"/>
          <w:citation/>
        </w:sdtPr>
        <w:sdtContent>
          <w:r w:rsidR="0012735A">
            <w:fldChar w:fldCharType="begin"/>
          </w:r>
          <w:r w:rsidR="0012735A">
            <w:instrText xml:space="preserve"> CITATION Ola18 \l 2057 </w:instrText>
          </w:r>
          <w:r w:rsidR="0012735A">
            <w:fldChar w:fldCharType="separate"/>
          </w:r>
          <w:r w:rsidR="00033866" w:rsidRPr="00033866">
            <w:rPr>
              <w:noProof/>
            </w:rPr>
            <w:t>(Oladejo, et al., 2018)</w:t>
          </w:r>
          <w:r w:rsidR="0012735A">
            <w:fldChar w:fldCharType="end"/>
          </w:r>
        </w:sdtContent>
      </w:sdt>
      <w:r w:rsidR="0012735A">
        <w:t xml:space="preserve">. </w:t>
      </w:r>
    </w:p>
    <w:p w14:paraId="2BF97003" w14:textId="7760AAE4" w:rsidR="00633ED5" w:rsidRPr="00633ED5" w:rsidRDefault="00DA487A" w:rsidP="008022F0">
      <w:pPr>
        <w:rPr>
          <w:color w:val="000000" w:themeColor="text1"/>
        </w:rPr>
      </w:pPr>
      <w:r>
        <w:t xml:space="preserve">Despite findings by </w:t>
      </w:r>
      <w:sdt>
        <w:sdtPr>
          <w:id w:val="-272638665"/>
          <w:citation/>
        </w:sdtPr>
        <w:sdtContent>
          <w:r>
            <w:fldChar w:fldCharType="begin"/>
          </w:r>
          <w:r>
            <w:instrText xml:space="preserve"> CITATION Dut15 \l 2057 </w:instrText>
          </w:r>
          <w:r>
            <w:fldChar w:fldCharType="separate"/>
          </w:r>
          <w:r w:rsidR="00033866" w:rsidRPr="00033866">
            <w:rPr>
              <w:noProof/>
            </w:rPr>
            <w:t>(Dutt, 2015)</w:t>
          </w:r>
          <w:r>
            <w:fldChar w:fldCharType="end"/>
          </w:r>
        </w:sdtContent>
      </w:sdt>
      <w:r>
        <w:t xml:space="preserve"> and </w:t>
      </w:r>
      <w:sdt>
        <w:sdtPr>
          <w:id w:val="-1458869147"/>
          <w:citation/>
        </w:sdtPr>
        <w:sdtContent>
          <w:r>
            <w:fldChar w:fldCharType="begin"/>
          </w:r>
          <w:r>
            <w:instrText xml:space="preserve"> CITATION Ola18 \l 2057 </w:instrText>
          </w:r>
          <w:r>
            <w:fldChar w:fldCharType="separate"/>
          </w:r>
          <w:r w:rsidR="00033866" w:rsidRPr="00033866">
            <w:rPr>
              <w:noProof/>
            </w:rPr>
            <w:t>(Oladejo, et al., 2018)</w:t>
          </w:r>
          <w:r>
            <w:fldChar w:fldCharType="end"/>
          </w:r>
        </w:sdtContent>
      </w:sdt>
      <w:r>
        <w:t xml:space="preserve"> showing improvements in accuracy with finer meshes, over refinement can lead to inaccuracies. Research conducted by </w:t>
      </w:r>
      <w:sdt>
        <w:sdtPr>
          <w:id w:val="152489363"/>
          <w:citation/>
        </w:sdtPr>
        <w:sdtContent>
          <w:r w:rsidR="00AA4E11">
            <w:fldChar w:fldCharType="begin"/>
          </w:r>
          <w:r w:rsidR="00AA4E11">
            <w:instrText xml:space="preserve"> CITATION Guk21 \l 2057 </w:instrText>
          </w:r>
          <w:r w:rsidR="00AA4E11">
            <w:fldChar w:fldCharType="separate"/>
          </w:r>
          <w:r w:rsidR="00033866" w:rsidRPr="00033866">
            <w:rPr>
              <w:noProof/>
            </w:rPr>
            <w:t>(Gukop, et al., 2021)</w:t>
          </w:r>
          <w:r w:rsidR="00AA4E11">
            <w:fldChar w:fldCharType="end"/>
          </w:r>
        </w:sdtContent>
      </w:sdt>
      <w:r w:rsidR="00AA4E11">
        <w:t xml:space="preserve"> found that </w:t>
      </w:r>
      <w:r w:rsidR="00633ED5">
        <w:t xml:space="preserve">a decrease in element size caused an increase in peak stress values. This outcome is likely attributed to the relationship between stress, force, and area, demonstrated in </w:t>
      </w:r>
      <w:r w:rsidR="00633ED5" w:rsidRPr="00307172">
        <w:rPr>
          <w:color w:val="000000" w:themeColor="text1"/>
        </w:rPr>
        <w:t xml:space="preserve">equation 2-6. </w:t>
      </w:r>
      <w:r w:rsidR="00633ED5">
        <w:rPr>
          <w:color w:val="000000" w:themeColor="text1"/>
        </w:rPr>
        <w:t xml:space="preserve">Assuming the force remains constant, as the area it is applied </w:t>
      </w:r>
      <w:r w:rsidR="003F7BFF">
        <w:rPr>
          <w:color w:val="000000" w:themeColor="text1"/>
        </w:rPr>
        <w:t>decreases</w:t>
      </w:r>
      <w:r w:rsidR="008054BF">
        <w:rPr>
          <w:color w:val="000000" w:themeColor="text1"/>
        </w:rPr>
        <w:t xml:space="preserve"> (mesh size reduction)</w:t>
      </w:r>
      <w:r w:rsidR="003F7BFF">
        <w:rPr>
          <w:color w:val="000000" w:themeColor="text1"/>
        </w:rPr>
        <w:t>, a resulting increase in stress will be observed. Physically, this implies that the intensity of the force over the material increases</w:t>
      </w:r>
      <w:r w:rsidR="006E3A88">
        <w:rPr>
          <w:color w:val="000000" w:themeColor="text1"/>
        </w:rPr>
        <w:t>, commonly known as a stress singularity.</w:t>
      </w:r>
    </w:p>
    <w:p w14:paraId="0DBD1826" w14:textId="77777777" w:rsidR="003D36E6" w:rsidRDefault="00633ED5" w:rsidP="003D36E6">
      <w:pPr>
        <w:keepNext/>
        <w:jc w:val="center"/>
      </w:pPr>
      <m:oMathPara>
        <m:oMath>
          <m:r>
            <w:rPr>
              <w:rFonts w:ascii="Cambria Math" w:hAnsi="Cambria Math"/>
            </w:rPr>
            <m:t>σ</m:t>
          </m:r>
          <m:r>
            <m:rPr>
              <m:sty m:val="p"/>
            </m:rPr>
            <w:rPr>
              <w:rFonts w:ascii="Cambria Math" w:hAnsi="Cambria Math"/>
            </w:rPr>
            <m:t>=</m:t>
          </m:r>
          <m:f>
            <m:fPr>
              <m:ctrlPr>
                <w:rPr>
                  <w:rFonts w:ascii="Cambria Math" w:hAnsi="Cambria Math"/>
                </w:rPr>
              </m:ctrlPr>
            </m:fPr>
            <m:num>
              <m:r>
                <w:rPr>
                  <w:rFonts w:ascii="Cambria Math" w:hAnsi="Cambria Math"/>
                </w:rPr>
                <m:t>F</m:t>
              </m:r>
            </m:num>
            <m:den>
              <m:r>
                <w:rPr>
                  <w:rFonts w:ascii="Cambria Math" w:hAnsi="Cambria Math"/>
                </w:rPr>
                <m:t>A</m:t>
              </m:r>
            </m:den>
          </m:f>
        </m:oMath>
      </m:oMathPara>
    </w:p>
    <w:p w14:paraId="402F7E5F" w14:textId="6F1D445F" w:rsidR="00751FF4" w:rsidRPr="00751FF4" w:rsidRDefault="003D36E6" w:rsidP="001A627C">
      <w:pPr>
        <w:pStyle w:val="Caption"/>
        <w:jc w:val="right"/>
        <w:rPr>
          <w:rFonts w:eastAsiaTheme="minorEastAsia"/>
        </w:rPr>
      </w:pPr>
      <w:bookmarkStart w:id="42" w:name="_Ref196246161"/>
      <w:bookmarkStart w:id="43" w:name="_Toc196473255"/>
      <w:r>
        <w:t xml:space="preserve">Equation </w:t>
      </w:r>
      <w:fldSimple w:instr=" STYLEREF 1 \s ">
        <w:r w:rsidR="00F27922">
          <w:rPr>
            <w:noProof/>
          </w:rPr>
          <w:t>2</w:t>
        </w:r>
      </w:fldSimple>
      <w:r w:rsidR="00F27922">
        <w:noBreakHyphen/>
      </w:r>
      <w:fldSimple w:instr=" SEQ Equation \* ARABIC \s 1 ">
        <w:r w:rsidR="00F27922">
          <w:rPr>
            <w:noProof/>
          </w:rPr>
          <w:t>6</w:t>
        </w:r>
      </w:fldSimple>
      <w:r>
        <w:t xml:space="preserve"> Normal Stress</w:t>
      </w:r>
      <w:bookmarkEnd w:id="42"/>
      <w:bookmarkEnd w:id="43"/>
    </w:p>
    <w:p w14:paraId="71C6EB78" w14:textId="77777777" w:rsidR="00E77D30" w:rsidRDefault="00E77D30" w:rsidP="003F7BFF"/>
    <w:p w14:paraId="10B8BFC3" w14:textId="78823E06" w:rsidR="00E77D30" w:rsidRDefault="00E77D30" w:rsidP="00E77D30">
      <w:pPr>
        <w:pStyle w:val="Heading3"/>
      </w:pPr>
      <w:bookmarkStart w:id="44" w:name="_Element_Type"/>
      <w:bookmarkStart w:id="45" w:name="_Toc196473173"/>
      <w:bookmarkEnd w:id="44"/>
      <w:r>
        <w:lastRenderedPageBreak/>
        <w:t>Element Type</w:t>
      </w:r>
      <w:bookmarkEnd w:id="45"/>
    </w:p>
    <w:p w14:paraId="4BD3C107" w14:textId="200484E0" w:rsidR="00B94E6C" w:rsidRDefault="003F7BFF" w:rsidP="003F7BFF">
      <w:r>
        <w:t xml:space="preserve">In the analysis of structures, the two most commonly employed element types are </w:t>
      </w:r>
      <w:r w:rsidR="00561A12">
        <w:t>hexahedral (brick)</w:t>
      </w:r>
      <w:r>
        <w:t xml:space="preserve"> and tetrahedral</w:t>
      </w:r>
      <w:r w:rsidR="003D36E6">
        <w:t xml:space="preserve"> (Tet)</w:t>
      </w:r>
      <w:r w:rsidR="006E3A88">
        <w:t xml:space="preserve"> meshes</w:t>
      </w:r>
      <w:r w:rsidR="003C2929">
        <w:t xml:space="preserve">, </w:t>
      </w:r>
      <w:r w:rsidR="003C2929" w:rsidRPr="00307172">
        <w:rPr>
          <w:color w:val="000000" w:themeColor="text1"/>
        </w:rPr>
        <w:t>Figure 2-6</w:t>
      </w:r>
      <w:r w:rsidR="006E3A88" w:rsidRPr="00307172">
        <w:rPr>
          <w:color w:val="000000" w:themeColor="text1"/>
        </w:rPr>
        <w:t xml:space="preserve">. </w:t>
      </w:r>
      <w:r w:rsidR="006E3A88">
        <w:t xml:space="preserve">Numerous studies have aimed to analyse the performance of mesh types in terms of their computational efficiency, accuracy, and applicability to various loadings and boundary conditions. One study by </w:t>
      </w:r>
      <w:sdt>
        <w:sdtPr>
          <w:id w:val="-69504321"/>
          <w:citation/>
        </w:sdtPr>
        <w:sdtContent>
          <w:r w:rsidR="006E3A88">
            <w:fldChar w:fldCharType="begin"/>
          </w:r>
          <w:r w:rsidR="006E3A88">
            <w:instrText xml:space="preserve"> CITATION Osu15 \l 2057 </w:instrText>
          </w:r>
          <w:r w:rsidR="006E3A88">
            <w:fldChar w:fldCharType="separate"/>
          </w:r>
          <w:r w:rsidR="00033866" w:rsidRPr="00033866">
            <w:rPr>
              <w:noProof/>
            </w:rPr>
            <w:t>(Osuji &amp; Adegbemileke, 2015)</w:t>
          </w:r>
          <w:r w:rsidR="006E3A88">
            <w:fldChar w:fldCharType="end"/>
          </w:r>
        </w:sdtContent>
      </w:sdt>
      <w:r w:rsidR="006E3A88">
        <w:t xml:space="preserve"> compared linear </w:t>
      </w:r>
      <w:r w:rsidR="00561A12">
        <w:t>hexahedral</w:t>
      </w:r>
      <w:r w:rsidR="006E3A88">
        <w:t xml:space="preserve"> elements with triangular elements in the modelling of a cantilever beam. It was discovered that </w:t>
      </w:r>
      <w:r w:rsidR="00561A12">
        <w:t xml:space="preserve">hexahedral </w:t>
      </w:r>
      <w:r w:rsidR="006E3A88">
        <w:t xml:space="preserve">elements achieved faster convergence in fewer elements to determine accurate stress predictions. Whereas the triangular mesh </w:t>
      </w:r>
      <w:r w:rsidR="0005205E">
        <w:t xml:space="preserve">required a finer density to produce similar accuracy. Correspondingly, a study by </w:t>
      </w:r>
      <w:sdt>
        <w:sdtPr>
          <w:id w:val="-936749190"/>
          <w:citation/>
        </w:sdtPr>
        <w:sdtContent>
          <w:r w:rsidR="0005205E">
            <w:fldChar w:fldCharType="begin"/>
          </w:r>
          <w:r w:rsidR="0005205E">
            <w:instrText xml:space="preserve"> CITATION Sło25 \l 2057 </w:instrText>
          </w:r>
          <w:r w:rsidR="0005205E">
            <w:fldChar w:fldCharType="separate"/>
          </w:r>
          <w:r w:rsidR="00033866" w:rsidRPr="00033866">
            <w:rPr>
              <w:noProof/>
            </w:rPr>
            <w:t>(Słota &amp; Wosatko, 2025)</w:t>
          </w:r>
          <w:r w:rsidR="0005205E">
            <w:fldChar w:fldCharType="end"/>
          </w:r>
        </w:sdtContent>
      </w:sdt>
      <w:r w:rsidR="0005205E">
        <w:t xml:space="preserve"> compared</w:t>
      </w:r>
      <w:r w:rsidR="00E561EB">
        <w:t xml:space="preserve"> both element types in their accuracy in terms of bending benchmarks. The research conducted that in particularly course mesh, the </w:t>
      </w:r>
      <w:r w:rsidR="00561A12">
        <w:t>brick</w:t>
      </w:r>
      <w:r w:rsidR="00E561EB">
        <w:t xml:space="preserve"> elements produced displacement results of greater accuracy compared to triangular mesh types. </w:t>
      </w:r>
      <w:r w:rsidR="00F80ECA">
        <w:t>Additionally, in a study comparing tetrahedral and hexahedral elements for FEA, the authors concluded that for analysis of bending problems, hexahedral mesh consistently achieved convergence compared to tetrahedral mesh types.</w:t>
      </w:r>
      <w:r w:rsidR="008054BF">
        <w:t xml:space="preserve"> For simulations with structured domains, brick elements demonstrated the ability to align with component geometry and loading conditions due to their simplified shape. Moreover, analysis revealed that tetrahedral elements were less efficient in terms of computational cost due to the increase in degrees of freedom</w:t>
      </w:r>
      <w:r w:rsidR="00F80ECA">
        <w:t xml:space="preserve"> </w:t>
      </w:r>
      <w:sdt>
        <w:sdtPr>
          <w:id w:val="513732903"/>
          <w:citation/>
        </w:sdtPr>
        <w:sdtContent>
          <w:r w:rsidR="00F80ECA">
            <w:fldChar w:fldCharType="begin"/>
          </w:r>
          <w:r w:rsidR="00F80ECA">
            <w:instrText xml:space="preserve"> CITATION Shn22 \l 2057 </w:instrText>
          </w:r>
          <w:r w:rsidR="00F80ECA">
            <w:fldChar w:fldCharType="separate"/>
          </w:r>
          <w:r w:rsidR="00033866" w:rsidRPr="00033866">
            <w:rPr>
              <w:noProof/>
            </w:rPr>
            <w:t>(Shneider, et al., 2022)</w:t>
          </w:r>
          <w:r w:rsidR="00F80ECA">
            <w:fldChar w:fldCharType="end"/>
          </w:r>
        </w:sdtContent>
      </w:sdt>
      <w:r w:rsidR="008054BF">
        <w:t>.</w:t>
      </w:r>
    </w:p>
    <w:p w14:paraId="597F5B63" w14:textId="77777777" w:rsidR="00B94E6C" w:rsidRDefault="00B94E6C" w:rsidP="003F7BFF"/>
    <w:p w14:paraId="36AEED4A" w14:textId="77777777" w:rsidR="00B94E6C" w:rsidRDefault="00B94E6C" w:rsidP="00B94E6C">
      <w:pPr>
        <w:keepNext/>
        <w:jc w:val="center"/>
      </w:pPr>
      <w:r>
        <w:rPr>
          <w:noProof/>
        </w:rPr>
        <w:drawing>
          <wp:inline distT="0" distB="0" distL="0" distR="0" wp14:anchorId="5A2C951C" wp14:editId="135B8ED4">
            <wp:extent cx="4880472" cy="2569856"/>
            <wp:effectExtent l="0" t="0" r="0" b="0"/>
            <wp:docPr id="657370184" name="Picture 1" descr="A black cubes with gri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370184" name="Picture 1" descr="A black cubes with grids&#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4915288" cy="2588188"/>
                    </a:xfrm>
                    <a:prstGeom prst="rect">
                      <a:avLst/>
                    </a:prstGeom>
                  </pic:spPr>
                </pic:pic>
              </a:graphicData>
            </a:graphic>
          </wp:inline>
        </w:drawing>
      </w:r>
    </w:p>
    <w:p w14:paraId="6FD213C2" w14:textId="62CF3B27" w:rsidR="00F46029" w:rsidRDefault="00B94E6C" w:rsidP="00B94E6C">
      <w:pPr>
        <w:pStyle w:val="Caption"/>
        <w:jc w:val="center"/>
      </w:pPr>
      <w:bookmarkStart w:id="46" w:name="_Toc196480785"/>
      <w:r>
        <w:t xml:space="preserve">Figure </w:t>
      </w:r>
      <w:fldSimple w:instr=" STYLEREF 1 \s ">
        <w:r w:rsidR="00B21255">
          <w:rPr>
            <w:noProof/>
          </w:rPr>
          <w:t>2</w:t>
        </w:r>
      </w:fldSimple>
      <w:r w:rsidR="00B21255">
        <w:noBreakHyphen/>
      </w:r>
      <w:fldSimple w:instr=" SEQ Figure \* ARABIC \s 1 ">
        <w:r w:rsidR="00B21255">
          <w:rPr>
            <w:noProof/>
          </w:rPr>
          <w:t>6</w:t>
        </w:r>
      </w:fldSimple>
      <w:r>
        <w:t xml:space="preserve"> Types of Mesh: hexahedral - left, tetrahedral - right</w:t>
      </w:r>
      <w:sdt>
        <w:sdtPr>
          <w:id w:val="1407345262"/>
          <w:citation/>
        </w:sdtPr>
        <w:sdtContent>
          <w:r w:rsidR="00FE7C1B">
            <w:fldChar w:fldCharType="begin"/>
          </w:r>
          <w:r w:rsidR="00FE7C1B">
            <w:instrText xml:space="preserve"> CITATION Sos17 \l 2057 </w:instrText>
          </w:r>
          <w:r w:rsidR="00FE7C1B">
            <w:fldChar w:fldCharType="separate"/>
          </w:r>
          <w:r w:rsidR="00033866">
            <w:rPr>
              <w:noProof/>
            </w:rPr>
            <w:t xml:space="preserve"> </w:t>
          </w:r>
          <w:r w:rsidR="00033866" w:rsidRPr="00033866">
            <w:rPr>
              <w:noProof/>
            </w:rPr>
            <w:t>(Sosnowski, et al., 2017)</w:t>
          </w:r>
          <w:r w:rsidR="00FE7C1B">
            <w:fldChar w:fldCharType="end"/>
          </w:r>
        </w:sdtContent>
      </w:sdt>
      <w:bookmarkEnd w:id="46"/>
    </w:p>
    <w:p w14:paraId="5E855FF7" w14:textId="2C8C5598" w:rsidR="00F46029" w:rsidRPr="00314F8F" w:rsidRDefault="00F46029" w:rsidP="00314F8F">
      <w:pPr>
        <w:spacing w:line="278" w:lineRule="auto"/>
        <w:jc w:val="left"/>
        <w:rPr>
          <w:i/>
          <w:iCs/>
          <w:color w:val="0E2841" w:themeColor="text2"/>
          <w:sz w:val="18"/>
          <w:szCs w:val="18"/>
        </w:rPr>
      </w:pPr>
    </w:p>
    <w:p w14:paraId="3392586B" w14:textId="1EC996E7" w:rsidR="00B03325" w:rsidRDefault="00B03325" w:rsidP="00B94E6C">
      <w:pPr>
        <w:jc w:val="center"/>
        <w:rPr>
          <w:rFonts w:asciiTheme="majorHAnsi" w:eastAsiaTheme="majorEastAsia" w:hAnsiTheme="majorHAnsi" w:cstheme="majorBidi"/>
          <w:color w:val="0F4761" w:themeColor="accent1" w:themeShade="BF"/>
          <w:sz w:val="32"/>
          <w:szCs w:val="32"/>
        </w:rPr>
      </w:pPr>
      <w:r>
        <w:br w:type="page"/>
      </w:r>
    </w:p>
    <w:p w14:paraId="56BDBADA" w14:textId="130985AF" w:rsidR="00FE0184" w:rsidRDefault="00B03325" w:rsidP="00B03325">
      <w:pPr>
        <w:pStyle w:val="Heading1"/>
      </w:pPr>
      <w:bookmarkStart w:id="47" w:name="_Toc196473174"/>
      <w:r>
        <w:lastRenderedPageBreak/>
        <w:t>Methodology</w:t>
      </w:r>
      <w:bookmarkEnd w:id="47"/>
    </w:p>
    <w:p w14:paraId="6A529286" w14:textId="77777777" w:rsidR="00B03325" w:rsidRDefault="00B03325" w:rsidP="00B03325">
      <w:r>
        <w:t xml:space="preserve">This report employed the integration of numerical solutions, experimental procedures, and the analysis of the FEAM to validate the simulations accuracy. The methodology of this study focusses on comprehensive evaluation of the structural response parameters (deflection, stress, and strain) of a cantilever beam. The procedures executed, being analytical modelling, experimental testing and simulation, are followed by extensive comparison and error analysis. </w:t>
      </w:r>
    </w:p>
    <w:p w14:paraId="7CCC0F72" w14:textId="77777777" w:rsidR="00B03325" w:rsidRDefault="00B03325" w:rsidP="00B03325">
      <w:pPr>
        <w:pStyle w:val="Heading2"/>
      </w:pPr>
      <w:bookmarkStart w:id="48" w:name="_Analytical_Modelling"/>
      <w:bookmarkStart w:id="49" w:name="_Toc196473175"/>
      <w:bookmarkEnd w:id="48"/>
      <w:r>
        <w:t>Analytical Modelling</w:t>
      </w:r>
      <w:bookmarkEnd w:id="49"/>
    </w:p>
    <w:p w14:paraId="3B79706A" w14:textId="1C637296" w:rsidR="00B03325" w:rsidRDefault="00B03325" w:rsidP="00B03325">
      <w:r>
        <w:t xml:space="preserve">Theoretical analysis served as a stepping stone in predicting the beams behaviour under quasistatic loading. Application of the EBBT aided in calculating expected values for the response parameters under investigation. Idealised assumptions of the beam were made, being a homogenous and isotropic structure, rigidly supported at one end, subjected to a point load at the other. </w:t>
      </w:r>
      <w:r w:rsidR="0088641B">
        <w:t>To establish a baseline for expected values, equations for deflection, stress, and strain are presented below</w:t>
      </w:r>
      <w:r w:rsidR="004C4BB0">
        <w:t xml:space="preserve">. With regards to maximum deflection, </w:t>
      </w:r>
      <w:r w:rsidR="007B36EC">
        <w:t xml:space="preserve">it was originally stated in the report that </w:t>
      </w:r>
      <w:r w:rsidR="007B36EC" w:rsidRPr="00307172">
        <w:rPr>
          <w:color w:val="000000" w:themeColor="text1"/>
        </w:rPr>
        <w:t xml:space="preserve">equation 2-2-2 </w:t>
      </w:r>
      <w:r w:rsidR="00901ABD">
        <w:t>would be</w:t>
      </w:r>
      <w:r w:rsidR="007B36EC">
        <w:t xml:space="preserve"> applied. However, the previously mentioned equation can only be utilized if a point load is applied to its maximum distance from the support. Due to the loading conditions of the experiment being applied at a defined distance, an alternative equation is required to accurately model maximum deflection</w:t>
      </w:r>
      <w:r w:rsidR="00901ABD">
        <w:t xml:space="preserve">, see </w:t>
      </w:r>
      <w:r w:rsidR="00901ABD" w:rsidRPr="00307172">
        <w:rPr>
          <w:color w:val="000000" w:themeColor="text1"/>
        </w:rPr>
        <w:t xml:space="preserve">equation 3-1. </w:t>
      </w:r>
    </w:p>
    <w:p w14:paraId="783E2E2C" w14:textId="3DB16D34" w:rsidR="004C4BB0" w:rsidRDefault="004C4BB0" w:rsidP="004C4BB0">
      <w:pPr>
        <w:keepNext/>
      </w:pPr>
      <m:oMathPara>
        <m:oMath>
          <m:r>
            <w:rPr>
              <w:rFonts w:ascii="Cambria Math" w:hAnsi="Cambria Math"/>
            </w:rPr>
            <m:t>δmax=</m:t>
          </m:r>
          <m:f>
            <m:fPr>
              <m:ctrlPr>
                <w:rPr>
                  <w:rFonts w:ascii="Cambria Math" w:hAnsi="Cambria Math"/>
                  <w:i/>
                </w:rPr>
              </m:ctrlPr>
            </m:fPr>
            <m:num>
              <m:r>
                <w:rPr>
                  <w:rFonts w:ascii="Cambria Math" w:hAnsi="Cambria Math"/>
                </w:rPr>
                <m:t>P</m:t>
              </m:r>
              <m:sSup>
                <m:sSupPr>
                  <m:ctrlPr>
                    <w:rPr>
                      <w:rFonts w:ascii="Cambria Math" w:hAnsi="Cambria Math"/>
                      <w:i/>
                    </w:rPr>
                  </m:ctrlPr>
                </m:sSupPr>
                <m:e>
                  <m:r>
                    <w:rPr>
                      <w:rFonts w:ascii="Cambria Math" w:hAnsi="Cambria Math"/>
                    </w:rPr>
                    <m:t>.a</m:t>
                  </m:r>
                </m:e>
                <m:sup>
                  <m:r>
                    <w:rPr>
                      <w:rFonts w:ascii="Cambria Math" w:hAnsi="Cambria Math"/>
                    </w:rPr>
                    <m:t>2</m:t>
                  </m:r>
                </m:sup>
              </m:sSup>
              <m:r>
                <w:rPr>
                  <w:rFonts w:ascii="Cambria Math" w:hAnsi="Cambria Math"/>
                </w:rPr>
                <m:t>.(3L-a)</m:t>
              </m:r>
            </m:num>
            <m:den>
              <m:r>
                <w:rPr>
                  <w:rFonts w:ascii="Cambria Math" w:hAnsi="Cambria Math"/>
                </w:rPr>
                <m:t>6E.I</m:t>
              </m:r>
            </m:den>
          </m:f>
        </m:oMath>
      </m:oMathPara>
    </w:p>
    <w:p w14:paraId="24443556" w14:textId="462C56F2" w:rsidR="0088641B" w:rsidRDefault="004C4BB0" w:rsidP="004C4BB0">
      <w:pPr>
        <w:pStyle w:val="Caption"/>
        <w:jc w:val="right"/>
      </w:pPr>
      <w:bookmarkStart w:id="50" w:name="_Ref195891404"/>
      <w:bookmarkStart w:id="51" w:name="_Toc196473256"/>
      <w:r>
        <w:t xml:space="preserve">Equation </w:t>
      </w:r>
      <w:fldSimple w:instr=" STYLEREF 1 \s ">
        <w:r w:rsidR="00F27922">
          <w:rPr>
            <w:noProof/>
          </w:rPr>
          <w:t>3</w:t>
        </w:r>
      </w:fldSimple>
      <w:r w:rsidR="00F27922">
        <w:noBreakHyphen/>
      </w:r>
      <w:fldSimple w:instr=" SEQ Equation \* ARABIC \s 1 ">
        <w:r w:rsidR="00F27922">
          <w:rPr>
            <w:noProof/>
          </w:rPr>
          <w:t>1</w:t>
        </w:r>
      </w:fldSimple>
      <w:r>
        <w:t xml:space="preserve"> Maximum Beam Deflection</w:t>
      </w:r>
      <w:bookmarkEnd w:id="50"/>
      <w:bookmarkEnd w:id="51"/>
    </w:p>
    <w:p w14:paraId="2880D44C" w14:textId="33B6F020" w:rsidR="00A22C8B" w:rsidRPr="00A22C8B" w:rsidRDefault="00901ABD" w:rsidP="00901ABD">
      <w:pPr>
        <w:rPr>
          <w:color w:val="000000" w:themeColor="text1"/>
        </w:rPr>
      </w:pPr>
      <w:r>
        <w:t xml:space="preserve">In terms of strain, assuming pure bending and linear elastic behaviour, maximum values occur at the members outmost </w:t>
      </w:r>
      <w:proofErr w:type="spellStart"/>
      <w:r w:rsidR="007D0AD5">
        <w:t>fibers</w:t>
      </w:r>
      <w:proofErr w:type="spellEnd"/>
      <w:r w:rsidR="007D0AD5">
        <w:t xml:space="preserve"> and</w:t>
      </w:r>
      <w:r>
        <w:t xml:space="preserve"> is related to its bending moment and geometry. </w:t>
      </w:r>
      <w:r w:rsidR="00D339AA">
        <w:t xml:space="preserve">For cantilever beams with a point load, its bending moment can be sourced using </w:t>
      </w:r>
      <w:r w:rsidR="00D339AA" w:rsidRPr="00307172">
        <w:rPr>
          <w:color w:val="000000" w:themeColor="text1"/>
        </w:rPr>
        <w:t>equation 3-3.</w:t>
      </w:r>
      <w:r w:rsidR="00A22C8B" w:rsidRPr="00307172">
        <w:rPr>
          <w:color w:val="000000" w:themeColor="text1"/>
        </w:rPr>
        <w:t xml:space="preserve"> </w:t>
      </w:r>
      <w:r w:rsidR="00A22C8B">
        <w:rPr>
          <w:color w:val="000000" w:themeColor="text1"/>
        </w:rPr>
        <w:t xml:space="preserve">Ultimately, the maximum strain within a cantilever beam is displayed in </w:t>
      </w:r>
      <w:r w:rsidR="00A22C8B" w:rsidRPr="00307172">
        <w:rPr>
          <w:color w:val="000000" w:themeColor="text1"/>
        </w:rPr>
        <w:t xml:space="preserve">equation 3-4. </w:t>
      </w:r>
    </w:p>
    <w:p w14:paraId="0C2574EE" w14:textId="77777777" w:rsidR="00D339AA" w:rsidRDefault="00000000" w:rsidP="00D339AA">
      <w:pPr>
        <w:keepNext/>
      </w:pPr>
      <m:oMathPara>
        <m:oMath>
          <m:sSub>
            <m:sSubPr>
              <m:ctrlPr>
                <w:rPr>
                  <w:rFonts w:ascii="Cambria Math" w:hAnsi="Cambria Math"/>
                  <w:i/>
                </w:rPr>
              </m:ctrlPr>
            </m:sSubPr>
            <m:e>
              <m:r>
                <w:rPr>
                  <w:rFonts w:ascii="Cambria Math" w:hAnsi="Cambria Math"/>
                </w:rPr>
                <m:t>ε</m:t>
              </m:r>
            </m:e>
            <m:sub>
              <m:r>
                <w:rPr>
                  <w:rFonts w:ascii="Cambria Math" w:hAnsi="Cambria Math"/>
                </w:rPr>
                <m:t>max</m:t>
              </m:r>
            </m:sub>
          </m:sSub>
          <m:r>
            <w:rPr>
              <w:rFonts w:ascii="Cambria Math" w:hAnsi="Cambria Math"/>
            </w:rPr>
            <m:t>=</m:t>
          </m:r>
          <m:f>
            <m:fPr>
              <m:ctrlPr>
                <w:rPr>
                  <w:rFonts w:ascii="Cambria Math" w:hAnsi="Cambria Math"/>
                  <w:i/>
                </w:rPr>
              </m:ctrlPr>
            </m:fPr>
            <m:num>
              <m:r>
                <w:rPr>
                  <w:rFonts w:ascii="Cambria Math" w:hAnsi="Cambria Math"/>
                </w:rPr>
                <m:t>M.y</m:t>
              </m:r>
            </m:num>
            <m:den>
              <m:r>
                <w:rPr>
                  <w:rFonts w:ascii="Cambria Math" w:hAnsi="Cambria Math"/>
                </w:rPr>
                <m:t>E.I</m:t>
              </m:r>
            </m:den>
          </m:f>
        </m:oMath>
      </m:oMathPara>
    </w:p>
    <w:p w14:paraId="2B3AD373" w14:textId="7CB73692" w:rsidR="00D339AA" w:rsidRDefault="00D339AA" w:rsidP="00D339AA">
      <w:pPr>
        <w:pStyle w:val="Caption"/>
        <w:jc w:val="right"/>
      </w:pPr>
      <w:bookmarkStart w:id="52" w:name="_Toc196473257"/>
      <w:r>
        <w:t xml:space="preserve">Equation </w:t>
      </w:r>
      <w:fldSimple w:instr=" STYLEREF 1 \s ">
        <w:r w:rsidR="00F27922">
          <w:rPr>
            <w:noProof/>
          </w:rPr>
          <w:t>3</w:t>
        </w:r>
      </w:fldSimple>
      <w:r w:rsidR="00F27922">
        <w:noBreakHyphen/>
      </w:r>
      <w:fldSimple w:instr=" SEQ Equation \* ARABIC \s 1 ">
        <w:r w:rsidR="00F27922">
          <w:rPr>
            <w:noProof/>
          </w:rPr>
          <w:t>2</w:t>
        </w:r>
      </w:fldSimple>
      <w:r>
        <w:t xml:space="preserve"> Maximum Strain with Regards to its Bending Moment</w:t>
      </w:r>
      <w:bookmarkEnd w:id="52"/>
    </w:p>
    <w:p w14:paraId="2DBCDDB6" w14:textId="77777777" w:rsidR="00A22C8B" w:rsidRPr="00A22C8B" w:rsidRDefault="00A22C8B" w:rsidP="00A22C8B"/>
    <w:p w14:paraId="358F3936" w14:textId="77777777" w:rsidR="00A22C8B" w:rsidRDefault="00A22C8B" w:rsidP="00A22C8B">
      <w:pPr>
        <w:keepNext/>
      </w:pPr>
      <m:oMathPara>
        <m:oMath>
          <m:r>
            <w:rPr>
              <w:rFonts w:ascii="Cambria Math" w:hAnsi="Cambria Math"/>
            </w:rPr>
            <m:t>M=P.L</m:t>
          </m:r>
        </m:oMath>
      </m:oMathPara>
    </w:p>
    <w:p w14:paraId="55AE9A5C" w14:textId="180F87CA" w:rsidR="00D339AA" w:rsidRDefault="00A22C8B" w:rsidP="00A22C8B">
      <w:pPr>
        <w:pStyle w:val="Caption"/>
        <w:jc w:val="right"/>
      </w:pPr>
      <w:bookmarkStart w:id="53" w:name="_Toc196473258"/>
      <w:r>
        <w:t xml:space="preserve">Equation </w:t>
      </w:r>
      <w:fldSimple w:instr=" STYLEREF 1 \s ">
        <w:r w:rsidR="00F27922">
          <w:rPr>
            <w:noProof/>
          </w:rPr>
          <w:t>3</w:t>
        </w:r>
      </w:fldSimple>
      <w:r w:rsidR="00F27922">
        <w:noBreakHyphen/>
      </w:r>
      <w:fldSimple w:instr=" SEQ Equation \* ARABIC \s 1 ">
        <w:r w:rsidR="00F27922">
          <w:rPr>
            <w:noProof/>
          </w:rPr>
          <w:t>3</w:t>
        </w:r>
      </w:fldSimple>
      <w:r>
        <w:t xml:space="preserve"> Bending Moment of a Cantilever Beam</w:t>
      </w:r>
      <w:bookmarkEnd w:id="53"/>
    </w:p>
    <w:p w14:paraId="77464007" w14:textId="77777777" w:rsidR="00A22C8B" w:rsidRDefault="00000000" w:rsidP="00A22C8B">
      <w:pPr>
        <w:keepNext/>
      </w:pPr>
      <m:oMathPara>
        <m:oMath>
          <m:sSub>
            <m:sSubPr>
              <m:ctrlPr>
                <w:rPr>
                  <w:rFonts w:ascii="Cambria Math" w:hAnsi="Cambria Math"/>
                  <w:i/>
                </w:rPr>
              </m:ctrlPr>
            </m:sSubPr>
            <m:e>
              <m:r>
                <w:rPr>
                  <w:rFonts w:ascii="Cambria Math" w:hAnsi="Cambria Math"/>
                </w:rPr>
                <m:t>ε</m:t>
              </m:r>
            </m:e>
            <m:sub>
              <m:r>
                <w:rPr>
                  <w:rFonts w:ascii="Cambria Math" w:hAnsi="Cambria Math"/>
                </w:rPr>
                <m:t>max</m:t>
              </m:r>
            </m:sub>
          </m:sSub>
          <m:r>
            <w:rPr>
              <w:rFonts w:ascii="Cambria Math" w:hAnsi="Cambria Math"/>
            </w:rPr>
            <m:t>=</m:t>
          </m:r>
          <m:f>
            <m:fPr>
              <m:ctrlPr>
                <w:rPr>
                  <w:rFonts w:ascii="Cambria Math" w:hAnsi="Cambria Math"/>
                  <w:i/>
                </w:rPr>
              </m:ctrlPr>
            </m:fPr>
            <m:num>
              <m:r>
                <w:rPr>
                  <w:rFonts w:ascii="Cambria Math" w:hAnsi="Cambria Math"/>
                </w:rPr>
                <m:t>P.L.y</m:t>
              </m:r>
            </m:num>
            <m:den>
              <m:r>
                <w:rPr>
                  <w:rFonts w:ascii="Cambria Math" w:hAnsi="Cambria Math"/>
                </w:rPr>
                <m:t>E.I</m:t>
              </m:r>
            </m:den>
          </m:f>
        </m:oMath>
      </m:oMathPara>
    </w:p>
    <w:p w14:paraId="0FC0093D" w14:textId="20538A25" w:rsidR="00A22C8B" w:rsidRDefault="00A22C8B" w:rsidP="00A22C8B">
      <w:pPr>
        <w:pStyle w:val="Caption"/>
        <w:jc w:val="right"/>
      </w:pPr>
      <w:bookmarkStart w:id="54" w:name="_Ref195953157"/>
      <w:bookmarkStart w:id="55" w:name="_Toc196473259"/>
      <w:r>
        <w:t xml:space="preserve">Equation </w:t>
      </w:r>
      <w:fldSimple w:instr=" STYLEREF 1 \s ">
        <w:r w:rsidR="00F27922">
          <w:rPr>
            <w:noProof/>
          </w:rPr>
          <w:t>3</w:t>
        </w:r>
      </w:fldSimple>
      <w:r w:rsidR="00F27922">
        <w:noBreakHyphen/>
      </w:r>
      <w:fldSimple w:instr=" SEQ Equation \* ARABIC \s 1 ">
        <w:r w:rsidR="00F27922">
          <w:rPr>
            <w:noProof/>
          </w:rPr>
          <w:t>4</w:t>
        </w:r>
      </w:fldSimple>
      <w:r>
        <w:t xml:space="preserve"> Maximum Strain</w:t>
      </w:r>
      <w:bookmarkEnd w:id="54"/>
      <w:bookmarkEnd w:id="55"/>
    </w:p>
    <w:p w14:paraId="2730EA32" w14:textId="2EF70726" w:rsidR="0028662D" w:rsidRDefault="0028662D" w:rsidP="0028662D">
      <w:r>
        <w:t>Given the relationship between stress, strain, and a materials young’s modulus, the following equation is utilized to calculate maximum bending stress:</w:t>
      </w:r>
    </w:p>
    <w:p w14:paraId="6FACB39B" w14:textId="77777777" w:rsidR="0028662D" w:rsidRDefault="0028662D" w:rsidP="0028662D">
      <w:pPr>
        <w:keepNext/>
      </w:pPr>
      <m:oMathPara>
        <m:oMath>
          <m:r>
            <w:rPr>
              <w:rFonts w:ascii="Cambria Math" w:hAnsi="Cambria Math"/>
            </w:rPr>
            <m:t>σ=E.ε</m:t>
          </m:r>
        </m:oMath>
      </m:oMathPara>
    </w:p>
    <w:p w14:paraId="7D3F0C47" w14:textId="6FA4F2A8" w:rsidR="004C4BB0" w:rsidRPr="004C4BB0" w:rsidRDefault="0028662D" w:rsidP="0028662D">
      <w:pPr>
        <w:pStyle w:val="Caption"/>
        <w:jc w:val="right"/>
      </w:pPr>
      <w:bookmarkStart w:id="56" w:name="_Ref195955642"/>
      <w:bookmarkStart w:id="57" w:name="_Toc196473260"/>
      <w:r>
        <w:t xml:space="preserve">Equation </w:t>
      </w:r>
      <w:fldSimple w:instr=" STYLEREF 1 \s ">
        <w:r w:rsidR="00F27922">
          <w:rPr>
            <w:noProof/>
          </w:rPr>
          <w:t>3</w:t>
        </w:r>
      </w:fldSimple>
      <w:r w:rsidR="00F27922">
        <w:noBreakHyphen/>
      </w:r>
      <w:fldSimple w:instr=" SEQ Equation \* ARABIC \s 1 ">
        <w:r w:rsidR="00F27922">
          <w:rPr>
            <w:noProof/>
          </w:rPr>
          <w:t>5</w:t>
        </w:r>
      </w:fldSimple>
      <w:r>
        <w:t xml:space="preserve"> Maximum Bending Stress</w:t>
      </w:r>
      <w:bookmarkEnd w:id="56"/>
      <w:bookmarkEnd w:id="57"/>
    </w:p>
    <w:p w14:paraId="3CDA70D8" w14:textId="77777777" w:rsidR="00B03325" w:rsidRDefault="00B03325" w:rsidP="00B03325">
      <w:pPr>
        <w:pStyle w:val="Heading2"/>
      </w:pPr>
      <w:bookmarkStart w:id="58" w:name="_Toc196473176"/>
      <w:r>
        <w:t>Experimental Setup</w:t>
      </w:r>
      <w:bookmarkEnd w:id="58"/>
    </w:p>
    <w:p w14:paraId="4B392531" w14:textId="143F1FCB" w:rsidR="00B03325" w:rsidRDefault="00B03325" w:rsidP="00B03325">
      <w:pPr>
        <w:rPr>
          <w:color w:val="000000" w:themeColor="text1"/>
        </w:rPr>
      </w:pPr>
      <w:r>
        <w:t xml:space="preserve">To obtain real-world data for correlation, controlled quasistatic load testing was performed on 4 beams of varying material, with known geometries and material properties shown in </w:t>
      </w:r>
      <w:r w:rsidRPr="00307172">
        <w:rPr>
          <w:color w:val="000000" w:themeColor="text1"/>
        </w:rPr>
        <w:t xml:space="preserve">Table </w:t>
      </w:r>
      <w:r w:rsidR="00307172" w:rsidRPr="00307172">
        <w:rPr>
          <w:color w:val="000000" w:themeColor="text1"/>
        </w:rPr>
        <w:t>3</w:t>
      </w:r>
      <w:r w:rsidRPr="00307172">
        <w:rPr>
          <w:color w:val="000000" w:themeColor="text1"/>
        </w:rPr>
        <w:t>-</w:t>
      </w:r>
      <w:r w:rsidR="00274545" w:rsidRPr="00307172">
        <w:rPr>
          <w:color w:val="000000" w:themeColor="text1"/>
        </w:rPr>
        <w:t>1</w:t>
      </w:r>
      <w:r w:rsidRPr="00307172">
        <w:rPr>
          <w:color w:val="000000" w:themeColor="text1"/>
        </w:rPr>
        <w:t xml:space="preserve">. </w:t>
      </w:r>
      <w:r>
        <w:rPr>
          <w:color w:val="000000" w:themeColor="text1"/>
        </w:rPr>
        <w:t xml:space="preserve">Material properties were gained through the university’s metal supplier </w:t>
      </w:r>
      <w:proofErr w:type="spellStart"/>
      <w:r>
        <w:rPr>
          <w:color w:val="000000" w:themeColor="text1"/>
        </w:rPr>
        <w:t>aalco</w:t>
      </w:r>
      <w:proofErr w:type="spellEnd"/>
      <w:r>
        <w:rPr>
          <w:color w:val="000000" w:themeColor="text1"/>
        </w:rPr>
        <w:t xml:space="preserve">, </w:t>
      </w:r>
      <w:sdt>
        <w:sdtPr>
          <w:rPr>
            <w:color w:val="000000" w:themeColor="text1"/>
          </w:rPr>
          <w:id w:val="-906695254"/>
          <w:citation/>
        </w:sdtPr>
        <w:sdtContent>
          <w:r>
            <w:rPr>
              <w:color w:val="000000" w:themeColor="text1"/>
            </w:rPr>
            <w:fldChar w:fldCharType="begin"/>
          </w:r>
          <w:r>
            <w:rPr>
              <w:color w:val="000000" w:themeColor="text1"/>
            </w:rPr>
            <w:instrText xml:space="preserve"> CITATION aal25 \l 2057 </w:instrText>
          </w:r>
          <w:r>
            <w:rPr>
              <w:color w:val="000000" w:themeColor="text1"/>
            </w:rPr>
            <w:fldChar w:fldCharType="separate"/>
          </w:r>
          <w:r w:rsidR="00033866" w:rsidRPr="00033866">
            <w:rPr>
              <w:noProof/>
              <w:color w:val="000000" w:themeColor="text1"/>
            </w:rPr>
            <w:t>(aalco metals Ltd, 2025)</w:t>
          </w:r>
          <w:r>
            <w:rPr>
              <w:color w:val="000000" w:themeColor="text1"/>
            </w:rPr>
            <w:fldChar w:fldCharType="end"/>
          </w:r>
        </w:sdtContent>
      </w:sdt>
      <w:r>
        <w:rPr>
          <w:color w:val="000000" w:themeColor="text1"/>
        </w:rPr>
        <w:t xml:space="preserve">. </w:t>
      </w:r>
    </w:p>
    <w:p w14:paraId="6A54AD81" w14:textId="7395E0EE" w:rsidR="00B03325" w:rsidRDefault="00B03325" w:rsidP="00B03325">
      <w:pPr>
        <w:pStyle w:val="Caption"/>
        <w:keepNext/>
      </w:pPr>
      <w:bookmarkStart w:id="59" w:name="_Toc196473241"/>
      <w:r>
        <w:t xml:space="preserve">Table </w:t>
      </w:r>
      <w:fldSimple w:instr=" STYLEREF 1 \s ">
        <w:r w:rsidR="000A1CDE">
          <w:rPr>
            <w:noProof/>
          </w:rPr>
          <w:t>3</w:t>
        </w:r>
      </w:fldSimple>
      <w:r w:rsidR="000A1CDE">
        <w:noBreakHyphen/>
      </w:r>
      <w:fldSimple w:instr=" SEQ Table \* ARABIC \s 1 ">
        <w:r w:rsidR="000A1CDE">
          <w:rPr>
            <w:noProof/>
          </w:rPr>
          <w:t>1</w:t>
        </w:r>
      </w:fldSimple>
      <w:r w:rsidRPr="00353DB2">
        <w:t>Material Properties and Geometries of Materials Used a.) Aluminium b.) Brass c.) Low Carbon Steel d.) Stainless Steel</w:t>
      </w:r>
      <w:bookmarkEnd w:id="59"/>
    </w:p>
    <w:p w14:paraId="50994DC9" w14:textId="1FE6A149" w:rsidR="00B03325" w:rsidRDefault="001D1AB7" w:rsidP="000346B3">
      <w:pPr>
        <w:jc w:val="center"/>
      </w:pPr>
      <w:r>
        <w:rPr>
          <w:noProof/>
        </w:rPr>
        <w:drawing>
          <wp:inline distT="0" distB="0" distL="0" distR="0" wp14:anchorId="3A0D1F2B" wp14:editId="3E197174">
            <wp:extent cx="4918364" cy="2745260"/>
            <wp:effectExtent l="0" t="0" r="0" b="0"/>
            <wp:docPr id="17470260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026098" name="Picture 1" descr="A screenshot of a computer&#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971924" cy="2775155"/>
                    </a:xfrm>
                    <a:prstGeom prst="rect">
                      <a:avLst/>
                    </a:prstGeom>
                  </pic:spPr>
                </pic:pic>
              </a:graphicData>
            </a:graphic>
          </wp:inline>
        </w:drawing>
      </w:r>
    </w:p>
    <w:p w14:paraId="2449F635" w14:textId="77777777" w:rsidR="00B03325" w:rsidRDefault="00B03325" w:rsidP="00B03325">
      <w:pPr>
        <w:pStyle w:val="Heading3"/>
      </w:pPr>
      <w:bookmarkStart w:id="60" w:name="_Toc196473177"/>
      <w:r>
        <w:t>Compression Testing</w:t>
      </w:r>
      <w:bookmarkEnd w:id="60"/>
    </w:p>
    <w:p w14:paraId="5AF484B2" w14:textId="394AFDC0" w:rsidR="000346B3" w:rsidRDefault="000346B3" w:rsidP="00B03325">
      <w:pPr>
        <w:rPr>
          <w:color w:val="000000" w:themeColor="text1"/>
        </w:rPr>
      </w:pPr>
      <w:r>
        <w:rPr>
          <w:color w:val="000000" w:themeColor="text1"/>
        </w:rPr>
        <w:t>To mimic a real-world example, each</w:t>
      </w:r>
      <w:r w:rsidR="00B03325">
        <w:rPr>
          <w:color w:val="000000" w:themeColor="text1"/>
        </w:rPr>
        <w:t xml:space="preserve"> beam was secured in a rigid support fixture using a bolted clamp system,</w:t>
      </w:r>
      <w:r>
        <w:rPr>
          <w:color w:val="000000" w:themeColor="text1"/>
        </w:rPr>
        <w:t xml:space="preserve"> </w:t>
      </w:r>
      <w:r w:rsidR="00F06117" w:rsidRPr="00C56921">
        <w:rPr>
          <w:color w:val="000000" w:themeColor="text1"/>
        </w:rPr>
        <w:t>Figure 3-1</w:t>
      </w:r>
      <w:r w:rsidR="00B03325">
        <w:rPr>
          <w:color w:val="000000" w:themeColor="text1"/>
        </w:rPr>
        <w:t xml:space="preserve">. A Gradual increasing point load was applied using a Denison Mayes Group Universal Testing Machine (UTM) with an integrated load cell for precise force output </w:t>
      </w:r>
      <w:sdt>
        <w:sdtPr>
          <w:rPr>
            <w:color w:val="000000" w:themeColor="text1"/>
          </w:rPr>
          <w:id w:val="122278691"/>
          <w:citation/>
        </w:sdtPr>
        <w:sdtContent>
          <w:r w:rsidR="00B03325">
            <w:rPr>
              <w:color w:val="000000" w:themeColor="text1"/>
            </w:rPr>
            <w:fldChar w:fldCharType="begin"/>
          </w:r>
          <w:r w:rsidR="00B03325">
            <w:rPr>
              <w:color w:val="000000" w:themeColor="text1"/>
            </w:rPr>
            <w:instrText xml:space="preserve"> CITATION Den25 \l 2057 </w:instrText>
          </w:r>
          <w:r w:rsidR="00B03325">
            <w:rPr>
              <w:color w:val="000000" w:themeColor="text1"/>
            </w:rPr>
            <w:fldChar w:fldCharType="separate"/>
          </w:r>
          <w:r w:rsidR="00033866" w:rsidRPr="00033866">
            <w:rPr>
              <w:noProof/>
              <w:color w:val="000000" w:themeColor="text1"/>
            </w:rPr>
            <w:t>(Denison Mayes Group, 2025)</w:t>
          </w:r>
          <w:r w:rsidR="00B03325">
            <w:rPr>
              <w:color w:val="000000" w:themeColor="text1"/>
            </w:rPr>
            <w:fldChar w:fldCharType="end"/>
          </w:r>
        </w:sdtContent>
      </w:sdt>
      <w:r w:rsidR="00B03325">
        <w:rPr>
          <w:color w:val="000000" w:themeColor="text1"/>
        </w:rPr>
        <w:t>. The</w:t>
      </w:r>
      <w:r>
        <w:rPr>
          <w:color w:val="000000" w:themeColor="text1"/>
        </w:rPr>
        <w:t xml:space="preserve"> load was applied in 0.15kN increments, ranging from 0-0.6kN, the minimum increment achievable with the UTM</w:t>
      </w:r>
      <w:r w:rsidR="00B03325">
        <w:rPr>
          <w:color w:val="000000" w:themeColor="text1"/>
        </w:rPr>
        <w:t>, with a machine speed of 0.002KN/s and 0.5mm/min tighten speed remaining constant</w:t>
      </w:r>
      <w:r>
        <w:rPr>
          <w:color w:val="000000" w:themeColor="text1"/>
        </w:rPr>
        <w:t>. A final increment of 0.1kN was applied to reach maximum point load of 0.7kN</w:t>
      </w:r>
      <w:r w:rsidR="00B03325">
        <w:rPr>
          <w:color w:val="000000" w:themeColor="text1"/>
        </w:rPr>
        <w:t>. A maximum load value was set to remain withing the material’s elastic limit and avoid surpassing its yield strength.</w:t>
      </w:r>
    </w:p>
    <w:p w14:paraId="39A4A654" w14:textId="0B10C243" w:rsidR="00F06117" w:rsidRDefault="00F06117" w:rsidP="00F06117">
      <w:pPr>
        <w:keepNext/>
      </w:pPr>
      <w:r>
        <w:rPr>
          <w:noProof/>
          <w:color w:val="000000" w:themeColor="text1"/>
        </w:rPr>
        <w:lastRenderedPageBreak/>
        <w:drawing>
          <wp:inline distT="0" distB="0" distL="0" distR="0" wp14:anchorId="45B43715" wp14:editId="763F7120">
            <wp:extent cx="5731510" cy="4298950"/>
            <wp:effectExtent l="0" t="0" r="0" b="6350"/>
            <wp:docPr id="572827382" name="Picture 1" descr="A machine with a long metal r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827382" name="Picture 1" descr="A machine with a long metal rod&#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6379EE16" w14:textId="55C723D7" w:rsidR="0010780B" w:rsidRDefault="00F06117" w:rsidP="001E6E4F">
      <w:pPr>
        <w:pStyle w:val="Caption"/>
        <w:jc w:val="center"/>
        <w:rPr>
          <w:color w:val="000000" w:themeColor="text1"/>
        </w:rPr>
      </w:pPr>
      <w:bookmarkStart w:id="61" w:name="_Toc196480786"/>
      <w:r>
        <w:t xml:space="preserve">Figure </w:t>
      </w:r>
      <w:fldSimple w:instr=" STYLEREF 1 \s ">
        <w:r w:rsidR="00B21255">
          <w:rPr>
            <w:noProof/>
          </w:rPr>
          <w:t>3</w:t>
        </w:r>
      </w:fldSimple>
      <w:r w:rsidR="00B21255">
        <w:noBreakHyphen/>
      </w:r>
      <w:fldSimple w:instr=" SEQ Figure \* ARABIC \s 1 ">
        <w:r w:rsidR="00B21255">
          <w:rPr>
            <w:noProof/>
          </w:rPr>
          <w:t>1</w:t>
        </w:r>
      </w:fldSimple>
      <w:r>
        <w:t xml:space="preserve"> Deformed Aluminium Beam in Bolted Clamp System</w:t>
      </w:r>
      <w:bookmarkEnd w:id="61"/>
    </w:p>
    <w:p w14:paraId="5F451EB5" w14:textId="77777777" w:rsidR="00996A29" w:rsidRDefault="00996A29" w:rsidP="00996A29">
      <w:pPr>
        <w:keepNext/>
        <w:jc w:val="center"/>
      </w:pPr>
      <w:r>
        <w:rPr>
          <w:noProof/>
          <w:color w:val="000000" w:themeColor="text1"/>
        </w:rPr>
        <w:drawing>
          <wp:inline distT="0" distB="0" distL="0" distR="0" wp14:anchorId="485C59AF" wp14:editId="14F7DB1E">
            <wp:extent cx="2776989" cy="3702755"/>
            <wp:effectExtent l="0" t="0" r="4445" b="5715"/>
            <wp:docPr id="1079328737" name="Picture 1" descr="A machine with a digital displ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328737" name="Picture 1" descr="A machine with a digital display&#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792500" cy="3723437"/>
                    </a:xfrm>
                    <a:prstGeom prst="rect">
                      <a:avLst/>
                    </a:prstGeom>
                  </pic:spPr>
                </pic:pic>
              </a:graphicData>
            </a:graphic>
          </wp:inline>
        </w:drawing>
      </w:r>
    </w:p>
    <w:p w14:paraId="268ADC45" w14:textId="67F30EE6" w:rsidR="00B03325" w:rsidRDefault="00996A29" w:rsidP="00996A29">
      <w:pPr>
        <w:pStyle w:val="Caption"/>
        <w:jc w:val="center"/>
      </w:pPr>
      <w:bookmarkStart w:id="62" w:name="_Toc196480787"/>
      <w:r>
        <w:t xml:space="preserve">Figure </w:t>
      </w:r>
      <w:fldSimple w:instr=" STYLEREF 1 \s ">
        <w:r w:rsidR="00B21255">
          <w:rPr>
            <w:noProof/>
          </w:rPr>
          <w:t>3</w:t>
        </w:r>
      </w:fldSimple>
      <w:r w:rsidR="00B21255">
        <w:noBreakHyphen/>
      </w:r>
      <w:fldSimple w:instr=" SEQ Figure \* ARABIC \s 1 ">
        <w:r w:rsidR="00B21255">
          <w:rPr>
            <w:noProof/>
          </w:rPr>
          <w:t>2</w:t>
        </w:r>
      </w:fldSimple>
      <w:r>
        <w:t xml:space="preserve"> Demonstration of Vernier Height Gage Measuring Deflection of Dummy Run Aluminium</w:t>
      </w:r>
      <w:bookmarkEnd w:id="62"/>
    </w:p>
    <w:p w14:paraId="39EDF04B" w14:textId="45F13A65" w:rsidR="00F06117" w:rsidRPr="001E6E4F" w:rsidRDefault="001E6E4F" w:rsidP="00F06117">
      <w:pPr>
        <w:rPr>
          <w:color w:val="000000" w:themeColor="text1"/>
        </w:rPr>
      </w:pPr>
      <w:r>
        <w:rPr>
          <w:color w:val="000000" w:themeColor="text1"/>
        </w:rPr>
        <w:lastRenderedPageBreak/>
        <w:t xml:space="preserve">The decision to select the described equipment was based on its accuracy and availability to the university. Additionally, UTM’s include Rubicon Control Interface software, which aid the user in analysing data in real time alongside graph plotting and raw data extraction. In addition to data collected by the UTM, the use of a vernier height gage was also applied to verify the accuracy of the machines data collection, see </w:t>
      </w:r>
      <w:r w:rsidRPr="00C56921">
        <w:rPr>
          <w:color w:val="000000" w:themeColor="text1"/>
        </w:rPr>
        <w:t xml:space="preserve">Figure 3-2. </w:t>
      </w:r>
      <w:r>
        <w:rPr>
          <w:color w:val="000000" w:themeColor="text1"/>
        </w:rPr>
        <w:t xml:space="preserve">All loading controls can also be managed using the equipment’s interface. Other available methods were investigated such as the Deflection of Beams Kit ES4, provided by </w:t>
      </w:r>
      <w:proofErr w:type="spellStart"/>
      <w:r>
        <w:rPr>
          <w:color w:val="000000" w:themeColor="text1"/>
        </w:rPr>
        <w:t>TecQuipment</w:t>
      </w:r>
      <w:proofErr w:type="spellEnd"/>
      <w:r>
        <w:rPr>
          <w:color w:val="000000" w:themeColor="text1"/>
        </w:rPr>
        <w:t xml:space="preserve"> </w:t>
      </w:r>
      <w:sdt>
        <w:sdtPr>
          <w:rPr>
            <w:color w:val="000000" w:themeColor="text1"/>
          </w:rPr>
          <w:id w:val="1005164807"/>
          <w:citation/>
        </w:sdtPr>
        <w:sdtContent>
          <w:r>
            <w:rPr>
              <w:color w:val="000000" w:themeColor="text1"/>
            </w:rPr>
            <w:fldChar w:fldCharType="begin"/>
          </w:r>
          <w:r>
            <w:rPr>
              <w:color w:val="000000" w:themeColor="text1"/>
            </w:rPr>
            <w:instrText xml:space="preserve"> CITATION Tec25 \l 2057 </w:instrText>
          </w:r>
          <w:r>
            <w:rPr>
              <w:color w:val="000000" w:themeColor="text1"/>
            </w:rPr>
            <w:fldChar w:fldCharType="separate"/>
          </w:r>
          <w:r w:rsidR="00033866" w:rsidRPr="00033866">
            <w:rPr>
              <w:noProof/>
              <w:color w:val="000000" w:themeColor="text1"/>
            </w:rPr>
            <w:t>(TecQuipment, 2025)</w:t>
          </w:r>
          <w:r>
            <w:rPr>
              <w:color w:val="000000" w:themeColor="text1"/>
            </w:rPr>
            <w:fldChar w:fldCharType="end"/>
          </w:r>
        </w:sdtContent>
      </w:sdt>
      <w:r>
        <w:rPr>
          <w:color w:val="000000" w:themeColor="text1"/>
        </w:rPr>
        <w:t xml:space="preserve">. However, it was concluded that the ES4 would not be suitable due to the simplicity of the experiment and scarcity of data producible in the time frame. </w:t>
      </w:r>
    </w:p>
    <w:p w14:paraId="383100A9" w14:textId="30E07858" w:rsidR="00B03325" w:rsidRDefault="00B03325" w:rsidP="00B03325">
      <w:pPr>
        <w:pStyle w:val="Heading3"/>
      </w:pPr>
      <w:bookmarkStart w:id="63" w:name="_Toc196473178"/>
      <w:r>
        <w:t xml:space="preserve">Strain </w:t>
      </w:r>
      <w:r w:rsidR="00035B7B">
        <w:t xml:space="preserve">and Stress </w:t>
      </w:r>
      <w:r>
        <w:t>Data Collection</w:t>
      </w:r>
      <w:bookmarkEnd w:id="63"/>
    </w:p>
    <w:p w14:paraId="392301CE" w14:textId="7C76B61A" w:rsidR="00580BF0" w:rsidRDefault="002637B3" w:rsidP="00F06117">
      <w:r>
        <w:t xml:space="preserve">To capture strain </w:t>
      </w:r>
      <w:r w:rsidR="00061681">
        <w:t>within the beam, strain gages were</w:t>
      </w:r>
      <w:r w:rsidR="00322E2C">
        <w:t xml:space="preserve"> mounted to its surface using </w:t>
      </w:r>
      <w:r w:rsidR="00A102E7">
        <w:t>general adhesive. The predetermined locations of the strain gages were</w:t>
      </w:r>
      <w:r w:rsidR="00061681">
        <w:t xml:space="preserve"> </w:t>
      </w:r>
      <w:r w:rsidR="00A102E7">
        <w:t xml:space="preserve">influenced by strategies found in the </w:t>
      </w:r>
      <w:hyperlink w:anchor="_Strain_Gage_Placement" w:history="1">
        <w:r w:rsidR="00A102E7" w:rsidRPr="00A102E7">
          <w:rPr>
            <w:rStyle w:val="Hyperlink"/>
          </w:rPr>
          <w:t>Strain Gage Placement</w:t>
        </w:r>
      </w:hyperlink>
      <w:r w:rsidR="00A102E7">
        <w:t xml:space="preserve"> section of this report. </w:t>
      </w:r>
      <w:r w:rsidR="004352E4">
        <w:t xml:space="preserve">They were located at the base of the support in both compression and </w:t>
      </w:r>
      <w:r w:rsidR="004352E4" w:rsidRPr="00C56921">
        <w:rPr>
          <w:color w:val="000000" w:themeColor="text1"/>
        </w:rPr>
        <w:t>tension</w:t>
      </w:r>
      <w:r w:rsidR="00584B96" w:rsidRPr="00C56921">
        <w:rPr>
          <w:color w:val="000000" w:themeColor="text1"/>
        </w:rPr>
        <w:t xml:space="preserve"> (Figure 3-</w:t>
      </w:r>
      <w:r w:rsidR="00F06117" w:rsidRPr="00C56921">
        <w:rPr>
          <w:color w:val="000000" w:themeColor="text1"/>
        </w:rPr>
        <w:t>3</w:t>
      </w:r>
      <w:r w:rsidR="00584B96" w:rsidRPr="00C56921">
        <w:rPr>
          <w:color w:val="000000" w:themeColor="text1"/>
        </w:rPr>
        <w:t xml:space="preserve"> b.)</w:t>
      </w:r>
      <w:r w:rsidR="004352E4" w:rsidRPr="00C56921">
        <w:rPr>
          <w:color w:val="000000" w:themeColor="text1"/>
        </w:rPr>
        <w:t xml:space="preserve">, </w:t>
      </w:r>
      <w:r w:rsidR="004352E4">
        <w:t xml:space="preserve">with an additional gage mounted at the </w:t>
      </w:r>
      <w:r w:rsidR="007E659D">
        <w:t xml:space="preserve">free end </w:t>
      </w:r>
      <w:r w:rsidR="004352E4">
        <w:t>of the beam</w:t>
      </w:r>
      <w:r w:rsidR="00580BF0">
        <w:t>: 45mm, 45mm, and 105mm from the base respectively</w:t>
      </w:r>
      <w:r w:rsidR="004352E4">
        <w:t>.</w:t>
      </w:r>
      <w:r w:rsidR="00046801">
        <w:t xml:space="preserve"> To further secure the strain gages to each test beam, masking tape was applied. </w:t>
      </w:r>
      <w:r w:rsidR="00F0359A">
        <w:t xml:space="preserve">All gages were integrated to the NI cDAq-9178 (NI </w:t>
      </w:r>
      <w:proofErr w:type="spellStart"/>
      <w:r w:rsidR="00F0359A">
        <w:t>compactDAQ</w:t>
      </w:r>
      <w:proofErr w:type="spellEnd"/>
      <w:r w:rsidR="00F0359A">
        <w:t>) chassis, supplied by National Instruments</w:t>
      </w:r>
      <w:r w:rsidR="001D12FB">
        <w:t xml:space="preserve">, with </w:t>
      </w:r>
      <w:proofErr w:type="spellStart"/>
      <w:r w:rsidR="001D12FB">
        <w:t>Flexlogger</w:t>
      </w:r>
      <w:proofErr w:type="spellEnd"/>
      <w:r w:rsidR="001D12FB">
        <w:t xml:space="preserve"> being the software of choice for strain data collection</w:t>
      </w:r>
      <w:r w:rsidR="00F0359A">
        <w:t>.</w:t>
      </w:r>
      <w:r w:rsidR="00EE0287">
        <w:t xml:space="preserve"> The chassis contained the NI-9235 input module which measure</w:t>
      </w:r>
      <w:r w:rsidR="0073135A">
        <w:t>s</w:t>
      </w:r>
      <w:r w:rsidR="00EE0287">
        <w:t xml:space="preserve"> strain on multiple channels simultaneously </w:t>
      </w:r>
      <w:sdt>
        <w:sdtPr>
          <w:id w:val="1819453854"/>
          <w:citation/>
        </w:sdtPr>
        <w:sdtContent>
          <w:r w:rsidR="00EE0287">
            <w:fldChar w:fldCharType="begin"/>
          </w:r>
          <w:r w:rsidR="00EE0287">
            <w:instrText xml:space="preserve"> CITATION Nat25 \l 2057 </w:instrText>
          </w:r>
          <w:r w:rsidR="00EE0287">
            <w:fldChar w:fldCharType="separate"/>
          </w:r>
          <w:r w:rsidR="00033866" w:rsidRPr="00033866">
            <w:rPr>
              <w:noProof/>
            </w:rPr>
            <w:t>(National Instruments, 2025)</w:t>
          </w:r>
          <w:r w:rsidR="00EE0287">
            <w:fldChar w:fldCharType="end"/>
          </w:r>
        </w:sdtContent>
      </w:sdt>
      <w:r w:rsidR="00584B96">
        <w:t xml:space="preserve">, see </w:t>
      </w:r>
      <w:r w:rsidR="00584B96" w:rsidRPr="00C56921">
        <w:rPr>
          <w:color w:val="000000" w:themeColor="text1"/>
        </w:rPr>
        <w:t>Figure 3-</w:t>
      </w:r>
      <w:r w:rsidR="00F06117" w:rsidRPr="00C56921">
        <w:rPr>
          <w:color w:val="000000" w:themeColor="text1"/>
        </w:rPr>
        <w:t>3</w:t>
      </w:r>
      <w:r w:rsidR="00584B96" w:rsidRPr="00C56921">
        <w:rPr>
          <w:color w:val="000000" w:themeColor="text1"/>
        </w:rPr>
        <w:t xml:space="preserve"> a.)</w:t>
      </w:r>
      <w:r w:rsidR="0073135A" w:rsidRPr="00C56921">
        <w:rPr>
          <w:color w:val="000000" w:themeColor="text1"/>
        </w:rPr>
        <w:t xml:space="preserve">. </w:t>
      </w:r>
      <w:r w:rsidR="0073135A">
        <w:t>A standout characteristic of the NI-9235 module is the built-in circuit which negates the necessity for a dummy gag</w:t>
      </w:r>
      <w:r w:rsidR="001D12FB">
        <w:t>e</w:t>
      </w:r>
      <w:r w:rsidR="0073135A">
        <w:t xml:space="preserve">. </w:t>
      </w:r>
      <w:r w:rsidR="001D12FB">
        <w:t xml:space="preserve">Additional methods of strain data recording were considered, such as the </w:t>
      </w:r>
      <w:r w:rsidR="00C23CA2">
        <w:t>built-in</w:t>
      </w:r>
      <w:r w:rsidR="001D12FB">
        <w:t xml:space="preserve"> measuring software </w:t>
      </w:r>
      <w:r w:rsidR="00C23CA2">
        <w:t>of the UTM. However, it was decided that using multiple measuring techniques ensured accuracy and decreased error likelihood.</w:t>
      </w:r>
    </w:p>
    <w:p w14:paraId="734131F0" w14:textId="5E3AB3E0" w:rsidR="00F06117" w:rsidRDefault="00F06117" w:rsidP="00F06117">
      <w:r>
        <w:t xml:space="preserve">Data collection for stress varied compared to the other measured parameters, with no physical measurement technique available. Analytical methods were alternately used in conjunction with acquired strain data, with equation 2-2-5 from </w:t>
      </w:r>
      <w:hyperlink w:anchor="_Stress" w:history="1">
        <w:r w:rsidRPr="00362038">
          <w:rPr>
            <w:rStyle w:val="Hyperlink"/>
          </w:rPr>
          <w:t>Stress</w:t>
        </w:r>
      </w:hyperlink>
      <w:r>
        <w:t xml:space="preserve"> chapter being utilised. The equation required knowledge of the materials Young’s Modulus and corresponding strain value at specific locations.</w:t>
      </w:r>
      <w:r w:rsidR="00835922">
        <w:t xml:space="preserve"> </w:t>
      </w:r>
      <w:r w:rsidR="00835922" w:rsidRPr="00C56921">
        <w:rPr>
          <w:color w:val="000000" w:themeColor="text1"/>
        </w:rPr>
        <w:t xml:space="preserve">Figure 3-4 </w:t>
      </w:r>
      <w:r w:rsidR="00835922">
        <w:t>presents the complete experimental setup, detailing measuring instrument attachment and UTM load application.</w:t>
      </w:r>
    </w:p>
    <w:p w14:paraId="77EAFDC6" w14:textId="2725ACCA" w:rsidR="00B03325" w:rsidRPr="00B03325" w:rsidRDefault="00B03325" w:rsidP="00584B96"/>
    <w:p w14:paraId="0277755E" w14:textId="77777777" w:rsidR="00584B96" w:rsidRDefault="00584B96" w:rsidP="00584B96">
      <w:pPr>
        <w:keepNext/>
      </w:pPr>
      <w:r>
        <w:rPr>
          <w:noProof/>
        </w:rPr>
        <w:lastRenderedPageBreak/>
        <w:drawing>
          <wp:inline distT="0" distB="0" distL="0" distR="0" wp14:anchorId="400ABD98" wp14:editId="065727C6">
            <wp:extent cx="5731510" cy="3011805"/>
            <wp:effectExtent l="0" t="0" r="0" b="0"/>
            <wp:docPr id="782135958" name="Picture 3" descr="A close up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135958" name="Picture 3" descr="A close up of a device&#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5731510" cy="3011805"/>
                    </a:xfrm>
                    <a:prstGeom prst="rect">
                      <a:avLst/>
                    </a:prstGeom>
                  </pic:spPr>
                </pic:pic>
              </a:graphicData>
            </a:graphic>
          </wp:inline>
        </w:drawing>
      </w:r>
    </w:p>
    <w:p w14:paraId="2F3FE86E" w14:textId="42F962A2" w:rsidR="0028662D" w:rsidRDefault="00584B96" w:rsidP="00F06117">
      <w:pPr>
        <w:pStyle w:val="Caption"/>
        <w:jc w:val="center"/>
      </w:pPr>
      <w:bookmarkStart w:id="64" w:name="_Toc196480788"/>
      <w:r>
        <w:t xml:space="preserve">Figure </w:t>
      </w:r>
      <w:fldSimple w:instr=" STYLEREF 1 \s ">
        <w:r w:rsidR="00B21255">
          <w:rPr>
            <w:noProof/>
          </w:rPr>
          <w:t>3</w:t>
        </w:r>
      </w:fldSimple>
      <w:r w:rsidR="00B21255">
        <w:noBreakHyphen/>
      </w:r>
      <w:fldSimple w:instr=" SEQ Figure \* ARABIC \s 1 ">
        <w:r w:rsidR="00B21255">
          <w:rPr>
            <w:noProof/>
          </w:rPr>
          <w:t>3</w:t>
        </w:r>
      </w:fldSimple>
      <w:r>
        <w:t>a.) NI-</w:t>
      </w:r>
      <w:proofErr w:type="spellStart"/>
      <w:r>
        <w:t>compactDAQ</w:t>
      </w:r>
      <w:proofErr w:type="spellEnd"/>
      <w:r>
        <w:t xml:space="preserve"> with NI-9235 b.) Strain Gage Secured at Support Base Location on Brass Test Piece</w:t>
      </w:r>
      <w:bookmarkEnd w:id="64"/>
    </w:p>
    <w:p w14:paraId="40F3440D" w14:textId="77777777" w:rsidR="00046801" w:rsidRDefault="001E6E4F" w:rsidP="00046801">
      <w:pPr>
        <w:keepNext/>
      </w:pPr>
      <w:r>
        <w:rPr>
          <w:noProof/>
        </w:rPr>
        <w:drawing>
          <wp:inline distT="0" distB="0" distL="0" distR="0" wp14:anchorId="044A70A6" wp14:editId="47E37B32">
            <wp:extent cx="5731510" cy="4298950"/>
            <wp:effectExtent l="0" t="0" r="0" b="6350"/>
            <wp:docPr id="530061867" name="Picture 2" descr="A machine with wires connected to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061867" name="Picture 2" descr="A machine with wires connected to a table&#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52F4E513" w14:textId="3BC213D2" w:rsidR="00F06117" w:rsidRDefault="00046801" w:rsidP="00046801">
      <w:pPr>
        <w:pStyle w:val="Caption"/>
        <w:jc w:val="center"/>
      </w:pPr>
      <w:bookmarkStart w:id="65" w:name="_Toc196480789"/>
      <w:r>
        <w:t xml:space="preserve">Figure </w:t>
      </w:r>
      <w:fldSimple w:instr=" STYLEREF 1 \s ">
        <w:r w:rsidR="00B21255">
          <w:rPr>
            <w:noProof/>
          </w:rPr>
          <w:t>3</w:t>
        </w:r>
      </w:fldSimple>
      <w:r w:rsidR="00B21255">
        <w:noBreakHyphen/>
      </w:r>
      <w:fldSimple w:instr=" SEQ Figure \* ARABIC \s 1 ">
        <w:r w:rsidR="00B21255">
          <w:rPr>
            <w:noProof/>
          </w:rPr>
          <w:t>4</w:t>
        </w:r>
      </w:fldSimple>
      <w:r>
        <w:t>Complete Experimental Setup</w:t>
      </w:r>
      <w:bookmarkEnd w:id="65"/>
    </w:p>
    <w:p w14:paraId="1EC90497" w14:textId="77777777" w:rsidR="001E6E4F" w:rsidRPr="00F06117" w:rsidRDefault="001E6E4F" w:rsidP="00F06117"/>
    <w:p w14:paraId="3D5F2E4E" w14:textId="45E6AE87" w:rsidR="00772C78" w:rsidRDefault="00AB7486" w:rsidP="00772C78">
      <w:pPr>
        <w:pStyle w:val="Heading2"/>
      </w:pPr>
      <w:bookmarkStart w:id="66" w:name="_Toc196473179"/>
      <w:r>
        <w:lastRenderedPageBreak/>
        <w:t>Simulation Setup</w:t>
      </w:r>
      <w:bookmarkEnd w:id="66"/>
    </w:p>
    <w:p w14:paraId="085974FF" w14:textId="13F4E7F9" w:rsidR="00E36ACF" w:rsidRDefault="00E17C64" w:rsidP="00772C78">
      <w:pPr>
        <w:rPr>
          <w:color w:val="000000" w:themeColor="text1"/>
        </w:rPr>
      </w:pPr>
      <w:r>
        <w:t>In advance of conducting FEA, four distinct beam models were developed in SolidWorks to accommodate the varying cross-sectional geometries</w:t>
      </w:r>
      <w:r w:rsidR="00F06117">
        <w:t xml:space="preserve">, shown in </w:t>
      </w:r>
      <w:r w:rsidR="00F06117" w:rsidRPr="00F06117">
        <w:rPr>
          <w:color w:val="FF0000"/>
        </w:rPr>
        <w:t>Appendix A</w:t>
      </w:r>
      <w:r>
        <w:t>.</w:t>
      </w:r>
      <w:r w:rsidR="004B484D" w:rsidRPr="00C83530">
        <w:t xml:space="preserve"> </w:t>
      </w:r>
      <w:r w:rsidR="004B484D">
        <w:rPr>
          <w:color w:val="000000" w:themeColor="text1"/>
        </w:rPr>
        <w:t xml:space="preserve">Prior to </w:t>
      </w:r>
      <w:r w:rsidR="00AB7486">
        <w:rPr>
          <w:color w:val="000000" w:themeColor="text1"/>
        </w:rPr>
        <w:t xml:space="preserve">result </w:t>
      </w:r>
      <w:r w:rsidR="00D00B07">
        <w:rPr>
          <w:color w:val="000000" w:themeColor="text1"/>
        </w:rPr>
        <w:t xml:space="preserve">correlation, </w:t>
      </w:r>
      <w:r w:rsidR="003B5991">
        <w:rPr>
          <w:color w:val="000000" w:themeColor="text1"/>
        </w:rPr>
        <w:t>a mesh study w</w:t>
      </w:r>
      <w:r w:rsidR="00AB7486">
        <w:rPr>
          <w:color w:val="000000" w:themeColor="text1"/>
        </w:rPr>
        <w:t>as</w:t>
      </w:r>
      <w:r w:rsidR="003B5991">
        <w:rPr>
          <w:color w:val="000000" w:themeColor="text1"/>
        </w:rPr>
        <w:t xml:space="preserve"> conducted to determine optimal mesh density that balance</w:t>
      </w:r>
      <w:r w:rsidR="00905BAA">
        <w:rPr>
          <w:color w:val="000000" w:themeColor="text1"/>
        </w:rPr>
        <w:t>s</w:t>
      </w:r>
      <w:r w:rsidR="003B5991">
        <w:rPr>
          <w:color w:val="000000" w:themeColor="text1"/>
        </w:rPr>
        <w:t xml:space="preserve"> computational efficiency with accuracy</w:t>
      </w:r>
      <w:r w:rsidR="00654778">
        <w:rPr>
          <w:color w:val="000000" w:themeColor="text1"/>
        </w:rPr>
        <w:t>.</w:t>
      </w:r>
      <w:r w:rsidR="00D00B07">
        <w:rPr>
          <w:color w:val="000000" w:themeColor="text1"/>
        </w:rPr>
        <w:t xml:space="preserve"> Taking influence from studies in the literature review, hexahedral elements were chosen as the most fitting element type due to their alignment with geometry and computational efficiency. </w:t>
      </w:r>
      <w:r w:rsidR="00CC6EE1">
        <w:t xml:space="preserve">The aforementioned experiments were modelled in ANSYS Workbench 2023 R2 using </w:t>
      </w:r>
      <w:r w:rsidR="00CC6EE1" w:rsidRPr="00C83530">
        <w:t>3D solid Elements (SOLID186).</w:t>
      </w:r>
      <w:r w:rsidR="00654778">
        <w:rPr>
          <w:color w:val="000000" w:themeColor="text1"/>
        </w:rPr>
        <w:t xml:space="preserve"> Boundary conditions were set to mimic the experimental procedure: </w:t>
      </w:r>
      <w:r w:rsidR="00C52D7A">
        <w:rPr>
          <w:color w:val="000000" w:themeColor="text1"/>
        </w:rPr>
        <w:t>40mm long fixed support on all sides to replicate the bolted clamp system, and a 0.7</w:t>
      </w:r>
      <w:r w:rsidR="000F55B1">
        <w:rPr>
          <w:color w:val="000000" w:themeColor="text1"/>
        </w:rPr>
        <w:t>k</w:t>
      </w:r>
      <w:r w:rsidR="00C52D7A">
        <w:rPr>
          <w:color w:val="000000" w:themeColor="text1"/>
        </w:rPr>
        <w:t>N load applied 20mm from</w:t>
      </w:r>
      <w:r w:rsidR="0053472E">
        <w:rPr>
          <w:color w:val="000000" w:themeColor="text1"/>
        </w:rPr>
        <w:t xml:space="preserve"> its</w:t>
      </w:r>
      <w:r w:rsidR="00C52D7A">
        <w:rPr>
          <w:color w:val="000000" w:themeColor="text1"/>
        </w:rPr>
        <w:t xml:space="preserve"> free end resembling the load applied by the UTM (</w:t>
      </w:r>
      <w:r w:rsidR="00670181">
        <w:rPr>
          <w:color w:val="000000" w:themeColor="text1"/>
        </w:rPr>
        <w:t xml:space="preserve">both </w:t>
      </w:r>
      <w:r w:rsidR="00C52D7A">
        <w:rPr>
          <w:color w:val="000000" w:themeColor="text1"/>
        </w:rPr>
        <w:t xml:space="preserve">displayed in </w:t>
      </w:r>
      <w:r w:rsidR="00C94203">
        <w:rPr>
          <w:color w:val="FF0000"/>
        </w:rPr>
        <w:fldChar w:fldCharType="begin"/>
      </w:r>
      <w:r w:rsidR="00C94203">
        <w:rPr>
          <w:color w:val="000000" w:themeColor="text1"/>
        </w:rPr>
        <w:instrText xml:space="preserve"> REF _Ref195713071 \h </w:instrText>
      </w:r>
      <w:r w:rsidR="00C94203">
        <w:rPr>
          <w:color w:val="FF0000"/>
        </w:rPr>
      </w:r>
      <w:r w:rsidR="00C94203">
        <w:rPr>
          <w:color w:val="FF0000"/>
        </w:rPr>
        <w:fldChar w:fldCharType="separate"/>
      </w:r>
      <w:r w:rsidR="00F06117">
        <w:t xml:space="preserve">Figure </w:t>
      </w:r>
      <w:r w:rsidR="00F06117">
        <w:rPr>
          <w:noProof/>
        </w:rPr>
        <w:t>3</w:t>
      </w:r>
      <w:r w:rsidR="00F06117">
        <w:noBreakHyphen/>
      </w:r>
      <w:r w:rsidR="00F06117">
        <w:rPr>
          <w:noProof/>
        </w:rPr>
        <w:t>4</w:t>
      </w:r>
      <w:r w:rsidR="00F06117">
        <w:t xml:space="preserve"> Boundary Conditions Applied in ANSYS Mechanical</w:t>
      </w:r>
      <w:r w:rsidR="00C94203">
        <w:rPr>
          <w:color w:val="FF0000"/>
        </w:rPr>
        <w:fldChar w:fldCharType="end"/>
      </w:r>
      <w:r w:rsidR="00C52D7A">
        <w:rPr>
          <w:color w:val="000000" w:themeColor="text1"/>
        </w:rPr>
        <w:t xml:space="preserve">). </w:t>
      </w:r>
      <w:r w:rsidR="00513906">
        <w:rPr>
          <w:color w:val="000000" w:themeColor="text1"/>
        </w:rPr>
        <w:t xml:space="preserve">Solver type determination </w:t>
      </w:r>
      <w:r w:rsidR="00E36ACF">
        <w:rPr>
          <w:color w:val="000000" w:themeColor="text1"/>
        </w:rPr>
        <w:t xml:space="preserve">found that </w:t>
      </w:r>
      <w:r w:rsidR="00513906">
        <w:rPr>
          <w:color w:val="000000" w:themeColor="text1"/>
        </w:rPr>
        <w:t xml:space="preserve">static structural analysis under linear elastic conditions </w:t>
      </w:r>
      <w:r w:rsidR="00E36ACF">
        <w:rPr>
          <w:color w:val="000000" w:themeColor="text1"/>
        </w:rPr>
        <w:t>best resembled the experimental process</w:t>
      </w:r>
      <w:r w:rsidR="00513906">
        <w:rPr>
          <w:color w:val="000000" w:themeColor="text1"/>
        </w:rPr>
        <w:t xml:space="preserve">. </w:t>
      </w:r>
      <w:r w:rsidR="00D16822">
        <w:rPr>
          <w:color w:val="000000" w:themeColor="text1"/>
        </w:rPr>
        <w:t xml:space="preserve">Utilizing the static structural solver allowed for post-processing </w:t>
      </w:r>
      <w:r w:rsidR="009B67E4">
        <w:rPr>
          <w:color w:val="000000" w:themeColor="text1"/>
        </w:rPr>
        <w:t xml:space="preserve">and the extraction of maximum deflection, stress distribution and strain development across the beam’s member. </w:t>
      </w:r>
    </w:p>
    <w:p w14:paraId="1C1FF078" w14:textId="77777777" w:rsidR="000766D3" w:rsidRDefault="000766D3" w:rsidP="00772C78">
      <w:pPr>
        <w:rPr>
          <w:color w:val="000000" w:themeColor="text1"/>
        </w:rPr>
      </w:pPr>
    </w:p>
    <w:p w14:paraId="1A9AE28D" w14:textId="77777777" w:rsidR="00532839" w:rsidRDefault="00666C95" w:rsidP="00532839">
      <w:pPr>
        <w:keepNext/>
      </w:pPr>
      <w:r>
        <w:rPr>
          <w:noProof/>
        </w:rPr>
        <w:drawing>
          <wp:inline distT="0" distB="0" distL="0" distR="0" wp14:anchorId="2ECA5A7A" wp14:editId="2722C695">
            <wp:extent cx="5731510" cy="3307080"/>
            <wp:effectExtent l="0" t="0" r="2540" b="7620"/>
            <wp:docPr id="234963002" name="Picture 1" descr="Long rectangular object with re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963002" name="Picture 1" descr="Long rectangular object with red text&#10;&#10;AI-generated content may be incorrect."/>
                    <pic:cNvPicPr/>
                  </pic:nvPicPr>
                  <pic:blipFill>
                    <a:blip r:embed="rId32"/>
                    <a:stretch>
                      <a:fillRect/>
                    </a:stretch>
                  </pic:blipFill>
                  <pic:spPr>
                    <a:xfrm>
                      <a:off x="0" y="0"/>
                      <a:ext cx="5731510" cy="3307080"/>
                    </a:xfrm>
                    <a:prstGeom prst="rect">
                      <a:avLst/>
                    </a:prstGeom>
                  </pic:spPr>
                </pic:pic>
              </a:graphicData>
            </a:graphic>
          </wp:inline>
        </w:drawing>
      </w:r>
    </w:p>
    <w:p w14:paraId="3802FC00" w14:textId="69D62F1E" w:rsidR="00666C95" w:rsidRDefault="00532839" w:rsidP="003A073E">
      <w:pPr>
        <w:pStyle w:val="Caption"/>
        <w:jc w:val="center"/>
      </w:pPr>
      <w:bookmarkStart w:id="67" w:name="_Ref195713071"/>
      <w:bookmarkStart w:id="68" w:name="_Toc196480790"/>
      <w:r>
        <w:t xml:space="preserve">Figure </w:t>
      </w:r>
      <w:fldSimple w:instr=" STYLEREF 1 \s ">
        <w:r w:rsidR="00B21255">
          <w:rPr>
            <w:noProof/>
          </w:rPr>
          <w:t>3</w:t>
        </w:r>
      </w:fldSimple>
      <w:r w:rsidR="00B21255">
        <w:noBreakHyphen/>
      </w:r>
      <w:fldSimple w:instr=" SEQ Figure \* ARABIC \s 1 ">
        <w:r w:rsidR="00B21255">
          <w:rPr>
            <w:noProof/>
          </w:rPr>
          <w:t>5</w:t>
        </w:r>
      </w:fldSimple>
      <w:r>
        <w:t xml:space="preserve"> Boundary Conditions Applied in ANSYS Mechanical</w:t>
      </w:r>
      <w:bookmarkEnd w:id="67"/>
      <w:bookmarkEnd w:id="68"/>
    </w:p>
    <w:p w14:paraId="3FD7A538" w14:textId="77777777" w:rsidR="00907697" w:rsidRPr="00907697" w:rsidRDefault="00907697" w:rsidP="00907697"/>
    <w:p w14:paraId="30F545A8" w14:textId="2883923B" w:rsidR="00E36ACF" w:rsidRDefault="00E36ACF" w:rsidP="00274545">
      <w:pPr>
        <w:pStyle w:val="Heading2"/>
      </w:pPr>
      <w:bookmarkStart w:id="69" w:name="_Toc196473180"/>
      <w:r>
        <w:lastRenderedPageBreak/>
        <w:t>Data Analysis and Correlation</w:t>
      </w:r>
      <w:bookmarkEnd w:id="69"/>
    </w:p>
    <w:p w14:paraId="04846E56" w14:textId="77777777" w:rsidR="00F46029" w:rsidRDefault="00E36ACF" w:rsidP="00772C78">
      <w:r>
        <w:t>To accurately establish correlation, a comparative analysis of the three approaches was conducted</w:t>
      </w:r>
      <w:r w:rsidR="000B6C3E">
        <w:t xml:space="preserve">. Statistical analysis included calculating error percentages </w:t>
      </w:r>
      <w:r w:rsidR="00C83530">
        <w:t xml:space="preserve">and standard deviation </w:t>
      </w:r>
      <w:r w:rsidR="000B6C3E">
        <w:t>of experimental and FEA data against theoretical results</w:t>
      </w:r>
      <w:r w:rsidR="00C83530">
        <w:t xml:space="preserve">. Graphical plots were used in aiding the visualisation of trends and discrepancies in the reports results. </w:t>
      </w:r>
    </w:p>
    <w:p w14:paraId="27EB5715" w14:textId="77777777" w:rsidR="008203D8" w:rsidRDefault="00F46029" w:rsidP="00772C78">
      <w:r>
        <w:t>Where discrepancies were identified, an investigation into potential sources of error was conducted. The following contributing factors were analysed</w:t>
      </w:r>
      <w:r w:rsidR="00561A87">
        <w:t xml:space="preserve">, in terms of theoretical, experimental and numerical domains. Theoretically, classic beam theories such as the EBBT assume idealised conditions, where shear deformation is neglected. However, in practical applications, such assumptions can lead to underestimation of response parameter measurement. Additionally, imperfections in experimental setup </w:t>
      </w:r>
      <w:proofErr w:type="gramStart"/>
      <w:r w:rsidR="00561A87">
        <w:t>lead</w:t>
      </w:r>
      <w:proofErr w:type="gramEnd"/>
      <w:r w:rsidR="00561A87">
        <w:t xml:space="preserve"> to potential sources of error. Such errors include measurement noise caused by the UTM, strain gage sensitivity, </w:t>
      </w:r>
      <w:r w:rsidR="00E30C1E">
        <w:t xml:space="preserve">and variability in adhesion bonding quality. </w:t>
      </w:r>
      <w:r w:rsidR="00B53A6F">
        <w:t xml:space="preserve">Physical testing discrepancies can also be attributed to slippage of load point, fixture movement, and sensor misalignment. Maximum care was taken to idealise the experimental </w:t>
      </w:r>
      <w:r w:rsidR="00AB7486">
        <w:t>procedure;</w:t>
      </w:r>
      <w:r w:rsidR="00B53A6F">
        <w:t xml:space="preserve"> </w:t>
      </w:r>
      <w:r w:rsidR="008561E3">
        <w:t>however,</w:t>
      </w:r>
      <w:r w:rsidR="00B53A6F">
        <w:t xml:space="preserve"> errors and discrepancies </w:t>
      </w:r>
      <w:r w:rsidR="009E5F04">
        <w:t>were</w:t>
      </w:r>
      <w:r w:rsidR="00B53A6F">
        <w:t xml:space="preserve"> </w:t>
      </w:r>
      <w:r w:rsidR="009E5F04">
        <w:t>anticipated</w:t>
      </w:r>
      <w:r w:rsidR="00B53A6F">
        <w:t xml:space="preserve">. </w:t>
      </w:r>
    </w:p>
    <w:p w14:paraId="6D01BEBB" w14:textId="5927DD4D" w:rsidR="00454BBA" w:rsidRPr="000D1EA4" w:rsidRDefault="00454BBA" w:rsidP="008203D8">
      <w:pPr>
        <w:spacing w:line="278" w:lineRule="auto"/>
        <w:jc w:val="left"/>
      </w:pPr>
      <w:r w:rsidRPr="00667CCF">
        <w:br w:type="page"/>
      </w:r>
    </w:p>
    <w:p w14:paraId="18BE495C" w14:textId="4A4CF971" w:rsidR="008203D8" w:rsidRDefault="008203D8" w:rsidP="008203D8">
      <w:pPr>
        <w:pStyle w:val="Heading1"/>
      </w:pPr>
      <w:bookmarkStart w:id="70" w:name="_Toc196473181"/>
      <w:bookmarkStart w:id="71" w:name="OLE_LINK1"/>
      <w:r>
        <w:lastRenderedPageBreak/>
        <w:t>Results and Analysis</w:t>
      </w:r>
      <w:bookmarkEnd w:id="70"/>
    </w:p>
    <w:p w14:paraId="1B6E11A9" w14:textId="77777777" w:rsidR="008203D8" w:rsidRPr="008203D8" w:rsidRDefault="008203D8" w:rsidP="008203D8">
      <w:pPr>
        <w:pStyle w:val="Heading2"/>
        <w:rPr>
          <w:sz w:val="40"/>
          <w:szCs w:val="40"/>
        </w:rPr>
      </w:pPr>
      <w:bookmarkStart w:id="72" w:name="_Toc196473182"/>
      <w:r>
        <w:t>Quantitative Analysis</w:t>
      </w:r>
      <w:bookmarkEnd w:id="72"/>
    </w:p>
    <w:p w14:paraId="263EDA95" w14:textId="6FEDE5B2" w:rsidR="00274545" w:rsidRDefault="00274545" w:rsidP="008203D8">
      <w:r>
        <w:t>Serving as a benchmark for comparison of experimental and simulation results, initial idealised results of response parameters must be acquired. Utilizing the analytical modelling methodology of this report, the following calculations will aid in the attempt for correlation.</w:t>
      </w:r>
    </w:p>
    <w:p w14:paraId="3DCC6994" w14:textId="7B448EBC" w:rsidR="00274545" w:rsidRPr="0000416D" w:rsidRDefault="004C752F" w:rsidP="0000416D">
      <w:pPr>
        <w:pStyle w:val="Heading3"/>
      </w:pPr>
      <w:bookmarkStart w:id="73" w:name="_Toc196473183"/>
      <w:r>
        <w:t xml:space="preserve">Analytical </w:t>
      </w:r>
      <w:r w:rsidR="0000416D" w:rsidRPr="0000416D">
        <w:t xml:space="preserve">Maximum </w:t>
      </w:r>
      <w:r w:rsidR="00274545" w:rsidRPr="0000416D">
        <w:t>Deflection</w:t>
      </w:r>
      <w:bookmarkEnd w:id="73"/>
    </w:p>
    <w:p w14:paraId="5C2C0E31" w14:textId="317F5089" w:rsidR="002A1C83" w:rsidRDefault="00274545" w:rsidP="00274545">
      <w:r>
        <w:t xml:space="preserve">The employment of  </w:t>
      </w:r>
      <w:r>
        <w:fldChar w:fldCharType="begin"/>
      </w:r>
      <w:r>
        <w:instrText xml:space="preserve"> REF _Ref195891404 \h </w:instrText>
      </w:r>
      <w:r>
        <w:fldChar w:fldCharType="separate"/>
      </w:r>
      <w:r>
        <w:t xml:space="preserve">Equation </w:t>
      </w:r>
      <w:r>
        <w:rPr>
          <w:noProof/>
        </w:rPr>
        <w:t>3</w:t>
      </w:r>
      <w:r>
        <w:noBreakHyphen/>
      </w:r>
      <w:r>
        <w:rPr>
          <w:noProof/>
        </w:rPr>
        <w:t>1</w:t>
      </w:r>
      <w:r>
        <w:t xml:space="preserve"> Maximum Beam Deflection</w:t>
      </w:r>
      <w:r>
        <w:fldChar w:fldCharType="end"/>
      </w:r>
      <w:r>
        <w:t xml:space="preserve">, and material properties gained through </w:t>
      </w:r>
      <w:proofErr w:type="spellStart"/>
      <w:r>
        <w:t>aalco</w:t>
      </w:r>
      <w:proofErr w:type="spellEnd"/>
      <w:r w:rsidR="002A1C83">
        <w:t xml:space="preserve"> allow for the deflection calculation of each respective beam</w:t>
      </w:r>
      <w:r w:rsidR="00EC473A">
        <w:t xml:space="preserve"> </w:t>
      </w:r>
      <w:sdt>
        <w:sdtPr>
          <w:id w:val="9806710"/>
          <w:citation/>
        </w:sdtPr>
        <w:sdtContent>
          <w:r w:rsidR="00EC473A">
            <w:fldChar w:fldCharType="begin"/>
          </w:r>
          <w:r w:rsidR="00EC473A">
            <w:instrText xml:space="preserve"> CITATION aal25 \l 2057 </w:instrText>
          </w:r>
          <w:r w:rsidR="00EC473A">
            <w:fldChar w:fldCharType="separate"/>
          </w:r>
          <w:r w:rsidR="00033866" w:rsidRPr="00033866">
            <w:rPr>
              <w:noProof/>
            </w:rPr>
            <w:t>(aalco metals Ltd, 2025)</w:t>
          </w:r>
          <w:r w:rsidR="00EC473A">
            <w:fldChar w:fldCharType="end"/>
          </w:r>
        </w:sdtContent>
      </w:sdt>
      <w:r w:rsidR="002A1C83">
        <w:t>.</w:t>
      </w:r>
    </w:p>
    <w:p w14:paraId="142DFB69" w14:textId="41886AAE" w:rsidR="00902FA3" w:rsidRDefault="00902FA3" w:rsidP="00274545">
      <w:r>
        <w:t>For Aluminium:</w:t>
      </w:r>
    </w:p>
    <w:p w14:paraId="70A94726" w14:textId="77777777" w:rsidR="00902FA3" w:rsidRDefault="00000000" w:rsidP="00902FA3">
      <w:pPr>
        <w:keepNext/>
      </w:pPr>
      <m:oMathPara>
        <m:oMath>
          <m:sSub>
            <m:sSubPr>
              <m:ctrlPr>
                <w:rPr>
                  <w:rFonts w:ascii="Cambria Math" w:hAnsi="Cambria Math"/>
                  <w:i/>
                </w:rPr>
              </m:ctrlPr>
            </m:sSubPr>
            <m:e>
              <m:r>
                <w:rPr>
                  <w:rFonts w:ascii="Cambria Math" w:hAnsi="Cambria Math"/>
                </w:rPr>
                <m:t>δ</m:t>
              </m:r>
            </m:e>
            <m:sub>
              <m:r>
                <w:rPr>
                  <w:rFonts w:ascii="Cambria Math" w:hAnsi="Cambria Math"/>
                </w:rPr>
                <m:t>max</m:t>
              </m:r>
            </m:sub>
          </m:sSub>
          <m:r>
            <w:rPr>
              <w:rFonts w:ascii="Cambria Math" w:hAnsi="Cambria Math"/>
            </w:rPr>
            <m:t>=</m:t>
          </m:r>
          <m:f>
            <m:fPr>
              <m:ctrlPr>
                <w:rPr>
                  <w:rFonts w:ascii="Cambria Math" w:hAnsi="Cambria Math"/>
                  <w:i/>
                </w:rPr>
              </m:ctrlPr>
            </m:fPr>
            <m:num>
              <m:r>
                <w:rPr>
                  <w:rFonts w:ascii="Cambria Math" w:hAnsi="Cambria Math"/>
                </w:rPr>
                <m:t>700×</m:t>
              </m:r>
              <m:sSup>
                <m:sSupPr>
                  <m:ctrlPr>
                    <w:rPr>
                      <w:rFonts w:ascii="Cambria Math" w:hAnsi="Cambria Math"/>
                      <w:i/>
                    </w:rPr>
                  </m:ctrlPr>
                </m:sSupPr>
                <m:e>
                  <m:r>
                    <w:rPr>
                      <w:rFonts w:ascii="Cambria Math" w:hAnsi="Cambria Math"/>
                    </w:rPr>
                    <m:t>0.190</m:t>
                  </m:r>
                </m:e>
                <m:sup>
                  <m:r>
                    <w:rPr>
                      <w:rFonts w:ascii="Cambria Math" w:hAnsi="Cambria Math"/>
                    </w:rPr>
                    <m:t>2</m:t>
                  </m:r>
                </m:sup>
              </m:sSup>
              <m:r>
                <w:rPr>
                  <w:rFonts w:ascii="Cambria Math" w:hAnsi="Cambria Math"/>
                </w:rPr>
                <m:t>×(3×0.210-0.190)</m:t>
              </m:r>
            </m:num>
            <m:den>
              <m:r>
                <w:rPr>
                  <w:rFonts w:ascii="Cambria Math" w:hAnsi="Cambria Math"/>
                </w:rPr>
                <m:t>6×(71×</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×2.4×</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m:t>
              </m:r>
            </m:den>
          </m:f>
        </m:oMath>
      </m:oMathPara>
    </w:p>
    <w:p w14:paraId="7D28F523" w14:textId="7F9903C4" w:rsidR="00902FA3" w:rsidRPr="00902FA3" w:rsidRDefault="00902FA3" w:rsidP="00902FA3">
      <w:pPr>
        <w:pStyle w:val="Caption"/>
        <w:jc w:val="right"/>
        <w:rPr>
          <w:rFonts w:eastAsiaTheme="minorEastAsia"/>
        </w:rPr>
      </w:pPr>
      <w:bookmarkStart w:id="74" w:name="_Toc196473261"/>
      <w:r>
        <w:t xml:space="preserve">Equation </w:t>
      </w:r>
      <w:fldSimple w:instr=" STYLEREF 1 \s ">
        <w:r w:rsidR="00F27922">
          <w:rPr>
            <w:noProof/>
          </w:rPr>
          <w:t>4</w:t>
        </w:r>
      </w:fldSimple>
      <w:r w:rsidR="00F27922">
        <w:noBreakHyphen/>
      </w:r>
      <w:fldSimple w:instr=" SEQ Equation \* ARABIC \s 1 ">
        <w:r w:rsidR="00F27922">
          <w:rPr>
            <w:noProof/>
          </w:rPr>
          <w:t>1</w:t>
        </w:r>
      </w:fldSimple>
      <w:r>
        <w:t>Maximum Deflection Equation for Aluminium</w:t>
      </w:r>
      <w:bookmarkEnd w:id="74"/>
    </w:p>
    <w:p w14:paraId="39A31A3F" w14:textId="77777777" w:rsidR="00902FA3" w:rsidRDefault="00902FA3" w:rsidP="00902FA3">
      <w:pPr>
        <w:keepNext/>
      </w:pPr>
      <m:oMathPara>
        <m:oMath>
          <m:r>
            <w:rPr>
              <w:rFonts w:ascii="Cambria Math" w:hAnsi="Cambria Math"/>
            </w:rPr>
            <m:t>δmax=10.87mm</m:t>
          </m:r>
        </m:oMath>
      </m:oMathPara>
    </w:p>
    <w:p w14:paraId="7710341A" w14:textId="07C22F08" w:rsidR="00902FA3" w:rsidRDefault="00902FA3" w:rsidP="00902FA3">
      <w:pPr>
        <w:pStyle w:val="Caption"/>
        <w:jc w:val="right"/>
      </w:pPr>
      <w:bookmarkStart w:id="75" w:name="_Toc196473262"/>
      <w:r>
        <w:t xml:space="preserve">Equation </w:t>
      </w:r>
      <w:fldSimple w:instr=" STYLEREF 1 \s ">
        <w:r w:rsidR="00F27922">
          <w:rPr>
            <w:noProof/>
          </w:rPr>
          <w:t>4</w:t>
        </w:r>
      </w:fldSimple>
      <w:r w:rsidR="00F27922">
        <w:noBreakHyphen/>
      </w:r>
      <w:fldSimple w:instr=" SEQ Equation \* ARABIC \s 1 ">
        <w:r w:rsidR="00F27922">
          <w:rPr>
            <w:noProof/>
          </w:rPr>
          <w:t>2</w:t>
        </w:r>
      </w:fldSimple>
      <w:r>
        <w:t>Aluminium Deflection Result</w:t>
      </w:r>
      <w:bookmarkEnd w:id="75"/>
    </w:p>
    <w:p w14:paraId="2716521F" w14:textId="24C65060" w:rsidR="00EC473A" w:rsidRDefault="00EC473A" w:rsidP="00EC473A">
      <w:r>
        <w:t>For Brass:</w:t>
      </w:r>
    </w:p>
    <w:p w14:paraId="2D7B6B43" w14:textId="77777777" w:rsidR="00EC473A" w:rsidRDefault="00000000" w:rsidP="00EC473A">
      <w:pPr>
        <w:keepNext/>
      </w:pPr>
      <m:oMathPara>
        <m:oMath>
          <m:sSub>
            <m:sSubPr>
              <m:ctrlPr>
                <w:rPr>
                  <w:rFonts w:ascii="Cambria Math" w:hAnsi="Cambria Math"/>
                  <w:i/>
                </w:rPr>
              </m:ctrlPr>
            </m:sSubPr>
            <m:e>
              <m:r>
                <w:rPr>
                  <w:rFonts w:ascii="Cambria Math" w:hAnsi="Cambria Math"/>
                </w:rPr>
                <m:t>δ</m:t>
              </m:r>
            </m:e>
            <m:sub>
              <m:r>
                <w:rPr>
                  <w:rFonts w:ascii="Cambria Math" w:hAnsi="Cambria Math"/>
                </w:rPr>
                <m:t>max</m:t>
              </m:r>
            </m:sub>
          </m:sSub>
          <m:r>
            <w:rPr>
              <w:rFonts w:ascii="Cambria Math" w:hAnsi="Cambria Math"/>
            </w:rPr>
            <m:t>=</m:t>
          </m:r>
          <m:f>
            <m:fPr>
              <m:ctrlPr>
                <w:rPr>
                  <w:rFonts w:ascii="Cambria Math" w:hAnsi="Cambria Math"/>
                  <w:i/>
                </w:rPr>
              </m:ctrlPr>
            </m:fPr>
            <m:num>
              <m:r>
                <w:rPr>
                  <w:rFonts w:ascii="Cambria Math" w:hAnsi="Cambria Math"/>
                </w:rPr>
                <m:t>700×</m:t>
              </m:r>
              <m:sSup>
                <m:sSupPr>
                  <m:ctrlPr>
                    <w:rPr>
                      <w:rFonts w:ascii="Cambria Math" w:hAnsi="Cambria Math"/>
                      <w:i/>
                    </w:rPr>
                  </m:ctrlPr>
                </m:sSupPr>
                <m:e>
                  <m:r>
                    <w:rPr>
                      <w:rFonts w:ascii="Cambria Math" w:hAnsi="Cambria Math"/>
                    </w:rPr>
                    <m:t>0.190</m:t>
                  </m:r>
                </m:e>
                <m:sup>
                  <m:r>
                    <w:rPr>
                      <w:rFonts w:ascii="Cambria Math" w:hAnsi="Cambria Math"/>
                    </w:rPr>
                    <m:t>2</m:t>
                  </m:r>
                </m:sup>
              </m:sSup>
              <m:r>
                <w:rPr>
                  <w:rFonts w:ascii="Cambria Math" w:hAnsi="Cambria Math"/>
                </w:rPr>
                <m:t>×(3×0.210-0.190)</m:t>
              </m:r>
            </m:num>
            <m:den>
              <m:r>
                <w:rPr>
                  <w:rFonts w:ascii="Cambria Math" w:hAnsi="Cambria Math"/>
                </w:rPr>
                <m:t>6×(105×</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×2.2×</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m:t>
              </m:r>
            </m:den>
          </m:f>
        </m:oMath>
      </m:oMathPara>
    </w:p>
    <w:p w14:paraId="75FF2E11" w14:textId="10A89F4C" w:rsidR="00EC473A" w:rsidRPr="00EC473A" w:rsidRDefault="00EC473A" w:rsidP="00EC473A">
      <w:pPr>
        <w:pStyle w:val="Caption"/>
        <w:jc w:val="right"/>
      </w:pPr>
      <w:bookmarkStart w:id="76" w:name="_Toc196473263"/>
      <w:r>
        <w:t xml:space="preserve">Equation </w:t>
      </w:r>
      <w:fldSimple w:instr=" STYLEREF 1 \s ">
        <w:r w:rsidR="00F27922">
          <w:rPr>
            <w:noProof/>
          </w:rPr>
          <w:t>4</w:t>
        </w:r>
      </w:fldSimple>
      <w:r w:rsidR="00F27922">
        <w:noBreakHyphen/>
      </w:r>
      <w:fldSimple w:instr=" SEQ Equation \* ARABIC \s 1 ">
        <w:r w:rsidR="00F27922">
          <w:rPr>
            <w:noProof/>
          </w:rPr>
          <w:t>3</w:t>
        </w:r>
      </w:fldSimple>
      <w:r>
        <w:t>Maximum Deflection Equation for Brass</w:t>
      </w:r>
      <w:bookmarkEnd w:id="76"/>
    </w:p>
    <w:p w14:paraId="6A708C8C" w14:textId="77777777" w:rsidR="00EC473A" w:rsidRDefault="00EC473A" w:rsidP="00EC473A">
      <w:pPr>
        <w:keepNext/>
      </w:pPr>
      <m:oMathPara>
        <m:oMath>
          <m:r>
            <w:rPr>
              <w:rFonts w:ascii="Cambria Math" w:hAnsi="Cambria Math"/>
            </w:rPr>
            <m:t>δmax=8.022mm</m:t>
          </m:r>
        </m:oMath>
      </m:oMathPara>
    </w:p>
    <w:p w14:paraId="21425E83" w14:textId="551BB4FF" w:rsidR="00902FA3" w:rsidRDefault="00EC473A" w:rsidP="00EC473A">
      <w:pPr>
        <w:pStyle w:val="Caption"/>
        <w:jc w:val="right"/>
      </w:pPr>
      <w:bookmarkStart w:id="77" w:name="_Toc196473264"/>
      <w:r>
        <w:t xml:space="preserve">Equation </w:t>
      </w:r>
      <w:fldSimple w:instr=" STYLEREF 1 \s ">
        <w:r w:rsidR="00F27922">
          <w:rPr>
            <w:noProof/>
          </w:rPr>
          <w:t>4</w:t>
        </w:r>
      </w:fldSimple>
      <w:r w:rsidR="00F27922">
        <w:noBreakHyphen/>
      </w:r>
      <w:fldSimple w:instr=" SEQ Equation \* ARABIC \s 1 ">
        <w:r w:rsidR="00F27922">
          <w:rPr>
            <w:noProof/>
          </w:rPr>
          <w:t>4</w:t>
        </w:r>
      </w:fldSimple>
      <w:r>
        <w:t>Brass Deflection Result</w:t>
      </w:r>
      <w:bookmarkEnd w:id="77"/>
    </w:p>
    <w:p w14:paraId="2553FB51" w14:textId="6F8E49AC" w:rsidR="00EC473A" w:rsidRDefault="00EC473A" w:rsidP="00EC473A">
      <w:r>
        <w:t>For Mild Steel:</w:t>
      </w:r>
    </w:p>
    <w:p w14:paraId="606444E1" w14:textId="77777777" w:rsidR="002D5804" w:rsidRDefault="00000000" w:rsidP="002D5804">
      <w:pPr>
        <w:keepNext/>
      </w:pPr>
      <m:oMathPara>
        <m:oMath>
          <m:sSub>
            <m:sSubPr>
              <m:ctrlPr>
                <w:rPr>
                  <w:rFonts w:ascii="Cambria Math" w:hAnsi="Cambria Math"/>
                  <w:i/>
                </w:rPr>
              </m:ctrlPr>
            </m:sSubPr>
            <m:e>
              <m:r>
                <w:rPr>
                  <w:rFonts w:ascii="Cambria Math" w:hAnsi="Cambria Math"/>
                </w:rPr>
                <m:t>δ</m:t>
              </m:r>
            </m:e>
            <m:sub>
              <m:r>
                <w:rPr>
                  <w:rFonts w:ascii="Cambria Math" w:hAnsi="Cambria Math"/>
                </w:rPr>
                <m:t>max</m:t>
              </m:r>
            </m:sub>
          </m:sSub>
          <m:r>
            <w:rPr>
              <w:rFonts w:ascii="Cambria Math" w:hAnsi="Cambria Math"/>
            </w:rPr>
            <m:t>=</m:t>
          </m:r>
          <m:f>
            <m:fPr>
              <m:ctrlPr>
                <w:rPr>
                  <w:rFonts w:ascii="Cambria Math" w:hAnsi="Cambria Math"/>
                  <w:i/>
                </w:rPr>
              </m:ctrlPr>
            </m:fPr>
            <m:num>
              <m:r>
                <w:rPr>
                  <w:rFonts w:ascii="Cambria Math" w:hAnsi="Cambria Math"/>
                </w:rPr>
                <m:t>700×</m:t>
              </m:r>
              <m:sSup>
                <m:sSupPr>
                  <m:ctrlPr>
                    <w:rPr>
                      <w:rFonts w:ascii="Cambria Math" w:hAnsi="Cambria Math"/>
                      <w:i/>
                    </w:rPr>
                  </m:ctrlPr>
                </m:sSupPr>
                <m:e>
                  <m:r>
                    <w:rPr>
                      <w:rFonts w:ascii="Cambria Math" w:hAnsi="Cambria Math"/>
                    </w:rPr>
                    <m:t>0.190</m:t>
                  </m:r>
                </m:e>
                <m:sup>
                  <m:r>
                    <w:rPr>
                      <w:rFonts w:ascii="Cambria Math" w:hAnsi="Cambria Math"/>
                    </w:rPr>
                    <m:t>2</m:t>
                  </m:r>
                </m:sup>
              </m:sSup>
              <m:r>
                <w:rPr>
                  <w:rFonts w:ascii="Cambria Math" w:hAnsi="Cambria Math"/>
                </w:rPr>
                <m:t>×(3×0.210-0.190)</m:t>
              </m:r>
            </m:num>
            <m:den>
              <m:r>
                <w:rPr>
                  <w:rFonts w:ascii="Cambria Math" w:hAnsi="Cambria Math"/>
                </w:rPr>
                <m:t>6×(210×</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×1.7×</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m:t>
              </m:r>
            </m:den>
          </m:f>
        </m:oMath>
      </m:oMathPara>
    </w:p>
    <w:p w14:paraId="504C5291" w14:textId="377284CE" w:rsidR="00EC473A" w:rsidRDefault="002D5804" w:rsidP="002D5804">
      <w:pPr>
        <w:pStyle w:val="Caption"/>
        <w:jc w:val="right"/>
      </w:pPr>
      <w:bookmarkStart w:id="78" w:name="_Toc196473265"/>
      <w:r>
        <w:t xml:space="preserve">Equation </w:t>
      </w:r>
      <w:fldSimple w:instr=" STYLEREF 1 \s ">
        <w:r w:rsidR="00F27922">
          <w:rPr>
            <w:noProof/>
          </w:rPr>
          <w:t>4</w:t>
        </w:r>
      </w:fldSimple>
      <w:r w:rsidR="00F27922">
        <w:noBreakHyphen/>
      </w:r>
      <w:fldSimple w:instr=" SEQ Equation \* ARABIC \s 1 ">
        <w:r w:rsidR="00F27922">
          <w:rPr>
            <w:noProof/>
          </w:rPr>
          <w:t>5</w:t>
        </w:r>
      </w:fldSimple>
      <w:r>
        <w:t xml:space="preserve"> Maximum Deflection Equation for Mild Steel</w:t>
      </w:r>
      <w:bookmarkEnd w:id="78"/>
    </w:p>
    <w:p w14:paraId="384A0460" w14:textId="1179FBA6" w:rsidR="002D5804" w:rsidRDefault="002D5804" w:rsidP="002D5804">
      <w:pPr>
        <w:keepNext/>
      </w:pPr>
      <m:oMathPara>
        <m:oMath>
          <m:r>
            <w:rPr>
              <w:rFonts w:ascii="Cambria Math" w:hAnsi="Cambria Math"/>
            </w:rPr>
            <m:t>δmax=5.1908mm</m:t>
          </m:r>
        </m:oMath>
      </m:oMathPara>
    </w:p>
    <w:p w14:paraId="0136F7EE" w14:textId="72084BE7" w:rsidR="002D5804" w:rsidRPr="002D5804" w:rsidRDefault="002D5804" w:rsidP="002D5804">
      <w:pPr>
        <w:pStyle w:val="Caption"/>
        <w:jc w:val="right"/>
      </w:pPr>
      <w:bookmarkStart w:id="79" w:name="_Toc196473266"/>
      <w:r>
        <w:t xml:space="preserve">Equation </w:t>
      </w:r>
      <w:fldSimple w:instr=" STYLEREF 1 \s ">
        <w:r w:rsidR="00F27922">
          <w:rPr>
            <w:noProof/>
          </w:rPr>
          <w:t>4</w:t>
        </w:r>
      </w:fldSimple>
      <w:r w:rsidR="00F27922">
        <w:noBreakHyphen/>
      </w:r>
      <w:fldSimple w:instr=" SEQ Equation \* ARABIC \s 1 ">
        <w:r w:rsidR="00F27922">
          <w:rPr>
            <w:noProof/>
          </w:rPr>
          <w:t>6</w:t>
        </w:r>
      </w:fldSimple>
      <w:r>
        <w:t xml:space="preserve"> Mild Steel Deflection Result</w:t>
      </w:r>
      <w:bookmarkEnd w:id="79"/>
    </w:p>
    <w:p w14:paraId="4269B878" w14:textId="77777777" w:rsidR="002D5804" w:rsidRDefault="008203D8">
      <w:pPr>
        <w:spacing w:line="278" w:lineRule="auto"/>
        <w:jc w:val="left"/>
      </w:pPr>
      <w:r>
        <w:br w:type="page"/>
      </w:r>
      <w:r w:rsidR="002D5804">
        <w:lastRenderedPageBreak/>
        <w:t>For Stainless Steel:</w:t>
      </w:r>
    </w:p>
    <w:p w14:paraId="76AB03D1" w14:textId="31783D9D" w:rsidR="002D5804" w:rsidRDefault="00000000" w:rsidP="002D5804">
      <w:pPr>
        <w:keepNext/>
        <w:spacing w:line="278" w:lineRule="auto"/>
        <w:jc w:val="left"/>
      </w:pPr>
      <m:oMathPara>
        <m:oMath>
          <m:sSub>
            <m:sSubPr>
              <m:ctrlPr>
                <w:rPr>
                  <w:rFonts w:ascii="Cambria Math" w:hAnsi="Cambria Math"/>
                  <w:i/>
                </w:rPr>
              </m:ctrlPr>
            </m:sSubPr>
            <m:e>
              <m:r>
                <w:rPr>
                  <w:rFonts w:ascii="Cambria Math" w:hAnsi="Cambria Math"/>
                </w:rPr>
                <m:t>δ</m:t>
              </m:r>
            </m:e>
            <m:sub>
              <m:r>
                <w:rPr>
                  <w:rFonts w:ascii="Cambria Math" w:hAnsi="Cambria Math"/>
                </w:rPr>
                <m:t>max</m:t>
              </m:r>
            </m:sub>
          </m:sSub>
          <m:r>
            <w:rPr>
              <w:rFonts w:ascii="Cambria Math" w:hAnsi="Cambria Math"/>
            </w:rPr>
            <m:t>=</m:t>
          </m:r>
          <m:f>
            <m:fPr>
              <m:ctrlPr>
                <w:rPr>
                  <w:rFonts w:ascii="Cambria Math" w:hAnsi="Cambria Math"/>
                  <w:i/>
                </w:rPr>
              </m:ctrlPr>
            </m:fPr>
            <m:num>
              <m:r>
                <w:rPr>
                  <w:rFonts w:ascii="Cambria Math" w:hAnsi="Cambria Math"/>
                </w:rPr>
                <m:t>700×</m:t>
              </m:r>
              <m:sSup>
                <m:sSupPr>
                  <m:ctrlPr>
                    <w:rPr>
                      <w:rFonts w:ascii="Cambria Math" w:hAnsi="Cambria Math"/>
                      <w:i/>
                    </w:rPr>
                  </m:ctrlPr>
                </m:sSupPr>
                <m:e>
                  <m:r>
                    <w:rPr>
                      <w:rFonts w:ascii="Cambria Math" w:hAnsi="Cambria Math"/>
                    </w:rPr>
                    <m:t>0.190</m:t>
                  </m:r>
                </m:e>
                <m:sup>
                  <m:r>
                    <w:rPr>
                      <w:rFonts w:ascii="Cambria Math" w:hAnsi="Cambria Math"/>
                    </w:rPr>
                    <m:t>2</m:t>
                  </m:r>
                </m:sup>
              </m:sSup>
              <m:r>
                <w:rPr>
                  <w:rFonts w:ascii="Cambria Math" w:hAnsi="Cambria Math"/>
                </w:rPr>
                <m:t>×(3×0.210-0.190)</m:t>
              </m:r>
            </m:num>
            <m:den>
              <m:r>
                <w:rPr>
                  <w:rFonts w:ascii="Cambria Math" w:hAnsi="Cambria Math"/>
                </w:rPr>
                <m:t>6×(193×</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×1.7×</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m:t>
              </m:r>
            </m:den>
          </m:f>
        </m:oMath>
      </m:oMathPara>
    </w:p>
    <w:p w14:paraId="63169636" w14:textId="29FE3046" w:rsidR="002D5804" w:rsidRDefault="002D5804" w:rsidP="002D5804">
      <w:pPr>
        <w:pStyle w:val="Caption"/>
        <w:jc w:val="right"/>
      </w:pPr>
      <w:bookmarkStart w:id="80" w:name="_Toc196473267"/>
      <w:r>
        <w:t xml:space="preserve">Equation </w:t>
      </w:r>
      <w:fldSimple w:instr=" STYLEREF 1 \s ">
        <w:r w:rsidR="00F27922">
          <w:rPr>
            <w:noProof/>
          </w:rPr>
          <w:t>4</w:t>
        </w:r>
      </w:fldSimple>
      <w:r w:rsidR="00F27922">
        <w:noBreakHyphen/>
      </w:r>
      <w:fldSimple w:instr=" SEQ Equation \* ARABIC \s 1 ">
        <w:r w:rsidR="00F27922">
          <w:rPr>
            <w:noProof/>
          </w:rPr>
          <w:t>7</w:t>
        </w:r>
      </w:fldSimple>
      <w:r>
        <w:t xml:space="preserve"> Maximum Deflection Equation for Stainless Steel</w:t>
      </w:r>
      <w:bookmarkEnd w:id="80"/>
    </w:p>
    <w:p w14:paraId="347F1DE3" w14:textId="642816AF" w:rsidR="002D5804" w:rsidRDefault="002D5804" w:rsidP="002D5804">
      <w:pPr>
        <w:keepNext/>
      </w:pPr>
      <m:oMathPara>
        <m:oMath>
          <m:r>
            <w:rPr>
              <w:rFonts w:ascii="Cambria Math" w:hAnsi="Cambria Math"/>
            </w:rPr>
            <m:t>δmax=6.58mm</m:t>
          </m:r>
        </m:oMath>
      </m:oMathPara>
    </w:p>
    <w:p w14:paraId="278E7AC8" w14:textId="6E8150B2" w:rsidR="002D5804" w:rsidRPr="002D5804" w:rsidRDefault="002D5804" w:rsidP="002D5804">
      <w:pPr>
        <w:pStyle w:val="Caption"/>
        <w:jc w:val="right"/>
      </w:pPr>
      <w:bookmarkStart w:id="81" w:name="_Toc196473268"/>
      <w:r>
        <w:t xml:space="preserve">Equation </w:t>
      </w:r>
      <w:fldSimple w:instr=" STYLEREF 1 \s ">
        <w:r w:rsidR="00F27922">
          <w:rPr>
            <w:noProof/>
          </w:rPr>
          <w:t>4</w:t>
        </w:r>
      </w:fldSimple>
      <w:r w:rsidR="00F27922">
        <w:noBreakHyphen/>
      </w:r>
      <w:fldSimple w:instr=" SEQ Equation \* ARABIC \s 1 ">
        <w:r w:rsidR="00F27922">
          <w:rPr>
            <w:noProof/>
          </w:rPr>
          <w:t>8</w:t>
        </w:r>
      </w:fldSimple>
      <w:r>
        <w:t xml:space="preserve"> Stainless Steel Deflection Result</w:t>
      </w:r>
      <w:bookmarkEnd w:id="81"/>
    </w:p>
    <w:p w14:paraId="571501F9" w14:textId="5B603E07" w:rsidR="0000416D" w:rsidRDefault="004C752F" w:rsidP="0000416D">
      <w:pPr>
        <w:pStyle w:val="Heading3"/>
      </w:pPr>
      <w:bookmarkStart w:id="82" w:name="_Toc196473184"/>
      <w:r>
        <w:t xml:space="preserve">Analytical </w:t>
      </w:r>
      <w:r w:rsidR="0000416D">
        <w:t>Maximum Strain</w:t>
      </w:r>
      <w:bookmarkEnd w:id="82"/>
    </w:p>
    <w:p w14:paraId="6251CA17" w14:textId="1BA0D8AE" w:rsidR="0000416D" w:rsidRDefault="0000416D" w:rsidP="0000416D">
      <w:r>
        <w:t xml:space="preserve">The application of </w:t>
      </w:r>
      <w:r>
        <w:fldChar w:fldCharType="begin"/>
      </w:r>
      <w:r>
        <w:instrText xml:space="preserve"> REF _Ref195953157 \h </w:instrText>
      </w:r>
      <w:r>
        <w:fldChar w:fldCharType="separate"/>
      </w:r>
      <w:r>
        <w:t xml:space="preserve">Equation </w:t>
      </w:r>
      <w:r>
        <w:rPr>
          <w:noProof/>
        </w:rPr>
        <w:t>3</w:t>
      </w:r>
      <w:r>
        <w:noBreakHyphen/>
      </w:r>
      <w:r>
        <w:rPr>
          <w:noProof/>
        </w:rPr>
        <w:t>4</w:t>
      </w:r>
      <w:r>
        <w:t xml:space="preserve"> Maximum Strain</w:t>
      </w:r>
      <w:r>
        <w:fldChar w:fldCharType="end"/>
      </w:r>
      <w:r>
        <w:t xml:space="preserve"> and aforementioned material properties allow for the determination of the maximum strain experienced by each beam.</w:t>
      </w:r>
    </w:p>
    <w:p w14:paraId="550ED8D4" w14:textId="0A238807" w:rsidR="0000416D" w:rsidRDefault="0000416D" w:rsidP="0000416D">
      <w:r>
        <w:t>For Aluminium:</w:t>
      </w:r>
    </w:p>
    <w:p w14:paraId="27648C2F" w14:textId="77777777" w:rsidR="00B90AFB" w:rsidRDefault="00000000" w:rsidP="00B90AFB">
      <w:pPr>
        <w:keepNext/>
      </w:pPr>
      <m:oMathPara>
        <m:oMath>
          <m:sSub>
            <m:sSubPr>
              <m:ctrlPr>
                <w:rPr>
                  <w:rFonts w:ascii="Cambria Math" w:hAnsi="Cambria Math"/>
                  <w:i/>
                </w:rPr>
              </m:ctrlPr>
            </m:sSubPr>
            <m:e>
              <m:r>
                <w:rPr>
                  <w:rFonts w:ascii="Cambria Math" w:hAnsi="Cambria Math"/>
                </w:rPr>
                <m:t>ε</m:t>
              </m:r>
            </m:e>
            <m:sub>
              <m:r>
                <w:rPr>
                  <w:rFonts w:ascii="Cambria Math" w:hAnsi="Cambria Math"/>
                </w:rPr>
                <m:t>max</m:t>
              </m:r>
            </m:sub>
          </m:sSub>
          <m:r>
            <w:rPr>
              <w:rFonts w:ascii="Cambria Math" w:hAnsi="Cambria Math"/>
            </w:rPr>
            <m:t>=</m:t>
          </m:r>
          <m:f>
            <m:fPr>
              <m:ctrlPr>
                <w:rPr>
                  <w:rFonts w:ascii="Cambria Math" w:hAnsi="Cambria Math"/>
                  <w:i/>
                </w:rPr>
              </m:ctrlPr>
            </m:fPr>
            <m:num>
              <m:r>
                <w:rPr>
                  <w:rFonts w:ascii="Cambria Math" w:hAnsi="Cambria Math"/>
                </w:rPr>
                <m:t>700×0.210×0.0075</m:t>
              </m:r>
            </m:num>
            <m:den>
              <m:r>
                <w:rPr>
                  <w:rFonts w:ascii="Cambria Math" w:hAnsi="Cambria Math"/>
                </w:rPr>
                <m:t>71×</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×2.4×</m:t>
              </m:r>
              <m:sSup>
                <m:sSupPr>
                  <m:ctrlPr>
                    <w:rPr>
                      <w:rFonts w:ascii="Cambria Math" w:hAnsi="Cambria Math"/>
                      <w:i/>
                    </w:rPr>
                  </m:ctrlPr>
                </m:sSupPr>
                <m:e>
                  <m:r>
                    <w:rPr>
                      <w:rFonts w:ascii="Cambria Math" w:hAnsi="Cambria Math"/>
                    </w:rPr>
                    <m:t>10</m:t>
                  </m:r>
                </m:e>
                <m:sup>
                  <m:r>
                    <w:rPr>
                      <w:rFonts w:ascii="Cambria Math" w:hAnsi="Cambria Math"/>
                    </w:rPr>
                    <m:t>-9</m:t>
                  </m:r>
                </m:sup>
              </m:sSup>
            </m:den>
          </m:f>
        </m:oMath>
      </m:oMathPara>
    </w:p>
    <w:p w14:paraId="2297FC77" w14:textId="730FAC60" w:rsidR="0000416D" w:rsidRDefault="00B90AFB" w:rsidP="00B90AFB">
      <w:pPr>
        <w:pStyle w:val="Caption"/>
        <w:jc w:val="right"/>
      </w:pPr>
      <w:bookmarkStart w:id="83" w:name="_Toc196473269"/>
      <w:r>
        <w:t xml:space="preserve">Equation </w:t>
      </w:r>
      <w:fldSimple w:instr=" STYLEREF 1 \s ">
        <w:r w:rsidR="00F27922">
          <w:rPr>
            <w:noProof/>
          </w:rPr>
          <w:t>4</w:t>
        </w:r>
      </w:fldSimple>
      <w:r w:rsidR="00F27922">
        <w:noBreakHyphen/>
      </w:r>
      <w:fldSimple w:instr=" SEQ Equation \* ARABIC \s 1 ">
        <w:r w:rsidR="00F27922">
          <w:rPr>
            <w:noProof/>
          </w:rPr>
          <w:t>9</w:t>
        </w:r>
      </w:fldSimple>
      <w:r>
        <w:t>Maximum Strain Equation for Aluminium</w:t>
      </w:r>
      <w:bookmarkEnd w:id="83"/>
    </w:p>
    <w:p w14:paraId="5C30D990" w14:textId="77777777" w:rsidR="00B90AFB" w:rsidRDefault="00000000" w:rsidP="00B90AFB">
      <w:pPr>
        <w:keepNext/>
      </w:pPr>
      <m:oMathPara>
        <m:oMath>
          <m:sSub>
            <m:sSubPr>
              <m:ctrlPr>
                <w:rPr>
                  <w:rFonts w:ascii="Cambria Math" w:hAnsi="Cambria Math"/>
                  <w:i/>
                </w:rPr>
              </m:ctrlPr>
            </m:sSubPr>
            <m:e>
              <m:r>
                <w:rPr>
                  <w:rFonts w:ascii="Cambria Math" w:hAnsi="Cambria Math"/>
                </w:rPr>
                <m:t>ε</m:t>
              </m:r>
            </m:e>
            <m:sub>
              <m:r>
                <w:rPr>
                  <w:rFonts w:ascii="Cambria Math" w:hAnsi="Cambria Math"/>
                </w:rPr>
                <m:t>max</m:t>
              </m:r>
            </m:sub>
          </m:sSub>
          <m:r>
            <w:rPr>
              <w:rFonts w:ascii="Cambria Math" w:hAnsi="Cambria Math"/>
            </w:rPr>
            <m:t>=0.006470</m:t>
          </m:r>
        </m:oMath>
      </m:oMathPara>
    </w:p>
    <w:p w14:paraId="32A85E50" w14:textId="0EFB7E59" w:rsidR="00B90AFB" w:rsidRDefault="00B90AFB" w:rsidP="00B90AFB">
      <w:pPr>
        <w:pStyle w:val="Caption"/>
        <w:jc w:val="right"/>
      </w:pPr>
      <w:bookmarkStart w:id="84" w:name="_Toc196473270"/>
      <w:r>
        <w:t xml:space="preserve">Equation </w:t>
      </w:r>
      <w:fldSimple w:instr=" STYLEREF 1 \s ">
        <w:r w:rsidR="00F27922">
          <w:rPr>
            <w:noProof/>
          </w:rPr>
          <w:t>4</w:t>
        </w:r>
      </w:fldSimple>
      <w:r w:rsidR="00F27922">
        <w:noBreakHyphen/>
      </w:r>
      <w:fldSimple w:instr=" SEQ Equation \* ARABIC \s 1 ">
        <w:r w:rsidR="00F27922">
          <w:rPr>
            <w:noProof/>
          </w:rPr>
          <w:t>10</w:t>
        </w:r>
      </w:fldSimple>
      <w:r>
        <w:t>Aluminium Strain Result</w:t>
      </w:r>
      <w:bookmarkEnd w:id="84"/>
    </w:p>
    <w:p w14:paraId="58CF956B" w14:textId="404771CC" w:rsidR="00B90AFB" w:rsidRDefault="00B90AFB" w:rsidP="00B90AFB">
      <w:r>
        <w:t>For Brass:</w:t>
      </w:r>
    </w:p>
    <w:p w14:paraId="59777D62" w14:textId="77777777" w:rsidR="00B90AFB" w:rsidRDefault="00000000" w:rsidP="00B90AFB">
      <w:pPr>
        <w:keepNext/>
      </w:pPr>
      <m:oMathPara>
        <m:oMath>
          <m:sSub>
            <m:sSubPr>
              <m:ctrlPr>
                <w:rPr>
                  <w:rFonts w:ascii="Cambria Math" w:hAnsi="Cambria Math"/>
                  <w:i/>
                </w:rPr>
              </m:ctrlPr>
            </m:sSubPr>
            <m:e>
              <m:r>
                <w:rPr>
                  <w:rFonts w:ascii="Cambria Math" w:hAnsi="Cambria Math"/>
                </w:rPr>
                <m:t>ε</m:t>
              </m:r>
            </m:e>
            <m:sub>
              <m:r>
                <w:rPr>
                  <w:rFonts w:ascii="Cambria Math" w:hAnsi="Cambria Math"/>
                </w:rPr>
                <m:t>max</m:t>
              </m:r>
            </m:sub>
          </m:sSub>
          <m:r>
            <w:rPr>
              <w:rFonts w:ascii="Cambria Math" w:hAnsi="Cambria Math"/>
            </w:rPr>
            <m:t>=</m:t>
          </m:r>
          <m:f>
            <m:fPr>
              <m:ctrlPr>
                <w:rPr>
                  <w:rFonts w:ascii="Cambria Math" w:hAnsi="Cambria Math"/>
                  <w:i/>
                </w:rPr>
              </m:ctrlPr>
            </m:fPr>
            <m:num>
              <m:r>
                <w:rPr>
                  <w:rFonts w:ascii="Cambria Math" w:hAnsi="Cambria Math"/>
                </w:rPr>
                <m:t>700×0.210×0.006375</m:t>
              </m:r>
            </m:num>
            <m:den>
              <m:r>
                <w:rPr>
                  <w:rFonts w:ascii="Cambria Math" w:hAnsi="Cambria Math"/>
                </w:rPr>
                <m:t>105×</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×2.2×</m:t>
              </m:r>
              <m:sSup>
                <m:sSupPr>
                  <m:ctrlPr>
                    <w:rPr>
                      <w:rFonts w:ascii="Cambria Math" w:hAnsi="Cambria Math"/>
                      <w:i/>
                    </w:rPr>
                  </m:ctrlPr>
                </m:sSupPr>
                <m:e>
                  <m:r>
                    <w:rPr>
                      <w:rFonts w:ascii="Cambria Math" w:hAnsi="Cambria Math"/>
                    </w:rPr>
                    <m:t>10</m:t>
                  </m:r>
                </m:e>
                <m:sup>
                  <m:r>
                    <w:rPr>
                      <w:rFonts w:ascii="Cambria Math" w:hAnsi="Cambria Math"/>
                    </w:rPr>
                    <m:t>-9</m:t>
                  </m:r>
                </m:sup>
              </m:sSup>
            </m:den>
          </m:f>
        </m:oMath>
      </m:oMathPara>
    </w:p>
    <w:p w14:paraId="709A5CBE" w14:textId="2697EF33" w:rsidR="00B90AFB" w:rsidRDefault="00B90AFB" w:rsidP="00B90AFB">
      <w:pPr>
        <w:pStyle w:val="Caption"/>
        <w:jc w:val="right"/>
      </w:pPr>
      <w:bookmarkStart w:id="85" w:name="_Toc196473271"/>
      <w:r>
        <w:t xml:space="preserve">Equation </w:t>
      </w:r>
      <w:fldSimple w:instr=" STYLEREF 1 \s ">
        <w:r w:rsidR="00F27922">
          <w:rPr>
            <w:noProof/>
          </w:rPr>
          <w:t>4</w:t>
        </w:r>
      </w:fldSimple>
      <w:r w:rsidR="00F27922">
        <w:noBreakHyphen/>
      </w:r>
      <w:fldSimple w:instr=" SEQ Equation \* ARABIC \s 1 ">
        <w:r w:rsidR="00F27922">
          <w:rPr>
            <w:noProof/>
          </w:rPr>
          <w:t>11</w:t>
        </w:r>
      </w:fldSimple>
      <w:r>
        <w:t>Maximum Strain Equation for Brass</w:t>
      </w:r>
      <w:bookmarkEnd w:id="85"/>
    </w:p>
    <w:p w14:paraId="603D9974" w14:textId="77777777" w:rsidR="00B90AFB" w:rsidRDefault="00000000" w:rsidP="00B90AFB">
      <w:pPr>
        <w:keepNext/>
      </w:pPr>
      <m:oMathPara>
        <m:oMath>
          <m:sSub>
            <m:sSubPr>
              <m:ctrlPr>
                <w:rPr>
                  <w:rFonts w:ascii="Cambria Math" w:hAnsi="Cambria Math"/>
                  <w:i/>
                </w:rPr>
              </m:ctrlPr>
            </m:sSubPr>
            <m:e>
              <m:r>
                <w:rPr>
                  <w:rFonts w:ascii="Cambria Math" w:hAnsi="Cambria Math"/>
                </w:rPr>
                <m:t>ε</m:t>
              </m:r>
            </m:e>
            <m:sub>
              <m:r>
                <w:rPr>
                  <w:rFonts w:ascii="Cambria Math" w:hAnsi="Cambria Math"/>
                </w:rPr>
                <m:t>max</m:t>
              </m:r>
            </m:sub>
          </m:sSub>
          <m:r>
            <w:rPr>
              <w:rFonts w:ascii="Cambria Math" w:hAnsi="Cambria Math"/>
            </w:rPr>
            <m:t>=0.004056</m:t>
          </m:r>
        </m:oMath>
      </m:oMathPara>
    </w:p>
    <w:p w14:paraId="1C3DCA87" w14:textId="36A42EE3" w:rsidR="00B90AFB" w:rsidRPr="00B90AFB" w:rsidRDefault="00B90AFB" w:rsidP="00B90AFB">
      <w:pPr>
        <w:pStyle w:val="Caption"/>
        <w:jc w:val="right"/>
        <w:rPr>
          <w:rFonts w:eastAsiaTheme="minorEastAsia"/>
        </w:rPr>
      </w:pPr>
      <w:bookmarkStart w:id="86" w:name="_Toc196473272"/>
      <w:r>
        <w:t xml:space="preserve">Equation </w:t>
      </w:r>
      <w:fldSimple w:instr=" STYLEREF 1 \s ">
        <w:r w:rsidR="00F27922">
          <w:rPr>
            <w:noProof/>
          </w:rPr>
          <w:t>4</w:t>
        </w:r>
      </w:fldSimple>
      <w:r w:rsidR="00F27922">
        <w:noBreakHyphen/>
      </w:r>
      <w:fldSimple w:instr=" SEQ Equation \* ARABIC \s 1 ">
        <w:r w:rsidR="00F27922">
          <w:rPr>
            <w:noProof/>
          </w:rPr>
          <w:t>12</w:t>
        </w:r>
      </w:fldSimple>
      <w:r>
        <w:t>Brass Strain Result</w:t>
      </w:r>
      <w:bookmarkEnd w:id="86"/>
    </w:p>
    <w:p w14:paraId="66A4F574" w14:textId="577B1595" w:rsidR="00B90AFB" w:rsidRDefault="00B90AFB" w:rsidP="00B90AFB">
      <w:r>
        <w:t>For Mild Steel:</w:t>
      </w:r>
    </w:p>
    <w:p w14:paraId="5F8D8AEA" w14:textId="77777777" w:rsidR="00B90AFB" w:rsidRDefault="00000000" w:rsidP="00B90AFB">
      <w:pPr>
        <w:keepNext/>
      </w:pPr>
      <m:oMathPara>
        <m:oMath>
          <m:sSub>
            <m:sSubPr>
              <m:ctrlPr>
                <w:rPr>
                  <w:rFonts w:ascii="Cambria Math" w:hAnsi="Cambria Math"/>
                  <w:i/>
                </w:rPr>
              </m:ctrlPr>
            </m:sSubPr>
            <m:e>
              <m:r>
                <w:rPr>
                  <w:rFonts w:ascii="Cambria Math" w:hAnsi="Cambria Math"/>
                </w:rPr>
                <m:t>ε</m:t>
              </m:r>
            </m:e>
            <m:sub>
              <m:r>
                <w:rPr>
                  <w:rFonts w:ascii="Cambria Math" w:hAnsi="Cambria Math"/>
                </w:rPr>
                <m:t>max</m:t>
              </m:r>
            </m:sub>
          </m:sSub>
          <m:r>
            <w:rPr>
              <w:rFonts w:ascii="Cambria Math" w:hAnsi="Cambria Math"/>
            </w:rPr>
            <m:t>=</m:t>
          </m:r>
          <m:f>
            <m:fPr>
              <m:ctrlPr>
                <w:rPr>
                  <w:rFonts w:ascii="Cambria Math" w:hAnsi="Cambria Math"/>
                  <w:i/>
                </w:rPr>
              </m:ctrlPr>
            </m:fPr>
            <m:num>
              <m:r>
                <w:rPr>
                  <w:rFonts w:ascii="Cambria Math" w:hAnsi="Cambria Math"/>
                </w:rPr>
                <m:t>700×0.210×0.006</m:t>
              </m:r>
            </m:num>
            <m:den>
              <m:r>
                <w:rPr>
                  <w:rFonts w:ascii="Cambria Math" w:hAnsi="Cambria Math"/>
                </w:rPr>
                <m:t>210×</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×1.7×</m:t>
              </m:r>
              <m:sSup>
                <m:sSupPr>
                  <m:ctrlPr>
                    <w:rPr>
                      <w:rFonts w:ascii="Cambria Math" w:hAnsi="Cambria Math"/>
                      <w:i/>
                    </w:rPr>
                  </m:ctrlPr>
                </m:sSupPr>
                <m:e>
                  <m:r>
                    <w:rPr>
                      <w:rFonts w:ascii="Cambria Math" w:hAnsi="Cambria Math"/>
                    </w:rPr>
                    <m:t>10</m:t>
                  </m:r>
                </m:e>
                <m:sup>
                  <m:r>
                    <w:rPr>
                      <w:rFonts w:ascii="Cambria Math" w:hAnsi="Cambria Math"/>
                    </w:rPr>
                    <m:t>-9</m:t>
                  </m:r>
                </m:sup>
              </m:sSup>
            </m:den>
          </m:f>
        </m:oMath>
      </m:oMathPara>
    </w:p>
    <w:p w14:paraId="68085A8F" w14:textId="0D88CE6B" w:rsidR="00B90AFB" w:rsidRDefault="00B90AFB" w:rsidP="00B90AFB">
      <w:pPr>
        <w:pStyle w:val="Caption"/>
        <w:jc w:val="right"/>
      </w:pPr>
      <w:bookmarkStart w:id="87" w:name="_Toc196473273"/>
      <w:r>
        <w:t xml:space="preserve">Equation </w:t>
      </w:r>
      <w:fldSimple w:instr=" STYLEREF 1 \s ">
        <w:r w:rsidR="00F27922">
          <w:rPr>
            <w:noProof/>
          </w:rPr>
          <w:t>4</w:t>
        </w:r>
      </w:fldSimple>
      <w:r w:rsidR="00F27922">
        <w:noBreakHyphen/>
      </w:r>
      <w:fldSimple w:instr=" SEQ Equation \* ARABIC \s 1 ">
        <w:r w:rsidR="00F27922">
          <w:rPr>
            <w:noProof/>
          </w:rPr>
          <w:t>13</w:t>
        </w:r>
      </w:fldSimple>
      <w:r>
        <w:t>Maximum Strain Equation for Mild Steel</w:t>
      </w:r>
      <w:bookmarkEnd w:id="87"/>
    </w:p>
    <w:p w14:paraId="0B4618FE" w14:textId="5CA70FF7" w:rsidR="00B90AFB" w:rsidRDefault="00000000" w:rsidP="00B90AFB">
      <w:pPr>
        <w:keepNext/>
      </w:pPr>
      <m:oMathPara>
        <m:oMath>
          <m:sSub>
            <m:sSubPr>
              <m:ctrlPr>
                <w:rPr>
                  <w:rFonts w:ascii="Cambria Math" w:hAnsi="Cambria Math"/>
                  <w:i/>
                </w:rPr>
              </m:ctrlPr>
            </m:sSubPr>
            <m:e>
              <m:r>
                <w:rPr>
                  <w:rFonts w:ascii="Cambria Math" w:hAnsi="Cambria Math"/>
                </w:rPr>
                <m:t>ε</m:t>
              </m:r>
            </m:e>
            <m:sub>
              <m:r>
                <w:rPr>
                  <w:rFonts w:ascii="Cambria Math" w:hAnsi="Cambria Math"/>
                </w:rPr>
                <m:t>max</m:t>
              </m:r>
            </m:sub>
          </m:sSub>
          <m:r>
            <w:rPr>
              <w:rFonts w:ascii="Cambria Math" w:hAnsi="Cambria Math"/>
            </w:rPr>
            <m:t>=0.002470</m:t>
          </m:r>
        </m:oMath>
      </m:oMathPara>
    </w:p>
    <w:p w14:paraId="49EAEDCF" w14:textId="1E88C47A" w:rsidR="00B90AFB" w:rsidRDefault="00B90AFB" w:rsidP="00B90AFB">
      <w:pPr>
        <w:pStyle w:val="Caption"/>
        <w:jc w:val="right"/>
      </w:pPr>
      <w:bookmarkStart w:id="88" w:name="_Toc196473274"/>
      <w:r>
        <w:t xml:space="preserve">Equation </w:t>
      </w:r>
      <w:fldSimple w:instr=" STYLEREF 1 \s ">
        <w:r w:rsidR="00F27922">
          <w:rPr>
            <w:noProof/>
          </w:rPr>
          <w:t>4</w:t>
        </w:r>
      </w:fldSimple>
      <w:r w:rsidR="00F27922">
        <w:noBreakHyphen/>
      </w:r>
      <w:fldSimple w:instr=" SEQ Equation \* ARABIC \s 1 ">
        <w:r w:rsidR="00F27922">
          <w:rPr>
            <w:noProof/>
          </w:rPr>
          <w:t>14</w:t>
        </w:r>
      </w:fldSimple>
      <w:r>
        <w:t>Mild Steel Strain Result</w:t>
      </w:r>
      <w:bookmarkEnd w:id="88"/>
    </w:p>
    <w:p w14:paraId="5CDC385F" w14:textId="2FD8F212" w:rsidR="008D681C" w:rsidRDefault="008D681C" w:rsidP="008D681C">
      <w:r>
        <w:t>For Stainless Steel:</w:t>
      </w:r>
    </w:p>
    <w:p w14:paraId="7AA26218" w14:textId="77777777" w:rsidR="008D681C" w:rsidRDefault="00000000" w:rsidP="008D681C">
      <w:pPr>
        <w:keepNext/>
      </w:pPr>
      <m:oMathPara>
        <m:oMath>
          <m:sSub>
            <m:sSubPr>
              <m:ctrlPr>
                <w:rPr>
                  <w:rFonts w:ascii="Cambria Math" w:hAnsi="Cambria Math"/>
                  <w:i/>
                </w:rPr>
              </m:ctrlPr>
            </m:sSubPr>
            <m:e>
              <m:r>
                <w:rPr>
                  <w:rFonts w:ascii="Cambria Math" w:hAnsi="Cambria Math"/>
                </w:rPr>
                <m:t>ε</m:t>
              </m:r>
            </m:e>
            <m:sub>
              <m:r>
                <w:rPr>
                  <w:rFonts w:ascii="Cambria Math" w:hAnsi="Cambria Math"/>
                </w:rPr>
                <m:t>max</m:t>
              </m:r>
            </m:sub>
          </m:sSub>
          <m:r>
            <w:rPr>
              <w:rFonts w:ascii="Cambria Math" w:hAnsi="Cambria Math"/>
            </w:rPr>
            <m:t>=</m:t>
          </m:r>
          <m:f>
            <m:fPr>
              <m:ctrlPr>
                <w:rPr>
                  <w:rFonts w:ascii="Cambria Math" w:hAnsi="Cambria Math"/>
                  <w:i/>
                </w:rPr>
              </m:ctrlPr>
            </m:fPr>
            <m:num>
              <m:r>
                <w:rPr>
                  <w:rFonts w:ascii="Cambria Math" w:hAnsi="Cambria Math"/>
                </w:rPr>
                <m:t>700×0.210×0.006</m:t>
              </m:r>
            </m:num>
            <m:den>
              <m:r>
                <w:rPr>
                  <w:rFonts w:ascii="Cambria Math" w:hAnsi="Cambria Math"/>
                </w:rPr>
                <m:t>193×</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×1.7×</m:t>
              </m:r>
              <m:sSup>
                <m:sSupPr>
                  <m:ctrlPr>
                    <w:rPr>
                      <w:rFonts w:ascii="Cambria Math" w:hAnsi="Cambria Math"/>
                      <w:i/>
                    </w:rPr>
                  </m:ctrlPr>
                </m:sSupPr>
                <m:e>
                  <m:r>
                    <w:rPr>
                      <w:rFonts w:ascii="Cambria Math" w:hAnsi="Cambria Math"/>
                    </w:rPr>
                    <m:t>10</m:t>
                  </m:r>
                </m:e>
                <m:sup>
                  <m:r>
                    <w:rPr>
                      <w:rFonts w:ascii="Cambria Math" w:hAnsi="Cambria Math"/>
                    </w:rPr>
                    <m:t>-9</m:t>
                  </m:r>
                </m:sup>
              </m:sSup>
            </m:den>
          </m:f>
        </m:oMath>
      </m:oMathPara>
    </w:p>
    <w:p w14:paraId="04842736" w14:textId="006ACB7E" w:rsidR="008D681C" w:rsidRDefault="008D681C" w:rsidP="008D681C">
      <w:pPr>
        <w:pStyle w:val="Caption"/>
        <w:jc w:val="right"/>
      </w:pPr>
      <w:bookmarkStart w:id="89" w:name="_Toc196473275"/>
      <w:r>
        <w:t xml:space="preserve">Equation </w:t>
      </w:r>
      <w:fldSimple w:instr=" STYLEREF 1 \s ">
        <w:r w:rsidR="00F27922">
          <w:rPr>
            <w:noProof/>
          </w:rPr>
          <w:t>4</w:t>
        </w:r>
      </w:fldSimple>
      <w:r w:rsidR="00F27922">
        <w:noBreakHyphen/>
      </w:r>
      <w:fldSimple w:instr=" SEQ Equation \* ARABIC \s 1 ">
        <w:r w:rsidR="00F27922">
          <w:rPr>
            <w:noProof/>
          </w:rPr>
          <w:t>15</w:t>
        </w:r>
      </w:fldSimple>
      <w:r>
        <w:t>Maximum Strain Equation for Stainless Steel</w:t>
      </w:r>
      <w:bookmarkEnd w:id="89"/>
    </w:p>
    <w:p w14:paraId="26637FC8" w14:textId="101C5DFC" w:rsidR="008D681C" w:rsidRDefault="00000000" w:rsidP="008D681C">
      <w:pPr>
        <w:keepNext/>
      </w:pPr>
      <m:oMathPara>
        <m:oMath>
          <m:sSub>
            <m:sSubPr>
              <m:ctrlPr>
                <w:rPr>
                  <w:rFonts w:ascii="Cambria Math" w:hAnsi="Cambria Math"/>
                  <w:i/>
                </w:rPr>
              </m:ctrlPr>
            </m:sSubPr>
            <m:e>
              <m:r>
                <w:rPr>
                  <w:rFonts w:ascii="Cambria Math" w:hAnsi="Cambria Math"/>
                </w:rPr>
                <m:t>ε</m:t>
              </m:r>
            </m:e>
            <m:sub>
              <m:r>
                <w:rPr>
                  <w:rFonts w:ascii="Cambria Math" w:hAnsi="Cambria Math"/>
                </w:rPr>
                <m:t>max</m:t>
              </m:r>
            </m:sub>
          </m:sSub>
          <m:r>
            <w:rPr>
              <w:rFonts w:ascii="Cambria Math" w:hAnsi="Cambria Math"/>
            </w:rPr>
            <m:t>=0.002680</m:t>
          </m:r>
        </m:oMath>
      </m:oMathPara>
    </w:p>
    <w:p w14:paraId="08AE7BFE" w14:textId="7FC04638" w:rsidR="008D681C" w:rsidRPr="008D681C" w:rsidRDefault="008D681C" w:rsidP="008D681C">
      <w:pPr>
        <w:pStyle w:val="Caption"/>
        <w:jc w:val="right"/>
      </w:pPr>
      <w:bookmarkStart w:id="90" w:name="_Toc196473276"/>
      <w:r>
        <w:t xml:space="preserve">Equation </w:t>
      </w:r>
      <w:fldSimple w:instr=" STYLEREF 1 \s ">
        <w:r w:rsidR="00F27922">
          <w:rPr>
            <w:noProof/>
          </w:rPr>
          <w:t>4</w:t>
        </w:r>
      </w:fldSimple>
      <w:r w:rsidR="00F27922">
        <w:noBreakHyphen/>
      </w:r>
      <w:fldSimple w:instr=" SEQ Equation \* ARABIC \s 1 ">
        <w:r w:rsidR="00F27922">
          <w:rPr>
            <w:noProof/>
          </w:rPr>
          <w:t>16</w:t>
        </w:r>
      </w:fldSimple>
      <w:r>
        <w:t>Stainless Steel Result</w:t>
      </w:r>
      <w:bookmarkEnd w:id="90"/>
    </w:p>
    <w:p w14:paraId="020FC89E" w14:textId="5B598459" w:rsidR="0000416D" w:rsidRPr="0000416D" w:rsidRDefault="004C752F" w:rsidP="00BA2A4B">
      <w:pPr>
        <w:pStyle w:val="Heading3"/>
      </w:pPr>
      <w:bookmarkStart w:id="91" w:name="_Toc196473185"/>
      <w:r>
        <w:t xml:space="preserve">Analytical </w:t>
      </w:r>
      <w:r w:rsidR="00BA2A4B">
        <w:t>Equivalent Stress</w:t>
      </w:r>
      <w:bookmarkEnd w:id="91"/>
    </w:p>
    <w:p w14:paraId="319BF901" w14:textId="783BD719" w:rsidR="00BA2A4B" w:rsidRDefault="00BA2A4B" w:rsidP="00274545">
      <w:r>
        <w:t xml:space="preserve">Through the application of </w:t>
      </w:r>
      <w:r>
        <w:fldChar w:fldCharType="begin"/>
      </w:r>
      <w:r>
        <w:instrText xml:space="preserve"> REF _Ref195955642 \h </w:instrText>
      </w:r>
      <w:r>
        <w:fldChar w:fldCharType="separate"/>
      </w:r>
      <w:r>
        <w:t xml:space="preserve">Equation </w:t>
      </w:r>
      <w:r>
        <w:rPr>
          <w:noProof/>
        </w:rPr>
        <w:t>3</w:t>
      </w:r>
      <w:r>
        <w:noBreakHyphen/>
      </w:r>
      <w:r>
        <w:rPr>
          <w:noProof/>
        </w:rPr>
        <w:t>5</w:t>
      </w:r>
      <w:r>
        <w:t xml:space="preserve"> Maximum Bending Stress</w:t>
      </w:r>
      <w:r>
        <w:fldChar w:fldCharType="end"/>
      </w:r>
      <w:r>
        <w:t>, the utilization of strain values for each beam in conjunction with their respective stiffness allow</w:t>
      </w:r>
      <w:r w:rsidR="00CF4FCB">
        <w:t xml:space="preserve"> for the following</w:t>
      </w:r>
      <w:r>
        <w:t xml:space="preserve"> stress calculations.</w:t>
      </w:r>
    </w:p>
    <w:p w14:paraId="4154B0A9" w14:textId="77777777" w:rsidR="00BA2A4B" w:rsidRDefault="00BA2A4B" w:rsidP="00274545">
      <w:r>
        <w:t>For Aluminium:</w:t>
      </w:r>
    </w:p>
    <w:p w14:paraId="130EEC55" w14:textId="77777777" w:rsidR="00AE416B" w:rsidRDefault="00BA2A4B" w:rsidP="00AE416B">
      <w:pPr>
        <w:keepNext/>
      </w:pPr>
      <m:oMathPara>
        <m:oMath>
          <m:r>
            <w:rPr>
              <w:rFonts w:ascii="Cambria Math" w:hAnsi="Cambria Math"/>
            </w:rPr>
            <m:t>σ=71×</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×0.006470</m:t>
          </m:r>
        </m:oMath>
      </m:oMathPara>
    </w:p>
    <w:p w14:paraId="7D026520" w14:textId="3D52B50E" w:rsidR="00BA2A4B" w:rsidRDefault="00AE416B" w:rsidP="00AE416B">
      <w:pPr>
        <w:pStyle w:val="Caption"/>
        <w:jc w:val="right"/>
      </w:pPr>
      <w:bookmarkStart w:id="92" w:name="_Toc196473277"/>
      <w:r>
        <w:t xml:space="preserve">Equation </w:t>
      </w:r>
      <w:fldSimple w:instr=" STYLEREF 1 \s ">
        <w:r w:rsidR="00F27922">
          <w:rPr>
            <w:noProof/>
          </w:rPr>
          <w:t>4</w:t>
        </w:r>
      </w:fldSimple>
      <w:r w:rsidR="00F27922">
        <w:noBreakHyphen/>
      </w:r>
      <w:fldSimple w:instr=" SEQ Equation \* ARABIC \s 1 ">
        <w:r w:rsidR="00F27922">
          <w:rPr>
            <w:noProof/>
          </w:rPr>
          <w:t>17</w:t>
        </w:r>
      </w:fldSimple>
      <w:r>
        <w:t>Bending Stress Equation for Aluminium</w:t>
      </w:r>
      <w:bookmarkEnd w:id="92"/>
    </w:p>
    <w:p w14:paraId="7D0A601F" w14:textId="77777777" w:rsidR="00AE416B" w:rsidRDefault="00AE416B" w:rsidP="00AE416B">
      <w:pPr>
        <w:keepNext/>
      </w:pPr>
      <m:oMathPara>
        <m:oMath>
          <m:r>
            <w:rPr>
              <w:rFonts w:ascii="Cambria Math" w:hAnsi="Cambria Math"/>
            </w:rPr>
            <m:t>σ=459.37MPa</m:t>
          </m:r>
        </m:oMath>
      </m:oMathPara>
    </w:p>
    <w:p w14:paraId="1A7C1E32" w14:textId="64D1311E" w:rsidR="00AE416B" w:rsidRDefault="00AE416B" w:rsidP="00AE416B">
      <w:pPr>
        <w:pStyle w:val="Caption"/>
        <w:jc w:val="right"/>
      </w:pPr>
      <w:bookmarkStart w:id="93" w:name="_Toc196473278"/>
      <w:r>
        <w:t xml:space="preserve">Equation </w:t>
      </w:r>
      <w:fldSimple w:instr=" STYLEREF 1 \s ">
        <w:r w:rsidR="00F27922">
          <w:rPr>
            <w:noProof/>
          </w:rPr>
          <w:t>4</w:t>
        </w:r>
      </w:fldSimple>
      <w:r w:rsidR="00F27922">
        <w:noBreakHyphen/>
      </w:r>
      <w:fldSimple w:instr=" SEQ Equation \* ARABIC \s 1 ">
        <w:r w:rsidR="00F27922">
          <w:rPr>
            <w:noProof/>
          </w:rPr>
          <w:t>18</w:t>
        </w:r>
      </w:fldSimple>
      <w:r>
        <w:t>Aluminium Result</w:t>
      </w:r>
      <w:bookmarkEnd w:id="93"/>
    </w:p>
    <w:p w14:paraId="2834495C" w14:textId="2C388A93" w:rsidR="00AE416B" w:rsidRDefault="00AE416B" w:rsidP="00AE416B">
      <w:r>
        <w:t>For Brass:</w:t>
      </w:r>
    </w:p>
    <w:p w14:paraId="6FA7156B" w14:textId="77777777" w:rsidR="00AE416B" w:rsidRDefault="00AE416B" w:rsidP="00AE416B">
      <w:pPr>
        <w:keepNext/>
      </w:pPr>
      <m:oMathPara>
        <m:oMath>
          <m:r>
            <w:rPr>
              <w:rFonts w:ascii="Cambria Math" w:hAnsi="Cambria Math"/>
            </w:rPr>
            <m:t>σ=105×</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×0.004056</m:t>
          </m:r>
        </m:oMath>
      </m:oMathPara>
    </w:p>
    <w:p w14:paraId="0B60AD65" w14:textId="51EFFBD0" w:rsidR="00AE416B" w:rsidRDefault="00AE416B" w:rsidP="00AE416B">
      <w:pPr>
        <w:pStyle w:val="Caption"/>
        <w:jc w:val="right"/>
      </w:pPr>
      <w:bookmarkStart w:id="94" w:name="_Toc196473279"/>
      <w:r>
        <w:t xml:space="preserve">Equation </w:t>
      </w:r>
      <w:fldSimple w:instr=" STYLEREF 1 \s ">
        <w:r w:rsidR="00F27922">
          <w:rPr>
            <w:noProof/>
          </w:rPr>
          <w:t>4</w:t>
        </w:r>
      </w:fldSimple>
      <w:r w:rsidR="00F27922">
        <w:noBreakHyphen/>
      </w:r>
      <w:fldSimple w:instr=" SEQ Equation \* ARABIC \s 1 ">
        <w:r w:rsidR="00F27922">
          <w:rPr>
            <w:noProof/>
          </w:rPr>
          <w:t>19</w:t>
        </w:r>
      </w:fldSimple>
      <w:r>
        <w:t>Bending Stress Equation for Brass</w:t>
      </w:r>
      <w:bookmarkEnd w:id="94"/>
    </w:p>
    <w:p w14:paraId="2C844A47" w14:textId="0B90CE8A" w:rsidR="00AE416B" w:rsidRDefault="00AE416B" w:rsidP="00AE416B">
      <w:pPr>
        <w:keepNext/>
      </w:pPr>
      <m:oMathPara>
        <m:oMath>
          <m:r>
            <w:rPr>
              <w:rFonts w:ascii="Cambria Math" w:hAnsi="Cambria Math"/>
            </w:rPr>
            <m:t>σ=425.88MPa</m:t>
          </m:r>
        </m:oMath>
      </m:oMathPara>
    </w:p>
    <w:p w14:paraId="633AE871" w14:textId="3325B2A4" w:rsidR="00AE416B" w:rsidRDefault="00AE416B" w:rsidP="00AE416B">
      <w:pPr>
        <w:pStyle w:val="Caption"/>
        <w:jc w:val="right"/>
      </w:pPr>
      <w:bookmarkStart w:id="95" w:name="_Toc196473280"/>
      <w:r>
        <w:t xml:space="preserve">Equation </w:t>
      </w:r>
      <w:fldSimple w:instr=" STYLEREF 1 \s ">
        <w:r w:rsidR="00F27922">
          <w:rPr>
            <w:noProof/>
          </w:rPr>
          <w:t>4</w:t>
        </w:r>
      </w:fldSimple>
      <w:r w:rsidR="00F27922">
        <w:noBreakHyphen/>
      </w:r>
      <w:fldSimple w:instr=" SEQ Equation \* ARABIC \s 1 ">
        <w:r w:rsidR="00F27922">
          <w:rPr>
            <w:noProof/>
          </w:rPr>
          <w:t>20</w:t>
        </w:r>
      </w:fldSimple>
      <w:r>
        <w:t>Brass Result</w:t>
      </w:r>
      <w:bookmarkEnd w:id="95"/>
    </w:p>
    <w:p w14:paraId="2D33E886" w14:textId="77F68897" w:rsidR="00AE416B" w:rsidRDefault="00AE416B" w:rsidP="00AE416B">
      <w:r>
        <w:t>For Mild Steel:</w:t>
      </w:r>
    </w:p>
    <w:p w14:paraId="609703B7" w14:textId="77777777" w:rsidR="00AB34BD" w:rsidRDefault="00AE416B" w:rsidP="00AB34BD">
      <w:pPr>
        <w:keepNext/>
      </w:pPr>
      <m:oMathPara>
        <m:oMath>
          <m:r>
            <w:rPr>
              <w:rFonts w:ascii="Cambria Math" w:hAnsi="Cambria Math"/>
            </w:rPr>
            <m:t>σ=210×</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×0.00247</m:t>
          </m:r>
        </m:oMath>
      </m:oMathPara>
    </w:p>
    <w:p w14:paraId="67CEC503" w14:textId="342074C9" w:rsidR="00AE416B" w:rsidRDefault="00AB34BD" w:rsidP="00AB34BD">
      <w:pPr>
        <w:pStyle w:val="Caption"/>
        <w:jc w:val="right"/>
      </w:pPr>
      <w:bookmarkStart w:id="96" w:name="_Toc196473281"/>
      <w:r>
        <w:t xml:space="preserve">Equation </w:t>
      </w:r>
      <w:fldSimple w:instr=" STYLEREF 1 \s ">
        <w:r w:rsidR="00F27922">
          <w:rPr>
            <w:noProof/>
          </w:rPr>
          <w:t>4</w:t>
        </w:r>
      </w:fldSimple>
      <w:r w:rsidR="00F27922">
        <w:noBreakHyphen/>
      </w:r>
      <w:fldSimple w:instr=" SEQ Equation \* ARABIC \s 1 ">
        <w:r w:rsidR="00F27922">
          <w:rPr>
            <w:noProof/>
          </w:rPr>
          <w:t>21</w:t>
        </w:r>
      </w:fldSimple>
      <w:r>
        <w:t>Bending Stress Equation for Mild Steel</w:t>
      </w:r>
      <w:bookmarkEnd w:id="96"/>
    </w:p>
    <w:p w14:paraId="07CF2C01" w14:textId="77777777" w:rsidR="00AB34BD" w:rsidRDefault="00AB34BD" w:rsidP="00AB34BD">
      <w:pPr>
        <w:keepNext/>
      </w:pPr>
      <m:oMathPara>
        <m:oMath>
          <m:r>
            <w:rPr>
              <w:rFonts w:ascii="Cambria Math" w:hAnsi="Cambria Math"/>
            </w:rPr>
            <m:t>σ=518.7MPa</m:t>
          </m:r>
        </m:oMath>
      </m:oMathPara>
    </w:p>
    <w:p w14:paraId="6F3B1ADC" w14:textId="40760A99" w:rsidR="00AB34BD" w:rsidRDefault="00AB34BD" w:rsidP="00AB34BD">
      <w:pPr>
        <w:pStyle w:val="Caption"/>
        <w:jc w:val="right"/>
      </w:pPr>
      <w:bookmarkStart w:id="97" w:name="_Toc196473282"/>
      <w:r>
        <w:t xml:space="preserve">Equation </w:t>
      </w:r>
      <w:fldSimple w:instr=" STYLEREF 1 \s ">
        <w:r w:rsidR="00F27922">
          <w:rPr>
            <w:noProof/>
          </w:rPr>
          <w:t>4</w:t>
        </w:r>
      </w:fldSimple>
      <w:r w:rsidR="00F27922">
        <w:noBreakHyphen/>
      </w:r>
      <w:fldSimple w:instr=" SEQ Equation \* ARABIC \s 1 ">
        <w:r w:rsidR="00F27922">
          <w:rPr>
            <w:noProof/>
          </w:rPr>
          <w:t>22</w:t>
        </w:r>
      </w:fldSimple>
      <w:r>
        <w:t>Mild Steel Result</w:t>
      </w:r>
      <w:bookmarkEnd w:id="97"/>
    </w:p>
    <w:p w14:paraId="6111ABD4" w14:textId="0F274344" w:rsidR="00AB34BD" w:rsidRDefault="00AB34BD" w:rsidP="00AB34BD">
      <w:r>
        <w:t>For Stainless Steel:</w:t>
      </w:r>
    </w:p>
    <w:p w14:paraId="781F1F84" w14:textId="77777777" w:rsidR="00AB34BD" w:rsidRDefault="00AB34BD" w:rsidP="00AB34BD">
      <w:pPr>
        <w:keepNext/>
      </w:pPr>
      <m:oMathPara>
        <m:oMath>
          <m:r>
            <w:rPr>
              <w:rFonts w:ascii="Cambria Math" w:hAnsi="Cambria Math"/>
            </w:rPr>
            <m:t>σ=193×</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×0.00268</m:t>
          </m:r>
        </m:oMath>
      </m:oMathPara>
    </w:p>
    <w:p w14:paraId="3908540E" w14:textId="5221DDE9" w:rsidR="00AB34BD" w:rsidRDefault="00AB34BD" w:rsidP="00AB34BD">
      <w:pPr>
        <w:pStyle w:val="Caption"/>
        <w:jc w:val="right"/>
      </w:pPr>
      <w:bookmarkStart w:id="98" w:name="_Toc196473283"/>
      <w:r>
        <w:t xml:space="preserve">Equation </w:t>
      </w:r>
      <w:fldSimple w:instr=" STYLEREF 1 \s ">
        <w:r w:rsidR="00F27922">
          <w:rPr>
            <w:noProof/>
          </w:rPr>
          <w:t>4</w:t>
        </w:r>
      </w:fldSimple>
      <w:r w:rsidR="00F27922">
        <w:noBreakHyphen/>
      </w:r>
      <w:fldSimple w:instr=" SEQ Equation \* ARABIC \s 1 ">
        <w:r w:rsidR="00F27922">
          <w:rPr>
            <w:noProof/>
          </w:rPr>
          <w:t>23</w:t>
        </w:r>
      </w:fldSimple>
      <w:r>
        <w:t>Bending Stress Equation for Stainless Steel</w:t>
      </w:r>
      <w:bookmarkEnd w:id="98"/>
    </w:p>
    <w:p w14:paraId="0D928FE5" w14:textId="77777777" w:rsidR="00AB34BD" w:rsidRDefault="00AB34BD" w:rsidP="00AB34BD">
      <w:pPr>
        <w:keepNext/>
      </w:pPr>
      <m:oMathPara>
        <m:oMath>
          <m:r>
            <w:rPr>
              <w:rFonts w:ascii="Cambria Math" w:hAnsi="Cambria Math"/>
            </w:rPr>
            <m:t>σ=517.24MPa</m:t>
          </m:r>
        </m:oMath>
      </m:oMathPara>
    </w:p>
    <w:p w14:paraId="3363B784" w14:textId="37C76454" w:rsidR="00CF4FCB" w:rsidRPr="00CF4FCB" w:rsidRDefault="00AB34BD" w:rsidP="00CF4FCB">
      <w:pPr>
        <w:pStyle w:val="Caption"/>
        <w:jc w:val="right"/>
      </w:pPr>
      <w:bookmarkStart w:id="99" w:name="_Toc196473284"/>
      <w:r>
        <w:t xml:space="preserve">Equation </w:t>
      </w:r>
      <w:fldSimple w:instr=" STYLEREF 1 \s ">
        <w:r w:rsidR="00F27922">
          <w:rPr>
            <w:noProof/>
          </w:rPr>
          <w:t>4</w:t>
        </w:r>
      </w:fldSimple>
      <w:r w:rsidR="00F27922">
        <w:noBreakHyphen/>
      </w:r>
      <w:fldSimple w:instr=" SEQ Equation \* ARABIC \s 1 ">
        <w:r w:rsidR="00F27922">
          <w:rPr>
            <w:noProof/>
          </w:rPr>
          <w:t>24</w:t>
        </w:r>
      </w:fldSimple>
      <w:r>
        <w:t>Stainless Steel Result</w:t>
      </w:r>
      <w:bookmarkEnd w:id="99"/>
    </w:p>
    <w:p w14:paraId="36C8830D" w14:textId="13B11525" w:rsidR="0038307E" w:rsidRDefault="0038307E" w:rsidP="00AE416B">
      <w:r>
        <w:lastRenderedPageBreak/>
        <w:t xml:space="preserve">To enhance clarity, </w:t>
      </w:r>
      <w:r w:rsidRPr="003C1D9C">
        <w:rPr>
          <w:color w:val="000000" w:themeColor="text1"/>
        </w:rPr>
        <w:t xml:space="preserve">Table 4-1 </w:t>
      </w:r>
      <w:r w:rsidR="000346B3">
        <w:t>was</w:t>
      </w:r>
      <w:r>
        <w:t xml:space="preserve"> created, where analytical values for deflection, strain</w:t>
      </w:r>
      <w:r w:rsidR="00B033EF">
        <w:t xml:space="preserve">, and stress </w:t>
      </w:r>
      <w:r>
        <w:t>for each beam under investigation are displayed.</w:t>
      </w:r>
      <w:r w:rsidR="000F5E11">
        <w:t xml:space="preserve"> Interpretation of the table shows that Aluminium is the most ductile and encompasses the highest flexibility, primarily due to its low stiffness property. Brass displays a mid-range performance between the aluminium and steels, being stiffer than the former but more flexible than the latter. Mild and </w:t>
      </w:r>
      <w:r w:rsidR="00B1535C">
        <w:t>stainless-steel</w:t>
      </w:r>
      <w:r w:rsidR="000F5E11">
        <w:t xml:space="preserve"> show similar values in terms of stress and strain</w:t>
      </w:r>
      <w:r w:rsidR="000055CB">
        <w:t xml:space="preserve"> due to identical geometries and comparable stiffness values</w:t>
      </w:r>
      <w:r w:rsidR="003C1D9C">
        <w:t>.</w:t>
      </w:r>
    </w:p>
    <w:p w14:paraId="1E5D98DA" w14:textId="0BE2B08D" w:rsidR="005772D6" w:rsidRDefault="005772D6" w:rsidP="005772D6">
      <w:pPr>
        <w:pStyle w:val="Caption"/>
        <w:keepNext/>
      </w:pPr>
      <w:bookmarkStart w:id="100" w:name="_Toc196473242"/>
      <w:r>
        <w:t xml:space="preserve">Table </w:t>
      </w:r>
      <w:fldSimple w:instr=" STYLEREF 1 \s ">
        <w:r w:rsidR="000A1CDE">
          <w:rPr>
            <w:noProof/>
          </w:rPr>
          <w:t>4</w:t>
        </w:r>
      </w:fldSimple>
      <w:r w:rsidR="000A1CDE">
        <w:noBreakHyphen/>
      </w:r>
      <w:fldSimple w:instr=" SEQ Table \* ARABIC \s 1 ">
        <w:r w:rsidR="000A1CDE">
          <w:rPr>
            <w:noProof/>
          </w:rPr>
          <w:t>1</w:t>
        </w:r>
      </w:fldSimple>
      <w:r>
        <w:t>Analytical Response Parameter Results</w:t>
      </w:r>
      <w:bookmarkEnd w:id="100"/>
    </w:p>
    <w:tbl>
      <w:tblPr>
        <w:tblStyle w:val="TableGrid"/>
        <w:tblW w:w="8659" w:type="dxa"/>
        <w:jc w:val="center"/>
        <w:tblLook w:val="04A0" w:firstRow="1" w:lastRow="0" w:firstColumn="1" w:lastColumn="0" w:noHBand="0" w:noVBand="1"/>
      </w:tblPr>
      <w:tblGrid>
        <w:gridCol w:w="4660"/>
        <w:gridCol w:w="1790"/>
        <w:gridCol w:w="1095"/>
        <w:gridCol w:w="1114"/>
      </w:tblGrid>
      <w:tr w:rsidR="005E527D" w:rsidRPr="005E527D" w14:paraId="273D16B0" w14:textId="77777777" w:rsidTr="005E527D">
        <w:trPr>
          <w:trHeight w:val="360"/>
          <w:jc w:val="center"/>
        </w:trPr>
        <w:tc>
          <w:tcPr>
            <w:tcW w:w="4660" w:type="dxa"/>
            <w:vMerge w:val="restart"/>
            <w:noWrap/>
            <w:hideMark/>
          </w:tcPr>
          <w:p w14:paraId="32F88C26" w14:textId="77777777" w:rsidR="0038307E" w:rsidRPr="005E527D" w:rsidRDefault="0038307E" w:rsidP="0038307E">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 </w:t>
            </w:r>
          </w:p>
        </w:tc>
        <w:tc>
          <w:tcPr>
            <w:tcW w:w="3999" w:type="dxa"/>
            <w:gridSpan w:val="3"/>
            <w:noWrap/>
            <w:hideMark/>
          </w:tcPr>
          <w:p w14:paraId="04255511" w14:textId="77777777" w:rsidR="0038307E" w:rsidRPr="005E527D" w:rsidRDefault="0038307E" w:rsidP="0038307E">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 xml:space="preserve">Response Parameters </w:t>
            </w:r>
          </w:p>
        </w:tc>
      </w:tr>
      <w:tr w:rsidR="005E527D" w:rsidRPr="005E527D" w14:paraId="104F110F" w14:textId="77777777" w:rsidTr="005E527D">
        <w:trPr>
          <w:trHeight w:val="360"/>
          <w:jc w:val="center"/>
        </w:trPr>
        <w:tc>
          <w:tcPr>
            <w:tcW w:w="4660" w:type="dxa"/>
            <w:vMerge/>
            <w:hideMark/>
          </w:tcPr>
          <w:p w14:paraId="6D9C298A" w14:textId="77777777" w:rsidR="0038307E" w:rsidRPr="005E527D" w:rsidRDefault="0038307E" w:rsidP="0038307E">
            <w:pPr>
              <w:spacing w:line="240" w:lineRule="auto"/>
              <w:jc w:val="left"/>
              <w:rPr>
                <w:rFonts w:ascii="Aptos Narrow" w:eastAsia="Times New Roman" w:hAnsi="Aptos Narrow" w:cs="Times New Roman"/>
                <w:b/>
                <w:bCs/>
                <w:color w:val="000000" w:themeColor="text1"/>
                <w:kern w:val="0"/>
                <w:szCs w:val="22"/>
                <w:lang w:eastAsia="en-GB"/>
                <w14:ligatures w14:val="none"/>
              </w:rPr>
            </w:pPr>
          </w:p>
        </w:tc>
        <w:tc>
          <w:tcPr>
            <w:tcW w:w="1790" w:type="dxa"/>
            <w:noWrap/>
            <w:hideMark/>
          </w:tcPr>
          <w:p w14:paraId="1AF2778A" w14:textId="77777777" w:rsidR="0038307E" w:rsidRPr="005E527D" w:rsidRDefault="0038307E" w:rsidP="0038307E">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Deflection</w:t>
            </w:r>
          </w:p>
        </w:tc>
        <w:tc>
          <w:tcPr>
            <w:tcW w:w="1095" w:type="dxa"/>
            <w:noWrap/>
            <w:hideMark/>
          </w:tcPr>
          <w:p w14:paraId="62E0ABE4" w14:textId="77777777" w:rsidR="0038307E" w:rsidRPr="005E527D" w:rsidRDefault="0038307E" w:rsidP="0038307E">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Strain</w:t>
            </w:r>
          </w:p>
        </w:tc>
        <w:tc>
          <w:tcPr>
            <w:tcW w:w="1114" w:type="dxa"/>
            <w:noWrap/>
            <w:hideMark/>
          </w:tcPr>
          <w:p w14:paraId="602F43F6" w14:textId="77777777" w:rsidR="0038307E" w:rsidRPr="005E527D" w:rsidRDefault="0038307E" w:rsidP="0038307E">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Stress</w:t>
            </w:r>
          </w:p>
        </w:tc>
      </w:tr>
      <w:tr w:rsidR="005E527D" w:rsidRPr="005E527D" w14:paraId="612F0D84" w14:textId="77777777" w:rsidTr="005E527D">
        <w:trPr>
          <w:trHeight w:val="360"/>
          <w:jc w:val="center"/>
        </w:trPr>
        <w:tc>
          <w:tcPr>
            <w:tcW w:w="4660" w:type="dxa"/>
            <w:noWrap/>
            <w:hideMark/>
          </w:tcPr>
          <w:p w14:paraId="444E1403" w14:textId="77777777" w:rsidR="0038307E" w:rsidRPr="005E527D" w:rsidRDefault="0038307E" w:rsidP="0038307E">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Material:</w:t>
            </w:r>
          </w:p>
        </w:tc>
        <w:tc>
          <w:tcPr>
            <w:tcW w:w="1790" w:type="dxa"/>
            <w:noWrap/>
            <w:hideMark/>
          </w:tcPr>
          <w:p w14:paraId="02628D56" w14:textId="77777777" w:rsidR="0038307E" w:rsidRPr="005E527D" w:rsidRDefault="0038307E" w:rsidP="0038307E">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mm</w:t>
            </w:r>
          </w:p>
        </w:tc>
        <w:tc>
          <w:tcPr>
            <w:tcW w:w="1095" w:type="dxa"/>
            <w:noWrap/>
            <w:hideMark/>
          </w:tcPr>
          <w:p w14:paraId="19D4D258" w14:textId="77777777" w:rsidR="0038307E" w:rsidRPr="005E527D" w:rsidRDefault="0038307E" w:rsidP="0038307E">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N/A</w:t>
            </w:r>
          </w:p>
        </w:tc>
        <w:tc>
          <w:tcPr>
            <w:tcW w:w="1114" w:type="dxa"/>
            <w:noWrap/>
            <w:hideMark/>
          </w:tcPr>
          <w:p w14:paraId="149632FF" w14:textId="26A30DB0" w:rsidR="0038307E" w:rsidRPr="005E527D" w:rsidRDefault="0038307E" w:rsidP="0038307E">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MPa</w:t>
            </w:r>
          </w:p>
        </w:tc>
      </w:tr>
      <w:tr w:rsidR="005E527D" w:rsidRPr="005E527D" w14:paraId="0E45E017" w14:textId="77777777" w:rsidTr="005E527D">
        <w:trPr>
          <w:trHeight w:val="360"/>
          <w:jc w:val="center"/>
        </w:trPr>
        <w:tc>
          <w:tcPr>
            <w:tcW w:w="4660" w:type="dxa"/>
            <w:noWrap/>
            <w:hideMark/>
          </w:tcPr>
          <w:p w14:paraId="65267996" w14:textId="77777777" w:rsidR="0038307E" w:rsidRPr="005E527D" w:rsidRDefault="0038307E" w:rsidP="0038307E">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Aluminium Alloy 1050A H14</w:t>
            </w:r>
          </w:p>
        </w:tc>
        <w:tc>
          <w:tcPr>
            <w:tcW w:w="1790" w:type="dxa"/>
            <w:noWrap/>
            <w:hideMark/>
          </w:tcPr>
          <w:p w14:paraId="10135A45" w14:textId="59B8E3F1" w:rsidR="0038307E" w:rsidRPr="005E527D" w:rsidRDefault="0038307E" w:rsidP="0038307E">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 10.87</w:t>
            </w:r>
          </w:p>
        </w:tc>
        <w:tc>
          <w:tcPr>
            <w:tcW w:w="1095" w:type="dxa"/>
            <w:noWrap/>
            <w:hideMark/>
          </w:tcPr>
          <w:p w14:paraId="517AB653" w14:textId="427F287A" w:rsidR="0038307E" w:rsidRPr="005E527D" w:rsidRDefault="0038307E" w:rsidP="0038307E">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 </w:t>
            </w:r>
            <w:r w:rsidR="005772D6" w:rsidRPr="005E527D">
              <w:rPr>
                <w:rFonts w:ascii="Aptos Narrow" w:eastAsia="Times New Roman" w:hAnsi="Aptos Narrow" w:cs="Times New Roman"/>
                <w:b/>
                <w:bCs/>
                <w:color w:val="000000" w:themeColor="text1"/>
                <w:kern w:val="0"/>
                <w:szCs w:val="22"/>
                <w:lang w:eastAsia="en-GB"/>
                <w14:ligatures w14:val="none"/>
              </w:rPr>
              <w:t>0.006470</w:t>
            </w:r>
          </w:p>
        </w:tc>
        <w:tc>
          <w:tcPr>
            <w:tcW w:w="1114" w:type="dxa"/>
            <w:noWrap/>
            <w:hideMark/>
          </w:tcPr>
          <w:p w14:paraId="6BB15CE6" w14:textId="4E933444" w:rsidR="0038307E" w:rsidRPr="005E527D" w:rsidRDefault="0038307E" w:rsidP="0038307E">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 </w:t>
            </w:r>
            <w:r w:rsidR="005772D6" w:rsidRPr="005E527D">
              <w:rPr>
                <w:rFonts w:ascii="Aptos Narrow" w:eastAsia="Times New Roman" w:hAnsi="Aptos Narrow" w:cs="Times New Roman"/>
                <w:b/>
                <w:bCs/>
                <w:color w:val="000000" w:themeColor="text1"/>
                <w:kern w:val="0"/>
                <w:szCs w:val="22"/>
                <w:lang w:eastAsia="en-GB"/>
                <w14:ligatures w14:val="none"/>
              </w:rPr>
              <w:t>459.37</w:t>
            </w:r>
          </w:p>
        </w:tc>
      </w:tr>
      <w:tr w:rsidR="005E527D" w:rsidRPr="005E527D" w14:paraId="1B9B7931" w14:textId="77777777" w:rsidTr="005E527D">
        <w:trPr>
          <w:trHeight w:val="360"/>
          <w:jc w:val="center"/>
        </w:trPr>
        <w:tc>
          <w:tcPr>
            <w:tcW w:w="4660" w:type="dxa"/>
            <w:noWrap/>
            <w:hideMark/>
          </w:tcPr>
          <w:p w14:paraId="29B2817D" w14:textId="77777777" w:rsidR="0038307E" w:rsidRPr="005E527D" w:rsidRDefault="0038307E" w:rsidP="0038307E">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Copper and Copper Alloys CW606N Brass</w:t>
            </w:r>
          </w:p>
        </w:tc>
        <w:tc>
          <w:tcPr>
            <w:tcW w:w="1790" w:type="dxa"/>
            <w:noWrap/>
            <w:hideMark/>
          </w:tcPr>
          <w:p w14:paraId="401E558D" w14:textId="7654832F" w:rsidR="0038307E" w:rsidRPr="005E527D" w:rsidRDefault="0038307E" w:rsidP="0038307E">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 8.022</w:t>
            </w:r>
          </w:p>
        </w:tc>
        <w:tc>
          <w:tcPr>
            <w:tcW w:w="1095" w:type="dxa"/>
            <w:noWrap/>
            <w:hideMark/>
          </w:tcPr>
          <w:p w14:paraId="66C4E474" w14:textId="75709540" w:rsidR="0038307E" w:rsidRPr="005E527D" w:rsidRDefault="0038307E" w:rsidP="0038307E">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 </w:t>
            </w:r>
            <w:r w:rsidR="005772D6" w:rsidRPr="005E527D">
              <w:rPr>
                <w:rFonts w:ascii="Aptos Narrow" w:eastAsia="Times New Roman" w:hAnsi="Aptos Narrow" w:cs="Times New Roman"/>
                <w:b/>
                <w:bCs/>
                <w:color w:val="000000" w:themeColor="text1"/>
                <w:kern w:val="0"/>
                <w:szCs w:val="22"/>
                <w:lang w:eastAsia="en-GB"/>
                <w14:ligatures w14:val="none"/>
              </w:rPr>
              <w:t>0.004056</w:t>
            </w:r>
          </w:p>
        </w:tc>
        <w:tc>
          <w:tcPr>
            <w:tcW w:w="1114" w:type="dxa"/>
            <w:noWrap/>
            <w:hideMark/>
          </w:tcPr>
          <w:p w14:paraId="2A7D1500" w14:textId="68429860" w:rsidR="0038307E" w:rsidRPr="005E527D" w:rsidRDefault="0038307E" w:rsidP="0038307E">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 </w:t>
            </w:r>
            <w:r w:rsidR="005772D6" w:rsidRPr="005E527D">
              <w:rPr>
                <w:rFonts w:ascii="Aptos Narrow" w:eastAsia="Times New Roman" w:hAnsi="Aptos Narrow" w:cs="Times New Roman"/>
                <w:b/>
                <w:bCs/>
                <w:color w:val="000000" w:themeColor="text1"/>
                <w:kern w:val="0"/>
                <w:szCs w:val="22"/>
                <w:lang w:eastAsia="en-GB"/>
                <w14:ligatures w14:val="none"/>
              </w:rPr>
              <w:t>425.88</w:t>
            </w:r>
          </w:p>
        </w:tc>
      </w:tr>
      <w:tr w:rsidR="005E527D" w:rsidRPr="005E527D" w14:paraId="76DAD21A" w14:textId="77777777" w:rsidTr="005E527D">
        <w:trPr>
          <w:trHeight w:val="360"/>
          <w:jc w:val="center"/>
        </w:trPr>
        <w:tc>
          <w:tcPr>
            <w:tcW w:w="4660" w:type="dxa"/>
            <w:noWrap/>
            <w:hideMark/>
          </w:tcPr>
          <w:p w14:paraId="36851EA0" w14:textId="77777777" w:rsidR="0038307E" w:rsidRPr="005E527D" w:rsidRDefault="0038307E" w:rsidP="0038307E">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Mild Low Carbon Steel S275JR</w:t>
            </w:r>
          </w:p>
        </w:tc>
        <w:tc>
          <w:tcPr>
            <w:tcW w:w="1790" w:type="dxa"/>
            <w:noWrap/>
            <w:hideMark/>
          </w:tcPr>
          <w:p w14:paraId="2BF4A117" w14:textId="65F41A8C" w:rsidR="0038307E" w:rsidRPr="005E527D" w:rsidRDefault="0038307E" w:rsidP="0038307E">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 5.1908</w:t>
            </w:r>
          </w:p>
        </w:tc>
        <w:tc>
          <w:tcPr>
            <w:tcW w:w="1095" w:type="dxa"/>
            <w:noWrap/>
            <w:hideMark/>
          </w:tcPr>
          <w:p w14:paraId="62D4B556" w14:textId="74977F35" w:rsidR="0038307E" w:rsidRPr="005E527D" w:rsidRDefault="0038307E" w:rsidP="0038307E">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 </w:t>
            </w:r>
            <w:r w:rsidR="005772D6" w:rsidRPr="005E527D">
              <w:rPr>
                <w:rFonts w:ascii="Aptos Narrow" w:eastAsia="Times New Roman" w:hAnsi="Aptos Narrow" w:cs="Times New Roman"/>
                <w:b/>
                <w:bCs/>
                <w:color w:val="000000" w:themeColor="text1"/>
                <w:kern w:val="0"/>
                <w:szCs w:val="22"/>
                <w:lang w:eastAsia="en-GB"/>
                <w14:ligatures w14:val="none"/>
              </w:rPr>
              <w:t>0.002470</w:t>
            </w:r>
          </w:p>
        </w:tc>
        <w:tc>
          <w:tcPr>
            <w:tcW w:w="1114" w:type="dxa"/>
            <w:noWrap/>
            <w:hideMark/>
          </w:tcPr>
          <w:p w14:paraId="153D971C" w14:textId="5F475A58" w:rsidR="0038307E" w:rsidRPr="005E527D" w:rsidRDefault="0038307E" w:rsidP="0038307E">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 </w:t>
            </w:r>
            <w:r w:rsidR="005772D6" w:rsidRPr="005E527D">
              <w:rPr>
                <w:rFonts w:ascii="Aptos Narrow" w:eastAsia="Times New Roman" w:hAnsi="Aptos Narrow" w:cs="Times New Roman"/>
                <w:b/>
                <w:bCs/>
                <w:color w:val="000000" w:themeColor="text1"/>
                <w:kern w:val="0"/>
                <w:szCs w:val="22"/>
                <w:lang w:eastAsia="en-GB"/>
                <w14:ligatures w14:val="none"/>
              </w:rPr>
              <w:t>518.70</w:t>
            </w:r>
          </w:p>
        </w:tc>
      </w:tr>
      <w:tr w:rsidR="005E527D" w:rsidRPr="005E527D" w14:paraId="0A8D6C17" w14:textId="77777777" w:rsidTr="005E527D">
        <w:trPr>
          <w:trHeight w:val="360"/>
          <w:jc w:val="center"/>
        </w:trPr>
        <w:tc>
          <w:tcPr>
            <w:tcW w:w="4660" w:type="dxa"/>
            <w:noWrap/>
            <w:hideMark/>
          </w:tcPr>
          <w:p w14:paraId="43BB33D8" w14:textId="77777777" w:rsidR="0038307E" w:rsidRPr="005E527D" w:rsidRDefault="0038307E" w:rsidP="0038307E">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Stainless Steel 1.4948 (304H)</w:t>
            </w:r>
          </w:p>
        </w:tc>
        <w:tc>
          <w:tcPr>
            <w:tcW w:w="1790" w:type="dxa"/>
            <w:noWrap/>
            <w:hideMark/>
          </w:tcPr>
          <w:p w14:paraId="7FC0BDCE" w14:textId="521B72E9" w:rsidR="0038307E" w:rsidRPr="005E527D" w:rsidRDefault="0038307E" w:rsidP="0038307E">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 </w:t>
            </w:r>
            <w:r w:rsidR="005772D6" w:rsidRPr="005E527D">
              <w:rPr>
                <w:rFonts w:ascii="Aptos Narrow" w:eastAsia="Times New Roman" w:hAnsi="Aptos Narrow" w:cs="Times New Roman"/>
                <w:b/>
                <w:bCs/>
                <w:color w:val="000000" w:themeColor="text1"/>
                <w:kern w:val="0"/>
                <w:szCs w:val="22"/>
                <w:lang w:eastAsia="en-GB"/>
                <w14:ligatures w14:val="none"/>
              </w:rPr>
              <w:t>6.58</w:t>
            </w:r>
          </w:p>
        </w:tc>
        <w:tc>
          <w:tcPr>
            <w:tcW w:w="1095" w:type="dxa"/>
            <w:noWrap/>
            <w:hideMark/>
          </w:tcPr>
          <w:p w14:paraId="203E8DF6" w14:textId="342C256D" w:rsidR="0038307E" w:rsidRPr="005E527D" w:rsidRDefault="0038307E" w:rsidP="0038307E">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 </w:t>
            </w:r>
            <w:r w:rsidR="005772D6" w:rsidRPr="005E527D">
              <w:rPr>
                <w:rFonts w:ascii="Aptos Narrow" w:eastAsia="Times New Roman" w:hAnsi="Aptos Narrow" w:cs="Times New Roman"/>
                <w:b/>
                <w:bCs/>
                <w:color w:val="000000" w:themeColor="text1"/>
                <w:kern w:val="0"/>
                <w:szCs w:val="22"/>
                <w:lang w:eastAsia="en-GB"/>
                <w14:ligatures w14:val="none"/>
              </w:rPr>
              <w:t>0.002680</w:t>
            </w:r>
          </w:p>
        </w:tc>
        <w:tc>
          <w:tcPr>
            <w:tcW w:w="1114" w:type="dxa"/>
            <w:noWrap/>
            <w:hideMark/>
          </w:tcPr>
          <w:p w14:paraId="1AD8CF17" w14:textId="5897ADC2" w:rsidR="0038307E" w:rsidRPr="005E527D" w:rsidRDefault="0038307E" w:rsidP="0038307E">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 </w:t>
            </w:r>
            <w:r w:rsidR="005772D6" w:rsidRPr="005E527D">
              <w:rPr>
                <w:rFonts w:ascii="Aptos Narrow" w:eastAsia="Times New Roman" w:hAnsi="Aptos Narrow" w:cs="Times New Roman"/>
                <w:b/>
                <w:bCs/>
                <w:color w:val="000000" w:themeColor="text1"/>
                <w:kern w:val="0"/>
                <w:szCs w:val="22"/>
                <w:lang w:eastAsia="en-GB"/>
                <w14:ligatures w14:val="none"/>
              </w:rPr>
              <w:t>517.24</w:t>
            </w:r>
          </w:p>
        </w:tc>
      </w:tr>
    </w:tbl>
    <w:p w14:paraId="00FEADD4" w14:textId="4C03545E" w:rsidR="00AB34BD" w:rsidRPr="00AE416B" w:rsidRDefault="0038307E" w:rsidP="00AE416B">
      <w:r>
        <w:t xml:space="preserve"> </w:t>
      </w:r>
    </w:p>
    <w:p w14:paraId="25C2A3F8" w14:textId="77777777" w:rsidR="009224E3" w:rsidRDefault="00B1535C" w:rsidP="009224E3">
      <w:pPr>
        <w:pStyle w:val="Heading2"/>
      </w:pPr>
      <w:bookmarkStart w:id="101" w:name="_Toc196473186"/>
      <w:r w:rsidRPr="009224E3">
        <w:t xml:space="preserve">Experimental </w:t>
      </w:r>
      <w:r w:rsidR="009224E3" w:rsidRPr="009224E3">
        <w:t>Findings</w:t>
      </w:r>
      <w:bookmarkEnd w:id="101"/>
    </w:p>
    <w:p w14:paraId="1F7D0A18" w14:textId="77777777" w:rsidR="004C752F" w:rsidRDefault="0014434C" w:rsidP="009224E3">
      <w:r>
        <w:t xml:space="preserve">This section </w:t>
      </w:r>
      <w:r w:rsidR="004C752F">
        <w:t xml:space="preserve">of the report </w:t>
      </w:r>
      <w:r>
        <w:t>presents the results obtained from the experimental testing of the cantilever beam</w:t>
      </w:r>
      <w:r w:rsidR="006E5897">
        <w:t>’s deflection, strain, and corresponding stress.</w:t>
      </w:r>
      <w:r w:rsidR="004C752F">
        <w:t xml:space="preserve"> The recorded data provides means of comparison for later finite element exploration. </w:t>
      </w:r>
    </w:p>
    <w:p w14:paraId="7C85F1CE" w14:textId="77777777" w:rsidR="004C752F" w:rsidRDefault="004C752F" w:rsidP="004C752F">
      <w:pPr>
        <w:pStyle w:val="Heading3"/>
      </w:pPr>
      <w:bookmarkStart w:id="102" w:name="_Experimental_Deflection"/>
      <w:bookmarkStart w:id="103" w:name="_Toc196473187"/>
      <w:bookmarkEnd w:id="102"/>
      <w:r>
        <w:t>Experimental Deflection</w:t>
      </w:r>
      <w:bookmarkEnd w:id="103"/>
    </w:p>
    <w:p w14:paraId="65A8D900" w14:textId="68009872" w:rsidR="00DF3504" w:rsidRDefault="005E06D5" w:rsidP="004C752F">
      <w:r>
        <w:t xml:space="preserve">As mentioned previously, measurements of deflection were recorded using the UTM’s built in </w:t>
      </w:r>
      <w:r>
        <w:rPr>
          <w:color w:val="000000" w:themeColor="text1"/>
        </w:rPr>
        <w:t>Rubicon Control Interface software</w:t>
      </w:r>
      <w:r>
        <w:t xml:space="preserve">. The digital package allows for the continuous measurement of deflection </w:t>
      </w:r>
      <w:r w:rsidR="003D2950">
        <w:t xml:space="preserve">at its corresponding load. Moreover, plotting of load displacement graphs </w:t>
      </w:r>
      <w:r w:rsidR="000346B3">
        <w:t xml:space="preserve">was </w:t>
      </w:r>
      <w:r w:rsidR="003D2950">
        <w:t xml:space="preserve">done automatically. </w:t>
      </w:r>
      <w:r w:rsidR="002878A8" w:rsidRPr="003C1D9C">
        <w:rPr>
          <w:color w:val="000000" w:themeColor="text1"/>
        </w:rPr>
        <w:t xml:space="preserve">Figure 4-1 </w:t>
      </w:r>
      <w:r w:rsidR="002878A8">
        <w:t>displays an example of a load displacement graph for an aluminium test piece plotted by the software.</w:t>
      </w:r>
      <w:r w:rsidR="003C7DBC">
        <w:t xml:space="preserve"> It is evident from the figure that the y axis has been set to </w:t>
      </w:r>
      <w:r w:rsidR="000346B3">
        <w:t xml:space="preserve">a </w:t>
      </w:r>
      <w:r w:rsidR="003C7DBC">
        <w:t xml:space="preserve">constant </w:t>
      </w:r>
      <w:r w:rsidR="000346B3">
        <w:t xml:space="preserve">maximum </w:t>
      </w:r>
      <w:r w:rsidR="003C7DBC">
        <w:t xml:space="preserve">load value producible by the UTM, rather than an axis fitting to its specific test load. </w:t>
      </w:r>
      <w:r w:rsidR="00642F03">
        <w:t>To counter this issue, separate load displacement graphs were created in M</w:t>
      </w:r>
      <w:r w:rsidR="00375991">
        <w:t>ATLAB</w:t>
      </w:r>
      <w:r w:rsidR="00642F03">
        <w:t xml:space="preserve"> utilizing raw data </w:t>
      </w:r>
      <w:r w:rsidR="0000338B">
        <w:t xml:space="preserve">extracted from the </w:t>
      </w:r>
      <w:r w:rsidR="00DF3504">
        <w:t>machine’s</w:t>
      </w:r>
      <w:r w:rsidR="0000338B">
        <w:t xml:space="preserve"> software.</w:t>
      </w:r>
      <w:r w:rsidR="00DF3504">
        <w:t xml:space="preserve"> Respective load displacement graphs plotted by the software can be found in </w:t>
      </w:r>
      <w:r w:rsidR="00DF3504" w:rsidRPr="003C1D9C">
        <w:rPr>
          <w:color w:val="000000" w:themeColor="text1"/>
        </w:rPr>
        <w:t>Appendix B</w:t>
      </w:r>
      <w:r w:rsidR="00375991" w:rsidRPr="003C1D9C">
        <w:rPr>
          <w:color w:val="000000" w:themeColor="text1"/>
        </w:rPr>
        <w:t>.</w:t>
      </w:r>
    </w:p>
    <w:p w14:paraId="645CAB1E" w14:textId="77777777" w:rsidR="003D2950" w:rsidRDefault="003D2950" w:rsidP="003D2950">
      <w:pPr>
        <w:keepNext/>
        <w:jc w:val="center"/>
      </w:pPr>
      <w:r w:rsidRPr="003D2950">
        <w:rPr>
          <w:noProof/>
        </w:rPr>
        <w:lastRenderedPageBreak/>
        <w:drawing>
          <wp:inline distT="0" distB="0" distL="0" distR="0" wp14:anchorId="4F3E7116" wp14:editId="2C293982">
            <wp:extent cx="2631688" cy="2702815"/>
            <wp:effectExtent l="0" t="0" r="0" b="2540"/>
            <wp:docPr id="59719330" name="Picture 1" descr="A graph with line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19330" name="Picture 1" descr="A graph with lines on it&#10;&#10;AI-generated content may be incorrect."/>
                    <pic:cNvPicPr/>
                  </pic:nvPicPr>
                  <pic:blipFill>
                    <a:blip r:embed="rId33"/>
                    <a:stretch>
                      <a:fillRect/>
                    </a:stretch>
                  </pic:blipFill>
                  <pic:spPr>
                    <a:xfrm>
                      <a:off x="0" y="0"/>
                      <a:ext cx="2676029" cy="2748355"/>
                    </a:xfrm>
                    <a:prstGeom prst="rect">
                      <a:avLst/>
                    </a:prstGeom>
                  </pic:spPr>
                </pic:pic>
              </a:graphicData>
            </a:graphic>
          </wp:inline>
        </w:drawing>
      </w:r>
    </w:p>
    <w:p w14:paraId="521D7869" w14:textId="28C7C843" w:rsidR="003D2950" w:rsidRDefault="003D2950" w:rsidP="003D2950">
      <w:pPr>
        <w:pStyle w:val="Caption"/>
        <w:jc w:val="center"/>
      </w:pPr>
      <w:bookmarkStart w:id="104" w:name="_Toc196480791"/>
      <w:r>
        <w:t xml:space="preserve">Figure </w:t>
      </w:r>
      <w:fldSimple w:instr=" STYLEREF 1 \s ">
        <w:r w:rsidR="00B21255">
          <w:rPr>
            <w:noProof/>
          </w:rPr>
          <w:t>4</w:t>
        </w:r>
      </w:fldSimple>
      <w:r w:rsidR="00B21255">
        <w:noBreakHyphen/>
      </w:r>
      <w:fldSimple w:instr=" SEQ Figure \* ARABIC \s 1 ">
        <w:r w:rsidR="00B21255">
          <w:rPr>
            <w:noProof/>
          </w:rPr>
          <w:t>1</w:t>
        </w:r>
      </w:fldSimple>
      <w:r>
        <w:t>Aluminium Load Displacement Graph Plotted by Rubicon Control Interface Software</w:t>
      </w:r>
      <w:bookmarkEnd w:id="104"/>
      <w:r>
        <w:t xml:space="preserve"> </w:t>
      </w:r>
    </w:p>
    <w:p w14:paraId="4F398783" w14:textId="2F80BA00" w:rsidR="0031497F" w:rsidRPr="0031497F" w:rsidRDefault="002A1154" w:rsidP="00375991">
      <w:pPr>
        <w:jc w:val="left"/>
        <w:rPr>
          <w:color w:val="000000" w:themeColor="text1"/>
        </w:rPr>
      </w:pPr>
      <w:r>
        <w:t>As a comparison to the l</w:t>
      </w:r>
      <w:r w:rsidR="00375991">
        <w:t>oad displacement graph</w:t>
      </w:r>
      <w:r>
        <w:t xml:space="preserve"> presented in </w:t>
      </w:r>
      <w:r w:rsidRPr="003C1D9C">
        <w:rPr>
          <w:color w:val="000000" w:themeColor="text1"/>
        </w:rPr>
        <w:t>Figure 4-</w:t>
      </w:r>
      <w:r w:rsidR="00C47D2A" w:rsidRPr="003C1D9C">
        <w:rPr>
          <w:color w:val="000000" w:themeColor="text1"/>
        </w:rPr>
        <w:t xml:space="preserve">1, </w:t>
      </w:r>
      <w:r w:rsidR="00C47D2A">
        <w:rPr>
          <w:color w:val="000000" w:themeColor="text1"/>
        </w:rPr>
        <w:t xml:space="preserve">the MATLAB generated </w:t>
      </w:r>
      <w:r w:rsidR="00A41F22">
        <w:rPr>
          <w:color w:val="000000" w:themeColor="text1"/>
        </w:rPr>
        <w:t xml:space="preserve">graph for aluminium test piece </w:t>
      </w:r>
      <w:r w:rsidR="00C47D2A">
        <w:rPr>
          <w:color w:val="000000" w:themeColor="text1"/>
        </w:rPr>
        <w:t xml:space="preserve">is illustrated in </w:t>
      </w:r>
      <w:r w:rsidR="00C47D2A" w:rsidRPr="003C1D9C">
        <w:rPr>
          <w:color w:val="000000" w:themeColor="text1"/>
        </w:rPr>
        <w:t>Figure 4-2</w:t>
      </w:r>
      <w:r w:rsidR="0031497F">
        <w:rPr>
          <w:color w:val="000000" w:themeColor="text1"/>
        </w:rPr>
        <w:t xml:space="preserve">. </w:t>
      </w:r>
      <w:r w:rsidR="00A41F22">
        <w:rPr>
          <w:color w:val="000000" w:themeColor="text1"/>
        </w:rPr>
        <w:t xml:space="preserve">Initial analysis of the figure </w:t>
      </w:r>
      <w:r w:rsidR="00C975C2">
        <w:rPr>
          <w:color w:val="000000" w:themeColor="text1"/>
        </w:rPr>
        <w:t>suggests</w:t>
      </w:r>
      <w:r w:rsidR="00662FD8">
        <w:rPr>
          <w:color w:val="000000" w:themeColor="text1"/>
        </w:rPr>
        <w:t xml:space="preserve"> elastic behaviour within the 0-20mm </w:t>
      </w:r>
      <w:r w:rsidR="00222868">
        <w:rPr>
          <w:color w:val="000000" w:themeColor="text1"/>
        </w:rPr>
        <w:t xml:space="preserve">displacement </w:t>
      </w:r>
      <w:r w:rsidR="00662FD8">
        <w:rPr>
          <w:color w:val="000000" w:themeColor="text1"/>
        </w:rPr>
        <w:t>slope, where deformation is behaving proportionally to the applied load.</w:t>
      </w:r>
      <w:r w:rsidR="00C975C2">
        <w:rPr>
          <w:color w:val="000000" w:themeColor="text1"/>
        </w:rPr>
        <w:t xml:space="preserve"> In the 20mm-50mm region the curve reduces in steepness, indicating plastic deformation. The curve continues to rise beyond 50mm and approaching maximum load, where a sharp spike in load suggest that the material has yielded and approached its </w:t>
      </w:r>
      <w:r w:rsidR="003C1D9C">
        <w:rPr>
          <w:color w:val="000000" w:themeColor="text1"/>
        </w:rPr>
        <w:t xml:space="preserve">mechanical </w:t>
      </w:r>
      <w:r w:rsidR="00C975C2">
        <w:rPr>
          <w:color w:val="000000" w:themeColor="text1"/>
        </w:rPr>
        <w:t>limit.</w:t>
      </w:r>
      <w:r w:rsidR="00410866">
        <w:rPr>
          <w:color w:val="000000" w:themeColor="text1"/>
        </w:rPr>
        <w:t xml:space="preserve"> The maximum deflection result is especially significant as theoretically the aluminium test piece should show a deflection result in the region of </w:t>
      </w:r>
      <w:r w:rsidR="00410866" w:rsidRPr="00410866">
        <w:t>10.87</w:t>
      </w:r>
      <w:r w:rsidR="00410866">
        <w:t>mm.</w:t>
      </w:r>
      <w:r w:rsidR="00583686">
        <w:t xml:space="preserve"> </w:t>
      </w:r>
      <w:r w:rsidR="003D6B38">
        <w:t>W</w:t>
      </w:r>
      <w:r w:rsidR="00583686">
        <w:t>hereas, experimentally the beam has experienced a deflection result 457% larger</w:t>
      </w:r>
      <w:r w:rsidR="003D6B38">
        <w:t xml:space="preserve"> than its expected value. Further analysis of this case study will follow in la</w:t>
      </w:r>
      <w:r w:rsidR="00C70CAD">
        <w:t>t</w:t>
      </w:r>
      <w:r w:rsidR="003D6B38">
        <w:t>ter sections of the report</w:t>
      </w:r>
    </w:p>
    <w:p w14:paraId="20E8485F" w14:textId="77777777" w:rsidR="0031497F" w:rsidRDefault="0031497F" w:rsidP="00A41F22">
      <w:pPr>
        <w:keepNext/>
        <w:jc w:val="center"/>
      </w:pPr>
      <w:r>
        <w:rPr>
          <w:noProof/>
        </w:rPr>
        <w:drawing>
          <wp:inline distT="0" distB="0" distL="0" distR="0" wp14:anchorId="04F73705" wp14:editId="11C35199">
            <wp:extent cx="3529566" cy="2713220"/>
            <wp:effectExtent l="0" t="0" r="0" b="5080"/>
            <wp:docPr id="3" name="Picture 2">
              <a:extLst xmlns:a="http://schemas.openxmlformats.org/drawingml/2006/main">
                <a:ext uri="{FF2B5EF4-FFF2-40B4-BE49-F238E27FC236}">
                  <a16:creationId xmlns:a16="http://schemas.microsoft.com/office/drawing/2014/main" id="{D4DB630C-AB6E-4C5F-4C1B-BC6C93EAAA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D4DB630C-AB6E-4C5F-4C1B-BC6C93EAAA4B}"/>
                        </a:ext>
                      </a:extLs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589332" cy="2759162"/>
                    </a:xfrm>
                    <a:prstGeom prst="rect">
                      <a:avLst/>
                    </a:prstGeom>
                    <a:noFill/>
                  </pic:spPr>
                </pic:pic>
              </a:graphicData>
            </a:graphic>
          </wp:inline>
        </w:drawing>
      </w:r>
    </w:p>
    <w:p w14:paraId="0B1D453C" w14:textId="56416014" w:rsidR="00662FD8" w:rsidRDefault="0031497F" w:rsidP="00662FD8">
      <w:pPr>
        <w:pStyle w:val="Caption"/>
        <w:jc w:val="center"/>
      </w:pPr>
      <w:bookmarkStart w:id="105" w:name="_Toc196480792"/>
      <w:r>
        <w:t xml:space="preserve">Figure </w:t>
      </w:r>
      <w:fldSimple w:instr=" STYLEREF 1 \s ">
        <w:r w:rsidR="00B21255">
          <w:rPr>
            <w:noProof/>
          </w:rPr>
          <w:t>4</w:t>
        </w:r>
      </w:fldSimple>
      <w:r w:rsidR="00B21255">
        <w:noBreakHyphen/>
      </w:r>
      <w:fldSimple w:instr=" SEQ Figure \* ARABIC \s 1 ">
        <w:r w:rsidR="00B21255">
          <w:rPr>
            <w:noProof/>
          </w:rPr>
          <w:t>2</w:t>
        </w:r>
      </w:fldSimple>
      <w:r>
        <w:t xml:space="preserve"> MATLAB Generated Load Displacement Graph for Aluminium Test Piece</w:t>
      </w:r>
      <w:bookmarkEnd w:id="105"/>
    </w:p>
    <w:p w14:paraId="27F7DF52" w14:textId="725F4B2C" w:rsidR="00C70CAD" w:rsidRPr="004D30BA" w:rsidRDefault="007B623D" w:rsidP="00C70CAD">
      <w:pPr>
        <w:rPr>
          <w:color w:val="000000" w:themeColor="text1"/>
        </w:rPr>
      </w:pPr>
      <w:r>
        <w:lastRenderedPageBreak/>
        <w:t>Unlike aluminium, the brass test beam displays a near linear curve, indicating a proportional relationship between load applied and displacement.</w:t>
      </w:r>
      <w:r w:rsidR="006F2BDF">
        <w:t xml:space="preserve"> Consistent stepping nature of the curve portrays the load application of 0.15kN </w:t>
      </w:r>
      <w:r w:rsidR="00892049">
        <w:t xml:space="preserve">and a final 0.1kn </w:t>
      </w:r>
      <w:r w:rsidR="006F2BDF">
        <w:t>increment clearly. The linearity of the graph s</w:t>
      </w:r>
      <w:r w:rsidR="00892049">
        <w:t xml:space="preserve">upports the conclusion </w:t>
      </w:r>
      <w:r w:rsidR="006F2BDF">
        <w:t xml:space="preserve">that the brass beam remained elastic throughout testing with no plastic deformation occurring. </w:t>
      </w:r>
      <w:r w:rsidR="004D30BA">
        <w:t xml:space="preserve">Analytically, the test piece should show a maximum deflection in the region of 8.022mm. However, according to </w:t>
      </w:r>
      <w:r w:rsidR="004D30BA" w:rsidRPr="003C1D9C">
        <w:rPr>
          <w:color w:val="000000" w:themeColor="text1"/>
        </w:rPr>
        <w:t xml:space="preserve">figure 4-3’s </w:t>
      </w:r>
      <w:r w:rsidR="004D30BA">
        <w:t>legend, the maximum displacement was recorded at 10.59mm, a 13% increase. Many variables could cause this deviation, with</w:t>
      </w:r>
      <w:r w:rsidR="00AE0AB1">
        <w:t xml:space="preserve"> likelihood of</w:t>
      </w:r>
      <w:r w:rsidR="004D30BA">
        <w:t xml:space="preserve"> component slippage in the clamp and </w:t>
      </w:r>
      <w:r w:rsidR="004D30BA">
        <w:rPr>
          <w:rStyle w:val="title-text"/>
          <w:color w:val="000000" w:themeColor="text1"/>
        </w:rPr>
        <w:t>measurement errors due to the resolution of the measuring equipment</w:t>
      </w:r>
      <w:r w:rsidR="00AE0AB1">
        <w:rPr>
          <w:rStyle w:val="title-text"/>
          <w:color w:val="000000" w:themeColor="text1"/>
        </w:rPr>
        <w:t xml:space="preserve"> having an effect on accuracy.</w:t>
      </w:r>
    </w:p>
    <w:p w14:paraId="288A6204" w14:textId="77777777" w:rsidR="00C70CAD" w:rsidRDefault="00C70CAD" w:rsidP="0020458F">
      <w:pPr>
        <w:keepNext/>
        <w:jc w:val="center"/>
      </w:pPr>
      <w:r>
        <w:rPr>
          <w:noProof/>
        </w:rPr>
        <w:drawing>
          <wp:inline distT="0" distB="0" distL="0" distR="0" wp14:anchorId="0B749649" wp14:editId="3B339CC2">
            <wp:extent cx="3529720" cy="2714400"/>
            <wp:effectExtent l="0" t="0" r="0" b="3810"/>
            <wp:docPr id="2" name="Picture 1">
              <a:extLst xmlns:a="http://schemas.openxmlformats.org/drawingml/2006/main">
                <a:ext uri="{FF2B5EF4-FFF2-40B4-BE49-F238E27FC236}">
                  <a16:creationId xmlns:a16="http://schemas.microsoft.com/office/drawing/2014/main" id="{21C2FFF0-C2C9-0308-CB69-B377A68EA1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1C2FFF0-C2C9-0308-CB69-B377A68EA13D}"/>
                        </a:ext>
                      </a:extLst>
                    </pic:cNvPr>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529720" cy="2714400"/>
                    </a:xfrm>
                    <a:prstGeom prst="rect">
                      <a:avLst/>
                    </a:prstGeom>
                    <a:noFill/>
                  </pic:spPr>
                </pic:pic>
              </a:graphicData>
            </a:graphic>
          </wp:inline>
        </w:drawing>
      </w:r>
    </w:p>
    <w:p w14:paraId="5FDEFAEF" w14:textId="0E441291" w:rsidR="00C70CAD" w:rsidRDefault="00C70CAD" w:rsidP="00C70CAD">
      <w:pPr>
        <w:pStyle w:val="Caption"/>
        <w:jc w:val="center"/>
      </w:pPr>
      <w:bookmarkStart w:id="106" w:name="_Toc196480793"/>
      <w:r>
        <w:t xml:space="preserve">Figure </w:t>
      </w:r>
      <w:fldSimple w:instr=" STYLEREF 1 \s ">
        <w:r w:rsidR="00B21255">
          <w:rPr>
            <w:noProof/>
          </w:rPr>
          <w:t>4</w:t>
        </w:r>
      </w:fldSimple>
      <w:r w:rsidR="00B21255">
        <w:noBreakHyphen/>
      </w:r>
      <w:fldSimple w:instr=" SEQ Figure \* ARABIC \s 1 ">
        <w:r w:rsidR="00B21255">
          <w:rPr>
            <w:noProof/>
          </w:rPr>
          <w:t>3</w:t>
        </w:r>
      </w:fldSimple>
      <w:r w:rsidRPr="008B7268">
        <w:t xml:space="preserve">MATLAB Generated Load Displacement Graph for </w:t>
      </w:r>
      <w:r>
        <w:t>Brass</w:t>
      </w:r>
      <w:r w:rsidRPr="008B7268">
        <w:t xml:space="preserve"> Test Piece</w:t>
      </w:r>
      <w:bookmarkEnd w:id="106"/>
    </w:p>
    <w:p w14:paraId="66FF1E3F" w14:textId="77777777" w:rsidR="008E1627" w:rsidRDefault="008E1627" w:rsidP="008E1627">
      <w:pPr>
        <w:keepNext/>
        <w:jc w:val="center"/>
      </w:pPr>
      <w:r>
        <w:rPr>
          <w:noProof/>
        </w:rPr>
        <w:drawing>
          <wp:inline distT="0" distB="0" distL="0" distR="0" wp14:anchorId="02F0AAE1" wp14:editId="382F342E">
            <wp:extent cx="3528000" cy="2714400"/>
            <wp:effectExtent l="0" t="0" r="0" b="3810"/>
            <wp:docPr id="4" name="Picture 3">
              <a:extLst xmlns:a="http://schemas.openxmlformats.org/drawingml/2006/main">
                <a:ext uri="{FF2B5EF4-FFF2-40B4-BE49-F238E27FC236}">
                  <a16:creationId xmlns:a16="http://schemas.microsoft.com/office/drawing/2014/main" id="{2AEB5A70-65B5-9095-ED9E-64FD5CB41D6B}"/>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2AEB5A70-65B5-9095-ED9E-64FD5CB41D6B}"/>
                        </a:ext>
                      </a:extLst>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528000" cy="2714400"/>
                    </a:xfrm>
                    <a:prstGeom prst="rect">
                      <a:avLst/>
                    </a:prstGeom>
                    <a:noFill/>
                  </pic:spPr>
                </pic:pic>
              </a:graphicData>
            </a:graphic>
          </wp:inline>
        </w:drawing>
      </w:r>
    </w:p>
    <w:p w14:paraId="52B6BD62" w14:textId="33F90FB5" w:rsidR="008E1627" w:rsidRDefault="008E1627" w:rsidP="008E1627">
      <w:pPr>
        <w:pStyle w:val="Caption"/>
        <w:jc w:val="center"/>
      </w:pPr>
      <w:bookmarkStart w:id="107" w:name="_Toc196480794"/>
      <w:r>
        <w:t xml:space="preserve">Figure </w:t>
      </w:r>
      <w:fldSimple w:instr=" STYLEREF 1 \s ">
        <w:r w:rsidR="00B21255">
          <w:rPr>
            <w:noProof/>
          </w:rPr>
          <w:t>4</w:t>
        </w:r>
      </w:fldSimple>
      <w:r w:rsidR="00B21255">
        <w:noBreakHyphen/>
      </w:r>
      <w:fldSimple w:instr=" SEQ Figure \* ARABIC \s 1 ">
        <w:r w:rsidR="00B21255">
          <w:rPr>
            <w:noProof/>
          </w:rPr>
          <w:t>4</w:t>
        </w:r>
      </w:fldSimple>
      <w:r w:rsidRPr="00EC1D5F">
        <w:t xml:space="preserve">MATLAB Generated Load Displacement Graph for </w:t>
      </w:r>
      <w:r>
        <w:t>Mild Steel</w:t>
      </w:r>
      <w:r w:rsidRPr="00EC1D5F">
        <w:t xml:space="preserve"> Test Piece</w:t>
      </w:r>
      <w:bookmarkEnd w:id="107"/>
    </w:p>
    <w:p w14:paraId="6B7FC12B" w14:textId="6D76D57E" w:rsidR="00935CF5" w:rsidRPr="00FC7552" w:rsidRDefault="00CF3AD5" w:rsidP="00935CF5">
      <w:pPr>
        <w:rPr>
          <w:color w:val="000000" w:themeColor="text1"/>
        </w:rPr>
      </w:pPr>
      <w:r>
        <w:lastRenderedPageBreak/>
        <w:t>Comparable to brass, the mild steel specimen produce</w:t>
      </w:r>
      <w:r w:rsidR="00B472CB">
        <w:t>d</w:t>
      </w:r>
      <w:r>
        <w:t xml:space="preserve"> a load displacement graph </w:t>
      </w:r>
      <w:r w:rsidR="00B472CB">
        <w:t>demonstrating a linear mechanical response.</w:t>
      </w:r>
      <w:r w:rsidR="0095475C">
        <w:t xml:space="preserve"> The absence of non-linearities and sudden shifting </w:t>
      </w:r>
      <w:r w:rsidR="00AA1723">
        <w:t xml:space="preserve">in </w:t>
      </w:r>
      <w:r w:rsidR="00AA1723" w:rsidRPr="003C1D9C">
        <w:rPr>
          <w:color w:val="000000" w:themeColor="text1"/>
        </w:rPr>
        <w:t xml:space="preserve">Figure 4-4 </w:t>
      </w:r>
      <w:r w:rsidR="0095475C">
        <w:t xml:space="preserve">indicates that during loading, the mild steel specimen remained within its elastic limit. </w:t>
      </w:r>
      <w:r w:rsidR="00AA1723">
        <w:t xml:space="preserve">At a final load of 0.7kN, mild steel achieved a </w:t>
      </w:r>
      <w:r w:rsidR="005C28AC">
        <w:t>maximum deflection of 6.46mm</w:t>
      </w:r>
      <w:r w:rsidR="00053146">
        <w:t>, a 24% increase from its maximum theoretical value.</w:t>
      </w:r>
      <w:r w:rsidR="00FC7552">
        <w:t xml:space="preserve"> In contrast, the stainless steel beam displays a distinct load displacement curve </w:t>
      </w:r>
      <w:r w:rsidR="00FC7552" w:rsidRPr="003C1D9C">
        <w:rPr>
          <w:color w:val="000000" w:themeColor="text1"/>
        </w:rPr>
        <w:t xml:space="preserve">in Figure 4-5. </w:t>
      </w:r>
      <w:r w:rsidR="00FC7552">
        <w:rPr>
          <w:color w:val="000000" w:themeColor="text1"/>
        </w:rPr>
        <w:t xml:space="preserve">An initial steepness in the graphs curve </w:t>
      </w:r>
      <w:r w:rsidR="000D0CE7">
        <w:rPr>
          <w:color w:val="000000" w:themeColor="text1"/>
        </w:rPr>
        <w:t>indicates</w:t>
      </w:r>
      <w:r w:rsidR="00FC7552">
        <w:rPr>
          <w:color w:val="000000" w:themeColor="text1"/>
        </w:rPr>
        <w:t xml:space="preserve"> </w:t>
      </w:r>
      <w:r w:rsidR="000D0CE7">
        <w:rPr>
          <w:color w:val="000000" w:themeColor="text1"/>
        </w:rPr>
        <w:t>a stiffer response in the initial phase of loading, suggesting material softening or viscoelastic behaviour. Comparison of stainless steel’s experimental deflection to previous analytical calculat</w:t>
      </w:r>
      <w:r w:rsidR="00CF4FCB">
        <w:rPr>
          <w:color w:val="000000" w:themeColor="text1"/>
        </w:rPr>
        <w:t>ions</w:t>
      </w:r>
      <w:r w:rsidR="000D0CE7">
        <w:rPr>
          <w:color w:val="000000" w:themeColor="text1"/>
        </w:rPr>
        <w:t xml:space="preserve"> show a 63% increase, implying a slight yield in the material.</w:t>
      </w:r>
    </w:p>
    <w:p w14:paraId="01CF4F0F" w14:textId="77777777" w:rsidR="00935CF5" w:rsidRDefault="00935CF5" w:rsidP="00935CF5">
      <w:pPr>
        <w:keepNext/>
        <w:jc w:val="center"/>
      </w:pPr>
      <w:r>
        <w:rPr>
          <w:noProof/>
        </w:rPr>
        <w:drawing>
          <wp:inline distT="0" distB="0" distL="0" distR="0" wp14:anchorId="65796C24" wp14:editId="7D60B119">
            <wp:extent cx="3528000" cy="2714400"/>
            <wp:effectExtent l="0" t="0" r="0" b="3810"/>
            <wp:docPr id="5" name="Picture 4">
              <a:extLst xmlns:a="http://schemas.openxmlformats.org/drawingml/2006/main">
                <a:ext uri="{FF2B5EF4-FFF2-40B4-BE49-F238E27FC236}">
                  <a16:creationId xmlns:a16="http://schemas.microsoft.com/office/drawing/2014/main" id="{1B5D46B7-A7F8-B944-9FB3-C45E3C31DC0B}"/>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1B5D46B7-A7F8-B944-9FB3-C45E3C31DC0B}"/>
                        </a:ext>
                      </a:extLs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528000" cy="2714400"/>
                    </a:xfrm>
                    <a:prstGeom prst="rect">
                      <a:avLst/>
                    </a:prstGeom>
                    <a:noFill/>
                  </pic:spPr>
                </pic:pic>
              </a:graphicData>
            </a:graphic>
          </wp:inline>
        </w:drawing>
      </w:r>
    </w:p>
    <w:p w14:paraId="627F3401" w14:textId="1F801CEE" w:rsidR="00935CF5" w:rsidRPr="00935CF5" w:rsidRDefault="00935CF5" w:rsidP="00935CF5">
      <w:pPr>
        <w:pStyle w:val="Caption"/>
        <w:jc w:val="center"/>
      </w:pPr>
      <w:bookmarkStart w:id="108" w:name="_Toc196480795"/>
      <w:r>
        <w:t xml:space="preserve">Figure </w:t>
      </w:r>
      <w:fldSimple w:instr=" STYLEREF 1 \s ">
        <w:r w:rsidR="00B21255">
          <w:rPr>
            <w:noProof/>
          </w:rPr>
          <w:t>4</w:t>
        </w:r>
      </w:fldSimple>
      <w:r w:rsidR="00B21255">
        <w:noBreakHyphen/>
      </w:r>
      <w:fldSimple w:instr=" SEQ Figure \* ARABIC \s 1 ">
        <w:r w:rsidR="00B21255">
          <w:rPr>
            <w:noProof/>
          </w:rPr>
          <w:t>5</w:t>
        </w:r>
      </w:fldSimple>
      <w:r w:rsidRPr="008D42FD">
        <w:t xml:space="preserve">MATLAB Generated Load Displacement Graph for </w:t>
      </w:r>
      <w:r>
        <w:t>Stainless</w:t>
      </w:r>
      <w:r w:rsidRPr="008D42FD">
        <w:t xml:space="preserve"> Steel Test Piece</w:t>
      </w:r>
      <w:bookmarkEnd w:id="108"/>
    </w:p>
    <w:p w14:paraId="089B9DFD" w14:textId="17CBEA15" w:rsidR="006A1914" w:rsidRDefault="000D0CE7" w:rsidP="00375991">
      <w:pPr>
        <w:jc w:val="left"/>
      </w:pPr>
      <w:r>
        <w:t xml:space="preserve">Following a similar </w:t>
      </w:r>
      <w:r w:rsidR="00F819C3">
        <w:t>methodology</w:t>
      </w:r>
      <w:r>
        <w:t xml:space="preserve"> to </w:t>
      </w:r>
      <w:r w:rsidRPr="003C1D9C">
        <w:rPr>
          <w:color w:val="000000" w:themeColor="text1"/>
        </w:rPr>
        <w:t>Table 4-1</w:t>
      </w:r>
      <w:r>
        <w:t xml:space="preserve">, an updated table containing experimental data and corresponding response parameter accuracy to analytical results is </w:t>
      </w:r>
      <w:r w:rsidR="002E5BC1">
        <w:t>presented</w:t>
      </w:r>
      <w:r>
        <w:t xml:space="preserve"> in </w:t>
      </w:r>
      <w:r w:rsidRPr="003C1D9C">
        <w:rPr>
          <w:color w:val="000000" w:themeColor="text1"/>
        </w:rPr>
        <w:t>Table 4-2</w:t>
      </w:r>
      <w:r>
        <w:t>.</w:t>
      </w:r>
      <w:r w:rsidR="002E5BC1">
        <w:t xml:space="preserve"> A comparison of deflection values shows mixed variation of accuracy, with aluminium exhibiting especially substantial deviation, followed by brass. Both steel beams display the closest alignment, however there is a lack of consistency in accuracy. </w:t>
      </w:r>
    </w:p>
    <w:p w14:paraId="63501B52" w14:textId="6E7CCD85" w:rsidR="00F44427" w:rsidRDefault="00F44427" w:rsidP="00F44427">
      <w:pPr>
        <w:pStyle w:val="Caption"/>
        <w:keepNext/>
      </w:pPr>
      <w:bookmarkStart w:id="109" w:name="_Toc196473243"/>
      <w:r>
        <w:t xml:space="preserve">Table </w:t>
      </w:r>
      <w:fldSimple w:instr=" STYLEREF 1 \s ">
        <w:r w:rsidR="000A1CDE">
          <w:rPr>
            <w:noProof/>
          </w:rPr>
          <w:t>4</w:t>
        </w:r>
      </w:fldSimple>
      <w:r w:rsidR="000A1CDE">
        <w:noBreakHyphen/>
      </w:r>
      <w:fldSimple w:instr=" SEQ Table \* ARABIC \s 1 ">
        <w:r w:rsidR="000A1CDE">
          <w:rPr>
            <w:noProof/>
          </w:rPr>
          <w:t>2</w:t>
        </w:r>
      </w:fldSimple>
      <w:r>
        <w:t>Experimental vs Analytical Deflection with % Difference</w:t>
      </w:r>
      <w:bookmarkEnd w:id="109"/>
    </w:p>
    <w:tbl>
      <w:tblPr>
        <w:tblStyle w:val="TableGrid"/>
        <w:tblW w:w="10264" w:type="dxa"/>
        <w:jc w:val="center"/>
        <w:tblLook w:val="04A0" w:firstRow="1" w:lastRow="0" w:firstColumn="1" w:lastColumn="0" w:noHBand="0" w:noVBand="1"/>
      </w:tblPr>
      <w:tblGrid>
        <w:gridCol w:w="4651"/>
        <w:gridCol w:w="1873"/>
        <w:gridCol w:w="1870"/>
        <w:gridCol w:w="1870"/>
      </w:tblGrid>
      <w:tr w:rsidR="005E527D" w:rsidRPr="005E527D" w14:paraId="27C8C44C" w14:textId="77777777" w:rsidTr="005E527D">
        <w:trPr>
          <w:trHeight w:val="471"/>
          <w:jc w:val="center"/>
        </w:trPr>
        <w:tc>
          <w:tcPr>
            <w:tcW w:w="4651" w:type="dxa"/>
            <w:vMerge w:val="restart"/>
            <w:hideMark/>
          </w:tcPr>
          <w:p w14:paraId="5C8755B8" w14:textId="77777777" w:rsidR="005E527D" w:rsidRPr="005E527D" w:rsidRDefault="005E527D" w:rsidP="00F44427">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Material:</w:t>
            </w:r>
          </w:p>
        </w:tc>
        <w:tc>
          <w:tcPr>
            <w:tcW w:w="1873" w:type="dxa"/>
            <w:vMerge w:val="restart"/>
            <w:hideMark/>
          </w:tcPr>
          <w:p w14:paraId="4EF05E04" w14:textId="77777777" w:rsidR="005E527D" w:rsidRPr="005E527D" w:rsidRDefault="005E527D" w:rsidP="00F44427">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Experimental Deflection</w:t>
            </w:r>
          </w:p>
        </w:tc>
        <w:tc>
          <w:tcPr>
            <w:tcW w:w="1870" w:type="dxa"/>
            <w:vMerge w:val="restart"/>
            <w:hideMark/>
          </w:tcPr>
          <w:p w14:paraId="7653A80D" w14:textId="77777777" w:rsidR="005E527D" w:rsidRPr="005E527D" w:rsidRDefault="005E527D" w:rsidP="00F44427">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Analytical deflection</w:t>
            </w:r>
          </w:p>
        </w:tc>
        <w:tc>
          <w:tcPr>
            <w:tcW w:w="1870" w:type="dxa"/>
            <w:vMerge w:val="restart"/>
            <w:hideMark/>
          </w:tcPr>
          <w:p w14:paraId="0262EA72" w14:textId="77777777" w:rsidR="005E527D" w:rsidRPr="005E527D" w:rsidRDefault="005E527D" w:rsidP="00F44427">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 Difference to analytical result</w:t>
            </w:r>
          </w:p>
        </w:tc>
      </w:tr>
      <w:tr w:rsidR="005E527D" w:rsidRPr="005E527D" w14:paraId="6F7C5133" w14:textId="77777777" w:rsidTr="005E527D">
        <w:trPr>
          <w:trHeight w:val="471"/>
          <w:jc w:val="center"/>
        </w:trPr>
        <w:tc>
          <w:tcPr>
            <w:tcW w:w="4651" w:type="dxa"/>
            <w:vMerge/>
            <w:hideMark/>
          </w:tcPr>
          <w:p w14:paraId="5C1F69E2" w14:textId="77777777" w:rsidR="005E527D" w:rsidRPr="005E527D" w:rsidRDefault="005E527D" w:rsidP="00F44427">
            <w:pPr>
              <w:spacing w:line="240" w:lineRule="auto"/>
              <w:jc w:val="left"/>
              <w:rPr>
                <w:rFonts w:ascii="Aptos Narrow" w:eastAsia="Times New Roman" w:hAnsi="Aptos Narrow" w:cs="Times New Roman"/>
                <w:b/>
                <w:bCs/>
                <w:color w:val="000000" w:themeColor="text1"/>
                <w:kern w:val="0"/>
                <w:szCs w:val="22"/>
                <w:lang w:eastAsia="en-GB"/>
                <w14:ligatures w14:val="none"/>
              </w:rPr>
            </w:pPr>
          </w:p>
        </w:tc>
        <w:tc>
          <w:tcPr>
            <w:tcW w:w="1873" w:type="dxa"/>
            <w:vMerge/>
            <w:hideMark/>
          </w:tcPr>
          <w:p w14:paraId="3C2DDE84" w14:textId="77777777" w:rsidR="005E527D" w:rsidRPr="005E527D" w:rsidRDefault="005E527D" w:rsidP="00F44427">
            <w:pPr>
              <w:spacing w:line="240" w:lineRule="auto"/>
              <w:jc w:val="left"/>
              <w:rPr>
                <w:rFonts w:ascii="Aptos Narrow" w:eastAsia="Times New Roman" w:hAnsi="Aptos Narrow" w:cs="Times New Roman"/>
                <w:b/>
                <w:bCs/>
                <w:color w:val="000000" w:themeColor="text1"/>
                <w:kern w:val="0"/>
                <w:szCs w:val="22"/>
                <w:lang w:eastAsia="en-GB"/>
                <w14:ligatures w14:val="none"/>
              </w:rPr>
            </w:pPr>
          </w:p>
        </w:tc>
        <w:tc>
          <w:tcPr>
            <w:tcW w:w="1870" w:type="dxa"/>
            <w:vMerge/>
            <w:hideMark/>
          </w:tcPr>
          <w:p w14:paraId="46BE3882" w14:textId="77777777" w:rsidR="005E527D" w:rsidRPr="005E527D" w:rsidRDefault="005E527D" w:rsidP="00F44427">
            <w:pPr>
              <w:spacing w:line="240" w:lineRule="auto"/>
              <w:jc w:val="left"/>
              <w:rPr>
                <w:rFonts w:ascii="Aptos Narrow" w:eastAsia="Times New Roman" w:hAnsi="Aptos Narrow" w:cs="Times New Roman"/>
                <w:b/>
                <w:bCs/>
                <w:color w:val="000000" w:themeColor="text1"/>
                <w:kern w:val="0"/>
                <w:szCs w:val="22"/>
                <w:lang w:eastAsia="en-GB"/>
                <w14:ligatures w14:val="none"/>
              </w:rPr>
            </w:pPr>
          </w:p>
        </w:tc>
        <w:tc>
          <w:tcPr>
            <w:tcW w:w="1870" w:type="dxa"/>
            <w:vMerge/>
            <w:hideMark/>
          </w:tcPr>
          <w:p w14:paraId="0A8AA2CE" w14:textId="77777777" w:rsidR="005E527D" w:rsidRPr="005E527D" w:rsidRDefault="005E527D" w:rsidP="00F44427">
            <w:pPr>
              <w:spacing w:line="240" w:lineRule="auto"/>
              <w:jc w:val="left"/>
              <w:rPr>
                <w:rFonts w:ascii="Aptos Narrow" w:eastAsia="Times New Roman" w:hAnsi="Aptos Narrow" w:cs="Times New Roman"/>
                <w:b/>
                <w:bCs/>
                <w:color w:val="000000" w:themeColor="text1"/>
                <w:kern w:val="0"/>
                <w:szCs w:val="22"/>
                <w:lang w:eastAsia="en-GB"/>
                <w14:ligatures w14:val="none"/>
              </w:rPr>
            </w:pPr>
          </w:p>
        </w:tc>
      </w:tr>
      <w:tr w:rsidR="005E527D" w:rsidRPr="005E527D" w14:paraId="481AD12F" w14:textId="77777777" w:rsidTr="005E527D">
        <w:trPr>
          <w:trHeight w:val="360"/>
          <w:jc w:val="center"/>
        </w:trPr>
        <w:tc>
          <w:tcPr>
            <w:tcW w:w="4651" w:type="dxa"/>
            <w:noWrap/>
            <w:hideMark/>
          </w:tcPr>
          <w:p w14:paraId="0F43F928" w14:textId="77777777" w:rsidR="005E527D" w:rsidRPr="005E527D" w:rsidRDefault="005E527D" w:rsidP="00F44427">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Aluminium Alloy 1050A H14</w:t>
            </w:r>
          </w:p>
        </w:tc>
        <w:tc>
          <w:tcPr>
            <w:tcW w:w="1873" w:type="dxa"/>
            <w:noWrap/>
            <w:hideMark/>
          </w:tcPr>
          <w:p w14:paraId="3DBA2F1A" w14:textId="77777777" w:rsidR="005E527D" w:rsidRPr="005E527D" w:rsidRDefault="005E527D" w:rsidP="00F44427">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60.59</w:t>
            </w:r>
          </w:p>
        </w:tc>
        <w:tc>
          <w:tcPr>
            <w:tcW w:w="1870" w:type="dxa"/>
            <w:noWrap/>
            <w:hideMark/>
          </w:tcPr>
          <w:p w14:paraId="2AADBB6F" w14:textId="77777777" w:rsidR="005E527D" w:rsidRPr="005E527D" w:rsidRDefault="005E527D" w:rsidP="00F44427">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10.87</w:t>
            </w:r>
          </w:p>
        </w:tc>
        <w:tc>
          <w:tcPr>
            <w:tcW w:w="1870" w:type="dxa"/>
            <w:noWrap/>
            <w:hideMark/>
          </w:tcPr>
          <w:p w14:paraId="65FC53A2" w14:textId="77777777" w:rsidR="005E527D" w:rsidRPr="005E527D" w:rsidRDefault="005E527D" w:rsidP="00F44427">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457.41</w:t>
            </w:r>
          </w:p>
        </w:tc>
      </w:tr>
      <w:tr w:rsidR="005E527D" w:rsidRPr="005E527D" w14:paraId="01DDBD53" w14:textId="77777777" w:rsidTr="005E527D">
        <w:trPr>
          <w:trHeight w:val="360"/>
          <w:jc w:val="center"/>
        </w:trPr>
        <w:tc>
          <w:tcPr>
            <w:tcW w:w="4651" w:type="dxa"/>
            <w:noWrap/>
            <w:hideMark/>
          </w:tcPr>
          <w:p w14:paraId="47D7C3C0" w14:textId="77777777" w:rsidR="005E527D" w:rsidRPr="005E527D" w:rsidRDefault="005E527D" w:rsidP="00F44427">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Copper and Copper Alloys CW606N Brass</w:t>
            </w:r>
          </w:p>
        </w:tc>
        <w:tc>
          <w:tcPr>
            <w:tcW w:w="1873" w:type="dxa"/>
            <w:noWrap/>
            <w:hideMark/>
          </w:tcPr>
          <w:p w14:paraId="3B7D881F" w14:textId="77777777" w:rsidR="005E527D" w:rsidRPr="005E527D" w:rsidRDefault="005E527D" w:rsidP="00F44427">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10.59</w:t>
            </w:r>
          </w:p>
        </w:tc>
        <w:tc>
          <w:tcPr>
            <w:tcW w:w="1870" w:type="dxa"/>
            <w:noWrap/>
            <w:hideMark/>
          </w:tcPr>
          <w:p w14:paraId="59DBF244" w14:textId="77777777" w:rsidR="005E527D" w:rsidRPr="005E527D" w:rsidRDefault="005E527D" w:rsidP="00F44427">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9.35</w:t>
            </w:r>
          </w:p>
        </w:tc>
        <w:tc>
          <w:tcPr>
            <w:tcW w:w="1870" w:type="dxa"/>
            <w:noWrap/>
            <w:hideMark/>
          </w:tcPr>
          <w:p w14:paraId="65E9EED8" w14:textId="77777777" w:rsidR="005E527D" w:rsidRPr="005E527D" w:rsidRDefault="005E527D" w:rsidP="00F44427">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13.26</w:t>
            </w:r>
          </w:p>
        </w:tc>
      </w:tr>
      <w:tr w:rsidR="005E527D" w:rsidRPr="005E527D" w14:paraId="7EC5CD87" w14:textId="77777777" w:rsidTr="005E527D">
        <w:trPr>
          <w:trHeight w:val="360"/>
          <w:jc w:val="center"/>
        </w:trPr>
        <w:tc>
          <w:tcPr>
            <w:tcW w:w="4651" w:type="dxa"/>
            <w:noWrap/>
            <w:hideMark/>
          </w:tcPr>
          <w:p w14:paraId="32B4CAE8" w14:textId="77777777" w:rsidR="005E527D" w:rsidRPr="005E527D" w:rsidRDefault="005E527D" w:rsidP="00F44427">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Mild Low Carbon Steel S275JR</w:t>
            </w:r>
          </w:p>
        </w:tc>
        <w:tc>
          <w:tcPr>
            <w:tcW w:w="1873" w:type="dxa"/>
            <w:noWrap/>
            <w:hideMark/>
          </w:tcPr>
          <w:p w14:paraId="5CD8F123" w14:textId="77777777" w:rsidR="005E527D" w:rsidRPr="005E527D" w:rsidRDefault="005E527D" w:rsidP="00F44427">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6.46</w:t>
            </w:r>
          </w:p>
        </w:tc>
        <w:tc>
          <w:tcPr>
            <w:tcW w:w="1870" w:type="dxa"/>
            <w:noWrap/>
            <w:hideMark/>
          </w:tcPr>
          <w:p w14:paraId="09A7A7CE" w14:textId="77777777" w:rsidR="005E527D" w:rsidRPr="005E527D" w:rsidRDefault="005E527D" w:rsidP="00F44427">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5.1908</w:t>
            </w:r>
          </w:p>
        </w:tc>
        <w:tc>
          <w:tcPr>
            <w:tcW w:w="1870" w:type="dxa"/>
            <w:noWrap/>
            <w:hideMark/>
          </w:tcPr>
          <w:p w14:paraId="7FDD4660" w14:textId="77777777" w:rsidR="005E527D" w:rsidRPr="005E527D" w:rsidRDefault="005E527D" w:rsidP="00F44427">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24.45</w:t>
            </w:r>
          </w:p>
        </w:tc>
      </w:tr>
      <w:tr w:rsidR="005E527D" w:rsidRPr="005E527D" w14:paraId="03BA114E" w14:textId="77777777" w:rsidTr="005E527D">
        <w:trPr>
          <w:trHeight w:val="340"/>
          <w:jc w:val="center"/>
        </w:trPr>
        <w:tc>
          <w:tcPr>
            <w:tcW w:w="4651" w:type="dxa"/>
            <w:noWrap/>
            <w:hideMark/>
          </w:tcPr>
          <w:p w14:paraId="056AB692" w14:textId="77777777" w:rsidR="005E527D" w:rsidRPr="005E527D" w:rsidRDefault="005E527D" w:rsidP="00F44427">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Stainless Steel 1.4948 (304H)</w:t>
            </w:r>
          </w:p>
        </w:tc>
        <w:tc>
          <w:tcPr>
            <w:tcW w:w="1873" w:type="dxa"/>
            <w:noWrap/>
            <w:hideMark/>
          </w:tcPr>
          <w:p w14:paraId="69EAC28C" w14:textId="77777777" w:rsidR="005E527D" w:rsidRPr="005E527D" w:rsidRDefault="005E527D" w:rsidP="00F44427">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9.22</w:t>
            </w:r>
          </w:p>
        </w:tc>
        <w:tc>
          <w:tcPr>
            <w:tcW w:w="1870" w:type="dxa"/>
            <w:noWrap/>
            <w:hideMark/>
          </w:tcPr>
          <w:p w14:paraId="6E3667F2" w14:textId="77777777" w:rsidR="005E527D" w:rsidRPr="005E527D" w:rsidRDefault="005E527D" w:rsidP="00F44427">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5.648</w:t>
            </w:r>
          </w:p>
        </w:tc>
        <w:tc>
          <w:tcPr>
            <w:tcW w:w="1870" w:type="dxa"/>
            <w:noWrap/>
            <w:hideMark/>
          </w:tcPr>
          <w:p w14:paraId="383EAF1E" w14:textId="77777777" w:rsidR="005E527D" w:rsidRPr="005E527D" w:rsidRDefault="005E527D" w:rsidP="00F44427">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63.24</w:t>
            </w:r>
          </w:p>
        </w:tc>
      </w:tr>
    </w:tbl>
    <w:p w14:paraId="2FA5E011" w14:textId="77777777" w:rsidR="00F608D7" w:rsidRDefault="002D5804" w:rsidP="00F608D7">
      <w:pPr>
        <w:pStyle w:val="Heading3"/>
      </w:pPr>
      <w:r w:rsidRPr="009224E3">
        <w:br w:type="page"/>
      </w:r>
      <w:bookmarkStart w:id="110" w:name="_Toc196473188"/>
      <w:r w:rsidR="00F608D7">
        <w:lastRenderedPageBreak/>
        <w:t>Experimental Strain</w:t>
      </w:r>
      <w:bookmarkEnd w:id="110"/>
    </w:p>
    <w:p w14:paraId="16D1E634" w14:textId="22068BA5" w:rsidR="007E659D" w:rsidRDefault="007E659D" w:rsidP="007E659D">
      <w:r>
        <w:t xml:space="preserve">Utilization of strain gages, NI </w:t>
      </w:r>
      <w:proofErr w:type="spellStart"/>
      <w:r>
        <w:t>compactDAQ</w:t>
      </w:r>
      <w:proofErr w:type="spellEnd"/>
      <w:r>
        <w:t xml:space="preserve">, NI-9235 input, and </w:t>
      </w:r>
      <w:proofErr w:type="spellStart"/>
      <w:r>
        <w:t>Flexlogger</w:t>
      </w:r>
      <w:proofErr w:type="spellEnd"/>
      <w:r>
        <w:t xml:space="preserve"> software allowed for the simultaneous measurement of strain on the beam’s member during loading. Placement of the gages provided strain recordings at areas of maximum compression and tension, with an additional located at the free end</w:t>
      </w:r>
      <w:r w:rsidR="009A4980">
        <w:t xml:space="preserve"> as a control point</w:t>
      </w:r>
      <w:r>
        <w:t>. Post loading, extraction of raw data was performed and sorted into adequate spreadsheets. An issue that arose with the extraction was the time variable, being in a dd/mm/</w:t>
      </w:r>
      <w:proofErr w:type="spellStart"/>
      <w:r>
        <w:t>yy</w:t>
      </w:r>
      <w:proofErr w:type="spellEnd"/>
      <w:r>
        <w:t xml:space="preserve"> 00:00:00 format. To rectify this issue, a relative time step of 0.01s was applied. </w:t>
      </w:r>
      <w:r w:rsidR="009A4980">
        <w:t>This allowed for a common time step for all testing results</w:t>
      </w:r>
      <w:r w:rsidR="00390B36">
        <w:t xml:space="preserve"> and the generation of time dependant strain graphs.</w:t>
      </w:r>
    </w:p>
    <w:p w14:paraId="4788AC53" w14:textId="661F28B0" w:rsidR="00390B36" w:rsidRDefault="00390B36" w:rsidP="007E659D">
      <w:r>
        <w:t xml:space="preserve">An example of a time dependant strain graph lays in </w:t>
      </w:r>
      <w:r w:rsidRPr="003C1D9C">
        <w:rPr>
          <w:color w:val="000000" w:themeColor="text1"/>
        </w:rPr>
        <w:t>Figure 4-6</w:t>
      </w:r>
      <w:r>
        <w:t xml:space="preserve">, where the aluminium beams tension, compression, and free end strain behaviour are captured. Initially, all strain profiles demonstrate a stable response up to 400s, with negligible </w:t>
      </w:r>
      <w:r w:rsidR="00EB02E3">
        <w:t xml:space="preserve">recorded fluctuations. Sudden increases in strain followed by plateaus were expected, where load application and intermission are displayed clearly prior to 600s. Post peak values, data recorded for both tension and compression regions start to decay, stabilizing toward initial steady-state values, suggesting material relaxation. </w:t>
      </w:r>
      <w:r w:rsidR="00990565">
        <w:t xml:space="preserve">Such observations support </w:t>
      </w:r>
      <w:r w:rsidR="008E21DB">
        <w:t xml:space="preserve">findings in </w:t>
      </w:r>
      <w:hyperlink w:anchor="_Experimental_Deflection" w:history="1">
        <w:r w:rsidR="008E21DB" w:rsidRPr="008E21DB">
          <w:rPr>
            <w:rStyle w:val="Hyperlink"/>
          </w:rPr>
          <w:t>Experimental Deflection</w:t>
        </w:r>
      </w:hyperlink>
      <w:r w:rsidR="008E21DB">
        <w:t>, where material yielding is evident.</w:t>
      </w:r>
      <w:r w:rsidR="00E81739">
        <w:t xml:space="preserve"> Notably, minor fluctuations continue through the duration of the test, indicating microstructural movement within the material.</w:t>
      </w:r>
      <w:r w:rsidR="00606D29">
        <w:t xml:space="preserve"> With regards to results, the aluminium beam experienced maximum strain of</w:t>
      </w:r>
      <w:r w:rsidR="00606D29" w:rsidRPr="00606D29">
        <w:t xml:space="preserve"> 0.01003813</w:t>
      </w:r>
      <w:r w:rsidR="00FB7812">
        <w:t>, 55% greater than anticipated analytical analysis.</w:t>
      </w:r>
      <w:r w:rsidR="005A2435">
        <w:t xml:space="preserve"> However as previously mentioned regarding deflection results, the aluminium beam shows an overall inaccuracy in experimental results with a strong likelihood of error </w:t>
      </w:r>
      <w:r w:rsidR="000F6EDB">
        <w:t>propagation</w:t>
      </w:r>
      <w:r w:rsidR="005A2435">
        <w:t>.</w:t>
      </w:r>
    </w:p>
    <w:p w14:paraId="707BAB74" w14:textId="77777777" w:rsidR="00583C8F" w:rsidRDefault="00583C8F" w:rsidP="00583C8F">
      <w:pPr>
        <w:keepNext/>
        <w:jc w:val="center"/>
      </w:pPr>
      <w:r>
        <w:rPr>
          <w:noProof/>
        </w:rPr>
        <w:drawing>
          <wp:inline distT="0" distB="0" distL="0" distR="0" wp14:anchorId="18A1AF2F" wp14:editId="0DCA5D18">
            <wp:extent cx="3882189" cy="3059979"/>
            <wp:effectExtent l="0" t="0" r="0" b="1270"/>
            <wp:docPr id="23" name="Picture 22">
              <a:extLst xmlns:a="http://schemas.openxmlformats.org/drawingml/2006/main">
                <a:ext uri="{FF2B5EF4-FFF2-40B4-BE49-F238E27FC236}">
                  <a16:creationId xmlns:a16="http://schemas.microsoft.com/office/drawing/2014/main" id="{358EA5E2-B378-690D-DA0F-1FD10326362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a:extLst>
                        <a:ext uri="{FF2B5EF4-FFF2-40B4-BE49-F238E27FC236}">
                          <a16:creationId xmlns:a16="http://schemas.microsoft.com/office/drawing/2014/main" id="{358EA5E2-B378-690D-DA0F-1FD10326362C}"/>
                        </a:ext>
                      </a:extLst>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882189" cy="3059979"/>
                    </a:xfrm>
                    <a:prstGeom prst="rect">
                      <a:avLst/>
                    </a:prstGeom>
                    <a:noFill/>
                  </pic:spPr>
                </pic:pic>
              </a:graphicData>
            </a:graphic>
          </wp:inline>
        </w:drawing>
      </w:r>
    </w:p>
    <w:p w14:paraId="536D77FA" w14:textId="1C2B0981" w:rsidR="00583C8F" w:rsidRDefault="00583C8F" w:rsidP="00583C8F">
      <w:pPr>
        <w:pStyle w:val="Caption"/>
        <w:jc w:val="center"/>
      </w:pPr>
      <w:bookmarkStart w:id="111" w:name="_Toc196480796"/>
      <w:r>
        <w:t xml:space="preserve">Figure </w:t>
      </w:r>
      <w:fldSimple w:instr=" STYLEREF 1 \s ">
        <w:r w:rsidR="00B21255">
          <w:rPr>
            <w:noProof/>
          </w:rPr>
          <w:t>4</w:t>
        </w:r>
      </w:fldSimple>
      <w:r w:rsidR="00B21255">
        <w:noBreakHyphen/>
      </w:r>
      <w:fldSimple w:instr=" SEQ Figure \* ARABIC \s 1 ">
        <w:r w:rsidR="00B21255">
          <w:rPr>
            <w:noProof/>
          </w:rPr>
          <w:t>6</w:t>
        </w:r>
      </w:fldSimple>
      <w:r w:rsidRPr="00882A39">
        <w:t>Time Dependant Aluminium Strain Response Under Tension, Compression, and Free-End Behaviour</w:t>
      </w:r>
      <w:bookmarkEnd w:id="111"/>
    </w:p>
    <w:p w14:paraId="1BCB08EA" w14:textId="77777777" w:rsidR="005456AA" w:rsidRDefault="005456AA" w:rsidP="005456AA">
      <w:pPr>
        <w:keepNext/>
        <w:jc w:val="center"/>
      </w:pPr>
      <w:r>
        <w:rPr>
          <w:noProof/>
        </w:rPr>
        <w:lastRenderedPageBreak/>
        <w:drawing>
          <wp:inline distT="0" distB="0" distL="0" distR="0" wp14:anchorId="0622FF13" wp14:editId="07A02BA3">
            <wp:extent cx="3880800" cy="3063600"/>
            <wp:effectExtent l="0" t="0" r="0" b="0"/>
            <wp:docPr id="15" name="Picture 14">
              <a:extLst xmlns:a="http://schemas.openxmlformats.org/drawingml/2006/main">
                <a:ext uri="{FF2B5EF4-FFF2-40B4-BE49-F238E27FC236}">
                  <a16:creationId xmlns:a16="http://schemas.microsoft.com/office/drawing/2014/main" id="{DA5931B8-C1C0-D213-B16E-BB591E9248D9}"/>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DA5931B8-C1C0-D213-B16E-BB591E9248D9}"/>
                        </a:ext>
                      </a:extLst>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880800" cy="3063600"/>
                    </a:xfrm>
                    <a:prstGeom prst="rect">
                      <a:avLst/>
                    </a:prstGeom>
                    <a:noFill/>
                  </pic:spPr>
                </pic:pic>
              </a:graphicData>
            </a:graphic>
          </wp:inline>
        </w:drawing>
      </w:r>
    </w:p>
    <w:p w14:paraId="1F0BC2A6" w14:textId="3C8C4065" w:rsidR="005456AA" w:rsidRDefault="005456AA" w:rsidP="005456AA">
      <w:pPr>
        <w:pStyle w:val="Caption"/>
        <w:jc w:val="center"/>
      </w:pPr>
      <w:bookmarkStart w:id="112" w:name="_Toc196480797"/>
      <w:r>
        <w:t xml:space="preserve">Figure </w:t>
      </w:r>
      <w:fldSimple w:instr=" STYLEREF 1 \s ">
        <w:r w:rsidR="00B21255">
          <w:rPr>
            <w:noProof/>
          </w:rPr>
          <w:t>4</w:t>
        </w:r>
      </w:fldSimple>
      <w:r w:rsidR="00B21255">
        <w:noBreakHyphen/>
      </w:r>
      <w:fldSimple w:instr=" SEQ Figure \* ARABIC \s 1 ">
        <w:r w:rsidR="00B21255">
          <w:rPr>
            <w:noProof/>
          </w:rPr>
          <w:t>7</w:t>
        </w:r>
      </w:fldSimple>
      <w:r w:rsidRPr="0084200E">
        <w:t>Time Dependant Brass Strain Response Under Tension, Compression, and Free-End Behaviour</w:t>
      </w:r>
      <w:bookmarkEnd w:id="112"/>
    </w:p>
    <w:p w14:paraId="1768A08A" w14:textId="77777777" w:rsidR="005456AA" w:rsidRPr="005456AA" w:rsidRDefault="005456AA" w:rsidP="005456AA"/>
    <w:p w14:paraId="6D9CDB4F" w14:textId="60314937" w:rsidR="00684591" w:rsidRDefault="00551FA2" w:rsidP="005456AA">
      <w:pPr>
        <w:rPr>
          <w:color w:val="000000" w:themeColor="text1"/>
        </w:rPr>
      </w:pPr>
      <w:r>
        <w:t>Originally, the brass beam was subjected to a maximum load of 1kN, rather than the standard 0.7kN applied to other test pieces</w:t>
      </w:r>
      <w:r w:rsidR="00846D44">
        <w:t xml:space="preserve">, with the aim of experiencing material yield as observed in aluminium. Conversely, the outcome was not evident in the brass beam due to its </w:t>
      </w:r>
      <w:r w:rsidR="00DB7011">
        <w:t>superior</w:t>
      </w:r>
      <w:r w:rsidR="00846D44">
        <w:t xml:space="preserve"> yield strength of 125MPa</w:t>
      </w:r>
      <w:r w:rsidR="00D7098B">
        <w:t xml:space="preserve">, according to Granta </w:t>
      </w:r>
      <w:proofErr w:type="spellStart"/>
      <w:r w:rsidR="00D7098B">
        <w:t>EduPack</w:t>
      </w:r>
      <w:proofErr w:type="spellEnd"/>
      <w:r w:rsidR="00D7098B">
        <w:t xml:space="preserve"> 2022 R2</w:t>
      </w:r>
      <w:sdt>
        <w:sdtPr>
          <w:id w:val="1807899072"/>
          <w:citation/>
        </w:sdtPr>
        <w:sdtContent>
          <w:r w:rsidR="00D7098B">
            <w:fldChar w:fldCharType="begin"/>
          </w:r>
          <w:r w:rsidR="00D7098B">
            <w:instrText xml:space="preserve"> CITATION Gra22 \l 2057 </w:instrText>
          </w:r>
          <w:r w:rsidR="00D7098B">
            <w:fldChar w:fldCharType="separate"/>
          </w:r>
          <w:r w:rsidR="00033866">
            <w:rPr>
              <w:noProof/>
            </w:rPr>
            <w:t xml:space="preserve"> </w:t>
          </w:r>
          <w:r w:rsidR="00033866" w:rsidRPr="00033866">
            <w:rPr>
              <w:noProof/>
            </w:rPr>
            <w:t>(Granta EduPack, 2022)</w:t>
          </w:r>
          <w:r w:rsidR="00D7098B">
            <w:fldChar w:fldCharType="end"/>
          </w:r>
        </w:sdtContent>
      </w:sdt>
      <w:r w:rsidR="00D7098B">
        <w:t>.</w:t>
      </w:r>
      <w:r w:rsidR="006914BA">
        <w:t xml:space="preserve"> The decision was made to exclude strain results post 0.7kN load to maintain a fair comparison across all materials.</w:t>
      </w:r>
      <w:r w:rsidR="00684591">
        <w:t xml:space="preserve"> This decision led to the absence of observable stabilization in results in </w:t>
      </w:r>
      <w:r w:rsidR="00684591" w:rsidRPr="003C1D9C">
        <w:rPr>
          <w:color w:val="000000" w:themeColor="text1"/>
        </w:rPr>
        <w:t>Figure 4-7</w:t>
      </w:r>
      <w:r w:rsidR="002120EC" w:rsidRPr="003C1D9C">
        <w:rPr>
          <w:color w:val="000000" w:themeColor="text1"/>
        </w:rPr>
        <w:t xml:space="preserve">, </w:t>
      </w:r>
      <w:r w:rsidR="002120EC">
        <w:rPr>
          <w:color w:val="000000" w:themeColor="text1"/>
        </w:rPr>
        <w:t xml:space="preserve">however maximum strain values </w:t>
      </w:r>
      <w:r w:rsidR="00584E0B">
        <w:rPr>
          <w:color w:val="000000" w:themeColor="text1"/>
        </w:rPr>
        <w:t>were</w:t>
      </w:r>
      <w:r w:rsidR="002120EC">
        <w:rPr>
          <w:color w:val="000000" w:themeColor="text1"/>
        </w:rPr>
        <w:t xml:space="preserve"> obtainable</w:t>
      </w:r>
      <w:r w:rsidR="005456AA">
        <w:rPr>
          <w:color w:val="000000" w:themeColor="text1"/>
        </w:rPr>
        <w:t xml:space="preserve"> through data analysis</w:t>
      </w:r>
      <w:r w:rsidR="002120EC">
        <w:rPr>
          <w:color w:val="000000" w:themeColor="text1"/>
        </w:rPr>
        <w:t>.</w:t>
      </w:r>
      <w:r w:rsidR="00684591">
        <w:rPr>
          <w:color w:val="FF0000"/>
        </w:rPr>
        <w:t xml:space="preserve"> </w:t>
      </w:r>
      <w:r w:rsidR="00A60A93">
        <w:rPr>
          <w:color w:val="000000" w:themeColor="text1"/>
        </w:rPr>
        <w:t xml:space="preserve">To aid in comparison, the original graph plotting strain values at a maximum load of 1kN has been included in </w:t>
      </w:r>
      <w:r w:rsidR="00A60A93" w:rsidRPr="003C1D9C">
        <w:rPr>
          <w:color w:val="000000" w:themeColor="text1"/>
        </w:rPr>
        <w:t xml:space="preserve">Appendix C. </w:t>
      </w:r>
      <w:r w:rsidR="00DB7011">
        <w:rPr>
          <w:color w:val="000000" w:themeColor="text1"/>
        </w:rPr>
        <w:t>Similar to the strain curve of aluminium prior to material yield, brass displays clear loading and intermission plateaus</w:t>
      </w:r>
      <w:r w:rsidR="002120EC">
        <w:rPr>
          <w:color w:val="000000" w:themeColor="text1"/>
        </w:rPr>
        <w:t xml:space="preserve">. Notably, the compression curve identically mirrors the tension curve, indicating balanced strain distribution throughout loading. Theoretically, it is expected that maximum strain for the aluminium experiment should be anticipated in the region of </w:t>
      </w:r>
      <w:r w:rsidR="00584E0B" w:rsidRPr="00584E0B">
        <w:rPr>
          <w:color w:val="000000" w:themeColor="text1"/>
        </w:rPr>
        <w:t>0.004056</w:t>
      </w:r>
      <w:r w:rsidR="00584E0B">
        <w:rPr>
          <w:color w:val="000000" w:themeColor="text1"/>
        </w:rPr>
        <w:t xml:space="preserve">. Comparably, experimental findings demonstrate a 10% </w:t>
      </w:r>
      <w:r w:rsidR="0098074C">
        <w:rPr>
          <w:color w:val="000000" w:themeColor="text1"/>
        </w:rPr>
        <w:t xml:space="preserve">overachievement </w:t>
      </w:r>
      <w:r w:rsidR="00584E0B">
        <w:rPr>
          <w:color w:val="000000" w:themeColor="text1"/>
        </w:rPr>
        <w:t xml:space="preserve">of 0.004481. These findings suggest that the strain measurement equipment displayed a 15% improvement in measuring strain in brass compared to aluminium. </w:t>
      </w:r>
    </w:p>
    <w:p w14:paraId="63622293" w14:textId="77777777" w:rsidR="005D6338" w:rsidRDefault="005D6338" w:rsidP="005D6338">
      <w:pPr>
        <w:keepNext/>
        <w:jc w:val="center"/>
      </w:pPr>
      <w:r>
        <w:rPr>
          <w:noProof/>
        </w:rPr>
        <w:lastRenderedPageBreak/>
        <w:drawing>
          <wp:inline distT="0" distB="0" distL="0" distR="0" wp14:anchorId="728A7C2C" wp14:editId="393C1FD7">
            <wp:extent cx="3877200" cy="3063600"/>
            <wp:effectExtent l="0" t="0" r="0" b="0"/>
            <wp:docPr id="11" name="Picture 10">
              <a:extLst xmlns:a="http://schemas.openxmlformats.org/drawingml/2006/main">
                <a:ext uri="{FF2B5EF4-FFF2-40B4-BE49-F238E27FC236}">
                  <a16:creationId xmlns:a16="http://schemas.microsoft.com/office/drawing/2014/main" id="{02EAEDA8-C409-2B98-5B14-4B52DD254B14}"/>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02EAEDA8-C409-2B98-5B14-4B52DD254B14}"/>
                        </a:ext>
                      </a:extLst>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77200" cy="3063600"/>
                    </a:xfrm>
                    <a:prstGeom prst="rect">
                      <a:avLst/>
                    </a:prstGeom>
                    <a:noFill/>
                  </pic:spPr>
                </pic:pic>
              </a:graphicData>
            </a:graphic>
          </wp:inline>
        </w:drawing>
      </w:r>
    </w:p>
    <w:p w14:paraId="3DF53216" w14:textId="578DB9EF" w:rsidR="005D6338" w:rsidRDefault="005D6338" w:rsidP="005D6338">
      <w:pPr>
        <w:pStyle w:val="Caption"/>
        <w:jc w:val="center"/>
      </w:pPr>
      <w:bookmarkStart w:id="113" w:name="_Toc196480798"/>
      <w:r>
        <w:t xml:space="preserve">Figure </w:t>
      </w:r>
      <w:fldSimple w:instr=" STYLEREF 1 \s ">
        <w:r w:rsidR="00B21255">
          <w:rPr>
            <w:noProof/>
          </w:rPr>
          <w:t>4</w:t>
        </w:r>
      </w:fldSimple>
      <w:r w:rsidR="00B21255">
        <w:noBreakHyphen/>
      </w:r>
      <w:fldSimple w:instr=" SEQ Figure \* ARABIC \s 1 ">
        <w:r w:rsidR="00B21255">
          <w:rPr>
            <w:noProof/>
          </w:rPr>
          <w:t>8</w:t>
        </w:r>
      </w:fldSimple>
      <w:r>
        <w:t>T</w:t>
      </w:r>
      <w:r w:rsidRPr="00DD0F3A">
        <w:t xml:space="preserve">ime Dependant </w:t>
      </w:r>
      <w:r>
        <w:t>Mild Steel</w:t>
      </w:r>
      <w:r w:rsidRPr="00DD0F3A">
        <w:t xml:space="preserve"> Strain Response Under Tension, Compression, and Free-End Behaviour</w:t>
      </w:r>
      <w:bookmarkEnd w:id="113"/>
    </w:p>
    <w:p w14:paraId="60C8432B" w14:textId="2AC007B6" w:rsidR="009300B2" w:rsidRPr="005D6338" w:rsidRDefault="005D6338" w:rsidP="005D6338">
      <w:r>
        <w:t xml:space="preserve">Much like the behaviour </w:t>
      </w:r>
      <w:r w:rsidR="000F3D91">
        <w:t xml:space="preserve">observed in brass, the illustrated strain response of mild steel in </w:t>
      </w:r>
      <w:r w:rsidR="000F3D91" w:rsidRPr="003C1D9C">
        <w:rPr>
          <w:color w:val="000000" w:themeColor="text1"/>
        </w:rPr>
        <w:t xml:space="preserve">Figure 4-8 </w:t>
      </w:r>
      <w:r w:rsidR="000F3D91">
        <w:t xml:space="preserve">exhibits alignment in curve profiles. Corresponding behaviour was also observed in the respective load displacement graphs, indicating both materials remained elastic throughout testing. Notably, a distinct stabilization </w:t>
      </w:r>
      <w:r w:rsidR="00F00FBA">
        <w:t xml:space="preserve">is apparent post 80s, indicating </w:t>
      </w:r>
      <w:r w:rsidR="002E6F73">
        <w:t xml:space="preserve">maximum load value completion </w:t>
      </w:r>
      <w:r w:rsidR="00F00FBA">
        <w:t>and</w:t>
      </w:r>
      <w:r w:rsidR="009300B2">
        <w:t xml:space="preserve"> </w:t>
      </w:r>
      <w:r w:rsidR="00F00FBA">
        <w:t xml:space="preserve">constant. Among the materials tested thus far, mild steel exhibited the most accurate strain measurements, 5% </w:t>
      </w:r>
      <w:r w:rsidR="0098074C">
        <w:t xml:space="preserve">difference to analytical results </w:t>
      </w:r>
      <w:r w:rsidR="00F00FBA">
        <w:t>respectively.</w:t>
      </w:r>
    </w:p>
    <w:p w14:paraId="157B753F" w14:textId="77777777" w:rsidR="005D6338" w:rsidRDefault="005D6338" w:rsidP="005D6338">
      <w:pPr>
        <w:keepNext/>
        <w:jc w:val="center"/>
      </w:pPr>
      <w:r>
        <w:rPr>
          <w:noProof/>
        </w:rPr>
        <w:drawing>
          <wp:inline distT="0" distB="0" distL="0" distR="0" wp14:anchorId="31C558BF" wp14:editId="68391A66">
            <wp:extent cx="3877200" cy="3063600"/>
            <wp:effectExtent l="0" t="0" r="0" b="0"/>
            <wp:docPr id="12" name="Picture 11">
              <a:extLst xmlns:a="http://schemas.openxmlformats.org/drawingml/2006/main">
                <a:ext uri="{FF2B5EF4-FFF2-40B4-BE49-F238E27FC236}">
                  <a16:creationId xmlns:a16="http://schemas.microsoft.com/office/drawing/2014/main" id="{6FAABC3F-2EB4-9FF7-DB9D-852B6CAA4ACC}"/>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6FAABC3F-2EB4-9FF7-DB9D-852B6CAA4ACC}"/>
                        </a:ext>
                      </a:extLst>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877200" cy="3063600"/>
                    </a:xfrm>
                    <a:prstGeom prst="rect">
                      <a:avLst/>
                    </a:prstGeom>
                    <a:noFill/>
                  </pic:spPr>
                </pic:pic>
              </a:graphicData>
            </a:graphic>
          </wp:inline>
        </w:drawing>
      </w:r>
    </w:p>
    <w:p w14:paraId="557BD8F2" w14:textId="6EC1E04E" w:rsidR="005D6338" w:rsidRDefault="005D6338" w:rsidP="005D6338">
      <w:pPr>
        <w:pStyle w:val="Caption"/>
        <w:jc w:val="center"/>
      </w:pPr>
      <w:bookmarkStart w:id="114" w:name="_Toc196480799"/>
      <w:r>
        <w:t xml:space="preserve">Figure </w:t>
      </w:r>
      <w:fldSimple w:instr=" STYLEREF 1 \s ">
        <w:r w:rsidR="00B21255">
          <w:rPr>
            <w:noProof/>
          </w:rPr>
          <w:t>4</w:t>
        </w:r>
      </w:fldSimple>
      <w:r w:rsidR="00B21255">
        <w:noBreakHyphen/>
      </w:r>
      <w:fldSimple w:instr=" SEQ Figure \* ARABIC \s 1 ">
        <w:r w:rsidR="00B21255">
          <w:rPr>
            <w:noProof/>
          </w:rPr>
          <w:t>9</w:t>
        </w:r>
      </w:fldSimple>
      <w:r w:rsidRPr="006704DE">
        <w:t>Time Dependant</w:t>
      </w:r>
      <w:r>
        <w:t xml:space="preserve"> Stainless</w:t>
      </w:r>
      <w:r w:rsidRPr="006704DE">
        <w:t xml:space="preserve"> Steel Strain Response Under Tension, Compression, and Free-End Behaviour</w:t>
      </w:r>
      <w:bookmarkEnd w:id="114"/>
    </w:p>
    <w:p w14:paraId="66A50A15" w14:textId="77777777" w:rsidR="009300B2" w:rsidRPr="009300B2" w:rsidRDefault="009300B2" w:rsidP="009300B2"/>
    <w:p w14:paraId="0E7F45E6" w14:textId="2F4E7086" w:rsidR="00D1665F" w:rsidRDefault="0098074C" w:rsidP="00551FA2">
      <w:pPr>
        <w:rPr>
          <w:color w:val="000000" w:themeColor="text1"/>
        </w:rPr>
      </w:pPr>
      <w:r>
        <w:lastRenderedPageBreak/>
        <w:t>Stainless ste</w:t>
      </w:r>
      <w:r w:rsidR="008A0F6E">
        <w:t>e</w:t>
      </w:r>
      <w:r>
        <w:t xml:space="preserve">l presents </w:t>
      </w:r>
      <w:r w:rsidR="008A0F6E">
        <w:t xml:space="preserve">varying curve profiles to previous strain plots analysed in this report. The exemption of spikes and plateaus in </w:t>
      </w:r>
      <w:r w:rsidR="008A0F6E" w:rsidRPr="003C1D9C">
        <w:rPr>
          <w:color w:val="000000" w:themeColor="text1"/>
        </w:rPr>
        <w:t xml:space="preserve">Figure 4-9’s </w:t>
      </w:r>
      <w:r w:rsidR="008A0F6E">
        <w:t xml:space="preserve">strain curve suggests that the material experienced constant strain throughout loading. </w:t>
      </w:r>
      <w:r w:rsidR="00DB7E80">
        <w:rPr>
          <w:color w:val="000000" w:themeColor="text1"/>
        </w:rPr>
        <w:t xml:space="preserve">Additionally, a study presented in the Journal of Materials Science and Technology supports these findings. Where work hardened metals such as stainless steel exhibit gradual and continuous strain responses, contributing to its smooth strain curve </w:t>
      </w:r>
      <w:sdt>
        <w:sdtPr>
          <w:rPr>
            <w:color w:val="000000" w:themeColor="text1"/>
          </w:rPr>
          <w:id w:val="-575666405"/>
          <w:citation/>
        </w:sdtPr>
        <w:sdtContent>
          <w:r w:rsidR="00DB7E80">
            <w:rPr>
              <w:color w:val="000000" w:themeColor="text1"/>
            </w:rPr>
            <w:fldChar w:fldCharType="begin"/>
          </w:r>
          <w:r w:rsidR="00DB7E80">
            <w:rPr>
              <w:color w:val="000000" w:themeColor="text1"/>
            </w:rPr>
            <w:instrText xml:space="preserve"> CITATION Lle97 \l 2057 </w:instrText>
          </w:r>
          <w:r w:rsidR="00DB7E80">
            <w:rPr>
              <w:color w:val="000000" w:themeColor="text1"/>
            </w:rPr>
            <w:fldChar w:fldCharType="separate"/>
          </w:r>
          <w:r w:rsidR="00033866" w:rsidRPr="00033866">
            <w:rPr>
              <w:noProof/>
              <w:color w:val="000000" w:themeColor="text1"/>
            </w:rPr>
            <w:t>(Llewellyn, 1997)</w:t>
          </w:r>
          <w:r w:rsidR="00DB7E80">
            <w:rPr>
              <w:color w:val="000000" w:themeColor="text1"/>
            </w:rPr>
            <w:fldChar w:fldCharType="end"/>
          </w:r>
        </w:sdtContent>
      </w:sdt>
      <w:r w:rsidR="00DB7E80">
        <w:rPr>
          <w:color w:val="000000" w:themeColor="text1"/>
        </w:rPr>
        <w:t xml:space="preserve">. </w:t>
      </w:r>
      <w:r w:rsidR="003B3CB6">
        <w:rPr>
          <w:color w:val="000000" w:themeColor="text1"/>
        </w:rPr>
        <w:t xml:space="preserve">Maximum </w:t>
      </w:r>
      <w:r w:rsidR="00C63312">
        <w:rPr>
          <w:color w:val="000000" w:themeColor="text1"/>
        </w:rPr>
        <w:t xml:space="preserve">experimental </w:t>
      </w:r>
      <w:r w:rsidR="003B3CB6">
        <w:rPr>
          <w:color w:val="000000" w:themeColor="text1"/>
        </w:rPr>
        <w:t>strain values in the case of stainless steel occur in compression</w:t>
      </w:r>
      <w:r w:rsidR="00580BF0">
        <w:rPr>
          <w:color w:val="000000" w:themeColor="text1"/>
        </w:rPr>
        <w:t xml:space="preserve">, aligning with the findings of </w:t>
      </w:r>
      <w:sdt>
        <w:sdtPr>
          <w:rPr>
            <w:color w:val="000000" w:themeColor="text1"/>
          </w:rPr>
          <w:id w:val="-2120294925"/>
          <w:citation/>
        </w:sdtPr>
        <w:sdtContent>
          <w:r w:rsidR="00580BF0">
            <w:rPr>
              <w:color w:val="000000" w:themeColor="text1"/>
            </w:rPr>
            <w:fldChar w:fldCharType="begin"/>
          </w:r>
          <w:r w:rsidR="00580BF0">
            <w:rPr>
              <w:color w:val="000000" w:themeColor="text1"/>
            </w:rPr>
            <w:instrText xml:space="preserve"> CITATION Son17 \l 2057 </w:instrText>
          </w:r>
          <w:r w:rsidR="00580BF0">
            <w:rPr>
              <w:color w:val="000000" w:themeColor="text1"/>
            </w:rPr>
            <w:fldChar w:fldCharType="separate"/>
          </w:r>
          <w:r w:rsidR="00033866" w:rsidRPr="00033866">
            <w:rPr>
              <w:noProof/>
              <w:color w:val="000000" w:themeColor="text1"/>
            </w:rPr>
            <w:t>(Song, et al., 2017)</w:t>
          </w:r>
          <w:r w:rsidR="00580BF0">
            <w:rPr>
              <w:color w:val="000000" w:themeColor="text1"/>
            </w:rPr>
            <w:fldChar w:fldCharType="end"/>
          </w:r>
        </w:sdtContent>
      </w:sdt>
      <w:r w:rsidR="00C63312">
        <w:rPr>
          <w:color w:val="000000" w:themeColor="text1"/>
        </w:rPr>
        <w:t>. The journal article indicates that under load, stainless steel encounters varying strain responses in tension and compression. Due to its microstructural properties, the material can withstand higher strains in compression before ultimately yielding</w:t>
      </w:r>
      <w:r w:rsidR="00E912A9">
        <w:rPr>
          <w:color w:val="000000" w:themeColor="text1"/>
        </w:rPr>
        <w:t xml:space="preserve">. Evident to the findings, the experimental compressive strain value for stainless steel peaked at </w:t>
      </w:r>
      <w:r w:rsidR="00402C7B">
        <w:rPr>
          <w:color w:val="000000" w:themeColor="text1"/>
        </w:rPr>
        <w:t xml:space="preserve">0.00591644, a 120% increase to the analytical </w:t>
      </w:r>
      <w:r w:rsidR="004F01D9">
        <w:rPr>
          <w:color w:val="000000" w:themeColor="text1"/>
        </w:rPr>
        <w:t>estimations. Error analysis of these results will prove essential in the understanding of such deviation.</w:t>
      </w:r>
    </w:p>
    <w:p w14:paraId="2F5B9F29" w14:textId="02E943E1" w:rsidR="001720E4" w:rsidRDefault="00D1665F" w:rsidP="00551FA2">
      <w:pPr>
        <w:rPr>
          <w:noProof/>
        </w:rPr>
      </w:pPr>
      <w:r>
        <w:rPr>
          <w:color w:val="000000" w:themeColor="text1"/>
        </w:rPr>
        <w:t xml:space="preserve">To aid in the identification of steady-state behaviour within material testing, </w:t>
      </w:r>
      <w:r w:rsidR="00552FE4">
        <w:rPr>
          <w:color w:val="000000" w:themeColor="text1"/>
        </w:rPr>
        <w:t>standard deviation plots were created aimed at visualizing and identifying regions of low variability within the tension strain signals. The rationale for the presentation of such figures is the assistance of time interval detection withing stable strain responses, indicating system equilibrium and steady-state material behaviour.</w:t>
      </w:r>
      <w:r w:rsidR="001720E4" w:rsidRPr="001720E4">
        <w:rPr>
          <w:noProof/>
        </w:rPr>
        <w:t xml:space="preserve"> </w:t>
      </w:r>
      <w:r w:rsidR="001720E4">
        <w:rPr>
          <w:noProof/>
        </w:rPr>
        <w:t xml:space="preserve">Upper subplots </w:t>
      </w:r>
      <w:r w:rsidR="001720E4" w:rsidRPr="003358F2">
        <w:rPr>
          <w:noProof/>
          <w:color w:val="FF0000"/>
        </w:rPr>
        <w:t xml:space="preserve">in Figures </w:t>
      </w:r>
      <w:r w:rsidR="003358F2" w:rsidRPr="003358F2">
        <w:rPr>
          <w:noProof/>
          <w:color w:val="FF0000"/>
        </w:rPr>
        <w:t>4-10 through 4-13</w:t>
      </w:r>
      <w:r w:rsidR="003358F2">
        <w:rPr>
          <w:noProof/>
        </w:rPr>
        <w:t xml:space="preserve"> display raw strain data aquired from the tension strain gage against relevant elapsed time. Shaded regions indiate segments where local standard deviation falls below a predefined threshold of 0.4, for a minimum of 75 data samples. Minimal fluctuation occurs in these regions, where time intervals of signal stability are represented. Additionally, illustrated in the respective figure</w:t>
      </w:r>
      <w:r w:rsidR="00085EE1">
        <w:rPr>
          <w:noProof/>
        </w:rPr>
        <w:t>s</w:t>
      </w:r>
      <w:r w:rsidR="003358F2">
        <w:rPr>
          <w:noProof/>
        </w:rPr>
        <w:t xml:space="preserve">’s subplots, </w:t>
      </w:r>
      <w:r w:rsidR="00085EE1">
        <w:rPr>
          <w:noProof/>
        </w:rPr>
        <w:t>a 7-sample sliding window filter has been applied, serving as a basis of validation to the sability conditions defined in the upper subplots.</w:t>
      </w:r>
    </w:p>
    <w:p w14:paraId="779A8CC7" w14:textId="77777777" w:rsidR="001720E4" w:rsidRDefault="001720E4" w:rsidP="009C07D7">
      <w:pPr>
        <w:keepNext/>
        <w:jc w:val="center"/>
      </w:pPr>
      <w:r>
        <w:rPr>
          <w:noProof/>
        </w:rPr>
        <w:drawing>
          <wp:inline distT="0" distB="0" distL="0" distR="0" wp14:anchorId="111EDFE7" wp14:editId="06469224">
            <wp:extent cx="5343181" cy="2673958"/>
            <wp:effectExtent l="0" t="0" r="3810" b="6350"/>
            <wp:docPr id="1939826805" name="Picture 1" descr="A graph of a sign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826805" name="Picture 1" descr="A graph of a signal&#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373245" cy="2689003"/>
                    </a:xfrm>
                    <a:prstGeom prst="rect">
                      <a:avLst/>
                    </a:prstGeom>
                  </pic:spPr>
                </pic:pic>
              </a:graphicData>
            </a:graphic>
          </wp:inline>
        </w:drawing>
      </w:r>
    </w:p>
    <w:p w14:paraId="7F1794CB" w14:textId="313EF15C" w:rsidR="001720E4" w:rsidRDefault="001720E4" w:rsidP="001720E4">
      <w:pPr>
        <w:pStyle w:val="Caption"/>
        <w:jc w:val="center"/>
      </w:pPr>
      <w:bookmarkStart w:id="115" w:name="_Toc196480800"/>
      <w:r>
        <w:t xml:space="preserve">Figure </w:t>
      </w:r>
      <w:fldSimple w:instr=" STYLEREF 1 \s ">
        <w:r w:rsidR="00B21255">
          <w:rPr>
            <w:noProof/>
          </w:rPr>
          <w:t>4</w:t>
        </w:r>
      </w:fldSimple>
      <w:r w:rsidR="00B21255">
        <w:noBreakHyphen/>
      </w:r>
      <w:fldSimple w:instr=" SEQ Figure \* ARABIC \s 1 ">
        <w:r w:rsidR="00B21255">
          <w:rPr>
            <w:noProof/>
          </w:rPr>
          <w:t>10</w:t>
        </w:r>
      </w:fldSimple>
      <w:r>
        <w:t xml:space="preserve"> Visualization of Aluminium Signal Stability in Strain Data</w:t>
      </w:r>
      <w:bookmarkEnd w:id="115"/>
    </w:p>
    <w:p w14:paraId="1610ADE5" w14:textId="77777777" w:rsidR="001E7B0E" w:rsidRDefault="009C07D7" w:rsidP="001E7B0E">
      <w:pPr>
        <w:keepNext/>
        <w:jc w:val="center"/>
      </w:pPr>
      <w:r>
        <w:rPr>
          <w:noProof/>
        </w:rPr>
        <w:lastRenderedPageBreak/>
        <w:drawing>
          <wp:inline distT="0" distB="0" distL="0" distR="0" wp14:anchorId="453E927A" wp14:editId="6802EDAA">
            <wp:extent cx="5208189" cy="2641600"/>
            <wp:effectExtent l="0" t="0" r="0" b="0"/>
            <wp:docPr id="1258090857" name="Picture 2"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090857" name="Picture 2" descr="A graph of a graph&#10;&#10;AI-generated content may be incorrect."/>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225789" cy="2650527"/>
                    </a:xfrm>
                    <a:prstGeom prst="rect">
                      <a:avLst/>
                    </a:prstGeom>
                  </pic:spPr>
                </pic:pic>
              </a:graphicData>
            </a:graphic>
          </wp:inline>
        </w:drawing>
      </w:r>
    </w:p>
    <w:p w14:paraId="747A3F02" w14:textId="25F14485" w:rsidR="009C07D7" w:rsidRDefault="001E7B0E" w:rsidP="001E7B0E">
      <w:pPr>
        <w:pStyle w:val="Caption"/>
        <w:jc w:val="center"/>
      </w:pPr>
      <w:bookmarkStart w:id="116" w:name="_Toc196480801"/>
      <w:r>
        <w:t xml:space="preserve">Figure </w:t>
      </w:r>
      <w:fldSimple w:instr=" STYLEREF 1 \s ">
        <w:r w:rsidR="00B21255">
          <w:rPr>
            <w:noProof/>
          </w:rPr>
          <w:t>4</w:t>
        </w:r>
      </w:fldSimple>
      <w:r w:rsidR="00B21255">
        <w:noBreakHyphen/>
      </w:r>
      <w:fldSimple w:instr=" SEQ Figure \* ARABIC \s 1 ">
        <w:r w:rsidR="00B21255">
          <w:rPr>
            <w:noProof/>
          </w:rPr>
          <w:t>11</w:t>
        </w:r>
      </w:fldSimple>
      <w:r w:rsidRPr="00186020">
        <w:t xml:space="preserve">Visualization of </w:t>
      </w:r>
      <w:r>
        <w:t>Brass</w:t>
      </w:r>
      <w:r w:rsidRPr="00186020">
        <w:t xml:space="preserve"> Signal Stability in Strain Data</w:t>
      </w:r>
      <w:bookmarkEnd w:id="116"/>
    </w:p>
    <w:p w14:paraId="459EFE5F" w14:textId="77777777" w:rsidR="001E7B0E" w:rsidRPr="001E7B0E" w:rsidRDefault="001E7B0E" w:rsidP="001E7B0E"/>
    <w:p w14:paraId="31035376" w14:textId="77777777" w:rsidR="001E7B0E" w:rsidRDefault="009C07D7" w:rsidP="001E7B0E">
      <w:pPr>
        <w:keepNext/>
        <w:jc w:val="center"/>
      </w:pPr>
      <w:r>
        <w:rPr>
          <w:noProof/>
          <w:color w:val="000000" w:themeColor="text1"/>
        </w:rPr>
        <w:drawing>
          <wp:inline distT="0" distB="0" distL="0" distR="0" wp14:anchorId="5AD887A1" wp14:editId="6D82B1F3">
            <wp:extent cx="5359400" cy="4072098"/>
            <wp:effectExtent l="0" t="0" r="0" b="5080"/>
            <wp:docPr id="337950817" name="Picture 3" descr="A graph of a line and a window stand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50817" name="Picture 3" descr="A graph of a line and a window standard&#10;&#10;AI-generated content may be incorrect."/>
                    <pic:cNvPicPr/>
                  </pic:nvPicPr>
                  <pic:blipFill>
                    <a:blip r:embed="rId44">
                      <a:extLst>
                        <a:ext uri="{28A0092B-C50C-407E-A947-70E740481C1C}">
                          <a14:useLocalDpi xmlns:a14="http://schemas.microsoft.com/office/drawing/2010/main" val="0"/>
                        </a:ext>
                      </a:extLst>
                    </a:blip>
                    <a:stretch>
                      <a:fillRect/>
                    </a:stretch>
                  </pic:blipFill>
                  <pic:spPr>
                    <a:xfrm>
                      <a:off x="0" y="0"/>
                      <a:ext cx="5425833" cy="4122574"/>
                    </a:xfrm>
                    <a:prstGeom prst="rect">
                      <a:avLst/>
                    </a:prstGeom>
                  </pic:spPr>
                </pic:pic>
              </a:graphicData>
            </a:graphic>
          </wp:inline>
        </w:drawing>
      </w:r>
    </w:p>
    <w:p w14:paraId="67A5AAD5" w14:textId="37421657" w:rsidR="001E7B0E" w:rsidRDefault="001E7B0E" w:rsidP="001E7B0E">
      <w:pPr>
        <w:pStyle w:val="Caption"/>
        <w:jc w:val="center"/>
      </w:pPr>
      <w:bookmarkStart w:id="117" w:name="_Toc196480802"/>
      <w:r>
        <w:t xml:space="preserve">Figure </w:t>
      </w:r>
      <w:fldSimple w:instr=" STYLEREF 1 \s ">
        <w:r w:rsidR="00B21255">
          <w:rPr>
            <w:noProof/>
          </w:rPr>
          <w:t>4</w:t>
        </w:r>
      </w:fldSimple>
      <w:r w:rsidR="00B21255">
        <w:noBreakHyphen/>
      </w:r>
      <w:fldSimple w:instr=" SEQ Figure \* ARABIC \s 1 ">
        <w:r w:rsidR="00B21255">
          <w:rPr>
            <w:noProof/>
          </w:rPr>
          <w:t>12</w:t>
        </w:r>
      </w:fldSimple>
      <w:r w:rsidRPr="00E228F0">
        <w:t xml:space="preserve">Visualization of </w:t>
      </w:r>
      <w:r>
        <w:t>Mild Steel</w:t>
      </w:r>
      <w:r w:rsidRPr="00E228F0">
        <w:t xml:space="preserve"> Signal Stability in Strain Data</w:t>
      </w:r>
      <w:bookmarkEnd w:id="117"/>
    </w:p>
    <w:p w14:paraId="230865A2" w14:textId="77777777" w:rsidR="001E7B0E" w:rsidRDefault="00F608D7" w:rsidP="001E7B0E">
      <w:pPr>
        <w:keepNext/>
        <w:jc w:val="center"/>
      </w:pPr>
      <w:r>
        <w:br w:type="page"/>
      </w:r>
      <w:r w:rsidR="009C07D7">
        <w:rPr>
          <w:noProof/>
          <w:color w:val="000000" w:themeColor="text1"/>
        </w:rPr>
        <w:lastRenderedPageBreak/>
        <w:drawing>
          <wp:inline distT="0" distB="0" distL="0" distR="0" wp14:anchorId="07A48828" wp14:editId="3DF8D663">
            <wp:extent cx="5349600" cy="4071600"/>
            <wp:effectExtent l="0" t="0" r="0" b="5715"/>
            <wp:docPr id="1886236141" name="Picture 4" descr="A graph of a signal&#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6236141" name="Picture 4" descr="A graph of a signal&#10;&#10;AI-generated content may be incorrect."/>
                    <pic:cNvPicPr/>
                  </pic:nvPicPr>
                  <pic:blipFill>
                    <a:blip r:embed="rId45">
                      <a:extLst>
                        <a:ext uri="{28A0092B-C50C-407E-A947-70E740481C1C}">
                          <a14:useLocalDpi xmlns:a14="http://schemas.microsoft.com/office/drawing/2010/main" val="0"/>
                        </a:ext>
                      </a:extLst>
                    </a:blip>
                    <a:stretch>
                      <a:fillRect/>
                    </a:stretch>
                  </pic:blipFill>
                  <pic:spPr>
                    <a:xfrm>
                      <a:off x="0" y="0"/>
                      <a:ext cx="5349600" cy="4071600"/>
                    </a:xfrm>
                    <a:prstGeom prst="rect">
                      <a:avLst/>
                    </a:prstGeom>
                  </pic:spPr>
                </pic:pic>
              </a:graphicData>
            </a:graphic>
          </wp:inline>
        </w:drawing>
      </w:r>
    </w:p>
    <w:p w14:paraId="292A3AD3" w14:textId="04DF5990" w:rsidR="00F608D7" w:rsidRDefault="001E7B0E" w:rsidP="001E7B0E">
      <w:pPr>
        <w:pStyle w:val="Caption"/>
        <w:jc w:val="center"/>
      </w:pPr>
      <w:bookmarkStart w:id="118" w:name="_Toc196480803"/>
      <w:r>
        <w:t xml:space="preserve">Figure </w:t>
      </w:r>
      <w:fldSimple w:instr=" STYLEREF 1 \s ">
        <w:r w:rsidR="00B21255">
          <w:rPr>
            <w:noProof/>
          </w:rPr>
          <w:t>4</w:t>
        </w:r>
      </w:fldSimple>
      <w:r w:rsidR="00B21255">
        <w:noBreakHyphen/>
      </w:r>
      <w:fldSimple w:instr=" SEQ Figure \* ARABIC \s 1 ">
        <w:r w:rsidR="00B21255">
          <w:rPr>
            <w:noProof/>
          </w:rPr>
          <w:t>13</w:t>
        </w:r>
      </w:fldSimple>
      <w:r w:rsidRPr="00E9162D">
        <w:t xml:space="preserve">Visualization of </w:t>
      </w:r>
      <w:r w:rsidR="0090189D">
        <w:t>Stainless-Steel</w:t>
      </w:r>
      <w:r w:rsidRPr="00E9162D">
        <w:t xml:space="preserve"> Signal Stability in Strain Data</w:t>
      </w:r>
      <w:bookmarkEnd w:id="118"/>
    </w:p>
    <w:p w14:paraId="1F1B84E4" w14:textId="5B428BB9" w:rsidR="00F46691" w:rsidRPr="00F46691" w:rsidRDefault="0090189D" w:rsidP="0090189D">
      <w:pPr>
        <w:rPr>
          <w:color w:val="000000" w:themeColor="text1"/>
        </w:rPr>
      </w:pPr>
      <w:r>
        <w:t xml:space="preserve">Maximum </w:t>
      </w:r>
      <w:r w:rsidR="00CF4FCB">
        <w:t>r</w:t>
      </w:r>
      <w:r>
        <w:t xml:space="preserve">ecorded strain gage data for each respective material beam was analysed and correlated against analytical values. </w:t>
      </w:r>
      <w:r w:rsidR="00F46691">
        <w:t xml:space="preserve">Analysis of </w:t>
      </w:r>
      <w:r w:rsidR="00F46691" w:rsidRPr="001F6286">
        <w:rPr>
          <w:color w:val="000000" w:themeColor="text1"/>
        </w:rPr>
        <w:t xml:space="preserve">Table 4-3 </w:t>
      </w:r>
      <w:r w:rsidR="00F46691" w:rsidRPr="00F46691">
        <w:rPr>
          <w:color w:val="000000" w:themeColor="text1"/>
        </w:rPr>
        <w:t>demonstrates</w:t>
      </w:r>
      <w:r w:rsidR="00F46691">
        <w:rPr>
          <w:color w:val="FF0000"/>
        </w:rPr>
        <w:t xml:space="preserve"> </w:t>
      </w:r>
      <w:r w:rsidR="00F46691">
        <w:rPr>
          <w:color w:val="000000" w:themeColor="text1"/>
        </w:rPr>
        <w:t xml:space="preserve">that mild steel displayed the most accurate experimental strain value in conjunction with analytical estimations. Demonstrating a deviation from standards set in deflection measuring, aluminium exhibits a </w:t>
      </w:r>
      <w:r w:rsidR="0008485F">
        <w:rPr>
          <w:color w:val="000000" w:themeColor="text1"/>
        </w:rPr>
        <w:t xml:space="preserve">much smaller accuracy to analytical accuracy compared to prior response parameter values. </w:t>
      </w:r>
      <w:r w:rsidR="008C5319">
        <w:rPr>
          <w:color w:val="000000" w:themeColor="text1"/>
        </w:rPr>
        <w:t>Underperforming relative to projections, stainless steel exhibited the worst percentage accuracy to analytical values, 120% respectively.</w:t>
      </w:r>
    </w:p>
    <w:p w14:paraId="36852C8F" w14:textId="05B415C6" w:rsidR="00F46691" w:rsidRDefault="00F46691" w:rsidP="00F46691">
      <w:pPr>
        <w:pStyle w:val="Caption"/>
        <w:keepNext/>
      </w:pPr>
      <w:bookmarkStart w:id="119" w:name="_Toc196473244"/>
      <w:r>
        <w:t xml:space="preserve">Table </w:t>
      </w:r>
      <w:fldSimple w:instr=" STYLEREF 1 \s ">
        <w:r w:rsidR="000A1CDE">
          <w:rPr>
            <w:noProof/>
          </w:rPr>
          <w:t>4</w:t>
        </w:r>
      </w:fldSimple>
      <w:r w:rsidR="000A1CDE">
        <w:noBreakHyphen/>
      </w:r>
      <w:fldSimple w:instr=" SEQ Table \* ARABIC \s 1 ">
        <w:r w:rsidR="000A1CDE">
          <w:rPr>
            <w:noProof/>
          </w:rPr>
          <w:t>3</w:t>
        </w:r>
      </w:fldSimple>
      <w:r w:rsidRPr="008D6181">
        <w:t xml:space="preserve">Experimental vs Analytical </w:t>
      </w:r>
      <w:r>
        <w:t>Strain</w:t>
      </w:r>
      <w:r w:rsidRPr="008D6181">
        <w:t xml:space="preserve"> with % Difference</w:t>
      </w:r>
      <w:bookmarkEnd w:id="119"/>
    </w:p>
    <w:tbl>
      <w:tblPr>
        <w:tblStyle w:val="TableGrid"/>
        <w:tblW w:w="10464" w:type="dxa"/>
        <w:jc w:val="center"/>
        <w:tblLook w:val="04A0" w:firstRow="1" w:lastRow="0" w:firstColumn="1" w:lastColumn="0" w:noHBand="0" w:noVBand="1"/>
      </w:tblPr>
      <w:tblGrid>
        <w:gridCol w:w="4648"/>
        <w:gridCol w:w="2068"/>
        <w:gridCol w:w="1880"/>
        <w:gridCol w:w="1868"/>
      </w:tblGrid>
      <w:tr w:rsidR="005E527D" w:rsidRPr="005E527D" w14:paraId="18DB3277" w14:textId="77777777" w:rsidTr="005E527D">
        <w:trPr>
          <w:trHeight w:val="471"/>
          <w:jc w:val="center"/>
        </w:trPr>
        <w:tc>
          <w:tcPr>
            <w:tcW w:w="4648" w:type="dxa"/>
            <w:vMerge w:val="restart"/>
            <w:hideMark/>
          </w:tcPr>
          <w:p w14:paraId="7DC5DDEA" w14:textId="77777777" w:rsidR="005E527D" w:rsidRPr="005E527D" w:rsidRDefault="005E527D" w:rsidP="00F46691">
            <w:pPr>
              <w:spacing w:line="240" w:lineRule="auto"/>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Material:</w:t>
            </w:r>
          </w:p>
        </w:tc>
        <w:tc>
          <w:tcPr>
            <w:tcW w:w="2068" w:type="dxa"/>
            <w:vMerge w:val="restart"/>
            <w:hideMark/>
          </w:tcPr>
          <w:p w14:paraId="2ADF57F7" w14:textId="77777777" w:rsidR="005E527D" w:rsidRPr="005E527D" w:rsidRDefault="005E527D" w:rsidP="00F46691">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Maximum Experimental Strain</w:t>
            </w:r>
          </w:p>
        </w:tc>
        <w:tc>
          <w:tcPr>
            <w:tcW w:w="1880" w:type="dxa"/>
            <w:vMerge w:val="restart"/>
            <w:noWrap/>
            <w:hideMark/>
          </w:tcPr>
          <w:p w14:paraId="553E5F3E" w14:textId="77777777" w:rsidR="005E527D" w:rsidRPr="005E527D" w:rsidRDefault="005E527D" w:rsidP="00F46691">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Analytical Strain</w:t>
            </w:r>
          </w:p>
        </w:tc>
        <w:tc>
          <w:tcPr>
            <w:tcW w:w="1868" w:type="dxa"/>
            <w:vMerge w:val="restart"/>
            <w:hideMark/>
          </w:tcPr>
          <w:p w14:paraId="54D8B66C" w14:textId="77777777" w:rsidR="005E527D" w:rsidRPr="005E527D" w:rsidRDefault="005E527D" w:rsidP="005E527D">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 Difference to analytical result</w:t>
            </w:r>
          </w:p>
        </w:tc>
      </w:tr>
      <w:tr w:rsidR="005E527D" w:rsidRPr="005E527D" w14:paraId="2E2A6094" w14:textId="77777777" w:rsidTr="005E527D">
        <w:trPr>
          <w:trHeight w:val="471"/>
          <w:jc w:val="center"/>
        </w:trPr>
        <w:tc>
          <w:tcPr>
            <w:tcW w:w="4648" w:type="dxa"/>
            <w:vMerge/>
            <w:hideMark/>
          </w:tcPr>
          <w:p w14:paraId="2C2BC1EB" w14:textId="77777777" w:rsidR="005E527D" w:rsidRPr="005E527D" w:rsidRDefault="005E527D" w:rsidP="00F46691">
            <w:pPr>
              <w:spacing w:line="240" w:lineRule="auto"/>
              <w:jc w:val="left"/>
              <w:rPr>
                <w:rFonts w:ascii="Aptos Narrow" w:eastAsia="Times New Roman" w:hAnsi="Aptos Narrow" w:cs="Times New Roman"/>
                <w:b/>
                <w:bCs/>
                <w:color w:val="000000" w:themeColor="text1"/>
                <w:kern w:val="0"/>
                <w:szCs w:val="22"/>
                <w:lang w:eastAsia="en-GB"/>
                <w14:ligatures w14:val="none"/>
              </w:rPr>
            </w:pPr>
          </w:p>
        </w:tc>
        <w:tc>
          <w:tcPr>
            <w:tcW w:w="2068" w:type="dxa"/>
            <w:vMerge/>
            <w:hideMark/>
          </w:tcPr>
          <w:p w14:paraId="25BB212D" w14:textId="77777777" w:rsidR="005E527D" w:rsidRPr="005E527D" w:rsidRDefault="005E527D" w:rsidP="00F46691">
            <w:pPr>
              <w:spacing w:line="240" w:lineRule="auto"/>
              <w:jc w:val="left"/>
              <w:rPr>
                <w:rFonts w:ascii="Aptos Narrow" w:eastAsia="Times New Roman" w:hAnsi="Aptos Narrow" w:cs="Times New Roman"/>
                <w:b/>
                <w:bCs/>
                <w:color w:val="000000" w:themeColor="text1"/>
                <w:kern w:val="0"/>
                <w:szCs w:val="22"/>
                <w:lang w:eastAsia="en-GB"/>
                <w14:ligatures w14:val="none"/>
              </w:rPr>
            </w:pPr>
          </w:p>
        </w:tc>
        <w:tc>
          <w:tcPr>
            <w:tcW w:w="1880" w:type="dxa"/>
            <w:vMerge/>
            <w:hideMark/>
          </w:tcPr>
          <w:p w14:paraId="16F475CB" w14:textId="77777777" w:rsidR="005E527D" w:rsidRPr="005E527D" w:rsidRDefault="005E527D" w:rsidP="00F46691">
            <w:pPr>
              <w:spacing w:line="240" w:lineRule="auto"/>
              <w:jc w:val="left"/>
              <w:rPr>
                <w:rFonts w:ascii="Aptos Narrow" w:eastAsia="Times New Roman" w:hAnsi="Aptos Narrow" w:cs="Times New Roman"/>
                <w:b/>
                <w:bCs/>
                <w:color w:val="000000" w:themeColor="text1"/>
                <w:kern w:val="0"/>
                <w:szCs w:val="22"/>
                <w:lang w:eastAsia="en-GB"/>
                <w14:ligatures w14:val="none"/>
              </w:rPr>
            </w:pPr>
          </w:p>
        </w:tc>
        <w:tc>
          <w:tcPr>
            <w:tcW w:w="1868" w:type="dxa"/>
            <w:vMerge/>
            <w:hideMark/>
          </w:tcPr>
          <w:p w14:paraId="3B57BA4C" w14:textId="77777777" w:rsidR="005E527D" w:rsidRPr="005E527D" w:rsidRDefault="005E527D" w:rsidP="00F46691">
            <w:pPr>
              <w:spacing w:line="240" w:lineRule="auto"/>
              <w:jc w:val="left"/>
              <w:rPr>
                <w:rFonts w:ascii="Aptos Narrow" w:eastAsia="Times New Roman" w:hAnsi="Aptos Narrow" w:cs="Times New Roman"/>
                <w:b/>
                <w:bCs/>
                <w:color w:val="000000" w:themeColor="text1"/>
                <w:kern w:val="0"/>
                <w:szCs w:val="22"/>
                <w:lang w:eastAsia="en-GB"/>
                <w14:ligatures w14:val="none"/>
              </w:rPr>
            </w:pPr>
          </w:p>
        </w:tc>
      </w:tr>
      <w:tr w:rsidR="005E527D" w:rsidRPr="005E527D" w14:paraId="6872E1C9" w14:textId="77777777" w:rsidTr="005E527D">
        <w:trPr>
          <w:trHeight w:val="360"/>
          <w:jc w:val="center"/>
        </w:trPr>
        <w:tc>
          <w:tcPr>
            <w:tcW w:w="4648" w:type="dxa"/>
            <w:noWrap/>
            <w:hideMark/>
          </w:tcPr>
          <w:p w14:paraId="2AC7EB47" w14:textId="77777777" w:rsidR="005E527D" w:rsidRPr="005E527D" w:rsidRDefault="005E527D" w:rsidP="00F46691">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Aluminium Alloy 1050A H14</w:t>
            </w:r>
          </w:p>
        </w:tc>
        <w:tc>
          <w:tcPr>
            <w:tcW w:w="2068" w:type="dxa"/>
            <w:noWrap/>
            <w:hideMark/>
          </w:tcPr>
          <w:p w14:paraId="5299D0A5" w14:textId="77777777" w:rsidR="005E527D" w:rsidRPr="005E527D" w:rsidRDefault="005E527D" w:rsidP="00F46691">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0.010003813</w:t>
            </w:r>
          </w:p>
        </w:tc>
        <w:tc>
          <w:tcPr>
            <w:tcW w:w="1880" w:type="dxa"/>
            <w:noWrap/>
            <w:hideMark/>
          </w:tcPr>
          <w:p w14:paraId="71E61936" w14:textId="77777777" w:rsidR="005E527D" w:rsidRPr="005E527D" w:rsidRDefault="005E527D" w:rsidP="00F46691">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0.00647</w:t>
            </w:r>
          </w:p>
        </w:tc>
        <w:tc>
          <w:tcPr>
            <w:tcW w:w="1868" w:type="dxa"/>
            <w:noWrap/>
            <w:hideMark/>
          </w:tcPr>
          <w:p w14:paraId="23623391" w14:textId="77777777" w:rsidR="005E527D" w:rsidRPr="005E527D" w:rsidRDefault="005E527D" w:rsidP="00F46691">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55.15</w:t>
            </w:r>
          </w:p>
        </w:tc>
      </w:tr>
      <w:tr w:rsidR="005E527D" w:rsidRPr="005E527D" w14:paraId="63549B38" w14:textId="77777777" w:rsidTr="005E527D">
        <w:trPr>
          <w:trHeight w:val="360"/>
          <w:jc w:val="center"/>
        </w:trPr>
        <w:tc>
          <w:tcPr>
            <w:tcW w:w="4648" w:type="dxa"/>
            <w:noWrap/>
            <w:hideMark/>
          </w:tcPr>
          <w:p w14:paraId="1A4CC7D8" w14:textId="77777777" w:rsidR="005E527D" w:rsidRPr="005E527D" w:rsidRDefault="005E527D" w:rsidP="00F46691">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Copper and Copper Alloys CW606N Brass</w:t>
            </w:r>
          </w:p>
        </w:tc>
        <w:tc>
          <w:tcPr>
            <w:tcW w:w="2068" w:type="dxa"/>
            <w:noWrap/>
            <w:hideMark/>
          </w:tcPr>
          <w:p w14:paraId="0E9B6B8F" w14:textId="77777777" w:rsidR="005E527D" w:rsidRPr="005E527D" w:rsidRDefault="005E527D" w:rsidP="00F46691">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0.004481</w:t>
            </w:r>
          </w:p>
        </w:tc>
        <w:tc>
          <w:tcPr>
            <w:tcW w:w="1880" w:type="dxa"/>
            <w:noWrap/>
            <w:hideMark/>
          </w:tcPr>
          <w:p w14:paraId="7B7A085D" w14:textId="77777777" w:rsidR="005E527D" w:rsidRPr="005E527D" w:rsidRDefault="005E527D" w:rsidP="00F46691">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0.004056</w:t>
            </w:r>
          </w:p>
        </w:tc>
        <w:tc>
          <w:tcPr>
            <w:tcW w:w="1868" w:type="dxa"/>
            <w:noWrap/>
            <w:hideMark/>
          </w:tcPr>
          <w:p w14:paraId="139FD990" w14:textId="77777777" w:rsidR="005E527D" w:rsidRPr="005E527D" w:rsidRDefault="005E527D" w:rsidP="00F46691">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10.48</w:t>
            </w:r>
          </w:p>
        </w:tc>
      </w:tr>
      <w:tr w:rsidR="005E527D" w:rsidRPr="005E527D" w14:paraId="5D62EC4A" w14:textId="77777777" w:rsidTr="005E527D">
        <w:trPr>
          <w:trHeight w:val="360"/>
          <w:jc w:val="center"/>
        </w:trPr>
        <w:tc>
          <w:tcPr>
            <w:tcW w:w="4648" w:type="dxa"/>
            <w:noWrap/>
            <w:hideMark/>
          </w:tcPr>
          <w:p w14:paraId="3FD3AFCD" w14:textId="77777777" w:rsidR="005E527D" w:rsidRPr="005E527D" w:rsidRDefault="005E527D" w:rsidP="00F46691">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Mild Low Carbon Steel S275JR</w:t>
            </w:r>
          </w:p>
        </w:tc>
        <w:tc>
          <w:tcPr>
            <w:tcW w:w="2068" w:type="dxa"/>
            <w:noWrap/>
            <w:hideMark/>
          </w:tcPr>
          <w:p w14:paraId="370C1A00" w14:textId="77777777" w:rsidR="005E527D" w:rsidRPr="005E527D" w:rsidRDefault="005E527D" w:rsidP="00F46691">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0.0026051</w:t>
            </w:r>
          </w:p>
        </w:tc>
        <w:tc>
          <w:tcPr>
            <w:tcW w:w="1880" w:type="dxa"/>
            <w:noWrap/>
            <w:hideMark/>
          </w:tcPr>
          <w:p w14:paraId="664E3343" w14:textId="77777777" w:rsidR="005E527D" w:rsidRPr="005E527D" w:rsidRDefault="005E527D" w:rsidP="00F46691">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0.00247</w:t>
            </w:r>
          </w:p>
        </w:tc>
        <w:tc>
          <w:tcPr>
            <w:tcW w:w="1868" w:type="dxa"/>
            <w:noWrap/>
            <w:hideMark/>
          </w:tcPr>
          <w:p w14:paraId="61117332" w14:textId="77777777" w:rsidR="005E527D" w:rsidRPr="005E527D" w:rsidRDefault="005E527D" w:rsidP="00F46691">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5.47</w:t>
            </w:r>
          </w:p>
        </w:tc>
      </w:tr>
      <w:tr w:rsidR="005E527D" w:rsidRPr="005E527D" w14:paraId="1E86729D" w14:textId="77777777" w:rsidTr="005E527D">
        <w:trPr>
          <w:trHeight w:val="360"/>
          <w:jc w:val="center"/>
        </w:trPr>
        <w:tc>
          <w:tcPr>
            <w:tcW w:w="4648" w:type="dxa"/>
            <w:noWrap/>
            <w:hideMark/>
          </w:tcPr>
          <w:p w14:paraId="370FC932" w14:textId="77777777" w:rsidR="005E527D" w:rsidRPr="005E527D" w:rsidRDefault="005E527D" w:rsidP="00F46691">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Stainless Steel 1.4948 (304H)</w:t>
            </w:r>
          </w:p>
        </w:tc>
        <w:tc>
          <w:tcPr>
            <w:tcW w:w="2068" w:type="dxa"/>
            <w:noWrap/>
            <w:hideMark/>
          </w:tcPr>
          <w:p w14:paraId="73A655BB" w14:textId="77777777" w:rsidR="005E527D" w:rsidRPr="005E527D" w:rsidRDefault="005E527D" w:rsidP="00F46691">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0.00591644</w:t>
            </w:r>
          </w:p>
        </w:tc>
        <w:tc>
          <w:tcPr>
            <w:tcW w:w="1880" w:type="dxa"/>
            <w:noWrap/>
            <w:hideMark/>
          </w:tcPr>
          <w:p w14:paraId="4F33ED94" w14:textId="77777777" w:rsidR="005E527D" w:rsidRPr="005E527D" w:rsidRDefault="005E527D" w:rsidP="00F46691">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0.00268</w:t>
            </w:r>
          </w:p>
        </w:tc>
        <w:tc>
          <w:tcPr>
            <w:tcW w:w="1868" w:type="dxa"/>
            <w:noWrap/>
            <w:hideMark/>
          </w:tcPr>
          <w:p w14:paraId="162E3058" w14:textId="77777777" w:rsidR="005E527D" w:rsidRPr="005E527D" w:rsidRDefault="005E527D" w:rsidP="00F46691">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120.76</w:t>
            </w:r>
          </w:p>
        </w:tc>
      </w:tr>
    </w:tbl>
    <w:p w14:paraId="2181C603" w14:textId="33F1A2E1" w:rsidR="00F15770" w:rsidRDefault="00F15770" w:rsidP="0090189D"/>
    <w:p w14:paraId="2F4184B7" w14:textId="77777777" w:rsidR="00F15770" w:rsidRDefault="00F15770">
      <w:pPr>
        <w:spacing w:line="278" w:lineRule="auto"/>
        <w:jc w:val="left"/>
      </w:pPr>
      <w:r>
        <w:br w:type="page"/>
      </w:r>
    </w:p>
    <w:p w14:paraId="14BCAC4A" w14:textId="77777777" w:rsidR="00F15770" w:rsidRDefault="00F15770" w:rsidP="00F15770">
      <w:pPr>
        <w:pStyle w:val="Heading3"/>
      </w:pPr>
      <w:bookmarkStart w:id="120" w:name="_Toc196473189"/>
      <w:r>
        <w:lastRenderedPageBreak/>
        <w:t>Experimental Stress</w:t>
      </w:r>
      <w:bookmarkEnd w:id="120"/>
    </w:p>
    <w:p w14:paraId="12186828" w14:textId="4CEC9F95" w:rsidR="007332B7" w:rsidRDefault="00F15770" w:rsidP="00F15770">
      <w:pPr>
        <w:rPr>
          <w:color w:val="000000" w:themeColor="text1"/>
        </w:rPr>
      </w:pPr>
      <w:r>
        <w:t xml:space="preserve">To determine the maximum stress experienced by each beam during loading, the application of </w:t>
      </w:r>
      <w:r>
        <w:fldChar w:fldCharType="begin"/>
      </w:r>
      <w:r>
        <w:instrText xml:space="preserve"> REF _Ref195955642 \h </w:instrText>
      </w:r>
      <w:r>
        <w:fldChar w:fldCharType="separate"/>
      </w:r>
      <w:r>
        <w:t xml:space="preserve">Equation </w:t>
      </w:r>
      <w:r>
        <w:rPr>
          <w:noProof/>
        </w:rPr>
        <w:t>3</w:t>
      </w:r>
      <w:r>
        <w:noBreakHyphen/>
      </w:r>
      <w:r>
        <w:rPr>
          <w:noProof/>
        </w:rPr>
        <w:t>5</w:t>
      </w:r>
      <w:r>
        <w:t xml:space="preserve"> Maximum Bending Stress</w:t>
      </w:r>
      <w:r>
        <w:fldChar w:fldCharType="end"/>
      </w:r>
      <w:r>
        <w:t xml:space="preserve"> was utilized. </w:t>
      </w:r>
      <w:r w:rsidR="007332B7">
        <w:t xml:space="preserve">Maximum strain values from </w:t>
      </w:r>
      <w:r w:rsidR="007332B7" w:rsidRPr="001F6286">
        <w:rPr>
          <w:color w:val="000000" w:themeColor="text1"/>
        </w:rPr>
        <w:t xml:space="preserve">Table 4-3 </w:t>
      </w:r>
      <w:r w:rsidR="007332B7">
        <w:rPr>
          <w:color w:val="000000" w:themeColor="text1"/>
        </w:rPr>
        <w:t xml:space="preserve">and material stiffness values gained through </w:t>
      </w:r>
      <w:proofErr w:type="spellStart"/>
      <w:r w:rsidR="007332B7">
        <w:rPr>
          <w:color w:val="000000" w:themeColor="text1"/>
        </w:rPr>
        <w:t>aalco</w:t>
      </w:r>
      <w:proofErr w:type="spellEnd"/>
      <w:r w:rsidR="007332B7">
        <w:rPr>
          <w:color w:val="000000" w:themeColor="text1"/>
        </w:rPr>
        <w:t xml:space="preserve"> allowed for the following calculations </w:t>
      </w:r>
      <w:sdt>
        <w:sdtPr>
          <w:rPr>
            <w:color w:val="000000" w:themeColor="text1"/>
          </w:rPr>
          <w:id w:val="1620879539"/>
          <w:citation/>
        </w:sdtPr>
        <w:sdtContent>
          <w:r w:rsidR="007332B7">
            <w:rPr>
              <w:color w:val="000000" w:themeColor="text1"/>
            </w:rPr>
            <w:fldChar w:fldCharType="begin"/>
          </w:r>
          <w:r w:rsidR="007332B7">
            <w:rPr>
              <w:color w:val="000000" w:themeColor="text1"/>
            </w:rPr>
            <w:instrText xml:space="preserve"> CITATION aal25 \l 2057 </w:instrText>
          </w:r>
          <w:r w:rsidR="007332B7">
            <w:rPr>
              <w:color w:val="000000" w:themeColor="text1"/>
            </w:rPr>
            <w:fldChar w:fldCharType="separate"/>
          </w:r>
          <w:r w:rsidR="00033866" w:rsidRPr="00033866">
            <w:rPr>
              <w:noProof/>
              <w:color w:val="000000" w:themeColor="text1"/>
            </w:rPr>
            <w:t>(aalco metals Ltd, 2025)</w:t>
          </w:r>
          <w:r w:rsidR="007332B7">
            <w:rPr>
              <w:color w:val="000000" w:themeColor="text1"/>
            </w:rPr>
            <w:fldChar w:fldCharType="end"/>
          </w:r>
        </w:sdtContent>
      </w:sdt>
      <w:r w:rsidR="007332B7">
        <w:rPr>
          <w:color w:val="000000" w:themeColor="text1"/>
        </w:rPr>
        <w:t>.</w:t>
      </w:r>
    </w:p>
    <w:p w14:paraId="673DDE18" w14:textId="77777777" w:rsidR="007332B7" w:rsidRDefault="007332B7" w:rsidP="00F15770">
      <w:pPr>
        <w:rPr>
          <w:color w:val="000000" w:themeColor="text1"/>
        </w:rPr>
      </w:pPr>
      <w:r>
        <w:rPr>
          <w:color w:val="000000" w:themeColor="text1"/>
        </w:rPr>
        <w:t>For Aluminium:</w:t>
      </w:r>
    </w:p>
    <w:p w14:paraId="1C46FF95" w14:textId="77777777" w:rsidR="00F27922" w:rsidRDefault="00000000" w:rsidP="00F27922">
      <w:pPr>
        <w:keepNext/>
        <w:jc w:val="center"/>
      </w:pPr>
      <m:oMathPara>
        <m:oMath>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=0.01003831×71×</m:t>
          </m:r>
          <m:sSup>
            <m:sSupPr>
              <m:ctrlPr>
                <w:rPr>
                  <w:rFonts w:ascii="Cambria Math" w:hAnsi="Cambria Math"/>
                  <w:i/>
                </w:rPr>
              </m:ctrlPr>
            </m:sSupPr>
            <m:e>
              <m:r>
                <w:rPr>
                  <w:rFonts w:ascii="Cambria Math" w:hAnsi="Cambria Math"/>
                </w:rPr>
                <m:t>10</m:t>
              </m:r>
            </m:e>
            <m:sup>
              <m:r>
                <w:rPr>
                  <w:rFonts w:ascii="Cambria Math" w:hAnsi="Cambria Math"/>
                </w:rPr>
                <m:t>9</m:t>
              </m:r>
            </m:sup>
          </m:sSup>
        </m:oMath>
      </m:oMathPara>
    </w:p>
    <w:p w14:paraId="63F2A6D7" w14:textId="370E5464" w:rsidR="007332B7" w:rsidRDefault="00F27922" w:rsidP="00F27922">
      <w:pPr>
        <w:pStyle w:val="Caption"/>
        <w:jc w:val="right"/>
        <w:rPr>
          <w:rFonts w:eastAsiaTheme="minorEastAsia"/>
        </w:rPr>
      </w:pPr>
      <w:bookmarkStart w:id="121" w:name="_Toc196473285"/>
      <w:r>
        <w:t xml:space="preserve">Equation </w:t>
      </w:r>
      <w:fldSimple w:instr=" STYLEREF 1 \s ">
        <w:r>
          <w:rPr>
            <w:noProof/>
          </w:rPr>
          <w:t>4</w:t>
        </w:r>
      </w:fldSimple>
      <w:r>
        <w:noBreakHyphen/>
      </w:r>
      <w:fldSimple w:instr=" SEQ Equation \* ARABIC \s 1 ">
        <w:r>
          <w:rPr>
            <w:noProof/>
          </w:rPr>
          <w:t>25</w:t>
        </w:r>
      </w:fldSimple>
      <w:r>
        <w:t xml:space="preserve"> Aluminium Experimental Stress Equation</w:t>
      </w:r>
      <w:bookmarkEnd w:id="121"/>
    </w:p>
    <w:p w14:paraId="62475634" w14:textId="60D6D549" w:rsidR="00F27922" w:rsidRDefault="00000000" w:rsidP="00F27922">
      <w:pPr>
        <w:keepNext/>
        <w:jc w:val="center"/>
      </w:pPr>
      <m:oMathPara>
        <m:oMath>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=712.707MPa</m:t>
          </m:r>
        </m:oMath>
      </m:oMathPara>
    </w:p>
    <w:p w14:paraId="65C2EECB" w14:textId="1B8A7FB4" w:rsidR="00F27922" w:rsidRDefault="00F27922" w:rsidP="00F27922">
      <w:pPr>
        <w:pStyle w:val="Caption"/>
        <w:jc w:val="right"/>
      </w:pPr>
      <w:bookmarkStart w:id="122" w:name="_Toc196473286"/>
      <w:r>
        <w:t xml:space="preserve">Equation </w:t>
      </w:r>
      <w:fldSimple w:instr=" STYLEREF 1 \s ">
        <w:r>
          <w:rPr>
            <w:noProof/>
          </w:rPr>
          <w:t>4</w:t>
        </w:r>
      </w:fldSimple>
      <w:r>
        <w:noBreakHyphen/>
      </w:r>
      <w:fldSimple w:instr=" SEQ Equation \* ARABIC \s 1 ">
        <w:r>
          <w:rPr>
            <w:noProof/>
          </w:rPr>
          <w:t>26</w:t>
        </w:r>
      </w:fldSimple>
      <w:r>
        <w:t xml:space="preserve"> Aluminium Experimental Stress Result</w:t>
      </w:r>
      <w:bookmarkEnd w:id="122"/>
    </w:p>
    <w:p w14:paraId="0D694EE7" w14:textId="2D0883C5" w:rsidR="00F27922" w:rsidRDefault="00F27922" w:rsidP="00F27922">
      <w:r>
        <w:t>For Brass:</w:t>
      </w:r>
    </w:p>
    <w:p w14:paraId="6212EDB6" w14:textId="77777777" w:rsidR="00F27922" w:rsidRDefault="00000000" w:rsidP="00F27922">
      <w:pPr>
        <w:keepNext/>
      </w:pPr>
      <m:oMathPara>
        <m:oMath>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=0.004481×105×</m:t>
          </m:r>
          <m:sSup>
            <m:sSupPr>
              <m:ctrlPr>
                <w:rPr>
                  <w:rFonts w:ascii="Cambria Math" w:hAnsi="Cambria Math"/>
                  <w:i/>
                </w:rPr>
              </m:ctrlPr>
            </m:sSupPr>
            <m:e>
              <m:r>
                <w:rPr>
                  <w:rFonts w:ascii="Cambria Math" w:hAnsi="Cambria Math"/>
                </w:rPr>
                <m:t>10</m:t>
              </m:r>
            </m:e>
            <m:sup>
              <m:r>
                <w:rPr>
                  <w:rFonts w:ascii="Cambria Math" w:hAnsi="Cambria Math"/>
                </w:rPr>
                <m:t>9</m:t>
              </m:r>
            </m:sup>
          </m:sSup>
        </m:oMath>
      </m:oMathPara>
    </w:p>
    <w:p w14:paraId="252BE384" w14:textId="3ECA6788" w:rsidR="00F27922" w:rsidRPr="00F27922" w:rsidRDefault="00F27922" w:rsidP="00F27922">
      <w:pPr>
        <w:pStyle w:val="Caption"/>
        <w:jc w:val="right"/>
        <w:rPr>
          <w:rFonts w:eastAsiaTheme="minorEastAsia"/>
        </w:rPr>
      </w:pPr>
      <w:bookmarkStart w:id="123" w:name="_Toc196473287"/>
      <w:r>
        <w:t xml:space="preserve">Equation </w:t>
      </w:r>
      <w:fldSimple w:instr=" STYLEREF 1 \s ">
        <w:r>
          <w:rPr>
            <w:noProof/>
          </w:rPr>
          <w:t>4</w:t>
        </w:r>
      </w:fldSimple>
      <w:r>
        <w:noBreakHyphen/>
      </w:r>
      <w:fldSimple w:instr=" SEQ Equation \* ARABIC \s 1 ">
        <w:r>
          <w:rPr>
            <w:noProof/>
          </w:rPr>
          <w:t>27</w:t>
        </w:r>
      </w:fldSimple>
      <w:r>
        <w:t>Brass Experimental Stress Equation</w:t>
      </w:r>
      <w:bookmarkEnd w:id="123"/>
    </w:p>
    <w:p w14:paraId="1CC62189" w14:textId="77777777" w:rsidR="00F27922" w:rsidRDefault="00000000" w:rsidP="00F27922">
      <w:pPr>
        <w:keepNext/>
      </w:pPr>
      <m:oMathPara>
        <m:oMath>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=470.505MPa</m:t>
          </m:r>
        </m:oMath>
      </m:oMathPara>
    </w:p>
    <w:p w14:paraId="4DB6932C" w14:textId="301D39CF" w:rsidR="00F27922" w:rsidRDefault="00F27922" w:rsidP="00F27922">
      <w:pPr>
        <w:pStyle w:val="Caption"/>
        <w:jc w:val="right"/>
      </w:pPr>
      <w:bookmarkStart w:id="124" w:name="_Toc196473288"/>
      <w:r>
        <w:t xml:space="preserve">Equation </w:t>
      </w:r>
      <w:fldSimple w:instr=" STYLEREF 1 \s ">
        <w:r>
          <w:rPr>
            <w:noProof/>
          </w:rPr>
          <w:t>4</w:t>
        </w:r>
      </w:fldSimple>
      <w:r>
        <w:noBreakHyphen/>
      </w:r>
      <w:fldSimple w:instr=" SEQ Equation \* ARABIC \s 1 ">
        <w:r>
          <w:rPr>
            <w:noProof/>
          </w:rPr>
          <w:t>28</w:t>
        </w:r>
      </w:fldSimple>
      <w:r>
        <w:t>Brass Experimental Stress Result</w:t>
      </w:r>
      <w:bookmarkEnd w:id="124"/>
    </w:p>
    <w:p w14:paraId="19799704" w14:textId="2D48524B" w:rsidR="00F27922" w:rsidRDefault="00F27922" w:rsidP="00F27922">
      <w:r>
        <w:t>For Mild Steel:</w:t>
      </w:r>
    </w:p>
    <w:p w14:paraId="1318F87A" w14:textId="77777777" w:rsidR="00F27922" w:rsidRDefault="00000000" w:rsidP="00F27922">
      <w:pPr>
        <w:keepNext/>
      </w:pPr>
      <m:oMathPara>
        <m:oMath>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=0.0026051×210×</m:t>
          </m:r>
          <m:sSup>
            <m:sSupPr>
              <m:ctrlPr>
                <w:rPr>
                  <w:rFonts w:ascii="Cambria Math" w:hAnsi="Cambria Math"/>
                  <w:i/>
                </w:rPr>
              </m:ctrlPr>
            </m:sSupPr>
            <m:e>
              <m:r>
                <w:rPr>
                  <w:rFonts w:ascii="Cambria Math" w:hAnsi="Cambria Math"/>
                </w:rPr>
                <m:t>10</m:t>
              </m:r>
            </m:e>
            <m:sup>
              <m:r>
                <w:rPr>
                  <w:rFonts w:ascii="Cambria Math" w:hAnsi="Cambria Math"/>
                </w:rPr>
                <m:t>9</m:t>
              </m:r>
            </m:sup>
          </m:sSup>
        </m:oMath>
      </m:oMathPara>
    </w:p>
    <w:p w14:paraId="21AD52CB" w14:textId="345AE39B" w:rsidR="00F27922" w:rsidRPr="00F27922" w:rsidRDefault="00F27922" w:rsidP="00F27922">
      <w:pPr>
        <w:pStyle w:val="Caption"/>
        <w:jc w:val="right"/>
        <w:rPr>
          <w:rFonts w:eastAsiaTheme="minorEastAsia"/>
        </w:rPr>
      </w:pPr>
      <w:bookmarkStart w:id="125" w:name="_Toc196473289"/>
      <w:r>
        <w:t xml:space="preserve">Equation </w:t>
      </w:r>
      <w:fldSimple w:instr=" STYLEREF 1 \s ">
        <w:r>
          <w:rPr>
            <w:noProof/>
          </w:rPr>
          <w:t>4</w:t>
        </w:r>
      </w:fldSimple>
      <w:r>
        <w:noBreakHyphen/>
      </w:r>
      <w:fldSimple w:instr=" SEQ Equation \* ARABIC \s 1 ">
        <w:r>
          <w:rPr>
            <w:noProof/>
          </w:rPr>
          <w:t>29</w:t>
        </w:r>
      </w:fldSimple>
      <w:r>
        <w:t>Mild Steel Experimental Stress Equation</w:t>
      </w:r>
      <w:bookmarkEnd w:id="125"/>
    </w:p>
    <w:p w14:paraId="50BEF1B5" w14:textId="41DD7C5E" w:rsidR="00F27922" w:rsidRDefault="00000000" w:rsidP="00F27922">
      <w:pPr>
        <w:keepNext/>
      </w:pPr>
      <m:oMathPara>
        <m:oMath>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=547.071</m:t>
          </m:r>
          <m:r>
            <w:rPr>
              <w:rFonts w:ascii="Cambria Math" w:eastAsiaTheme="minorEastAsia" w:hAnsi="Cambria Math"/>
            </w:rPr>
            <m:t>MPa</m:t>
          </m:r>
        </m:oMath>
      </m:oMathPara>
    </w:p>
    <w:p w14:paraId="617778B0" w14:textId="19ABFE5A" w:rsidR="00F27922" w:rsidRPr="00F27922" w:rsidRDefault="00F27922" w:rsidP="00F27922">
      <w:pPr>
        <w:pStyle w:val="Caption"/>
        <w:jc w:val="right"/>
        <w:rPr>
          <w:rFonts w:eastAsiaTheme="minorEastAsia"/>
        </w:rPr>
      </w:pPr>
      <w:bookmarkStart w:id="126" w:name="_Toc196473290"/>
      <w:r>
        <w:t xml:space="preserve">Equation </w:t>
      </w:r>
      <w:fldSimple w:instr=" STYLEREF 1 \s ">
        <w:r>
          <w:rPr>
            <w:noProof/>
          </w:rPr>
          <w:t>4</w:t>
        </w:r>
      </w:fldSimple>
      <w:r>
        <w:noBreakHyphen/>
      </w:r>
      <w:fldSimple w:instr=" SEQ Equation \* ARABIC \s 1 ">
        <w:r>
          <w:rPr>
            <w:noProof/>
          </w:rPr>
          <w:t>30</w:t>
        </w:r>
      </w:fldSimple>
      <w:r>
        <w:t>Mild Steel Experimental Stress Result</w:t>
      </w:r>
      <w:bookmarkEnd w:id="126"/>
    </w:p>
    <w:p w14:paraId="5F2E9378" w14:textId="55780570" w:rsidR="00F27922" w:rsidRDefault="00F27922" w:rsidP="00F27922">
      <w:pPr>
        <w:rPr>
          <w:rFonts w:eastAsiaTheme="minorEastAsia"/>
        </w:rPr>
      </w:pPr>
      <w:r>
        <w:rPr>
          <w:rFonts w:eastAsiaTheme="minorEastAsia"/>
        </w:rPr>
        <w:t>For Stainless Steel:</w:t>
      </w:r>
    </w:p>
    <w:p w14:paraId="41EB4724" w14:textId="77777777" w:rsidR="00F27922" w:rsidRDefault="00000000" w:rsidP="00F27922">
      <w:pPr>
        <w:keepNext/>
      </w:pPr>
      <m:oMathPara>
        <m:oMath>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=0.00591644×193×</m:t>
          </m:r>
          <m:sSup>
            <m:sSupPr>
              <m:ctrlPr>
                <w:rPr>
                  <w:rFonts w:ascii="Cambria Math" w:hAnsi="Cambria Math"/>
                  <w:i/>
                </w:rPr>
              </m:ctrlPr>
            </m:sSupPr>
            <m:e>
              <m:r>
                <w:rPr>
                  <w:rFonts w:ascii="Cambria Math" w:hAnsi="Cambria Math"/>
                </w:rPr>
                <m:t>10</m:t>
              </m:r>
            </m:e>
            <m:sup>
              <m:r>
                <w:rPr>
                  <w:rFonts w:ascii="Cambria Math" w:hAnsi="Cambria Math"/>
                </w:rPr>
                <m:t>9</m:t>
              </m:r>
            </m:sup>
          </m:sSup>
        </m:oMath>
      </m:oMathPara>
    </w:p>
    <w:p w14:paraId="4BB2E12A" w14:textId="344C384D" w:rsidR="00F27922" w:rsidRPr="00F27922" w:rsidRDefault="00F27922" w:rsidP="00F27922">
      <w:pPr>
        <w:pStyle w:val="Caption"/>
        <w:jc w:val="right"/>
        <w:rPr>
          <w:rFonts w:eastAsiaTheme="minorEastAsia"/>
        </w:rPr>
      </w:pPr>
      <w:bookmarkStart w:id="127" w:name="_Toc196473291"/>
      <w:r>
        <w:t xml:space="preserve">Equation </w:t>
      </w:r>
      <w:fldSimple w:instr=" STYLEREF 1 \s ">
        <w:r>
          <w:rPr>
            <w:noProof/>
          </w:rPr>
          <w:t>4</w:t>
        </w:r>
      </w:fldSimple>
      <w:r>
        <w:noBreakHyphen/>
      </w:r>
      <w:fldSimple w:instr=" SEQ Equation \* ARABIC \s 1 ">
        <w:r>
          <w:rPr>
            <w:noProof/>
          </w:rPr>
          <w:t>31</w:t>
        </w:r>
      </w:fldSimple>
      <w:r>
        <w:t>Stainless Steel Experimental Stress Equation</w:t>
      </w:r>
      <w:bookmarkEnd w:id="127"/>
    </w:p>
    <w:p w14:paraId="2071BCDD" w14:textId="77777777" w:rsidR="00F27922" w:rsidRDefault="00000000" w:rsidP="00F27922">
      <w:pPr>
        <w:keepNext/>
      </w:pPr>
      <m:oMathPara>
        <m:oMath>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=1141.873MPa</m:t>
          </m:r>
        </m:oMath>
      </m:oMathPara>
    </w:p>
    <w:p w14:paraId="24125864" w14:textId="3673F544" w:rsidR="00F27922" w:rsidRPr="00F27922" w:rsidRDefault="00F27922" w:rsidP="00F27922">
      <w:pPr>
        <w:pStyle w:val="Caption"/>
        <w:jc w:val="right"/>
        <w:rPr>
          <w:rFonts w:eastAsiaTheme="minorEastAsia"/>
          <w:i w:val="0"/>
        </w:rPr>
      </w:pPr>
      <w:bookmarkStart w:id="128" w:name="_Toc196473292"/>
      <w:r>
        <w:t xml:space="preserve">Equation </w:t>
      </w:r>
      <w:fldSimple w:instr=" STYLEREF 1 \s ">
        <w:r>
          <w:rPr>
            <w:noProof/>
          </w:rPr>
          <w:t>4</w:t>
        </w:r>
      </w:fldSimple>
      <w:r>
        <w:noBreakHyphen/>
      </w:r>
      <w:fldSimple w:instr=" SEQ Equation \* ARABIC \s 1 ">
        <w:r>
          <w:rPr>
            <w:noProof/>
          </w:rPr>
          <w:t>32</w:t>
        </w:r>
      </w:fldSimple>
      <w:r>
        <w:t>Stainless Steel Experimental Stress Result</w:t>
      </w:r>
      <w:bookmarkEnd w:id="128"/>
    </w:p>
    <w:p w14:paraId="1D394D5A" w14:textId="77777777" w:rsidR="00F27922" w:rsidRDefault="00F27922" w:rsidP="00F27922">
      <w:pPr>
        <w:rPr>
          <w:rFonts w:eastAsiaTheme="minorEastAsia"/>
        </w:rPr>
      </w:pPr>
    </w:p>
    <w:p w14:paraId="5A7076D3" w14:textId="77777777" w:rsidR="00BA1CD2" w:rsidRDefault="00BA1CD2" w:rsidP="00F27922">
      <w:pPr>
        <w:rPr>
          <w:rFonts w:eastAsiaTheme="minorEastAsia"/>
        </w:rPr>
      </w:pPr>
    </w:p>
    <w:p w14:paraId="26060BDC" w14:textId="77777777" w:rsidR="00BA1CD2" w:rsidRPr="00F27922" w:rsidRDefault="00BA1CD2" w:rsidP="00F27922">
      <w:pPr>
        <w:rPr>
          <w:rFonts w:eastAsiaTheme="minorEastAsia"/>
        </w:rPr>
      </w:pPr>
    </w:p>
    <w:p w14:paraId="71C7CBA2" w14:textId="77777777" w:rsidR="00BA1CD2" w:rsidRDefault="00BA1CD2" w:rsidP="00BA1CD2">
      <w:pPr>
        <w:jc w:val="left"/>
      </w:pPr>
      <w:r>
        <w:lastRenderedPageBreak/>
        <w:t xml:space="preserve">To aid in the comparison of experimental and theoretical strain values, </w:t>
      </w:r>
      <w:r w:rsidRPr="001F6286">
        <w:rPr>
          <w:color w:val="000000" w:themeColor="text1"/>
        </w:rPr>
        <w:t xml:space="preserve">Table 4-4 </w:t>
      </w:r>
      <w:r>
        <w:t xml:space="preserve">displays the corresponding response parameter accuracy of each beam. Due to the relationship of stress and strain in </w:t>
      </w:r>
      <w:r>
        <w:fldChar w:fldCharType="begin"/>
      </w:r>
      <w:r>
        <w:instrText xml:space="preserve"> REF _Ref195955642 \h </w:instrText>
      </w:r>
      <w:r>
        <w:fldChar w:fldCharType="separate"/>
      </w:r>
      <w:r>
        <w:t xml:space="preserve">Equation </w:t>
      </w:r>
      <w:r>
        <w:rPr>
          <w:noProof/>
        </w:rPr>
        <w:t>3</w:t>
      </w:r>
      <w:r>
        <w:noBreakHyphen/>
      </w:r>
      <w:r>
        <w:rPr>
          <w:noProof/>
        </w:rPr>
        <w:t>5</w:t>
      </w:r>
      <w:r>
        <w:t xml:space="preserve"> Maximum Bending Stress</w:t>
      </w:r>
      <w:r>
        <w:fldChar w:fldCharType="end"/>
      </w:r>
      <w:r>
        <w:t xml:space="preserve">, the percentage difference between analytical and experimental will mirror values of </w:t>
      </w:r>
      <w:r w:rsidRPr="001F6286">
        <w:rPr>
          <w:color w:val="000000" w:themeColor="text1"/>
        </w:rPr>
        <w:t>Table 4-3.</w:t>
      </w:r>
    </w:p>
    <w:p w14:paraId="14833C7D" w14:textId="2CE957F9" w:rsidR="00905BAA" w:rsidRDefault="00905BAA" w:rsidP="00905BAA">
      <w:pPr>
        <w:pStyle w:val="Caption"/>
        <w:keepNext/>
      </w:pPr>
      <w:bookmarkStart w:id="129" w:name="_Toc196473245"/>
      <w:r>
        <w:t xml:space="preserve">Table </w:t>
      </w:r>
      <w:fldSimple w:instr=" STYLEREF 1 \s ">
        <w:r w:rsidR="000A1CDE">
          <w:rPr>
            <w:noProof/>
          </w:rPr>
          <w:t>4</w:t>
        </w:r>
      </w:fldSimple>
      <w:r w:rsidR="000A1CDE">
        <w:noBreakHyphen/>
      </w:r>
      <w:fldSimple w:instr=" SEQ Table \* ARABIC \s 1 ">
        <w:r w:rsidR="000A1CDE">
          <w:rPr>
            <w:noProof/>
          </w:rPr>
          <w:t>4</w:t>
        </w:r>
      </w:fldSimple>
      <w:r w:rsidRPr="005E578B">
        <w:t>Experimental vs Analytical Str</w:t>
      </w:r>
      <w:r>
        <w:t>ess</w:t>
      </w:r>
      <w:r w:rsidRPr="005E578B">
        <w:t xml:space="preserve"> with % Difference</w:t>
      </w:r>
      <w:bookmarkEnd w:id="129"/>
    </w:p>
    <w:tbl>
      <w:tblPr>
        <w:tblStyle w:val="TableGrid"/>
        <w:tblW w:w="10144" w:type="dxa"/>
        <w:jc w:val="center"/>
        <w:tblLook w:val="04A0" w:firstRow="1" w:lastRow="0" w:firstColumn="1" w:lastColumn="0" w:noHBand="0" w:noVBand="1"/>
      </w:tblPr>
      <w:tblGrid>
        <w:gridCol w:w="4058"/>
        <w:gridCol w:w="2347"/>
        <w:gridCol w:w="1869"/>
        <w:gridCol w:w="1870"/>
      </w:tblGrid>
      <w:tr w:rsidR="005E527D" w:rsidRPr="005E527D" w14:paraId="1F83F451" w14:textId="77777777" w:rsidTr="005E527D">
        <w:trPr>
          <w:trHeight w:val="471"/>
          <w:jc w:val="center"/>
        </w:trPr>
        <w:tc>
          <w:tcPr>
            <w:tcW w:w="4058" w:type="dxa"/>
            <w:vMerge w:val="restart"/>
            <w:hideMark/>
          </w:tcPr>
          <w:p w14:paraId="6F0D3B9F" w14:textId="77777777" w:rsidR="005E527D" w:rsidRPr="005E527D" w:rsidRDefault="005E527D" w:rsidP="00905BAA">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Material:</w:t>
            </w:r>
          </w:p>
        </w:tc>
        <w:tc>
          <w:tcPr>
            <w:tcW w:w="2347" w:type="dxa"/>
            <w:vMerge w:val="restart"/>
            <w:hideMark/>
          </w:tcPr>
          <w:p w14:paraId="69B52271" w14:textId="77777777" w:rsidR="005E527D" w:rsidRPr="005E527D" w:rsidRDefault="005E527D" w:rsidP="00905BAA">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Maximum Experimental Stress (</w:t>
            </w:r>
            <w:proofErr w:type="spellStart"/>
            <w:r w:rsidRPr="005E527D">
              <w:rPr>
                <w:rFonts w:ascii="Aptos Narrow" w:eastAsia="Times New Roman" w:hAnsi="Aptos Narrow" w:cs="Times New Roman"/>
                <w:b/>
                <w:bCs/>
                <w:color w:val="000000" w:themeColor="text1"/>
                <w:kern w:val="0"/>
                <w:szCs w:val="22"/>
                <w:lang w:eastAsia="en-GB"/>
                <w14:ligatures w14:val="none"/>
              </w:rPr>
              <w:t>Mpa</w:t>
            </w:r>
            <w:proofErr w:type="spellEnd"/>
            <w:r w:rsidRPr="005E527D">
              <w:rPr>
                <w:rFonts w:ascii="Aptos Narrow" w:eastAsia="Times New Roman" w:hAnsi="Aptos Narrow" w:cs="Times New Roman"/>
                <w:b/>
                <w:bCs/>
                <w:color w:val="000000" w:themeColor="text1"/>
                <w:kern w:val="0"/>
                <w:szCs w:val="22"/>
                <w:lang w:eastAsia="en-GB"/>
                <w14:ligatures w14:val="none"/>
              </w:rPr>
              <w:t>)</w:t>
            </w:r>
          </w:p>
        </w:tc>
        <w:tc>
          <w:tcPr>
            <w:tcW w:w="1869" w:type="dxa"/>
            <w:vMerge w:val="restart"/>
            <w:hideMark/>
          </w:tcPr>
          <w:p w14:paraId="64F7479A" w14:textId="77777777" w:rsidR="005E527D" w:rsidRPr="005E527D" w:rsidRDefault="005E527D" w:rsidP="00905BAA">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Analytical Stress (</w:t>
            </w:r>
            <w:proofErr w:type="spellStart"/>
            <w:r w:rsidRPr="005E527D">
              <w:rPr>
                <w:rFonts w:ascii="Aptos Narrow" w:eastAsia="Times New Roman" w:hAnsi="Aptos Narrow" w:cs="Times New Roman"/>
                <w:b/>
                <w:bCs/>
                <w:color w:val="000000" w:themeColor="text1"/>
                <w:kern w:val="0"/>
                <w:szCs w:val="22"/>
                <w:lang w:eastAsia="en-GB"/>
                <w14:ligatures w14:val="none"/>
              </w:rPr>
              <w:t>Mpa</w:t>
            </w:r>
            <w:proofErr w:type="spellEnd"/>
            <w:r w:rsidRPr="005E527D">
              <w:rPr>
                <w:rFonts w:ascii="Aptos Narrow" w:eastAsia="Times New Roman" w:hAnsi="Aptos Narrow" w:cs="Times New Roman"/>
                <w:b/>
                <w:bCs/>
                <w:color w:val="000000" w:themeColor="text1"/>
                <w:kern w:val="0"/>
                <w:szCs w:val="22"/>
                <w:lang w:eastAsia="en-GB"/>
                <w14:ligatures w14:val="none"/>
              </w:rPr>
              <w:t>)</w:t>
            </w:r>
          </w:p>
        </w:tc>
        <w:tc>
          <w:tcPr>
            <w:tcW w:w="1870" w:type="dxa"/>
            <w:vMerge w:val="restart"/>
            <w:hideMark/>
          </w:tcPr>
          <w:p w14:paraId="7D82D720" w14:textId="77777777" w:rsidR="005E527D" w:rsidRPr="005E527D" w:rsidRDefault="005E527D" w:rsidP="00905BAA">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 Difference to analytical result</w:t>
            </w:r>
          </w:p>
        </w:tc>
      </w:tr>
      <w:tr w:rsidR="005E527D" w:rsidRPr="005E527D" w14:paraId="1A6231A9" w14:textId="77777777" w:rsidTr="005E527D">
        <w:trPr>
          <w:trHeight w:val="660"/>
          <w:jc w:val="center"/>
        </w:trPr>
        <w:tc>
          <w:tcPr>
            <w:tcW w:w="4058" w:type="dxa"/>
            <w:vMerge/>
            <w:hideMark/>
          </w:tcPr>
          <w:p w14:paraId="24408D7C" w14:textId="77777777" w:rsidR="005E527D" w:rsidRPr="005E527D" w:rsidRDefault="005E527D" w:rsidP="00905BAA">
            <w:pPr>
              <w:spacing w:line="240" w:lineRule="auto"/>
              <w:jc w:val="left"/>
              <w:rPr>
                <w:rFonts w:ascii="Aptos Narrow" w:eastAsia="Times New Roman" w:hAnsi="Aptos Narrow" w:cs="Times New Roman"/>
                <w:b/>
                <w:bCs/>
                <w:color w:val="000000" w:themeColor="text1"/>
                <w:kern w:val="0"/>
                <w:szCs w:val="22"/>
                <w:lang w:eastAsia="en-GB"/>
                <w14:ligatures w14:val="none"/>
              </w:rPr>
            </w:pPr>
          </w:p>
        </w:tc>
        <w:tc>
          <w:tcPr>
            <w:tcW w:w="2347" w:type="dxa"/>
            <w:vMerge/>
            <w:hideMark/>
          </w:tcPr>
          <w:p w14:paraId="5B80A184" w14:textId="77777777" w:rsidR="005E527D" w:rsidRPr="005E527D" w:rsidRDefault="005E527D" w:rsidP="00905BAA">
            <w:pPr>
              <w:spacing w:line="240" w:lineRule="auto"/>
              <w:jc w:val="left"/>
              <w:rPr>
                <w:rFonts w:ascii="Aptos Narrow" w:eastAsia="Times New Roman" w:hAnsi="Aptos Narrow" w:cs="Times New Roman"/>
                <w:b/>
                <w:bCs/>
                <w:color w:val="000000" w:themeColor="text1"/>
                <w:kern w:val="0"/>
                <w:szCs w:val="22"/>
                <w:lang w:eastAsia="en-GB"/>
                <w14:ligatures w14:val="none"/>
              </w:rPr>
            </w:pPr>
          </w:p>
        </w:tc>
        <w:tc>
          <w:tcPr>
            <w:tcW w:w="1869" w:type="dxa"/>
            <w:vMerge/>
            <w:hideMark/>
          </w:tcPr>
          <w:p w14:paraId="70C12C20" w14:textId="77777777" w:rsidR="005E527D" w:rsidRPr="005E527D" w:rsidRDefault="005E527D" w:rsidP="00905BAA">
            <w:pPr>
              <w:spacing w:line="240" w:lineRule="auto"/>
              <w:jc w:val="left"/>
              <w:rPr>
                <w:rFonts w:ascii="Aptos Narrow" w:eastAsia="Times New Roman" w:hAnsi="Aptos Narrow" w:cs="Times New Roman"/>
                <w:b/>
                <w:bCs/>
                <w:color w:val="000000" w:themeColor="text1"/>
                <w:kern w:val="0"/>
                <w:szCs w:val="22"/>
                <w:lang w:eastAsia="en-GB"/>
                <w14:ligatures w14:val="none"/>
              </w:rPr>
            </w:pPr>
          </w:p>
        </w:tc>
        <w:tc>
          <w:tcPr>
            <w:tcW w:w="1870" w:type="dxa"/>
            <w:vMerge/>
            <w:hideMark/>
          </w:tcPr>
          <w:p w14:paraId="3DC6CC66" w14:textId="77777777" w:rsidR="005E527D" w:rsidRPr="005E527D" w:rsidRDefault="005E527D" w:rsidP="00905BAA">
            <w:pPr>
              <w:spacing w:line="240" w:lineRule="auto"/>
              <w:jc w:val="left"/>
              <w:rPr>
                <w:rFonts w:ascii="Aptos Narrow" w:eastAsia="Times New Roman" w:hAnsi="Aptos Narrow" w:cs="Times New Roman"/>
                <w:b/>
                <w:bCs/>
                <w:color w:val="000000" w:themeColor="text1"/>
                <w:kern w:val="0"/>
                <w:szCs w:val="22"/>
                <w:lang w:eastAsia="en-GB"/>
                <w14:ligatures w14:val="none"/>
              </w:rPr>
            </w:pPr>
          </w:p>
        </w:tc>
      </w:tr>
      <w:tr w:rsidR="005E527D" w:rsidRPr="005E527D" w14:paraId="7380126B" w14:textId="77777777" w:rsidTr="005E527D">
        <w:trPr>
          <w:trHeight w:val="360"/>
          <w:jc w:val="center"/>
        </w:trPr>
        <w:tc>
          <w:tcPr>
            <w:tcW w:w="4058" w:type="dxa"/>
            <w:noWrap/>
            <w:hideMark/>
          </w:tcPr>
          <w:p w14:paraId="4417DF1C" w14:textId="77777777" w:rsidR="005E527D" w:rsidRPr="005E527D" w:rsidRDefault="005E527D" w:rsidP="00905BAA">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Aluminium Alloy 1050A H14</w:t>
            </w:r>
          </w:p>
        </w:tc>
        <w:tc>
          <w:tcPr>
            <w:tcW w:w="2347" w:type="dxa"/>
            <w:noWrap/>
            <w:hideMark/>
          </w:tcPr>
          <w:p w14:paraId="62D71048" w14:textId="77777777" w:rsidR="005E527D" w:rsidRPr="005E527D" w:rsidRDefault="005E527D" w:rsidP="00905BAA">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712.707</w:t>
            </w:r>
          </w:p>
        </w:tc>
        <w:tc>
          <w:tcPr>
            <w:tcW w:w="1869" w:type="dxa"/>
            <w:noWrap/>
            <w:hideMark/>
          </w:tcPr>
          <w:p w14:paraId="6F989590" w14:textId="77777777" w:rsidR="005E527D" w:rsidRPr="005E527D" w:rsidRDefault="005E527D" w:rsidP="00905BAA">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459.37</w:t>
            </w:r>
          </w:p>
        </w:tc>
        <w:tc>
          <w:tcPr>
            <w:tcW w:w="1870" w:type="dxa"/>
            <w:noWrap/>
            <w:hideMark/>
          </w:tcPr>
          <w:p w14:paraId="4BAE955F" w14:textId="77777777" w:rsidR="005E527D" w:rsidRPr="005E527D" w:rsidRDefault="005E527D" w:rsidP="00905BAA">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55.15</w:t>
            </w:r>
          </w:p>
        </w:tc>
      </w:tr>
      <w:tr w:rsidR="005E527D" w:rsidRPr="005E527D" w14:paraId="39EA0C8B" w14:textId="77777777" w:rsidTr="005E527D">
        <w:trPr>
          <w:trHeight w:val="360"/>
          <w:jc w:val="center"/>
        </w:trPr>
        <w:tc>
          <w:tcPr>
            <w:tcW w:w="4058" w:type="dxa"/>
            <w:noWrap/>
            <w:hideMark/>
          </w:tcPr>
          <w:p w14:paraId="134F8032" w14:textId="77777777" w:rsidR="005E527D" w:rsidRPr="005E527D" w:rsidRDefault="005E527D" w:rsidP="00905BAA">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Copper and Copper Alloys CW606N Brass</w:t>
            </w:r>
          </w:p>
        </w:tc>
        <w:tc>
          <w:tcPr>
            <w:tcW w:w="2347" w:type="dxa"/>
            <w:noWrap/>
            <w:hideMark/>
          </w:tcPr>
          <w:p w14:paraId="6BF5B23D" w14:textId="77777777" w:rsidR="005E527D" w:rsidRPr="005E527D" w:rsidRDefault="005E527D" w:rsidP="00905BAA">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470.505</w:t>
            </w:r>
          </w:p>
        </w:tc>
        <w:tc>
          <w:tcPr>
            <w:tcW w:w="1869" w:type="dxa"/>
            <w:noWrap/>
            <w:hideMark/>
          </w:tcPr>
          <w:p w14:paraId="4BC3B137" w14:textId="77777777" w:rsidR="005E527D" w:rsidRPr="005E527D" w:rsidRDefault="005E527D" w:rsidP="00905BAA">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425.88</w:t>
            </w:r>
          </w:p>
        </w:tc>
        <w:tc>
          <w:tcPr>
            <w:tcW w:w="1870" w:type="dxa"/>
            <w:noWrap/>
            <w:hideMark/>
          </w:tcPr>
          <w:p w14:paraId="2D7269C4" w14:textId="77777777" w:rsidR="005E527D" w:rsidRPr="005E527D" w:rsidRDefault="005E527D" w:rsidP="00905BAA">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10.48</w:t>
            </w:r>
          </w:p>
        </w:tc>
      </w:tr>
      <w:tr w:rsidR="005E527D" w:rsidRPr="005E527D" w14:paraId="4B057B06" w14:textId="77777777" w:rsidTr="005E527D">
        <w:trPr>
          <w:trHeight w:val="360"/>
          <w:jc w:val="center"/>
        </w:trPr>
        <w:tc>
          <w:tcPr>
            <w:tcW w:w="4058" w:type="dxa"/>
            <w:noWrap/>
            <w:hideMark/>
          </w:tcPr>
          <w:p w14:paraId="62EFF115" w14:textId="77777777" w:rsidR="005E527D" w:rsidRPr="005E527D" w:rsidRDefault="005E527D" w:rsidP="00905BAA">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Mild Low Carbon Steel S275JR</w:t>
            </w:r>
          </w:p>
        </w:tc>
        <w:tc>
          <w:tcPr>
            <w:tcW w:w="2347" w:type="dxa"/>
            <w:noWrap/>
            <w:hideMark/>
          </w:tcPr>
          <w:p w14:paraId="2A00A280" w14:textId="77777777" w:rsidR="005E527D" w:rsidRPr="005E527D" w:rsidRDefault="005E527D" w:rsidP="00905BAA">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547.071</w:t>
            </w:r>
          </w:p>
        </w:tc>
        <w:tc>
          <w:tcPr>
            <w:tcW w:w="1869" w:type="dxa"/>
            <w:noWrap/>
            <w:hideMark/>
          </w:tcPr>
          <w:p w14:paraId="7566C33E" w14:textId="77777777" w:rsidR="005E527D" w:rsidRPr="005E527D" w:rsidRDefault="005E527D" w:rsidP="00905BAA">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518.70</w:t>
            </w:r>
          </w:p>
        </w:tc>
        <w:tc>
          <w:tcPr>
            <w:tcW w:w="1870" w:type="dxa"/>
            <w:noWrap/>
            <w:hideMark/>
          </w:tcPr>
          <w:p w14:paraId="025D0AF4" w14:textId="77777777" w:rsidR="005E527D" w:rsidRPr="005E527D" w:rsidRDefault="005E527D" w:rsidP="00905BAA">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5.47</w:t>
            </w:r>
          </w:p>
        </w:tc>
      </w:tr>
      <w:tr w:rsidR="005E527D" w:rsidRPr="005E527D" w14:paraId="6E1CF10F" w14:textId="77777777" w:rsidTr="005E527D">
        <w:trPr>
          <w:trHeight w:val="340"/>
          <w:jc w:val="center"/>
        </w:trPr>
        <w:tc>
          <w:tcPr>
            <w:tcW w:w="4058" w:type="dxa"/>
            <w:noWrap/>
            <w:hideMark/>
          </w:tcPr>
          <w:p w14:paraId="2C4D777D" w14:textId="77777777" w:rsidR="005E527D" w:rsidRPr="005E527D" w:rsidRDefault="005E527D" w:rsidP="00905BAA">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Stainless Steel 1.4948 (304H)</w:t>
            </w:r>
          </w:p>
        </w:tc>
        <w:tc>
          <w:tcPr>
            <w:tcW w:w="2347" w:type="dxa"/>
            <w:noWrap/>
            <w:hideMark/>
          </w:tcPr>
          <w:p w14:paraId="32EDB5E0" w14:textId="77777777" w:rsidR="005E527D" w:rsidRPr="005E527D" w:rsidRDefault="005E527D" w:rsidP="00905BAA">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1141.873</w:t>
            </w:r>
          </w:p>
        </w:tc>
        <w:tc>
          <w:tcPr>
            <w:tcW w:w="1869" w:type="dxa"/>
            <w:noWrap/>
            <w:hideMark/>
          </w:tcPr>
          <w:p w14:paraId="64672671" w14:textId="77777777" w:rsidR="005E527D" w:rsidRPr="005E527D" w:rsidRDefault="005E527D" w:rsidP="00905BAA">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517.24</w:t>
            </w:r>
          </w:p>
        </w:tc>
        <w:tc>
          <w:tcPr>
            <w:tcW w:w="1870" w:type="dxa"/>
            <w:noWrap/>
            <w:hideMark/>
          </w:tcPr>
          <w:p w14:paraId="643AB59C" w14:textId="77777777" w:rsidR="005E527D" w:rsidRPr="005E527D" w:rsidRDefault="005E527D" w:rsidP="00905BAA">
            <w:pPr>
              <w:spacing w:line="240" w:lineRule="auto"/>
              <w:jc w:val="righ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120.76</w:t>
            </w:r>
          </w:p>
        </w:tc>
      </w:tr>
    </w:tbl>
    <w:p w14:paraId="5A5E6A49" w14:textId="77777777" w:rsidR="00905BAA" w:rsidRDefault="00905BAA" w:rsidP="00905BAA">
      <w:pPr>
        <w:pStyle w:val="Heading2"/>
        <w:numPr>
          <w:ilvl w:val="0"/>
          <w:numId w:val="0"/>
        </w:numPr>
      </w:pPr>
    </w:p>
    <w:p w14:paraId="3DC259DE" w14:textId="19B1F05A" w:rsidR="00AB7486" w:rsidRDefault="00AB7486" w:rsidP="008203D8">
      <w:pPr>
        <w:pStyle w:val="Heading2"/>
      </w:pPr>
      <w:bookmarkStart w:id="130" w:name="_Toc196473190"/>
      <w:r>
        <w:t>Finite Element Modelling</w:t>
      </w:r>
      <w:bookmarkEnd w:id="130"/>
    </w:p>
    <w:p w14:paraId="4B2B8A5A" w14:textId="53A2AC6A" w:rsidR="00776373" w:rsidRDefault="00AB7486" w:rsidP="00AB7486">
      <w:r>
        <w:t xml:space="preserve">To replicate the structural response parameters of the cantilever beams, a series of FEA simulations were </w:t>
      </w:r>
      <w:r w:rsidR="00995807">
        <w:t xml:space="preserve">performed. Utilizing boundary conditions set in the  </w:t>
      </w:r>
      <w:hyperlink w:anchor="_Analytical_Modelling" w:history="1">
        <w:r w:rsidR="00995807" w:rsidRPr="00995807">
          <w:rPr>
            <w:rStyle w:val="Hyperlink"/>
          </w:rPr>
          <w:t>Analytical Modelling</w:t>
        </w:r>
      </w:hyperlink>
      <w:r w:rsidR="00995807">
        <w:t xml:space="preserve"> chapter of this report, and hexahedral element types suggested in the </w:t>
      </w:r>
      <w:hyperlink w:anchor="_Element_Type" w:history="1">
        <w:r w:rsidR="00995807" w:rsidRPr="00995807">
          <w:rPr>
            <w:rStyle w:val="Hyperlink"/>
          </w:rPr>
          <w:t>Element Type</w:t>
        </w:r>
      </w:hyperlink>
      <w:r w:rsidR="00995807">
        <w:t xml:space="preserve"> review, independent mesh studies were carried out. Mesh densities ranging from 10mm to 1mm, in 1mm increments, were evaluated and compared to analytical results</w:t>
      </w:r>
      <w:r w:rsidR="00776373">
        <w:t xml:space="preserve"> in terms of their percentage accuracy</w:t>
      </w:r>
      <w:r w:rsidR="00995807">
        <w:t>.</w:t>
      </w:r>
      <w:r w:rsidR="008933B5">
        <w:t xml:space="preserve"> Due to three parameters being investigated, it was decided that a mesh density best resembling an overall accuracy</w:t>
      </w:r>
      <w:r w:rsidR="00833379">
        <w:t xml:space="preserve"> for each beam</w:t>
      </w:r>
      <w:r w:rsidR="008933B5">
        <w:t xml:space="preserve"> would be applied. </w:t>
      </w:r>
    </w:p>
    <w:p w14:paraId="2538651D" w14:textId="7BBD303B" w:rsidR="000766D3" w:rsidRPr="000766D3" w:rsidRDefault="0072788B" w:rsidP="000766D3">
      <w:pPr>
        <w:pStyle w:val="Heading3"/>
      </w:pPr>
      <w:bookmarkStart w:id="131" w:name="_Mesh_Density_Studies"/>
      <w:bookmarkStart w:id="132" w:name="_Toc196473191"/>
      <w:bookmarkEnd w:id="131"/>
      <w:r>
        <w:t>Mesh Density</w:t>
      </w:r>
      <w:r w:rsidR="00B176F3">
        <w:t xml:space="preserve"> Studies</w:t>
      </w:r>
      <w:bookmarkEnd w:id="132"/>
    </w:p>
    <w:p w14:paraId="0D05EBE6" w14:textId="3434F12F" w:rsidR="00B176F3" w:rsidRDefault="00314F8F" w:rsidP="00B176F3">
      <w:r>
        <w:t xml:space="preserve">The following study aims </w:t>
      </w:r>
      <w:r w:rsidR="006F524A">
        <w:t>to</w:t>
      </w:r>
      <w:r>
        <w:t xml:space="preserve"> identify the optimal mesh size for each of the 4 beams in terms of their response parameters. As mentioned, an initial size of 10mm was applied and further reduced following each iteration. However, it should be noted that a mesh density of 1mm displayed </w:t>
      </w:r>
      <w:r w:rsidR="00FC52AE">
        <w:t>significant stress and strain values</w:t>
      </w:r>
      <w:r w:rsidR="00D66779">
        <w:t xml:space="preserve"> for all beams</w:t>
      </w:r>
      <w:r w:rsidR="00FC52AE">
        <w:t xml:space="preserve">, verifying the findings of </w:t>
      </w:r>
      <w:hyperlink w:anchor="_Mesh_Density" w:history="1">
        <w:r w:rsidR="00FC52AE" w:rsidRPr="00FC52AE">
          <w:rPr>
            <w:rStyle w:val="Hyperlink"/>
          </w:rPr>
          <w:t>Mesh Density</w:t>
        </w:r>
      </w:hyperlink>
      <w:r w:rsidR="00FC52AE">
        <w:t xml:space="preserve"> </w:t>
      </w:r>
      <w:r w:rsidR="00F13AB6">
        <w:t>review.</w:t>
      </w:r>
      <w:r w:rsidR="00FC52AE">
        <w:t xml:space="preserve"> These finding</w:t>
      </w:r>
      <w:r w:rsidR="002A6829">
        <w:t>s</w:t>
      </w:r>
      <w:r w:rsidR="00FC52AE">
        <w:t xml:space="preserve"> le</w:t>
      </w:r>
      <w:r w:rsidR="00F13AB6">
        <w:t>d</w:t>
      </w:r>
      <w:r w:rsidR="00FC52AE">
        <w:t xml:space="preserve"> to the </w:t>
      </w:r>
      <w:r w:rsidR="00F13AB6">
        <w:t>exclusion of said mesh density.</w:t>
      </w:r>
    </w:p>
    <w:p w14:paraId="53F55BE5" w14:textId="62270C54" w:rsidR="00A45B9E" w:rsidRPr="00314F8F" w:rsidRDefault="00833379" w:rsidP="00314F8F">
      <w:r>
        <w:t xml:space="preserve">Through the application of percentage difference to analytical results, comparative graphs were produced. </w:t>
      </w:r>
      <w:r w:rsidR="002152B0">
        <w:t xml:space="preserve">The aim </w:t>
      </w:r>
      <w:r w:rsidR="002152B0" w:rsidRPr="001F6286">
        <w:rPr>
          <w:color w:val="000000" w:themeColor="text1"/>
        </w:rPr>
        <w:t>of Figure</w:t>
      </w:r>
      <w:r w:rsidR="00A45B9E" w:rsidRPr="001F6286">
        <w:rPr>
          <w:color w:val="000000" w:themeColor="text1"/>
        </w:rPr>
        <w:t>s</w:t>
      </w:r>
      <w:r w:rsidR="002152B0" w:rsidRPr="001F6286">
        <w:rPr>
          <w:color w:val="000000" w:themeColor="text1"/>
        </w:rPr>
        <w:t xml:space="preserve"> </w:t>
      </w:r>
      <w:r w:rsidR="001F6286" w:rsidRPr="001F6286">
        <w:rPr>
          <w:color w:val="000000" w:themeColor="text1"/>
        </w:rPr>
        <w:t>4-</w:t>
      </w:r>
      <w:r w:rsidR="002A6829" w:rsidRPr="001F6286">
        <w:rPr>
          <w:color w:val="000000" w:themeColor="text1"/>
        </w:rPr>
        <w:t>14</w:t>
      </w:r>
      <w:r w:rsidR="00A45B9E" w:rsidRPr="001F6286">
        <w:rPr>
          <w:color w:val="000000" w:themeColor="text1"/>
        </w:rPr>
        <w:t xml:space="preserve">, </w:t>
      </w:r>
      <w:r w:rsidR="001F6286" w:rsidRPr="001F6286">
        <w:rPr>
          <w:color w:val="000000" w:themeColor="text1"/>
        </w:rPr>
        <w:t>4-</w:t>
      </w:r>
      <w:r w:rsidR="002A6829" w:rsidRPr="001F6286">
        <w:rPr>
          <w:color w:val="000000" w:themeColor="text1"/>
        </w:rPr>
        <w:t>15</w:t>
      </w:r>
      <w:r w:rsidR="00A45B9E" w:rsidRPr="001F6286">
        <w:rPr>
          <w:color w:val="000000" w:themeColor="text1"/>
        </w:rPr>
        <w:t xml:space="preserve">, </w:t>
      </w:r>
      <w:r w:rsidR="001F6286" w:rsidRPr="001F6286">
        <w:rPr>
          <w:color w:val="000000" w:themeColor="text1"/>
        </w:rPr>
        <w:t>4-</w:t>
      </w:r>
      <w:r w:rsidR="002A6829" w:rsidRPr="001F6286">
        <w:rPr>
          <w:color w:val="000000" w:themeColor="text1"/>
        </w:rPr>
        <w:t>16</w:t>
      </w:r>
      <w:r w:rsidR="00A45B9E" w:rsidRPr="001F6286">
        <w:rPr>
          <w:color w:val="000000" w:themeColor="text1"/>
        </w:rPr>
        <w:t xml:space="preserve">, and </w:t>
      </w:r>
      <w:r w:rsidR="001F6286" w:rsidRPr="001F6286">
        <w:rPr>
          <w:color w:val="000000" w:themeColor="text1"/>
        </w:rPr>
        <w:t>4-</w:t>
      </w:r>
      <w:r w:rsidR="002A6829" w:rsidRPr="001F6286">
        <w:rPr>
          <w:color w:val="000000" w:themeColor="text1"/>
        </w:rPr>
        <w:t>17</w:t>
      </w:r>
      <w:r w:rsidR="002152B0" w:rsidRPr="001F6286">
        <w:rPr>
          <w:color w:val="000000" w:themeColor="text1"/>
        </w:rPr>
        <w:t xml:space="preserve"> </w:t>
      </w:r>
      <w:r w:rsidR="002152B0">
        <w:t>set to display at which mesh density saw the greatest correlation between deflection, stress, and strain</w:t>
      </w:r>
      <w:r w:rsidR="00A45B9E">
        <w:t xml:space="preserve"> accuracy</w:t>
      </w:r>
      <w:r w:rsidR="002152B0">
        <w:t xml:space="preserve">. </w:t>
      </w:r>
    </w:p>
    <w:p w14:paraId="54D6E66D" w14:textId="77777777" w:rsidR="00D66779" w:rsidRDefault="00314F8F" w:rsidP="00D66779">
      <w:pPr>
        <w:keepNext/>
      </w:pPr>
      <w:r>
        <w:rPr>
          <w:noProof/>
        </w:rPr>
        <w:lastRenderedPageBreak/>
        <w:drawing>
          <wp:inline distT="0" distB="0" distL="0" distR="0" wp14:anchorId="5A9E86D8" wp14:editId="11C77242">
            <wp:extent cx="5731510" cy="3170555"/>
            <wp:effectExtent l="0" t="0" r="8890" b="17145"/>
            <wp:docPr id="1586492959" name="Chart 1">
              <a:extLst xmlns:a="http://schemas.openxmlformats.org/drawingml/2006/main">
                <a:ext uri="{FF2B5EF4-FFF2-40B4-BE49-F238E27FC236}">
                  <a16:creationId xmlns:a16="http://schemas.microsoft.com/office/drawing/2014/main" id="{60B0694B-0D48-4E33-36A3-92B7F37DD7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4CF69D25" w14:textId="195F20A0" w:rsidR="00D66779" w:rsidRDefault="00D66779" w:rsidP="00F23790">
      <w:pPr>
        <w:pStyle w:val="Caption"/>
        <w:jc w:val="center"/>
      </w:pPr>
      <w:bookmarkStart w:id="133" w:name="_Toc196480804"/>
      <w:r>
        <w:t xml:space="preserve">Figure </w:t>
      </w:r>
      <w:fldSimple w:instr=" STYLEREF 1 \s ">
        <w:r w:rsidR="00B21255">
          <w:rPr>
            <w:noProof/>
          </w:rPr>
          <w:t>4</w:t>
        </w:r>
      </w:fldSimple>
      <w:r w:rsidR="00B21255">
        <w:noBreakHyphen/>
      </w:r>
      <w:fldSimple w:instr=" SEQ Figure \* ARABIC \s 1 ">
        <w:r w:rsidR="00B21255">
          <w:rPr>
            <w:noProof/>
          </w:rPr>
          <w:t>14</w:t>
        </w:r>
      </w:fldSimple>
      <w:r>
        <w:t>Mesh Density Study for Aluminium Beam</w:t>
      </w:r>
      <w:bookmarkEnd w:id="133"/>
    </w:p>
    <w:p w14:paraId="59B233E0" w14:textId="77777777" w:rsidR="002A6829" w:rsidRPr="002A6829" w:rsidRDefault="002A6829" w:rsidP="002A6829"/>
    <w:p w14:paraId="2B168857" w14:textId="77777777" w:rsidR="00A45B9E" w:rsidRDefault="00A45B9E" w:rsidP="00A45B9E">
      <w:pPr>
        <w:keepNext/>
      </w:pPr>
      <w:r>
        <w:rPr>
          <w:noProof/>
        </w:rPr>
        <w:drawing>
          <wp:inline distT="0" distB="0" distL="0" distR="0" wp14:anchorId="1BFDDCF1" wp14:editId="02A0F013">
            <wp:extent cx="5731510" cy="3160395"/>
            <wp:effectExtent l="0" t="0" r="8890" b="14605"/>
            <wp:docPr id="1754352342" name="Chart 1">
              <a:extLst xmlns:a="http://schemas.openxmlformats.org/drawingml/2006/main">
                <a:ext uri="{FF2B5EF4-FFF2-40B4-BE49-F238E27FC236}">
                  <a16:creationId xmlns:a16="http://schemas.microsoft.com/office/drawing/2014/main" id="{53854EC0-C530-43AF-B8C9-AE59118775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3490994F" w14:textId="67843C9A" w:rsidR="00A45B9E" w:rsidRDefault="00A45B9E" w:rsidP="00F23790">
      <w:pPr>
        <w:pStyle w:val="Caption"/>
        <w:jc w:val="center"/>
      </w:pPr>
      <w:bookmarkStart w:id="134" w:name="_Toc196480805"/>
      <w:r>
        <w:t xml:space="preserve">Figure </w:t>
      </w:r>
      <w:fldSimple w:instr=" STYLEREF 1 \s ">
        <w:r w:rsidR="00B21255">
          <w:rPr>
            <w:noProof/>
          </w:rPr>
          <w:t>4</w:t>
        </w:r>
      </w:fldSimple>
      <w:r w:rsidR="00B21255">
        <w:noBreakHyphen/>
      </w:r>
      <w:fldSimple w:instr=" SEQ Figure \* ARABIC \s 1 ">
        <w:r w:rsidR="00B21255">
          <w:rPr>
            <w:noProof/>
          </w:rPr>
          <w:t>15</w:t>
        </w:r>
      </w:fldSimple>
      <w:r>
        <w:t>Mesh Density Study for Brass Beam</w:t>
      </w:r>
      <w:bookmarkEnd w:id="134"/>
    </w:p>
    <w:p w14:paraId="4EDA97E6" w14:textId="77777777" w:rsidR="00A45B9E" w:rsidRDefault="00A45B9E" w:rsidP="00A45B9E">
      <w:pPr>
        <w:keepNext/>
      </w:pPr>
      <w:r>
        <w:rPr>
          <w:noProof/>
        </w:rPr>
        <w:lastRenderedPageBreak/>
        <w:drawing>
          <wp:inline distT="0" distB="0" distL="0" distR="0" wp14:anchorId="6C90D6D2" wp14:editId="749CD737">
            <wp:extent cx="5731510" cy="3253105"/>
            <wp:effectExtent l="0" t="0" r="8890" b="10795"/>
            <wp:docPr id="1283996010" name="Chart 1">
              <a:extLst xmlns:a="http://schemas.openxmlformats.org/drawingml/2006/main">
                <a:ext uri="{FF2B5EF4-FFF2-40B4-BE49-F238E27FC236}">
                  <a16:creationId xmlns:a16="http://schemas.microsoft.com/office/drawing/2014/main" id="{BE5F8B43-9AA9-4AF7-A4D8-50D8BC2B83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705F8B96" w14:textId="679C8AD7" w:rsidR="00A45B9E" w:rsidRDefault="00A45B9E" w:rsidP="00F23790">
      <w:pPr>
        <w:pStyle w:val="Caption"/>
        <w:jc w:val="center"/>
      </w:pPr>
      <w:bookmarkStart w:id="135" w:name="_Toc196480806"/>
      <w:r>
        <w:t xml:space="preserve">Figure </w:t>
      </w:r>
      <w:fldSimple w:instr=" STYLEREF 1 \s ">
        <w:r w:rsidR="00B21255">
          <w:rPr>
            <w:noProof/>
          </w:rPr>
          <w:t>4</w:t>
        </w:r>
      </w:fldSimple>
      <w:r w:rsidR="00B21255">
        <w:noBreakHyphen/>
      </w:r>
      <w:fldSimple w:instr=" SEQ Figure \* ARABIC \s 1 ">
        <w:r w:rsidR="00B21255">
          <w:rPr>
            <w:noProof/>
          </w:rPr>
          <w:t>16</w:t>
        </w:r>
      </w:fldSimple>
      <w:r>
        <w:t>Mesh Density Study for Mild Steel Beam</w:t>
      </w:r>
      <w:bookmarkEnd w:id="135"/>
    </w:p>
    <w:p w14:paraId="657EB463" w14:textId="77777777" w:rsidR="00A45B9E" w:rsidRDefault="00A45B9E" w:rsidP="00A45B9E">
      <w:pPr>
        <w:keepNext/>
      </w:pPr>
      <w:r>
        <w:rPr>
          <w:noProof/>
        </w:rPr>
        <w:drawing>
          <wp:inline distT="0" distB="0" distL="0" distR="0" wp14:anchorId="416E8D50" wp14:editId="104920D1">
            <wp:extent cx="5731510" cy="3101975"/>
            <wp:effectExtent l="0" t="0" r="8890" b="9525"/>
            <wp:docPr id="1579955993" name="Chart 1">
              <a:extLst xmlns:a="http://schemas.openxmlformats.org/drawingml/2006/main">
                <a:ext uri="{FF2B5EF4-FFF2-40B4-BE49-F238E27FC236}">
                  <a16:creationId xmlns:a16="http://schemas.microsoft.com/office/drawing/2014/main" id="{5BDD5802-F61C-4026-B098-7FFDC1DDA1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64DEEB7B" w14:textId="3B5B3DA6" w:rsidR="00A45B9E" w:rsidRPr="00A45B9E" w:rsidRDefault="00A45B9E" w:rsidP="00F23790">
      <w:pPr>
        <w:pStyle w:val="Caption"/>
        <w:jc w:val="center"/>
      </w:pPr>
      <w:bookmarkStart w:id="136" w:name="_Toc196480807"/>
      <w:r>
        <w:t xml:space="preserve">Figure </w:t>
      </w:r>
      <w:fldSimple w:instr=" STYLEREF 1 \s ">
        <w:r w:rsidR="00B21255">
          <w:rPr>
            <w:noProof/>
          </w:rPr>
          <w:t>4</w:t>
        </w:r>
      </w:fldSimple>
      <w:r w:rsidR="00B21255">
        <w:noBreakHyphen/>
      </w:r>
      <w:fldSimple w:instr=" SEQ Figure \* ARABIC \s 1 ">
        <w:r w:rsidR="00B21255">
          <w:rPr>
            <w:noProof/>
          </w:rPr>
          <w:t>17</w:t>
        </w:r>
      </w:fldSimple>
      <w:r>
        <w:t>Mesh Density Study for Stainless Steel Beam</w:t>
      </w:r>
      <w:bookmarkEnd w:id="136"/>
    </w:p>
    <w:p w14:paraId="40F20BA9" w14:textId="40C39D62" w:rsidR="000F5E11" w:rsidRDefault="00080675" w:rsidP="008203D8">
      <w:r>
        <w:t xml:space="preserve">Analysis </w:t>
      </w:r>
      <w:r w:rsidRPr="001F6286">
        <w:rPr>
          <w:color w:val="000000" w:themeColor="text1"/>
        </w:rPr>
        <w:t>of Figure 4-1</w:t>
      </w:r>
      <w:r w:rsidR="002A6829" w:rsidRPr="001F6286">
        <w:rPr>
          <w:color w:val="000000" w:themeColor="text1"/>
        </w:rPr>
        <w:t>4</w:t>
      </w:r>
      <w:r w:rsidRPr="001F6286">
        <w:rPr>
          <w:color w:val="000000" w:themeColor="text1"/>
        </w:rPr>
        <w:t xml:space="preserve"> </w:t>
      </w:r>
      <w:r>
        <w:t xml:space="preserve">suggests that </w:t>
      </w:r>
      <w:r w:rsidR="00361668">
        <w:t xml:space="preserve">at lower mesh densities, the aluminium model exhibits improved correlation, with the response parameters showing </w:t>
      </w:r>
      <w:r w:rsidR="00E67BBE">
        <w:t>grouping</w:t>
      </w:r>
      <w:r w:rsidR="00361668">
        <w:t xml:space="preserve"> at 2mm. However, the model suggests overestimation compared to the analytical results.</w:t>
      </w:r>
      <w:r w:rsidR="00E67BBE">
        <w:t xml:space="preserve"> Initial coarse meshes introduce over prediction of stress and strain with no visible stabilization. Dissimilarly, the brass model exhibits </w:t>
      </w:r>
      <w:r w:rsidR="00F12ADE">
        <w:t xml:space="preserve">a grouping of accuracy at a much coarser mesh, 9mm respectively. </w:t>
      </w:r>
      <w:r w:rsidR="00C3703F">
        <w:t>At low mesh densities, deviation</w:t>
      </w:r>
      <w:r w:rsidR="003F5560">
        <w:t>s</w:t>
      </w:r>
      <w:r w:rsidR="00C3703F">
        <w:t xml:space="preserve"> from the analytical result are significant, with an increase of 42% strain being the most prominent. Poor </w:t>
      </w:r>
      <w:r w:rsidR="00C3703F">
        <w:lastRenderedPageBreak/>
        <w:t xml:space="preserve">convergence from brass suggests that possible non-linear effects have been captured by the model. Mild steel displays a similar deviation at finer meshes to the previous models, however deviations narrow close to 0% at a mesh size of </w:t>
      </w:r>
      <w:r w:rsidR="0082778B">
        <w:t>3</w:t>
      </w:r>
      <w:r w:rsidR="00C3703F">
        <w:t>mm</w:t>
      </w:r>
      <w:r w:rsidR="00D80CED">
        <w:t>. With the majority of response parameter deviations being negative, it is implied that there is slight underestimation</w:t>
      </w:r>
      <w:r w:rsidR="003B2E34">
        <w:t xml:space="preserve"> within the model. </w:t>
      </w:r>
      <w:r w:rsidR="00EF0173">
        <w:t>Comparably, stainless steel displays similar oscillation to its mild steel counterpart, with both demonstrating improved accuracy a</w:t>
      </w:r>
      <w:r w:rsidR="008561E3">
        <w:t>t a</w:t>
      </w:r>
      <w:r w:rsidR="00EF0173">
        <w:t xml:space="preserve"> finer mesh</w:t>
      </w:r>
      <w:r w:rsidR="008561E3">
        <w:t xml:space="preserve"> of </w:t>
      </w:r>
      <w:r w:rsidR="0082778B">
        <w:t>3</w:t>
      </w:r>
      <w:r w:rsidR="008561E3">
        <w:t xml:space="preserve">mm. Both steel models achieved the most consistent agreement with the analytical results. </w:t>
      </w:r>
      <w:r w:rsidR="002A6829">
        <w:t xml:space="preserve">To aid in the identification of at which mesh density each material displays highest correlation, </w:t>
      </w:r>
      <w:r w:rsidR="002A6829" w:rsidRPr="001F6286">
        <w:rPr>
          <w:color w:val="000000" w:themeColor="text1"/>
        </w:rPr>
        <w:t xml:space="preserve">Table 4-5 </w:t>
      </w:r>
      <w:r w:rsidR="002A6829">
        <w:t>provide</w:t>
      </w:r>
      <w:r w:rsidR="002B4B81">
        <w:t>s</w:t>
      </w:r>
      <w:r w:rsidR="002A6829">
        <w:t xml:space="preserve"> results gained from analysis. </w:t>
      </w:r>
    </w:p>
    <w:p w14:paraId="457362E7" w14:textId="77777777" w:rsidR="004A105B" w:rsidRDefault="004A105B" w:rsidP="008203D8"/>
    <w:p w14:paraId="3866E32B" w14:textId="2ABC6A7B" w:rsidR="002A6829" w:rsidRDefault="002A6829" w:rsidP="002A6829">
      <w:pPr>
        <w:pStyle w:val="Caption"/>
        <w:keepNext/>
      </w:pPr>
      <w:bookmarkStart w:id="137" w:name="_Toc196473246"/>
      <w:r>
        <w:t xml:space="preserve">Table </w:t>
      </w:r>
      <w:fldSimple w:instr=" STYLEREF 1 \s ">
        <w:r w:rsidR="000A1CDE">
          <w:rPr>
            <w:noProof/>
          </w:rPr>
          <w:t>4</w:t>
        </w:r>
      </w:fldSimple>
      <w:r w:rsidR="000A1CDE">
        <w:noBreakHyphen/>
      </w:r>
      <w:fldSimple w:instr=" SEQ Table \* ARABIC \s 1 ">
        <w:r w:rsidR="000A1CDE">
          <w:rPr>
            <w:noProof/>
          </w:rPr>
          <w:t>5</w:t>
        </w:r>
      </w:fldSimple>
      <w:r>
        <w:t>Mesh Densities Showing Greatest Accuracy Correlation</w:t>
      </w:r>
      <w:r w:rsidR="008E320F">
        <w:t xml:space="preserve"> to Analytical Values</w:t>
      </w:r>
      <w:bookmarkEnd w:id="137"/>
    </w:p>
    <w:tbl>
      <w:tblPr>
        <w:tblStyle w:val="TableGrid"/>
        <w:tblW w:w="6384" w:type="dxa"/>
        <w:jc w:val="center"/>
        <w:tblLook w:val="04A0" w:firstRow="1" w:lastRow="0" w:firstColumn="1" w:lastColumn="0" w:noHBand="0" w:noVBand="1"/>
      </w:tblPr>
      <w:tblGrid>
        <w:gridCol w:w="4055"/>
        <w:gridCol w:w="2329"/>
      </w:tblGrid>
      <w:tr w:rsidR="005E527D" w:rsidRPr="002A6829" w14:paraId="3C25BD02" w14:textId="77777777" w:rsidTr="005E527D">
        <w:trPr>
          <w:trHeight w:val="471"/>
          <w:jc w:val="center"/>
        </w:trPr>
        <w:tc>
          <w:tcPr>
            <w:tcW w:w="4055" w:type="dxa"/>
            <w:vMerge w:val="restart"/>
            <w:hideMark/>
          </w:tcPr>
          <w:p w14:paraId="43C1172C" w14:textId="7036A920" w:rsidR="005E527D" w:rsidRPr="005E527D" w:rsidRDefault="005E527D" w:rsidP="005E527D">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Material:</w:t>
            </w:r>
          </w:p>
        </w:tc>
        <w:tc>
          <w:tcPr>
            <w:tcW w:w="2329" w:type="dxa"/>
            <w:vMerge w:val="restart"/>
            <w:hideMark/>
          </w:tcPr>
          <w:p w14:paraId="61A2C328" w14:textId="5E4F3ABD" w:rsidR="005E527D" w:rsidRPr="002A6829" w:rsidRDefault="005E527D" w:rsidP="005E527D">
            <w:pPr>
              <w:spacing w:line="240" w:lineRule="auto"/>
              <w:jc w:val="center"/>
              <w:rPr>
                <w:rFonts w:ascii="Aptos Narrow" w:eastAsia="Times New Roman" w:hAnsi="Aptos Narrow" w:cs="Times New Roman"/>
                <w:b/>
                <w:bCs/>
                <w:color w:val="FFFFFF"/>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Mesh Density</w:t>
            </w:r>
          </w:p>
        </w:tc>
      </w:tr>
      <w:tr w:rsidR="005E527D" w:rsidRPr="002A6829" w14:paraId="1E60D16A" w14:textId="77777777" w:rsidTr="005E527D">
        <w:trPr>
          <w:trHeight w:val="471"/>
          <w:jc w:val="center"/>
        </w:trPr>
        <w:tc>
          <w:tcPr>
            <w:tcW w:w="4055" w:type="dxa"/>
            <w:vMerge/>
            <w:hideMark/>
          </w:tcPr>
          <w:p w14:paraId="0ED0C9A6" w14:textId="77777777" w:rsidR="005E527D" w:rsidRPr="005E527D" w:rsidRDefault="005E527D" w:rsidP="002A6829">
            <w:pPr>
              <w:spacing w:line="240" w:lineRule="auto"/>
              <w:jc w:val="left"/>
              <w:rPr>
                <w:rFonts w:ascii="Aptos Narrow" w:eastAsia="Times New Roman" w:hAnsi="Aptos Narrow" w:cs="Times New Roman"/>
                <w:b/>
                <w:bCs/>
                <w:color w:val="000000" w:themeColor="text1"/>
                <w:kern w:val="0"/>
                <w:szCs w:val="22"/>
                <w:lang w:eastAsia="en-GB"/>
                <w14:ligatures w14:val="none"/>
              </w:rPr>
            </w:pPr>
          </w:p>
        </w:tc>
        <w:tc>
          <w:tcPr>
            <w:tcW w:w="2329" w:type="dxa"/>
            <w:vMerge/>
            <w:hideMark/>
          </w:tcPr>
          <w:p w14:paraId="7AD4A990" w14:textId="77777777" w:rsidR="005E527D" w:rsidRPr="002A6829" w:rsidRDefault="005E527D" w:rsidP="002A6829">
            <w:pPr>
              <w:spacing w:line="240" w:lineRule="auto"/>
              <w:jc w:val="left"/>
              <w:rPr>
                <w:rFonts w:ascii="Aptos Narrow" w:eastAsia="Times New Roman" w:hAnsi="Aptos Narrow" w:cs="Times New Roman"/>
                <w:b/>
                <w:bCs/>
                <w:color w:val="FFFFFF"/>
                <w:kern w:val="0"/>
                <w:szCs w:val="22"/>
                <w:lang w:eastAsia="en-GB"/>
                <w14:ligatures w14:val="none"/>
              </w:rPr>
            </w:pPr>
          </w:p>
        </w:tc>
      </w:tr>
      <w:tr w:rsidR="005E527D" w:rsidRPr="002A6829" w14:paraId="58C8AD4D" w14:textId="77777777" w:rsidTr="005E527D">
        <w:trPr>
          <w:trHeight w:val="360"/>
          <w:jc w:val="center"/>
        </w:trPr>
        <w:tc>
          <w:tcPr>
            <w:tcW w:w="4055" w:type="dxa"/>
            <w:noWrap/>
            <w:hideMark/>
          </w:tcPr>
          <w:p w14:paraId="034EA4EE" w14:textId="77777777" w:rsidR="005E527D" w:rsidRPr="005E527D" w:rsidRDefault="005E527D" w:rsidP="002A6829">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Aluminium Alloy 1050A H14</w:t>
            </w:r>
          </w:p>
        </w:tc>
        <w:tc>
          <w:tcPr>
            <w:tcW w:w="2329" w:type="dxa"/>
            <w:noWrap/>
            <w:hideMark/>
          </w:tcPr>
          <w:p w14:paraId="7B19F4A1" w14:textId="699758A6" w:rsidR="005E527D" w:rsidRPr="005E527D" w:rsidRDefault="005E527D" w:rsidP="002A6829">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 2mm</w:t>
            </w:r>
          </w:p>
        </w:tc>
      </w:tr>
      <w:tr w:rsidR="005E527D" w:rsidRPr="002A6829" w14:paraId="72CB1D27" w14:textId="77777777" w:rsidTr="005E527D">
        <w:trPr>
          <w:trHeight w:val="360"/>
          <w:jc w:val="center"/>
        </w:trPr>
        <w:tc>
          <w:tcPr>
            <w:tcW w:w="4055" w:type="dxa"/>
            <w:noWrap/>
            <w:hideMark/>
          </w:tcPr>
          <w:p w14:paraId="25AD5504" w14:textId="77777777" w:rsidR="005E527D" w:rsidRPr="005E527D" w:rsidRDefault="005E527D" w:rsidP="002A6829">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Copper and Copper Alloys CW606N Brass</w:t>
            </w:r>
          </w:p>
        </w:tc>
        <w:tc>
          <w:tcPr>
            <w:tcW w:w="2329" w:type="dxa"/>
            <w:noWrap/>
            <w:hideMark/>
          </w:tcPr>
          <w:p w14:paraId="05A33F77" w14:textId="5E31BB79" w:rsidR="005E527D" w:rsidRPr="005E527D" w:rsidRDefault="005E527D" w:rsidP="002A6829">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 9mm</w:t>
            </w:r>
          </w:p>
        </w:tc>
      </w:tr>
      <w:tr w:rsidR="005E527D" w:rsidRPr="002A6829" w14:paraId="53B46893" w14:textId="77777777" w:rsidTr="005E527D">
        <w:trPr>
          <w:trHeight w:val="360"/>
          <w:jc w:val="center"/>
        </w:trPr>
        <w:tc>
          <w:tcPr>
            <w:tcW w:w="4055" w:type="dxa"/>
            <w:noWrap/>
            <w:hideMark/>
          </w:tcPr>
          <w:p w14:paraId="752A60B1" w14:textId="77777777" w:rsidR="005E527D" w:rsidRPr="005E527D" w:rsidRDefault="005E527D" w:rsidP="002A6829">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Mild Low Carbon Steel S275JR</w:t>
            </w:r>
          </w:p>
        </w:tc>
        <w:tc>
          <w:tcPr>
            <w:tcW w:w="2329" w:type="dxa"/>
            <w:noWrap/>
            <w:hideMark/>
          </w:tcPr>
          <w:p w14:paraId="75CC6C58" w14:textId="6F8126EA" w:rsidR="005E527D" w:rsidRPr="005E527D" w:rsidRDefault="005E527D" w:rsidP="002A6829">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 </w:t>
            </w:r>
            <w:r w:rsidR="0082778B">
              <w:rPr>
                <w:rFonts w:ascii="Aptos Narrow" w:eastAsia="Times New Roman" w:hAnsi="Aptos Narrow" w:cs="Times New Roman"/>
                <w:b/>
                <w:bCs/>
                <w:color w:val="000000" w:themeColor="text1"/>
                <w:kern w:val="0"/>
                <w:szCs w:val="22"/>
                <w:lang w:eastAsia="en-GB"/>
                <w14:ligatures w14:val="none"/>
              </w:rPr>
              <w:t>3</w:t>
            </w:r>
            <w:r w:rsidRPr="005E527D">
              <w:rPr>
                <w:rFonts w:ascii="Aptos Narrow" w:eastAsia="Times New Roman" w:hAnsi="Aptos Narrow" w:cs="Times New Roman"/>
                <w:b/>
                <w:bCs/>
                <w:color w:val="000000" w:themeColor="text1"/>
                <w:kern w:val="0"/>
                <w:szCs w:val="22"/>
                <w:lang w:eastAsia="en-GB"/>
                <w14:ligatures w14:val="none"/>
              </w:rPr>
              <w:t>mm</w:t>
            </w:r>
          </w:p>
        </w:tc>
      </w:tr>
      <w:tr w:rsidR="005E527D" w:rsidRPr="002A6829" w14:paraId="1C70812B" w14:textId="77777777" w:rsidTr="005E527D">
        <w:trPr>
          <w:trHeight w:val="360"/>
          <w:jc w:val="center"/>
        </w:trPr>
        <w:tc>
          <w:tcPr>
            <w:tcW w:w="4055" w:type="dxa"/>
            <w:noWrap/>
            <w:hideMark/>
          </w:tcPr>
          <w:p w14:paraId="4B1CBDB2" w14:textId="77777777" w:rsidR="005E527D" w:rsidRPr="005E527D" w:rsidRDefault="005E527D" w:rsidP="002A6829">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Stainless Steel 1.4948 (304H)</w:t>
            </w:r>
          </w:p>
        </w:tc>
        <w:tc>
          <w:tcPr>
            <w:tcW w:w="2329" w:type="dxa"/>
            <w:noWrap/>
            <w:hideMark/>
          </w:tcPr>
          <w:p w14:paraId="28A63DE4" w14:textId="5A1C13AE" w:rsidR="005E527D" w:rsidRPr="005E527D" w:rsidRDefault="005E527D" w:rsidP="002A6829">
            <w:pPr>
              <w:spacing w:line="240" w:lineRule="auto"/>
              <w:jc w:val="left"/>
              <w:rPr>
                <w:rFonts w:ascii="Aptos Narrow" w:eastAsia="Times New Roman" w:hAnsi="Aptos Narrow" w:cs="Times New Roman"/>
                <w:b/>
                <w:bCs/>
                <w:color w:val="000000" w:themeColor="text1"/>
                <w:kern w:val="0"/>
                <w:szCs w:val="22"/>
                <w:lang w:eastAsia="en-GB"/>
                <w14:ligatures w14:val="none"/>
              </w:rPr>
            </w:pPr>
            <w:r w:rsidRPr="005E527D">
              <w:rPr>
                <w:rFonts w:ascii="Aptos Narrow" w:eastAsia="Times New Roman" w:hAnsi="Aptos Narrow" w:cs="Times New Roman"/>
                <w:b/>
                <w:bCs/>
                <w:color w:val="000000" w:themeColor="text1"/>
                <w:kern w:val="0"/>
                <w:szCs w:val="22"/>
                <w:lang w:eastAsia="en-GB"/>
                <w14:ligatures w14:val="none"/>
              </w:rPr>
              <w:t> </w:t>
            </w:r>
            <w:r w:rsidR="0082778B">
              <w:rPr>
                <w:rFonts w:ascii="Aptos Narrow" w:eastAsia="Times New Roman" w:hAnsi="Aptos Narrow" w:cs="Times New Roman"/>
                <w:b/>
                <w:bCs/>
                <w:color w:val="000000" w:themeColor="text1"/>
                <w:kern w:val="0"/>
                <w:szCs w:val="22"/>
                <w:lang w:eastAsia="en-GB"/>
                <w14:ligatures w14:val="none"/>
              </w:rPr>
              <w:t>3</w:t>
            </w:r>
            <w:r w:rsidRPr="005E527D">
              <w:rPr>
                <w:rFonts w:ascii="Aptos Narrow" w:eastAsia="Times New Roman" w:hAnsi="Aptos Narrow" w:cs="Times New Roman"/>
                <w:b/>
                <w:bCs/>
                <w:color w:val="000000" w:themeColor="text1"/>
                <w:kern w:val="0"/>
                <w:szCs w:val="22"/>
                <w:lang w:eastAsia="en-GB"/>
                <w14:ligatures w14:val="none"/>
              </w:rPr>
              <w:t>mm</w:t>
            </w:r>
          </w:p>
        </w:tc>
      </w:tr>
    </w:tbl>
    <w:p w14:paraId="4B8160F8" w14:textId="77777777" w:rsidR="002A6829" w:rsidRDefault="002A6829" w:rsidP="008203D8"/>
    <w:p w14:paraId="1BCFD74E" w14:textId="77777777" w:rsidR="004A105B" w:rsidRDefault="004A105B" w:rsidP="008203D8"/>
    <w:p w14:paraId="05398917" w14:textId="2B51F9C9" w:rsidR="000F5E11" w:rsidRDefault="002B4B81" w:rsidP="002B4B81">
      <w:pPr>
        <w:pStyle w:val="Heading3"/>
      </w:pPr>
      <w:bookmarkStart w:id="138" w:name="_Toc196473192"/>
      <w:r>
        <w:t>FEA Results</w:t>
      </w:r>
      <w:bookmarkEnd w:id="138"/>
    </w:p>
    <w:p w14:paraId="49E3456F" w14:textId="4AA8CD8B" w:rsidR="008B084C" w:rsidRDefault="00695B47" w:rsidP="008203D8">
      <w:pPr>
        <w:rPr>
          <w:noProof/>
        </w:rPr>
      </w:pPr>
      <w:r>
        <w:t xml:space="preserve">From the completed mesh density study, the corresponding ANSYS simulation models can be seen in Figures </w:t>
      </w:r>
      <w:r w:rsidRPr="001F6286">
        <w:rPr>
          <w:color w:val="000000" w:themeColor="text1"/>
        </w:rPr>
        <w:t xml:space="preserve">4-18, 4-19, 4-20, and 4-21, </w:t>
      </w:r>
      <w:r>
        <w:rPr>
          <w:color w:val="000000" w:themeColor="text1"/>
        </w:rPr>
        <w:t>at their most accurate mesh sizes in terms of overall accuracy. To enhance visibility, deflection</w:t>
      </w:r>
      <w:r w:rsidR="001C20F1">
        <w:rPr>
          <w:color w:val="000000" w:themeColor="text1"/>
        </w:rPr>
        <w:t xml:space="preserve">, stress, and strain </w:t>
      </w:r>
      <w:r w:rsidR="006F524A">
        <w:rPr>
          <w:color w:val="000000" w:themeColor="text1"/>
        </w:rPr>
        <w:t xml:space="preserve">ANSYS </w:t>
      </w:r>
      <w:r w:rsidR="001C20F1">
        <w:rPr>
          <w:color w:val="000000" w:themeColor="text1"/>
        </w:rPr>
        <w:t xml:space="preserve">models for each material have been </w:t>
      </w:r>
      <w:r w:rsidR="00DB36BA">
        <w:rPr>
          <w:color w:val="000000" w:themeColor="text1"/>
        </w:rPr>
        <w:t>displayed in corresponding groups. The objective of these visualizations is to aid in comparing areas of interest during loading.</w:t>
      </w:r>
      <w:r w:rsidR="008B084C" w:rsidRPr="008B084C">
        <w:rPr>
          <w:noProof/>
        </w:rPr>
        <w:t xml:space="preserve"> </w:t>
      </w:r>
      <w:r w:rsidR="008B084C">
        <w:rPr>
          <w:noProof/>
        </w:rPr>
        <w:t>To maintain clarity, the figures are organized using the following format: Top-left – Aluminium (2mm</w:t>
      </w:r>
      <w:r w:rsidR="007E7572">
        <w:rPr>
          <w:noProof/>
        </w:rPr>
        <w:t xml:space="preserve"> mesh size</w:t>
      </w:r>
      <w:r w:rsidR="008B084C">
        <w:rPr>
          <w:noProof/>
        </w:rPr>
        <w:t>), Top-right – Brass (9mm</w:t>
      </w:r>
      <w:r w:rsidR="007E7572">
        <w:rPr>
          <w:noProof/>
        </w:rPr>
        <w:t xml:space="preserve"> mesh size</w:t>
      </w:r>
      <w:r w:rsidR="008B084C">
        <w:rPr>
          <w:noProof/>
        </w:rPr>
        <w:t>), Bottom-left – Mild Steel (4mm</w:t>
      </w:r>
      <w:r w:rsidR="007E7572">
        <w:rPr>
          <w:noProof/>
        </w:rPr>
        <w:t xml:space="preserve"> mesh size</w:t>
      </w:r>
      <w:r w:rsidR="008B084C">
        <w:rPr>
          <w:noProof/>
        </w:rPr>
        <w:t>), Bottom-right – Stainless Steel (4mm</w:t>
      </w:r>
      <w:r w:rsidR="007E7572">
        <w:rPr>
          <w:noProof/>
        </w:rPr>
        <w:t xml:space="preserve"> mesh size</w:t>
      </w:r>
      <w:r w:rsidR="008B084C">
        <w:rPr>
          <w:noProof/>
        </w:rPr>
        <w:t>).</w:t>
      </w:r>
      <w:r w:rsidR="007E7572">
        <w:rPr>
          <w:noProof/>
        </w:rPr>
        <w:t xml:space="preserve"> Appropriate legends are visable, where maximum values are disaplyed at the top (red) and minimum (blue), with varying values in between represented by corrosponding legend colour contours.</w:t>
      </w:r>
    </w:p>
    <w:p w14:paraId="1F484246" w14:textId="77777777" w:rsidR="008B084C" w:rsidRDefault="008B084C" w:rsidP="008203D8">
      <w:pPr>
        <w:rPr>
          <w:noProof/>
        </w:rPr>
      </w:pPr>
    </w:p>
    <w:p w14:paraId="25959F4A" w14:textId="77777777" w:rsidR="008B084C" w:rsidRDefault="008B084C" w:rsidP="008B084C">
      <w:pPr>
        <w:keepNext/>
      </w:pPr>
      <w:r>
        <w:rPr>
          <w:noProof/>
        </w:rPr>
        <w:lastRenderedPageBreak/>
        <w:drawing>
          <wp:inline distT="0" distB="0" distL="0" distR="0" wp14:anchorId="3B49C684" wp14:editId="64F2AF9A">
            <wp:extent cx="5731510" cy="2602230"/>
            <wp:effectExtent l="0" t="0" r="0" b="1270"/>
            <wp:docPr id="324753988" name="Picture 5" descr="A collage of different colored bloc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753988" name="Picture 5" descr="A collage of different colored blocks&#10;&#10;AI-generated content may be incorrect."/>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2602230"/>
                    </a:xfrm>
                    <a:prstGeom prst="rect">
                      <a:avLst/>
                    </a:prstGeom>
                  </pic:spPr>
                </pic:pic>
              </a:graphicData>
            </a:graphic>
          </wp:inline>
        </w:drawing>
      </w:r>
    </w:p>
    <w:p w14:paraId="19DB5A05" w14:textId="312BC0C9" w:rsidR="004A105B" w:rsidRDefault="008B084C" w:rsidP="004A105B">
      <w:pPr>
        <w:pStyle w:val="Caption"/>
        <w:jc w:val="center"/>
      </w:pPr>
      <w:bookmarkStart w:id="139" w:name="_Toc196480808"/>
      <w:r>
        <w:t xml:space="preserve">Figure </w:t>
      </w:r>
      <w:fldSimple w:instr=" STYLEREF 1 \s ">
        <w:r w:rsidR="00B21255">
          <w:rPr>
            <w:noProof/>
          </w:rPr>
          <w:t>4</w:t>
        </w:r>
      </w:fldSimple>
      <w:r w:rsidR="00B21255">
        <w:noBreakHyphen/>
      </w:r>
      <w:fldSimple w:instr=" SEQ Figure \* ARABIC \s 1 ">
        <w:r w:rsidR="00B21255">
          <w:rPr>
            <w:noProof/>
          </w:rPr>
          <w:t>18</w:t>
        </w:r>
      </w:fldSimple>
      <w:r>
        <w:t>FEA Deflection Models at Most Accurate Mesh Densities</w:t>
      </w:r>
      <w:bookmarkEnd w:id="139"/>
    </w:p>
    <w:p w14:paraId="4C9C6733" w14:textId="6E2E1A5D" w:rsidR="004A105B" w:rsidRPr="00C9530F" w:rsidRDefault="004A105B" w:rsidP="004A105B">
      <w:pPr>
        <w:rPr>
          <w:color w:val="000000" w:themeColor="text1"/>
        </w:rPr>
      </w:pPr>
      <w:r>
        <w:t xml:space="preserve">Analysis of deflection models depicted in </w:t>
      </w:r>
      <w:r w:rsidRPr="001F6286">
        <w:rPr>
          <w:color w:val="000000" w:themeColor="text1"/>
        </w:rPr>
        <w:t xml:space="preserve">Figure 4-18 </w:t>
      </w:r>
      <w:r>
        <w:t>show all beams experienced identical deformation behaviours. Maximum deflection values occur at the free end, due to the loading conditions, aligning with experimental observations.</w:t>
      </w:r>
      <w:r w:rsidR="00C9530F">
        <w:t xml:space="preserve"> Mesh density does not seem to affect t</w:t>
      </w:r>
      <w:r w:rsidR="006700AA">
        <w:t>he</w:t>
      </w:r>
      <w:r w:rsidR="00C9530F">
        <w:t xml:space="preserve"> visualization of </w:t>
      </w:r>
      <w:r w:rsidR="006700AA">
        <w:t>deformation;</w:t>
      </w:r>
      <w:r w:rsidR="00C9530F">
        <w:t xml:space="preserve"> </w:t>
      </w:r>
      <w:r w:rsidR="006700AA">
        <w:t>however,</w:t>
      </w:r>
      <w:r w:rsidR="00C9530F">
        <w:t xml:space="preserve"> the opposite is evident in </w:t>
      </w:r>
      <w:r w:rsidR="00C9530F" w:rsidRPr="001F6286">
        <w:rPr>
          <w:color w:val="000000" w:themeColor="text1"/>
        </w:rPr>
        <w:t xml:space="preserve">Figure 4-19. </w:t>
      </w:r>
      <w:r w:rsidR="00C9530F">
        <w:rPr>
          <w:color w:val="000000" w:themeColor="text1"/>
        </w:rPr>
        <w:t xml:space="preserve">It is apparent that a reduction in mesh size localizes maximum strain, giving the impression of </w:t>
      </w:r>
      <w:r w:rsidR="006700AA">
        <w:rPr>
          <w:color w:val="000000" w:themeColor="text1"/>
        </w:rPr>
        <w:t xml:space="preserve">a smaller </w:t>
      </w:r>
      <w:r w:rsidR="006F524A">
        <w:rPr>
          <w:color w:val="000000" w:themeColor="text1"/>
        </w:rPr>
        <w:t xml:space="preserve">more intense </w:t>
      </w:r>
      <w:r w:rsidR="006700AA">
        <w:rPr>
          <w:color w:val="000000" w:themeColor="text1"/>
        </w:rPr>
        <w:t>strain location. Moreover, a reduction of mesh size provides an additional area of strain located at the point of load, not visible at coarse meshes.</w:t>
      </w:r>
      <w:r w:rsidR="00287FE1">
        <w:rPr>
          <w:color w:val="000000" w:themeColor="text1"/>
        </w:rPr>
        <w:t xml:space="preserve"> Despite the presence of a further strain location, through utilization of the figures legends, it is apparent that the recorded strain values</w:t>
      </w:r>
      <w:r w:rsidR="006F524A">
        <w:rPr>
          <w:color w:val="000000" w:themeColor="text1"/>
        </w:rPr>
        <w:t xml:space="preserve"> in this area</w:t>
      </w:r>
      <w:r w:rsidR="00287FE1">
        <w:rPr>
          <w:color w:val="000000" w:themeColor="text1"/>
        </w:rPr>
        <w:t xml:space="preserve"> are negligible and do not affect overall results.</w:t>
      </w:r>
      <w:r w:rsidR="006700AA">
        <w:rPr>
          <w:color w:val="000000" w:themeColor="text1"/>
        </w:rPr>
        <w:t xml:space="preserve"> </w:t>
      </w:r>
    </w:p>
    <w:p w14:paraId="41E19BA8" w14:textId="77777777" w:rsidR="00AC34F9" w:rsidRDefault="00AC34F9" w:rsidP="00AC34F9">
      <w:pPr>
        <w:keepNext/>
      </w:pPr>
      <w:r>
        <w:rPr>
          <w:noProof/>
        </w:rPr>
        <w:drawing>
          <wp:inline distT="0" distB="0" distL="0" distR="0" wp14:anchorId="06DF4E84" wp14:editId="779D2DF2">
            <wp:extent cx="5731510" cy="2589530"/>
            <wp:effectExtent l="0" t="0" r="0" b="1270"/>
            <wp:docPr id="1719495737" name="Picture 7" descr="A collage of different colored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495737" name="Picture 7" descr="A collage of different colored objects&#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2589530"/>
                    </a:xfrm>
                    <a:prstGeom prst="rect">
                      <a:avLst/>
                    </a:prstGeom>
                  </pic:spPr>
                </pic:pic>
              </a:graphicData>
            </a:graphic>
          </wp:inline>
        </w:drawing>
      </w:r>
    </w:p>
    <w:p w14:paraId="071D64DC" w14:textId="769C7E4F" w:rsidR="00AC34F9" w:rsidRDefault="00AC34F9" w:rsidP="00AC34F9">
      <w:pPr>
        <w:pStyle w:val="Caption"/>
        <w:jc w:val="center"/>
      </w:pPr>
      <w:bookmarkStart w:id="140" w:name="_Toc196480809"/>
      <w:r>
        <w:t xml:space="preserve">Figure </w:t>
      </w:r>
      <w:fldSimple w:instr=" STYLEREF 1 \s ">
        <w:r w:rsidR="00B21255">
          <w:rPr>
            <w:noProof/>
          </w:rPr>
          <w:t>4</w:t>
        </w:r>
      </w:fldSimple>
      <w:r w:rsidR="00B21255">
        <w:noBreakHyphen/>
      </w:r>
      <w:fldSimple w:instr=" SEQ Figure \* ARABIC \s 1 ">
        <w:r w:rsidR="00B21255">
          <w:rPr>
            <w:noProof/>
          </w:rPr>
          <w:t>19</w:t>
        </w:r>
      </w:fldSimple>
      <w:r>
        <w:t>FEA Strain Models at Most Accurate Mesh Densities</w:t>
      </w:r>
      <w:bookmarkEnd w:id="140"/>
    </w:p>
    <w:p w14:paraId="48C5C3C2" w14:textId="77777777" w:rsidR="00024E8E" w:rsidRDefault="00024E8E" w:rsidP="008203D8"/>
    <w:p w14:paraId="5751A221" w14:textId="77777777" w:rsidR="00024E8E" w:rsidRDefault="00024E8E" w:rsidP="00024E8E">
      <w:pPr>
        <w:keepNext/>
      </w:pPr>
      <w:r>
        <w:rPr>
          <w:noProof/>
        </w:rPr>
        <w:lastRenderedPageBreak/>
        <w:drawing>
          <wp:inline distT="0" distB="0" distL="0" distR="0" wp14:anchorId="338BCB08" wp14:editId="454E37F3">
            <wp:extent cx="5731510" cy="2450465"/>
            <wp:effectExtent l="0" t="0" r="0" b="635"/>
            <wp:docPr id="965547581" name="Picture 8" descr="A collage of different colored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547581" name="Picture 8" descr="A collage of different colored objects&#10;&#10;AI-generated content may be incorrect."/>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2450465"/>
                    </a:xfrm>
                    <a:prstGeom prst="rect">
                      <a:avLst/>
                    </a:prstGeom>
                  </pic:spPr>
                </pic:pic>
              </a:graphicData>
            </a:graphic>
          </wp:inline>
        </w:drawing>
      </w:r>
    </w:p>
    <w:p w14:paraId="71C5C00D" w14:textId="1EC5CEF0" w:rsidR="00024E8E" w:rsidRDefault="00024E8E" w:rsidP="00024E8E">
      <w:pPr>
        <w:pStyle w:val="Caption"/>
        <w:jc w:val="center"/>
      </w:pPr>
      <w:bookmarkStart w:id="141" w:name="_Toc196480810"/>
      <w:r>
        <w:t xml:space="preserve">Figure </w:t>
      </w:r>
      <w:fldSimple w:instr=" STYLEREF 1 \s ">
        <w:r w:rsidR="00B21255">
          <w:rPr>
            <w:noProof/>
          </w:rPr>
          <w:t>4</w:t>
        </w:r>
      </w:fldSimple>
      <w:r w:rsidR="00B21255">
        <w:noBreakHyphen/>
      </w:r>
      <w:fldSimple w:instr=" SEQ Figure \* ARABIC \s 1 ">
        <w:r w:rsidR="00B21255">
          <w:rPr>
            <w:noProof/>
          </w:rPr>
          <w:t>20</w:t>
        </w:r>
      </w:fldSimple>
      <w:r>
        <w:t>FEA Stress Models at Most Accurate Mesh Densities</w:t>
      </w:r>
      <w:bookmarkEnd w:id="141"/>
    </w:p>
    <w:p w14:paraId="30D40915" w14:textId="612062EE" w:rsidR="00024E8E" w:rsidRDefault="006F524A" w:rsidP="00024E8E">
      <w:pPr>
        <w:rPr>
          <w:color w:val="000000" w:themeColor="text1"/>
        </w:rPr>
      </w:pPr>
      <w:r>
        <w:t xml:space="preserve">Similar to the strain models of </w:t>
      </w:r>
      <w:r w:rsidRPr="001F6286">
        <w:rPr>
          <w:color w:val="000000" w:themeColor="text1"/>
        </w:rPr>
        <w:t xml:space="preserve">Figure 4-19, </w:t>
      </w:r>
      <w:r>
        <w:rPr>
          <w:color w:val="000000" w:themeColor="text1"/>
        </w:rPr>
        <w:t xml:space="preserve">stress is simulated in almost identical areas. Higher stress gradients located at the supports base indicate </w:t>
      </w:r>
      <w:r w:rsidR="00A72D43">
        <w:rPr>
          <w:color w:val="000000" w:themeColor="text1"/>
        </w:rPr>
        <w:t xml:space="preserve">a more concentrated load, prominent in both steel models and aluminium especially. </w:t>
      </w:r>
      <w:r w:rsidR="001F5E6E">
        <w:rPr>
          <w:color w:val="000000" w:themeColor="text1"/>
        </w:rPr>
        <w:t xml:space="preserve">These observations support the findings of </w:t>
      </w:r>
      <w:sdt>
        <w:sdtPr>
          <w:rPr>
            <w:color w:val="000000" w:themeColor="text1"/>
          </w:rPr>
          <w:id w:val="-1410456212"/>
          <w:citation/>
        </w:sdtPr>
        <w:sdtContent>
          <w:r w:rsidR="001F5E6E">
            <w:rPr>
              <w:color w:val="000000" w:themeColor="text1"/>
            </w:rPr>
            <w:fldChar w:fldCharType="begin"/>
          </w:r>
          <w:r w:rsidR="001F5E6E">
            <w:rPr>
              <w:color w:val="000000" w:themeColor="text1"/>
            </w:rPr>
            <w:instrText xml:space="preserve"> CITATION Guk21 \l 2057 </w:instrText>
          </w:r>
          <w:r w:rsidR="001F5E6E">
            <w:rPr>
              <w:color w:val="000000" w:themeColor="text1"/>
            </w:rPr>
            <w:fldChar w:fldCharType="separate"/>
          </w:r>
          <w:r w:rsidR="00033866" w:rsidRPr="00033866">
            <w:rPr>
              <w:noProof/>
              <w:color w:val="000000" w:themeColor="text1"/>
            </w:rPr>
            <w:t>(Gukop, et al., 2021)</w:t>
          </w:r>
          <w:r w:rsidR="001F5E6E">
            <w:rPr>
              <w:color w:val="000000" w:themeColor="text1"/>
            </w:rPr>
            <w:fldChar w:fldCharType="end"/>
          </w:r>
        </w:sdtContent>
      </w:sdt>
      <w:r w:rsidR="001F5E6E">
        <w:rPr>
          <w:color w:val="000000" w:themeColor="text1"/>
        </w:rPr>
        <w:t xml:space="preserve">, where peak stress values are observed as intense stress concentrated areas, rather than a smooth strain gradient seen in Brass. As mentioned in </w:t>
      </w:r>
      <w:hyperlink w:anchor="_Mesh_Density" w:history="1">
        <w:r w:rsidR="001F5E6E" w:rsidRPr="001F5E6E">
          <w:rPr>
            <w:rStyle w:val="Hyperlink"/>
          </w:rPr>
          <w:t>Mesh Density</w:t>
        </w:r>
      </w:hyperlink>
      <w:r w:rsidR="001F5E6E">
        <w:rPr>
          <w:color w:val="000000" w:themeColor="text1"/>
        </w:rPr>
        <w:t xml:space="preserve"> chapter of this report, these findings are witnessed due to the proportional relationship between stress, force and area: </w:t>
      </w:r>
      <w:r w:rsidR="001F5E6E">
        <w:rPr>
          <w:color w:val="000000" w:themeColor="text1"/>
        </w:rPr>
        <w:fldChar w:fldCharType="begin"/>
      </w:r>
      <w:r w:rsidR="001F5E6E">
        <w:rPr>
          <w:color w:val="000000" w:themeColor="text1"/>
        </w:rPr>
        <w:instrText xml:space="preserve"> REF _Ref196246161 \h </w:instrText>
      </w:r>
      <w:r w:rsidR="001F5E6E">
        <w:rPr>
          <w:color w:val="000000" w:themeColor="text1"/>
        </w:rPr>
      </w:r>
      <w:r w:rsidR="001F5E6E">
        <w:rPr>
          <w:color w:val="000000" w:themeColor="text1"/>
        </w:rPr>
        <w:fldChar w:fldCharType="separate"/>
      </w:r>
      <w:r w:rsidR="001F5E6E">
        <w:t xml:space="preserve">Equation </w:t>
      </w:r>
      <w:r w:rsidR="001F5E6E">
        <w:rPr>
          <w:noProof/>
        </w:rPr>
        <w:t>2</w:t>
      </w:r>
      <w:r w:rsidR="001F5E6E">
        <w:noBreakHyphen/>
      </w:r>
      <w:r w:rsidR="001F5E6E">
        <w:rPr>
          <w:noProof/>
        </w:rPr>
        <w:t>6</w:t>
      </w:r>
      <w:r w:rsidR="001F5E6E">
        <w:t xml:space="preserve"> Normal Stress</w:t>
      </w:r>
      <w:r w:rsidR="001F5E6E">
        <w:rPr>
          <w:color w:val="000000" w:themeColor="text1"/>
        </w:rPr>
        <w:fldChar w:fldCharType="end"/>
      </w:r>
      <w:r w:rsidR="001F5E6E">
        <w:rPr>
          <w:color w:val="000000" w:themeColor="text1"/>
        </w:rPr>
        <w:t>.</w:t>
      </w:r>
    </w:p>
    <w:p w14:paraId="5CCDEF6F" w14:textId="57B8D0F7" w:rsidR="001F5E6E" w:rsidRDefault="001F5E6E" w:rsidP="001F5E6E">
      <w:pPr>
        <w:pStyle w:val="Heading2"/>
      </w:pPr>
      <w:bookmarkStart w:id="142" w:name="_Toc196473193"/>
      <w:r>
        <w:t>Correlation</w:t>
      </w:r>
      <w:bookmarkEnd w:id="142"/>
    </w:p>
    <w:p w14:paraId="596DC709" w14:textId="28B864A6" w:rsidR="00A678B2" w:rsidRPr="00A678B2" w:rsidRDefault="00F04BDF" w:rsidP="00F04BDF">
      <w:pPr>
        <w:rPr>
          <w:color w:val="000000" w:themeColor="text1"/>
        </w:rPr>
      </w:pPr>
      <w:r>
        <w:t xml:space="preserve">Following the methodology of analysing the accuracy of experimental data against analytical values, similar mesh density graphs were generated with the aim of displaying at which mesh size displays the closest correlation between experimental and FEA results. A notable difference between the two studies is the inclusion of 1mm mesh size. The rationale for this decision was due to the </w:t>
      </w:r>
      <w:r w:rsidR="002B3136">
        <w:t>model’s</w:t>
      </w:r>
      <w:r>
        <w:t xml:space="preserve"> ability to simulate non-linearity behaviours at lower mesh densities</w:t>
      </w:r>
      <w:r w:rsidR="002B3136">
        <w:t>, often apparent in real-world scenarios</w:t>
      </w:r>
      <w:r>
        <w:t>.</w:t>
      </w:r>
      <w:r w:rsidR="00A678B2">
        <w:t xml:space="preserve"> This is the case in </w:t>
      </w:r>
      <w:r w:rsidR="00A678B2" w:rsidRPr="001F6286">
        <w:rPr>
          <w:color w:val="000000" w:themeColor="text1"/>
        </w:rPr>
        <w:t xml:space="preserve">Figure 4-21, </w:t>
      </w:r>
      <w:r w:rsidR="00A678B2">
        <w:rPr>
          <w:color w:val="000000" w:themeColor="text1"/>
        </w:rPr>
        <w:t xml:space="preserve">where it can be seen that at a mesh size of 1mm, the model accurately produces results comparable to stress and strain values gained in experimental testing. </w:t>
      </w:r>
      <w:r w:rsidR="00E2589D">
        <w:rPr>
          <w:color w:val="000000" w:themeColor="text1"/>
        </w:rPr>
        <w:t>Oscillation</w:t>
      </w:r>
      <w:r w:rsidR="00A678B2">
        <w:rPr>
          <w:color w:val="000000" w:themeColor="text1"/>
        </w:rPr>
        <w:t xml:space="preserve"> at this mesh density suggests that the simulations modelled overestimation accurately, not witnessed in idealised analytical calculations. </w:t>
      </w:r>
      <w:r w:rsidR="00D77818">
        <w:rPr>
          <w:color w:val="000000" w:themeColor="text1"/>
        </w:rPr>
        <w:t xml:space="preserve">Aluminium </w:t>
      </w:r>
      <w:r w:rsidR="00E2589D">
        <w:rPr>
          <w:color w:val="000000" w:themeColor="text1"/>
        </w:rPr>
        <w:t xml:space="preserve">deflection </w:t>
      </w:r>
      <w:r w:rsidR="00D77818">
        <w:rPr>
          <w:color w:val="000000" w:themeColor="text1"/>
        </w:rPr>
        <w:t>however does not follow this trend. With experimental values succeeding FEA results by 440%-505%, it is apparent that deflection testing experienced massive deviations. Overall, a 1mm mesh density provides the most accurate correlation between FEA and experimental result</w:t>
      </w:r>
      <w:r w:rsidR="008A5AD7">
        <w:rPr>
          <w:color w:val="000000" w:themeColor="text1"/>
        </w:rPr>
        <w:t xml:space="preserve">s, validating the findings of </w:t>
      </w:r>
      <w:sdt>
        <w:sdtPr>
          <w:rPr>
            <w:color w:val="000000" w:themeColor="text1"/>
          </w:rPr>
          <w:id w:val="1714847383"/>
          <w:citation/>
        </w:sdtPr>
        <w:sdtContent>
          <w:r w:rsidR="008A5AD7">
            <w:rPr>
              <w:color w:val="000000" w:themeColor="text1"/>
            </w:rPr>
            <w:fldChar w:fldCharType="begin"/>
          </w:r>
          <w:r w:rsidR="008A5AD7">
            <w:rPr>
              <w:color w:val="000000" w:themeColor="text1"/>
            </w:rPr>
            <w:instrText xml:space="preserve"> CITATION Dut15 \l 2057 </w:instrText>
          </w:r>
          <w:r w:rsidR="008A5AD7">
            <w:rPr>
              <w:color w:val="000000" w:themeColor="text1"/>
            </w:rPr>
            <w:fldChar w:fldCharType="separate"/>
          </w:r>
          <w:r w:rsidR="00033866" w:rsidRPr="00033866">
            <w:rPr>
              <w:noProof/>
              <w:color w:val="000000" w:themeColor="text1"/>
            </w:rPr>
            <w:t>(Dutt, 2015)</w:t>
          </w:r>
          <w:r w:rsidR="008A5AD7">
            <w:rPr>
              <w:color w:val="000000" w:themeColor="text1"/>
            </w:rPr>
            <w:fldChar w:fldCharType="end"/>
          </w:r>
        </w:sdtContent>
      </w:sdt>
      <w:sdt>
        <w:sdtPr>
          <w:rPr>
            <w:color w:val="000000" w:themeColor="text1"/>
          </w:rPr>
          <w:id w:val="-104580129"/>
          <w:citation/>
        </w:sdtPr>
        <w:sdtContent>
          <w:r w:rsidR="008A5AD7">
            <w:rPr>
              <w:color w:val="000000" w:themeColor="text1"/>
            </w:rPr>
            <w:fldChar w:fldCharType="begin"/>
          </w:r>
          <w:r w:rsidR="008A5AD7">
            <w:rPr>
              <w:color w:val="000000" w:themeColor="text1"/>
            </w:rPr>
            <w:instrText xml:space="preserve"> CITATION Ola18 \l 2057 </w:instrText>
          </w:r>
          <w:r w:rsidR="008A5AD7">
            <w:rPr>
              <w:color w:val="000000" w:themeColor="text1"/>
            </w:rPr>
            <w:fldChar w:fldCharType="separate"/>
          </w:r>
          <w:r w:rsidR="00033866">
            <w:rPr>
              <w:noProof/>
              <w:color w:val="000000" w:themeColor="text1"/>
            </w:rPr>
            <w:t xml:space="preserve"> </w:t>
          </w:r>
          <w:r w:rsidR="00033866" w:rsidRPr="00033866">
            <w:rPr>
              <w:noProof/>
              <w:color w:val="000000" w:themeColor="text1"/>
            </w:rPr>
            <w:t>(Oladejo, et al., 2018)</w:t>
          </w:r>
          <w:r w:rsidR="008A5AD7">
            <w:rPr>
              <w:color w:val="000000" w:themeColor="text1"/>
            </w:rPr>
            <w:fldChar w:fldCharType="end"/>
          </w:r>
        </w:sdtContent>
      </w:sdt>
      <w:r w:rsidR="008A5AD7">
        <w:rPr>
          <w:color w:val="000000" w:themeColor="text1"/>
        </w:rPr>
        <w:t>.</w:t>
      </w:r>
    </w:p>
    <w:p w14:paraId="430FFBE2" w14:textId="77777777" w:rsidR="004F633A" w:rsidRDefault="004F633A" w:rsidP="004F633A">
      <w:pPr>
        <w:keepNext/>
        <w:jc w:val="center"/>
      </w:pPr>
      <w:r>
        <w:rPr>
          <w:noProof/>
        </w:rPr>
        <w:lastRenderedPageBreak/>
        <w:drawing>
          <wp:inline distT="0" distB="0" distL="0" distR="0" wp14:anchorId="5153C7D6" wp14:editId="51604871">
            <wp:extent cx="4594881" cy="2811268"/>
            <wp:effectExtent l="0" t="0" r="15240" b="8255"/>
            <wp:docPr id="964586415" name="Chart 1">
              <a:extLst xmlns:a="http://schemas.openxmlformats.org/drawingml/2006/main">
                <a:ext uri="{FF2B5EF4-FFF2-40B4-BE49-F238E27FC236}">
                  <a16:creationId xmlns:a16="http://schemas.microsoft.com/office/drawing/2014/main" id="{BCED841B-02B5-6D82-C8C1-DF7A87B95D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398A63D4" w14:textId="0EE8ED1B" w:rsidR="004F633A" w:rsidRDefault="004F633A" w:rsidP="004F633A">
      <w:pPr>
        <w:pStyle w:val="Caption"/>
        <w:jc w:val="center"/>
      </w:pPr>
      <w:bookmarkStart w:id="143" w:name="_Toc196480811"/>
      <w:r>
        <w:t xml:space="preserve">Figure </w:t>
      </w:r>
      <w:fldSimple w:instr=" STYLEREF 1 \s ">
        <w:r w:rsidR="00B21255">
          <w:rPr>
            <w:noProof/>
          </w:rPr>
          <w:t>4</w:t>
        </w:r>
      </w:fldSimple>
      <w:r w:rsidR="00B21255">
        <w:noBreakHyphen/>
      </w:r>
      <w:fldSimple w:instr=" SEQ Figure \* ARABIC \s 1 ">
        <w:r w:rsidR="00B21255">
          <w:rPr>
            <w:noProof/>
          </w:rPr>
          <w:t>21</w:t>
        </w:r>
      </w:fldSimple>
      <w:r>
        <w:t>Mesh Density Correlation for Aluminium Test Piece</w:t>
      </w:r>
      <w:bookmarkEnd w:id="143"/>
    </w:p>
    <w:p w14:paraId="4B83524B" w14:textId="535D49B9" w:rsidR="00B21255" w:rsidRPr="00E2589D" w:rsidRDefault="00E2589D" w:rsidP="00E2589D">
      <w:r>
        <w:t>Correlation curves for brass show an opposite behaviour to that of aluminium. It is apparent that a more uniform convergence of all response parameters is met at maximum coarse mesh</w:t>
      </w:r>
      <w:r w:rsidR="00B21255">
        <w:t xml:space="preserve"> (10mm)</w:t>
      </w:r>
      <w:r>
        <w:t xml:space="preserve">, with percentage differences of deflection, stress, and strain being -4%, -0.06, and -0.8% respectively. </w:t>
      </w:r>
      <w:r w:rsidR="00B21255">
        <w:t>Supporting</w:t>
      </w:r>
      <w:r>
        <w:t xml:space="preserve"> the findings of </w:t>
      </w:r>
      <w:sdt>
        <w:sdtPr>
          <w:id w:val="2255868"/>
          <w:citation/>
        </w:sdtPr>
        <w:sdtContent>
          <w:r>
            <w:fldChar w:fldCharType="begin"/>
          </w:r>
          <w:r>
            <w:instrText xml:space="preserve"> CITATION Guk21 \l 2057 </w:instrText>
          </w:r>
          <w:r>
            <w:fldChar w:fldCharType="separate"/>
          </w:r>
          <w:r w:rsidR="00033866" w:rsidRPr="00033866">
            <w:rPr>
              <w:noProof/>
            </w:rPr>
            <w:t>(Gukop, et al., 2021)</w:t>
          </w:r>
          <w:r>
            <w:fldChar w:fldCharType="end"/>
          </w:r>
        </w:sdtContent>
      </w:sdt>
      <w:r w:rsidR="00B21255">
        <w:t>, stress and strain values were recorded at over 70% deviation at a 1mm mesh. Reasoning for this resides in the overrefinement of area at which the load is applied, causing a spike in values. The accuracy of this case study supports the use of FEA in modelling cantilever beam analysis, showing accurate correlation between experimental and simulation results.</w:t>
      </w:r>
    </w:p>
    <w:p w14:paraId="6B5D2EDB" w14:textId="77777777" w:rsidR="008A5AD7" w:rsidRDefault="008A5AD7" w:rsidP="008A5AD7">
      <w:pPr>
        <w:keepNext/>
        <w:jc w:val="center"/>
      </w:pPr>
      <w:r>
        <w:rPr>
          <w:noProof/>
        </w:rPr>
        <w:drawing>
          <wp:inline distT="0" distB="0" distL="0" distR="0" wp14:anchorId="7B22DB11" wp14:editId="033B020E">
            <wp:extent cx="4594881" cy="2786015"/>
            <wp:effectExtent l="0" t="0" r="15240" b="8255"/>
            <wp:docPr id="1706256437" name="Chart 1">
              <a:extLst xmlns:a="http://schemas.openxmlformats.org/drawingml/2006/main">
                <a:ext uri="{FF2B5EF4-FFF2-40B4-BE49-F238E27FC236}">
                  <a16:creationId xmlns:a16="http://schemas.microsoft.com/office/drawing/2014/main" id="{8CAEFD28-0E8D-C34D-8A01-6FCDCF3183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01F534BB" w14:textId="3D3ECA34" w:rsidR="00B21255" w:rsidRDefault="008A5AD7" w:rsidP="00B21255">
      <w:pPr>
        <w:pStyle w:val="Caption"/>
        <w:jc w:val="center"/>
      </w:pPr>
      <w:bookmarkStart w:id="144" w:name="_Toc196480812"/>
      <w:r>
        <w:t xml:space="preserve">Figure </w:t>
      </w:r>
      <w:fldSimple w:instr=" STYLEREF 1 \s ">
        <w:r w:rsidR="00B21255">
          <w:rPr>
            <w:noProof/>
          </w:rPr>
          <w:t>4</w:t>
        </w:r>
      </w:fldSimple>
      <w:r w:rsidR="00B21255">
        <w:noBreakHyphen/>
      </w:r>
      <w:fldSimple w:instr=" SEQ Figure \* ARABIC \s 1 ">
        <w:r w:rsidR="00B21255">
          <w:rPr>
            <w:noProof/>
          </w:rPr>
          <w:t>22</w:t>
        </w:r>
      </w:fldSimple>
      <w:r>
        <w:t>Mesh Density Correlation for Brass Test Piece</w:t>
      </w:r>
      <w:bookmarkEnd w:id="144"/>
    </w:p>
    <w:p w14:paraId="1F9535B3" w14:textId="77777777" w:rsidR="00B21255" w:rsidRDefault="00B21255" w:rsidP="00B21255"/>
    <w:p w14:paraId="5CA567F7" w14:textId="77777777" w:rsidR="00B21255" w:rsidRDefault="00B21255" w:rsidP="00B21255">
      <w:pPr>
        <w:keepNext/>
        <w:jc w:val="center"/>
      </w:pPr>
      <w:r>
        <w:rPr>
          <w:noProof/>
        </w:rPr>
        <w:lastRenderedPageBreak/>
        <w:drawing>
          <wp:inline distT="0" distB="0" distL="0" distR="0" wp14:anchorId="4094912C" wp14:editId="1E921310">
            <wp:extent cx="4594881" cy="2858235"/>
            <wp:effectExtent l="0" t="0" r="15240" b="12065"/>
            <wp:docPr id="234023670" name="Chart 1">
              <a:extLst xmlns:a="http://schemas.openxmlformats.org/drawingml/2006/main">
                <a:ext uri="{FF2B5EF4-FFF2-40B4-BE49-F238E27FC236}">
                  <a16:creationId xmlns:a16="http://schemas.microsoft.com/office/drawing/2014/main" id="{00355DFC-8E48-8845-A0EE-7F5C92BF5F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5905CABC" w14:textId="662B9792" w:rsidR="00B21255" w:rsidRDefault="00B21255" w:rsidP="00B21255">
      <w:pPr>
        <w:pStyle w:val="Caption"/>
        <w:jc w:val="center"/>
      </w:pPr>
      <w:bookmarkStart w:id="145" w:name="_Toc196480813"/>
      <w:r>
        <w:t xml:space="preserve">Figure </w:t>
      </w:r>
      <w:fldSimple w:instr=" STYLEREF 1 \s ">
        <w:r>
          <w:rPr>
            <w:noProof/>
          </w:rPr>
          <w:t>4</w:t>
        </w:r>
      </w:fldSimple>
      <w:r>
        <w:noBreakHyphen/>
      </w:r>
      <w:fldSimple w:instr=" SEQ Figure \* ARABIC \s 1 ">
        <w:r>
          <w:rPr>
            <w:noProof/>
          </w:rPr>
          <w:t>23</w:t>
        </w:r>
      </w:fldSimple>
      <w:r>
        <w:t>Mesh Density Correlation for Mild Steel Test Piece</w:t>
      </w:r>
      <w:bookmarkEnd w:id="145"/>
    </w:p>
    <w:p w14:paraId="37BA8E24" w14:textId="4FE451F8" w:rsidR="00017601" w:rsidRPr="00017601" w:rsidRDefault="00017601" w:rsidP="00017601">
      <w:pPr>
        <w:rPr>
          <w:color w:val="000000" w:themeColor="text1"/>
        </w:rPr>
      </w:pPr>
      <w:r>
        <w:t xml:space="preserve">Analysis of </w:t>
      </w:r>
      <w:r w:rsidRPr="001F6286">
        <w:rPr>
          <w:color w:val="000000" w:themeColor="text1"/>
        </w:rPr>
        <w:t xml:space="preserve">Figure 4-23 </w:t>
      </w:r>
      <w:r>
        <w:rPr>
          <w:color w:val="000000" w:themeColor="text1"/>
        </w:rPr>
        <w:t>shows consistent deviation in deflection modelling of the mild steel beam</w:t>
      </w:r>
      <w:r w:rsidR="00A508E1">
        <w:rPr>
          <w:color w:val="000000" w:themeColor="text1"/>
        </w:rPr>
        <w:t xml:space="preserve">, oscillating at roughly 30% accuracy error. Despite these findings, comparison in </w:t>
      </w:r>
      <w:hyperlink w:anchor="_Mesh_Density_Studies" w:history="1">
        <w:r w:rsidR="00A508E1" w:rsidRPr="00A508E1">
          <w:rPr>
            <w:rStyle w:val="Hyperlink"/>
          </w:rPr>
          <w:t>Mesh Density Studies</w:t>
        </w:r>
      </w:hyperlink>
      <w:r w:rsidR="00A508E1">
        <w:rPr>
          <w:color w:val="000000" w:themeColor="text1"/>
        </w:rPr>
        <w:t xml:space="preserve"> between analytical and FEA results presented a minimum of -0.03% deviation. This suggests that the model has been unsuccessful in accounting for non-linear behaviours </w:t>
      </w:r>
      <w:r w:rsidR="00422020">
        <w:rPr>
          <w:color w:val="000000" w:themeColor="text1"/>
        </w:rPr>
        <w:t xml:space="preserve">in deflection </w:t>
      </w:r>
      <w:r w:rsidR="00A508E1">
        <w:rPr>
          <w:color w:val="000000" w:themeColor="text1"/>
        </w:rPr>
        <w:t>that occurred during loading.</w:t>
      </w:r>
      <w:r w:rsidR="00422020">
        <w:rPr>
          <w:color w:val="000000" w:themeColor="text1"/>
        </w:rPr>
        <w:t xml:space="preserve"> Stress and strain values show improvement in correlation </w:t>
      </w:r>
      <w:r w:rsidR="009032CE">
        <w:rPr>
          <w:color w:val="000000" w:themeColor="text1"/>
        </w:rPr>
        <w:t xml:space="preserve">at </w:t>
      </w:r>
      <w:r w:rsidR="006F6592">
        <w:rPr>
          <w:color w:val="000000" w:themeColor="text1"/>
        </w:rPr>
        <w:t>3</w:t>
      </w:r>
      <w:r w:rsidR="009032CE">
        <w:rPr>
          <w:color w:val="000000" w:themeColor="text1"/>
        </w:rPr>
        <w:t xml:space="preserve">mm mesh size, with both achieving accuracy of 5% and 4% respectively. It is evident that for mild steel, the model has portrayed a more idealised situation </w:t>
      </w:r>
      <w:r w:rsidR="000C63DE">
        <w:rPr>
          <w:color w:val="000000" w:themeColor="text1"/>
        </w:rPr>
        <w:t>in</w:t>
      </w:r>
      <w:r w:rsidR="009032CE">
        <w:rPr>
          <w:color w:val="000000" w:themeColor="text1"/>
        </w:rPr>
        <w:t xml:space="preserve"> comparison to experimental findings.</w:t>
      </w:r>
    </w:p>
    <w:p w14:paraId="57AE2D13" w14:textId="77777777" w:rsidR="00B21255" w:rsidRDefault="00B21255" w:rsidP="00B21255">
      <w:pPr>
        <w:keepNext/>
        <w:jc w:val="center"/>
      </w:pPr>
      <w:r>
        <w:rPr>
          <w:noProof/>
        </w:rPr>
        <w:drawing>
          <wp:inline distT="0" distB="0" distL="0" distR="0" wp14:anchorId="7CDB48C6" wp14:editId="0383DE7A">
            <wp:extent cx="4594881" cy="3029562"/>
            <wp:effectExtent l="0" t="0" r="15240" b="6350"/>
            <wp:docPr id="1096461021" name="Chart 1">
              <a:extLst xmlns:a="http://schemas.openxmlformats.org/drawingml/2006/main">
                <a:ext uri="{FF2B5EF4-FFF2-40B4-BE49-F238E27FC236}">
                  <a16:creationId xmlns:a16="http://schemas.microsoft.com/office/drawing/2014/main" id="{D42DBF86-3350-8A41-88CA-0969AE87F6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2BEF217D" w14:textId="73D86A6B" w:rsidR="00B21255" w:rsidRDefault="00B21255" w:rsidP="00B21255">
      <w:pPr>
        <w:pStyle w:val="Caption"/>
        <w:jc w:val="center"/>
      </w:pPr>
      <w:bookmarkStart w:id="146" w:name="_Toc196480814"/>
      <w:r>
        <w:t xml:space="preserve">Figure </w:t>
      </w:r>
      <w:fldSimple w:instr=" STYLEREF 1 \s ">
        <w:r>
          <w:rPr>
            <w:noProof/>
          </w:rPr>
          <w:t>4</w:t>
        </w:r>
      </w:fldSimple>
      <w:r>
        <w:noBreakHyphen/>
      </w:r>
      <w:fldSimple w:instr=" SEQ Figure \* ARABIC \s 1 ">
        <w:r>
          <w:rPr>
            <w:noProof/>
          </w:rPr>
          <w:t>24</w:t>
        </w:r>
      </w:fldSimple>
      <w:r>
        <w:t>Mesh Density Correlation for Stainless Steel Test Piece</w:t>
      </w:r>
      <w:bookmarkEnd w:id="146"/>
    </w:p>
    <w:p w14:paraId="30785AD6" w14:textId="5393A3B5" w:rsidR="008E320F" w:rsidRPr="00A9474E" w:rsidRDefault="000C63DE" w:rsidP="005E527D">
      <w:pPr>
        <w:rPr>
          <w:color w:val="000000" w:themeColor="text1"/>
        </w:rPr>
      </w:pPr>
      <w:r>
        <w:lastRenderedPageBreak/>
        <w:t xml:space="preserve">With regards to correlation between experimental and FEA results, stainless steel demonstrates the greatest </w:t>
      </w:r>
      <w:r w:rsidR="001D0610">
        <w:t xml:space="preserve">overall </w:t>
      </w:r>
      <w:r>
        <w:t xml:space="preserve">deviation. </w:t>
      </w:r>
      <w:r w:rsidR="001D0610">
        <w:t xml:space="preserve">All response parameters display an overestimation of 20% and above at the most accurate mesh size (1mm). These findings imply that, similarly to mild steel, the model was unsuccessful in representing the exact behaviour experienced in experimental testing. </w:t>
      </w:r>
      <w:r w:rsidR="00283A0E">
        <w:t xml:space="preserve">Investigation of the stress and strain correlation curves suggest that reductions in mesh density improve accuracy, coinciding with studies examined in this report. </w:t>
      </w:r>
      <w:r w:rsidR="00925874">
        <w:t xml:space="preserve">From this conclusion, </w:t>
      </w:r>
      <w:r w:rsidR="008E320F">
        <w:t>an additional mesh refinement was performed aiming to verify the previous statement.</w:t>
      </w:r>
      <w:r w:rsidR="00A9474E">
        <w:t xml:space="preserve"> Mesh sizing was reduced to 0.9mm with identical boundary conditions in place. </w:t>
      </w:r>
      <w:r w:rsidR="00A9474E" w:rsidRPr="001F6286">
        <w:rPr>
          <w:color w:val="000000" w:themeColor="text1"/>
        </w:rPr>
        <w:t xml:space="preserve">Table 4-6 </w:t>
      </w:r>
      <w:r w:rsidR="00A9474E">
        <w:rPr>
          <w:color w:val="000000" w:themeColor="text1"/>
        </w:rPr>
        <w:t>displays the value</w:t>
      </w:r>
      <w:r w:rsidR="00FB7C24">
        <w:rPr>
          <w:color w:val="000000" w:themeColor="text1"/>
        </w:rPr>
        <w:t>s</w:t>
      </w:r>
      <w:r w:rsidR="00A9474E">
        <w:rPr>
          <w:color w:val="000000" w:themeColor="text1"/>
        </w:rPr>
        <w:t xml:space="preserve"> from this additional case, where overall improvements were seen in stress similarity. Despite the improvement, deflection results saw a negligible 0.95% increase in deviation to the original 1mm mesh. The most notable discovery was </w:t>
      </w:r>
      <w:r w:rsidR="00074C18">
        <w:rPr>
          <w:color w:val="000000" w:themeColor="text1"/>
        </w:rPr>
        <w:t>the increase in strain values, showing a 20% increase in deviation at 0.9mm compared to -25.65% seen in 1mm mesh</w:t>
      </w:r>
      <w:r w:rsidR="00243E30">
        <w:rPr>
          <w:color w:val="000000" w:themeColor="text1"/>
        </w:rPr>
        <w:t xml:space="preserve">. These findings did not improve the accuracy to a standard where justification for increases in computational cost and time were deemed reasonable. </w:t>
      </w:r>
      <w:r w:rsidR="00505838">
        <w:rPr>
          <w:color w:val="000000" w:themeColor="text1"/>
        </w:rPr>
        <w:t xml:space="preserve">This </w:t>
      </w:r>
      <w:r w:rsidR="004575E7">
        <w:rPr>
          <w:color w:val="000000" w:themeColor="text1"/>
        </w:rPr>
        <w:t>led</w:t>
      </w:r>
      <w:r w:rsidR="00505838">
        <w:rPr>
          <w:color w:val="000000" w:themeColor="text1"/>
        </w:rPr>
        <w:t xml:space="preserve"> to the termination of further mesh refinement.</w:t>
      </w:r>
    </w:p>
    <w:p w14:paraId="08495FF8" w14:textId="52863BE2" w:rsidR="00B6358E" w:rsidRDefault="00B6358E" w:rsidP="00B6358E">
      <w:pPr>
        <w:pStyle w:val="Caption"/>
        <w:keepNext/>
      </w:pPr>
      <w:bookmarkStart w:id="147" w:name="_Toc196473247"/>
      <w:r>
        <w:t xml:space="preserve">Table </w:t>
      </w:r>
      <w:fldSimple w:instr=" STYLEREF 1 \s ">
        <w:r w:rsidR="000A1CDE">
          <w:rPr>
            <w:noProof/>
          </w:rPr>
          <w:t>4</w:t>
        </w:r>
      </w:fldSimple>
      <w:r w:rsidR="000A1CDE">
        <w:noBreakHyphen/>
      </w:r>
      <w:fldSimple w:instr=" SEQ Table \* ARABIC \s 1 ">
        <w:r w:rsidR="000A1CDE">
          <w:rPr>
            <w:noProof/>
          </w:rPr>
          <w:t>6</w:t>
        </w:r>
      </w:fldSimple>
      <w:r>
        <w:t>Response Parameter Accuracy at 0.9mm Mesh</w:t>
      </w:r>
      <w:bookmarkEnd w:id="147"/>
    </w:p>
    <w:tbl>
      <w:tblPr>
        <w:tblStyle w:val="TableGrid"/>
        <w:tblW w:w="9351" w:type="dxa"/>
        <w:jc w:val="center"/>
        <w:tblLook w:val="04A0" w:firstRow="1" w:lastRow="0" w:firstColumn="1" w:lastColumn="0" w:noHBand="0" w:noVBand="1"/>
      </w:tblPr>
      <w:tblGrid>
        <w:gridCol w:w="2631"/>
        <w:gridCol w:w="2625"/>
        <w:gridCol w:w="2628"/>
        <w:gridCol w:w="1467"/>
      </w:tblGrid>
      <w:tr w:rsidR="00A9474E" w:rsidRPr="00BB3CCE" w14:paraId="0D3613B6" w14:textId="19E8BAAF" w:rsidTr="00A9474E">
        <w:trPr>
          <w:trHeight w:val="862"/>
          <w:jc w:val="center"/>
        </w:trPr>
        <w:tc>
          <w:tcPr>
            <w:tcW w:w="2631" w:type="dxa"/>
            <w:hideMark/>
          </w:tcPr>
          <w:p w14:paraId="7180D032" w14:textId="77777777" w:rsidR="00A9474E" w:rsidRPr="00BB3CCE" w:rsidRDefault="00A9474E" w:rsidP="00BB3CCE">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BB3CCE">
              <w:rPr>
                <w:rFonts w:ascii="Aptos Narrow" w:eastAsia="Times New Roman" w:hAnsi="Aptos Narrow" w:cs="Times New Roman"/>
                <w:b/>
                <w:bCs/>
                <w:color w:val="000000" w:themeColor="text1"/>
                <w:kern w:val="0"/>
                <w:szCs w:val="22"/>
                <w:lang w:eastAsia="en-GB"/>
                <w14:ligatures w14:val="none"/>
              </w:rPr>
              <w:t xml:space="preserve">Response Parameters </w:t>
            </w:r>
          </w:p>
        </w:tc>
        <w:tc>
          <w:tcPr>
            <w:tcW w:w="2625" w:type="dxa"/>
            <w:hideMark/>
          </w:tcPr>
          <w:p w14:paraId="75BFFA6F" w14:textId="77777777" w:rsidR="00A9474E" w:rsidRPr="00BB3CCE" w:rsidRDefault="00A9474E" w:rsidP="00BB3CCE">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BB3CCE">
              <w:rPr>
                <w:rFonts w:ascii="Aptos Narrow" w:eastAsia="Times New Roman" w:hAnsi="Aptos Narrow" w:cs="Times New Roman"/>
                <w:b/>
                <w:bCs/>
                <w:color w:val="000000" w:themeColor="text1"/>
                <w:kern w:val="0"/>
                <w:szCs w:val="22"/>
                <w:lang w:eastAsia="en-GB"/>
                <w14:ligatures w14:val="none"/>
              </w:rPr>
              <w:t>Stainless Steel 1.4948 (304H)</w:t>
            </w:r>
          </w:p>
        </w:tc>
        <w:tc>
          <w:tcPr>
            <w:tcW w:w="2628" w:type="dxa"/>
            <w:hideMark/>
          </w:tcPr>
          <w:p w14:paraId="60F7604B" w14:textId="77777777" w:rsidR="00A9474E" w:rsidRPr="00BB3CCE" w:rsidRDefault="00A9474E" w:rsidP="00BB3CCE">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BB3CCE">
              <w:rPr>
                <w:rFonts w:ascii="Aptos Narrow" w:eastAsia="Times New Roman" w:hAnsi="Aptos Narrow" w:cs="Times New Roman"/>
                <w:b/>
                <w:bCs/>
                <w:color w:val="000000" w:themeColor="text1"/>
                <w:kern w:val="0"/>
                <w:szCs w:val="22"/>
                <w:lang w:eastAsia="en-GB"/>
                <w14:ligatures w14:val="none"/>
              </w:rPr>
              <w:t>% Difference to Experimental result</w:t>
            </w:r>
          </w:p>
        </w:tc>
        <w:tc>
          <w:tcPr>
            <w:tcW w:w="1467" w:type="dxa"/>
          </w:tcPr>
          <w:p w14:paraId="104E9C6D" w14:textId="224A93A3" w:rsidR="00A9474E" w:rsidRPr="00BB3CCE" w:rsidRDefault="00A9474E" w:rsidP="00BB3CCE">
            <w:pPr>
              <w:spacing w:line="240" w:lineRule="auto"/>
              <w:jc w:val="center"/>
              <w:rPr>
                <w:rFonts w:ascii="Aptos Narrow" w:eastAsia="Times New Roman" w:hAnsi="Aptos Narrow" w:cs="Times New Roman"/>
                <w:b/>
                <w:bCs/>
                <w:color w:val="000000" w:themeColor="text1"/>
                <w:kern w:val="0"/>
                <w:szCs w:val="22"/>
                <w:lang w:eastAsia="en-GB"/>
                <w14:ligatures w14:val="none"/>
              </w:rPr>
            </w:pPr>
            <w:r>
              <w:rPr>
                <w:rFonts w:ascii="Aptos Narrow" w:eastAsia="Times New Roman" w:hAnsi="Aptos Narrow" w:cs="Times New Roman"/>
                <w:b/>
                <w:bCs/>
                <w:color w:val="000000" w:themeColor="text1"/>
                <w:kern w:val="0"/>
                <w:szCs w:val="22"/>
                <w:lang w:eastAsia="en-GB"/>
                <w14:ligatures w14:val="none"/>
              </w:rPr>
              <w:t xml:space="preserve">% Deviation to 1mm mesh </w:t>
            </w:r>
          </w:p>
        </w:tc>
      </w:tr>
      <w:tr w:rsidR="00A9474E" w:rsidRPr="00BB3CCE" w14:paraId="32A9F127" w14:textId="75166653" w:rsidTr="00A9474E">
        <w:trPr>
          <w:trHeight w:val="360"/>
          <w:jc w:val="center"/>
        </w:trPr>
        <w:tc>
          <w:tcPr>
            <w:tcW w:w="2631" w:type="dxa"/>
            <w:noWrap/>
            <w:hideMark/>
          </w:tcPr>
          <w:p w14:paraId="618B1499" w14:textId="77777777" w:rsidR="00A9474E" w:rsidRPr="00BB3CCE" w:rsidRDefault="00A9474E" w:rsidP="00BB3CCE">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BB3CCE">
              <w:rPr>
                <w:rFonts w:ascii="Aptos Narrow" w:eastAsia="Times New Roman" w:hAnsi="Aptos Narrow" w:cs="Times New Roman"/>
                <w:b/>
                <w:bCs/>
                <w:color w:val="000000" w:themeColor="text1"/>
                <w:kern w:val="0"/>
                <w:szCs w:val="22"/>
                <w:lang w:eastAsia="en-GB"/>
                <w14:ligatures w14:val="none"/>
              </w:rPr>
              <w:t>Deflection (mm)</w:t>
            </w:r>
          </w:p>
        </w:tc>
        <w:tc>
          <w:tcPr>
            <w:tcW w:w="2625" w:type="dxa"/>
            <w:noWrap/>
            <w:hideMark/>
          </w:tcPr>
          <w:p w14:paraId="2FA227AC" w14:textId="71941D60" w:rsidR="00A9474E" w:rsidRPr="00BB3CCE" w:rsidRDefault="00A9474E" w:rsidP="00BB3CCE">
            <w:pPr>
              <w:spacing w:line="240" w:lineRule="auto"/>
              <w:jc w:val="center"/>
              <w:rPr>
                <w:rFonts w:ascii="Aptos Narrow" w:eastAsia="Times New Roman" w:hAnsi="Aptos Narrow" w:cs="Times New Roman"/>
                <w:b/>
                <w:bCs/>
                <w:color w:val="000000" w:themeColor="text1"/>
                <w:kern w:val="0"/>
                <w:szCs w:val="22"/>
                <w:lang w:eastAsia="en-GB"/>
                <w14:ligatures w14:val="none"/>
              </w:rPr>
            </w:pPr>
            <w:r>
              <w:rPr>
                <w:rFonts w:ascii="Aptos Narrow" w:eastAsia="Times New Roman" w:hAnsi="Aptos Narrow" w:cs="Times New Roman"/>
                <w:b/>
                <w:bCs/>
                <w:color w:val="000000" w:themeColor="text1"/>
                <w:kern w:val="0"/>
                <w:szCs w:val="22"/>
                <w:lang w:eastAsia="en-GB"/>
                <w14:ligatures w14:val="none"/>
              </w:rPr>
              <w:t>5.5582</w:t>
            </w:r>
            <w:r w:rsidRPr="00BB3CCE">
              <w:rPr>
                <w:rFonts w:ascii="Aptos Narrow" w:eastAsia="Times New Roman" w:hAnsi="Aptos Narrow" w:cs="Times New Roman"/>
                <w:b/>
                <w:bCs/>
                <w:color w:val="000000" w:themeColor="text1"/>
                <w:kern w:val="0"/>
                <w:szCs w:val="22"/>
                <w:lang w:eastAsia="en-GB"/>
                <w14:ligatures w14:val="none"/>
              </w:rPr>
              <w:t> </w:t>
            </w:r>
          </w:p>
        </w:tc>
        <w:tc>
          <w:tcPr>
            <w:tcW w:w="2628" w:type="dxa"/>
            <w:hideMark/>
          </w:tcPr>
          <w:p w14:paraId="7AD8AF26" w14:textId="200E9F65" w:rsidR="00A9474E" w:rsidRPr="00BB3CCE" w:rsidRDefault="00074C18" w:rsidP="00BB3CCE">
            <w:pPr>
              <w:spacing w:line="240" w:lineRule="auto"/>
              <w:jc w:val="center"/>
              <w:rPr>
                <w:rFonts w:ascii="Aptos Narrow" w:eastAsia="Times New Roman" w:hAnsi="Aptos Narrow" w:cs="Times New Roman"/>
                <w:b/>
                <w:bCs/>
                <w:color w:val="000000" w:themeColor="text1"/>
                <w:kern w:val="0"/>
                <w:szCs w:val="22"/>
                <w:lang w:eastAsia="en-GB"/>
                <w14:ligatures w14:val="none"/>
              </w:rPr>
            </w:pPr>
            <w:r>
              <w:rPr>
                <w:rFonts w:ascii="Aptos Narrow" w:eastAsia="Times New Roman" w:hAnsi="Aptos Narrow" w:cs="Times New Roman"/>
                <w:b/>
                <w:bCs/>
                <w:color w:val="000000" w:themeColor="text1"/>
                <w:kern w:val="0"/>
                <w:szCs w:val="22"/>
                <w:lang w:eastAsia="en-GB"/>
                <w14:ligatures w14:val="none"/>
              </w:rPr>
              <w:t>-</w:t>
            </w:r>
            <w:r w:rsidR="00A9474E">
              <w:rPr>
                <w:rFonts w:ascii="Aptos Narrow" w:eastAsia="Times New Roman" w:hAnsi="Aptos Narrow" w:cs="Times New Roman"/>
                <w:b/>
                <w:bCs/>
                <w:color w:val="000000" w:themeColor="text1"/>
                <w:kern w:val="0"/>
                <w:szCs w:val="22"/>
                <w:lang w:eastAsia="en-GB"/>
                <w14:ligatures w14:val="none"/>
              </w:rPr>
              <w:t>6</w:t>
            </w:r>
            <w:r>
              <w:rPr>
                <w:rFonts w:ascii="Aptos Narrow" w:eastAsia="Times New Roman" w:hAnsi="Aptos Narrow" w:cs="Times New Roman"/>
                <w:b/>
                <w:bCs/>
                <w:color w:val="000000" w:themeColor="text1"/>
                <w:kern w:val="0"/>
                <w:szCs w:val="22"/>
                <w:lang w:eastAsia="en-GB"/>
                <w14:ligatures w14:val="none"/>
              </w:rPr>
              <w:t>5</w:t>
            </w:r>
            <w:r w:rsidR="00A9474E">
              <w:rPr>
                <w:rFonts w:ascii="Aptos Narrow" w:eastAsia="Times New Roman" w:hAnsi="Aptos Narrow" w:cs="Times New Roman"/>
                <w:b/>
                <w:bCs/>
                <w:color w:val="000000" w:themeColor="text1"/>
                <w:kern w:val="0"/>
                <w:szCs w:val="22"/>
                <w:lang w:eastAsia="en-GB"/>
                <w14:ligatures w14:val="none"/>
              </w:rPr>
              <w:t>.88</w:t>
            </w:r>
            <w:r w:rsidR="00A9474E" w:rsidRPr="00BB3CCE">
              <w:rPr>
                <w:rFonts w:ascii="Aptos Narrow" w:eastAsia="Times New Roman" w:hAnsi="Aptos Narrow" w:cs="Times New Roman"/>
                <w:b/>
                <w:bCs/>
                <w:color w:val="000000" w:themeColor="text1"/>
                <w:kern w:val="0"/>
                <w:szCs w:val="22"/>
                <w:lang w:eastAsia="en-GB"/>
                <w14:ligatures w14:val="none"/>
              </w:rPr>
              <w:t> </w:t>
            </w:r>
          </w:p>
        </w:tc>
        <w:tc>
          <w:tcPr>
            <w:tcW w:w="1467" w:type="dxa"/>
          </w:tcPr>
          <w:p w14:paraId="77608459" w14:textId="65EB6945" w:rsidR="00A9474E" w:rsidRDefault="00A9474E" w:rsidP="00BB3CCE">
            <w:pPr>
              <w:spacing w:line="240" w:lineRule="auto"/>
              <w:jc w:val="center"/>
              <w:rPr>
                <w:rFonts w:ascii="Aptos Narrow" w:eastAsia="Times New Roman" w:hAnsi="Aptos Narrow" w:cs="Times New Roman"/>
                <w:b/>
                <w:bCs/>
                <w:color w:val="000000" w:themeColor="text1"/>
                <w:kern w:val="0"/>
                <w:szCs w:val="22"/>
                <w:lang w:eastAsia="en-GB"/>
                <w14:ligatures w14:val="none"/>
              </w:rPr>
            </w:pPr>
            <w:r>
              <w:rPr>
                <w:rFonts w:ascii="Aptos Narrow" w:eastAsia="Times New Roman" w:hAnsi="Aptos Narrow" w:cs="Times New Roman"/>
                <w:b/>
                <w:bCs/>
                <w:color w:val="000000" w:themeColor="text1"/>
                <w:kern w:val="0"/>
                <w:szCs w:val="22"/>
                <w:lang w:eastAsia="en-GB"/>
                <w14:ligatures w14:val="none"/>
              </w:rPr>
              <w:t>0.95</w:t>
            </w:r>
          </w:p>
        </w:tc>
      </w:tr>
      <w:tr w:rsidR="00A9474E" w:rsidRPr="00BB3CCE" w14:paraId="09F17D22" w14:textId="6CEA255C" w:rsidTr="00A9474E">
        <w:trPr>
          <w:trHeight w:val="360"/>
          <w:jc w:val="center"/>
        </w:trPr>
        <w:tc>
          <w:tcPr>
            <w:tcW w:w="2631" w:type="dxa"/>
            <w:noWrap/>
            <w:hideMark/>
          </w:tcPr>
          <w:p w14:paraId="3C953FFB" w14:textId="77777777" w:rsidR="00A9474E" w:rsidRPr="00BB3CCE" w:rsidRDefault="00A9474E" w:rsidP="00BB3CCE">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BB3CCE">
              <w:rPr>
                <w:rFonts w:ascii="Aptos Narrow" w:eastAsia="Times New Roman" w:hAnsi="Aptos Narrow" w:cs="Times New Roman"/>
                <w:b/>
                <w:bCs/>
                <w:color w:val="000000" w:themeColor="text1"/>
                <w:kern w:val="0"/>
                <w:szCs w:val="22"/>
                <w:lang w:eastAsia="en-GB"/>
                <w14:ligatures w14:val="none"/>
              </w:rPr>
              <w:t>Strain</w:t>
            </w:r>
          </w:p>
        </w:tc>
        <w:tc>
          <w:tcPr>
            <w:tcW w:w="2625" w:type="dxa"/>
            <w:noWrap/>
            <w:hideMark/>
          </w:tcPr>
          <w:p w14:paraId="44C45FB8" w14:textId="2FF8A619" w:rsidR="00A9474E" w:rsidRPr="00BB3CCE" w:rsidRDefault="00A9474E" w:rsidP="00BB3CCE">
            <w:pPr>
              <w:spacing w:line="240" w:lineRule="auto"/>
              <w:jc w:val="center"/>
              <w:rPr>
                <w:rFonts w:ascii="Aptos Narrow" w:eastAsia="Times New Roman" w:hAnsi="Aptos Narrow" w:cs="Times New Roman"/>
                <w:b/>
                <w:bCs/>
                <w:color w:val="000000" w:themeColor="text1"/>
                <w:kern w:val="0"/>
                <w:szCs w:val="22"/>
                <w:lang w:eastAsia="en-GB"/>
                <w14:ligatures w14:val="none"/>
              </w:rPr>
            </w:pPr>
            <w:r>
              <w:rPr>
                <w:rFonts w:ascii="Aptos Narrow" w:eastAsia="Times New Roman" w:hAnsi="Aptos Narrow" w:cs="Times New Roman"/>
                <w:b/>
                <w:bCs/>
                <w:color w:val="000000" w:themeColor="text1"/>
                <w:kern w:val="0"/>
                <w:szCs w:val="22"/>
                <w:lang w:eastAsia="en-GB"/>
                <w14:ligatures w14:val="none"/>
              </w:rPr>
              <w:t>0.0073957</w:t>
            </w:r>
          </w:p>
        </w:tc>
        <w:tc>
          <w:tcPr>
            <w:tcW w:w="2628" w:type="dxa"/>
            <w:noWrap/>
            <w:hideMark/>
          </w:tcPr>
          <w:p w14:paraId="3C98E006" w14:textId="507522F7" w:rsidR="00A9474E" w:rsidRPr="00BB3CCE" w:rsidRDefault="00A9474E" w:rsidP="00BB3CCE">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BB3CCE">
              <w:rPr>
                <w:rFonts w:ascii="Aptos Narrow" w:eastAsia="Times New Roman" w:hAnsi="Aptos Narrow" w:cs="Times New Roman"/>
                <w:b/>
                <w:bCs/>
                <w:color w:val="000000" w:themeColor="text1"/>
                <w:kern w:val="0"/>
                <w:szCs w:val="22"/>
                <w:lang w:eastAsia="en-GB"/>
                <w14:ligatures w14:val="none"/>
              </w:rPr>
              <w:t> </w:t>
            </w:r>
            <w:r>
              <w:rPr>
                <w:rFonts w:ascii="Aptos Narrow" w:eastAsia="Times New Roman" w:hAnsi="Aptos Narrow" w:cs="Times New Roman"/>
                <w:b/>
                <w:bCs/>
                <w:color w:val="000000" w:themeColor="text1"/>
                <w:kern w:val="0"/>
                <w:szCs w:val="22"/>
                <w:lang w:eastAsia="en-GB"/>
                <w14:ligatures w14:val="none"/>
              </w:rPr>
              <w:t>20</w:t>
            </w:r>
          </w:p>
        </w:tc>
        <w:tc>
          <w:tcPr>
            <w:tcW w:w="1467" w:type="dxa"/>
          </w:tcPr>
          <w:p w14:paraId="6DA81B9A" w14:textId="0F63AE80" w:rsidR="00A9474E" w:rsidRPr="00BB3CCE" w:rsidRDefault="00A9474E" w:rsidP="00BB3CCE">
            <w:pPr>
              <w:spacing w:line="240" w:lineRule="auto"/>
              <w:jc w:val="center"/>
              <w:rPr>
                <w:rFonts w:ascii="Aptos Narrow" w:eastAsia="Times New Roman" w:hAnsi="Aptos Narrow" w:cs="Times New Roman"/>
                <w:b/>
                <w:bCs/>
                <w:color w:val="000000" w:themeColor="text1"/>
                <w:kern w:val="0"/>
                <w:szCs w:val="22"/>
                <w:lang w:eastAsia="en-GB"/>
                <w14:ligatures w14:val="none"/>
              </w:rPr>
            </w:pPr>
            <w:r>
              <w:rPr>
                <w:rFonts w:ascii="Aptos Narrow" w:eastAsia="Times New Roman" w:hAnsi="Aptos Narrow" w:cs="Times New Roman"/>
                <w:b/>
                <w:bCs/>
                <w:color w:val="000000" w:themeColor="text1"/>
                <w:kern w:val="0"/>
                <w:szCs w:val="22"/>
                <w:lang w:eastAsia="en-GB"/>
                <w14:ligatures w14:val="none"/>
              </w:rPr>
              <w:t>45.65</w:t>
            </w:r>
          </w:p>
        </w:tc>
      </w:tr>
      <w:tr w:rsidR="00A9474E" w:rsidRPr="00BB3CCE" w14:paraId="1B298AB5" w14:textId="5302F68A" w:rsidTr="00A9474E">
        <w:trPr>
          <w:trHeight w:val="360"/>
          <w:jc w:val="center"/>
        </w:trPr>
        <w:tc>
          <w:tcPr>
            <w:tcW w:w="2631" w:type="dxa"/>
            <w:noWrap/>
            <w:hideMark/>
          </w:tcPr>
          <w:p w14:paraId="105A27A5" w14:textId="77777777" w:rsidR="00A9474E" w:rsidRPr="00BB3CCE" w:rsidRDefault="00A9474E" w:rsidP="00BB3CCE">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BB3CCE">
              <w:rPr>
                <w:rFonts w:ascii="Aptos Narrow" w:eastAsia="Times New Roman" w:hAnsi="Aptos Narrow" w:cs="Times New Roman"/>
                <w:b/>
                <w:bCs/>
                <w:color w:val="000000" w:themeColor="text1"/>
                <w:kern w:val="0"/>
                <w:szCs w:val="22"/>
                <w:lang w:eastAsia="en-GB"/>
                <w14:ligatures w14:val="none"/>
              </w:rPr>
              <w:t>Stress (</w:t>
            </w:r>
            <w:proofErr w:type="spellStart"/>
            <w:r w:rsidRPr="00BB3CCE">
              <w:rPr>
                <w:rFonts w:ascii="Aptos Narrow" w:eastAsia="Times New Roman" w:hAnsi="Aptos Narrow" w:cs="Times New Roman"/>
                <w:b/>
                <w:bCs/>
                <w:color w:val="000000" w:themeColor="text1"/>
                <w:kern w:val="0"/>
                <w:szCs w:val="22"/>
                <w:lang w:eastAsia="en-GB"/>
                <w14:ligatures w14:val="none"/>
              </w:rPr>
              <w:t>Mpa</w:t>
            </w:r>
            <w:proofErr w:type="spellEnd"/>
            <w:r w:rsidRPr="00BB3CCE">
              <w:rPr>
                <w:rFonts w:ascii="Aptos Narrow" w:eastAsia="Times New Roman" w:hAnsi="Aptos Narrow" w:cs="Times New Roman"/>
                <w:b/>
                <w:bCs/>
                <w:color w:val="000000" w:themeColor="text1"/>
                <w:kern w:val="0"/>
                <w:szCs w:val="22"/>
                <w:lang w:eastAsia="en-GB"/>
                <w14:ligatures w14:val="none"/>
              </w:rPr>
              <w:t>)</w:t>
            </w:r>
          </w:p>
        </w:tc>
        <w:tc>
          <w:tcPr>
            <w:tcW w:w="2625" w:type="dxa"/>
            <w:noWrap/>
            <w:hideMark/>
          </w:tcPr>
          <w:p w14:paraId="6DAF9172" w14:textId="749A8F54" w:rsidR="00A9474E" w:rsidRPr="00BB3CCE" w:rsidRDefault="00A9474E" w:rsidP="00BB3CCE">
            <w:pPr>
              <w:spacing w:line="240" w:lineRule="auto"/>
              <w:jc w:val="center"/>
              <w:rPr>
                <w:rFonts w:ascii="Aptos Narrow" w:eastAsia="Times New Roman" w:hAnsi="Aptos Narrow" w:cs="Times New Roman"/>
                <w:b/>
                <w:bCs/>
                <w:color w:val="000000" w:themeColor="text1"/>
                <w:kern w:val="0"/>
                <w:szCs w:val="22"/>
                <w:lang w:eastAsia="en-GB"/>
                <w14:ligatures w14:val="none"/>
              </w:rPr>
            </w:pPr>
            <w:r w:rsidRPr="00BB3CCE">
              <w:rPr>
                <w:rFonts w:ascii="Aptos Narrow" w:eastAsia="Times New Roman" w:hAnsi="Aptos Narrow" w:cs="Times New Roman"/>
                <w:b/>
                <w:bCs/>
                <w:color w:val="000000" w:themeColor="text1"/>
                <w:kern w:val="0"/>
                <w:szCs w:val="22"/>
                <w:lang w:eastAsia="en-GB"/>
                <w14:ligatures w14:val="none"/>
              </w:rPr>
              <w:t> </w:t>
            </w:r>
            <w:r>
              <w:rPr>
                <w:rFonts w:ascii="Aptos Narrow" w:eastAsia="Times New Roman" w:hAnsi="Aptos Narrow" w:cs="Times New Roman"/>
                <w:b/>
                <w:bCs/>
                <w:color w:val="000000" w:themeColor="text1"/>
                <w:kern w:val="0"/>
                <w:szCs w:val="22"/>
                <w:lang w:eastAsia="en-GB"/>
                <w14:ligatures w14:val="none"/>
              </w:rPr>
              <w:t>1298.9</w:t>
            </w:r>
          </w:p>
        </w:tc>
        <w:tc>
          <w:tcPr>
            <w:tcW w:w="2628" w:type="dxa"/>
            <w:noWrap/>
            <w:hideMark/>
          </w:tcPr>
          <w:p w14:paraId="036BBE93" w14:textId="1452B0FD" w:rsidR="00A9474E" w:rsidRPr="00BB3CCE" w:rsidRDefault="00A9474E" w:rsidP="00BB3CCE">
            <w:pPr>
              <w:spacing w:line="240" w:lineRule="auto"/>
              <w:jc w:val="center"/>
              <w:rPr>
                <w:rFonts w:ascii="Aptos Narrow" w:eastAsia="Times New Roman" w:hAnsi="Aptos Narrow" w:cs="Times New Roman"/>
                <w:b/>
                <w:bCs/>
                <w:color w:val="000000" w:themeColor="text1"/>
                <w:kern w:val="0"/>
                <w:szCs w:val="22"/>
                <w:lang w:eastAsia="en-GB"/>
                <w14:ligatures w14:val="none"/>
              </w:rPr>
            </w:pPr>
            <w:r>
              <w:rPr>
                <w:rFonts w:ascii="Aptos Narrow" w:eastAsia="Times New Roman" w:hAnsi="Aptos Narrow" w:cs="Times New Roman"/>
                <w:b/>
                <w:bCs/>
                <w:color w:val="000000" w:themeColor="text1"/>
                <w:kern w:val="0"/>
                <w:szCs w:val="22"/>
                <w:lang w:eastAsia="en-GB"/>
                <w14:ligatures w14:val="none"/>
              </w:rPr>
              <w:t>12.08</w:t>
            </w:r>
            <w:r w:rsidRPr="00BB3CCE">
              <w:rPr>
                <w:rFonts w:ascii="Aptos Narrow" w:eastAsia="Times New Roman" w:hAnsi="Aptos Narrow" w:cs="Times New Roman"/>
                <w:b/>
                <w:bCs/>
                <w:color w:val="000000" w:themeColor="text1"/>
                <w:kern w:val="0"/>
                <w:szCs w:val="22"/>
                <w:lang w:eastAsia="en-GB"/>
                <w14:ligatures w14:val="none"/>
              </w:rPr>
              <w:t> </w:t>
            </w:r>
          </w:p>
        </w:tc>
        <w:tc>
          <w:tcPr>
            <w:tcW w:w="1467" w:type="dxa"/>
          </w:tcPr>
          <w:p w14:paraId="33B8FAA7" w14:textId="5881A829" w:rsidR="00A9474E" w:rsidRDefault="00A9474E" w:rsidP="00BB3CCE">
            <w:pPr>
              <w:spacing w:line="240" w:lineRule="auto"/>
              <w:jc w:val="center"/>
              <w:rPr>
                <w:rFonts w:ascii="Aptos Narrow" w:eastAsia="Times New Roman" w:hAnsi="Aptos Narrow" w:cs="Times New Roman"/>
                <w:b/>
                <w:bCs/>
                <w:color w:val="000000" w:themeColor="text1"/>
                <w:kern w:val="0"/>
                <w:szCs w:val="22"/>
                <w:lang w:eastAsia="en-GB"/>
                <w14:ligatures w14:val="none"/>
              </w:rPr>
            </w:pPr>
            <w:r>
              <w:rPr>
                <w:rFonts w:ascii="Aptos Narrow" w:eastAsia="Times New Roman" w:hAnsi="Aptos Narrow" w:cs="Times New Roman"/>
                <w:b/>
                <w:bCs/>
                <w:color w:val="000000" w:themeColor="text1"/>
                <w:kern w:val="0"/>
                <w:szCs w:val="22"/>
                <w:lang w:eastAsia="en-GB"/>
                <w14:ligatures w14:val="none"/>
              </w:rPr>
              <w:t>43.32</w:t>
            </w:r>
          </w:p>
        </w:tc>
      </w:tr>
    </w:tbl>
    <w:p w14:paraId="65FB3D39" w14:textId="137FFF78" w:rsidR="001F5E6E" w:rsidRDefault="00925874" w:rsidP="005E527D">
      <w:r>
        <w:t xml:space="preserve"> </w:t>
      </w:r>
    </w:p>
    <w:p w14:paraId="4F0B91A4" w14:textId="68820A04" w:rsidR="00243E30" w:rsidRDefault="004575E7" w:rsidP="005E527D">
      <w:r>
        <w:t xml:space="preserve">Taking the most accurate mesh in terms of experimental value resemblance, </w:t>
      </w:r>
      <w:r w:rsidRPr="001F6286">
        <w:rPr>
          <w:color w:val="000000" w:themeColor="text1"/>
        </w:rPr>
        <w:t>Table 4-7</w:t>
      </w:r>
      <w:r w:rsidR="002E442D" w:rsidRPr="001F6286">
        <w:rPr>
          <w:color w:val="000000" w:themeColor="text1"/>
        </w:rPr>
        <w:t xml:space="preserve"> </w:t>
      </w:r>
      <w:r>
        <w:t xml:space="preserve">was generated with the aim of displaying the </w:t>
      </w:r>
      <w:r w:rsidR="0002011C">
        <w:t>model’s</w:t>
      </w:r>
      <w:r>
        <w:t xml:space="preserve"> ability to accurately simulate real-world loading scenarios.</w:t>
      </w:r>
      <w:r w:rsidR="00916852">
        <w:t xml:space="preserve"> From the table, we can see that the model was most accurate in simulating stress and strain behaviours for all beams. Bar stainless steel, the simulation value accuracy did not deviate greater than 4.51% for strain and 5.51% for stress. The same cannot be said for deflection however, with values ranging from 0.8% for brass to 450.82% for aluminium. It seems that </w:t>
      </w:r>
      <w:r w:rsidR="0079278D">
        <w:t>compression loading in ANSYS simulation testing largely deviates from occurrences witnessed in experimental testing.</w:t>
      </w:r>
    </w:p>
    <w:p w14:paraId="64D69865" w14:textId="77777777" w:rsidR="00F133DC" w:rsidRDefault="00F133DC" w:rsidP="005E527D"/>
    <w:p w14:paraId="219F3218" w14:textId="77777777" w:rsidR="00F133DC" w:rsidRDefault="00F133DC" w:rsidP="005E527D"/>
    <w:p w14:paraId="31C3C5A3" w14:textId="77777777" w:rsidR="00F133DC" w:rsidRDefault="00F133DC" w:rsidP="005E527D"/>
    <w:p w14:paraId="67B36A44" w14:textId="77777777" w:rsidR="00916852" w:rsidRDefault="00916852" w:rsidP="005E527D"/>
    <w:p w14:paraId="0D19A901" w14:textId="1104BFF1" w:rsidR="009228BB" w:rsidRDefault="009228BB" w:rsidP="009228BB">
      <w:pPr>
        <w:pStyle w:val="Caption"/>
        <w:keepNext/>
      </w:pPr>
      <w:bookmarkStart w:id="148" w:name="_Toc196473248"/>
      <w:r>
        <w:lastRenderedPageBreak/>
        <w:t xml:space="preserve">Table </w:t>
      </w:r>
      <w:fldSimple w:instr=" STYLEREF 1 \s ">
        <w:r w:rsidR="000A1CDE">
          <w:rPr>
            <w:noProof/>
          </w:rPr>
          <w:t>4</w:t>
        </w:r>
      </w:fldSimple>
      <w:r w:rsidR="000A1CDE">
        <w:noBreakHyphen/>
      </w:r>
      <w:fldSimple w:instr=" SEQ Table \* ARABIC \s 1 ">
        <w:r w:rsidR="000A1CDE">
          <w:rPr>
            <w:noProof/>
          </w:rPr>
          <w:t>7</w:t>
        </w:r>
      </w:fldSimple>
      <w:r>
        <w:t>Correlation Analysis of Experimental and Simulated Response Parameters for Varying Material Beam</w:t>
      </w:r>
      <w:bookmarkEnd w:id="148"/>
    </w:p>
    <w:tbl>
      <w:tblPr>
        <w:tblStyle w:val="TableGrid"/>
        <w:tblW w:w="0" w:type="auto"/>
        <w:tblLook w:val="04A0" w:firstRow="1" w:lastRow="0" w:firstColumn="1" w:lastColumn="0" w:noHBand="0" w:noVBand="1"/>
      </w:tblPr>
      <w:tblGrid>
        <w:gridCol w:w="3005"/>
        <w:gridCol w:w="3005"/>
        <w:gridCol w:w="3006"/>
      </w:tblGrid>
      <w:tr w:rsidR="00F133DC" w14:paraId="24886246" w14:textId="77777777" w:rsidTr="009228BB">
        <w:tc>
          <w:tcPr>
            <w:tcW w:w="9016" w:type="dxa"/>
            <w:gridSpan w:val="3"/>
            <w:shd w:val="clear" w:color="auto" w:fill="83CAEB" w:themeFill="accent1" w:themeFillTint="66"/>
          </w:tcPr>
          <w:p w14:paraId="77557578" w14:textId="14EDF510" w:rsidR="00F133DC" w:rsidRPr="009228BB" w:rsidRDefault="00F133DC" w:rsidP="00F133DC">
            <w:pPr>
              <w:jc w:val="center"/>
              <w:rPr>
                <w:b/>
                <w:bCs/>
                <w:i/>
                <w:iCs/>
              </w:rPr>
            </w:pPr>
            <w:r w:rsidRPr="009228BB">
              <w:rPr>
                <w:b/>
                <w:bCs/>
                <w:i/>
                <w:iCs/>
              </w:rPr>
              <w:t>Aluminium Alloy 10500A H14</w:t>
            </w:r>
            <w:r w:rsidR="006F6592">
              <w:rPr>
                <w:b/>
                <w:bCs/>
                <w:i/>
                <w:iCs/>
              </w:rPr>
              <w:t xml:space="preserve"> @ 1mm Mesh</w:t>
            </w:r>
          </w:p>
        </w:tc>
      </w:tr>
      <w:tr w:rsidR="00F133DC" w14:paraId="565AC4D2" w14:textId="77777777" w:rsidTr="00F133DC">
        <w:tc>
          <w:tcPr>
            <w:tcW w:w="3005" w:type="dxa"/>
          </w:tcPr>
          <w:p w14:paraId="1F2EDDA4" w14:textId="53F4B9C6" w:rsidR="00F133DC" w:rsidRPr="00F133DC" w:rsidRDefault="00F133DC" w:rsidP="005E527D">
            <w:pPr>
              <w:rPr>
                <w:b/>
                <w:bCs/>
              </w:rPr>
            </w:pPr>
            <w:r w:rsidRPr="00F133DC">
              <w:rPr>
                <w:b/>
                <w:bCs/>
              </w:rPr>
              <w:t>Experimental Deflection</w:t>
            </w:r>
            <w:r w:rsidR="00364E0B">
              <w:rPr>
                <w:b/>
                <w:bCs/>
              </w:rPr>
              <w:t xml:space="preserve"> </w:t>
            </w:r>
            <w:r w:rsidRPr="00F133DC">
              <w:rPr>
                <w:b/>
                <w:bCs/>
              </w:rPr>
              <w:t>(mm)</w:t>
            </w:r>
          </w:p>
        </w:tc>
        <w:tc>
          <w:tcPr>
            <w:tcW w:w="3005" w:type="dxa"/>
          </w:tcPr>
          <w:p w14:paraId="63F9979F" w14:textId="3E3E1A89" w:rsidR="00F133DC" w:rsidRPr="00F133DC" w:rsidRDefault="00F133DC" w:rsidP="005E527D">
            <w:pPr>
              <w:rPr>
                <w:b/>
                <w:bCs/>
              </w:rPr>
            </w:pPr>
            <w:r w:rsidRPr="00F133DC">
              <w:rPr>
                <w:b/>
                <w:bCs/>
              </w:rPr>
              <w:t>ANSYS Deflection (mm)</w:t>
            </w:r>
          </w:p>
        </w:tc>
        <w:tc>
          <w:tcPr>
            <w:tcW w:w="3006" w:type="dxa"/>
          </w:tcPr>
          <w:p w14:paraId="793A8DB1" w14:textId="7AD7761A" w:rsidR="00F133DC" w:rsidRPr="00F133DC" w:rsidRDefault="00F133DC" w:rsidP="005E527D">
            <w:pPr>
              <w:rPr>
                <w:b/>
                <w:bCs/>
              </w:rPr>
            </w:pPr>
            <w:r w:rsidRPr="00F133DC">
              <w:rPr>
                <w:b/>
                <w:bCs/>
              </w:rPr>
              <w:t>Correlation %</w:t>
            </w:r>
          </w:p>
        </w:tc>
      </w:tr>
      <w:tr w:rsidR="00F133DC" w14:paraId="42B34937" w14:textId="77777777" w:rsidTr="00F133DC">
        <w:tc>
          <w:tcPr>
            <w:tcW w:w="3005" w:type="dxa"/>
          </w:tcPr>
          <w:p w14:paraId="733DA05A" w14:textId="6D75855A" w:rsidR="00F133DC" w:rsidRDefault="00364E0B" w:rsidP="005E527D">
            <w:r>
              <w:t>60.59</w:t>
            </w:r>
          </w:p>
        </w:tc>
        <w:tc>
          <w:tcPr>
            <w:tcW w:w="3005" w:type="dxa"/>
          </w:tcPr>
          <w:p w14:paraId="1E3D8466" w14:textId="1D2DD0E5" w:rsidR="00F133DC" w:rsidRDefault="00364E0B" w:rsidP="005E527D">
            <w:r>
              <w:t>11.00</w:t>
            </w:r>
          </w:p>
        </w:tc>
        <w:tc>
          <w:tcPr>
            <w:tcW w:w="3006" w:type="dxa"/>
          </w:tcPr>
          <w:p w14:paraId="390CFF84" w14:textId="6D43EF88" w:rsidR="00F133DC" w:rsidRDefault="00364E0B" w:rsidP="005E527D">
            <w:r>
              <w:t>450.82</w:t>
            </w:r>
          </w:p>
        </w:tc>
      </w:tr>
      <w:tr w:rsidR="00F133DC" w14:paraId="434EC833" w14:textId="77777777" w:rsidTr="00F133DC">
        <w:tc>
          <w:tcPr>
            <w:tcW w:w="3005" w:type="dxa"/>
          </w:tcPr>
          <w:p w14:paraId="730C89C9" w14:textId="4E6CB7B7" w:rsidR="00F133DC" w:rsidRPr="00F133DC" w:rsidRDefault="00F133DC" w:rsidP="005E527D">
            <w:pPr>
              <w:rPr>
                <w:b/>
                <w:bCs/>
              </w:rPr>
            </w:pPr>
            <w:r w:rsidRPr="00F133DC">
              <w:rPr>
                <w:b/>
                <w:bCs/>
              </w:rPr>
              <w:t>Experimental Strain</w:t>
            </w:r>
          </w:p>
        </w:tc>
        <w:tc>
          <w:tcPr>
            <w:tcW w:w="3005" w:type="dxa"/>
          </w:tcPr>
          <w:p w14:paraId="430ED6CF" w14:textId="3084405C" w:rsidR="00F133DC" w:rsidRPr="00F133DC" w:rsidRDefault="00F133DC" w:rsidP="005E527D">
            <w:pPr>
              <w:rPr>
                <w:b/>
                <w:bCs/>
              </w:rPr>
            </w:pPr>
            <w:r w:rsidRPr="00F133DC">
              <w:rPr>
                <w:b/>
                <w:bCs/>
              </w:rPr>
              <w:t>ANSYS Strain</w:t>
            </w:r>
          </w:p>
        </w:tc>
        <w:tc>
          <w:tcPr>
            <w:tcW w:w="3006" w:type="dxa"/>
          </w:tcPr>
          <w:p w14:paraId="2B53A788" w14:textId="7DBC8AF8" w:rsidR="00F133DC" w:rsidRPr="00F133DC" w:rsidRDefault="00F133DC" w:rsidP="005E527D">
            <w:pPr>
              <w:rPr>
                <w:b/>
                <w:bCs/>
              </w:rPr>
            </w:pPr>
            <w:r w:rsidRPr="00F133DC">
              <w:rPr>
                <w:b/>
                <w:bCs/>
              </w:rPr>
              <w:t>Correlation %</w:t>
            </w:r>
          </w:p>
        </w:tc>
      </w:tr>
      <w:tr w:rsidR="00F133DC" w14:paraId="3FD0462A" w14:textId="77777777" w:rsidTr="00F133DC">
        <w:tc>
          <w:tcPr>
            <w:tcW w:w="3005" w:type="dxa"/>
          </w:tcPr>
          <w:p w14:paraId="4063246B" w14:textId="451A1734" w:rsidR="00F133DC" w:rsidRDefault="00364E0B" w:rsidP="005E527D">
            <w:r>
              <w:t>0.01003831</w:t>
            </w:r>
          </w:p>
        </w:tc>
        <w:tc>
          <w:tcPr>
            <w:tcW w:w="3005" w:type="dxa"/>
          </w:tcPr>
          <w:p w14:paraId="3678F92F" w14:textId="79D225F9" w:rsidR="00F133DC" w:rsidRDefault="00364E0B" w:rsidP="005E527D">
            <w:r>
              <w:t>0.010116</w:t>
            </w:r>
          </w:p>
        </w:tc>
        <w:tc>
          <w:tcPr>
            <w:tcW w:w="3006" w:type="dxa"/>
          </w:tcPr>
          <w:p w14:paraId="59FC5185" w14:textId="5C94CFCC" w:rsidR="00F133DC" w:rsidRDefault="00364E0B" w:rsidP="005E527D">
            <w:r>
              <w:t>0.7</w:t>
            </w:r>
          </w:p>
        </w:tc>
      </w:tr>
      <w:tr w:rsidR="00F133DC" w14:paraId="5851C51D" w14:textId="77777777" w:rsidTr="00F133DC">
        <w:tc>
          <w:tcPr>
            <w:tcW w:w="3005" w:type="dxa"/>
          </w:tcPr>
          <w:p w14:paraId="342093D9" w14:textId="222C738D" w:rsidR="00F133DC" w:rsidRPr="00F133DC" w:rsidRDefault="00F133DC" w:rsidP="005E527D">
            <w:pPr>
              <w:rPr>
                <w:b/>
                <w:bCs/>
              </w:rPr>
            </w:pPr>
            <w:r w:rsidRPr="00F133DC">
              <w:rPr>
                <w:b/>
                <w:bCs/>
              </w:rPr>
              <w:t>Experimental Stress</w:t>
            </w:r>
            <w:r>
              <w:rPr>
                <w:b/>
                <w:bCs/>
              </w:rPr>
              <w:t xml:space="preserve"> (MPa)</w:t>
            </w:r>
          </w:p>
        </w:tc>
        <w:tc>
          <w:tcPr>
            <w:tcW w:w="3005" w:type="dxa"/>
          </w:tcPr>
          <w:p w14:paraId="60D4B675" w14:textId="4BC713A0" w:rsidR="00F133DC" w:rsidRPr="00F133DC" w:rsidRDefault="00F133DC" w:rsidP="005E527D">
            <w:pPr>
              <w:rPr>
                <w:b/>
                <w:bCs/>
              </w:rPr>
            </w:pPr>
            <w:r w:rsidRPr="00F133DC">
              <w:rPr>
                <w:b/>
                <w:bCs/>
              </w:rPr>
              <w:t>ANSYS Stress</w:t>
            </w:r>
            <w:r>
              <w:rPr>
                <w:b/>
                <w:bCs/>
              </w:rPr>
              <w:t xml:space="preserve"> (MPa)</w:t>
            </w:r>
          </w:p>
        </w:tc>
        <w:tc>
          <w:tcPr>
            <w:tcW w:w="3006" w:type="dxa"/>
          </w:tcPr>
          <w:p w14:paraId="5B68A368" w14:textId="0F29849B" w:rsidR="00F133DC" w:rsidRPr="00F133DC" w:rsidRDefault="00F133DC" w:rsidP="005E527D">
            <w:pPr>
              <w:rPr>
                <w:b/>
                <w:bCs/>
              </w:rPr>
            </w:pPr>
            <w:r w:rsidRPr="00F133DC">
              <w:rPr>
                <w:b/>
                <w:bCs/>
              </w:rPr>
              <w:t>Correlation %</w:t>
            </w:r>
          </w:p>
        </w:tc>
      </w:tr>
      <w:tr w:rsidR="00F133DC" w14:paraId="1B94C261" w14:textId="77777777" w:rsidTr="00F133DC">
        <w:tc>
          <w:tcPr>
            <w:tcW w:w="3005" w:type="dxa"/>
          </w:tcPr>
          <w:p w14:paraId="63418341" w14:textId="37A021FF" w:rsidR="00F133DC" w:rsidRDefault="00364E0B" w:rsidP="005E527D">
            <w:r>
              <w:t>712.707</w:t>
            </w:r>
          </w:p>
        </w:tc>
        <w:tc>
          <w:tcPr>
            <w:tcW w:w="3005" w:type="dxa"/>
          </w:tcPr>
          <w:p w14:paraId="63553246" w14:textId="45F61B96" w:rsidR="00F133DC" w:rsidRDefault="00364E0B" w:rsidP="005E527D">
            <w:r>
              <w:t>692.46</w:t>
            </w:r>
          </w:p>
        </w:tc>
        <w:tc>
          <w:tcPr>
            <w:tcW w:w="3006" w:type="dxa"/>
          </w:tcPr>
          <w:p w14:paraId="56768337" w14:textId="00716490" w:rsidR="00F133DC" w:rsidRDefault="00364E0B" w:rsidP="005E527D">
            <w:r>
              <w:t>2.92</w:t>
            </w:r>
          </w:p>
        </w:tc>
      </w:tr>
      <w:tr w:rsidR="00F133DC" w14:paraId="11109F91" w14:textId="77777777" w:rsidTr="009228BB">
        <w:tc>
          <w:tcPr>
            <w:tcW w:w="9016" w:type="dxa"/>
            <w:gridSpan w:val="3"/>
            <w:shd w:val="clear" w:color="auto" w:fill="83CAEB" w:themeFill="accent1" w:themeFillTint="66"/>
          </w:tcPr>
          <w:p w14:paraId="52A4A311" w14:textId="383B5D74" w:rsidR="00F133DC" w:rsidRPr="009228BB" w:rsidRDefault="00F133DC" w:rsidP="00F133DC">
            <w:pPr>
              <w:jc w:val="center"/>
              <w:rPr>
                <w:b/>
                <w:bCs/>
                <w:i/>
                <w:iCs/>
              </w:rPr>
            </w:pPr>
            <w:r w:rsidRPr="009228BB">
              <w:rPr>
                <w:b/>
                <w:bCs/>
                <w:i/>
                <w:iCs/>
              </w:rPr>
              <w:t>Copper and Copper Alloys CW606N Brass</w:t>
            </w:r>
            <w:r w:rsidR="006F6592">
              <w:rPr>
                <w:b/>
                <w:bCs/>
                <w:i/>
                <w:iCs/>
              </w:rPr>
              <w:t xml:space="preserve"> @ 10mm Mesh</w:t>
            </w:r>
          </w:p>
        </w:tc>
      </w:tr>
      <w:tr w:rsidR="00F133DC" w14:paraId="7ED6421E" w14:textId="77777777" w:rsidTr="00F133DC">
        <w:tc>
          <w:tcPr>
            <w:tcW w:w="3005" w:type="dxa"/>
          </w:tcPr>
          <w:p w14:paraId="21EDB583" w14:textId="6E87B3A6" w:rsidR="00F133DC" w:rsidRDefault="00F133DC" w:rsidP="00F133DC">
            <w:r w:rsidRPr="00F133DC">
              <w:rPr>
                <w:b/>
                <w:bCs/>
              </w:rPr>
              <w:t>Experimental Deflection</w:t>
            </w:r>
            <w:r w:rsidR="00364E0B">
              <w:rPr>
                <w:b/>
                <w:bCs/>
              </w:rPr>
              <w:t xml:space="preserve"> </w:t>
            </w:r>
            <w:r w:rsidRPr="00F133DC">
              <w:rPr>
                <w:b/>
                <w:bCs/>
              </w:rPr>
              <w:t>(mm)</w:t>
            </w:r>
          </w:p>
        </w:tc>
        <w:tc>
          <w:tcPr>
            <w:tcW w:w="3005" w:type="dxa"/>
          </w:tcPr>
          <w:p w14:paraId="37592487" w14:textId="5525E4BC" w:rsidR="00F133DC" w:rsidRDefault="00F133DC" w:rsidP="00F133DC">
            <w:r w:rsidRPr="00F133DC">
              <w:rPr>
                <w:b/>
                <w:bCs/>
              </w:rPr>
              <w:t>ANSYS Deflection (mm)</w:t>
            </w:r>
          </w:p>
        </w:tc>
        <w:tc>
          <w:tcPr>
            <w:tcW w:w="3006" w:type="dxa"/>
          </w:tcPr>
          <w:p w14:paraId="71DB22E3" w14:textId="29C4F184" w:rsidR="00F133DC" w:rsidRDefault="00F133DC" w:rsidP="00F133DC">
            <w:r w:rsidRPr="00F133DC">
              <w:rPr>
                <w:b/>
                <w:bCs/>
              </w:rPr>
              <w:t>Correlation %</w:t>
            </w:r>
          </w:p>
        </w:tc>
      </w:tr>
      <w:tr w:rsidR="00F133DC" w14:paraId="39EF7502" w14:textId="77777777" w:rsidTr="00F133DC">
        <w:tc>
          <w:tcPr>
            <w:tcW w:w="3005" w:type="dxa"/>
          </w:tcPr>
          <w:p w14:paraId="3137277A" w14:textId="21D2B5C5" w:rsidR="00F133DC" w:rsidRDefault="00364E0B" w:rsidP="00F133DC">
            <w:r>
              <w:t>10.59</w:t>
            </w:r>
          </w:p>
        </w:tc>
        <w:tc>
          <w:tcPr>
            <w:tcW w:w="3005" w:type="dxa"/>
          </w:tcPr>
          <w:p w14:paraId="2BF2540E" w14:textId="707B5823" w:rsidR="00F133DC" w:rsidRDefault="00FB7C24" w:rsidP="00F133DC">
            <w:r>
              <w:t>10.675</w:t>
            </w:r>
          </w:p>
        </w:tc>
        <w:tc>
          <w:tcPr>
            <w:tcW w:w="3006" w:type="dxa"/>
          </w:tcPr>
          <w:p w14:paraId="0A8F63AC" w14:textId="24C8F052" w:rsidR="00F133DC" w:rsidRDefault="00FB7C24" w:rsidP="00F133DC">
            <w:r>
              <w:t>0.8</w:t>
            </w:r>
          </w:p>
        </w:tc>
      </w:tr>
      <w:tr w:rsidR="00F133DC" w14:paraId="34BED56F" w14:textId="77777777" w:rsidTr="00F133DC">
        <w:tc>
          <w:tcPr>
            <w:tcW w:w="3005" w:type="dxa"/>
          </w:tcPr>
          <w:p w14:paraId="52EFEF75" w14:textId="2C4CED53" w:rsidR="00F133DC" w:rsidRDefault="00F133DC" w:rsidP="00F133DC">
            <w:r w:rsidRPr="00F133DC">
              <w:rPr>
                <w:b/>
                <w:bCs/>
              </w:rPr>
              <w:t>Experimental Strain</w:t>
            </w:r>
          </w:p>
        </w:tc>
        <w:tc>
          <w:tcPr>
            <w:tcW w:w="3005" w:type="dxa"/>
          </w:tcPr>
          <w:p w14:paraId="59C24DB2" w14:textId="1E396158" w:rsidR="00F133DC" w:rsidRDefault="00F133DC" w:rsidP="00F133DC">
            <w:r w:rsidRPr="00F133DC">
              <w:rPr>
                <w:b/>
                <w:bCs/>
              </w:rPr>
              <w:t>ANSYS Strain</w:t>
            </w:r>
          </w:p>
        </w:tc>
        <w:tc>
          <w:tcPr>
            <w:tcW w:w="3006" w:type="dxa"/>
          </w:tcPr>
          <w:p w14:paraId="0E2B789D" w14:textId="1A583ECB" w:rsidR="00F133DC" w:rsidRDefault="00F133DC" w:rsidP="00F133DC">
            <w:r w:rsidRPr="00F133DC">
              <w:rPr>
                <w:b/>
                <w:bCs/>
              </w:rPr>
              <w:t>Correlation %</w:t>
            </w:r>
          </w:p>
        </w:tc>
      </w:tr>
      <w:tr w:rsidR="00F133DC" w14:paraId="3C713727" w14:textId="77777777" w:rsidTr="00F133DC">
        <w:tc>
          <w:tcPr>
            <w:tcW w:w="3005" w:type="dxa"/>
          </w:tcPr>
          <w:p w14:paraId="5331B009" w14:textId="204773AC" w:rsidR="00F133DC" w:rsidRDefault="00FB7C24" w:rsidP="00F133DC">
            <w:r>
              <w:t>0.004481</w:t>
            </w:r>
          </w:p>
        </w:tc>
        <w:tc>
          <w:tcPr>
            <w:tcW w:w="3005" w:type="dxa"/>
          </w:tcPr>
          <w:p w14:paraId="343B3DA2" w14:textId="3CB72CB7" w:rsidR="00F133DC" w:rsidRDefault="00FB7C24" w:rsidP="00F133DC">
            <w:r>
              <w:t>0.0046904</w:t>
            </w:r>
          </w:p>
        </w:tc>
        <w:tc>
          <w:tcPr>
            <w:tcW w:w="3006" w:type="dxa"/>
          </w:tcPr>
          <w:p w14:paraId="5FB84D10" w14:textId="780498C9" w:rsidR="00F133DC" w:rsidRDefault="00FB7C24" w:rsidP="00F133DC">
            <w:r>
              <w:t>4.46</w:t>
            </w:r>
          </w:p>
        </w:tc>
      </w:tr>
      <w:tr w:rsidR="00F133DC" w14:paraId="74FBD9A4" w14:textId="77777777" w:rsidTr="00F133DC">
        <w:tc>
          <w:tcPr>
            <w:tcW w:w="3005" w:type="dxa"/>
          </w:tcPr>
          <w:p w14:paraId="125DECA9" w14:textId="3E3E580B" w:rsidR="00F133DC" w:rsidRDefault="00F133DC" w:rsidP="00F133DC">
            <w:r w:rsidRPr="00F133DC">
              <w:rPr>
                <w:b/>
                <w:bCs/>
              </w:rPr>
              <w:t>Experimental Stress</w:t>
            </w:r>
            <w:r>
              <w:rPr>
                <w:b/>
                <w:bCs/>
              </w:rPr>
              <w:t xml:space="preserve"> (MPa)</w:t>
            </w:r>
          </w:p>
        </w:tc>
        <w:tc>
          <w:tcPr>
            <w:tcW w:w="3005" w:type="dxa"/>
          </w:tcPr>
          <w:p w14:paraId="384CD17B" w14:textId="78C48458" w:rsidR="00F133DC" w:rsidRDefault="00F133DC" w:rsidP="00F133DC">
            <w:r w:rsidRPr="00F133DC">
              <w:rPr>
                <w:b/>
                <w:bCs/>
              </w:rPr>
              <w:t>ANSYS Stress</w:t>
            </w:r>
            <w:r>
              <w:rPr>
                <w:b/>
                <w:bCs/>
              </w:rPr>
              <w:t xml:space="preserve"> (MPa)</w:t>
            </w:r>
          </w:p>
        </w:tc>
        <w:tc>
          <w:tcPr>
            <w:tcW w:w="3006" w:type="dxa"/>
          </w:tcPr>
          <w:p w14:paraId="760D3D76" w14:textId="261628D2" w:rsidR="00F133DC" w:rsidRDefault="00F133DC" w:rsidP="00F133DC">
            <w:r w:rsidRPr="00F133DC">
              <w:rPr>
                <w:b/>
                <w:bCs/>
              </w:rPr>
              <w:t>Correlation %</w:t>
            </w:r>
          </w:p>
        </w:tc>
      </w:tr>
      <w:tr w:rsidR="009228BB" w14:paraId="1D5D42D8" w14:textId="77777777" w:rsidTr="00EE0C2E">
        <w:tc>
          <w:tcPr>
            <w:tcW w:w="3005" w:type="dxa"/>
          </w:tcPr>
          <w:p w14:paraId="23CEA085" w14:textId="06EC9B15" w:rsidR="009228BB" w:rsidRPr="00FB7C24" w:rsidRDefault="00FB7C24" w:rsidP="00FB7C24">
            <w:r>
              <w:t>470.505</w:t>
            </w:r>
          </w:p>
        </w:tc>
        <w:tc>
          <w:tcPr>
            <w:tcW w:w="3005" w:type="dxa"/>
          </w:tcPr>
          <w:p w14:paraId="48F0C4F0" w14:textId="289C5682" w:rsidR="009228BB" w:rsidRPr="00FB7C24" w:rsidRDefault="00FB7C24" w:rsidP="00FB7C24">
            <w:pPr>
              <w:jc w:val="left"/>
            </w:pPr>
            <w:r>
              <w:t>470.8</w:t>
            </w:r>
          </w:p>
        </w:tc>
        <w:tc>
          <w:tcPr>
            <w:tcW w:w="3006" w:type="dxa"/>
          </w:tcPr>
          <w:p w14:paraId="376E4BC3" w14:textId="4911B24E" w:rsidR="009228BB" w:rsidRPr="00FB7C24" w:rsidRDefault="00FB7C24" w:rsidP="00FB7C24">
            <w:pPr>
              <w:jc w:val="left"/>
            </w:pPr>
            <w:r w:rsidRPr="00FB7C24">
              <w:t>0.06</w:t>
            </w:r>
          </w:p>
        </w:tc>
      </w:tr>
      <w:tr w:rsidR="009228BB" w14:paraId="0883586F" w14:textId="77777777" w:rsidTr="009228BB">
        <w:tc>
          <w:tcPr>
            <w:tcW w:w="9016" w:type="dxa"/>
            <w:gridSpan w:val="3"/>
            <w:shd w:val="clear" w:color="auto" w:fill="83CAEB" w:themeFill="accent1" w:themeFillTint="66"/>
          </w:tcPr>
          <w:p w14:paraId="619ABE4C" w14:textId="59A568C9" w:rsidR="009228BB" w:rsidRPr="009228BB" w:rsidRDefault="009228BB" w:rsidP="009228BB">
            <w:pPr>
              <w:jc w:val="center"/>
              <w:rPr>
                <w:b/>
                <w:bCs/>
                <w:i/>
                <w:iCs/>
              </w:rPr>
            </w:pPr>
            <w:r w:rsidRPr="009228BB">
              <w:rPr>
                <w:b/>
                <w:bCs/>
                <w:i/>
                <w:iCs/>
              </w:rPr>
              <w:t>Mild Low Carbon Steel S275JR</w:t>
            </w:r>
            <w:r w:rsidR="006F6592">
              <w:rPr>
                <w:b/>
                <w:bCs/>
                <w:i/>
                <w:iCs/>
              </w:rPr>
              <w:t xml:space="preserve"> @ 3mm Mesh</w:t>
            </w:r>
          </w:p>
        </w:tc>
      </w:tr>
      <w:tr w:rsidR="009228BB" w14:paraId="5C44B22B" w14:textId="77777777" w:rsidTr="00F133DC">
        <w:tc>
          <w:tcPr>
            <w:tcW w:w="3005" w:type="dxa"/>
          </w:tcPr>
          <w:p w14:paraId="79072C9E" w14:textId="6703D586" w:rsidR="009228BB" w:rsidRDefault="009228BB" w:rsidP="009228BB">
            <w:r w:rsidRPr="00F133DC">
              <w:rPr>
                <w:b/>
                <w:bCs/>
              </w:rPr>
              <w:t>Experimental Deflection</w:t>
            </w:r>
            <w:r w:rsidR="00364E0B">
              <w:rPr>
                <w:b/>
                <w:bCs/>
              </w:rPr>
              <w:t xml:space="preserve"> </w:t>
            </w:r>
            <w:r w:rsidRPr="00F133DC">
              <w:rPr>
                <w:b/>
                <w:bCs/>
              </w:rPr>
              <w:t>(mm)</w:t>
            </w:r>
          </w:p>
        </w:tc>
        <w:tc>
          <w:tcPr>
            <w:tcW w:w="3005" w:type="dxa"/>
          </w:tcPr>
          <w:p w14:paraId="23479419" w14:textId="1A72C552" w:rsidR="009228BB" w:rsidRDefault="009228BB" w:rsidP="009228BB">
            <w:r w:rsidRPr="00F133DC">
              <w:rPr>
                <w:b/>
                <w:bCs/>
              </w:rPr>
              <w:t>ANSYS Deflection (mm)</w:t>
            </w:r>
          </w:p>
        </w:tc>
        <w:tc>
          <w:tcPr>
            <w:tcW w:w="3006" w:type="dxa"/>
          </w:tcPr>
          <w:p w14:paraId="0C094FBD" w14:textId="40088B91" w:rsidR="009228BB" w:rsidRDefault="009228BB" w:rsidP="009228BB">
            <w:r w:rsidRPr="00F133DC">
              <w:rPr>
                <w:b/>
                <w:bCs/>
              </w:rPr>
              <w:t>Correlation %</w:t>
            </w:r>
          </w:p>
        </w:tc>
      </w:tr>
      <w:tr w:rsidR="009228BB" w14:paraId="5D047CFF" w14:textId="77777777" w:rsidTr="00F133DC">
        <w:tc>
          <w:tcPr>
            <w:tcW w:w="3005" w:type="dxa"/>
          </w:tcPr>
          <w:p w14:paraId="0F0D83A4" w14:textId="61B4CBBD" w:rsidR="009228BB" w:rsidRDefault="00FB7C24" w:rsidP="009228BB">
            <w:r>
              <w:t>6.46</w:t>
            </w:r>
          </w:p>
        </w:tc>
        <w:tc>
          <w:tcPr>
            <w:tcW w:w="3005" w:type="dxa"/>
          </w:tcPr>
          <w:p w14:paraId="147FE83F" w14:textId="470695C0" w:rsidR="009228BB" w:rsidRDefault="00FB7C24" w:rsidP="009228BB">
            <w:r>
              <w:t>5.005</w:t>
            </w:r>
          </w:p>
        </w:tc>
        <w:tc>
          <w:tcPr>
            <w:tcW w:w="3006" w:type="dxa"/>
          </w:tcPr>
          <w:p w14:paraId="09FD7F2C" w14:textId="7DCF2E8E" w:rsidR="009228BB" w:rsidRDefault="00FB7C24" w:rsidP="009228BB">
            <w:r>
              <w:t>29.07</w:t>
            </w:r>
          </w:p>
        </w:tc>
      </w:tr>
      <w:tr w:rsidR="009228BB" w14:paraId="7AA524AE" w14:textId="77777777" w:rsidTr="00F133DC">
        <w:tc>
          <w:tcPr>
            <w:tcW w:w="3005" w:type="dxa"/>
          </w:tcPr>
          <w:p w14:paraId="6B24B77C" w14:textId="4CEB8687" w:rsidR="009228BB" w:rsidRDefault="009228BB" w:rsidP="009228BB">
            <w:r w:rsidRPr="00F133DC">
              <w:rPr>
                <w:b/>
                <w:bCs/>
              </w:rPr>
              <w:t>Experimental Strain</w:t>
            </w:r>
          </w:p>
        </w:tc>
        <w:tc>
          <w:tcPr>
            <w:tcW w:w="3005" w:type="dxa"/>
          </w:tcPr>
          <w:p w14:paraId="7A9FF678" w14:textId="0294BCE4" w:rsidR="009228BB" w:rsidRDefault="009228BB" w:rsidP="009228BB">
            <w:r w:rsidRPr="00F133DC">
              <w:rPr>
                <w:b/>
                <w:bCs/>
              </w:rPr>
              <w:t>ANSYS Strain</w:t>
            </w:r>
          </w:p>
        </w:tc>
        <w:tc>
          <w:tcPr>
            <w:tcW w:w="3006" w:type="dxa"/>
          </w:tcPr>
          <w:p w14:paraId="65BF657C" w14:textId="1F1F341F" w:rsidR="009228BB" w:rsidRDefault="009228BB" w:rsidP="009228BB">
            <w:r w:rsidRPr="00F133DC">
              <w:rPr>
                <w:b/>
                <w:bCs/>
              </w:rPr>
              <w:t>Correlation %</w:t>
            </w:r>
          </w:p>
        </w:tc>
      </w:tr>
      <w:tr w:rsidR="009228BB" w14:paraId="639970F3" w14:textId="77777777" w:rsidTr="00F133DC">
        <w:tc>
          <w:tcPr>
            <w:tcW w:w="3005" w:type="dxa"/>
          </w:tcPr>
          <w:p w14:paraId="5074A25E" w14:textId="2D10AD4B" w:rsidR="009228BB" w:rsidRDefault="00FB7C24" w:rsidP="009228BB">
            <w:r>
              <w:t>0.0026051</w:t>
            </w:r>
          </w:p>
        </w:tc>
        <w:tc>
          <w:tcPr>
            <w:tcW w:w="3005" w:type="dxa"/>
          </w:tcPr>
          <w:p w14:paraId="2585DC32" w14:textId="4F4D78A6" w:rsidR="009228BB" w:rsidRDefault="00FB7C24" w:rsidP="009228BB">
            <w:r>
              <w:t>0.0024925</w:t>
            </w:r>
          </w:p>
        </w:tc>
        <w:tc>
          <w:tcPr>
            <w:tcW w:w="3006" w:type="dxa"/>
          </w:tcPr>
          <w:p w14:paraId="1B5D4129" w14:textId="29725AA8" w:rsidR="009228BB" w:rsidRDefault="00FB7C24" w:rsidP="009228BB">
            <w:r>
              <w:t>4.51</w:t>
            </w:r>
          </w:p>
        </w:tc>
      </w:tr>
      <w:tr w:rsidR="009228BB" w14:paraId="7D82E499" w14:textId="77777777" w:rsidTr="00F133DC">
        <w:tc>
          <w:tcPr>
            <w:tcW w:w="3005" w:type="dxa"/>
          </w:tcPr>
          <w:p w14:paraId="03DDE92E" w14:textId="0E15D14F" w:rsidR="009228BB" w:rsidRDefault="009228BB" w:rsidP="009228BB">
            <w:r w:rsidRPr="00F133DC">
              <w:rPr>
                <w:b/>
                <w:bCs/>
              </w:rPr>
              <w:t>Experimental Stress</w:t>
            </w:r>
            <w:r>
              <w:rPr>
                <w:b/>
                <w:bCs/>
              </w:rPr>
              <w:t xml:space="preserve"> (MPa)</w:t>
            </w:r>
          </w:p>
        </w:tc>
        <w:tc>
          <w:tcPr>
            <w:tcW w:w="3005" w:type="dxa"/>
          </w:tcPr>
          <w:p w14:paraId="73474CEB" w14:textId="760B7A28" w:rsidR="009228BB" w:rsidRDefault="009228BB" w:rsidP="009228BB">
            <w:r w:rsidRPr="00F133DC">
              <w:rPr>
                <w:b/>
                <w:bCs/>
              </w:rPr>
              <w:t>ANSYS Stress</w:t>
            </w:r>
            <w:r>
              <w:rPr>
                <w:b/>
                <w:bCs/>
              </w:rPr>
              <w:t xml:space="preserve"> (MPa)</w:t>
            </w:r>
          </w:p>
        </w:tc>
        <w:tc>
          <w:tcPr>
            <w:tcW w:w="3006" w:type="dxa"/>
          </w:tcPr>
          <w:p w14:paraId="115ED0F4" w14:textId="315A52DF" w:rsidR="009228BB" w:rsidRDefault="009228BB" w:rsidP="009228BB">
            <w:r w:rsidRPr="00F133DC">
              <w:rPr>
                <w:b/>
                <w:bCs/>
              </w:rPr>
              <w:t>Correlation %</w:t>
            </w:r>
          </w:p>
        </w:tc>
      </w:tr>
      <w:tr w:rsidR="009228BB" w14:paraId="4AED3A7D" w14:textId="77777777" w:rsidTr="00F133DC">
        <w:tc>
          <w:tcPr>
            <w:tcW w:w="3005" w:type="dxa"/>
          </w:tcPr>
          <w:p w14:paraId="6643D5D6" w14:textId="2A31CB4F" w:rsidR="009228BB" w:rsidRDefault="00FB7C24" w:rsidP="009228BB">
            <w:r>
              <w:t>547.071</w:t>
            </w:r>
          </w:p>
        </w:tc>
        <w:tc>
          <w:tcPr>
            <w:tcW w:w="3005" w:type="dxa"/>
          </w:tcPr>
          <w:p w14:paraId="536F4F94" w14:textId="07F4C783" w:rsidR="009228BB" w:rsidRDefault="00FB7C24" w:rsidP="009228BB">
            <w:r>
              <w:t>518.48</w:t>
            </w:r>
          </w:p>
        </w:tc>
        <w:tc>
          <w:tcPr>
            <w:tcW w:w="3006" w:type="dxa"/>
          </w:tcPr>
          <w:p w14:paraId="704CBCA0" w14:textId="54261229" w:rsidR="009228BB" w:rsidRDefault="00FB7C24" w:rsidP="009228BB">
            <w:r>
              <w:t>5.51</w:t>
            </w:r>
          </w:p>
        </w:tc>
      </w:tr>
      <w:tr w:rsidR="009228BB" w14:paraId="2992586B" w14:textId="77777777" w:rsidTr="009228BB">
        <w:tc>
          <w:tcPr>
            <w:tcW w:w="9016" w:type="dxa"/>
            <w:gridSpan w:val="3"/>
            <w:shd w:val="clear" w:color="auto" w:fill="83CAEB" w:themeFill="accent1" w:themeFillTint="66"/>
          </w:tcPr>
          <w:p w14:paraId="1712068F" w14:textId="640E8DB3" w:rsidR="009228BB" w:rsidRPr="009228BB" w:rsidRDefault="009228BB" w:rsidP="009228BB">
            <w:pPr>
              <w:jc w:val="center"/>
              <w:rPr>
                <w:b/>
                <w:bCs/>
                <w:i/>
                <w:iCs/>
              </w:rPr>
            </w:pPr>
            <w:r w:rsidRPr="009228BB">
              <w:rPr>
                <w:b/>
                <w:bCs/>
                <w:i/>
                <w:iCs/>
              </w:rPr>
              <w:t>Stainless Steel 1.4948(304H)</w:t>
            </w:r>
            <w:r w:rsidR="006F6592">
              <w:rPr>
                <w:b/>
                <w:bCs/>
                <w:i/>
                <w:iCs/>
              </w:rPr>
              <w:t xml:space="preserve"> @ 1mm Mesh</w:t>
            </w:r>
          </w:p>
        </w:tc>
      </w:tr>
      <w:tr w:rsidR="009228BB" w14:paraId="02DCD99D" w14:textId="77777777" w:rsidTr="00F133DC">
        <w:tc>
          <w:tcPr>
            <w:tcW w:w="3005" w:type="dxa"/>
          </w:tcPr>
          <w:p w14:paraId="075DCBBE" w14:textId="19235704" w:rsidR="009228BB" w:rsidRDefault="009228BB" w:rsidP="009228BB">
            <w:r w:rsidRPr="00F133DC">
              <w:rPr>
                <w:b/>
                <w:bCs/>
              </w:rPr>
              <w:t>Experimental Deflection</w:t>
            </w:r>
            <w:r w:rsidR="00364E0B">
              <w:rPr>
                <w:b/>
                <w:bCs/>
              </w:rPr>
              <w:t xml:space="preserve"> </w:t>
            </w:r>
            <w:r w:rsidRPr="00F133DC">
              <w:rPr>
                <w:b/>
                <w:bCs/>
              </w:rPr>
              <w:t>(mm)</w:t>
            </w:r>
          </w:p>
        </w:tc>
        <w:tc>
          <w:tcPr>
            <w:tcW w:w="3005" w:type="dxa"/>
          </w:tcPr>
          <w:p w14:paraId="345DEC06" w14:textId="0395BD2C" w:rsidR="009228BB" w:rsidRDefault="009228BB" w:rsidP="009228BB">
            <w:r w:rsidRPr="00F133DC">
              <w:rPr>
                <w:b/>
                <w:bCs/>
              </w:rPr>
              <w:t>ANSYS Deflection (mm)</w:t>
            </w:r>
          </w:p>
        </w:tc>
        <w:tc>
          <w:tcPr>
            <w:tcW w:w="3006" w:type="dxa"/>
          </w:tcPr>
          <w:p w14:paraId="12347E45" w14:textId="2286E3FB" w:rsidR="009228BB" w:rsidRDefault="009228BB" w:rsidP="009228BB">
            <w:r w:rsidRPr="00F133DC">
              <w:rPr>
                <w:b/>
                <w:bCs/>
              </w:rPr>
              <w:t>Correlation %</w:t>
            </w:r>
          </w:p>
        </w:tc>
      </w:tr>
      <w:tr w:rsidR="009228BB" w14:paraId="1AE0575D" w14:textId="77777777" w:rsidTr="00F133DC">
        <w:tc>
          <w:tcPr>
            <w:tcW w:w="3005" w:type="dxa"/>
          </w:tcPr>
          <w:p w14:paraId="38049205" w14:textId="1F797106" w:rsidR="009228BB" w:rsidRDefault="00FB7C24" w:rsidP="009228BB">
            <w:r>
              <w:t>9.22</w:t>
            </w:r>
          </w:p>
        </w:tc>
        <w:tc>
          <w:tcPr>
            <w:tcW w:w="3005" w:type="dxa"/>
          </w:tcPr>
          <w:p w14:paraId="22628889" w14:textId="62C5FE28" w:rsidR="009228BB" w:rsidRDefault="00FB7C24" w:rsidP="009228BB">
            <w:r>
              <w:t>5.5901</w:t>
            </w:r>
          </w:p>
        </w:tc>
        <w:tc>
          <w:tcPr>
            <w:tcW w:w="3006" w:type="dxa"/>
          </w:tcPr>
          <w:p w14:paraId="391CA485" w14:textId="2260D5A0" w:rsidR="009228BB" w:rsidRDefault="00FB7C24" w:rsidP="009228BB">
            <w:r>
              <w:t>65.88</w:t>
            </w:r>
          </w:p>
        </w:tc>
      </w:tr>
      <w:tr w:rsidR="009228BB" w14:paraId="78A5AD77" w14:textId="77777777" w:rsidTr="00F133DC">
        <w:tc>
          <w:tcPr>
            <w:tcW w:w="3005" w:type="dxa"/>
          </w:tcPr>
          <w:p w14:paraId="04BCFCB9" w14:textId="275C6DF8" w:rsidR="009228BB" w:rsidRDefault="009228BB" w:rsidP="009228BB">
            <w:r w:rsidRPr="00F133DC">
              <w:rPr>
                <w:b/>
                <w:bCs/>
              </w:rPr>
              <w:t>Experimental Strain</w:t>
            </w:r>
          </w:p>
        </w:tc>
        <w:tc>
          <w:tcPr>
            <w:tcW w:w="3005" w:type="dxa"/>
          </w:tcPr>
          <w:p w14:paraId="613800C6" w14:textId="1FF39C56" w:rsidR="009228BB" w:rsidRDefault="009228BB" w:rsidP="009228BB">
            <w:r w:rsidRPr="00F133DC">
              <w:rPr>
                <w:b/>
                <w:bCs/>
              </w:rPr>
              <w:t>ANSYS Strain</w:t>
            </w:r>
          </w:p>
        </w:tc>
        <w:tc>
          <w:tcPr>
            <w:tcW w:w="3006" w:type="dxa"/>
          </w:tcPr>
          <w:p w14:paraId="3C829548" w14:textId="5FC14F87" w:rsidR="009228BB" w:rsidRDefault="009228BB" w:rsidP="009228BB">
            <w:r w:rsidRPr="00F133DC">
              <w:rPr>
                <w:b/>
                <w:bCs/>
              </w:rPr>
              <w:t>Correlation %</w:t>
            </w:r>
          </w:p>
        </w:tc>
      </w:tr>
      <w:tr w:rsidR="009228BB" w14:paraId="0C96BE8C" w14:textId="77777777" w:rsidTr="00F133DC">
        <w:tc>
          <w:tcPr>
            <w:tcW w:w="3005" w:type="dxa"/>
          </w:tcPr>
          <w:p w14:paraId="2A99E7E8" w14:textId="7486EBF5" w:rsidR="009228BB" w:rsidRDefault="00FB7C24" w:rsidP="009228BB">
            <w:r>
              <w:t>0.00591644</w:t>
            </w:r>
          </w:p>
        </w:tc>
        <w:tc>
          <w:tcPr>
            <w:tcW w:w="3005" w:type="dxa"/>
          </w:tcPr>
          <w:p w14:paraId="6D626CCC" w14:textId="60520ECE" w:rsidR="009228BB" w:rsidRDefault="00FB7C24" w:rsidP="009228BB">
            <w:r>
              <w:t>0.0047087</w:t>
            </w:r>
          </w:p>
        </w:tc>
        <w:tc>
          <w:tcPr>
            <w:tcW w:w="3006" w:type="dxa"/>
          </w:tcPr>
          <w:p w14:paraId="73F4ACD1" w14:textId="72868602" w:rsidR="009228BB" w:rsidRDefault="00FB7C24" w:rsidP="009228BB">
            <w:r>
              <w:t>25.65</w:t>
            </w:r>
          </w:p>
        </w:tc>
      </w:tr>
      <w:tr w:rsidR="009228BB" w14:paraId="0BCE17BB" w14:textId="77777777" w:rsidTr="00F133DC">
        <w:tc>
          <w:tcPr>
            <w:tcW w:w="3005" w:type="dxa"/>
          </w:tcPr>
          <w:p w14:paraId="7F406018" w14:textId="265DFD13" w:rsidR="009228BB" w:rsidRDefault="009228BB" w:rsidP="009228BB">
            <w:r w:rsidRPr="00F133DC">
              <w:rPr>
                <w:b/>
                <w:bCs/>
              </w:rPr>
              <w:t>Experimental Stress</w:t>
            </w:r>
            <w:r>
              <w:rPr>
                <w:b/>
                <w:bCs/>
              </w:rPr>
              <w:t xml:space="preserve"> (MPa)</w:t>
            </w:r>
          </w:p>
        </w:tc>
        <w:tc>
          <w:tcPr>
            <w:tcW w:w="3005" w:type="dxa"/>
          </w:tcPr>
          <w:p w14:paraId="63B37506" w14:textId="7EC28376" w:rsidR="009228BB" w:rsidRDefault="009228BB" w:rsidP="009228BB">
            <w:r w:rsidRPr="00F133DC">
              <w:rPr>
                <w:b/>
                <w:bCs/>
              </w:rPr>
              <w:t>ANSYS Stress</w:t>
            </w:r>
            <w:r>
              <w:rPr>
                <w:b/>
                <w:bCs/>
              </w:rPr>
              <w:t xml:space="preserve"> (MPa)</w:t>
            </w:r>
          </w:p>
        </w:tc>
        <w:tc>
          <w:tcPr>
            <w:tcW w:w="3006" w:type="dxa"/>
          </w:tcPr>
          <w:p w14:paraId="769D4E34" w14:textId="073A439A" w:rsidR="009228BB" w:rsidRDefault="009228BB" w:rsidP="009228BB">
            <w:r w:rsidRPr="00F133DC">
              <w:rPr>
                <w:b/>
                <w:bCs/>
              </w:rPr>
              <w:t>Correlation %</w:t>
            </w:r>
          </w:p>
        </w:tc>
      </w:tr>
      <w:tr w:rsidR="009228BB" w14:paraId="6A4AFF9B" w14:textId="77777777" w:rsidTr="00F133DC">
        <w:tc>
          <w:tcPr>
            <w:tcW w:w="3005" w:type="dxa"/>
          </w:tcPr>
          <w:p w14:paraId="7A841893" w14:textId="137E5EEE" w:rsidR="009228BB" w:rsidRDefault="00FB7C24" w:rsidP="009228BB">
            <w:r>
              <w:t>1141.879</w:t>
            </w:r>
          </w:p>
        </w:tc>
        <w:tc>
          <w:tcPr>
            <w:tcW w:w="3005" w:type="dxa"/>
          </w:tcPr>
          <w:p w14:paraId="38AFCB25" w14:textId="2981ED89" w:rsidR="009228BB" w:rsidRDefault="00FB7C24" w:rsidP="009228BB">
            <w:r>
              <w:t>870.06</w:t>
            </w:r>
          </w:p>
        </w:tc>
        <w:tc>
          <w:tcPr>
            <w:tcW w:w="3006" w:type="dxa"/>
          </w:tcPr>
          <w:p w14:paraId="4B111B24" w14:textId="316BDE8A" w:rsidR="009228BB" w:rsidRDefault="00FB7C24" w:rsidP="009228BB">
            <w:r>
              <w:t>31.24</w:t>
            </w:r>
          </w:p>
        </w:tc>
      </w:tr>
    </w:tbl>
    <w:p w14:paraId="484D22D1" w14:textId="77777777" w:rsidR="00F133DC" w:rsidRDefault="00F133DC" w:rsidP="005E527D"/>
    <w:p w14:paraId="5D2C6221" w14:textId="77777777" w:rsidR="00A043B3" w:rsidRDefault="00A043B3" w:rsidP="005E527D"/>
    <w:p w14:paraId="1E826CFE" w14:textId="77777777" w:rsidR="00A043B3" w:rsidRDefault="00A043B3" w:rsidP="005E527D"/>
    <w:p w14:paraId="59F1006D" w14:textId="77777777" w:rsidR="00A043B3" w:rsidRDefault="00A043B3" w:rsidP="005E527D"/>
    <w:p w14:paraId="70CFE66C" w14:textId="23D33341" w:rsidR="0082486A" w:rsidRDefault="0082486A" w:rsidP="005E527D">
      <w:r>
        <w:lastRenderedPageBreak/>
        <w:t xml:space="preserve">To show comparison of the model’s accuracy to simulate real-world loadings and theoretical values, findings from both correlation studies are presented in </w:t>
      </w:r>
      <w:r w:rsidRPr="00981B56">
        <w:rPr>
          <w:color w:val="000000" w:themeColor="text1"/>
        </w:rPr>
        <w:t>Table 4-8</w:t>
      </w:r>
      <w:r>
        <w:t>, with regards to their percentage accuracy.</w:t>
      </w:r>
      <w:r w:rsidR="002C575E">
        <w:t xml:space="preserve"> Evaluating each material in vertical order of the table, we can see that with the exception of </w:t>
      </w:r>
      <w:r w:rsidR="007916E2">
        <w:t xml:space="preserve">deflection, simulation of the aluminium test more accurately represents the experimental data than analytical values. This suggest that material behaviours not evident in idealised equations have been captured by the FEA model. Similarly, brass simulation values encompass a great accuracy to observations made in experimental testing. With no deviations surpassing 5%, it can be concluded that the model provides accurate estimations in the compression loading of a brass beam. Despite this, mild steel appears to more closely resemble the findings of the theoretical values. Possible errors in experimental setup </w:t>
      </w:r>
      <w:r w:rsidR="00BC7E52">
        <w:t>and material specifications</w:t>
      </w:r>
      <w:r w:rsidR="007916E2">
        <w:t xml:space="preserve"> provide reasoning </w:t>
      </w:r>
      <w:r w:rsidR="00BC7E52">
        <w:t>for the inaccuracies. The same can be said for stainless steel, showing large deviations from experimental data, but closely resembling analytical calculation</w:t>
      </w:r>
      <w:r w:rsidR="00762B3B">
        <w:t>s</w:t>
      </w:r>
      <w:r w:rsidR="00BC7E52">
        <w:t>.</w:t>
      </w:r>
    </w:p>
    <w:p w14:paraId="4E39B042" w14:textId="60B80724" w:rsidR="00DE6B86" w:rsidRDefault="00DE6B86" w:rsidP="00DE6B86">
      <w:pPr>
        <w:pStyle w:val="Caption"/>
        <w:keepNext/>
        <w:jc w:val="center"/>
      </w:pPr>
      <w:bookmarkStart w:id="149" w:name="_Toc196473249"/>
      <w:bookmarkEnd w:id="71"/>
      <w:r>
        <w:t xml:space="preserve">Table </w:t>
      </w:r>
      <w:fldSimple w:instr=" STYLEREF 1 \s ">
        <w:r w:rsidR="000A1CDE">
          <w:rPr>
            <w:noProof/>
          </w:rPr>
          <w:t>4</w:t>
        </w:r>
      </w:fldSimple>
      <w:r w:rsidR="000A1CDE">
        <w:noBreakHyphen/>
      </w:r>
      <w:fldSimple w:instr=" SEQ Table \* ARABIC \s 1 ">
        <w:r w:rsidR="000A1CDE">
          <w:rPr>
            <w:noProof/>
          </w:rPr>
          <w:t>8</w:t>
        </w:r>
      </w:fldSimple>
      <w:r>
        <w:t>Percentage Deviation of FEA results from Analytical and Experimental Values</w:t>
      </w:r>
      <w:bookmarkEnd w:id="149"/>
    </w:p>
    <w:tbl>
      <w:tblPr>
        <w:tblStyle w:val="TableGrid"/>
        <w:tblW w:w="0" w:type="auto"/>
        <w:tblLook w:val="04A0" w:firstRow="1" w:lastRow="0" w:firstColumn="1" w:lastColumn="0" w:noHBand="0" w:noVBand="1"/>
      </w:tblPr>
      <w:tblGrid>
        <w:gridCol w:w="4508"/>
        <w:gridCol w:w="1502"/>
        <w:gridCol w:w="1503"/>
        <w:gridCol w:w="1503"/>
      </w:tblGrid>
      <w:tr w:rsidR="005B4CF7" w14:paraId="1852F34B" w14:textId="77777777" w:rsidTr="0062343D">
        <w:tc>
          <w:tcPr>
            <w:tcW w:w="4508" w:type="dxa"/>
          </w:tcPr>
          <w:p w14:paraId="5D4E2E57" w14:textId="02D97FCE" w:rsidR="005B4CF7" w:rsidRPr="005B4CF7" w:rsidRDefault="005B4CF7" w:rsidP="005B4CF7">
            <w:pPr>
              <w:jc w:val="left"/>
              <w:rPr>
                <w:b/>
                <w:bCs/>
              </w:rPr>
            </w:pPr>
            <w:r w:rsidRPr="005B4CF7">
              <w:rPr>
                <w:b/>
                <w:bCs/>
              </w:rPr>
              <w:t>Deviation %</w:t>
            </w:r>
          </w:p>
        </w:tc>
        <w:tc>
          <w:tcPr>
            <w:tcW w:w="1502" w:type="dxa"/>
          </w:tcPr>
          <w:p w14:paraId="64374E24" w14:textId="0AA223B5" w:rsidR="005B4CF7" w:rsidRPr="005B4CF7" w:rsidRDefault="005B4CF7" w:rsidP="005B4CF7">
            <w:pPr>
              <w:jc w:val="center"/>
              <w:rPr>
                <w:b/>
                <w:bCs/>
              </w:rPr>
            </w:pPr>
            <w:r w:rsidRPr="005B4CF7">
              <w:rPr>
                <w:b/>
                <w:bCs/>
              </w:rPr>
              <w:t>Deflection</w:t>
            </w:r>
          </w:p>
        </w:tc>
        <w:tc>
          <w:tcPr>
            <w:tcW w:w="1503" w:type="dxa"/>
          </w:tcPr>
          <w:p w14:paraId="38BDB92F" w14:textId="4E8EF0DB" w:rsidR="005B4CF7" w:rsidRPr="005B4CF7" w:rsidRDefault="005B4CF7" w:rsidP="005B4CF7">
            <w:pPr>
              <w:jc w:val="center"/>
              <w:rPr>
                <w:b/>
                <w:bCs/>
              </w:rPr>
            </w:pPr>
            <w:r w:rsidRPr="005B4CF7">
              <w:rPr>
                <w:b/>
                <w:bCs/>
              </w:rPr>
              <w:t>St</w:t>
            </w:r>
            <w:r w:rsidR="00BD6880">
              <w:rPr>
                <w:b/>
                <w:bCs/>
              </w:rPr>
              <w:t>rain</w:t>
            </w:r>
          </w:p>
        </w:tc>
        <w:tc>
          <w:tcPr>
            <w:tcW w:w="1503" w:type="dxa"/>
          </w:tcPr>
          <w:p w14:paraId="1B549E8B" w14:textId="0FD4799F" w:rsidR="005B4CF7" w:rsidRPr="005B4CF7" w:rsidRDefault="005B4CF7" w:rsidP="005B4CF7">
            <w:pPr>
              <w:jc w:val="center"/>
              <w:rPr>
                <w:b/>
                <w:bCs/>
              </w:rPr>
            </w:pPr>
            <w:r w:rsidRPr="005B4CF7">
              <w:rPr>
                <w:b/>
                <w:bCs/>
              </w:rPr>
              <w:t>Str</w:t>
            </w:r>
            <w:r w:rsidR="00BD6880">
              <w:rPr>
                <w:b/>
                <w:bCs/>
              </w:rPr>
              <w:t>ess</w:t>
            </w:r>
          </w:p>
        </w:tc>
      </w:tr>
      <w:tr w:rsidR="00BD6880" w14:paraId="1E921B29" w14:textId="77777777" w:rsidTr="00BD6880">
        <w:tc>
          <w:tcPr>
            <w:tcW w:w="9016" w:type="dxa"/>
            <w:gridSpan w:val="4"/>
            <w:shd w:val="clear" w:color="auto" w:fill="83CAEB" w:themeFill="accent1" w:themeFillTint="66"/>
          </w:tcPr>
          <w:p w14:paraId="65B9A8EB" w14:textId="3330088A" w:rsidR="00BD6880" w:rsidRPr="005B4CF7" w:rsidRDefault="00BD6880" w:rsidP="005B4CF7">
            <w:pPr>
              <w:jc w:val="center"/>
              <w:rPr>
                <w:b/>
                <w:bCs/>
              </w:rPr>
            </w:pPr>
            <w:r w:rsidRPr="009228BB">
              <w:rPr>
                <w:b/>
                <w:bCs/>
                <w:i/>
                <w:iCs/>
              </w:rPr>
              <w:t>Aluminium Alloy 10500A H14</w:t>
            </w:r>
          </w:p>
        </w:tc>
      </w:tr>
      <w:tr w:rsidR="005B4CF7" w14:paraId="541BA7DC" w14:textId="77777777" w:rsidTr="005658B3">
        <w:tc>
          <w:tcPr>
            <w:tcW w:w="4508" w:type="dxa"/>
          </w:tcPr>
          <w:p w14:paraId="414C51F2" w14:textId="1F40B8A8" w:rsidR="005B4CF7" w:rsidRPr="005B4CF7" w:rsidRDefault="005B4CF7" w:rsidP="005B4CF7">
            <w:pPr>
              <w:jc w:val="left"/>
              <w:rPr>
                <w:b/>
                <w:bCs/>
              </w:rPr>
            </w:pPr>
            <w:r w:rsidRPr="005B4CF7">
              <w:rPr>
                <w:b/>
                <w:bCs/>
              </w:rPr>
              <w:t>Analytical</w:t>
            </w:r>
          </w:p>
        </w:tc>
        <w:tc>
          <w:tcPr>
            <w:tcW w:w="1502" w:type="dxa"/>
          </w:tcPr>
          <w:p w14:paraId="34E829DA" w14:textId="22B9AE99" w:rsidR="005B4CF7" w:rsidRDefault="00BD6880" w:rsidP="005E527D">
            <w:r>
              <w:t>2.11</w:t>
            </w:r>
            <w:r w:rsidR="00AD372E">
              <w:t>%</w:t>
            </w:r>
          </w:p>
        </w:tc>
        <w:tc>
          <w:tcPr>
            <w:tcW w:w="1503" w:type="dxa"/>
          </w:tcPr>
          <w:p w14:paraId="499A5521" w14:textId="6037D798" w:rsidR="005B4CF7" w:rsidRDefault="00BD6880" w:rsidP="005E527D">
            <w:r>
              <w:t>4.81</w:t>
            </w:r>
            <w:r w:rsidR="00AD372E">
              <w:t>%</w:t>
            </w:r>
          </w:p>
        </w:tc>
        <w:tc>
          <w:tcPr>
            <w:tcW w:w="1503" w:type="dxa"/>
          </w:tcPr>
          <w:p w14:paraId="27F0989E" w14:textId="5956DB4D" w:rsidR="005B4CF7" w:rsidRDefault="00BD6880" w:rsidP="005E527D">
            <w:r>
              <w:t>8.7</w:t>
            </w:r>
            <w:r w:rsidR="00AD372E">
              <w:t>%</w:t>
            </w:r>
          </w:p>
        </w:tc>
      </w:tr>
      <w:tr w:rsidR="005B4CF7" w14:paraId="1E64E088" w14:textId="77777777" w:rsidTr="005658B3">
        <w:tc>
          <w:tcPr>
            <w:tcW w:w="4508" w:type="dxa"/>
          </w:tcPr>
          <w:p w14:paraId="776D3149" w14:textId="363B628E" w:rsidR="005B4CF7" w:rsidRPr="005B4CF7" w:rsidRDefault="005B4CF7" w:rsidP="005B4CF7">
            <w:pPr>
              <w:jc w:val="left"/>
              <w:rPr>
                <w:b/>
                <w:bCs/>
              </w:rPr>
            </w:pPr>
            <w:r w:rsidRPr="005B4CF7">
              <w:rPr>
                <w:b/>
                <w:bCs/>
              </w:rPr>
              <w:t>Experimental</w:t>
            </w:r>
          </w:p>
        </w:tc>
        <w:tc>
          <w:tcPr>
            <w:tcW w:w="1502" w:type="dxa"/>
          </w:tcPr>
          <w:p w14:paraId="0F2858F7" w14:textId="6BC61437" w:rsidR="005B4CF7" w:rsidRDefault="00BD6880" w:rsidP="005E527D">
            <w:r>
              <w:t>450.82</w:t>
            </w:r>
            <w:r w:rsidR="00AD372E">
              <w:t>%</w:t>
            </w:r>
          </w:p>
        </w:tc>
        <w:tc>
          <w:tcPr>
            <w:tcW w:w="1503" w:type="dxa"/>
          </w:tcPr>
          <w:p w14:paraId="19E9AD8F" w14:textId="290281BC" w:rsidR="005B4CF7" w:rsidRDefault="00BD6880" w:rsidP="005E527D">
            <w:r>
              <w:t>0.7</w:t>
            </w:r>
            <w:r w:rsidR="00AD372E">
              <w:t>%</w:t>
            </w:r>
          </w:p>
        </w:tc>
        <w:tc>
          <w:tcPr>
            <w:tcW w:w="1503" w:type="dxa"/>
          </w:tcPr>
          <w:p w14:paraId="557FAEE1" w14:textId="74280730" w:rsidR="005B4CF7" w:rsidRDefault="00BD6880" w:rsidP="005E527D">
            <w:r>
              <w:t>2.92</w:t>
            </w:r>
            <w:r w:rsidR="00AD372E">
              <w:t>%</w:t>
            </w:r>
          </w:p>
        </w:tc>
      </w:tr>
      <w:tr w:rsidR="00BD6880" w14:paraId="63511503" w14:textId="77777777" w:rsidTr="00BD6880">
        <w:tc>
          <w:tcPr>
            <w:tcW w:w="9016" w:type="dxa"/>
            <w:gridSpan w:val="4"/>
            <w:shd w:val="clear" w:color="auto" w:fill="83CAEB" w:themeFill="accent1" w:themeFillTint="66"/>
          </w:tcPr>
          <w:p w14:paraId="575141AB" w14:textId="5226EB2C" w:rsidR="00BD6880" w:rsidRDefault="00BD6880" w:rsidP="00BD6880">
            <w:pPr>
              <w:jc w:val="center"/>
            </w:pPr>
            <w:r w:rsidRPr="009228BB">
              <w:rPr>
                <w:b/>
                <w:bCs/>
                <w:i/>
                <w:iCs/>
              </w:rPr>
              <w:t>Copper and Copper Alloys CW606N Brass</w:t>
            </w:r>
          </w:p>
        </w:tc>
      </w:tr>
      <w:tr w:rsidR="00BD6880" w14:paraId="3FB4B922" w14:textId="77777777" w:rsidTr="002B0D34">
        <w:tc>
          <w:tcPr>
            <w:tcW w:w="4508" w:type="dxa"/>
          </w:tcPr>
          <w:p w14:paraId="389FF067" w14:textId="3D6303BB" w:rsidR="00BD6880" w:rsidRDefault="00BD6880" w:rsidP="00BD6880">
            <w:r w:rsidRPr="005B4CF7">
              <w:rPr>
                <w:b/>
                <w:bCs/>
              </w:rPr>
              <w:t>Analytical</w:t>
            </w:r>
          </w:p>
        </w:tc>
        <w:tc>
          <w:tcPr>
            <w:tcW w:w="1502" w:type="dxa"/>
          </w:tcPr>
          <w:p w14:paraId="29CC4C1E" w14:textId="02AF9620" w:rsidR="00BD6880" w:rsidRDefault="00BD6880" w:rsidP="00BD6880">
            <w:r>
              <w:t>9.62</w:t>
            </w:r>
            <w:r w:rsidR="00AD372E">
              <w:t>%</w:t>
            </w:r>
          </w:p>
        </w:tc>
        <w:tc>
          <w:tcPr>
            <w:tcW w:w="1503" w:type="dxa"/>
          </w:tcPr>
          <w:p w14:paraId="1D90EB99" w14:textId="54880EE0" w:rsidR="00BD6880" w:rsidRDefault="00BD6880" w:rsidP="00BD6880">
            <w:r>
              <w:t>9.64</w:t>
            </w:r>
            <w:r w:rsidR="00AD372E">
              <w:t>%</w:t>
            </w:r>
          </w:p>
        </w:tc>
        <w:tc>
          <w:tcPr>
            <w:tcW w:w="1503" w:type="dxa"/>
          </w:tcPr>
          <w:p w14:paraId="6AD670DD" w14:textId="3EA8C40F" w:rsidR="00BD6880" w:rsidRDefault="00BD6880" w:rsidP="00BD6880">
            <w:r>
              <w:t>6.25</w:t>
            </w:r>
            <w:r w:rsidR="00AD372E">
              <w:t>%</w:t>
            </w:r>
          </w:p>
        </w:tc>
      </w:tr>
      <w:tr w:rsidR="00BD6880" w14:paraId="4AFD2ED4" w14:textId="77777777" w:rsidTr="002B0D34">
        <w:tc>
          <w:tcPr>
            <w:tcW w:w="4508" w:type="dxa"/>
          </w:tcPr>
          <w:p w14:paraId="452C6C65" w14:textId="1A92E7A4" w:rsidR="00BD6880" w:rsidRDefault="00BD6880" w:rsidP="00BD6880">
            <w:r w:rsidRPr="005B4CF7">
              <w:rPr>
                <w:b/>
                <w:bCs/>
              </w:rPr>
              <w:t>Experimental</w:t>
            </w:r>
          </w:p>
        </w:tc>
        <w:tc>
          <w:tcPr>
            <w:tcW w:w="1502" w:type="dxa"/>
          </w:tcPr>
          <w:p w14:paraId="5C8B1090" w14:textId="251EE893" w:rsidR="00BD6880" w:rsidRDefault="00BD6880" w:rsidP="00BD6880">
            <w:r>
              <w:t>0.8</w:t>
            </w:r>
            <w:r w:rsidR="00AD372E">
              <w:t>%</w:t>
            </w:r>
          </w:p>
        </w:tc>
        <w:tc>
          <w:tcPr>
            <w:tcW w:w="1503" w:type="dxa"/>
          </w:tcPr>
          <w:p w14:paraId="5E0744F8" w14:textId="332CB0D1" w:rsidR="00BD6880" w:rsidRDefault="00BD6880" w:rsidP="00BD6880">
            <w:r>
              <w:t>4.46</w:t>
            </w:r>
            <w:r w:rsidR="00AD372E">
              <w:t>%</w:t>
            </w:r>
          </w:p>
        </w:tc>
        <w:tc>
          <w:tcPr>
            <w:tcW w:w="1503" w:type="dxa"/>
          </w:tcPr>
          <w:p w14:paraId="5447365B" w14:textId="6B764472" w:rsidR="00BD6880" w:rsidRDefault="00BD6880" w:rsidP="00BD6880">
            <w:r>
              <w:t>0.06</w:t>
            </w:r>
            <w:r w:rsidR="00AD372E">
              <w:t>%</w:t>
            </w:r>
          </w:p>
        </w:tc>
      </w:tr>
      <w:tr w:rsidR="00BD6880" w14:paraId="004AB2F1" w14:textId="77777777" w:rsidTr="00BD6880">
        <w:tc>
          <w:tcPr>
            <w:tcW w:w="9016" w:type="dxa"/>
            <w:gridSpan w:val="4"/>
            <w:shd w:val="clear" w:color="auto" w:fill="83CAEB" w:themeFill="accent1" w:themeFillTint="66"/>
          </w:tcPr>
          <w:p w14:paraId="71AC767E" w14:textId="44120B04" w:rsidR="00BD6880" w:rsidRDefault="00BD6880" w:rsidP="00BD6880">
            <w:pPr>
              <w:jc w:val="center"/>
            </w:pPr>
            <w:r w:rsidRPr="009228BB">
              <w:rPr>
                <w:b/>
                <w:bCs/>
                <w:i/>
                <w:iCs/>
              </w:rPr>
              <w:t>Mild Low Carbon Steel S275JR</w:t>
            </w:r>
          </w:p>
        </w:tc>
      </w:tr>
      <w:tr w:rsidR="00BD6880" w14:paraId="0366101C" w14:textId="77777777" w:rsidTr="00352339">
        <w:tc>
          <w:tcPr>
            <w:tcW w:w="4508" w:type="dxa"/>
          </w:tcPr>
          <w:p w14:paraId="6114407A" w14:textId="15335FA8" w:rsidR="00BD6880" w:rsidRDefault="00BD6880" w:rsidP="00BD6880">
            <w:r w:rsidRPr="005B4CF7">
              <w:rPr>
                <w:b/>
                <w:bCs/>
              </w:rPr>
              <w:t>Analytical</w:t>
            </w:r>
          </w:p>
        </w:tc>
        <w:tc>
          <w:tcPr>
            <w:tcW w:w="1502" w:type="dxa"/>
          </w:tcPr>
          <w:p w14:paraId="38959C5A" w14:textId="2DCD038E" w:rsidR="00BD6880" w:rsidRDefault="0082778B" w:rsidP="00BD6880">
            <w:r>
              <w:t>3.58</w:t>
            </w:r>
            <w:r w:rsidR="00AD372E">
              <w:t>%</w:t>
            </w:r>
          </w:p>
        </w:tc>
        <w:tc>
          <w:tcPr>
            <w:tcW w:w="1503" w:type="dxa"/>
          </w:tcPr>
          <w:p w14:paraId="5E9BE875" w14:textId="2D00E041" w:rsidR="00BD6880" w:rsidRDefault="0082778B" w:rsidP="00BD6880">
            <w:r>
              <w:t>0.91</w:t>
            </w:r>
            <w:r w:rsidR="00AD372E">
              <w:t>%</w:t>
            </w:r>
          </w:p>
        </w:tc>
        <w:tc>
          <w:tcPr>
            <w:tcW w:w="1503" w:type="dxa"/>
          </w:tcPr>
          <w:p w14:paraId="60FA74F7" w14:textId="15A7EFF6" w:rsidR="00BD6880" w:rsidRDefault="0082778B" w:rsidP="00BD6880">
            <w:r>
              <w:t>0.04</w:t>
            </w:r>
            <w:r w:rsidR="00AD372E">
              <w:t>%</w:t>
            </w:r>
          </w:p>
        </w:tc>
      </w:tr>
      <w:tr w:rsidR="00BD6880" w14:paraId="5AF3BEE8" w14:textId="77777777" w:rsidTr="00352339">
        <w:tc>
          <w:tcPr>
            <w:tcW w:w="4508" w:type="dxa"/>
          </w:tcPr>
          <w:p w14:paraId="3B901ADD" w14:textId="6EE97989" w:rsidR="00BD6880" w:rsidRDefault="00BD6880" w:rsidP="00BD6880">
            <w:r w:rsidRPr="005B4CF7">
              <w:rPr>
                <w:b/>
                <w:bCs/>
              </w:rPr>
              <w:t>Experimental</w:t>
            </w:r>
          </w:p>
        </w:tc>
        <w:tc>
          <w:tcPr>
            <w:tcW w:w="1502" w:type="dxa"/>
          </w:tcPr>
          <w:p w14:paraId="42A42FF5" w14:textId="2D0E3940" w:rsidR="00BD6880" w:rsidRDefault="0082778B" w:rsidP="00BD6880">
            <w:r>
              <w:t>29.07</w:t>
            </w:r>
            <w:r w:rsidR="00AD372E">
              <w:t>%</w:t>
            </w:r>
          </w:p>
        </w:tc>
        <w:tc>
          <w:tcPr>
            <w:tcW w:w="1503" w:type="dxa"/>
          </w:tcPr>
          <w:p w14:paraId="2FD09828" w14:textId="15B71DDA" w:rsidR="00BD6880" w:rsidRDefault="0082778B" w:rsidP="00BD6880">
            <w:r>
              <w:t>4.51</w:t>
            </w:r>
            <w:r w:rsidR="00AD372E">
              <w:t>%</w:t>
            </w:r>
          </w:p>
        </w:tc>
        <w:tc>
          <w:tcPr>
            <w:tcW w:w="1503" w:type="dxa"/>
          </w:tcPr>
          <w:p w14:paraId="22636A5A" w14:textId="66AD7BBE" w:rsidR="00BD6880" w:rsidRDefault="0082778B" w:rsidP="00BD6880">
            <w:r>
              <w:t>5.51</w:t>
            </w:r>
            <w:r w:rsidR="00AD372E">
              <w:t>%</w:t>
            </w:r>
          </w:p>
        </w:tc>
      </w:tr>
      <w:tr w:rsidR="00BD6880" w14:paraId="61A0A5D5" w14:textId="77777777" w:rsidTr="00BD6880">
        <w:tc>
          <w:tcPr>
            <w:tcW w:w="9016" w:type="dxa"/>
            <w:gridSpan w:val="4"/>
            <w:shd w:val="clear" w:color="auto" w:fill="83CAEB" w:themeFill="accent1" w:themeFillTint="66"/>
          </w:tcPr>
          <w:p w14:paraId="50477D59" w14:textId="48569C65" w:rsidR="00BD6880" w:rsidRDefault="00BD6880" w:rsidP="00BD6880">
            <w:pPr>
              <w:jc w:val="center"/>
            </w:pPr>
            <w:r w:rsidRPr="009228BB">
              <w:rPr>
                <w:b/>
                <w:bCs/>
                <w:i/>
                <w:iCs/>
              </w:rPr>
              <w:t>Stainless Steel 1.4948(304H)</w:t>
            </w:r>
          </w:p>
        </w:tc>
      </w:tr>
      <w:tr w:rsidR="00BD6880" w14:paraId="42F31DCC" w14:textId="77777777" w:rsidTr="001117CB">
        <w:tc>
          <w:tcPr>
            <w:tcW w:w="4508" w:type="dxa"/>
          </w:tcPr>
          <w:p w14:paraId="329F8BBA" w14:textId="0CE75E9F" w:rsidR="00BD6880" w:rsidRDefault="00BD6880" w:rsidP="00BD6880">
            <w:r w:rsidRPr="005B4CF7">
              <w:rPr>
                <w:b/>
                <w:bCs/>
              </w:rPr>
              <w:t>Analytical</w:t>
            </w:r>
          </w:p>
        </w:tc>
        <w:tc>
          <w:tcPr>
            <w:tcW w:w="1502" w:type="dxa"/>
          </w:tcPr>
          <w:p w14:paraId="08F82E5E" w14:textId="07099949" w:rsidR="00BD6880" w:rsidRDefault="0082778B" w:rsidP="00BD6880">
            <w:r>
              <w:t>4.51</w:t>
            </w:r>
            <w:r w:rsidR="00AD372E">
              <w:t>%</w:t>
            </w:r>
          </w:p>
        </w:tc>
        <w:tc>
          <w:tcPr>
            <w:tcW w:w="1503" w:type="dxa"/>
          </w:tcPr>
          <w:p w14:paraId="341789AA" w14:textId="54818098" w:rsidR="00BD6880" w:rsidRDefault="0082778B" w:rsidP="00BD6880">
            <w:r>
              <w:t>0.76</w:t>
            </w:r>
            <w:r w:rsidR="00AD372E">
              <w:t>%</w:t>
            </w:r>
          </w:p>
        </w:tc>
        <w:tc>
          <w:tcPr>
            <w:tcW w:w="1503" w:type="dxa"/>
          </w:tcPr>
          <w:p w14:paraId="2DC03D0E" w14:textId="71F4B99C" w:rsidR="00BD6880" w:rsidRDefault="0082778B" w:rsidP="00BD6880">
            <w:r>
              <w:t>0.41</w:t>
            </w:r>
            <w:r w:rsidR="00AD372E">
              <w:t>%</w:t>
            </w:r>
          </w:p>
        </w:tc>
      </w:tr>
      <w:tr w:rsidR="00BD6880" w14:paraId="1B016414" w14:textId="77777777" w:rsidTr="001117CB">
        <w:tc>
          <w:tcPr>
            <w:tcW w:w="4508" w:type="dxa"/>
          </w:tcPr>
          <w:p w14:paraId="0588C44D" w14:textId="2325C332" w:rsidR="00BD6880" w:rsidRDefault="00BD6880" w:rsidP="00BD6880">
            <w:r w:rsidRPr="005B4CF7">
              <w:rPr>
                <w:b/>
                <w:bCs/>
              </w:rPr>
              <w:t>Experimental</w:t>
            </w:r>
          </w:p>
        </w:tc>
        <w:tc>
          <w:tcPr>
            <w:tcW w:w="1502" w:type="dxa"/>
          </w:tcPr>
          <w:p w14:paraId="70B8026E" w14:textId="373F00AC" w:rsidR="00BD6880" w:rsidRDefault="0082778B" w:rsidP="00BD6880">
            <w:r>
              <w:t>65.88</w:t>
            </w:r>
            <w:r w:rsidR="00AD372E">
              <w:t>%</w:t>
            </w:r>
          </w:p>
        </w:tc>
        <w:tc>
          <w:tcPr>
            <w:tcW w:w="1503" w:type="dxa"/>
          </w:tcPr>
          <w:p w14:paraId="5E422A9F" w14:textId="072F28DB" w:rsidR="00BD6880" w:rsidRDefault="0082778B" w:rsidP="00BD6880">
            <w:r>
              <w:t>25.65</w:t>
            </w:r>
            <w:r w:rsidR="00AD372E">
              <w:t>%</w:t>
            </w:r>
          </w:p>
        </w:tc>
        <w:tc>
          <w:tcPr>
            <w:tcW w:w="1503" w:type="dxa"/>
          </w:tcPr>
          <w:p w14:paraId="6ADF7E69" w14:textId="2D716321" w:rsidR="00BD6880" w:rsidRDefault="0082778B" w:rsidP="00BD6880">
            <w:r>
              <w:t>31.24</w:t>
            </w:r>
            <w:r w:rsidR="00AD372E">
              <w:t>%</w:t>
            </w:r>
          </w:p>
        </w:tc>
      </w:tr>
    </w:tbl>
    <w:p w14:paraId="7D0814C8" w14:textId="77777777" w:rsidR="00A043B3" w:rsidRDefault="00A043B3" w:rsidP="005E527D"/>
    <w:p w14:paraId="7EC338DF" w14:textId="229DCD47" w:rsidR="00FE3AF4" w:rsidRDefault="00FE3AF4" w:rsidP="00FE3AF4">
      <w:pPr>
        <w:pStyle w:val="Heading2"/>
      </w:pPr>
      <w:bookmarkStart w:id="150" w:name="_Toc196473194"/>
      <w:r>
        <w:t>Error Analysis</w:t>
      </w:r>
      <w:bookmarkEnd w:id="150"/>
    </w:p>
    <w:p w14:paraId="7E6D1B81" w14:textId="205B51E0" w:rsidR="0005438B" w:rsidRDefault="000577CB" w:rsidP="0005438B">
      <w:r>
        <w:t xml:space="preserve">This section presents a comprehensive </w:t>
      </w:r>
      <w:r w:rsidR="006C0643">
        <w:t>review of response parameter values gained through theoretical predictions, experimental testing, and FEA simulations.</w:t>
      </w:r>
      <w:r w:rsidR="00073C03">
        <w:t xml:space="preserve"> The aim is to assess the areas of identified errors and to reflect on the reliability of the methodology applied in this report. Analytical calculations utilized in this report were derived from classic beam theories and mechanics of materials, EBBT and hook’s law etc.</w:t>
      </w:r>
      <w:r w:rsidR="00760263">
        <w:t xml:space="preserve"> Such equations assume linear elasticity during loading, uniform loading, and </w:t>
      </w:r>
      <w:r w:rsidR="00760263" w:rsidRPr="006E159D">
        <w:lastRenderedPageBreak/>
        <w:t xml:space="preserve">idealised boundary conditions. While these equations provide estimations for material behaviour, experimental values saw notable deviations, with deflection raising the highest concern. Aluminium demonstrated the highest deviation regarding deflection, with values </w:t>
      </w:r>
      <w:r w:rsidR="006E159D" w:rsidRPr="006E159D">
        <w:t xml:space="preserve">457.41% greater than anticipated </w:t>
      </w:r>
      <w:r w:rsidR="006E159D">
        <w:t>in the calculations. To further verify the discrepancies observed in experimental testing, the FEA model predicted a lesser deflection value of 450.82%.</w:t>
      </w:r>
      <w:r w:rsidR="00270E69">
        <w:t xml:space="preserve"> These findings support that the material yielded under the 0.7kN load, ultimately entering its plastic region. This behaviour is not captured in </w:t>
      </w:r>
      <w:r w:rsidR="00BC5492">
        <w:t>linear elastic models due to their idealised assumptions. Other sources for experimental deflection error reside in the beams fixed support</w:t>
      </w:r>
      <w:r w:rsidR="00247E8E">
        <w:t>, with</w:t>
      </w:r>
      <w:r w:rsidR="00BC5492">
        <w:t xml:space="preserve"> </w:t>
      </w:r>
      <w:r w:rsidR="00247E8E">
        <w:t>s</w:t>
      </w:r>
      <w:r w:rsidR="00BC5492">
        <w:t>lippage within the bolted cla</w:t>
      </w:r>
      <w:r w:rsidR="00247E8E">
        <w:t>m</w:t>
      </w:r>
      <w:r w:rsidR="00BC5492">
        <w:t xml:space="preserve">p system </w:t>
      </w:r>
      <w:r w:rsidR="00247E8E">
        <w:t>being</w:t>
      </w:r>
      <w:r w:rsidR="00BC5492">
        <w:t xml:space="preserve"> </w:t>
      </w:r>
      <w:r w:rsidR="00247E8E">
        <w:t xml:space="preserve">possible due to varying factors. Such factors include insufficient clamp force allowing components to slip under load or vibration, improper surface contact reducing friction between beam and clamp, exclusion of knurling or other anti-slip features. </w:t>
      </w:r>
    </w:p>
    <w:p w14:paraId="72569BBA" w14:textId="2CA8DD95" w:rsidR="00247E8E" w:rsidRDefault="00361ECD" w:rsidP="0005438B">
      <w:pPr>
        <w:rPr>
          <w:rFonts w:eastAsiaTheme="minorEastAsia"/>
        </w:rPr>
      </w:pPr>
      <w:r>
        <w:t>Overall</w:t>
      </w:r>
      <w:r w:rsidR="00247E8E">
        <w:t xml:space="preserve">, </w:t>
      </w:r>
      <w:r>
        <w:t xml:space="preserve">strain measurement techniques performed reliably, producing experimental results of acceptable similarity to analytical and numerical solutions. Brass and mild steel displayed </w:t>
      </w:r>
      <w:r w:rsidR="004D42BE">
        <w:t xml:space="preserve">the most promising results comparable to analytical values, with 10.48% and 5.47% deviation respectively. Aluminium recorded a maximum strain value 55.15% greater than anticipated, suggesting error in data recording. However, the greatest deviation analytically was observed in stainless steel, where strain values were measured </w:t>
      </w:r>
      <w:r w:rsidR="004D42BE" w:rsidRPr="004D42BE">
        <w:t>120.76% greater.</w:t>
      </w:r>
      <w:r w:rsidR="009230B3">
        <w:t xml:space="preserve"> Improvements in data accuracy was seen when comparing the experimental and simulation strain values. Despite this, error analysis was performed with the aim of establishing a rationale for observed discrepancies.</w:t>
      </w:r>
      <w:r w:rsidR="00FF02CB">
        <w:t xml:space="preserve"> Research into three studies show that strain gage discrepancies are commonly experienced due to misalignments with principal strain axis. It is stated that strain gages orientated at angles approaching 45</w:t>
      </w:r>
      <m:oMath>
        <m:r>
          <w:rPr>
            <w:rFonts w:ascii="Cambria Math" w:hAnsi="Cambria Math"/>
          </w:rPr>
          <m:t>°</m:t>
        </m:r>
      </m:oMath>
      <w:r w:rsidR="00FF02CB">
        <w:rPr>
          <w:rFonts w:eastAsiaTheme="minorEastAsia"/>
        </w:rPr>
        <w:t xml:space="preserve"> to principal axis cause significant errors in measurement accuracy </w:t>
      </w:r>
      <w:sdt>
        <w:sdtPr>
          <w:rPr>
            <w:rFonts w:eastAsiaTheme="minorEastAsia"/>
          </w:rPr>
          <w:id w:val="-1756427435"/>
          <w:citation/>
        </w:sdtPr>
        <w:sdtContent>
          <w:r w:rsidR="00FF02CB">
            <w:rPr>
              <w:rFonts w:eastAsiaTheme="minorEastAsia"/>
            </w:rPr>
            <w:fldChar w:fldCharType="begin"/>
          </w:r>
          <w:r w:rsidR="00FF02CB">
            <w:rPr>
              <w:rFonts w:eastAsiaTheme="minorEastAsia"/>
            </w:rPr>
            <w:instrText xml:space="preserve"> CITATION Jam88 \l 2057 </w:instrText>
          </w:r>
          <w:r w:rsidR="00FF02CB">
            <w:rPr>
              <w:rFonts w:eastAsiaTheme="minorEastAsia"/>
            </w:rPr>
            <w:fldChar w:fldCharType="separate"/>
          </w:r>
          <w:r w:rsidR="00033866" w:rsidRPr="00033866">
            <w:rPr>
              <w:rFonts w:eastAsiaTheme="minorEastAsia"/>
              <w:noProof/>
            </w:rPr>
            <w:t>(James, 1988)</w:t>
          </w:r>
          <w:r w:rsidR="00FF02CB">
            <w:rPr>
              <w:rFonts w:eastAsiaTheme="minorEastAsia"/>
            </w:rPr>
            <w:fldChar w:fldCharType="end"/>
          </w:r>
        </w:sdtContent>
      </w:sdt>
      <w:r w:rsidR="00AF129F">
        <w:rPr>
          <w:rFonts w:eastAsiaTheme="minorEastAsia"/>
        </w:rPr>
        <w:t xml:space="preserve">. Other factors include transverse sensitivity in strain measurement equipment, where gages respond to strain recordings perpendicular to strain directions. Such inaccuracies lead to states of complex strain, diminishing equipment accuracy </w:t>
      </w:r>
      <w:sdt>
        <w:sdtPr>
          <w:rPr>
            <w:rFonts w:eastAsiaTheme="minorEastAsia"/>
          </w:rPr>
          <w:id w:val="2093964695"/>
          <w:citation/>
        </w:sdtPr>
        <w:sdtContent>
          <w:r w:rsidR="00AF129F">
            <w:rPr>
              <w:rFonts w:eastAsiaTheme="minorEastAsia"/>
            </w:rPr>
            <w:fldChar w:fldCharType="begin"/>
          </w:r>
          <w:r w:rsidR="00AF129F">
            <w:rPr>
              <w:rFonts w:eastAsiaTheme="minorEastAsia"/>
            </w:rPr>
            <w:instrText xml:space="preserve">CITATION Spr83 \l 2057 </w:instrText>
          </w:r>
          <w:r w:rsidR="00AF129F">
            <w:rPr>
              <w:rFonts w:eastAsiaTheme="minorEastAsia"/>
            </w:rPr>
            <w:fldChar w:fldCharType="separate"/>
          </w:r>
          <w:r w:rsidR="00033866" w:rsidRPr="00033866">
            <w:rPr>
              <w:rFonts w:eastAsiaTheme="minorEastAsia"/>
              <w:noProof/>
            </w:rPr>
            <w:t>(Measurements Group, Inc., 1983)</w:t>
          </w:r>
          <w:r w:rsidR="00AF129F">
            <w:rPr>
              <w:rFonts w:eastAsiaTheme="minorEastAsia"/>
            </w:rPr>
            <w:fldChar w:fldCharType="end"/>
          </w:r>
        </w:sdtContent>
      </w:sdt>
      <w:r w:rsidR="00AF129F">
        <w:rPr>
          <w:rFonts w:eastAsiaTheme="minorEastAsia"/>
        </w:rPr>
        <w:t xml:space="preserve">. Comparably, an additional article in the ‘Experimental Techniques’ journal suggest that human error impacts the accuracy of producible results </w:t>
      </w:r>
      <w:sdt>
        <w:sdtPr>
          <w:rPr>
            <w:rFonts w:eastAsiaTheme="minorEastAsia"/>
          </w:rPr>
          <w:id w:val="-1713486893"/>
          <w:citation/>
        </w:sdtPr>
        <w:sdtContent>
          <w:r w:rsidR="00AF129F">
            <w:rPr>
              <w:rFonts w:eastAsiaTheme="minorEastAsia"/>
            </w:rPr>
            <w:fldChar w:fldCharType="begin"/>
          </w:r>
          <w:r w:rsidR="00AF129F">
            <w:rPr>
              <w:rFonts w:eastAsiaTheme="minorEastAsia"/>
            </w:rPr>
            <w:instrText xml:space="preserve"> CITATION Pop84 \l 2057 </w:instrText>
          </w:r>
          <w:r w:rsidR="00AF129F">
            <w:rPr>
              <w:rFonts w:eastAsiaTheme="minorEastAsia"/>
            </w:rPr>
            <w:fldChar w:fldCharType="separate"/>
          </w:r>
          <w:r w:rsidR="00033866" w:rsidRPr="00033866">
            <w:rPr>
              <w:rFonts w:eastAsiaTheme="minorEastAsia"/>
              <w:noProof/>
            </w:rPr>
            <w:t>(Pople, 1984)</w:t>
          </w:r>
          <w:r w:rsidR="00AF129F">
            <w:rPr>
              <w:rFonts w:eastAsiaTheme="minorEastAsia"/>
            </w:rPr>
            <w:fldChar w:fldCharType="end"/>
          </w:r>
        </w:sdtContent>
      </w:sdt>
      <w:r w:rsidR="00AF129F">
        <w:rPr>
          <w:rFonts w:eastAsiaTheme="minorEastAsia"/>
        </w:rPr>
        <w:t xml:space="preserve">. Such errors that have a likelihood of affecting results seen in this report include adhesion application. </w:t>
      </w:r>
      <w:r w:rsidR="00DF02C1">
        <w:rPr>
          <w:rFonts w:eastAsiaTheme="minorEastAsia"/>
        </w:rPr>
        <w:t>Evidence of this lies in the results of stainless steel. Due to the sleek surface finish of the material, likelihood of poor adhesion is high, where it is expected that the adhesive used caused a layer to dry between the surfaces of the material and strain gage. To negate poor surface adhesion, it is suggested that the substrate is correctly prepared for strain gage application.</w:t>
      </w:r>
    </w:p>
    <w:p w14:paraId="30F91DAE" w14:textId="77777777" w:rsidR="001100C0" w:rsidRDefault="008D7BEB" w:rsidP="004D42BE">
      <w:r>
        <w:rPr>
          <w:rFonts w:eastAsiaTheme="minorEastAsia"/>
        </w:rPr>
        <w:t xml:space="preserve">Moreover, material specification errors present a critical source of deviation in the analysis of response parameters. When assumed mechanical properties of beams used in analytical and numerical modelling differ from correct properties of the investigated material, accuracy can drastically decrease. </w:t>
      </w:r>
      <w:r w:rsidRPr="001100C0">
        <w:lastRenderedPageBreak/>
        <w:t xml:space="preserve">Misidentification of properties such as young’s modulus cause large inaccuracies in </w:t>
      </w:r>
      <w:r w:rsidR="00C734AA" w:rsidRPr="001100C0">
        <w:t>estimated response</w:t>
      </w:r>
      <w:r w:rsidRPr="001100C0">
        <w:t xml:space="preserve"> parameter values</w:t>
      </w:r>
      <w:r w:rsidR="00C734AA" w:rsidRPr="001100C0">
        <w:t>, significantly deviating from true values. Additional errors in specified yield strength and poisons ratio can propagate through FEA models, resulting in inaccurate stress distributions.</w:t>
      </w:r>
      <w:r w:rsidR="00C734AA">
        <w:rPr>
          <w:rFonts w:eastAsiaTheme="minorEastAsia"/>
        </w:rPr>
        <w:t xml:space="preserve"> </w:t>
      </w:r>
    </w:p>
    <w:p w14:paraId="6E5503AD" w14:textId="6ED98347" w:rsidR="002A516E" w:rsidRDefault="008D0D3E" w:rsidP="001100C0">
      <w:pPr>
        <w:pStyle w:val="Heading1"/>
      </w:pPr>
      <w:bookmarkStart w:id="151" w:name="_Toc196473195"/>
      <w:r>
        <w:t>Conclusions</w:t>
      </w:r>
      <w:bookmarkEnd w:id="151"/>
    </w:p>
    <w:p w14:paraId="4A061611" w14:textId="05779C77" w:rsidR="00084CB6" w:rsidRDefault="001100C0" w:rsidP="001100C0">
      <w:r>
        <w:t xml:space="preserve">The primary aim of this independent project was the validation of the effectiveness of FEAM’s ability to accurately predict the structural behaviour of cantilever beams, through the application of analytical and experimental comparison. </w:t>
      </w:r>
      <w:r w:rsidR="00084CB6">
        <w:t xml:space="preserve">The classic beam theories applied in the analytical component served as a benchmark for comparison, where assessment against experimental and numerical </w:t>
      </w:r>
      <w:r w:rsidR="009950BF">
        <w:t>results was performed. While the predictions aided in further data expectations, their idealised assumptions were unsuccessful in accommodating non linearities observed during physical testing.</w:t>
      </w:r>
    </w:p>
    <w:p w14:paraId="396CFF60" w14:textId="634FE821" w:rsidR="004B02B3" w:rsidRDefault="004B02B3" w:rsidP="004B02B3">
      <w:r>
        <w:t xml:space="preserve">Mesh density studies performed on each individual beam revealed that overly fine mesh </w:t>
      </w:r>
      <w:r w:rsidR="00033866">
        <w:t xml:space="preserve">sizes </w:t>
      </w:r>
      <w:r>
        <w:t>began to introduce areas of intense stress concentration. Despite these findings,</w:t>
      </w:r>
      <w:r w:rsidR="00272634">
        <w:t xml:space="preserve"> the stainless steel model exhibited a higher stress-strain accuracy at finer mesh sizes. Aiming to improve correlation, further refinement was applied. Conversely, values of stress drastically rose, verifying conclusions made in the respective mesh densities.</w:t>
      </w:r>
    </w:p>
    <w:p w14:paraId="0E4F8171" w14:textId="77777777" w:rsidR="009950BF" w:rsidRDefault="001100C0" w:rsidP="004B02B3">
      <w:r>
        <w:t xml:space="preserve">Findings demonstrate that the numerical models provide appropriate approximations in the response values of stress and strain, with majority of analysed materials displaying reasonable deviation. It was found that the brass model simulations presented the most accurate estimations in regard to response parameters. Achieving a correlation of 0.8%, 4.46%, and 0.06% </w:t>
      </w:r>
      <w:r w:rsidR="00084CB6">
        <w:t>to</w:t>
      </w:r>
      <w:r>
        <w:t xml:space="preserve"> </w:t>
      </w:r>
      <w:r w:rsidR="00896FA1">
        <w:t xml:space="preserve">experimental </w:t>
      </w:r>
      <w:r>
        <w:t xml:space="preserve">deflection, stress, and </w:t>
      </w:r>
      <w:r w:rsidR="00084CB6">
        <w:t xml:space="preserve">strain values </w:t>
      </w:r>
      <w:r>
        <w:t>respectively</w:t>
      </w:r>
      <w:r w:rsidR="00084CB6">
        <w:t>.</w:t>
      </w:r>
      <w:r w:rsidR="009950BF">
        <w:t xml:space="preserve"> Comparably, mild steel demonstrated agreement in experimental and simulated stress and strain results, showing deviations of 5.51% and 4.51% respectively. </w:t>
      </w:r>
      <w:r w:rsidR="00084CB6">
        <w:t>These findings provide a justification for utilizing tools such as FEA in the analysis of structures. However, substantial deviations were observed in deflection values, predominantly in the aluminium beam. Discrepancies were measured exceeding 450%, suggesting such factors as yielding of material, bolted clamp slippage, and human errors in strain gage adhesion were to blame. These variations do not attribute to the accuracy of the model, but rather the accuracy of experimental testing.</w:t>
      </w:r>
    </w:p>
    <w:p w14:paraId="3EEB5330" w14:textId="436DD86F" w:rsidR="009D7636" w:rsidRDefault="009D7636" w:rsidP="004B02B3">
      <w:r w:rsidRPr="009D7636">
        <w:t>In summary, the findings of this project demonstrate that FEA is an extremely effective tool in modelling structural behaviour of materials</w:t>
      </w:r>
      <w:r>
        <w:t xml:space="preserve">. </w:t>
      </w:r>
      <w:r w:rsidR="004A1AD6">
        <w:t xml:space="preserve">The integration of theoretical and experimental methods provided valuable awareness of the </w:t>
      </w:r>
      <w:r w:rsidR="00981B56">
        <w:t>model’s</w:t>
      </w:r>
      <w:r w:rsidR="004A1AD6">
        <w:t xml:space="preserve"> strengths and </w:t>
      </w:r>
      <w:r w:rsidR="004956A0">
        <w:t>limitations. Despite</w:t>
      </w:r>
      <w:r>
        <w:t xml:space="preserve"> its clear accuracy, it should be understood that its efficiency is dependent on the quality of input and set boundary </w:t>
      </w:r>
      <w:r>
        <w:lastRenderedPageBreak/>
        <w:t>conditions.</w:t>
      </w:r>
      <w:r w:rsidR="004A1AD6">
        <w:t xml:space="preserve"> Model assumptions of nonlinearities should be anticipated, giving the user a clear understanding of observable deviations. </w:t>
      </w:r>
      <w:r>
        <w:t xml:space="preserve"> </w:t>
      </w:r>
    </w:p>
    <w:p w14:paraId="4D67EFD2" w14:textId="77777777" w:rsidR="00CA1F86" w:rsidRDefault="00CA1F86" w:rsidP="004B02B3"/>
    <w:p w14:paraId="613176FC" w14:textId="79F1BAE2" w:rsidR="00CA1F86" w:rsidRDefault="00CA1F86" w:rsidP="00CA1F86">
      <w:pPr>
        <w:pStyle w:val="Heading2"/>
      </w:pPr>
      <w:bookmarkStart w:id="152" w:name="_Toc196473196"/>
      <w:r>
        <w:t>Further Work</w:t>
      </w:r>
      <w:bookmarkEnd w:id="152"/>
    </w:p>
    <w:p w14:paraId="6C60E45F" w14:textId="716EDA7D" w:rsidR="00CA1F86" w:rsidRDefault="00CA1F86" w:rsidP="00CA1F86">
      <w:r>
        <w:t xml:space="preserve">Although this report may be considered successful, </w:t>
      </w:r>
      <w:r w:rsidR="004A1AD6">
        <w:t xml:space="preserve">the following </w:t>
      </w:r>
      <w:r>
        <w:t>further work is suggested</w:t>
      </w:r>
      <w:r w:rsidR="00AE7DAB">
        <w:t xml:space="preserve"> to further validate the performance of FEA models</w:t>
      </w:r>
      <w:r w:rsidR="00316EA5">
        <w:t>:</w:t>
      </w:r>
    </w:p>
    <w:p w14:paraId="6AB0CB5E" w14:textId="25B1B2DF" w:rsidR="00316EA5" w:rsidRDefault="00AE7DAB" w:rsidP="00316EA5">
      <w:pPr>
        <w:pStyle w:val="ListParagraph"/>
        <w:numPr>
          <w:ilvl w:val="0"/>
          <w:numId w:val="13"/>
        </w:numPr>
      </w:pPr>
      <w:r>
        <w:t>Whilst this study utilized linear elastic models in simulation testing, it would be advised that future FEA simulations incorporate non-linear plastic models. This would be beneficial for materials such as aluminium and stainless steel, which exhibit post yield behaviour.</w:t>
      </w:r>
    </w:p>
    <w:p w14:paraId="6B1ACB61" w14:textId="3C0791DA" w:rsidR="00AE7DAB" w:rsidRDefault="00AE7DAB" w:rsidP="00316EA5">
      <w:pPr>
        <w:pStyle w:val="ListParagraph"/>
        <w:numPr>
          <w:ilvl w:val="0"/>
          <w:numId w:val="13"/>
        </w:numPr>
      </w:pPr>
      <w:r>
        <w:t xml:space="preserve">This study applied material properties from data specification sheets supplied by </w:t>
      </w:r>
      <w:proofErr w:type="spellStart"/>
      <w:r>
        <w:t>aalco</w:t>
      </w:r>
      <w:proofErr w:type="spellEnd"/>
      <w:r>
        <w:t xml:space="preserve"> metals. Although data sheets should be trusted, it is suggested that tensile testing of materials be carried out prior to experimental data collection, to verify properties provided by the supplier.</w:t>
      </w:r>
    </w:p>
    <w:p w14:paraId="2278DEC6" w14:textId="7FBD8ED4" w:rsidR="00AE7DAB" w:rsidRDefault="00AE7DAB" w:rsidP="00316EA5">
      <w:pPr>
        <w:pStyle w:val="ListParagraph"/>
        <w:numPr>
          <w:ilvl w:val="0"/>
          <w:numId w:val="13"/>
        </w:numPr>
      </w:pPr>
      <w:r>
        <w:t xml:space="preserve">Whilst careful care was taken when bonding strain gages to test beams, </w:t>
      </w:r>
      <w:r w:rsidR="00085545">
        <w:t>additional methods of adhesion should be investigated. Material preparation should also be revised to further understanding of substrate adhesion.</w:t>
      </w:r>
    </w:p>
    <w:p w14:paraId="5A66C0B3" w14:textId="340E0F7D" w:rsidR="00085545" w:rsidRDefault="00085545" w:rsidP="00316EA5">
      <w:pPr>
        <w:pStyle w:val="ListParagraph"/>
        <w:numPr>
          <w:ilvl w:val="0"/>
          <w:numId w:val="13"/>
        </w:numPr>
      </w:pPr>
      <w:r>
        <w:t>The bolted clamp system applied in experimental testing performed well, however methods of improvement are suggested. Such suggestions include introducing textured interfaces like knurling, hoping to improve material friction. Additional constraints may also be introduced to enhance fixture security.</w:t>
      </w:r>
    </w:p>
    <w:p w14:paraId="3D771C7A" w14:textId="67D62B54" w:rsidR="00085545" w:rsidRPr="00CA1F86" w:rsidRDefault="00085545" w:rsidP="00316EA5">
      <w:pPr>
        <w:pStyle w:val="ListParagraph"/>
        <w:numPr>
          <w:ilvl w:val="0"/>
          <w:numId w:val="13"/>
        </w:numPr>
      </w:pPr>
      <w:r>
        <w:t xml:space="preserve">The application of load in this study was applied in short increments leading to a final load value, causing the beams to be held under force during the next load setup. It would be a matter of interest to see if applying </w:t>
      </w:r>
      <w:r w:rsidR="00353D0C">
        <w:t xml:space="preserve">one large load simultaneously would affect observable results. Additionally, results may vary by using a </w:t>
      </w:r>
      <w:r w:rsidR="00EE762F">
        <w:t>different</w:t>
      </w:r>
      <w:r w:rsidR="00353D0C">
        <w:t xml:space="preserve"> load point. The load interface used in experimental testing was cylindrical and spanned the width of the beam. A possible suggestion would be to apply varying load interfaces on each material and compare </w:t>
      </w:r>
      <w:r w:rsidR="00EE762F">
        <w:t>findings.</w:t>
      </w:r>
    </w:p>
    <w:p w14:paraId="13F4D781" w14:textId="1BBB90A9" w:rsidR="00CA1F86" w:rsidRPr="001100C0" w:rsidRDefault="002A516E" w:rsidP="001100C0">
      <w:r>
        <w:br w:type="page"/>
      </w:r>
    </w:p>
    <w:sdt>
      <w:sdtPr>
        <w:id w:val="-1806001398"/>
        <w:docPartObj>
          <w:docPartGallery w:val="Bibliographies"/>
          <w:docPartUnique/>
        </w:docPartObj>
      </w:sdtPr>
      <w:sdtContent>
        <w:p w14:paraId="0641D749" w14:textId="1DEDE316" w:rsidR="00C37B8D" w:rsidRPr="00033866" w:rsidRDefault="00C37B8D" w:rsidP="000020A6">
          <w:pPr>
            <w:jc w:val="left"/>
            <w:rPr>
              <w:rStyle w:val="Heading1Char"/>
            </w:rPr>
          </w:pPr>
          <w:r w:rsidRPr="00033866">
            <w:rPr>
              <w:rStyle w:val="Heading1Char"/>
            </w:rPr>
            <w:t>Bibliography</w:t>
          </w:r>
        </w:p>
        <w:sdt>
          <w:sdtPr>
            <w:id w:val="111145805"/>
            <w:bibliography/>
          </w:sdtPr>
          <w:sdtContent>
            <w:p w14:paraId="27FED833" w14:textId="77777777" w:rsidR="00033866" w:rsidRDefault="00C37B8D" w:rsidP="000020A6">
              <w:pPr>
                <w:jc w:val="left"/>
                <w:rPr>
                  <w:noProof/>
                  <w:kern w:val="0"/>
                  <w:sz w:val="24"/>
                  <w14:ligatures w14:val="none"/>
                </w:rPr>
              </w:pPr>
              <w:r>
                <w:fldChar w:fldCharType="begin"/>
              </w:r>
              <w:r>
                <w:instrText xml:space="preserve"> BIBLIOGRAPHY </w:instrText>
              </w:r>
              <w:r>
                <w:fldChar w:fldCharType="separate"/>
              </w:r>
              <w:r w:rsidR="00033866">
                <w:rPr>
                  <w:noProof/>
                </w:rPr>
                <w:t xml:space="preserve">aalco metals Ltd, 2025. </w:t>
              </w:r>
              <w:r w:rsidR="00033866">
                <w:rPr>
                  <w:i/>
                  <w:iCs/>
                  <w:noProof/>
                </w:rPr>
                <w:t xml:space="preserve">aalco - The UK's largest independent multi-metals stockholder. </w:t>
              </w:r>
              <w:r w:rsidR="00033866">
                <w:rPr>
                  <w:noProof/>
                </w:rPr>
                <w:t xml:space="preserve">[Online] </w:t>
              </w:r>
              <w:r w:rsidR="00033866">
                <w:rPr>
                  <w:noProof/>
                </w:rPr>
                <w:br/>
                <w:t xml:space="preserve">Available at: </w:t>
              </w:r>
              <w:r w:rsidR="00033866">
                <w:rPr>
                  <w:noProof/>
                  <w:u w:val="single"/>
                </w:rPr>
                <w:t>https://www.aalco.co.uk</w:t>
              </w:r>
              <w:r w:rsidR="00033866">
                <w:rPr>
                  <w:noProof/>
                </w:rPr>
                <w:br/>
                <w:t>[Accessed 11 April 2025].</w:t>
              </w:r>
            </w:p>
            <w:p w14:paraId="76B8F670" w14:textId="77777777" w:rsidR="00033866" w:rsidRDefault="00033866" w:rsidP="000020A6">
              <w:pPr>
                <w:jc w:val="left"/>
                <w:rPr>
                  <w:noProof/>
                </w:rPr>
              </w:pPr>
              <w:r>
                <w:rPr>
                  <w:noProof/>
                </w:rPr>
                <w:t xml:space="preserve">Abuye, A., Kibrete, F., Ayay, G. &amp; Gebrekidan, E., 2024. Comparative Flexural Analysis of Cantilever Beam at Various Loads Using Analytical, Computational and Experimental Techniques.. </w:t>
              </w:r>
              <w:r>
                <w:rPr>
                  <w:i/>
                  <w:iCs/>
                  <w:noProof/>
                </w:rPr>
                <w:t xml:space="preserve">Engineering Headway, </w:t>
              </w:r>
              <w:r>
                <w:rPr>
                  <w:noProof/>
                </w:rPr>
                <w:t>Volume 4, pp. 35-44.</w:t>
              </w:r>
            </w:p>
            <w:p w14:paraId="30D325B1" w14:textId="77777777" w:rsidR="00033866" w:rsidRDefault="00033866" w:rsidP="000020A6">
              <w:pPr>
                <w:jc w:val="left"/>
                <w:rPr>
                  <w:noProof/>
                </w:rPr>
              </w:pPr>
              <w:r>
                <w:rPr>
                  <w:noProof/>
                </w:rPr>
                <w:t xml:space="preserve">Bailey, C., Bull, T. &amp; Lawrence, A., 2013. The Bending of Beams and the Second Moment of Area. </w:t>
              </w:r>
              <w:r>
                <w:rPr>
                  <w:i/>
                  <w:iCs/>
                  <w:noProof/>
                </w:rPr>
                <w:t xml:space="preserve">The Plymouth Student Scientist, </w:t>
              </w:r>
              <w:r>
                <w:rPr>
                  <w:noProof/>
                </w:rPr>
                <w:t>6(2), pp. 328-339.</w:t>
              </w:r>
            </w:p>
            <w:p w14:paraId="2F59CCA5" w14:textId="77777777" w:rsidR="00033866" w:rsidRDefault="00033866" w:rsidP="000020A6">
              <w:pPr>
                <w:jc w:val="left"/>
                <w:rPr>
                  <w:noProof/>
                </w:rPr>
              </w:pPr>
              <w:r>
                <w:rPr>
                  <w:noProof/>
                </w:rPr>
                <w:t xml:space="preserve">Chen, X. &amp; Liu, Y., 2015. </w:t>
              </w:r>
              <w:r>
                <w:rPr>
                  <w:i/>
                  <w:iCs/>
                  <w:noProof/>
                </w:rPr>
                <w:t xml:space="preserve">Finite Element Modeling and Simulation with ANSYS Workbench. </w:t>
              </w:r>
              <w:r>
                <w:rPr>
                  <w:noProof/>
                </w:rPr>
                <w:t>1 ed. s.l.:Taylor &amp; Francis Group.</w:t>
              </w:r>
            </w:p>
            <w:p w14:paraId="230CAB83" w14:textId="77777777" w:rsidR="00033866" w:rsidRDefault="00033866" w:rsidP="000020A6">
              <w:pPr>
                <w:jc w:val="left"/>
                <w:rPr>
                  <w:noProof/>
                </w:rPr>
              </w:pPr>
              <w:r>
                <w:rPr>
                  <w:noProof/>
                </w:rPr>
                <w:t xml:space="preserve">Denison Mayes Group, 2025. </w:t>
              </w:r>
              <w:r>
                <w:rPr>
                  <w:i/>
                  <w:iCs/>
                  <w:noProof/>
                </w:rPr>
                <w:t xml:space="preserve">Denison Meyes Group - Universal. </w:t>
              </w:r>
              <w:r>
                <w:rPr>
                  <w:noProof/>
                </w:rPr>
                <w:t xml:space="preserve">[Online] </w:t>
              </w:r>
              <w:r>
                <w:rPr>
                  <w:noProof/>
                </w:rPr>
                <w:br/>
                <w:t xml:space="preserve">Available at: </w:t>
              </w:r>
              <w:r>
                <w:rPr>
                  <w:noProof/>
                  <w:u w:val="single"/>
                </w:rPr>
                <w:t>https://www.denisonmayesgroup.com/Universal-default.htm</w:t>
              </w:r>
              <w:r>
                <w:rPr>
                  <w:noProof/>
                </w:rPr>
                <w:br/>
                <w:t>[Accessed 11 April 2025].</w:t>
              </w:r>
            </w:p>
            <w:p w14:paraId="381C84B3" w14:textId="77777777" w:rsidR="00033866" w:rsidRDefault="00033866" w:rsidP="000020A6">
              <w:pPr>
                <w:jc w:val="left"/>
                <w:rPr>
                  <w:noProof/>
                </w:rPr>
              </w:pPr>
              <w:r>
                <w:rPr>
                  <w:noProof/>
                </w:rPr>
                <w:t xml:space="preserve">Dirige, E., 2024. </w:t>
              </w:r>
              <w:r>
                <w:rPr>
                  <w:i/>
                  <w:iCs/>
                  <w:noProof/>
                </w:rPr>
                <w:t xml:space="preserve">What is the Bernoulli-Euler Beam Theory?. </w:t>
              </w:r>
              <w:r>
                <w:rPr>
                  <w:noProof/>
                </w:rPr>
                <w:t xml:space="preserve">[Online] </w:t>
              </w:r>
              <w:r>
                <w:rPr>
                  <w:noProof/>
                </w:rPr>
                <w:br/>
                <w:t xml:space="preserve">Available at: </w:t>
              </w:r>
              <w:r>
                <w:rPr>
                  <w:noProof/>
                  <w:u w:val="single"/>
                </w:rPr>
                <w:t>https://www.wethestudy.com/tree-posts/what-is-the-bernoulli-euler-beam-theory</w:t>
              </w:r>
              <w:r>
                <w:rPr>
                  <w:noProof/>
                </w:rPr>
                <w:br/>
                <w:t>[Accessed 5 February 2025].</w:t>
              </w:r>
            </w:p>
            <w:p w14:paraId="391BA523" w14:textId="77777777" w:rsidR="00033866" w:rsidRDefault="00033866" w:rsidP="000020A6">
              <w:pPr>
                <w:jc w:val="left"/>
                <w:rPr>
                  <w:noProof/>
                </w:rPr>
              </w:pPr>
              <w:r>
                <w:rPr>
                  <w:noProof/>
                </w:rPr>
                <w:t xml:space="preserve">Doebelin, E. O., 1990. </w:t>
              </w:r>
              <w:r>
                <w:rPr>
                  <w:i/>
                  <w:iCs/>
                  <w:noProof/>
                </w:rPr>
                <w:t xml:space="preserve">Measurement Systems: Application and Design. </w:t>
              </w:r>
              <w:r>
                <w:rPr>
                  <w:noProof/>
                </w:rPr>
                <w:t>4th ed. Singapore: McGraw-Hill.</w:t>
              </w:r>
            </w:p>
            <w:p w14:paraId="749B0EF2" w14:textId="77777777" w:rsidR="00033866" w:rsidRDefault="00033866" w:rsidP="000020A6">
              <w:pPr>
                <w:jc w:val="left"/>
                <w:rPr>
                  <w:noProof/>
                </w:rPr>
              </w:pPr>
              <w:r>
                <w:rPr>
                  <w:noProof/>
                </w:rPr>
                <w:t xml:space="preserve">Dutt, A., 2015. Effect of Mesh Size on Finite Element Analysis of Beam. </w:t>
              </w:r>
              <w:r>
                <w:rPr>
                  <w:i/>
                  <w:iCs/>
                  <w:noProof/>
                </w:rPr>
                <w:t xml:space="preserve">SSRG International Journal of Mechanical Engineering, </w:t>
              </w:r>
              <w:r>
                <w:rPr>
                  <w:noProof/>
                </w:rPr>
                <w:t>pp. 8-10.</w:t>
              </w:r>
            </w:p>
            <w:p w14:paraId="7B9954F1" w14:textId="77777777" w:rsidR="00033866" w:rsidRDefault="00033866" w:rsidP="000020A6">
              <w:pPr>
                <w:jc w:val="left"/>
                <w:rPr>
                  <w:noProof/>
                </w:rPr>
              </w:pPr>
              <w:r>
                <w:rPr>
                  <w:noProof/>
                </w:rPr>
                <w:t xml:space="preserve">Erochko, J., 2020. </w:t>
              </w:r>
              <w:r>
                <w:rPr>
                  <w:i/>
                  <w:iCs/>
                  <w:noProof/>
                </w:rPr>
                <w:t xml:space="preserve">An Introduction to Structural Analysis. </w:t>
              </w:r>
              <w:r>
                <w:rPr>
                  <w:noProof/>
                </w:rPr>
                <w:t>Ottawa: Erochko, J.</w:t>
              </w:r>
            </w:p>
            <w:p w14:paraId="445CAB7E" w14:textId="77777777" w:rsidR="00033866" w:rsidRDefault="00033866" w:rsidP="000020A6">
              <w:pPr>
                <w:jc w:val="left"/>
                <w:rPr>
                  <w:noProof/>
                </w:rPr>
              </w:pPr>
              <w:r>
                <w:rPr>
                  <w:noProof/>
                </w:rPr>
                <w:t xml:space="preserve">Granta EduPack, 2022. </w:t>
              </w:r>
              <w:r>
                <w:rPr>
                  <w:i/>
                  <w:iCs/>
                  <w:noProof/>
                </w:rPr>
                <w:t xml:space="preserve">Granta EduPack. </w:t>
              </w:r>
              <w:r>
                <w:rPr>
                  <w:noProof/>
                </w:rPr>
                <w:t>s.l.:s.n.</w:t>
              </w:r>
            </w:p>
            <w:p w14:paraId="322BEA0D" w14:textId="77777777" w:rsidR="00033866" w:rsidRDefault="00033866" w:rsidP="000020A6">
              <w:pPr>
                <w:jc w:val="left"/>
                <w:rPr>
                  <w:noProof/>
                </w:rPr>
              </w:pPr>
              <w:r>
                <w:rPr>
                  <w:noProof/>
                </w:rPr>
                <w:t xml:space="preserve">Gregory, R. &amp; Gladwell, I., 1982. The cantilever beam under tension, bending or felxure at infinity. </w:t>
              </w:r>
              <w:r>
                <w:rPr>
                  <w:i/>
                  <w:iCs/>
                  <w:noProof/>
                </w:rPr>
                <w:t xml:space="preserve">Journal of Elasticity, </w:t>
              </w:r>
              <w:r>
                <w:rPr>
                  <w:noProof/>
                </w:rPr>
                <w:t>Volume 12, pp. 317-343.</w:t>
              </w:r>
            </w:p>
            <w:p w14:paraId="59BEB011" w14:textId="77777777" w:rsidR="00033866" w:rsidRDefault="00033866" w:rsidP="000020A6">
              <w:pPr>
                <w:jc w:val="left"/>
                <w:rPr>
                  <w:noProof/>
                </w:rPr>
              </w:pPr>
              <w:r>
                <w:rPr>
                  <w:noProof/>
                </w:rPr>
                <w:t xml:space="preserve">Gukop, N., Kamtu, P., Lengs, B. &amp; Babawuya, A., 2021. Effect of Mesh Density on Finite Element Analysis Simulation of a Support Bracket. </w:t>
              </w:r>
              <w:r>
                <w:rPr>
                  <w:i/>
                  <w:iCs/>
                  <w:noProof/>
                </w:rPr>
                <w:t xml:space="preserve">FUOYE Journal of Engineering and Technology, </w:t>
              </w:r>
              <w:r>
                <w:rPr>
                  <w:noProof/>
                </w:rPr>
                <w:t>pp. 34-38.</w:t>
              </w:r>
            </w:p>
            <w:p w14:paraId="037550A0" w14:textId="77777777" w:rsidR="00033866" w:rsidRDefault="00033866" w:rsidP="000020A6">
              <w:pPr>
                <w:jc w:val="left"/>
                <w:rPr>
                  <w:noProof/>
                </w:rPr>
              </w:pPr>
              <w:r>
                <w:rPr>
                  <w:noProof/>
                </w:rPr>
                <w:t xml:space="preserve">Hunt, J., Zhang, H. &amp; Huang, Y., 2015. Analysis of Cantilever-Beam Bending Stress Relaxation Properties of Thin Wood Composites. </w:t>
              </w:r>
              <w:r>
                <w:rPr>
                  <w:i/>
                  <w:iCs/>
                  <w:noProof/>
                </w:rPr>
                <w:t xml:space="preserve">BioResources, </w:t>
              </w:r>
              <w:r>
                <w:rPr>
                  <w:noProof/>
                </w:rPr>
                <w:t>pp. 3131-3145.</w:t>
              </w:r>
            </w:p>
            <w:p w14:paraId="46A2B270" w14:textId="77777777" w:rsidR="00033866" w:rsidRDefault="00033866" w:rsidP="000020A6">
              <w:pPr>
                <w:jc w:val="left"/>
                <w:rPr>
                  <w:noProof/>
                </w:rPr>
              </w:pPr>
              <w:r>
                <w:rPr>
                  <w:noProof/>
                </w:rPr>
                <w:lastRenderedPageBreak/>
                <w:t xml:space="preserve">James, R., 1988. Strain-gage misalignment errors—A special case of interest. </w:t>
              </w:r>
              <w:r>
                <w:rPr>
                  <w:i/>
                  <w:iCs/>
                  <w:noProof/>
                </w:rPr>
                <w:t xml:space="preserve">Experimental Techniques, </w:t>
              </w:r>
              <w:r>
                <w:rPr>
                  <w:noProof/>
                </w:rPr>
                <w:t>Volume 12, pp. 28-29.</w:t>
              </w:r>
            </w:p>
            <w:p w14:paraId="6AA441E2" w14:textId="77777777" w:rsidR="00033866" w:rsidRDefault="00033866" w:rsidP="000020A6">
              <w:pPr>
                <w:jc w:val="left"/>
                <w:rPr>
                  <w:noProof/>
                </w:rPr>
              </w:pPr>
              <w:r>
                <w:rPr>
                  <w:noProof/>
                </w:rPr>
                <w:t xml:space="preserve">Kliewer, K. &amp; Glisic, B., 2019. A Comparison of Strain-Based Methods for the Evaluation of the Relative Displacement of Beam-Like Structures. </w:t>
              </w:r>
              <w:r>
                <w:rPr>
                  <w:i/>
                  <w:iCs/>
                  <w:noProof/>
                </w:rPr>
                <w:t xml:space="preserve">Frontiers in Built Environments - Bridge Engineering, </w:t>
              </w:r>
              <w:r>
                <w:rPr>
                  <w:noProof/>
                </w:rPr>
                <w:t>Volume 5.</w:t>
              </w:r>
            </w:p>
            <w:p w14:paraId="3A807B14" w14:textId="77777777" w:rsidR="00033866" w:rsidRDefault="00033866" w:rsidP="000020A6">
              <w:pPr>
                <w:jc w:val="left"/>
                <w:rPr>
                  <w:noProof/>
                </w:rPr>
              </w:pPr>
              <w:r>
                <w:rPr>
                  <w:noProof/>
                </w:rPr>
                <w:t xml:space="preserve">Kumar, A., Chaturvedi, S., Chaturvedi, V. &amp; Yadaw, R., 2012. Design Studies and Optimization of Position of Strain Gage. </w:t>
              </w:r>
              <w:r>
                <w:rPr>
                  <w:i/>
                  <w:iCs/>
                  <w:noProof/>
                </w:rPr>
                <w:t xml:space="preserve">International Journal of Scientific and Engineering Research, </w:t>
              </w:r>
              <w:r>
                <w:rPr>
                  <w:noProof/>
                </w:rPr>
                <w:t>3(10), pp. 1-4.</w:t>
              </w:r>
            </w:p>
            <w:p w14:paraId="6DFE9165" w14:textId="77777777" w:rsidR="00033866" w:rsidRDefault="00033866" w:rsidP="000020A6">
              <w:pPr>
                <w:jc w:val="left"/>
                <w:rPr>
                  <w:noProof/>
                </w:rPr>
              </w:pPr>
              <w:r>
                <w:rPr>
                  <w:noProof/>
                </w:rPr>
                <w:t xml:space="preserve">Llewellyn, D., 1997. Work hardening effects in austenitic stainless steels. </w:t>
              </w:r>
              <w:r>
                <w:rPr>
                  <w:i/>
                  <w:iCs/>
                  <w:noProof/>
                </w:rPr>
                <w:t xml:space="preserve">Journal of Materials Science and Technology, </w:t>
              </w:r>
              <w:r>
                <w:rPr>
                  <w:noProof/>
                </w:rPr>
                <w:t>13(5).</w:t>
              </w:r>
            </w:p>
            <w:p w14:paraId="5A1CB571" w14:textId="77777777" w:rsidR="00033866" w:rsidRDefault="00033866" w:rsidP="000020A6">
              <w:pPr>
                <w:jc w:val="left"/>
                <w:rPr>
                  <w:noProof/>
                </w:rPr>
              </w:pPr>
              <w:r>
                <w:rPr>
                  <w:noProof/>
                </w:rPr>
                <w:t xml:space="preserve">M. Ahmed, A. &amp; M.Rifai, A., 2021. Euler-Bernoulli and Timoshenko Beam Theories Analytical and Numerical Comprehensive Revision. </w:t>
              </w:r>
              <w:r>
                <w:rPr>
                  <w:i/>
                  <w:iCs/>
                  <w:noProof/>
                </w:rPr>
                <w:t xml:space="preserve">European Journal of Engineering and Technology Research, </w:t>
              </w:r>
              <w:r>
                <w:rPr>
                  <w:noProof/>
                </w:rPr>
                <w:t>6(7), p. 20.</w:t>
              </w:r>
            </w:p>
            <w:p w14:paraId="1A69A385" w14:textId="77777777" w:rsidR="00033866" w:rsidRDefault="00033866" w:rsidP="000020A6">
              <w:pPr>
                <w:jc w:val="left"/>
                <w:rPr>
                  <w:noProof/>
                </w:rPr>
              </w:pPr>
              <w:r>
                <w:rPr>
                  <w:noProof/>
                </w:rPr>
                <w:t xml:space="preserve">Measurements Group, Inc., 1983. Errors Due to Transverse Sensitivity in Strain Gages Published: 20 December 2017. </w:t>
              </w:r>
              <w:r>
                <w:rPr>
                  <w:i/>
                  <w:iCs/>
                  <w:noProof/>
                </w:rPr>
                <w:t xml:space="preserve">Experimental Techniques, </w:t>
              </w:r>
              <w:r>
                <w:rPr>
                  <w:noProof/>
                </w:rPr>
                <w:t>Volume 7, pp. 30-35.</w:t>
              </w:r>
            </w:p>
            <w:p w14:paraId="61B2D545" w14:textId="77777777" w:rsidR="00033866" w:rsidRDefault="00033866" w:rsidP="000020A6">
              <w:pPr>
                <w:jc w:val="left"/>
                <w:rPr>
                  <w:noProof/>
                </w:rPr>
              </w:pPr>
              <w:r>
                <w:rPr>
                  <w:noProof/>
                </w:rPr>
                <w:t xml:space="preserve">Nandi, S., Chethana, K., Srinivas, T. &amp; Sharan, P., 2023. Measurement model of integrated FBG sensor for beam structure. </w:t>
              </w:r>
              <w:r>
                <w:rPr>
                  <w:i/>
                  <w:iCs/>
                  <w:noProof/>
                </w:rPr>
                <w:t xml:space="preserve">Journal of Optics, </w:t>
              </w:r>
              <w:r>
                <w:rPr>
                  <w:noProof/>
                </w:rPr>
                <w:t>Volume 53, pp. 2355-2360.</w:t>
              </w:r>
            </w:p>
            <w:p w14:paraId="24AC9B80" w14:textId="77777777" w:rsidR="00033866" w:rsidRDefault="00033866" w:rsidP="000020A6">
              <w:pPr>
                <w:jc w:val="left"/>
                <w:rPr>
                  <w:noProof/>
                </w:rPr>
              </w:pPr>
              <w:r>
                <w:rPr>
                  <w:noProof/>
                </w:rPr>
                <w:t xml:space="preserve">Nassif, H. h., Gindy, M. &amp; Davies, J., 2005. Comparison of laser Doppler vibrometer with contact sensors for monitoring bridge deflection and vibration. </w:t>
              </w:r>
              <w:r>
                <w:rPr>
                  <w:i/>
                  <w:iCs/>
                  <w:noProof/>
                </w:rPr>
                <w:t xml:space="preserve">NDT &amp; E International, </w:t>
              </w:r>
              <w:r>
                <w:rPr>
                  <w:noProof/>
                </w:rPr>
                <w:t>38(3), pp. 213-218.</w:t>
              </w:r>
            </w:p>
            <w:p w14:paraId="0CD63267" w14:textId="77777777" w:rsidR="00033866" w:rsidRDefault="00033866" w:rsidP="000020A6">
              <w:pPr>
                <w:jc w:val="left"/>
                <w:rPr>
                  <w:noProof/>
                </w:rPr>
              </w:pPr>
              <w:r>
                <w:rPr>
                  <w:noProof/>
                </w:rPr>
                <w:t xml:space="preserve">National Instruments, 2023. </w:t>
              </w:r>
              <w:r>
                <w:rPr>
                  <w:i/>
                  <w:iCs/>
                  <w:noProof/>
                </w:rPr>
                <w:t xml:space="preserve">NI 9235 and 9236 Resistance Ranges. </w:t>
              </w:r>
              <w:r>
                <w:rPr>
                  <w:noProof/>
                </w:rPr>
                <w:t xml:space="preserve">[Online] </w:t>
              </w:r>
              <w:r>
                <w:rPr>
                  <w:noProof/>
                </w:rPr>
                <w:br/>
                <w:t xml:space="preserve">Available at: </w:t>
              </w:r>
              <w:r>
                <w:rPr>
                  <w:noProof/>
                  <w:u w:val="single"/>
                </w:rPr>
                <w:t>https://knowledge.ni.com/KnowledgeArticleDetails?id=kA00Z000001De1dSAC&amp;l=en-GB</w:t>
              </w:r>
              <w:r>
                <w:rPr>
                  <w:noProof/>
                </w:rPr>
                <w:br/>
                <w:t>[Accessed 20 March 2025].</w:t>
              </w:r>
            </w:p>
            <w:p w14:paraId="1058560A" w14:textId="77777777" w:rsidR="00033866" w:rsidRDefault="00033866" w:rsidP="000020A6">
              <w:pPr>
                <w:jc w:val="left"/>
                <w:rPr>
                  <w:noProof/>
                </w:rPr>
              </w:pPr>
              <w:r>
                <w:rPr>
                  <w:noProof/>
                </w:rPr>
                <w:t xml:space="preserve">National Instruments, 2025. </w:t>
              </w:r>
              <w:r>
                <w:rPr>
                  <w:i/>
                  <w:iCs/>
                  <w:noProof/>
                </w:rPr>
                <w:t xml:space="preserve">NI-9235. </w:t>
              </w:r>
              <w:r>
                <w:rPr>
                  <w:noProof/>
                </w:rPr>
                <w:t xml:space="preserve">[Online] </w:t>
              </w:r>
              <w:r>
                <w:rPr>
                  <w:noProof/>
                </w:rPr>
                <w:br/>
                <w:t xml:space="preserve">Available at: </w:t>
              </w:r>
              <w:r>
                <w:rPr>
                  <w:noProof/>
                  <w:u w:val="single"/>
                </w:rPr>
                <w:t>https://www.ni.com/en-gb/shop/model/ni-9235.html</w:t>
              </w:r>
              <w:r>
                <w:rPr>
                  <w:noProof/>
                </w:rPr>
                <w:br/>
                <w:t>[Accessed 15 April 2025].</w:t>
              </w:r>
            </w:p>
            <w:p w14:paraId="27E96F16" w14:textId="77777777" w:rsidR="00033866" w:rsidRDefault="00033866" w:rsidP="000020A6">
              <w:pPr>
                <w:jc w:val="left"/>
                <w:rPr>
                  <w:noProof/>
                </w:rPr>
              </w:pPr>
              <w:r>
                <w:rPr>
                  <w:noProof/>
                </w:rPr>
                <w:t xml:space="preserve">Ochsner, A., 2021. </w:t>
              </w:r>
              <w:r>
                <w:rPr>
                  <w:i/>
                  <w:iCs/>
                  <w:noProof/>
                </w:rPr>
                <w:t xml:space="preserve">Classic Beam Theories of Structural Mechanics. </w:t>
              </w:r>
              <w:r>
                <w:rPr>
                  <w:noProof/>
                </w:rPr>
                <w:t>1 ed. s.l.:Springer Nature.</w:t>
              </w:r>
            </w:p>
            <w:p w14:paraId="41577456" w14:textId="77777777" w:rsidR="00033866" w:rsidRDefault="00033866" w:rsidP="000020A6">
              <w:pPr>
                <w:jc w:val="left"/>
                <w:rPr>
                  <w:noProof/>
                </w:rPr>
              </w:pPr>
              <w:r>
                <w:rPr>
                  <w:noProof/>
                </w:rPr>
                <w:t xml:space="preserve">Oladejo, K., Abu, R. &amp; Bamiro, O., 2018. Model for Deflection Analysis in Cantilever Beam. </w:t>
              </w:r>
              <w:r>
                <w:rPr>
                  <w:i/>
                  <w:iCs/>
                  <w:noProof/>
                </w:rPr>
                <w:t xml:space="preserve">European Journal of Engineering and Technology Research, </w:t>
              </w:r>
              <w:r>
                <w:rPr>
                  <w:noProof/>
                </w:rPr>
                <w:t>pp. 60-66.</w:t>
              </w:r>
            </w:p>
            <w:p w14:paraId="5316DCCF" w14:textId="77777777" w:rsidR="00033866" w:rsidRDefault="00033866" w:rsidP="000020A6">
              <w:pPr>
                <w:jc w:val="left"/>
                <w:rPr>
                  <w:noProof/>
                </w:rPr>
              </w:pPr>
              <w:r>
                <w:rPr>
                  <w:noProof/>
                </w:rPr>
                <w:t xml:space="preserve">Osuji, S. &amp; Adegbemileke, S., 2015. Modelling Convergance of Finite Element Analysis of Cantilever Beam. </w:t>
              </w:r>
              <w:r>
                <w:rPr>
                  <w:i/>
                  <w:iCs/>
                  <w:noProof/>
                </w:rPr>
                <w:t xml:space="preserve">Journal of the Nigerian Association of Mathematical Physics, </w:t>
              </w:r>
              <w:r>
                <w:rPr>
                  <w:noProof/>
                </w:rPr>
                <w:t>Volume 30.</w:t>
              </w:r>
            </w:p>
            <w:p w14:paraId="2F21DBAC" w14:textId="77777777" w:rsidR="00033866" w:rsidRDefault="00033866" w:rsidP="000020A6">
              <w:pPr>
                <w:jc w:val="left"/>
                <w:rPr>
                  <w:noProof/>
                </w:rPr>
              </w:pPr>
              <w:r>
                <w:rPr>
                  <w:noProof/>
                </w:rPr>
                <w:lastRenderedPageBreak/>
                <w:t xml:space="preserve">Pabari, U. &amp; Mavani, A., 2016. Development of Stress Measurement. </w:t>
              </w:r>
              <w:r>
                <w:rPr>
                  <w:i/>
                  <w:iCs/>
                  <w:noProof/>
                </w:rPr>
                <w:t xml:space="preserve">Imperial Journal of Interdisciplinary Research, </w:t>
              </w:r>
              <w:r>
                <w:rPr>
                  <w:noProof/>
                </w:rPr>
                <w:t>pp. 1126-1136.</w:t>
              </w:r>
            </w:p>
            <w:p w14:paraId="40F53398" w14:textId="77777777" w:rsidR="00033866" w:rsidRDefault="00033866" w:rsidP="000020A6">
              <w:pPr>
                <w:jc w:val="left"/>
                <w:rPr>
                  <w:noProof/>
                </w:rPr>
              </w:pPr>
              <w:r>
                <w:rPr>
                  <w:noProof/>
                </w:rPr>
                <w:t xml:space="preserve">Pople, J., 1984. Errors in Strain Measurement—the Human Factor (or How Much Do I Contribute?). </w:t>
              </w:r>
              <w:r>
                <w:rPr>
                  <w:i/>
                  <w:iCs/>
                  <w:noProof/>
                </w:rPr>
                <w:t xml:space="preserve">Experimental Techniques, </w:t>
              </w:r>
              <w:r>
                <w:rPr>
                  <w:noProof/>
                </w:rPr>
                <w:t>Volume 8, pp. 34-38.</w:t>
              </w:r>
            </w:p>
            <w:p w14:paraId="19C92D75" w14:textId="77777777" w:rsidR="00033866" w:rsidRDefault="00033866" w:rsidP="000020A6">
              <w:pPr>
                <w:jc w:val="left"/>
                <w:rPr>
                  <w:noProof/>
                </w:rPr>
              </w:pPr>
              <w:r>
                <w:rPr>
                  <w:noProof/>
                </w:rPr>
                <w:t xml:space="preserve">Słota, E. &amp; Wosatko, A., 2025. Comparative Analysis of In-Plane and Out-of-Plane Bending Benchmarks Using Two Finite Element Packages. </w:t>
              </w:r>
              <w:r>
                <w:rPr>
                  <w:i/>
                  <w:iCs/>
                  <w:noProof/>
                </w:rPr>
                <w:t xml:space="preserve">Applied Sciences, </w:t>
              </w:r>
              <w:r>
                <w:rPr>
                  <w:noProof/>
                </w:rPr>
                <w:t>15(6).</w:t>
              </w:r>
            </w:p>
            <w:p w14:paraId="55E18FCF" w14:textId="77777777" w:rsidR="00033866" w:rsidRDefault="00033866" w:rsidP="000020A6">
              <w:pPr>
                <w:jc w:val="left"/>
                <w:rPr>
                  <w:noProof/>
                </w:rPr>
              </w:pPr>
              <w:r>
                <w:rPr>
                  <w:noProof/>
                </w:rPr>
                <w:t xml:space="preserve">Shneider, T. et al., 2022. A Large-Scale Comparison of Tetrahedral and Hexahedral Elements for Solving Elliptic PDEs with the Finite Element Method. </w:t>
              </w:r>
              <w:r>
                <w:rPr>
                  <w:i/>
                  <w:iCs/>
                  <w:noProof/>
                </w:rPr>
                <w:t xml:space="preserve">ACm Transactions on Graphics (TOG), </w:t>
              </w:r>
              <w:r>
                <w:rPr>
                  <w:noProof/>
                </w:rPr>
                <w:t>41(3), pp. 1-14.</w:t>
              </w:r>
            </w:p>
            <w:p w14:paraId="4956DBC7" w14:textId="77777777" w:rsidR="00033866" w:rsidRDefault="00033866" w:rsidP="000020A6">
              <w:pPr>
                <w:jc w:val="left"/>
                <w:rPr>
                  <w:noProof/>
                </w:rPr>
              </w:pPr>
              <w:r>
                <w:rPr>
                  <w:noProof/>
                </w:rPr>
                <w:t xml:space="preserve">Sideris, S.-A. &amp; Tsakmakis, C., 2022. Consistent Euler-Bernoulli Beam Theories in Static for Classical and Explicit Gradient Elasticities. </w:t>
              </w:r>
              <w:r>
                <w:rPr>
                  <w:i/>
                  <w:iCs/>
                  <w:noProof/>
                </w:rPr>
                <w:t xml:space="preserve">Composite Structures, </w:t>
              </w:r>
              <w:r>
                <w:rPr>
                  <w:noProof/>
                </w:rPr>
                <w:t>Volume 282.</w:t>
              </w:r>
            </w:p>
            <w:p w14:paraId="243A4A7F" w14:textId="77777777" w:rsidR="00033866" w:rsidRDefault="00033866" w:rsidP="000020A6">
              <w:pPr>
                <w:jc w:val="left"/>
                <w:rPr>
                  <w:noProof/>
                </w:rPr>
              </w:pPr>
              <w:r>
                <w:rPr>
                  <w:noProof/>
                </w:rPr>
                <w:t xml:space="preserve">Song, B., Nishida, E., Sanborn, B. &amp; Maguire, M., 2017. Compressive and Tensile Stress–Strain Responses of Additively Manufactured (AM) 304L Stainless Steel at High Strain Rates. </w:t>
              </w:r>
              <w:r>
                <w:rPr>
                  <w:i/>
                  <w:iCs/>
                  <w:noProof/>
                </w:rPr>
                <w:t xml:space="preserve">Journal of Dynamic Behaviour of Materials, </w:t>
              </w:r>
              <w:r>
                <w:rPr>
                  <w:noProof/>
                </w:rPr>
                <w:t>3(3), pp. 412-425.</w:t>
              </w:r>
            </w:p>
            <w:p w14:paraId="6B489E82" w14:textId="77777777" w:rsidR="00033866" w:rsidRDefault="00033866" w:rsidP="000020A6">
              <w:pPr>
                <w:jc w:val="left"/>
                <w:rPr>
                  <w:noProof/>
                </w:rPr>
              </w:pPr>
              <w:r>
                <w:rPr>
                  <w:noProof/>
                </w:rPr>
                <w:t xml:space="preserve">Sosnowski, M., Gnatowska, R., Sobczyk, J. &amp; Wodziak, W., 2017. Computational domain discretization for CFD analysis of flow in a granular packed bed. </w:t>
              </w:r>
              <w:r>
                <w:rPr>
                  <w:i/>
                  <w:iCs/>
                  <w:noProof/>
                </w:rPr>
                <w:t xml:space="preserve">Journal of Theoretical and Applied Mechanics, </w:t>
              </w:r>
              <w:r>
                <w:rPr>
                  <w:noProof/>
                </w:rPr>
                <w:t>57(4), pp. 833-842.</w:t>
              </w:r>
            </w:p>
            <w:p w14:paraId="5BF5E027" w14:textId="77777777" w:rsidR="00033866" w:rsidRDefault="00033866" w:rsidP="000020A6">
              <w:pPr>
                <w:jc w:val="left"/>
                <w:rPr>
                  <w:noProof/>
                </w:rPr>
              </w:pPr>
              <w:r>
                <w:rPr>
                  <w:noProof/>
                </w:rPr>
                <w:t xml:space="preserve">Szewczyk, P. &amp; Kudyba, P., 2022. Effectiveness of Selected Strain and Displacement Measurement Techniques in Civil Engineering. </w:t>
              </w:r>
              <w:r>
                <w:rPr>
                  <w:i/>
                  <w:iCs/>
                  <w:noProof/>
                </w:rPr>
                <w:t xml:space="preserve">Buildings, </w:t>
              </w:r>
              <w:r>
                <w:rPr>
                  <w:noProof/>
                </w:rPr>
                <w:t>12(2), p. 172.</w:t>
              </w:r>
            </w:p>
            <w:p w14:paraId="02A52CD6" w14:textId="77777777" w:rsidR="00033866" w:rsidRDefault="00033866" w:rsidP="000020A6">
              <w:pPr>
                <w:jc w:val="left"/>
                <w:rPr>
                  <w:noProof/>
                </w:rPr>
              </w:pPr>
              <w:r>
                <w:rPr>
                  <w:noProof/>
                </w:rPr>
                <w:t xml:space="preserve">Tacuna Systems, 2024. </w:t>
              </w:r>
              <w:r>
                <w:rPr>
                  <w:i/>
                  <w:iCs/>
                  <w:noProof/>
                </w:rPr>
                <w:t xml:space="preserve">Choosing the Right Load Cell for Your Job. </w:t>
              </w:r>
              <w:r>
                <w:rPr>
                  <w:noProof/>
                </w:rPr>
                <w:t xml:space="preserve">[Online] </w:t>
              </w:r>
              <w:r>
                <w:rPr>
                  <w:noProof/>
                </w:rPr>
                <w:br/>
                <w:t xml:space="preserve">Available at: </w:t>
              </w:r>
              <w:r>
                <w:rPr>
                  <w:noProof/>
                  <w:u w:val="single"/>
                </w:rPr>
                <w:t>https://tacunasystems.com/knowledge-base/choosing-the-right-load-cell-for-your-job/</w:t>
              </w:r>
              <w:r>
                <w:rPr>
                  <w:noProof/>
                </w:rPr>
                <w:br/>
                <w:t>[Accessed 7 March 2025].</w:t>
              </w:r>
            </w:p>
            <w:p w14:paraId="15B5BA1A" w14:textId="77777777" w:rsidR="00033866" w:rsidRDefault="00033866" w:rsidP="000020A6">
              <w:pPr>
                <w:jc w:val="left"/>
                <w:rPr>
                  <w:noProof/>
                </w:rPr>
              </w:pPr>
              <w:r>
                <w:rPr>
                  <w:noProof/>
                </w:rPr>
                <w:t xml:space="preserve">TecQuipment, 2025. </w:t>
              </w:r>
              <w:r>
                <w:rPr>
                  <w:i/>
                  <w:iCs/>
                  <w:noProof/>
                </w:rPr>
                <w:t xml:space="preserve">DEFLECTION OF BEAMS AND CANTILEVERS KIT. </w:t>
              </w:r>
              <w:r>
                <w:rPr>
                  <w:noProof/>
                </w:rPr>
                <w:t xml:space="preserve">[Online] </w:t>
              </w:r>
              <w:r>
                <w:rPr>
                  <w:noProof/>
                </w:rPr>
                <w:br/>
                <w:t xml:space="preserve">Available at: </w:t>
              </w:r>
              <w:r>
                <w:rPr>
                  <w:noProof/>
                  <w:u w:val="single"/>
                </w:rPr>
                <w:t>https://www.tecquipment.com/deflection-of-beams-kit</w:t>
              </w:r>
              <w:r>
                <w:rPr>
                  <w:noProof/>
                </w:rPr>
                <w:br/>
                <w:t>[Accessed 11 April 2025].</w:t>
              </w:r>
            </w:p>
            <w:p w14:paraId="77B13F4D" w14:textId="77777777" w:rsidR="00033866" w:rsidRDefault="00033866" w:rsidP="000020A6">
              <w:pPr>
                <w:jc w:val="left"/>
                <w:rPr>
                  <w:noProof/>
                </w:rPr>
              </w:pPr>
              <w:r>
                <w:rPr>
                  <w:noProof/>
                </w:rPr>
                <w:t xml:space="preserve">Timoshenko, S., 1930. </w:t>
              </w:r>
              <w:r>
                <w:rPr>
                  <w:i/>
                  <w:iCs/>
                  <w:noProof/>
                </w:rPr>
                <w:t xml:space="preserve">Elementary Theory and Problems. </w:t>
              </w:r>
              <w:r>
                <w:rPr>
                  <w:noProof/>
                </w:rPr>
                <w:t>Lancaster, Pa: D.Van Nostrand Company, Inc..</w:t>
              </w:r>
            </w:p>
            <w:p w14:paraId="65D6653B" w14:textId="77777777" w:rsidR="00033866" w:rsidRDefault="00033866" w:rsidP="000020A6">
              <w:pPr>
                <w:jc w:val="left"/>
                <w:rPr>
                  <w:noProof/>
                </w:rPr>
              </w:pPr>
              <w:r>
                <w:rPr>
                  <w:noProof/>
                </w:rPr>
                <w:t xml:space="preserve">University of Cambridge, 2025. </w:t>
              </w:r>
              <w:r>
                <w:rPr>
                  <w:i/>
                  <w:iCs/>
                  <w:noProof/>
                </w:rPr>
                <w:t xml:space="preserve">Elastic deformation: Hooke's law and stiffness. </w:t>
              </w:r>
              <w:r>
                <w:rPr>
                  <w:noProof/>
                </w:rPr>
                <w:t xml:space="preserve">[Online] </w:t>
              </w:r>
              <w:r>
                <w:rPr>
                  <w:noProof/>
                </w:rPr>
                <w:br/>
                <w:t xml:space="preserve">Available at: </w:t>
              </w:r>
              <w:r>
                <w:rPr>
                  <w:noProof/>
                  <w:u w:val="single"/>
                </w:rPr>
                <w:t>https://www.doitpoms.ac.uk/tlplib/mechanical_properties/elastic.php</w:t>
              </w:r>
              <w:r>
                <w:rPr>
                  <w:noProof/>
                </w:rPr>
                <w:br/>
                <w:t>[Accessed 14 February 2025].</w:t>
              </w:r>
            </w:p>
            <w:p w14:paraId="6CF676CD" w14:textId="77777777" w:rsidR="00033866" w:rsidRDefault="00033866" w:rsidP="000020A6">
              <w:pPr>
                <w:jc w:val="left"/>
                <w:rPr>
                  <w:noProof/>
                </w:rPr>
              </w:pPr>
              <w:r>
                <w:rPr>
                  <w:noProof/>
                </w:rPr>
                <w:lastRenderedPageBreak/>
                <w:t xml:space="preserve">Whiteman, T., Lichti, D. D. &amp; Chandler, I., 2002. </w:t>
              </w:r>
              <w:r>
                <w:rPr>
                  <w:i/>
                  <w:iCs/>
                  <w:noProof/>
                </w:rPr>
                <w:t xml:space="preserve">Measurements of Deflections in Concrete Beams By Close-Range Digital Photogrammetry, </w:t>
              </w:r>
              <w:r>
                <w:rPr>
                  <w:noProof/>
                </w:rPr>
                <w:t>Perth, WA: Curtin University of Technology.</w:t>
              </w:r>
            </w:p>
            <w:p w14:paraId="463885AB" w14:textId="77777777" w:rsidR="00033866" w:rsidRDefault="00033866" w:rsidP="000020A6">
              <w:pPr>
                <w:jc w:val="left"/>
                <w:rPr>
                  <w:noProof/>
                </w:rPr>
              </w:pPr>
              <w:r>
                <w:rPr>
                  <w:noProof/>
                </w:rPr>
                <w:t xml:space="preserve">Yang, K., 2017. </w:t>
              </w:r>
              <w:r>
                <w:rPr>
                  <w:i/>
                  <w:iCs/>
                  <w:noProof/>
                </w:rPr>
                <w:t xml:space="preserve">Basic Finite Element Method as applied to Injury Biomechanics. </w:t>
              </w:r>
              <w:r>
                <w:rPr>
                  <w:noProof/>
                </w:rPr>
                <w:t>1st Edition ed. s.l.:King-Hay Yang.</w:t>
              </w:r>
            </w:p>
            <w:p w14:paraId="016CB9E1" w14:textId="77777777" w:rsidR="00033866" w:rsidRDefault="00033866" w:rsidP="000020A6">
              <w:pPr>
                <w:jc w:val="left"/>
                <w:rPr>
                  <w:noProof/>
                </w:rPr>
              </w:pPr>
              <w:r>
                <w:rPr>
                  <w:noProof/>
                </w:rPr>
                <w:t xml:space="preserve">Young, W. &amp; Budynas, R., 2002. </w:t>
              </w:r>
              <w:r>
                <w:rPr>
                  <w:i/>
                  <w:iCs/>
                  <w:noProof/>
                </w:rPr>
                <w:t xml:space="preserve">Roark's Formulas for Stress and Strain: Seventh Edition. </w:t>
              </w:r>
              <w:r>
                <w:rPr>
                  <w:noProof/>
                </w:rPr>
                <w:t>s.l.:McGraw-Hill.</w:t>
              </w:r>
            </w:p>
            <w:p w14:paraId="4323AE87" w14:textId="77777777" w:rsidR="00033866" w:rsidRDefault="00033866" w:rsidP="000020A6">
              <w:pPr>
                <w:jc w:val="left"/>
                <w:rPr>
                  <w:noProof/>
                </w:rPr>
              </w:pPr>
              <w:r>
                <w:rPr>
                  <w:noProof/>
                </w:rPr>
                <w:t xml:space="preserve">Zubin, D., 2008. Error analysis and method of accuracy evaluation of strain gauge factor testing apparatus based on pure bending moment beams. </w:t>
              </w:r>
              <w:r>
                <w:rPr>
                  <w:i/>
                  <w:iCs/>
                  <w:noProof/>
                </w:rPr>
                <w:t xml:space="preserve">Strain, </w:t>
              </w:r>
              <w:r>
                <w:rPr>
                  <w:noProof/>
                </w:rPr>
                <w:t>Volume 35, pp. 87-96.</w:t>
              </w:r>
            </w:p>
            <w:p w14:paraId="26ECD254" w14:textId="09CD8304" w:rsidR="00C37B8D" w:rsidRDefault="00C37B8D" w:rsidP="000020A6">
              <w:pPr>
                <w:jc w:val="left"/>
              </w:pPr>
              <w:r>
                <w:rPr>
                  <w:b/>
                  <w:bCs/>
                  <w:noProof/>
                </w:rPr>
                <w:fldChar w:fldCharType="end"/>
              </w:r>
            </w:p>
          </w:sdtContent>
        </w:sdt>
      </w:sdtContent>
    </w:sdt>
    <w:p w14:paraId="61450581" w14:textId="17451EF6" w:rsidR="005E06D5" w:rsidRDefault="005E06D5">
      <w:pPr>
        <w:spacing w:line="278" w:lineRule="auto"/>
        <w:jc w:val="left"/>
        <w:rPr>
          <w:rFonts w:asciiTheme="majorHAnsi" w:eastAsiaTheme="majorEastAsia" w:hAnsiTheme="majorHAnsi" w:cstheme="majorBidi"/>
          <w:color w:val="0F4761" w:themeColor="accent1" w:themeShade="BF"/>
          <w:sz w:val="40"/>
          <w:szCs w:val="40"/>
        </w:rPr>
      </w:pPr>
      <w:r>
        <w:br w:type="page"/>
      </w:r>
    </w:p>
    <w:p w14:paraId="51C16F0D" w14:textId="7CA3EE3A" w:rsidR="008D0D3E" w:rsidRDefault="005E06D5" w:rsidP="00C37B8D">
      <w:pPr>
        <w:pStyle w:val="Heading1"/>
        <w:numPr>
          <w:ilvl w:val="0"/>
          <w:numId w:val="0"/>
        </w:numPr>
        <w:ind w:left="432" w:hanging="432"/>
      </w:pPr>
      <w:bookmarkStart w:id="153" w:name="_Toc196473197"/>
      <w:r>
        <w:lastRenderedPageBreak/>
        <w:t>Appendices</w:t>
      </w:r>
      <w:bookmarkEnd w:id="153"/>
    </w:p>
    <w:p w14:paraId="2128C8E7" w14:textId="443C8DA8" w:rsidR="005E06D5" w:rsidRDefault="005E06D5" w:rsidP="005E06D5">
      <w:pPr>
        <w:pStyle w:val="Heading1"/>
        <w:numPr>
          <w:ilvl w:val="0"/>
          <w:numId w:val="0"/>
        </w:numPr>
        <w:ind w:left="432" w:hanging="432"/>
      </w:pPr>
      <w:bookmarkStart w:id="154" w:name="_Toc196473198"/>
      <w:r>
        <w:t>Appendix A</w:t>
      </w:r>
      <w:bookmarkEnd w:id="154"/>
    </w:p>
    <w:p w14:paraId="2A70C02D" w14:textId="302D8E9B" w:rsidR="00762B3B" w:rsidRPr="00762B3B" w:rsidRDefault="00762B3B" w:rsidP="00762B3B">
      <w:r>
        <w:t>Aluminium Beam Engineering Drawing</w:t>
      </w:r>
    </w:p>
    <w:p w14:paraId="35E371F7" w14:textId="77777777" w:rsidR="00762B3B" w:rsidRDefault="00762B3B" w:rsidP="00762B3B">
      <w:pPr>
        <w:spacing w:line="278" w:lineRule="auto"/>
        <w:jc w:val="center"/>
      </w:pPr>
      <w:r>
        <w:rPr>
          <w:noProof/>
        </w:rPr>
        <w:drawing>
          <wp:inline distT="0" distB="0" distL="0" distR="0" wp14:anchorId="71FF7A06" wp14:editId="28A85714">
            <wp:extent cx="4497859" cy="3436432"/>
            <wp:effectExtent l="0" t="0" r="0" b="5715"/>
            <wp:docPr id="22" name="Picture 21" descr="A drawing of a rectangular object&#10;&#10;AI-generated content may be incorrect.">
              <a:extLst xmlns:a="http://schemas.openxmlformats.org/drawingml/2006/main">
                <a:ext uri="{FF2B5EF4-FFF2-40B4-BE49-F238E27FC236}">
                  <a16:creationId xmlns:a16="http://schemas.microsoft.com/office/drawing/2014/main" id="{542262D0-E7A2-9B37-6E1F-29C80A7968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descr="A drawing of a rectangular object&#10;&#10;AI-generated content may be incorrect.">
                      <a:extLst>
                        <a:ext uri="{FF2B5EF4-FFF2-40B4-BE49-F238E27FC236}">
                          <a16:creationId xmlns:a16="http://schemas.microsoft.com/office/drawing/2014/main" id="{542262D0-E7A2-9B37-6E1F-29C80A79685D}"/>
                        </a:ext>
                      </a:extLst>
                    </pic:cNvPr>
                    <pic:cNvPicPr>
                      <a:picLocks noChangeAspect="1"/>
                    </pic:cNvPicPr>
                  </pic:nvPicPr>
                  <pic:blipFill>
                    <a:blip r:embed="rId57"/>
                    <a:stretch>
                      <a:fillRect/>
                    </a:stretch>
                  </pic:blipFill>
                  <pic:spPr>
                    <a:xfrm>
                      <a:off x="0" y="0"/>
                      <a:ext cx="4527659" cy="3459200"/>
                    </a:xfrm>
                    <a:prstGeom prst="rect">
                      <a:avLst/>
                    </a:prstGeom>
                  </pic:spPr>
                </pic:pic>
              </a:graphicData>
            </a:graphic>
          </wp:inline>
        </w:drawing>
      </w:r>
    </w:p>
    <w:p w14:paraId="0B46B52C" w14:textId="77777777" w:rsidR="00762B3B" w:rsidRDefault="00762B3B">
      <w:pPr>
        <w:spacing w:line="278" w:lineRule="auto"/>
        <w:jc w:val="left"/>
      </w:pPr>
      <w:r>
        <w:t>Brass Beam Engineering Drawing</w:t>
      </w:r>
    </w:p>
    <w:p w14:paraId="3B8FC1AD" w14:textId="77777777" w:rsidR="00762B3B" w:rsidRDefault="00762B3B" w:rsidP="00762B3B">
      <w:pPr>
        <w:spacing w:line="278" w:lineRule="auto"/>
        <w:jc w:val="center"/>
      </w:pPr>
      <w:r>
        <w:rPr>
          <w:noProof/>
        </w:rPr>
        <w:drawing>
          <wp:inline distT="0" distB="0" distL="0" distR="0" wp14:anchorId="53716F8B" wp14:editId="30735A8C">
            <wp:extent cx="4474252" cy="3410465"/>
            <wp:effectExtent l="0" t="0" r="0" b="6350"/>
            <wp:docPr id="29" name="Picture 28" descr="A drawing of a rectangular object&#10;&#10;AI-generated content may be incorrect.">
              <a:extLst xmlns:a="http://schemas.openxmlformats.org/drawingml/2006/main">
                <a:ext uri="{FF2B5EF4-FFF2-40B4-BE49-F238E27FC236}">
                  <a16:creationId xmlns:a16="http://schemas.microsoft.com/office/drawing/2014/main" id="{FAF6C7DF-29A4-3C60-39B4-62C4DD42A3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8" descr="A drawing of a rectangular object&#10;&#10;AI-generated content may be incorrect.">
                      <a:extLst>
                        <a:ext uri="{FF2B5EF4-FFF2-40B4-BE49-F238E27FC236}">
                          <a16:creationId xmlns:a16="http://schemas.microsoft.com/office/drawing/2014/main" id="{FAF6C7DF-29A4-3C60-39B4-62C4DD42A310}"/>
                        </a:ext>
                      </a:extLst>
                    </pic:cNvPr>
                    <pic:cNvPicPr>
                      <a:picLocks noChangeAspect="1"/>
                    </pic:cNvPicPr>
                  </pic:nvPicPr>
                  <pic:blipFill>
                    <a:blip r:embed="rId58"/>
                    <a:stretch>
                      <a:fillRect/>
                    </a:stretch>
                  </pic:blipFill>
                  <pic:spPr>
                    <a:xfrm>
                      <a:off x="0" y="0"/>
                      <a:ext cx="4506775" cy="3435256"/>
                    </a:xfrm>
                    <a:prstGeom prst="rect">
                      <a:avLst/>
                    </a:prstGeom>
                  </pic:spPr>
                </pic:pic>
              </a:graphicData>
            </a:graphic>
          </wp:inline>
        </w:drawing>
      </w:r>
    </w:p>
    <w:p w14:paraId="73F4AF83" w14:textId="77777777" w:rsidR="00762B3B" w:rsidRDefault="00762B3B" w:rsidP="00762B3B">
      <w:pPr>
        <w:spacing w:line="278" w:lineRule="auto"/>
        <w:jc w:val="left"/>
      </w:pPr>
      <w:r>
        <w:lastRenderedPageBreak/>
        <w:t>Mild Steel Beam Engineering Drawing</w:t>
      </w:r>
    </w:p>
    <w:p w14:paraId="00C7B29E" w14:textId="77777777" w:rsidR="00762B3B" w:rsidRDefault="00762B3B" w:rsidP="00762B3B">
      <w:pPr>
        <w:spacing w:line="278" w:lineRule="auto"/>
        <w:jc w:val="center"/>
      </w:pPr>
      <w:r>
        <w:rPr>
          <w:noProof/>
        </w:rPr>
        <w:drawing>
          <wp:inline distT="0" distB="0" distL="0" distR="0" wp14:anchorId="08E2F049" wp14:editId="64F7C17B">
            <wp:extent cx="4659765" cy="3556000"/>
            <wp:effectExtent l="0" t="0" r="1270" b="0"/>
            <wp:docPr id="642568664" name="Picture 12" descr="A drawing of a rectangular object&#10;&#10;AI-generated content may be incorrect.">
              <a:extLst xmlns:a="http://schemas.openxmlformats.org/drawingml/2006/main">
                <a:ext uri="{FF2B5EF4-FFF2-40B4-BE49-F238E27FC236}">
                  <a16:creationId xmlns:a16="http://schemas.microsoft.com/office/drawing/2014/main" id="{F5D15295-B30F-076D-F23E-71C5A38D03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568664" name="Picture 12" descr="A drawing of a rectangular object&#10;&#10;AI-generated content may be incorrect.">
                      <a:extLst>
                        <a:ext uri="{FF2B5EF4-FFF2-40B4-BE49-F238E27FC236}">
                          <a16:creationId xmlns:a16="http://schemas.microsoft.com/office/drawing/2014/main" id="{F5D15295-B30F-076D-F23E-71C5A38D033B}"/>
                        </a:ext>
                      </a:extLst>
                    </pic:cNvPr>
                    <pic:cNvPicPr>
                      <a:picLocks noChangeAspect="1"/>
                    </pic:cNvPicPr>
                  </pic:nvPicPr>
                  <pic:blipFill>
                    <a:blip r:embed="rId59"/>
                    <a:stretch>
                      <a:fillRect/>
                    </a:stretch>
                  </pic:blipFill>
                  <pic:spPr>
                    <a:xfrm>
                      <a:off x="0" y="0"/>
                      <a:ext cx="4687484" cy="3577153"/>
                    </a:xfrm>
                    <a:prstGeom prst="rect">
                      <a:avLst/>
                    </a:prstGeom>
                  </pic:spPr>
                </pic:pic>
              </a:graphicData>
            </a:graphic>
          </wp:inline>
        </w:drawing>
      </w:r>
    </w:p>
    <w:p w14:paraId="55CE0868" w14:textId="77777777" w:rsidR="00762B3B" w:rsidRDefault="00762B3B" w:rsidP="00762B3B">
      <w:pPr>
        <w:spacing w:line="278" w:lineRule="auto"/>
        <w:jc w:val="left"/>
      </w:pPr>
      <w:r>
        <w:t>Stainless Steel Engineering Drawing</w:t>
      </w:r>
    </w:p>
    <w:p w14:paraId="219421E0" w14:textId="4114829A" w:rsidR="005E06D5" w:rsidRDefault="00762B3B" w:rsidP="00762B3B">
      <w:pPr>
        <w:spacing w:line="278" w:lineRule="auto"/>
        <w:jc w:val="center"/>
      </w:pPr>
      <w:r>
        <w:rPr>
          <w:noProof/>
        </w:rPr>
        <w:drawing>
          <wp:inline distT="0" distB="0" distL="0" distR="0" wp14:anchorId="4AE33186" wp14:editId="03D11194">
            <wp:extent cx="4697802" cy="3585029"/>
            <wp:effectExtent l="0" t="0" r="1270" b="0"/>
            <wp:docPr id="21" name="Picture 20" descr="A drawing of a rectangular object&#10;&#10;AI-generated content may be incorrect.">
              <a:extLst xmlns:a="http://schemas.openxmlformats.org/drawingml/2006/main">
                <a:ext uri="{FF2B5EF4-FFF2-40B4-BE49-F238E27FC236}">
                  <a16:creationId xmlns:a16="http://schemas.microsoft.com/office/drawing/2014/main" id="{9672701F-9903-221C-7BC2-2A63023B45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0" descr="A drawing of a rectangular object&#10;&#10;AI-generated content may be incorrect.">
                      <a:extLst>
                        <a:ext uri="{FF2B5EF4-FFF2-40B4-BE49-F238E27FC236}">
                          <a16:creationId xmlns:a16="http://schemas.microsoft.com/office/drawing/2014/main" id="{9672701F-9903-221C-7BC2-2A63023B45C9}"/>
                        </a:ext>
                      </a:extLst>
                    </pic:cNvPr>
                    <pic:cNvPicPr>
                      <a:picLocks noChangeAspect="1"/>
                    </pic:cNvPicPr>
                  </pic:nvPicPr>
                  <pic:blipFill>
                    <a:blip r:embed="rId60"/>
                    <a:stretch>
                      <a:fillRect/>
                    </a:stretch>
                  </pic:blipFill>
                  <pic:spPr>
                    <a:xfrm>
                      <a:off x="0" y="0"/>
                      <a:ext cx="4727591" cy="3607762"/>
                    </a:xfrm>
                    <a:prstGeom prst="rect">
                      <a:avLst/>
                    </a:prstGeom>
                  </pic:spPr>
                </pic:pic>
              </a:graphicData>
            </a:graphic>
          </wp:inline>
        </w:drawing>
      </w:r>
      <w:r w:rsidR="005E06D5">
        <w:br w:type="page"/>
      </w:r>
    </w:p>
    <w:p w14:paraId="48F7FBCF" w14:textId="6D420806" w:rsidR="005E06D5" w:rsidRDefault="00BA70AB" w:rsidP="00BA70AB">
      <w:pPr>
        <w:pStyle w:val="Heading1"/>
        <w:numPr>
          <w:ilvl w:val="0"/>
          <w:numId w:val="0"/>
        </w:numPr>
        <w:ind w:left="432" w:hanging="432"/>
      </w:pPr>
      <w:bookmarkStart w:id="155" w:name="_Toc196473199"/>
      <w:r>
        <w:lastRenderedPageBreak/>
        <w:t>Appendix B</w:t>
      </w:r>
      <w:bookmarkEnd w:id="155"/>
    </w:p>
    <w:p w14:paraId="148D2F5F" w14:textId="2FF1ABD3" w:rsidR="005602E5" w:rsidRPr="005602E5" w:rsidRDefault="005602E5" w:rsidP="005602E5">
      <w:r>
        <w:t>Aluminium load displacement graph plotted by UTM:</w:t>
      </w:r>
    </w:p>
    <w:p w14:paraId="744C29F2" w14:textId="50E7EC34" w:rsidR="005602E5" w:rsidRDefault="005602E5" w:rsidP="005602E5">
      <w:pPr>
        <w:jc w:val="center"/>
      </w:pPr>
      <w:r w:rsidRPr="003D2950">
        <w:rPr>
          <w:noProof/>
        </w:rPr>
        <w:drawing>
          <wp:inline distT="0" distB="0" distL="0" distR="0" wp14:anchorId="6C5D7961" wp14:editId="59066D0E">
            <wp:extent cx="3579541" cy="3676285"/>
            <wp:effectExtent l="0" t="0" r="1905" b="0"/>
            <wp:docPr id="1738872804" name="Picture 1" descr="A graph with line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19330" name="Picture 1" descr="A graph with lines on it&#10;&#10;AI-generated content may be incorrect."/>
                    <pic:cNvPicPr/>
                  </pic:nvPicPr>
                  <pic:blipFill>
                    <a:blip r:embed="rId33"/>
                    <a:stretch>
                      <a:fillRect/>
                    </a:stretch>
                  </pic:blipFill>
                  <pic:spPr>
                    <a:xfrm>
                      <a:off x="0" y="0"/>
                      <a:ext cx="3594920" cy="3692080"/>
                    </a:xfrm>
                    <a:prstGeom prst="rect">
                      <a:avLst/>
                    </a:prstGeom>
                  </pic:spPr>
                </pic:pic>
              </a:graphicData>
            </a:graphic>
          </wp:inline>
        </w:drawing>
      </w:r>
    </w:p>
    <w:p w14:paraId="35135C9E" w14:textId="54462CF6" w:rsidR="005602E5" w:rsidRPr="005602E5" w:rsidRDefault="005602E5" w:rsidP="005602E5">
      <w:pPr>
        <w:jc w:val="left"/>
      </w:pPr>
      <w:r>
        <w:t>Brass load displacement graph plotted by the UTM:</w:t>
      </w:r>
    </w:p>
    <w:p w14:paraId="67E59EF3" w14:textId="49CB3E7C" w:rsidR="005E06D5" w:rsidRDefault="005602E5" w:rsidP="005602E5">
      <w:pPr>
        <w:jc w:val="center"/>
      </w:pPr>
      <w:r w:rsidRPr="005602E5">
        <w:rPr>
          <w:noProof/>
        </w:rPr>
        <w:drawing>
          <wp:inline distT="0" distB="0" distL="0" distR="0" wp14:anchorId="15290886" wp14:editId="1F298C23">
            <wp:extent cx="3383280" cy="3474720"/>
            <wp:effectExtent l="0" t="0" r="0" b="5080"/>
            <wp:docPr id="701816585" name="Picture 1" descr="A graph with line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816585" name="Picture 1" descr="A graph with lines on it&#10;&#10;AI-generated content may be incorrect."/>
                    <pic:cNvPicPr/>
                  </pic:nvPicPr>
                  <pic:blipFill>
                    <a:blip r:embed="rId61"/>
                    <a:stretch>
                      <a:fillRect/>
                    </a:stretch>
                  </pic:blipFill>
                  <pic:spPr>
                    <a:xfrm>
                      <a:off x="0" y="0"/>
                      <a:ext cx="3388930" cy="3480523"/>
                    </a:xfrm>
                    <a:prstGeom prst="rect">
                      <a:avLst/>
                    </a:prstGeom>
                  </pic:spPr>
                </pic:pic>
              </a:graphicData>
            </a:graphic>
          </wp:inline>
        </w:drawing>
      </w:r>
    </w:p>
    <w:p w14:paraId="185A2B39" w14:textId="5A6ECEC1" w:rsidR="005602E5" w:rsidRPr="005E06D5" w:rsidRDefault="005602E5" w:rsidP="005602E5">
      <w:pPr>
        <w:jc w:val="left"/>
      </w:pPr>
      <w:r>
        <w:lastRenderedPageBreak/>
        <w:t>Mild steel load displacement graph plotted by UTM:</w:t>
      </w:r>
    </w:p>
    <w:p w14:paraId="60AB8710" w14:textId="1C06613A" w:rsidR="008D0D3E" w:rsidRDefault="005602E5" w:rsidP="005602E5">
      <w:pPr>
        <w:jc w:val="center"/>
      </w:pPr>
      <w:r w:rsidRPr="005602E5">
        <w:rPr>
          <w:noProof/>
        </w:rPr>
        <w:drawing>
          <wp:inline distT="0" distB="0" distL="0" distR="0" wp14:anchorId="3BCCBC5F" wp14:editId="4553B51E">
            <wp:extent cx="3724507" cy="3825169"/>
            <wp:effectExtent l="0" t="0" r="0" b="0"/>
            <wp:docPr id="701581161" name="Picture 1" descr="A graph with lines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581161" name="Picture 1" descr="A graph with lines in the middle&#10;&#10;AI-generated content may be incorrect."/>
                    <pic:cNvPicPr/>
                  </pic:nvPicPr>
                  <pic:blipFill>
                    <a:blip r:embed="rId62"/>
                    <a:stretch>
                      <a:fillRect/>
                    </a:stretch>
                  </pic:blipFill>
                  <pic:spPr>
                    <a:xfrm>
                      <a:off x="0" y="0"/>
                      <a:ext cx="3733104" cy="3833998"/>
                    </a:xfrm>
                    <a:prstGeom prst="rect">
                      <a:avLst/>
                    </a:prstGeom>
                  </pic:spPr>
                </pic:pic>
              </a:graphicData>
            </a:graphic>
          </wp:inline>
        </w:drawing>
      </w:r>
    </w:p>
    <w:p w14:paraId="25A38E84" w14:textId="67FE9F19" w:rsidR="005602E5" w:rsidRDefault="005602E5" w:rsidP="005602E5">
      <w:pPr>
        <w:jc w:val="left"/>
      </w:pPr>
      <w:r>
        <w:t>Stainless steel load displacement graph plotted by UTM:</w:t>
      </w:r>
    </w:p>
    <w:p w14:paraId="47AFB28D" w14:textId="5C8EDA02" w:rsidR="005602E5" w:rsidRDefault="005602E5" w:rsidP="005602E5">
      <w:pPr>
        <w:jc w:val="center"/>
      </w:pPr>
      <w:r w:rsidRPr="005602E5">
        <w:rPr>
          <w:noProof/>
        </w:rPr>
        <w:drawing>
          <wp:inline distT="0" distB="0" distL="0" distR="0" wp14:anchorId="6F4E59B0" wp14:editId="603BA4D8">
            <wp:extent cx="3624146" cy="3722096"/>
            <wp:effectExtent l="0" t="0" r="0" b="0"/>
            <wp:docPr id="1946193030" name="Picture 1" descr="A graph with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93030" name="Picture 1" descr="A graph with lines and numbers&#10;&#10;AI-generated content may be incorrect."/>
                    <pic:cNvPicPr/>
                  </pic:nvPicPr>
                  <pic:blipFill>
                    <a:blip r:embed="rId63"/>
                    <a:stretch>
                      <a:fillRect/>
                    </a:stretch>
                  </pic:blipFill>
                  <pic:spPr>
                    <a:xfrm>
                      <a:off x="0" y="0"/>
                      <a:ext cx="3634091" cy="3732310"/>
                    </a:xfrm>
                    <a:prstGeom prst="rect">
                      <a:avLst/>
                    </a:prstGeom>
                  </pic:spPr>
                </pic:pic>
              </a:graphicData>
            </a:graphic>
          </wp:inline>
        </w:drawing>
      </w:r>
    </w:p>
    <w:p w14:paraId="23D0B419" w14:textId="77777777" w:rsidR="005602E5" w:rsidRDefault="005602E5" w:rsidP="00057733">
      <w:pPr>
        <w:jc w:val="left"/>
      </w:pPr>
    </w:p>
    <w:p w14:paraId="18FAB894" w14:textId="4B4DAAC2" w:rsidR="00A60A93" w:rsidRDefault="00A60A93" w:rsidP="00A60A93">
      <w:pPr>
        <w:pStyle w:val="Heading1"/>
        <w:numPr>
          <w:ilvl w:val="0"/>
          <w:numId w:val="0"/>
        </w:numPr>
        <w:ind w:left="432" w:hanging="432"/>
      </w:pPr>
      <w:bookmarkStart w:id="156" w:name="_Toc196473200"/>
      <w:r>
        <w:lastRenderedPageBreak/>
        <w:t>Appendix C</w:t>
      </w:r>
      <w:bookmarkEnd w:id="156"/>
    </w:p>
    <w:p w14:paraId="30193BA9" w14:textId="60E20DF0" w:rsidR="005610BC" w:rsidRPr="005610BC" w:rsidRDefault="005610BC" w:rsidP="005610BC">
      <w:r>
        <w:t>Time dependant strain graph plotting strain values to a maximum load of 1kN</w:t>
      </w:r>
    </w:p>
    <w:p w14:paraId="01CF08F6" w14:textId="409D565E" w:rsidR="00A60A93" w:rsidRPr="00A60A93" w:rsidRDefault="005610BC" w:rsidP="00A60A93">
      <w:r>
        <w:rPr>
          <w:noProof/>
        </w:rPr>
        <w:drawing>
          <wp:inline distT="0" distB="0" distL="0" distR="0" wp14:anchorId="6F071DBA" wp14:editId="7F0C50A4">
            <wp:extent cx="5328860" cy="4219726"/>
            <wp:effectExtent l="0" t="0" r="0" b="0"/>
            <wp:docPr id="13" name="Picture 12">
              <a:extLst xmlns:a="http://schemas.openxmlformats.org/drawingml/2006/main">
                <a:ext uri="{FF2B5EF4-FFF2-40B4-BE49-F238E27FC236}">
                  <a16:creationId xmlns:a16="http://schemas.microsoft.com/office/drawing/2014/main" id="{42A90921-99CE-B789-573B-2360F95D6A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42A90921-99CE-B789-573B-2360F95D6A85}"/>
                        </a:ext>
                      </a:extLst>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328860" cy="421972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sectPr w:rsidR="00A60A93" w:rsidRPr="00A60A93" w:rsidSect="006A730A">
      <w:footerReference w:type="default" r:id="rId6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5D8E8" w14:textId="77777777" w:rsidR="00F84317" w:rsidRDefault="00F84317" w:rsidP="00F630A5">
      <w:pPr>
        <w:spacing w:after="0" w:line="240" w:lineRule="auto"/>
      </w:pPr>
      <w:r>
        <w:separator/>
      </w:r>
    </w:p>
  </w:endnote>
  <w:endnote w:type="continuationSeparator" w:id="0">
    <w:p w14:paraId="0042B752" w14:textId="77777777" w:rsidR="00F84317" w:rsidRDefault="00F84317" w:rsidP="00F630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 w:name="Aptos Narrow">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92868181"/>
      <w:docPartObj>
        <w:docPartGallery w:val="Page Numbers (Bottom of Page)"/>
        <w:docPartUnique/>
      </w:docPartObj>
    </w:sdtPr>
    <w:sdtContent>
      <w:p w14:paraId="43E517A5" w14:textId="2377D79C" w:rsidR="002455B7" w:rsidRDefault="002455B7" w:rsidP="00C80A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9038EF" w14:textId="77777777" w:rsidR="002455B7" w:rsidRDefault="002455B7" w:rsidP="002455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13748916"/>
      <w:docPartObj>
        <w:docPartGallery w:val="Page Numbers (Bottom of Page)"/>
        <w:docPartUnique/>
      </w:docPartObj>
    </w:sdtPr>
    <w:sdtContent>
      <w:p w14:paraId="3AC5BDFA" w14:textId="4F426A71" w:rsidR="002455B7" w:rsidRDefault="002455B7" w:rsidP="00C80A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0C4D901" w14:textId="77777777" w:rsidR="002455B7" w:rsidRDefault="002455B7" w:rsidP="002455B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40497083"/>
      <w:docPartObj>
        <w:docPartGallery w:val="Page Numbers (Bottom of Page)"/>
        <w:docPartUnique/>
      </w:docPartObj>
    </w:sdtPr>
    <w:sdtContent>
      <w:p w14:paraId="64534AEF" w14:textId="77777777" w:rsidR="006A730A" w:rsidRDefault="006A730A" w:rsidP="00C80A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A6E9F05" w14:textId="77777777" w:rsidR="006A730A" w:rsidRDefault="006A730A" w:rsidP="002455B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6E7CC" w14:textId="77777777" w:rsidR="00F84317" w:rsidRDefault="00F84317" w:rsidP="00F630A5">
      <w:pPr>
        <w:spacing w:after="0" w:line="240" w:lineRule="auto"/>
      </w:pPr>
      <w:r>
        <w:separator/>
      </w:r>
    </w:p>
  </w:footnote>
  <w:footnote w:type="continuationSeparator" w:id="0">
    <w:p w14:paraId="64588122" w14:textId="77777777" w:rsidR="00F84317" w:rsidRDefault="00F84317" w:rsidP="00F630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60458" w14:textId="2987BCA1" w:rsidR="00AE1B54" w:rsidRDefault="00AE1B54">
    <w:pPr>
      <w:pStyle w:val="Header"/>
    </w:pPr>
    <w:r>
      <w:rPr>
        <w:noProof/>
      </w:rPr>
      <w:drawing>
        <wp:anchor distT="0" distB="0" distL="114300" distR="114300" simplePos="0" relativeHeight="251658240" behindDoc="0" locked="0" layoutInCell="1" allowOverlap="1" wp14:anchorId="575C2775" wp14:editId="695E2300">
          <wp:simplePos x="0" y="0"/>
          <wp:positionH relativeFrom="margin">
            <wp:align>left</wp:align>
          </wp:positionH>
          <wp:positionV relativeFrom="paragraph">
            <wp:posOffset>-88265</wp:posOffset>
          </wp:positionV>
          <wp:extent cx="1447800" cy="468630"/>
          <wp:effectExtent l="0" t="0" r="0" b="7620"/>
          <wp:wrapSquare wrapText="bothSides"/>
          <wp:docPr id="1235675367"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078046" name="Picture 1" descr="A black background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47800" cy="46863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14CD5"/>
    <w:multiLevelType w:val="hybridMultilevel"/>
    <w:tmpl w:val="7E225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D03236"/>
    <w:multiLevelType w:val="hybridMultilevel"/>
    <w:tmpl w:val="F2625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2772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B091799"/>
    <w:multiLevelType w:val="hybridMultilevel"/>
    <w:tmpl w:val="155A6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0D40D3"/>
    <w:multiLevelType w:val="hybridMultilevel"/>
    <w:tmpl w:val="EB18B05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FB4115"/>
    <w:multiLevelType w:val="multilevel"/>
    <w:tmpl w:val="2C508424"/>
    <w:lvl w:ilvl="0">
      <w:start w:val="1"/>
      <w:numFmt w:val="decimal"/>
      <w:pStyle w:val="Heading1"/>
      <w:lvlText w:val="%1"/>
      <w:lvlJc w:val="left"/>
      <w:pPr>
        <w:ind w:left="432" w:hanging="432"/>
      </w:pPr>
    </w:lvl>
    <w:lvl w:ilvl="1">
      <w:start w:val="1"/>
      <w:numFmt w:val="decimal"/>
      <w:pStyle w:val="Heading2"/>
      <w:lvlText w:val="%1.%2"/>
      <w:lvlJc w:val="left"/>
      <w:pPr>
        <w:ind w:left="1852"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BDA041A"/>
    <w:multiLevelType w:val="hybridMultilevel"/>
    <w:tmpl w:val="4A285B8E"/>
    <w:lvl w:ilvl="0" w:tplc="F6A84E3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F522B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4BA130A2"/>
    <w:multiLevelType w:val="hybridMultilevel"/>
    <w:tmpl w:val="D1D67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4776A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E4C79FD"/>
    <w:multiLevelType w:val="hybridMultilevel"/>
    <w:tmpl w:val="7D709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2194310">
    <w:abstractNumId w:val="5"/>
  </w:num>
  <w:num w:numId="2" w16cid:durableId="1966815263">
    <w:abstractNumId w:val="5"/>
    <w:lvlOverride w:ilvl="0">
      <w:startOverride w:val="1"/>
    </w:lvlOverride>
  </w:num>
  <w:num w:numId="3" w16cid:durableId="480394159">
    <w:abstractNumId w:val="4"/>
  </w:num>
  <w:num w:numId="4" w16cid:durableId="637950864">
    <w:abstractNumId w:val="5"/>
  </w:num>
  <w:num w:numId="5" w16cid:durableId="229384624">
    <w:abstractNumId w:val="1"/>
  </w:num>
  <w:num w:numId="6" w16cid:durableId="165678884">
    <w:abstractNumId w:val="2"/>
  </w:num>
  <w:num w:numId="7" w16cid:durableId="1317685124">
    <w:abstractNumId w:val="9"/>
  </w:num>
  <w:num w:numId="8" w16cid:durableId="823737602">
    <w:abstractNumId w:val="7"/>
  </w:num>
  <w:num w:numId="9" w16cid:durableId="1141731204">
    <w:abstractNumId w:val="6"/>
  </w:num>
  <w:num w:numId="10" w16cid:durableId="1063329862">
    <w:abstractNumId w:val="8"/>
  </w:num>
  <w:num w:numId="11" w16cid:durableId="692192569">
    <w:abstractNumId w:val="10"/>
  </w:num>
  <w:num w:numId="12" w16cid:durableId="190807411">
    <w:abstractNumId w:val="3"/>
  </w:num>
  <w:num w:numId="13" w16cid:durableId="51543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772"/>
    <w:rsid w:val="00000FD2"/>
    <w:rsid w:val="000020A6"/>
    <w:rsid w:val="0000338B"/>
    <w:rsid w:val="0000409F"/>
    <w:rsid w:val="0000416D"/>
    <w:rsid w:val="000055CB"/>
    <w:rsid w:val="00005A1C"/>
    <w:rsid w:val="00007EB6"/>
    <w:rsid w:val="000123A5"/>
    <w:rsid w:val="00013B0B"/>
    <w:rsid w:val="000151F7"/>
    <w:rsid w:val="00015560"/>
    <w:rsid w:val="00017601"/>
    <w:rsid w:val="0002011C"/>
    <w:rsid w:val="00024E8E"/>
    <w:rsid w:val="00025A79"/>
    <w:rsid w:val="00025E10"/>
    <w:rsid w:val="00026EC4"/>
    <w:rsid w:val="00027280"/>
    <w:rsid w:val="0003111A"/>
    <w:rsid w:val="00033866"/>
    <w:rsid w:val="00033DCF"/>
    <w:rsid w:val="000346B3"/>
    <w:rsid w:val="00035B7B"/>
    <w:rsid w:val="00035BEA"/>
    <w:rsid w:val="00045885"/>
    <w:rsid w:val="00046801"/>
    <w:rsid w:val="000473B3"/>
    <w:rsid w:val="0005205E"/>
    <w:rsid w:val="00053146"/>
    <w:rsid w:val="000533DC"/>
    <w:rsid w:val="00053AD0"/>
    <w:rsid w:val="0005434B"/>
    <w:rsid w:val="0005438B"/>
    <w:rsid w:val="000552DB"/>
    <w:rsid w:val="0005576F"/>
    <w:rsid w:val="0005696A"/>
    <w:rsid w:val="00057733"/>
    <w:rsid w:val="000577CB"/>
    <w:rsid w:val="00057C5A"/>
    <w:rsid w:val="00061681"/>
    <w:rsid w:val="00061763"/>
    <w:rsid w:val="00061E60"/>
    <w:rsid w:val="000630B5"/>
    <w:rsid w:val="00072F48"/>
    <w:rsid w:val="000733C1"/>
    <w:rsid w:val="00073C03"/>
    <w:rsid w:val="00074C18"/>
    <w:rsid w:val="000766D3"/>
    <w:rsid w:val="00076F05"/>
    <w:rsid w:val="00080675"/>
    <w:rsid w:val="000818B9"/>
    <w:rsid w:val="00081E05"/>
    <w:rsid w:val="00083AEB"/>
    <w:rsid w:val="00083BC3"/>
    <w:rsid w:val="0008485F"/>
    <w:rsid w:val="00084943"/>
    <w:rsid w:val="00084CB6"/>
    <w:rsid w:val="00085545"/>
    <w:rsid w:val="00085EE1"/>
    <w:rsid w:val="000867FA"/>
    <w:rsid w:val="00094B8D"/>
    <w:rsid w:val="000A1CDE"/>
    <w:rsid w:val="000A38C6"/>
    <w:rsid w:val="000A6D6E"/>
    <w:rsid w:val="000A6E5F"/>
    <w:rsid w:val="000B0E7E"/>
    <w:rsid w:val="000B2530"/>
    <w:rsid w:val="000B2F19"/>
    <w:rsid w:val="000B5406"/>
    <w:rsid w:val="000B6C3E"/>
    <w:rsid w:val="000C0C50"/>
    <w:rsid w:val="000C0E70"/>
    <w:rsid w:val="000C63DE"/>
    <w:rsid w:val="000C6B4B"/>
    <w:rsid w:val="000C6BC0"/>
    <w:rsid w:val="000D094E"/>
    <w:rsid w:val="000D0CE7"/>
    <w:rsid w:val="000D1EA4"/>
    <w:rsid w:val="000D7712"/>
    <w:rsid w:val="000E206C"/>
    <w:rsid w:val="000E2F8A"/>
    <w:rsid w:val="000F3D91"/>
    <w:rsid w:val="000F55B1"/>
    <w:rsid w:val="000F5E11"/>
    <w:rsid w:val="000F5F42"/>
    <w:rsid w:val="000F6EDB"/>
    <w:rsid w:val="000F7420"/>
    <w:rsid w:val="001046E5"/>
    <w:rsid w:val="00105B99"/>
    <w:rsid w:val="0010780B"/>
    <w:rsid w:val="001100C0"/>
    <w:rsid w:val="00114D18"/>
    <w:rsid w:val="00117889"/>
    <w:rsid w:val="00117A5D"/>
    <w:rsid w:val="001210BC"/>
    <w:rsid w:val="00121560"/>
    <w:rsid w:val="0012735A"/>
    <w:rsid w:val="00134212"/>
    <w:rsid w:val="00140A01"/>
    <w:rsid w:val="0014434C"/>
    <w:rsid w:val="00146D13"/>
    <w:rsid w:val="001522BD"/>
    <w:rsid w:val="00154B07"/>
    <w:rsid w:val="00165CF8"/>
    <w:rsid w:val="00167046"/>
    <w:rsid w:val="001720E4"/>
    <w:rsid w:val="00172A54"/>
    <w:rsid w:val="00173B56"/>
    <w:rsid w:val="001753C0"/>
    <w:rsid w:val="001812CF"/>
    <w:rsid w:val="00182FEE"/>
    <w:rsid w:val="001849F0"/>
    <w:rsid w:val="001878F3"/>
    <w:rsid w:val="00187D74"/>
    <w:rsid w:val="0019077B"/>
    <w:rsid w:val="00190913"/>
    <w:rsid w:val="00193154"/>
    <w:rsid w:val="001960B3"/>
    <w:rsid w:val="0019686B"/>
    <w:rsid w:val="001A627C"/>
    <w:rsid w:val="001B0BDB"/>
    <w:rsid w:val="001B2370"/>
    <w:rsid w:val="001B4983"/>
    <w:rsid w:val="001B7245"/>
    <w:rsid w:val="001C20F1"/>
    <w:rsid w:val="001D0610"/>
    <w:rsid w:val="001D12FB"/>
    <w:rsid w:val="001D1398"/>
    <w:rsid w:val="001D1AB7"/>
    <w:rsid w:val="001D648C"/>
    <w:rsid w:val="001D66CF"/>
    <w:rsid w:val="001D6E7E"/>
    <w:rsid w:val="001D6EE5"/>
    <w:rsid w:val="001E2813"/>
    <w:rsid w:val="001E4825"/>
    <w:rsid w:val="001E69CF"/>
    <w:rsid w:val="001E6E4F"/>
    <w:rsid w:val="001E7B0E"/>
    <w:rsid w:val="001F1FA7"/>
    <w:rsid w:val="001F28AB"/>
    <w:rsid w:val="001F5E6E"/>
    <w:rsid w:val="001F61F6"/>
    <w:rsid w:val="001F6286"/>
    <w:rsid w:val="00200044"/>
    <w:rsid w:val="0020458F"/>
    <w:rsid w:val="002066C7"/>
    <w:rsid w:val="00206F25"/>
    <w:rsid w:val="002120EC"/>
    <w:rsid w:val="00213BAB"/>
    <w:rsid w:val="002152B0"/>
    <w:rsid w:val="00215748"/>
    <w:rsid w:val="00215DA4"/>
    <w:rsid w:val="00222868"/>
    <w:rsid w:val="002233F2"/>
    <w:rsid w:val="002405FE"/>
    <w:rsid w:val="00243E30"/>
    <w:rsid w:val="00244097"/>
    <w:rsid w:val="002455B7"/>
    <w:rsid w:val="00246573"/>
    <w:rsid w:val="00247E8E"/>
    <w:rsid w:val="00251982"/>
    <w:rsid w:val="002539D0"/>
    <w:rsid w:val="002543CD"/>
    <w:rsid w:val="002547F4"/>
    <w:rsid w:val="002603CF"/>
    <w:rsid w:val="0026337C"/>
    <w:rsid w:val="002637B3"/>
    <w:rsid w:val="00265B00"/>
    <w:rsid w:val="00265F0A"/>
    <w:rsid w:val="00266807"/>
    <w:rsid w:val="00270E69"/>
    <w:rsid w:val="002718E3"/>
    <w:rsid w:val="00272634"/>
    <w:rsid w:val="002731A1"/>
    <w:rsid w:val="00273E52"/>
    <w:rsid w:val="00274545"/>
    <w:rsid w:val="00276892"/>
    <w:rsid w:val="00283A0E"/>
    <w:rsid w:val="0028662D"/>
    <w:rsid w:val="002878A8"/>
    <w:rsid w:val="00287FE1"/>
    <w:rsid w:val="0029250B"/>
    <w:rsid w:val="0029275E"/>
    <w:rsid w:val="00294D76"/>
    <w:rsid w:val="00295D61"/>
    <w:rsid w:val="00295FB2"/>
    <w:rsid w:val="0029720D"/>
    <w:rsid w:val="002A1154"/>
    <w:rsid w:val="002A1C83"/>
    <w:rsid w:val="002A2236"/>
    <w:rsid w:val="002A516E"/>
    <w:rsid w:val="002A55DD"/>
    <w:rsid w:val="002A63A3"/>
    <w:rsid w:val="002A6829"/>
    <w:rsid w:val="002A6EBF"/>
    <w:rsid w:val="002B3136"/>
    <w:rsid w:val="002B3811"/>
    <w:rsid w:val="002B4B81"/>
    <w:rsid w:val="002B59D4"/>
    <w:rsid w:val="002C16B8"/>
    <w:rsid w:val="002C3252"/>
    <w:rsid w:val="002C575E"/>
    <w:rsid w:val="002D0B7E"/>
    <w:rsid w:val="002D5804"/>
    <w:rsid w:val="002D6699"/>
    <w:rsid w:val="002E0940"/>
    <w:rsid w:val="002E442D"/>
    <w:rsid w:val="002E52A0"/>
    <w:rsid w:val="002E5BC1"/>
    <w:rsid w:val="002E6F73"/>
    <w:rsid w:val="002F4FB3"/>
    <w:rsid w:val="003008C4"/>
    <w:rsid w:val="00302CA8"/>
    <w:rsid w:val="00305735"/>
    <w:rsid w:val="00305FA3"/>
    <w:rsid w:val="00307172"/>
    <w:rsid w:val="00312926"/>
    <w:rsid w:val="00314186"/>
    <w:rsid w:val="00314695"/>
    <w:rsid w:val="0031497F"/>
    <w:rsid w:val="00314F8F"/>
    <w:rsid w:val="00315CF2"/>
    <w:rsid w:val="003165D2"/>
    <w:rsid w:val="00316EA5"/>
    <w:rsid w:val="00322240"/>
    <w:rsid w:val="00322E2C"/>
    <w:rsid w:val="00325498"/>
    <w:rsid w:val="00325B5E"/>
    <w:rsid w:val="00331303"/>
    <w:rsid w:val="003343BF"/>
    <w:rsid w:val="003358F2"/>
    <w:rsid w:val="00341119"/>
    <w:rsid w:val="00343E7F"/>
    <w:rsid w:val="00346EF7"/>
    <w:rsid w:val="003473E2"/>
    <w:rsid w:val="00350E45"/>
    <w:rsid w:val="00353D0C"/>
    <w:rsid w:val="00361668"/>
    <w:rsid w:val="00361ECD"/>
    <w:rsid w:val="00362038"/>
    <w:rsid w:val="003648EF"/>
    <w:rsid w:val="00364E0B"/>
    <w:rsid w:val="00375991"/>
    <w:rsid w:val="00381616"/>
    <w:rsid w:val="00381755"/>
    <w:rsid w:val="00382D02"/>
    <w:rsid w:val="0038307E"/>
    <w:rsid w:val="003833B7"/>
    <w:rsid w:val="00383EEA"/>
    <w:rsid w:val="003873B2"/>
    <w:rsid w:val="00390B36"/>
    <w:rsid w:val="00391E4B"/>
    <w:rsid w:val="00393B3C"/>
    <w:rsid w:val="003A073E"/>
    <w:rsid w:val="003A29F6"/>
    <w:rsid w:val="003A2D98"/>
    <w:rsid w:val="003A3D0B"/>
    <w:rsid w:val="003A5CE0"/>
    <w:rsid w:val="003B2E34"/>
    <w:rsid w:val="003B3CB6"/>
    <w:rsid w:val="003B5068"/>
    <w:rsid w:val="003B5491"/>
    <w:rsid w:val="003B5991"/>
    <w:rsid w:val="003B72EB"/>
    <w:rsid w:val="003C047B"/>
    <w:rsid w:val="003C1D9C"/>
    <w:rsid w:val="003C2929"/>
    <w:rsid w:val="003C3A7A"/>
    <w:rsid w:val="003C7DBC"/>
    <w:rsid w:val="003D167C"/>
    <w:rsid w:val="003D2134"/>
    <w:rsid w:val="003D2950"/>
    <w:rsid w:val="003D36E6"/>
    <w:rsid w:val="003D3F26"/>
    <w:rsid w:val="003D4F66"/>
    <w:rsid w:val="003D5364"/>
    <w:rsid w:val="003D562A"/>
    <w:rsid w:val="003D5928"/>
    <w:rsid w:val="003D6684"/>
    <w:rsid w:val="003D6B38"/>
    <w:rsid w:val="003E44E3"/>
    <w:rsid w:val="003E51AD"/>
    <w:rsid w:val="003E5550"/>
    <w:rsid w:val="003E5D1A"/>
    <w:rsid w:val="003E6B8B"/>
    <w:rsid w:val="003F0758"/>
    <w:rsid w:val="003F5560"/>
    <w:rsid w:val="003F65FF"/>
    <w:rsid w:val="003F7BFF"/>
    <w:rsid w:val="00400FCA"/>
    <w:rsid w:val="00401A92"/>
    <w:rsid w:val="00402C7B"/>
    <w:rsid w:val="00403124"/>
    <w:rsid w:val="00403599"/>
    <w:rsid w:val="00405953"/>
    <w:rsid w:val="00405C84"/>
    <w:rsid w:val="00410866"/>
    <w:rsid w:val="00410F74"/>
    <w:rsid w:val="004124F6"/>
    <w:rsid w:val="0041507A"/>
    <w:rsid w:val="004151E6"/>
    <w:rsid w:val="00421B71"/>
    <w:rsid w:val="00422020"/>
    <w:rsid w:val="00424EE6"/>
    <w:rsid w:val="00425CCF"/>
    <w:rsid w:val="00426805"/>
    <w:rsid w:val="00431F0F"/>
    <w:rsid w:val="004333E3"/>
    <w:rsid w:val="00434B2C"/>
    <w:rsid w:val="004352E4"/>
    <w:rsid w:val="00447E14"/>
    <w:rsid w:val="0045496B"/>
    <w:rsid w:val="00454BBA"/>
    <w:rsid w:val="004575E7"/>
    <w:rsid w:val="0046126B"/>
    <w:rsid w:val="004644F6"/>
    <w:rsid w:val="00472681"/>
    <w:rsid w:val="004877A8"/>
    <w:rsid w:val="004956A0"/>
    <w:rsid w:val="004A00B4"/>
    <w:rsid w:val="004A043B"/>
    <w:rsid w:val="004A105B"/>
    <w:rsid w:val="004A1AD6"/>
    <w:rsid w:val="004A408B"/>
    <w:rsid w:val="004A4538"/>
    <w:rsid w:val="004A7B4C"/>
    <w:rsid w:val="004B02B3"/>
    <w:rsid w:val="004B12F7"/>
    <w:rsid w:val="004B484D"/>
    <w:rsid w:val="004B7F3C"/>
    <w:rsid w:val="004C4BB0"/>
    <w:rsid w:val="004C7179"/>
    <w:rsid w:val="004C752F"/>
    <w:rsid w:val="004C7F0C"/>
    <w:rsid w:val="004D1121"/>
    <w:rsid w:val="004D30BA"/>
    <w:rsid w:val="004D3EE7"/>
    <w:rsid w:val="004D42BE"/>
    <w:rsid w:val="004D59A0"/>
    <w:rsid w:val="004D7768"/>
    <w:rsid w:val="004D7A5A"/>
    <w:rsid w:val="004E2416"/>
    <w:rsid w:val="004E37AF"/>
    <w:rsid w:val="004E5302"/>
    <w:rsid w:val="004E5A8E"/>
    <w:rsid w:val="004F01D9"/>
    <w:rsid w:val="004F0511"/>
    <w:rsid w:val="004F60A8"/>
    <w:rsid w:val="004F633A"/>
    <w:rsid w:val="00501551"/>
    <w:rsid w:val="005018AF"/>
    <w:rsid w:val="00502C19"/>
    <w:rsid w:val="005030B8"/>
    <w:rsid w:val="005038C5"/>
    <w:rsid w:val="00504EB3"/>
    <w:rsid w:val="00505838"/>
    <w:rsid w:val="00512965"/>
    <w:rsid w:val="005134B6"/>
    <w:rsid w:val="00513906"/>
    <w:rsid w:val="005218FA"/>
    <w:rsid w:val="0052361C"/>
    <w:rsid w:val="00524018"/>
    <w:rsid w:val="0052652E"/>
    <w:rsid w:val="00526A9A"/>
    <w:rsid w:val="00527F70"/>
    <w:rsid w:val="00530694"/>
    <w:rsid w:val="00530A5B"/>
    <w:rsid w:val="00532839"/>
    <w:rsid w:val="0053472E"/>
    <w:rsid w:val="005406ED"/>
    <w:rsid w:val="00543246"/>
    <w:rsid w:val="00543F4F"/>
    <w:rsid w:val="005456AA"/>
    <w:rsid w:val="00551E0E"/>
    <w:rsid w:val="00551FA2"/>
    <w:rsid w:val="00552FE4"/>
    <w:rsid w:val="00553465"/>
    <w:rsid w:val="0055488D"/>
    <w:rsid w:val="00555E5A"/>
    <w:rsid w:val="00556694"/>
    <w:rsid w:val="0056001D"/>
    <w:rsid w:val="005602E5"/>
    <w:rsid w:val="005610BC"/>
    <w:rsid w:val="005611C9"/>
    <w:rsid w:val="00561A12"/>
    <w:rsid w:val="00561A87"/>
    <w:rsid w:val="00562839"/>
    <w:rsid w:val="005639B5"/>
    <w:rsid w:val="00564615"/>
    <w:rsid w:val="00565A38"/>
    <w:rsid w:val="005666F4"/>
    <w:rsid w:val="005732CD"/>
    <w:rsid w:val="00574C5A"/>
    <w:rsid w:val="00576257"/>
    <w:rsid w:val="005772D6"/>
    <w:rsid w:val="0058019F"/>
    <w:rsid w:val="00580BF0"/>
    <w:rsid w:val="00582396"/>
    <w:rsid w:val="00583686"/>
    <w:rsid w:val="00583C8F"/>
    <w:rsid w:val="00584AB2"/>
    <w:rsid w:val="00584B96"/>
    <w:rsid w:val="00584E0B"/>
    <w:rsid w:val="005906E3"/>
    <w:rsid w:val="005914D8"/>
    <w:rsid w:val="00593E76"/>
    <w:rsid w:val="005976A4"/>
    <w:rsid w:val="00597EE4"/>
    <w:rsid w:val="005A2435"/>
    <w:rsid w:val="005A282D"/>
    <w:rsid w:val="005A299A"/>
    <w:rsid w:val="005B4CF7"/>
    <w:rsid w:val="005B7054"/>
    <w:rsid w:val="005C28AC"/>
    <w:rsid w:val="005C476C"/>
    <w:rsid w:val="005C50EE"/>
    <w:rsid w:val="005C6FB3"/>
    <w:rsid w:val="005D43BE"/>
    <w:rsid w:val="005D6338"/>
    <w:rsid w:val="005E01CF"/>
    <w:rsid w:val="005E06D5"/>
    <w:rsid w:val="005E33CE"/>
    <w:rsid w:val="005E3767"/>
    <w:rsid w:val="005E4820"/>
    <w:rsid w:val="005E485F"/>
    <w:rsid w:val="005E527D"/>
    <w:rsid w:val="005E6804"/>
    <w:rsid w:val="005E6DD8"/>
    <w:rsid w:val="005E7ED1"/>
    <w:rsid w:val="005F3E43"/>
    <w:rsid w:val="005F670F"/>
    <w:rsid w:val="00600292"/>
    <w:rsid w:val="00601C0C"/>
    <w:rsid w:val="00606D29"/>
    <w:rsid w:val="00611E67"/>
    <w:rsid w:val="00612EEC"/>
    <w:rsid w:val="00613912"/>
    <w:rsid w:val="00616AEB"/>
    <w:rsid w:val="00626361"/>
    <w:rsid w:val="00627E1D"/>
    <w:rsid w:val="00631232"/>
    <w:rsid w:val="00633ED5"/>
    <w:rsid w:val="00635C2F"/>
    <w:rsid w:val="00635C43"/>
    <w:rsid w:val="00642F03"/>
    <w:rsid w:val="00645273"/>
    <w:rsid w:val="00653985"/>
    <w:rsid w:val="00654778"/>
    <w:rsid w:val="00657371"/>
    <w:rsid w:val="00657A4C"/>
    <w:rsid w:val="00660FF6"/>
    <w:rsid w:val="00662FD8"/>
    <w:rsid w:val="00665CB8"/>
    <w:rsid w:val="00666C95"/>
    <w:rsid w:val="00667CCF"/>
    <w:rsid w:val="006700AA"/>
    <w:rsid w:val="00670181"/>
    <w:rsid w:val="0067081D"/>
    <w:rsid w:val="006714E3"/>
    <w:rsid w:val="006738FB"/>
    <w:rsid w:val="00674107"/>
    <w:rsid w:val="006750EC"/>
    <w:rsid w:val="00675258"/>
    <w:rsid w:val="00676251"/>
    <w:rsid w:val="00682912"/>
    <w:rsid w:val="00684591"/>
    <w:rsid w:val="00684C70"/>
    <w:rsid w:val="00685E23"/>
    <w:rsid w:val="006914BA"/>
    <w:rsid w:val="00695B47"/>
    <w:rsid w:val="006A1914"/>
    <w:rsid w:val="006A1B7B"/>
    <w:rsid w:val="006A4F1F"/>
    <w:rsid w:val="006A5C11"/>
    <w:rsid w:val="006A5DF5"/>
    <w:rsid w:val="006A730A"/>
    <w:rsid w:val="006A797D"/>
    <w:rsid w:val="006B70C8"/>
    <w:rsid w:val="006B7C7D"/>
    <w:rsid w:val="006C0643"/>
    <w:rsid w:val="006C0A5F"/>
    <w:rsid w:val="006C3573"/>
    <w:rsid w:val="006C3619"/>
    <w:rsid w:val="006C4539"/>
    <w:rsid w:val="006D7C20"/>
    <w:rsid w:val="006E159D"/>
    <w:rsid w:val="006E2BA3"/>
    <w:rsid w:val="006E2FCE"/>
    <w:rsid w:val="006E3A88"/>
    <w:rsid w:val="006E482E"/>
    <w:rsid w:val="006E5772"/>
    <w:rsid w:val="006E5897"/>
    <w:rsid w:val="006F071E"/>
    <w:rsid w:val="006F2986"/>
    <w:rsid w:val="006F2BDF"/>
    <w:rsid w:val="006F524A"/>
    <w:rsid w:val="006F6036"/>
    <w:rsid w:val="006F6592"/>
    <w:rsid w:val="00700E45"/>
    <w:rsid w:val="00703BAF"/>
    <w:rsid w:val="00716CDA"/>
    <w:rsid w:val="00717C8D"/>
    <w:rsid w:val="007238CA"/>
    <w:rsid w:val="00724947"/>
    <w:rsid w:val="007255E8"/>
    <w:rsid w:val="007266A4"/>
    <w:rsid w:val="0072788B"/>
    <w:rsid w:val="00730D11"/>
    <w:rsid w:val="0073135A"/>
    <w:rsid w:val="00731C73"/>
    <w:rsid w:val="00732869"/>
    <w:rsid w:val="007332B7"/>
    <w:rsid w:val="00733877"/>
    <w:rsid w:val="00733F4A"/>
    <w:rsid w:val="0073407E"/>
    <w:rsid w:val="00740B88"/>
    <w:rsid w:val="007415C6"/>
    <w:rsid w:val="00746576"/>
    <w:rsid w:val="0075136F"/>
    <w:rsid w:val="00751FF4"/>
    <w:rsid w:val="007531B9"/>
    <w:rsid w:val="007547FE"/>
    <w:rsid w:val="00760263"/>
    <w:rsid w:val="00762B3B"/>
    <w:rsid w:val="0076670F"/>
    <w:rsid w:val="00772C78"/>
    <w:rsid w:val="00774AAB"/>
    <w:rsid w:val="00776373"/>
    <w:rsid w:val="0078026E"/>
    <w:rsid w:val="00780E59"/>
    <w:rsid w:val="00784C94"/>
    <w:rsid w:val="00790EF8"/>
    <w:rsid w:val="0079107D"/>
    <w:rsid w:val="007916E2"/>
    <w:rsid w:val="0079278D"/>
    <w:rsid w:val="00793FC1"/>
    <w:rsid w:val="0079464E"/>
    <w:rsid w:val="00795DD2"/>
    <w:rsid w:val="0079669D"/>
    <w:rsid w:val="007B0094"/>
    <w:rsid w:val="007B36EC"/>
    <w:rsid w:val="007B5CAD"/>
    <w:rsid w:val="007B6028"/>
    <w:rsid w:val="007B623D"/>
    <w:rsid w:val="007B77AB"/>
    <w:rsid w:val="007C041D"/>
    <w:rsid w:val="007C6EF5"/>
    <w:rsid w:val="007D0AD5"/>
    <w:rsid w:val="007D3814"/>
    <w:rsid w:val="007D4491"/>
    <w:rsid w:val="007D44EB"/>
    <w:rsid w:val="007E0570"/>
    <w:rsid w:val="007E13F7"/>
    <w:rsid w:val="007E180B"/>
    <w:rsid w:val="007E659D"/>
    <w:rsid w:val="007E7572"/>
    <w:rsid w:val="007F0F06"/>
    <w:rsid w:val="007F3232"/>
    <w:rsid w:val="007F5F13"/>
    <w:rsid w:val="007F759C"/>
    <w:rsid w:val="008022F0"/>
    <w:rsid w:val="00803DCD"/>
    <w:rsid w:val="0080486A"/>
    <w:rsid w:val="008054BF"/>
    <w:rsid w:val="00806E62"/>
    <w:rsid w:val="008108E4"/>
    <w:rsid w:val="00811A58"/>
    <w:rsid w:val="00812D75"/>
    <w:rsid w:val="0081694E"/>
    <w:rsid w:val="00816D8F"/>
    <w:rsid w:val="008177FE"/>
    <w:rsid w:val="008201EE"/>
    <w:rsid w:val="008203D8"/>
    <w:rsid w:val="0082174E"/>
    <w:rsid w:val="00821995"/>
    <w:rsid w:val="00822266"/>
    <w:rsid w:val="008234D1"/>
    <w:rsid w:val="0082486A"/>
    <w:rsid w:val="00826E88"/>
    <w:rsid w:val="0082778B"/>
    <w:rsid w:val="00830B2E"/>
    <w:rsid w:val="008318F6"/>
    <w:rsid w:val="00833379"/>
    <w:rsid w:val="00835922"/>
    <w:rsid w:val="0083691E"/>
    <w:rsid w:val="00840B44"/>
    <w:rsid w:val="00843990"/>
    <w:rsid w:val="00846D44"/>
    <w:rsid w:val="008561E3"/>
    <w:rsid w:val="00860A93"/>
    <w:rsid w:val="00870898"/>
    <w:rsid w:val="00875865"/>
    <w:rsid w:val="00876031"/>
    <w:rsid w:val="0088641B"/>
    <w:rsid w:val="00890E61"/>
    <w:rsid w:val="00892049"/>
    <w:rsid w:val="00893337"/>
    <w:rsid w:val="008933B5"/>
    <w:rsid w:val="00893CE9"/>
    <w:rsid w:val="00896FA1"/>
    <w:rsid w:val="008A0A72"/>
    <w:rsid w:val="008A0F6E"/>
    <w:rsid w:val="008A2B73"/>
    <w:rsid w:val="008A56F5"/>
    <w:rsid w:val="008A5AD7"/>
    <w:rsid w:val="008A7029"/>
    <w:rsid w:val="008A7D37"/>
    <w:rsid w:val="008B084C"/>
    <w:rsid w:val="008B366F"/>
    <w:rsid w:val="008B38C5"/>
    <w:rsid w:val="008B3B46"/>
    <w:rsid w:val="008B7C28"/>
    <w:rsid w:val="008C324E"/>
    <w:rsid w:val="008C5319"/>
    <w:rsid w:val="008C5C09"/>
    <w:rsid w:val="008C5E75"/>
    <w:rsid w:val="008D060C"/>
    <w:rsid w:val="008D0D3E"/>
    <w:rsid w:val="008D1A0B"/>
    <w:rsid w:val="008D38A9"/>
    <w:rsid w:val="008D479B"/>
    <w:rsid w:val="008D4AC9"/>
    <w:rsid w:val="008D5336"/>
    <w:rsid w:val="008D681C"/>
    <w:rsid w:val="008D6B81"/>
    <w:rsid w:val="008D7BEB"/>
    <w:rsid w:val="008E1627"/>
    <w:rsid w:val="008E21DB"/>
    <w:rsid w:val="008E320F"/>
    <w:rsid w:val="008E5C09"/>
    <w:rsid w:val="008E6195"/>
    <w:rsid w:val="008E61FF"/>
    <w:rsid w:val="008F0C8F"/>
    <w:rsid w:val="008F443A"/>
    <w:rsid w:val="008F64EA"/>
    <w:rsid w:val="008F7526"/>
    <w:rsid w:val="0090189D"/>
    <w:rsid w:val="00901ABD"/>
    <w:rsid w:val="00902FA3"/>
    <w:rsid w:val="009032CE"/>
    <w:rsid w:val="009054E2"/>
    <w:rsid w:val="009057CA"/>
    <w:rsid w:val="00905BAA"/>
    <w:rsid w:val="00905E3F"/>
    <w:rsid w:val="00907697"/>
    <w:rsid w:val="00916852"/>
    <w:rsid w:val="00916DBE"/>
    <w:rsid w:val="009224E3"/>
    <w:rsid w:val="009228BB"/>
    <w:rsid w:val="009230B3"/>
    <w:rsid w:val="00925874"/>
    <w:rsid w:val="00927D1E"/>
    <w:rsid w:val="009300B2"/>
    <w:rsid w:val="00930BF5"/>
    <w:rsid w:val="00931838"/>
    <w:rsid w:val="00931B85"/>
    <w:rsid w:val="00931EAB"/>
    <w:rsid w:val="00935CF5"/>
    <w:rsid w:val="00937478"/>
    <w:rsid w:val="0094243B"/>
    <w:rsid w:val="009440FC"/>
    <w:rsid w:val="0095475C"/>
    <w:rsid w:val="00957CB9"/>
    <w:rsid w:val="00965FE8"/>
    <w:rsid w:val="00972519"/>
    <w:rsid w:val="0097485C"/>
    <w:rsid w:val="0098074C"/>
    <w:rsid w:val="00981B56"/>
    <w:rsid w:val="0098398C"/>
    <w:rsid w:val="0098497E"/>
    <w:rsid w:val="00984D4C"/>
    <w:rsid w:val="00984D82"/>
    <w:rsid w:val="0098652E"/>
    <w:rsid w:val="00990565"/>
    <w:rsid w:val="0099238D"/>
    <w:rsid w:val="0099253A"/>
    <w:rsid w:val="009950BF"/>
    <w:rsid w:val="00995807"/>
    <w:rsid w:val="00995DCF"/>
    <w:rsid w:val="00996A29"/>
    <w:rsid w:val="009970D5"/>
    <w:rsid w:val="00997184"/>
    <w:rsid w:val="009A3D0C"/>
    <w:rsid w:val="009A3F52"/>
    <w:rsid w:val="009A48A4"/>
    <w:rsid w:val="009A4980"/>
    <w:rsid w:val="009A6AD5"/>
    <w:rsid w:val="009B10AA"/>
    <w:rsid w:val="009B4BFA"/>
    <w:rsid w:val="009B67E4"/>
    <w:rsid w:val="009B71D8"/>
    <w:rsid w:val="009B7BFB"/>
    <w:rsid w:val="009C07D7"/>
    <w:rsid w:val="009C2FEC"/>
    <w:rsid w:val="009C31B1"/>
    <w:rsid w:val="009C4E11"/>
    <w:rsid w:val="009D44C2"/>
    <w:rsid w:val="009D7636"/>
    <w:rsid w:val="009D79CF"/>
    <w:rsid w:val="009D7E7D"/>
    <w:rsid w:val="009E002F"/>
    <w:rsid w:val="009E2F39"/>
    <w:rsid w:val="009E5F04"/>
    <w:rsid w:val="009E7005"/>
    <w:rsid w:val="009F0425"/>
    <w:rsid w:val="009F2BE8"/>
    <w:rsid w:val="009F6B80"/>
    <w:rsid w:val="00A043B3"/>
    <w:rsid w:val="00A05F85"/>
    <w:rsid w:val="00A06A9D"/>
    <w:rsid w:val="00A070AB"/>
    <w:rsid w:val="00A102E7"/>
    <w:rsid w:val="00A13F03"/>
    <w:rsid w:val="00A15B4A"/>
    <w:rsid w:val="00A17920"/>
    <w:rsid w:val="00A22C8B"/>
    <w:rsid w:val="00A240D5"/>
    <w:rsid w:val="00A247BE"/>
    <w:rsid w:val="00A27236"/>
    <w:rsid w:val="00A3186E"/>
    <w:rsid w:val="00A33D60"/>
    <w:rsid w:val="00A4056A"/>
    <w:rsid w:val="00A41F22"/>
    <w:rsid w:val="00A4360D"/>
    <w:rsid w:val="00A43754"/>
    <w:rsid w:val="00A438C5"/>
    <w:rsid w:val="00A458DD"/>
    <w:rsid w:val="00A45B9E"/>
    <w:rsid w:val="00A46F24"/>
    <w:rsid w:val="00A508E1"/>
    <w:rsid w:val="00A5134E"/>
    <w:rsid w:val="00A56D03"/>
    <w:rsid w:val="00A574A8"/>
    <w:rsid w:val="00A60A93"/>
    <w:rsid w:val="00A6174D"/>
    <w:rsid w:val="00A62497"/>
    <w:rsid w:val="00A629CE"/>
    <w:rsid w:val="00A642E0"/>
    <w:rsid w:val="00A6484A"/>
    <w:rsid w:val="00A678B2"/>
    <w:rsid w:val="00A72D43"/>
    <w:rsid w:val="00A74416"/>
    <w:rsid w:val="00A7561F"/>
    <w:rsid w:val="00A7778B"/>
    <w:rsid w:val="00A83238"/>
    <w:rsid w:val="00A8331D"/>
    <w:rsid w:val="00A86DAE"/>
    <w:rsid w:val="00A90812"/>
    <w:rsid w:val="00A91193"/>
    <w:rsid w:val="00A917BC"/>
    <w:rsid w:val="00A92C90"/>
    <w:rsid w:val="00A9312E"/>
    <w:rsid w:val="00A934E0"/>
    <w:rsid w:val="00A93583"/>
    <w:rsid w:val="00A9474E"/>
    <w:rsid w:val="00AA1723"/>
    <w:rsid w:val="00AA322C"/>
    <w:rsid w:val="00AA4E11"/>
    <w:rsid w:val="00AB34BD"/>
    <w:rsid w:val="00AB52E1"/>
    <w:rsid w:val="00AB54CA"/>
    <w:rsid w:val="00AB7486"/>
    <w:rsid w:val="00AC34F9"/>
    <w:rsid w:val="00AC6246"/>
    <w:rsid w:val="00AC6F01"/>
    <w:rsid w:val="00AD2984"/>
    <w:rsid w:val="00AD372E"/>
    <w:rsid w:val="00AD6827"/>
    <w:rsid w:val="00AE0AB1"/>
    <w:rsid w:val="00AE1B54"/>
    <w:rsid w:val="00AE416B"/>
    <w:rsid w:val="00AE49C9"/>
    <w:rsid w:val="00AE56AA"/>
    <w:rsid w:val="00AE7DAB"/>
    <w:rsid w:val="00AF0A26"/>
    <w:rsid w:val="00AF129F"/>
    <w:rsid w:val="00AF72F9"/>
    <w:rsid w:val="00AF7BBC"/>
    <w:rsid w:val="00B00074"/>
    <w:rsid w:val="00B03325"/>
    <w:rsid w:val="00B033EF"/>
    <w:rsid w:val="00B06CAD"/>
    <w:rsid w:val="00B07B41"/>
    <w:rsid w:val="00B1296C"/>
    <w:rsid w:val="00B12ABC"/>
    <w:rsid w:val="00B13ADB"/>
    <w:rsid w:val="00B14033"/>
    <w:rsid w:val="00B1535C"/>
    <w:rsid w:val="00B16274"/>
    <w:rsid w:val="00B17007"/>
    <w:rsid w:val="00B176F3"/>
    <w:rsid w:val="00B21255"/>
    <w:rsid w:val="00B21AB2"/>
    <w:rsid w:val="00B23181"/>
    <w:rsid w:val="00B32D9B"/>
    <w:rsid w:val="00B33A83"/>
    <w:rsid w:val="00B33E69"/>
    <w:rsid w:val="00B35AEF"/>
    <w:rsid w:val="00B472CB"/>
    <w:rsid w:val="00B50BFB"/>
    <w:rsid w:val="00B53A6F"/>
    <w:rsid w:val="00B54F31"/>
    <w:rsid w:val="00B564D1"/>
    <w:rsid w:val="00B57B9E"/>
    <w:rsid w:val="00B61D1A"/>
    <w:rsid w:val="00B6358E"/>
    <w:rsid w:val="00B65DE3"/>
    <w:rsid w:val="00B66394"/>
    <w:rsid w:val="00B66BF9"/>
    <w:rsid w:val="00B714C5"/>
    <w:rsid w:val="00B77EF9"/>
    <w:rsid w:val="00B82011"/>
    <w:rsid w:val="00B87309"/>
    <w:rsid w:val="00B904FF"/>
    <w:rsid w:val="00B90AFB"/>
    <w:rsid w:val="00B92FCB"/>
    <w:rsid w:val="00B944E2"/>
    <w:rsid w:val="00B94E6C"/>
    <w:rsid w:val="00B96E7C"/>
    <w:rsid w:val="00BA1CD2"/>
    <w:rsid w:val="00BA24C6"/>
    <w:rsid w:val="00BA2A4B"/>
    <w:rsid w:val="00BA70AB"/>
    <w:rsid w:val="00BB0B95"/>
    <w:rsid w:val="00BB202D"/>
    <w:rsid w:val="00BB3CCE"/>
    <w:rsid w:val="00BB72BE"/>
    <w:rsid w:val="00BC0F6D"/>
    <w:rsid w:val="00BC1375"/>
    <w:rsid w:val="00BC20AA"/>
    <w:rsid w:val="00BC5492"/>
    <w:rsid w:val="00BC7E52"/>
    <w:rsid w:val="00BD6880"/>
    <w:rsid w:val="00BE3A18"/>
    <w:rsid w:val="00BE7B03"/>
    <w:rsid w:val="00BF2665"/>
    <w:rsid w:val="00BF42F6"/>
    <w:rsid w:val="00C03B98"/>
    <w:rsid w:val="00C0491E"/>
    <w:rsid w:val="00C072CC"/>
    <w:rsid w:val="00C11160"/>
    <w:rsid w:val="00C114C2"/>
    <w:rsid w:val="00C11A26"/>
    <w:rsid w:val="00C2331B"/>
    <w:rsid w:val="00C23CA2"/>
    <w:rsid w:val="00C24565"/>
    <w:rsid w:val="00C265D3"/>
    <w:rsid w:val="00C3288E"/>
    <w:rsid w:val="00C32ABB"/>
    <w:rsid w:val="00C33726"/>
    <w:rsid w:val="00C3703F"/>
    <w:rsid w:val="00C37B8D"/>
    <w:rsid w:val="00C42FB3"/>
    <w:rsid w:val="00C4459F"/>
    <w:rsid w:val="00C45B7E"/>
    <w:rsid w:val="00C47D2A"/>
    <w:rsid w:val="00C52D7A"/>
    <w:rsid w:val="00C56018"/>
    <w:rsid w:val="00C56921"/>
    <w:rsid w:val="00C5779C"/>
    <w:rsid w:val="00C57F0B"/>
    <w:rsid w:val="00C62F76"/>
    <w:rsid w:val="00C63312"/>
    <w:rsid w:val="00C63A34"/>
    <w:rsid w:val="00C63FAB"/>
    <w:rsid w:val="00C70B72"/>
    <w:rsid w:val="00C70CAD"/>
    <w:rsid w:val="00C71DFD"/>
    <w:rsid w:val="00C734AA"/>
    <w:rsid w:val="00C74AD5"/>
    <w:rsid w:val="00C76328"/>
    <w:rsid w:val="00C77649"/>
    <w:rsid w:val="00C81A0E"/>
    <w:rsid w:val="00C83530"/>
    <w:rsid w:val="00C83847"/>
    <w:rsid w:val="00C844FA"/>
    <w:rsid w:val="00C86060"/>
    <w:rsid w:val="00C93F65"/>
    <w:rsid w:val="00C94203"/>
    <w:rsid w:val="00C946CC"/>
    <w:rsid w:val="00C9530F"/>
    <w:rsid w:val="00C975C2"/>
    <w:rsid w:val="00CA1F86"/>
    <w:rsid w:val="00CA6D2E"/>
    <w:rsid w:val="00CB2178"/>
    <w:rsid w:val="00CB2F79"/>
    <w:rsid w:val="00CB3A78"/>
    <w:rsid w:val="00CB4821"/>
    <w:rsid w:val="00CB49DF"/>
    <w:rsid w:val="00CB7AB4"/>
    <w:rsid w:val="00CB7BB9"/>
    <w:rsid w:val="00CB7ECE"/>
    <w:rsid w:val="00CC173E"/>
    <w:rsid w:val="00CC2871"/>
    <w:rsid w:val="00CC6EE1"/>
    <w:rsid w:val="00CD1FB2"/>
    <w:rsid w:val="00CD28CE"/>
    <w:rsid w:val="00CD2C90"/>
    <w:rsid w:val="00CD595A"/>
    <w:rsid w:val="00CD5C52"/>
    <w:rsid w:val="00CF194A"/>
    <w:rsid w:val="00CF3AD5"/>
    <w:rsid w:val="00CF4F30"/>
    <w:rsid w:val="00CF4FCB"/>
    <w:rsid w:val="00D00B07"/>
    <w:rsid w:val="00D14C3F"/>
    <w:rsid w:val="00D1665F"/>
    <w:rsid w:val="00D16822"/>
    <w:rsid w:val="00D16BBD"/>
    <w:rsid w:val="00D16F56"/>
    <w:rsid w:val="00D20D11"/>
    <w:rsid w:val="00D223FE"/>
    <w:rsid w:val="00D24C13"/>
    <w:rsid w:val="00D2596A"/>
    <w:rsid w:val="00D328E5"/>
    <w:rsid w:val="00D339AA"/>
    <w:rsid w:val="00D343D3"/>
    <w:rsid w:val="00D37EFD"/>
    <w:rsid w:val="00D41666"/>
    <w:rsid w:val="00D44B03"/>
    <w:rsid w:val="00D4681C"/>
    <w:rsid w:val="00D47578"/>
    <w:rsid w:val="00D5492B"/>
    <w:rsid w:val="00D55811"/>
    <w:rsid w:val="00D61791"/>
    <w:rsid w:val="00D61FFA"/>
    <w:rsid w:val="00D637E8"/>
    <w:rsid w:val="00D63C8B"/>
    <w:rsid w:val="00D657D2"/>
    <w:rsid w:val="00D66779"/>
    <w:rsid w:val="00D707A0"/>
    <w:rsid w:val="00D7098B"/>
    <w:rsid w:val="00D71111"/>
    <w:rsid w:val="00D71112"/>
    <w:rsid w:val="00D728EB"/>
    <w:rsid w:val="00D74E92"/>
    <w:rsid w:val="00D77818"/>
    <w:rsid w:val="00D80CED"/>
    <w:rsid w:val="00D85F9D"/>
    <w:rsid w:val="00D91702"/>
    <w:rsid w:val="00D938C1"/>
    <w:rsid w:val="00D9501B"/>
    <w:rsid w:val="00D96F7C"/>
    <w:rsid w:val="00DA487A"/>
    <w:rsid w:val="00DA4F2B"/>
    <w:rsid w:val="00DA56F6"/>
    <w:rsid w:val="00DA5CF0"/>
    <w:rsid w:val="00DB01CF"/>
    <w:rsid w:val="00DB36BA"/>
    <w:rsid w:val="00DB5EF6"/>
    <w:rsid w:val="00DB7011"/>
    <w:rsid w:val="00DB729F"/>
    <w:rsid w:val="00DB7E80"/>
    <w:rsid w:val="00DC36CB"/>
    <w:rsid w:val="00DC380D"/>
    <w:rsid w:val="00DC753F"/>
    <w:rsid w:val="00DD1609"/>
    <w:rsid w:val="00DD5809"/>
    <w:rsid w:val="00DD6636"/>
    <w:rsid w:val="00DD7773"/>
    <w:rsid w:val="00DE184A"/>
    <w:rsid w:val="00DE378E"/>
    <w:rsid w:val="00DE5225"/>
    <w:rsid w:val="00DE6B86"/>
    <w:rsid w:val="00DF02C1"/>
    <w:rsid w:val="00DF3504"/>
    <w:rsid w:val="00DF38CD"/>
    <w:rsid w:val="00E024FD"/>
    <w:rsid w:val="00E02B91"/>
    <w:rsid w:val="00E02C24"/>
    <w:rsid w:val="00E075C3"/>
    <w:rsid w:val="00E13412"/>
    <w:rsid w:val="00E164C4"/>
    <w:rsid w:val="00E17C64"/>
    <w:rsid w:val="00E209CF"/>
    <w:rsid w:val="00E219F3"/>
    <w:rsid w:val="00E2332E"/>
    <w:rsid w:val="00E24354"/>
    <w:rsid w:val="00E25166"/>
    <w:rsid w:val="00E2589D"/>
    <w:rsid w:val="00E26D92"/>
    <w:rsid w:val="00E30C1E"/>
    <w:rsid w:val="00E3142A"/>
    <w:rsid w:val="00E34279"/>
    <w:rsid w:val="00E34D58"/>
    <w:rsid w:val="00E3544B"/>
    <w:rsid w:val="00E36ACF"/>
    <w:rsid w:val="00E43539"/>
    <w:rsid w:val="00E468A1"/>
    <w:rsid w:val="00E51083"/>
    <w:rsid w:val="00E51775"/>
    <w:rsid w:val="00E55FA5"/>
    <w:rsid w:val="00E561EB"/>
    <w:rsid w:val="00E5793D"/>
    <w:rsid w:val="00E60364"/>
    <w:rsid w:val="00E60659"/>
    <w:rsid w:val="00E61DCC"/>
    <w:rsid w:val="00E62AF3"/>
    <w:rsid w:val="00E62D38"/>
    <w:rsid w:val="00E66A3A"/>
    <w:rsid w:val="00E67BBE"/>
    <w:rsid w:val="00E70C89"/>
    <w:rsid w:val="00E73E84"/>
    <w:rsid w:val="00E757B5"/>
    <w:rsid w:val="00E77D30"/>
    <w:rsid w:val="00E81739"/>
    <w:rsid w:val="00E859BF"/>
    <w:rsid w:val="00E8760D"/>
    <w:rsid w:val="00E90162"/>
    <w:rsid w:val="00E912A9"/>
    <w:rsid w:val="00EA04FE"/>
    <w:rsid w:val="00EA7722"/>
    <w:rsid w:val="00EA7A98"/>
    <w:rsid w:val="00EB02E3"/>
    <w:rsid w:val="00EB0729"/>
    <w:rsid w:val="00EB0FF7"/>
    <w:rsid w:val="00EB1D3C"/>
    <w:rsid w:val="00EB270E"/>
    <w:rsid w:val="00EC1457"/>
    <w:rsid w:val="00EC395F"/>
    <w:rsid w:val="00EC473A"/>
    <w:rsid w:val="00EC5F6B"/>
    <w:rsid w:val="00ED1540"/>
    <w:rsid w:val="00ED5FF0"/>
    <w:rsid w:val="00EE0287"/>
    <w:rsid w:val="00EE2768"/>
    <w:rsid w:val="00EE762F"/>
    <w:rsid w:val="00EE7F97"/>
    <w:rsid w:val="00EF0020"/>
    <w:rsid w:val="00EF0173"/>
    <w:rsid w:val="00EF372E"/>
    <w:rsid w:val="00EF6F32"/>
    <w:rsid w:val="00F0009D"/>
    <w:rsid w:val="00F00FBA"/>
    <w:rsid w:val="00F0359A"/>
    <w:rsid w:val="00F04BDF"/>
    <w:rsid w:val="00F052BD"/>
    <w:rsid w:val="00F06117"/>
    <w:rsid w:val="00F0795B"/>
    <w:rsid w:val="00F12ADE"/>
    <w:rsid w:val="00F13262"/>
    <w:rsid w:val="00F133DC"/>
    <w:rsid w:val="00F13AB6"/>
    <w:rsid w:val="00F1469B"/>
    <w:rsid w:val="00F15770"/>
    <w:rsid w:val="00F15F88"/>
    <w:rsid w:val="00F16DE6"/>
    <w:rsid w:val="00F22B57"/>
    <w:rsid w:val="00F22CCC"/>
    <w:rsid w:val="00F23790"/>
    <w:rsid w:val="00F27922"/>
    <w:rsid w:val="00F27DB8"/>
    <w:rsid w:val="00F303D7"/>
    <w:rsid w:val="00F3360E"/>
    <w:rsid w:val="00F3548E"/>
    <w:rsid w:val="00F407E5"/>
    <w:rsid w:val="00F42373"/>
    <w:rsid w:val="00F433B1"/>
    <w:rsid w:val="00F43998"/>
    <w:rsid w:val="00F44427"/>
    <w:rsid w:val="00F46029"/>
    <w:rsid w:val="00F46691"/>
    <w:rsid w:val="00F509BC"/>
    <w:rsid w:val="00F53E3E"/>
    <w:rsid w:val="00F5473A"/>
    <w:rsid w:val="00F54791"/>
    <w:rsid w:val="00F600AC"/>
    <w:rsid w:val="00F608D7"/>
    <w:rsid w:val="00F60A8B"/>
    <w:rsid w:val="00F630A5"/>
    <w:rsid w:val="00F64CE6"/>
    <w:rsid w:val="00F7754C"/>
    <w:rsid w:val="00F80ECA"/>
    <w:rsid w:val="00F819C3"/>
    <w:rsid w:val="00F84317"/>
    <w:rsid w:val="00F86BFB"/>
    <w:rsid w:val="00F9013B"/>
    <w:rsid w:val="00F914CD"/>
    <w:rsid w:val="00F9374A"/>
    <w:rsid w:val="00FA040F"/>
    <w:rsid w:val="00FB049A"/>
    <w:rsid w:val="00FB0B08"/>
    <w:rsid w:val="00FB390B"/>
    <w:rsid w:val="00FB3F30"/>
    <w:rsid w:val="00FB50C5"/>
    <w:rsid w:val="00FB710B"/>
    <w:rsid w:val="00FB7812"/>
    <w:rsid w:val="00FB7C24"/>
    <w:rsid w:val="00FC0BF6"/>
    <w:rsid w:val="00FC1C4B"/>
    <w:rsid w:val="00FC48DD"/>
    <w:rsid w:val="00FC52AE"/>
    <w:rsid w:val="00FC7552"/>
    <w:rsid w:val="00FD280A"/>
    <w:rsid w:val="00FD3DE1"/>
    <w:rsid w:val="00FD7F61"/>
    <w:rsid w:val="00FE0184"/>
    <w:rsid w:val="00FE115F"/>
    <w:rsid w:val="00FE3AF4"/>
    <w:rsid w:val="00FE7657"/>
    <w:rsid w:val="00FE7C1B"/>
    <w:rsid w:val="00FF02CB"/>
    <w:rsid w:val="00FF0DD0"/>
    <w:rsid w:val="00FF70D6"/>
    <w:rsid w:val="00FF7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AFCB"/>
  <w15:chartTrackingRefBased/>
  <w15:docId w15:val="{CE764E5D-3172-3640-86C4-F445D9086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uni"/>
    <w:qFormat/>
    <w:rsid w:val="00931B85"/>
    <w:pPr>
      <w:spacing w:line="360" w:lineRule="auto"/>
      <w:jc w:val="both"/>
    </w:pPr>
    <w:rPr>
      <w:rFonts w:ascii="Calibri" w:hAnsi="Calibri"/>
      <w:sz w:val="22"/>
    </w:rPr>
  </w:style>
  <w:style w:type="paragraph" w:styleId="Heading1">
    <w:name w:val="heading 1"/>
    <w:basedOn w:val="Normal"/>
    <w:next w:val="Normal"/>
    <w:link w:val="Heading1Char"/>
    <w:uiPriority w:val="9"/>
    <w:qFormat/>
    <w:rsid w:val="00931B85"/>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1B85"/>
    <w:pPr>
      <w:keepNext/>
      <w:keepLines/>
      <w:numPr>
        <w:ilvl w:val="1"/>
        <w:numId w:val="1"/>
      </w:numPr>
      <w:spacing w:before="160" w:after="80"/>
      <w:ind w:left="576"/>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E5772"/>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E5772"/>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5772"/>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5772"/>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5772"/>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5772"/>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5772"/>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B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31B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E57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E57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57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57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57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57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5772"/>
    <w:rPr>
      <w:rFonts w:eastAsiaTheme="majorEastAsia" w:cstheme="majorBidi"/>
      <w:color w:val="272727" w:themeColor="text1" w:themeTint="D8"/>
    </w:rPr>
  </w:style>
  <w:style w:type="paragraph" w:styleId="Title">
    <w:name w:val="Title"/>
    <w:basedOn w:val="Normal"/>
    <w:next w:val="Normal"/>
    <w:link w:val="TitleChar"/>
    <w:uiPriority w:val="10"/>
    <w:qFormat/>
    <w:rsid w:val="006E57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57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57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57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5772"/>
    <w:pPr>
      <w:spacing w:before="160"/>
      <w:jc w:val="center"/>
    </w:pPr>
    <w:rPr>
      <w:i/>
      <w:iCs/>
      <w:color w:val="404040" w:themeColor="text1" w:themeTint="BF"/>
    </w:rPr>
  </w:style>
  <w:style w:type="character" w:customStyle="1" w:styleId="QuoteChar">
    <w:name w:val="Quote Char"/>
    <w:basedOn w:val="DefaultParagraphFont"/>
    <w:link w:val="Quote"/>
    <w:uiPriority w:val="29"/>
    <w:rsid w:val="006E5772"/>
    <w:rPr>
      <w:i/>
      <w:iCs/>
      <w:color w:val="404040" w:themeColor="text1" w:themeTint="BF"/>
    </w:rPr>
  </w:style>
  <w:style w:type="paragraph" w:styleId="ListParagraph">
    <w:name w:val="List Paragraph"/>
    <w:basedOn w:val="Normal"/>
    <w:uiPriority w:val="34"/>
    <w:qFormat/>
    <w:rsid w:val="006E5772"/>
    <w:pPr>
      <w:ind w:left="720"/>
      <w:contextualSpacing/>
    </w:pPr>
  </w:style>
  <w:style w:type="character" w:styleId="IntenseEmphasis">
    <w:name w:val="Intense Emphasis"/>
    <w:basedOn w:val="DefaultParagraphFont"/>
    <w:uiPriority w:val="21"/>
    <w:qFormat/>
    <w:rsid w:val="006E5772"/>
    <w:rPr>
      <w:i/>
      <w:iCs/>
      <w:color w:val="0F4761" w:themeColor="accent1" w:themeShade="BF"/>
    </w:rPr>
  </w:style>
  <w:style w:type="paragraph" w:styleId="IntenseQuote">
    <w:name w:val="Intense Quote"/>
    <w:basedOn w:val="Normal"/>
    <w:next w:val="Normal"/>
    <w:link w:val="IntenseQuoteChar"/>
    <w:uiPriority w:val="30"/>
    <w:qFormat/>
    <w:rsid w:val="006E57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5772"/>
    <w:rPr>
      <w:i/>
      <w:iCs/>
      <w:color w:val="0F4761" w:themeColor="accent1" w:themeShade="BF"/>
    </w:rPr>
  </w:style>
  <w:style w:type="character" w:styleId="IntenseReference">
    <w:name w:val="Intense Reference"/>
    <w:basedOn w:val="DefaultParagraphFont"/>
    <w:uiPriority w:val="32"/>
    <w:qFormat/>
    <w:rsid w:val="006E5772"/>
    <w:rPr>
      <w:b/>
      <w:bCs/>
      <w:smallCaps/>
      <w:color w:val="0F4761" w:themeColor="accent1" w:themeShade="BF"/>
      <w:spacing w:val="5"/>
    </w:rPr>
  </w:style>
  <w:style w:type="paragraph" w:styleId="TOCHeading">
    <w:name w:val="TOC Heading"/>
    <w:basedOn w:val="Heading1"/>
    <w:next w:val="Normal"/>
    <w:uiPriority w:val="39"/>
    <w:unhideWhenUsed/>
    <w:qFormat/>
    <w:rsid w:val="00A5134E"/>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A5134E"/>
    <w:pPr>
      <w:spacing w:before="120" w:after="0"/>
      <w:jc w:val="left"/>
    </w:pPr>
    <w:rPr>
      <w:rFonts w:asciiTheme="minorHAnsi" w:hAnsiTheme="minorHAnsi"/>
      <w:b/>
      <w:bCs/>
      <w:i/>
      <w:iCs/>
      <w:sz w:val="24"/>
    </w:rPr>
  </w:style>
  <w:style w:type="paragraph" w:styleId="TOC2">
    <w:name w:val="toc 2"/>
    <w:basedOn w:val="Normal"/>
    <w:next w:val="Normal"/>
    <w:autoRedefine/>
    <w:uiPriority w:val="39"/>
    <w:unhideWhenUsed/>
    <w:rsid w:val="00A5134E"/>
    <w:pPr>
      <w:spacing w:before="120" w:after="0"/>
      <w:ind w:left="220"/>
      <w:jc w:val="left"/>
    </w:pPr>
    <w:rPr>
      <w:rFonts w:asciiTheme="minorHAnsi" w:hAnsiTheme="minorHAnsi"/>
      <w:b/>
      <w:bCs/>
      <w:szCs w:val="22"/>
    </w:rPr>
  </w:style>
  <w:style w:type="paragraph" w:styleId="TOC3">
    <w:name w:val="toc 3"/>
    <w:basedOn w:val="Normal"/>
    <w:next w:val="Normal"/>
    <w:autoRedefine/>
    <w:uiPriority w:val="39"/>
    <w:unhideWhenUsed/>
    <w:rsid w:val="00A5134E"/>
    <w:pPr>
      <w:spacing w:after="0"/>
      <w:ind w:left="440"/>
      <w:jc w:val="left"/>
    </w:pPr>
    <w:rPr>
      <w:rFonts w:asciiTheme="minorHAnsi" w:hAnsiTheme="minorHAnsi"/>
      <w:sz w:val="20"/>
      <w:szCs w:val="20"/>
    </w:rPr>
  </w:style>
  <w:style w:type="paragraph" w:styleId="TOC4">
    <w:name w:val="toc 4"/>
    <w:basedOn w:val="Normal"/>
    <w:next w:val="Normal"/>
    <w:autoRedefine/>
    <w:uiPriority w:val="39"/>
    <w:unhideWhenUsed/>
    <w:rsid w:val="00A5134E"/>
    <w:pPr>
      <w:spacing w:after="0"/>
      <w:ind w:left="660"/>
      <w:jc w:val="left"/>
    </w:pPr>
    <w:rPr>
      <w:rFonts w:asciiTheme="minorHAnsi" w:hAnsiTheme="minorHAnsi"/>
      <w:sz w:val="20"/>
      <w:szCs w:val="20"/>
    </w:rPr>
  </w:style>
  <w:style w:type="paragraph" w:styleId="TOC5">
    <w:name w:val="toc 5"/>
    <w:basedOn w:val="Normal"/>
    <w:next w:val="Normal"/>
    <w:autoRedefine/>
    <w:uiPriority w:val="39"/>
    <w:semiHidden/>
    <w:unhideWhenUsed/>
    <w:rsid w:val="00A5134E"/>
    <w:pPr>
      <w:spacing w:after="0"/>
      <w:ind w:left="880"/>
      <w:jc w:val="left"/>
    </w:pPr>
    <w:rPr>
      <w:rFonts w:asciiTheme="minorHAnsi" w:hAnsiTheme="minorHAnsi"/>
      <w:sz w:val="20"/>
      <w:szCs w:val="20"/>
    </w:rPr>
  </w:style>
  <w:style w:type="paragraph" w:styleId="TOC6">
    <w:name w:val="toc 6"/>
    <w:basedOn w:val="Normal"/>
    <w:next w:val="Normal"/>
    <w:autoRedefine/>
    <w:uiPriority w:val="39"/>
    <w:semiHidden/>
    <w:unhideWhenUsed/>
    <w:rsid w:val="00A5134E"/>
    <w:pPr>
      <w:spacing w:after="0"/>
      <w:ind w:left="1100"/>
      <w:jc w:val="left"/>
    </w:pPr>
    <w:rPr>
      <w:rFonts w:asciiTheme="minorHAnsi" w:hAnsiTheme="minorHAnsi"/>
      <w:sz w:val="20"/>
      <w:szCs w:val="20"/>
    </w:rPr>
  </w:style>
  <w:style w:type="paragraph" w:styleId="TOC7">
    <w:name w:val="toc 7"/>
    <w:basedOn w:val="Normal"/>
    <w:next w:val="Normal"/>
    <w:autoRedefine/>
    <w:uiPriority w:val="39"/>
    <w:semiHidden/>
    <w:unhideWhenUsed/>
    <w:rsid w:val="00A5134E"/>
    <w:pPr>
      <w:spacing w:after="0"/>
      <w:ind w:left="1320"/>
      <w:jc w:val="left"/>
    </w:pPr>
    <w:rPr>
      <w:rFonts w:asciiTheme="minorHAnsi" w:hAnsiTheme="minorHAnsi"/>
      <w:sz w:val="20"/>
      <w:szCs w:val="20"/>
    </w:rPr>
  </w:style>
  <w:style w:type="paragraph" w:styleId="TOC8">
    <w:name w:val="toc 8"/>
    <w:basedOn w:val="Normal"/>
    <w:next w:val="Normal"/>
    <w:autoRedefine/>
    <w:uiPriority w:val="39"/>
    <w:semiHidden/>
    <w:unhideWhenUsed/>
    <w:rsid w:val="00A5134E"/>
    <w:pPr>
      <w:spacing w:after="0"/>
      <w:ind w:left="1540"/>
      <w:jc w:val="left"/>
    </w:pPr>
    <w:rPr>
      <w:rFonts w:asciiTheme="minorHAnsi" w:hAnsiTheme="minorHAnsi"/>
      <w:sz w:val="20"/>
      <w:szCs w:val="20"/>
    </w:rPr>
  </w:style>
  <w:style w:type="paragraph" w:styleId="TOC9">
    <w:name w:val="toc 9"/>
    <w:basedOn w:val="Normal"/>
    <w:next w:val="Normal"/>
    <w:autoRedefine/>
    <w:uiPriority w:val="39"/>
    <w:semiHidden/>
    <w:unhideWhenUsed/>
    <w:rsid w:val="00A5134E"/>
    <w:pPr>
      <w:spacing w:after="0"/>
      <w:ind w:left="1760"/>
      <w:jc w:val="left"/>
    </w:pPr>
    <w:rPr>
      <w:rFonts w:asciiTheme="minorHAnsi" w:hAnsiTheme="minorHAnsi"/>
      <w:sz w:val="20"/>
      <w:szCs w:val="20"/>
    </w:rPr>
  </w:style>
  <w:style w:type="paragraph" w:styleId="Footer">
    <w:name w:val="footer"/>
    <w:basedOn w:val="Normal"/>
    <w:link w:val="FooterChar"/>
    <w:uiPriority w:val="99"/>
    <w:unhideWhenUsed/>
    <w:rsid w:val="00F630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30A5"/>
    <w:rPr>
      <w:rFonts w:ascii="Calibri" w:hAnsi="Calibri"/>
      <w:sz w:val="22"/>
    </w:rPr>
  </w:style>
  <w:style w:type="character" w:styleId="PageNumber">
    <w:name w:val="page number"/>
    <w:basedOn w:val="DefaultParagraphFont"/>
    <w:uiPriority w:val="99"/>
    <w:semiHidden/>
    <w:unhideWhenUsed/>
    <w:rsid w:val="00F630A5"/>
  </w:style>
  <w:style w:type="paragraph" w:styleId="Header">
    <w:name w:val="header"/>
    <w:basedOn w:val="Normal"/>
    <w:link w:val="HeaderChar"/>
    <w:uiPriority w:val="99"/>
    <w:unhideWhenUsed/>
    <w:rsid w:val="005E48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820"/>
    <w:rPr>
      <w:rFonts w:ascii="Calibri" w:hAnsi="Calibri"/>
      <w:sz w:val="22"/>
    </w:rPr>
  </w:style>
  <w:style w:type="character" w:styleId="Hyperlink">
    <w:name w:val="Hyperlink"/>
    <w:basedOn w:val="DefaultParagraphFont"/>
    <w:uiPriority w:val="99"/>
    <w:unhideWhenUsed/>
    <w:rsid w:val="004644F6"/>
    <w:rPr>
      <w:color w:val="467886" w:themeColor="hyperlink"/>
      <w:u w:val="single"/>
    </w:rPr>
  </w:style>
  <w:style w:type="table" w:styleId="TableGrid">
    <w:name w:val="Table Grid"/>
    <w:basedOn w:val="TableNormal"/>
    <w:uiPriority w:val="39"/>
    <w:rsid w:val="006A7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C2331B"/>
  </w:style>
  <w:style w:type="paragraph" w:styleId="Caption">
    <w:name w:val="caption"/>
    <w:basedOn w:val="Normal"/>
    <w:next w:val="Normal"/>
    <w:uiPriority w:val="35"/>
    <w:unhideWhenUsed/>
    <w:qFormat/>
    <w:rsid w:val="006A5C11"/>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2543CD"/>
    <w:pPr>
      <w:spacing w:after="0"/>
    </w:pPr>
  </w:style>
  <w:style w:type="character" w:styleId="PlaceholderText">
    <w:name w:val="Placeholder Text"/>
    <w:basedOn w:val="DefaultParagraphFont"/>
    <w:uiPriority w:val="99"/>
    <w:semiHidden/>
    <w:rsid w:val="006E2FCE"/>
    <w:rPr>
      <w:color w:val="666666"/>
    </w:rPr>
  </w:style>
  <w:style w:type="paragraph" w:styleId="NoSpacing">
    <w:name w:val="No Spacing"/>
    <w:uiPriority w:val="1"/>
    <w:qFormat/>
    <w:rsid w:val="002C16B8"/>
    <w:pPr>
      <w:spacing w:after="0" w:line="240" w:lineRule="auto"/>
      <w:jc w:val="both"/>
    </w:pPr>
    <w:rPr>
      <w:rFonts w:ascii="Calibri" w:hAnsi="Calibri"/>
      <w:sz w:val="22"/>
    </w:rPr>
  </w:style>
  <w:style w:type="character" w:styleId="UnresolvedMention">
    <w:name w:val="Unresolved Mention"/>
    <w:basedOn w:val="DefaultParagraphFont"/>
    <w:uiPriority w:val="99"/>
    <w:semiHidden/>
    <w:unhideWhenUsed/>
    <w:rsid w:val="00717C8D"/>
    <w:rPr>
      <w:color w:val="605E5C"/>
      <w:shd w:val="clear" w:color="auto" w:fill="E1DFDD"/>
    </w:rPr>
  </w:style>
  <w:style w:type="character" w:customStyle="1" w:styleId="title-text">
    <w:name w:val="title-text"/>
    <w:basedOn w:val="DefaultParagraphFont"/>
    <w:rsid w:val="004D30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6171">
      <w:bodyDiv w:val="1"/>
      <w:marLeft w:val="0"/>
      <w:marRight w:val="0"/>
      <w:marTop w:val="0"/>
      <w:marBottom w:val="0"/>
      <w:divBdr>
        <w:top w:val="none" w:sz="0" w:space="0" w:color="auto"/>
        <w:left w:val="none" w:sz="0" w:space="0" w:color="auto"/>
        <w:bottom w:val="none" w:sz="0" w:space="0" w:color="auto"/>
        <w:right w:val="none" w:sz="0" w:space="0" w:color="auto"/>
      </w:divBdr>
    </w:div>
    <w:div w:id="4941709">
      <w:bodyDiv w:val="1"/>
      <w:marLeft w:val="0"/>
      <w:marRight w:val="0"/>
      <w:marTop w:val="0"/>
      <w:marBottom w:val="0"/>
      <w:divBdr>
        <w:top w:val="none" w:sz="0" w:space="0" w:color="auto"/>
        <w:left w:val="none" w:sz="0" w:space="0" w:color="auto"/>
        <w:bottom w:val="none" w:sz="0" w:space="0" w:color="auto"/>
        <w:right w:val="none" w:sz="0" w:space="0" w:color="auto"/>
      </w:divBdr>
    </w:div>
    <w:div w:id="7221313">
      <w:bodyDiv w:val="1"/>
      <w:marLeft w:val="0"/>
      <w:marRight w:val="0"/>
      <w:marTop w:val="0"/>
      <w:marBottom w:val="0"/>
      <w:divBdr>
        <w:top w:val="none" w:sz="0" w:space="0" w:color="auto"/>
        <w:left w:val="none" w:sz="0" w:space="0" w:color="auto"/>
        <w:bottom w:val="none" w:sz="0" w:space="0" w:color="auto"/>
        <w:right w:val="none" w:sz="0" w:space="0" w:color="auto"/>
      </w:divBdr>
    </w:div>
    <w:div w:id="20595169">
      <w:bodyDiv w:val="1"/>
      <w:marLeft w:val="0"/>
      <w:marRight w:val="0"/>
      <w:marTop w:val="0"/>
      <w:marBottom w:val="0"/>
      <w:divBdr>
        <w:top w:val="none" w:sz="0" w:space="0" w:color="auto"/>
        <w:left w:val="none" w:sz="0" w:space="0" w:color="auto"/>
        <w:bottom w:val="none" w:sz="0" w:space="0" w:color="auto"/>
        <w:right w:val="none" w:sz="0" w:space="0" w:color="auto"/>
      </w:divBdr>
    </w:div>
    <w:div w:id="24671818">
      <w:bodyDiv w:val="1"/>
      <w:marLeft w:val="0"/>
      <w:marRight w:val="0"/>
      <w:marTop w:val="0"/>
      <w:marBottom w:val="0"/>
      <w:divBdr>
        <w:top w:val="none" w:sz="0" w:space="0" w:color="auto"/>
        <w:left w:val="none" w:sz="0" w:space="0" w:color="auto"/>
        <w:bottom w:val="none" w:sz="0" w:space="0" w:color="auto"/>
        <w:right w:val="none" w:sz="0" w:space="0" w:color="auto"/>
      </w:divBdr>
    </w:div>
    <w:div w:id="36780664">
      <w:bodyDiv w:val="1"/>
      <w:marLeft w:val="0"/>
      <w:marRight w:val="0"/>
      <w:marTop w:val="0"/>
      <w:marBottom w:val="0"/>
      <w:divBdr>
        <w:top w:val="none" w:sz="0" w:space="0" w:color="auto"/>
        <w:left w:val="none" w:sz="0" w:space="0" w:color="auto"/>
        <w:bottom w:val="none" w:sz="0" w:space="0" w:color="auto"/>
        <w:right w:val="none" w:sz="0" w:space="0" w:color="auto"/>
      </w:divBdr>
    </w:div>
    <w:div w:id="44568984">
      <w:bodyDiv w:val="1"/>
      <w:marLeft w:val="0"/>
      <w:marRight w:val="0"/>
      <w:marTop w:val="0"/>
      <w:marBottom w:val="0"/>
      <w:divBdr>
        <w:top w:val="none" w:sz="0" w:space="0" w:color="auto"/>
        <w:left w:val="none" w:sz="0" w:space="0" w:color="auto"/>
        <w:bottom w:val="none" w:sz="0" w:space="0" w:color="auto"/>
        <w:right w:val="none" w:sz="0" w:space="0" w:color="auto"/>
      </w:divBdr>
    </w:div>
    <w:div w:id="54470326">
      <w:bodyDiv w:val="1"/>
      <w:marLeft w:val="0"/>
      <w:marRight w:val="0"/>
      <w:marTop w:val="0"/>
      <w:marBottom w:val="0"/>
      <w:divBdr>
        <w:top w:val="none" w:sz="0" w:space="0" w:color="auto"/>
        <w:left w:val="none" w:sz="0" w:space="0" w:color="auto"/>
        <w:bottom w:val="none" w:sz="0" w:space="0" w:color="auto"/>
        <w:right w:val="none" w:sz="0" w:space="0" w:color="auto"/>
      </w:divBdr>
    </w:div>
    <w:div w:id="54738773">
      <w:bodyDiv w:val="1"/>
      <w:marLeft w:val="0"/>
      <w:marRight w:val="0"/>
      <w:marTop w:val="0"/>
      <w:marBottom w:val="0"/>
      <w:divBdr>
        <w:top w:val="none" w:sz="0" w:space="0" w:color="auto"/>
        <w:left w:val="none" w:sz="0" w:space="0" w:color="auto"/>
        <w:bottom w:val="none" w:sz="0" w:space="0" w:color="auto"/>
        <w:right w:val="none" w:sz="0" w:space="0" w:color="auto"/>
      </w:divBdr>
    </w:div>
    <w:div w:id="54819193">
      <w:bodyDiv w:val="1"/>
      <w:marLeft w:val="0"/>
      <w:marRight w:val="0"/>
      <w:marTop w:val="0"/>
      <w:marBottom w:val="0"/>
      <w:divBdr>
        <w:top w:val="none" w:sz="0" w:space="0" w:color="auto"/>
        <w:left w:val="none" w:sz="0" w:space="0" w:color="auto"/>
        <w:bottom w:val="none" w:sz="0" w:space="0" w:color="auto"/>
        <w:right w:val="none" w:sz="0" w:space="0" w:color="auto"/>
      </w:divBdr>
    </w:div>
    <w:div w:id="56057908">
      <w:bodyDiv w:val="1"/>
      <w:marLeft w:val="0"/>
      <w:marRight w:val="0"/>
      <w:marTop w:val="0"/>
      <w:marBottom w:val="0"/>
      <w:divBdr>
        <w:top w:val="none" w:sz="0" w:space="0" w:color="auto"/>
        <w:left w:val="none" w:sz="0" w:space="0" w:color="auto"/>
        <w:bottom w:val="none" w:sz="0" w:space="0" w:color="auto"/>
        <w:right w:val="none" w:sz="0" w:space="0" w:color="auto"/>
      </w:divBdr>
    </w:div>
    <w:div w:id="57676873">
      <w:bodyDiv w:val="1"/>
      <w:marLeft w:val="0"/>
      <w:marRight w:val="0"/>
      <w:marTop w:val="0"/>
      <w:marBottom w:val="0"/>
      <w:divBdr>
        <w:top w:val="none" w:sz="0" w:space="0" w:color="auto"/>
        <w:left w:val="none" w:sz="0" w:space="0" w:color="auto"/>
        <w:bottom w:val="none" w:sz="0" w:space="0" w:color="auto"/>
        <w:right w:val="none" w:sz="0" w:space="0" w:color="auto"/>
      </w:divBdr>
    </w:div>
    <w:div w:id="57899754">
      <w:bodyDiv w:val="1"/>
      <w:marLeft w:val="0"/>
      <w:marRight w:val="0"/>
      <w:marTop w:val="0"/>
      <w:marBottom w:val="0"/>
      <w:divBdr>
        <w:top w:val="none" w:sz="0" w:space="0" w:color="auto"/>
        <w:left w:val="none" w:sz="0" w:space="0" w:color="auto"/>
        <w:bottom w:val="none" w:sz="0" w:space="0" w:color="auto"/>
        <w:right w:val="none" w:sz="0" w:space="0" w:color="auto"/>
      </w:divBdr>
    </w:div>
    <w:div w:id="60712311">
      <w:bodyDiv w:val="1"/>
      <w:marLeft w:val="0"/>
      <w:marRight w:val="0"/>
      <w:marTop w:val="0"/>
      <w:marBottom w:val="0"/>
      <w:divBdr>
        <w:top w:val="none" w:sz="0" w:space="0" w:color="auto"/>
        <w:left w:val="none" w:sz="0" w:space="0" w:color="auto"/>
        <w:bottom w:val="none" w:sz="0" w:space="0" w:color="auto"/>
        <w:right w:val="none" w:sz="0" w:space="0" w:color="auto"/>
      </w:divBdr>
    </w:div>
    <w:div w:id="62486242">
      <w:bodyDiv w:val="1"/>
      <w:marLeft w:val="0"/>
      <w:marRight w:val="0"/>
      <w:marTop w:val="0"/>
      <w:marBottom w:val="0"/>
      <w:divBdr>
        <w:top w:val="none" w:sz="0" w:space="0" w:color="auto"/>
        <w:left w:val="none" w:sz="0" w:space="0" w:color="auto"/>
        <w:bottom w:val="none" w:sz="0" w:space="0" w:color="auto"/>
        <w:right w:val="none" w:sz="0" w:space="0" w:color="auto"/>
      </w:divBdr>
    </w:div>
    <w:div w:id="66000449">
      <w:bodyDiv w:val="1"/>
      <w:marLeft w:val="0"/>
      <w:marRight w:val="0"/>
      <w:marTop w:val="0"/>
      <w:marBottom w:val="0"/>
      <w:divBdr>
        <w:top w:val="none" w:sz="0" w:space="0" w:color="auto"/>
        <w:left w:val="none" w:sz="0" w:space="0" w:color="auto"/>
        <w:bottom w:val="none" w:sz="0" w:space="0" w:color="auto"/>
        <w:right w:val="none" w:sz="0" w:space="0" w:color="auto"/>
      </w:divBdr>
    </w:div>
    <w:div w:id="84617650">
      <w:bodyDiv w:val="1"/>
      <w:marLeft w:val="0"/>
      <w:marRight w:val="0"/>
      <w:marTop w:val="0"/>
      <w:marBottom w:val="0"/>
      <w:divBdr>
        <w:top w:val="none" w:sz="0" w:space="0" w:color="auto"/>
        <w:left w:val="none" w:sz="0" w:space="0" w:color="auto"/>
        <w:bottom w:val="none" w:sz="0" w:space="0" w:color="auto"/>
        <w:right w:val="none" w:sz="0" w:space="0" w:color="auto"/>
      </w:divBdr>
    </w:div>
    <w:div w:id="88619867">
      <w:bodyDiv w:val="1"/>
      <w:marLeft w:val="0"/>
      <w:marRight w:val="0"/>
      <w:marTop w:val="0"/>
      <w:marBottom w:val="0"/>
      <w:divBdr>
        <w:top w:val="none" w:sz="0" w:space="0" w:color="auto"/>
        <w:left w:val="none" w:sz="0" w:space="0" w:color="auto"/>
        <w:bottom w:val="none" w:sz="0" w:space="0" w:color="auto"/>
        <w:right w:val="none" w:sz="0" w:space="0" w:color="auto"/>
      </w:divBdr>
    </w:div>
    <w:div w:id="94711409">
      <w:bodyDiv w:val="1"/>
      <w:marLeft w:val="0"/>
      <w:marRight w:val="0"/>
      <w:marTop w:val="0"/>
      <w:marBottom w:val="0"/>
      <w:divBdr>
        <w:top w:val="none" w:sz="0" w:space="0" w:color="auto"/>
        <w:left w:val="none" w:sz="0" w:space="0" w:color="auto"/>
        <w:bottom w:val="none" w:sz="0" w:space="0" w:color="auto"/>
        <w:right w:val="none" w:sz="0" w:space="0" w:color="auto"/>
      </w:divBdr>
    </w:div>
    <w:div w:id="108093393">
      <w:bodyDiv w:val="1"/>
      <w:marLeft w:val="0"/>
      <w:marRight w:val="0"/>
      <w:marTop w:val="0"/>
      <w:marBottom w:val="0"/>
      <w:divBdr>
        <w:top w:val="none" w:sz="0" w:space="0" w:color="auto"/>
        <w:left w:val="none" w:sz="0" w:space="0" w:color="auto"/>
        <w:bottom w:val="none" w:sz="0" w:space="0" w:color="auto"/>
        <w:right w:val="none" w:sz="0" w:space="0" w:color="auto"/>
      </w:divBdr>
    </w:div>
    <w:div w:id="115875492">
      <w:bodyDiv w:val="1"/>
      <w:marLeft w:val="0"/>
      <w:marRight w:val="0"/>
      <w:marTop w:val="0"/>
      <w:marBottom w:val="0"/>
      <w:divBdr>
        <w:top w:val="none" w:sz="0" w:space="0" w:color="auto"/>
        <w:left w:val="none" w:sz="0" w:space="0" w:color="auto"/>
        <w:bottom w:val="none" w:sz="0" w:space="0" w:color="auto"/>
        <w:right w:val="none" w:sz="0" w:space="0" w:color="auto"/>
      </w:divBdr>
    </w:div>
    <w:div w:id="123038607">
      <w:bodyDiv w:val="1"/>
      <w:marLeft w:val="0"/>
      <w:marRight w:val="0"/>
      <w:marTop w:val="0"/>
      <w:marBottom w:val="0"/>
      <w:divBdr>
        <w:top w:val="none" w:sz="0" w:space="0" w:color="auto"/>
        <w:left w:val="none" w:sz="0" w:space="0" w:color="auto"/>
        <w:bottom w:val="none" w:sz="0" w:space="0" w:color="auto"/>
        <w:right w:val="none" w:sz="0" w:space="0" w:color="auto"/>
      </w:divBdr>
    </w:div>
    <w:div w:id="130560185">
      <w:bodyDiv w:val="1"/>
      <w:marLeft w:val="0"/>
      <w:marRight w:val="0"/>
      <w:marTop w:val="0"/>
      <w:marBottom w:val="0"/>
      <w:divBdr>
        <w:top w:val="none" w:sz="0" w:space="0" w:color="auto"/>
        <w:left w:val="none" w:sz="0" w:space="0" w:color="auto"/>
        <w:bottom w:val="none" w:sz="0" w:space="0" w:color="auto"/>
        <w:right w:val="none" w:sz="0" w:space="0" w:color="auto"/>
      </w:divBdr>
    </w:div>
    <w:div w:id="130680379">
      <w:bodyDiv w:val="1"/>
      <w:marLeft w:val="0"/>
      <w:marRight w:val="0"/>
      <w:marTop w:val="0"/>
      <w:marBottom w:val="0"/>
      <w:divBdr>
        <w:top w:val="none" w:sz="0" w:space="0" w:color="auto"/>
        <w:left w:val="none" w:sz="0" w:space="0" w:color="auto"/>
        <w:bottom w:val="none" w:sz="0" w:space="0" w:color="auto"/>
        <w:right w:val="none" w:sz="0" w:space="0" w:color="auto"/>
      </w:divBdr>
    </w:div>
    <w:div w:id="132717691">
      <w:bodyDiv w:val="1"/>
      <w:marLeft w:val="0"/>
      <w:marRight w:val="0"/>
      <w:marTop w:val="0"/>
      <w:marBottom w:val="0"/>
      <w:divBdr>
        <w:top w:val="none" w:sz="0" w:space="0" w:color="auto"/>
        <w:left w:val="none" w:sz="0" w:space="0" w:color="auto"/>
        <w:bottom w:val="none" w:sz="0" w:space="0" w:color="auto"/>
        <w:right w:val="none" w:sz="0" w:space="0" w:color="auto"/>
      </w:divBdr>
    </w:div>
    <w:div w:id="134298408">
      <w:bodyDiv w:val="1"/>
      <w:marLeft w:val="0"/>
      <w:marRight w:val="0"/>
      <w:marTop w:val="0"/>
      <w:marBottom w:val="0"/>
      <w:divBdr>
        <w:top w:val="none" w:sz="0" w:space="0" w:color="auto"/>
        <w:left w:val="none" w:sz="0" w:space="0" w:color="auto"/>
        <w:bottom w:val="none" w:sz="0" w:space="0" w:color="auto"/>
        <w:right w:val="none" w:sz="0" w:space="0" w:color="auto"/>
      </w:divBdr>
    </w:div>
    <w:div w:id="138810124">
      <w:bodyDiv w:val="1"/>
      <w:marLeft w:val="0"/>
      <w:marRight w:val="0"/>
      <w:marTop w:val="0"/>
      <w:marBottom w:val="0"/>
      <w:divBdr>
        <w:top w:val="none" w:sz="0" w:space="0" w:color="auto"/>
        <w:left w:val="none" w:sz="0" w:space="0" w:color="auto"/>
        <w:bottom w:val="none" w:sz="0" w:space="0" w:color="auto"/>
        <w:right w:val="none" w:sz="0" w:space="0" w:color="auto"/>
      </w:divBdr>
    </w:div>
    <w:div w:id="139462979">
      <w:bodyDiv w:val="1"/>
      <w:marLeft w:val="0"/>
      <w:marRight w:val="0"/>
      <w:marTop w:val="0"/>
      <w:marBottom w:val="0"/>
      <w:divBdr>
        <w:top w:val="none" w:sz="0" w:space="0" w:color="auto"/>
        <w:left w:val="none" w:sz="0" w:space="0" w:color="auto"/>
        <w:bottom w:val="none" w:sz="0" w:space="0" w:color="auto"/>
        <w:right w:val="none" w:sz="0" w:space="0" w:color="auto"/>
      </w:divBdr>
    </w:div>
    <w:div w:id="154997681">
      <w:bodyDiv w:val="1"/>
      <w:marLeft w:val="0"/>
      <w:marRight w:val="0"/>
      <w:marTop w:val="0"/>
      <w:marBottom w:val="0"/>
      <w:divBdr>
        <w:top w:val="none" w:sz="0" w:space="0" w:color="auto"/>
        <w:left w:val="none" w:sz="0" w:space="0" w:color="auto"/>
        <w:bottom w:val="none" w:sz="0" w:space="0" w:color="auto"/>
        <w:right w:val="none" w:sz="0" w:space="0" w:color="auto"/>
      </w:divBdr>
    </w:div>
    <w:div w:id="157380561">
      <w:bodyDiv w:val="1"/>
      <w:marLeft w:val="0"/>
      <w:marRight w:val="0"/>
      <w:marTop w:val="0"/>
      <w:marBottom w:val="0"/>
      <w:divBdr>
        <w:top w:val="none" w:sz="0" w:space="0" w:color="auto"/>
        <w:left w:val="none" w:sz="0" w:space="0" w:color="auto"/>
        <w:bottom w:val="none" w:sz="0" w:space="0" w:color="auto"/>
        <w:right w:val="none" w:sz="0" w:space="0" w:color="auto"/>
      </w:divBdr>
    </w:div>
    <w:div w:id="161090476">
      <w:bodyDiv w:val="1"/>
      <w:marLeft w:val="0"/>
      <w:marRight w:val="0"/>
      <w:marTop w:val="0"/>
      <w:marBottom w:val="0"/>
      <w:divBdr>
        <w:top w:val="none" w:sz="0" w:space="0" w:color="auto"/>
        <w:left w:val="none" w:sz="0" w:space="0" w:color="auto"/>
        <w:bottom w:val="none" w:sz="0" w:space="0" w:color="auto"/>
        <w:right w:val="none" w:sz="0" w:space="0" w:color="auto"/>
      </w:divBdr>
    </w:div>
    <w:div w:id="170294770">
      <w:bodyDiv w:val="1"/>
      <w:marLeft w:val="0"/>
      <w:marRight w:val="0"/>
      <w:marTop w:val="0"/>
      <w:marBottom w:val="0"/>
      <w:divBdr>
        <w:top w:val="none" w:sz="0" w:space="0" w:color="auto"/>
        <w:left w:val="none" w:sz="0" w:space="0" w:color="auto"/>
        <w:bottom w:val="none" w:sz="0" w:space="0" w:color="auto"/>
        <w:right w:val="none" w:sz="0" w:space="0" w:color="auto"/>
      </w:divBdr>
    </w:div>
    <w:div w:id="174805091">
      <w:bodyDiv w:val="1"/>
      <w:marLeft w:val="0"/>
      <w:marRight w:val="0"/>
      <w:marTop w:val="0"/>
      <w:marBottom w:val="0"/>
      <w:divBdr>
        <w:top w:val="none" w:sz="0" w:space="0" w:color="auto"/>
        <w:left w:val="none" w:sz="0" w:space="0" w:color="auto"/>
        <w:bottom w:val="none" w:sz="0" w:space="0" w:color="auto"/>
        <w:right w:val="none" w:sz="0" w:space="0" w:color="auto"/>
      </w:divBdr>
    </w:div>
    <w:div w:id="185826046">
      <w:bodyDiv w:val="1"/>
      <w:marLeft w:val="0"/>
      <w:marRight w:val="0"/>
      <w:marTop w:val="0"/>
      <w:marBottom w:val="0"/>
      <w:divBdr>
        <w:top w:val="none" w:sz="0" w:space="0" w:color="auto"/>
        <w:left w:val="none" w:sz="0" w:space="0" w:color="auto"/>
        <w:bottom w:val="none" w:sz="0" w:space="0" w:color="auto"/>
        <w:right w:val="none" w:sz="0" w:space="0" w:color="auto"/>
      </w:divBdr>
    </w:div>
    <w:div w:id="192575762">
      <w:bodyDiv w:val="1"/>
      <w:marLeft w:val="0"/>
      <w:marRight w:val="0"/>
      <w:marTop w:val="0"/>
      <w:marBottom w:val="0"/>
      <w:divBdr>
        <w:top w:val="none" w:sz="0" w:space="0" w:color="auto"/>
        <w:left w:val="none" w:sz="0" w:space="0" w:color="auto"/>
        <w:bottom w:val="none" w:sz="0" w:space="0" w:color="auto"/>
        <w:right w:val="none" w:sz="0" w:space="0" w:color="auto"/>
      </w:divBdr>
    </w:div>
    <w:div w:id="193689924">
      <w:bodyDiv w:val="1"/>
      <w:marLeft w:val="0"/>
      <w:marRight w:val="0"/>
      <w:marTop w:val="0"/>
      <w:marBottom w:val="0"/>
      <w:divBdr>
        <w:top w:val="none" w:sz="0" w:space="0" w:color="auto"/>
        <w:left w:val="none" w:sz="0" w:space="0" w:color="auto"/>
        <w:bottom w:val="none" w:sz="0" w:space="0" w:color="auto"/>
        <w:right w:val="none" w:sz="0" w:space="0" w:color="auto"/>
      </w:divBdr>
    </w:div>
    <w:div w:id="198471693">
      <w:bodyDiv w:val="1"/>
      <w:marLeft w:val="0"/>
      <w:marRight w:val="0"/>
      <w:marTop w:val="0"/>
      <w:marBottom w:val="0"/>
      <w:divBdr>
        <w:top w:val="none" w:sz="0" w:space="0" w:color="auto"/>
        <w:left w:val="none" w:sz="0" w:space="0" w:color="auto"/>
        <w:bottom w:val="none" w:sz="0" w:space="0" w:color="auto"/>
        <w:right w:val="none" w:sz="0" w:space="0" w:color="auto"/>
      </w:divBdr>
    </w:div>
    <w:div w:id="199051769">
      <w:bodyDiv w:val="1"/>
      <w:marLeft w:val="0"/>
      <w:marRight w:val="0"/>
      <w:marTop w:val="0"/>
      <w:marBottom w:val="0"/>
      <w:divBdr>
        <w:top w:val="none" w:sz="0" w:space="0" w:color="auto"/>
        <w:left w:val="none" w:sz="0" w:space="0" w:color="auto"/>
        <w:bottom w:val="none" w:sz="0" w:space="0" w:color="auto"/>
        <w:right w:val="none" w:sz="0" w:space="0" w:color="auto"/>
      </w:divBdr>
    </w:div>
    <w:div w:id="204224740">
      <w:bodyDiv w:val="1"/>
      <w:marLeft w:val="0"/>
      <w:marRight w:val="0"/>
      <w:marTop w:val="0"/>
      <w:marBottom w:val="0"/>
      <w:divBdr>
        <w:top w:val="none" w:sz="0" w:space="0" w:color="auto"/>
        <w:left w:val="none" w:sz="0" w:space="0" w:color="auto"/>
        <w:bottom w:val="none" w:sz="0" w:space="0" w:color="auto"/>
        <w:right w:val="none" w:sz="0" w:space="0" w:color="auto"/>
      </w:divBdr>
    </w:div>
    <w:div w:id="205530956">
      <w:bodyDiv w:val="1"/>
      <w:marLeft w:val="0"/>
      <w:marRight w:val="0"/>
      <w:marTop w:val="0"/>
      <w:marBottom w:val="0"/>
      <w:divBdr>
        <w:top w:val="none" w:sz="0" w:space="0" w:color="auto"/>
        <w:left w:val="none" w:sz="0" w:space="0" w:color="auto"/>
        <w:bottom w:val="none" w:sz="0" w:space="0" w:color="auto"/>
        <w:right w:val="none" w:sz="0" w:space="0" w:color="auto"/>
      </w:divBdr>
    </w:div>
    <w:div w:id="208538902">
      <w:bodyDiv w:val="1"/>
      <w:marLeft w:val="0"/>
      <w:marRight w:val="0"/>
      <w:marTop w:val="0"/>
      <w:marBottom w:val="0"/>
      <w:divBdr>
        <w:top w:val="none" w:sz="0" w:space="0" w:color="auto"/>
        <w:left w:val="none" w:sz="0" w:space="0" w:color="auto"/>
        <w:bottom w:val="none" w:sz="0" w:space="0" w:color="auto"/>
        <w:right w:val="none" w:sz="0" w:space="0" w:color="auto"/>
      </w:divBdr>
    </w:div>
    <w:div w:id="217399680">
      <w:bodyDiv w:val="1"/>
      <w:marLeft w:val="0"/>
      <w:marRight w:val="0"/>
      <w:marTop w:val="0"/>
      <w:marBottom w:val="0"/>
      <w:divBdr>
        <w:top w:val="none" w:sz="0" w:space="0" w:color="auto"/>
        <w:left w:val="none" w:sz="0" w:space="0" w:color="auto"/>
        <w:bottom w:val="none" w:sz="0" w:space="0" w:color="auto"/>
        <w:right w:val="none" w:sz="0" w:space="0" w:color="auto"/>
      </w:divBdr>
    </w:div>
    <w:div w:id="217405304">
      <w:bodyDiv w:val="1"/>
      <w:marLeft w:val="0"/>
      <w:marRight w:val="0"/>
      <w:marTop w:val="0"/>
      <w:marBottom w:val="0"/>
      <w:divBdr>
        <w:top w:val="none" w:sz="0" w:space="0" w:color="auto"/>
        <w:left w:val="none" w:sz="0" w:space="0" w:color="auto"/>
        <w:bottom w:val="none" w:sz="0" w:space="0" w:color="auto"/>
        <w:right w:val="none" w:sz="0" w:space="0" w:color="auto"/>
      </w:divBdr>
    </w:div>
    <w:div w:id="218246983">
      <w:bodyDiv w:val="1"/>
      <w:marLeft w:val="0"/>
      <w:marRight w:val="0"/>
      <w:marTop w:val="0"/>
      <w:marBottom w:val="0"/>
      <w:divBdr>
        <w:top w:val="none" w:sz="0" w:space="0" w:color="auto"/>
        <w:left w:val="none" w:sz="0" w:space="0" w:color="auto"/>
        <w:bottom w:val="none" w:sz="0" w:space="0" w:color="auto"/>
        <w:right w:val="none" w:sz="0" w:space="0" w:color="auto"/>
      </w:divBdr>
    </w:div>
    <w:div w:id="218322208">
      <w:bodyDiv w:val="1"/>
      <w:marLeft w:val="0"/>
      <w:marRight w:val="0"/>
      <w:marTop w:val="0"/>
      <w:marBottom w:val="0"/>
      <w:divBdr>
        <w:top w:val="none" w:sz="0" w:space="0" w:color="auto"/>
        <w:left w:val="none" w:sz="0" w:space="0" w:color="auto"/>
        <w:bottom w:val="none" w:sz="0" w:space="0" w:color="auto"/>
        <w:right w:val="none" w:sz="0" w:space="0" w:color="auto"/>
      </w:divBdr>
    </w:div>
    <w:div w:id="221452405">
      <w:bodyDiv w:val="1"/>
      <w:marLeft w:val="0"/>
      <w:marRight w:val="0"/>
      <w:marTop w:val="0"/>
      <w:marBottom w:val="0"/>
      <w:divBdr>
        <w:top w:val="none" w:sz="0" w:space="0" w:color="auto"/>
        <w:left w:val="none" w:sz="0" w:space="0" w:color="auto"/>
        <w:bottom w:val="none" w:sz="0" w:space="0" w:color="auto"/>
        <w:right w:val="none" w:sz="0" w:space="0" w:color="auto"/>
      </w:divBdr>
    </w:div>
    <w:div w:id="223176872">
      <w:bodyDiv w:val="1"/>
      <w:marLeft w:val="0"/>
      <w:marRight w:val="0"/>
      <w:marTop w:val="0"/>
      <w:marBottom w:val="0"/>
      <w:divBdr>
        <w:top w:val="none" w:sz="0" w:space="0" w:color="auto"/>
        <w:left w:val="none" w:sz="0" w:space="0" w:color="auto"/>
        <w:bottom w:val="none" w:sz="0" w:space="0" w:color="auto"/>
        <w:right w:val="none" w:sz="0" w:space="0" w:color="auto"/>
      </w:divBdr>
    </w:div>
    <w:div w:id="234054287">
      <w:bodyDiv w:val="1"/>
      <w:marLeft w:val="0"/>
      <w:marRight w:val="0"/>
      <w:marTop w:val="0"/>
      <w:marBottom w:val="0"/>
      <w:divBdr>
        <w:top w:val="none" w:sz="0" w:space="0" w:color="auto"/>
        <w:left w:val="none" w:sz="0" w:space="0" w:color="auto"/>
        <w:bottom w:val="none" w:sz="0" w:space="0" w:color="auto"/>
        <w:right w:val="none" w:sz="0" w:space="0" w:color="auto"/>
      </w:divBdr>
    </w:div>
    <w:div w:id="238953170">
      <w:bodyDiv w:val="1"/>
      <w:marLeft w:val="0"/>
      <w:marRight w:val="0"/>
      <w:marTop w:val="0"/>
      <w:marBottom w:val="0"/>
      <w:divBdr>
        <w:top w:val="none" w:sz="0" w:space="0" w:color="auto"/>
        <w:left w:val="none" w:sz="0" w:space="0" w:color="auto"/>
        <w:bottom w:val="none" w:sz="0" w:space="0" w:color="auto"/>
        <w:right w:val="none" w:sz="0" w:space="0" w:color="auto"/>
      </w:divBdr>
    </w:div>
    <w:div w:id="240675392">
      <w:bodyDiv w:val="1"/>
      <w:marLeft w:val="0"/>
      <w:marRight w:val="0"/>
      <w:marTop w:val="0"/>
      <w:marBottom w:val="0"/>
      <w:divBdr>
        <w:top w:val="none" w:sz="0" w:space="0" w:color="auto"/>
        <w:left w:val="none" w:sz="0" w:space="0" w:color="auto"/>
        <w:bottom w:val="none" w:sz="0" w:space="0" w:color="auto"/>
        <w:right w:val="none" w:sz="0" w:space="0" w:color="auto"/>
      </w:divBdr>
    </w:div>
    <w:div w:id="242033497">
      <w:bodyDiv w:val="1"/>
      <w:marLeft w:val="0"/>
      <w:marRight w:val="0"/>
      <w:marTop w:val="0"/>
      <w:marBottom w:val="0"/>
      <w:divBdr>
        <w:top w:val="none" w:sz="0" w:space="0" w:color="auto"/>
        <w:left w:val="none" w:sz="0" w:space="0" w:color="auto"/>
        <w:bottom w:val="none" w:sz="0" w:space="0" w:color="auto"/>
        <w:right w:val="none" w:sz="0" w:space="0" w:color="auto"/>
      </w:divBdr>
    </w:div>
    <w:div w:id="242230367">
      <w:bodyDiv w:val="1"/>
      <w:marLeft w:val="0"/>
      <w:marRight w:val="0"/>
      <w:marTop w:val="0"/>
      <w:marBottom w:val="0"/>
      <w:divBdr>
        <w:top w:val="none" w:sz="0" w:space="0" w:color="auto"/>
        <w:left w:val="none" w:sz="0" w:space="0" w:color="auto"/>
        <w:bottom w:val="none" w:sz="0" w:space="0" w:color="auto"/>
        <w:right w:val="none" w:sz="0" w:space="0" w:color="auto"/>
      </w:divBdr>
    </w:div>
    <w:div w:id="244917799">
      <w:bodyDiv w:val="1"/>
      <w:marLeft w:val="0"/>
      <w:marRight w:val="0"/>
      <w:marTop w:val="0"/>
      <w:marBottom w:val="0"/>
      <w:divBdr>
        <w:top w:val="none" w:sz="0" w:space="0" w:color="auto"/>
        <w:left w:val="none" w:sz="0" w:space="0" w:color="auto"/>
        <w:bottom w:val="none" w:sz="0" w:space="0" w:color="auto"/>
        <w:right w:val="none" w:sz="0" w:space="0" w:color="auto"/>
      </w:divBdr>
    </w:div>
    <w:div w:id="248077002">
      <w:bodyDiv w:val="1"/>
      <w:marLeft w:val="0"/>
      <w:marRight w:val="0"/>
      <w:marTop w:val="0"/>
      <w:marBottom w:val="0"/>
      <w:divBdr>
        <w:top w:val="none" w:sz="0" w:space="0" w:color="auto"/>
        <w:left w:val="none" w:sz="0" w:space="0" w:color="auto"/>
        <w:bottom w:val="none" w:sz="0" w:space="0" w:color="auto"/>
        <w:right w:val="none" w:sz="0" w:space="0" w:color="auto"/>
      </w:divBdr>
    </w:div>
    <w:div w:id="249438114">
      <w:bodyDiv w:val="1"/>
      <w:marLeft w:val="0"/>
      <w:marRight w:val="0"/>
      <w:marTop w:val="0"/>
      <w:marBottom w:val="0"/>
      <w:divBdr>
        <w:top w:val="none" w:sz="0" w:space="0" w:color="auto"/>
        <w:left w:val="none" w:sz="0" w:space="0" w:color="auto"/>
        <w:bottom w:val="none" w:sz="0" w:space="0" w:color="auto"/>
        <w:right w:val="none" w:sz="0" w:space="0" w:color="auto"/>
      </w:divBdr>
    </w:div>
    <w:div w:id="250353258">
      <w:bodyDiv w:val="1"/>
      <w:marLeft w:val="0"/>
      <w:marRight w:val="0"/>
      <w:marTop w:val="0"/>
      <w:marBottom w:val="0"/>
      <w:divBdr>
        <w:top w:val="none" w:sz="0" w:space="0" w:color="auto"/>
        <w:left w:val="none" w:sz="0" w:space="0" w:color="auto"/>
        <w:bottom w:val="none" w:sz="0" w:space="0" w:color="auto"/>
        <w:right w:val="none" w:sz="0" w:space="0" w:color="auto"/>
      </w:divBdr>
    </w:div>
    <w:div w:id="253054101">
      <w:bodyDiv w:val="1"/>
      <w:marLeft w:val="0"/>
      <w:marRight w:val="0"/>
      <w:marTop w:val="0"/>
      <w:marBottom w:val="0"/>
      <w:divBdr>
        <w:top w:val="none" w:sz="0" w:space="0" w:color="auto"/>
        <w:left w:val="none" w:sz="0" w:space="0" w:color="auto"/>
        <w:bottom w:val="none" w:sz="0" w:space="0" w:color="auto"/>
        <w:right w:val="none" w:sz="0" w:space="0" w:color="auto"/>
      </w:divBdr>
    </w:div>
    <w:div w:id="260455326">
      <w:bodyDiv w:val="1"/>
      <w:marLeft w:val="0"/>
      <w:marRight w:val="0"/>
      <w:marTop w:val="0"/>
      <w:marBottom w:val="0"/>
      <w:divBdr>
        <w:top w:val="none" w:sz="0" w:space="0" w:color="auto"/>
        <w:left w:val="none" w:sz="0" w:space="0" w:color="auto"/>
        <w:bottom w:val="none" w:sz="0" w:space="0" w:color="auto"/>
        <w:right w:val="none" w:sz="0" w:space="0" w:color="auto"/>
      </w:divBdr>
    </w:div>
    <w:div w:id="262107327">
      <w:bodyDiv w:val="1"/>
      <w:marLeft w:val="0"/>
      <w:marRight w:val="0"/>
      <w:marTop w:val="0"/>
      <w:marBottom w:val="0"/>
      <w:divBdr>
        <w:top w:val="none" w:sz="0" w:space="0" w:color="auto"/>
        <w:left w:val="none" w:sz="0" w:space="0" w:color="auto"/>
        <w:bottom w:val="none" w:sz="0" w:space="0" w:color="auto"/>
        <w:right w:val="none" w:sz="0" w:space="0" w:color="auto"/>
      </w:divBdr>
    </w:div>
    <w:div w:id="263415776">
      <w:bodyDiv w:val="1"/>
      <w:marLeft w:val="0"/>
      <w:marRight w:val="0"/>
      <w:marTop w:val="0"/>
      <w:marBottom w:val="0"/>
      <w:divBdr>
        <w:top w:val="none" w:sz="0" w:space="0" w:color="auto"/>
        <w:left w:val="none" w:sz="0" w:space="0" w:color="auto"/>
        <w:bottom w:val="none" w:sz="0" w:space="0" w:color="auto"/>
        <w:right w:val="none" w:sz="0" w:space="0" w:color="auto"/>
      </w:divBdr>
    </w:div>
    <w:div w:id="264458028">
      <w:bodyDiv w:val="1"/>
      <w:marLeft w:val="0"/>
      <w:marRight w:val="0"/>
      <w:marTop w:val="0"/>
      <w:marBottom w:val="0"/>
      <w:divBdr>
        <w:top w:val="none" w:sz="0" w:space="0" w:color="auto"/>
        <w:left w:val="none" w:sz="0" w:space="0" w:color="auto"/>
        <w:bottom w:val="none" w:sz="0" w:space="0" w:color="auto"/>
        <w:right w:val="none" w:sz="0" w:space="0" w:color="auto"/>
      </w:divBdr>
    </w:div>
    <w:div w:id="266355723">
      <w:bodyDiv w:val="1"/>
      <w:marLeft w:val="0"/>
      <w:marRight w:val="0"/>
      <w:marTop w:val="0"/>
      <w:marBottom w:val="0"/>
      <w:divBdr>
        <w:top w:val="none" w:sz="0" w:space="0" w:color="auto"/>
        <w:left w:val="none" w:sz="0" w:space="0" w:color="auto"/>
        <w:bottom w:val="none" w:sz="0" w:space="0" w:color="auto"/>
        <w:right w:val="none" w:sz="0" w:space="0" w:color="auto"/>
      </w:divBdr>
    </w:div>
    <w:div w:id="268972985">
      <w:bodyDiv w:val="1"/>
      <w:marLeft w:val="0"/>
      <w:marRight w:val="0"/>
      <w:marTop w:val="0"/>
      <w:marBottom w:val="0"/>
      <w:divBdr>
        <w:top w:val="none" w:sz="0" w:space="0" w:color="auto"/>
        <w:left w:val="none" w:sz="0" w:space="0" w:color="auto"/>
        <w:bottom w:val="none" w:sz="0" w:space="0" w:color="auto"/>
        <w:right w:val="none" w:sz="0" w:space="0" w:color="auto"/>
      </w:divBdr>
    </w:div>
    <w:div w:id="270086569">
      <w:bodyDiv w:val="1"/>
      <w:marLeft w:val="0"/>
      <w:marRight w:val="0"/>
      <w:marTop w:val="0"/>
      <w:marBottom w:val="0"/>
      <w:divBdr>
        <w:top w:val="none" w:sz="0" w:space="0" w:color="auto"/>
        <w:left w:val="none" w:sz="0" w:space="0" w:color="auto"/>
        <w:bottom w:val="none" w:sz="0" w:space="0" w:color="auto"/>
        <w:right w:val="none" w:sz="0" w:space="0" w:color="auto"/>
      </w:divBdr>
    </w:div>
    <w:div w:id="275408795">
      <w:bodyDiv w:val="1"/>
      <w:marLeft w:val="0"/>
      <w:marRight w:val="0"/>
      <w:marTop w:val="0"/>
      <w:marBottom w:val="0"/>
      <w:divBdr>
        <w:top w:val="none" w:sz="0" w:space="0" w:color="auto"/>
        <w:left w:val="none" w:sz="0" w:space="0" w:color="auto"/>
        <w:bottom w:val="none" w:sz="0" w:space="0" w:color="auto"/>
        <w:right w:val="none" w:sz="0" w:space="0" w:color="auto"/>
      </w:divBdr>
    </w:div>
    <w:div w:id="275673525">
      <w:bodyDiv w:val="1"/>
      <w:marLeft w:val="0"/>
      <w:marRight w:val="0"/>
      <w:marTop w:val="0"/>
      <w:marBottom w:val="0"/>
      <w:divBdr>
        <w:top w:val="none" w:sz="0" w:space="0" w:color="auto"/>
        <w:left w:val="none" w:sz="0" w:space="0" w:color="auto"/>
        <w:bottom w:val="none" w:sz="0" w:space="0" w:color="auto"/>
        <w:right w:val="none" w:sz="0" w:space="0" w:color="auto"/>
      </w:divBdr>
    </w:div>
    <w:div w:id="277680997">
      <w:bodyDiv w:val="1"/>
      <w:marLeft w:val="0"/>
      <w:marRight w:val="0"/>
      <w:marTop w:val="0"/>
      <w:marBottom w:val="0"/>
      <w:divBdr>
        <w:top w:val="none" w:sz="0" w:space="0" w:color="auto"/>
        <w:left w:val="none" w:sz="0" w:space="0" w:color="auto"/>
        <w:bottom w:val="none" w:sz="0" w:space="0" w:color="auto"/>
        <w:right w:val="none" w:sz="0" w:space="0" w:color="auto"/>
      </w:divBdr>
    </w:div>
    <w:div w:id="285551593">
      <w:bodyDiv w:val="1"/>
      <w:marLeft w:val="0"/>
      <w:marRight w:val="0"/>
      <w:marTop w:val="0"/>
      <w:marBottom w:val="0"/>
      <w:divBdr>
        <w:top w:val="none" w:sz="0" w:space="0" w:color="auto"/>
        <w:left w:val="none" w:sz="0" w:space="0" w:color="auto"/>
        <w:bottom w:val="none" w:sz="0" w:space="0" w:color="auto"/>
        <w:right w:val="none" w:sz="0" w:space="0" w:color="auto"/>
      </w:divBdr>
    </w:div>
    <w:div w:id="286012631">
      <w:bodyDiv w:val="1"/>
      <w:marLeft w:val="0"/>
      <w:marRight w:val="0"/>
      <w:marTop w:val="0"/>
      <w:marBottom w:val="0"/>
      <w:divBdr>
        <w:top w:val="none" w:sz="0" w:space="0" w:color="auto"/>
        <w:left w:val="none" w:sz="0" w:space="0" w:color="auto"/>
        <w:bottom w:val="none" w:sz="0" w:space="0" w:color="auto"/>
        <w:right w:val="none" w:sz="0" w:space="0" w:color="auto"/>
      </w:divBdr>
    </w:div>
    <w:div w:id="297303883">
      <w:bodyDiv w:val="1"/>
      <w:marLeft w:val="0"/>
      <w:marRight w:val="0"/>
      <w:marTop w:val="0"/>
      <w:marBottom w:val="0"/>
      <w:divBdr>
        <w:top w:val="none" w:sz="0" w:space="0" w:color="auto"/>
        <w:left w:val="none" w:sz="0" w:space="0" w:color="auto"/>
        <w:bottom w:val="none" w:sz="0" w:space="0" w:color="auto"/>
        <w:right w:val="none" w:sz="0" w:space="0" w:color="auto"/>
      </w:divBdr>
    </w:div>
    <w:div w:id="299460338">
      <w:bodyDiv w:val="1"/>
      <w:marLeft w:val="0"/>
      <w:marRight w:val="0"/>
      <w:marTop w:val="0"/>
      <w:marBottom w:val="0"/>
      <w:divBdr>
        <w:top w:val="none" w:sz="0" w:space="0" w:color="auto"/>
        <w:left w:val="none" w:sz="0" w:space="0" w:color="auto"/>
        <w:bottom w:val="none" w:sz="0" w:space="0" w:color="auto"/>
        <w:right w:val="none" w:sz="0" w:space="0" w:color="auto"/>
      </w:divBdr>
    </w:div>
    <w:div w:id="308756267">
      <w:bodyDiv w:val="1"/>
      <w:marLeft w:val="0"/>
      <w:marRight w:val="0"/>
      <w:marTop w:val="0"/>
      <w:marBottom w:val="0"/>
      <w:divBdr>
        <w:top w:val="none" w:sz="0" w:space="0" w:color="auto"/>
        <w:left w:val="none" w:sz="0" w:space="0" w:color="auto"/>
        <w:bottom w:val="none" w:sz="0" w:space="0" w:color="auto"/>
        <w:right w:val="none" w:sz="0" w:space="0" w:color="auto"/>
      </w:divBdr>
    </w:div>
    <w:div w:id="321351709">
      <w:bodyDiv w:val="1"/>
      <w:marLeft w:val="0"/>
      <w:marRight w:val="0"/>
      <w:marTop w:val="0"/>
      <w:marBottom w:val="0"/>
      <w:divBdr>
        <w:top w:val="none" w:sz="0" w:space="0" w:color="auto"/>
        <w:left w:val="none" w:sz="0" w:space="0" w:color="auto"/>
        <w:bottom w:val="none" w:sz="0" w:space="0" w:color="auto"/>
        <w:right w:val="none" w:sz="0" w:space="0" w:color="auto"/>
      </w:divBdr>
    </w:div>
    <w:div w:id="326178611">
      <w:bodyDiv w:val="1"/>
      <w:marLeft w:val="0"/>
      <w:marRight w:val="0"/>
      <w:marTop w:val="0"/>
      <w:marBottom w:val="0"/>
      <w:divBdr>
        <w:top w:val="none" w:sz="0" w:space="0" w:color="auto"/>
        <w:left w:val="none" w:sz="0" w:space="0" w:color="auto"/>
        <w:bottom w:val="none" w:sz="0" w:space="0" w:color="auto"/>
        <w:right w:val="none" w:sz="0" w:space="0" w:color="auto"/>
      </w:divBdr>
    </w:div>
    <w:div w:id="331105229">
      <w:bodyDiv w:val="1"/>
      <w:marLeft w:val="0"/>
      <w:marRight w:val="0"/>
      <w:marTop w:val="0"/>
      <w:marBottom w:val="0"/>
      <w:divBdr>
        <w:top w:val="none" w:sz="0" w:space="0" w:color="auto"/>
        <w:left w:val="none" w:sz="0" w:space="0" w:color="auto"/>
        <w:bottom w:val="none" w:sz="0" w:space="0" w:color="auto"/>
        <w:right w:val="none" w:sz="0" w:space="0" w:color="auto"/>
      </w:divBdr>
    </w:div>
    <w:div w:id="346443829">
      <w:bodyDiv w:val="1"/>
      <w:marLeft w:val="0"/>
      <w:marRight w:val="0"/>
      <w:marTop w:val="0"/>
      <w:marBottom w:val="0"/>
      <w:divBdr>
        <w:top w:val="none" w:sz="0" w:space="0" w:color="auto"/>
        <w:left w:val="none" w:sz="0" w:space="0" w:color="auto"/>
        <w:bottom w:val="none" w:sz="0" w:space="0" w:color="auto"/>
        <w:right w:val="none" w:sz="0" w:space="0" w:color="auto"/>
      </w:divBdr>
    </w:div>
    <w:div w:id="350105783">
      <w:bodyDiv w:val="1"/>
      <w:marLeft w:val="0"/>
      <w:marRight w:val="0"/>
      <w:marTop w:val="0"/>
      <w:marBottom w:val="0"/>
      <w:divBdr>
        <w:top w:val="none" w:sz="0" w:space="0" w:color="auto"/>
        <w:left w:val="none" w:sz="0" w:space="0" w:color="auto"/>
        <w:bottom w:val="none" w:sz="0" w:space="0" w:color="auto"/>
        <w:right w:val="none" w:sz="0" w:space="0" w:color="auto"/>
      </w:divBdr>
    </w:div>
    <w:div w:id="351230848">
      <w:bodyDiv w:val="1"/>
      <w:marLeft w:val="0"/>
      <w:marRight w:val="0"/>
      <w:marTop w:val="0"/>
      <w:marBottom w:val="0"/>
      <w:divBdr>
        <w:top w:val="none" w:sz="0" w:space="0" w:color="auto"/>
        <w:left w:val="none" w:sz="0" w:space="0" w:color="auto"/>
        <w:bottom w:val="none" w:sz="0" w:space="0" w:color="auto"/>
        <w:right w:val="none" w:sz="0" w:space="0" w:color="auto"/>
      </w:divBdr>
    </w:div>
    <w:div w:id="353844887">
      <w:bodyDiv w:val="1"/>
      <w:marLeft w:val="0"/>
      <w:marRight w:val="0"/>
      <w:marTop w:val="0"/>
      <w:marBottom w:val="0"/>
      <w:divBdr>
        <w:top w:val="none" w:sz="0" w:space="0" w:color="auto"/>
        <w:left w:val="none" w:sz="0" w:space="0" w:color="auto"/>
        <w:bottom w:val="none" w:sz="0" w:space="0" w:color="auto"/>
        <w:right w:val="none" w:sz="0" w:space="0" w:color="auto"/>
      </w:divBdr>
    </w:div>
    <w:div w:id="354623617">
      <w:bodyDiv w:val="1"/>
      <w:marLeft w:val="0"/>
      <w:marRight w:val="0"/>
      <w:marTop w:val="0"/>
      <w:marBottom w:val="0"/>
      <w:divBdr>
        <w:top w:val="none" w:sz="0" w:space="0" w:color="auto"/>
        <w:left w:val="none" w:sz="0" w:space="0" w:color="auto"/>
        <w:bottom w:val="none" w:sz="0" w:space="0" w:color="auto"/>
        <w:right w:val="none" w:sz="0" w:space="0" w:color="auto"/>
      </w:divBdr>
    </w:div>
    <w:div w:id="355541283">
      <w:bodyDiv w:val="1"/>
      <w:marLeft w:val="0"/>
      <w:marRight w:val="0"/>
      <w:marTop w:val="0"/>
      <w:marBottom w:val="0"/>
      <w:divBdr>
        <w:top w:val="none" w:sz="0" w:space="0" w:color="auto"/>
        <w:left w:val="none" w:sz="0" w:space="0" w:color="auto"/>
        <w:bottom w:val="none" w:sz="0" w:space="0" w:color="auto"/>
        <w:right w:val="none" w:sz="0" w:space="0" w:color="auto"/>
      </w:divBdr>
    </w:div>
    <w:div w:id="359205679">
      <w:bodyDiv w:val="1"/>
      <w:marLeft w:val="0"/>
      <w:marRight w:val="0"/>
      <w:marTop w:val="0"/>
      <w:marBottom w:val="0"/>
      <w:divBdr>
        <w:top w:val="none" w:sz="0" w:space="0" w:color="auto"/>
        <w:left w:val="none" w:sz="0" w:space="0" w:color="auto"/>
        <w:bottom w:val="none" w:sz="0" w:space="0" w:color="auto"/>
        <w:right w:val="none" w:sz="0" w:space="0" w:color="auto"/>
      </w:divBdr>
    </w:div>
    <w:div w:id="367099349">
      <w:bodyDiv w:val="1"/>
      <w:marLeft w:val="0"/>
      <w:marRight w:val="0"/>
      <w:marTop w:val="0"/>
      <w:marBottom w:val="0"/>
      <w:divBdr>
        <w:top w:val="none" w:sz="0" w:space="0" w:color="auto"/>
        <w:left w:val="none" w:sz="0" w:space="0" w:color="auto"/>
        <w:bottom w:val="none" w:sz="0" w:space="0" w:color="auto"/>
        <w:right w:val="none" w:sz="0" w:space="0" w:color="auto"/>
      </w:divBdr>
    </w:div>
    <w:div w:id="368459937">
      <w:bodyDiv w:val="1"/>
      <w:marLeft w:val="0"/>
      <w:marRight w:val="0"/>
      <w:marTop w:val="0"/>
      <w:marBottom w:val="0"/>
      <w:divBdr>
        <w:top w:val="none" w:sz="0" w:space="0" w:color="auto"/>
        <w:left w:val="none" w:sz="0" w:space="0" w:color="auto"/>
        <w:bottom w:val="none" w:sz="0" w:space="0" w:color="auto"/>
        <w:right w:val="none" w:sz="0" w:space="0" w:color="auto"/>
      </w:divBdr>
    </w:div>
    <w:div w:id="375397047">
      <w:bodyDiv w:val="1"/>
      <w:marLeft w:val="0"/>
      <w:marRight w:val="0"/>
      <w:marTop w:val="0"/>
      <w:marBottom w:val="0"/>
      <w:divBdr>
        <w:top w:val="none" w:sz="0" w:space="0" w:color="auto"/>
        <w:left w:val="none" w:sz="0" w:space="0" w:color="auto"/>
        <w:bottom w:val="none" w:sz="0" w:space="0" w:color="auto"/>
        <w:right w:val="none" w:sz="0" w:space="0" w:color="auto"/>
      </w:divBdr>
    </w:div>
    <w:div w:id="377825493">
      <w:bodyDiv w:val="1"/>
      <w:marLeft w:val="0"/>
      <w:marRight w:val="0"/>
      <w:marTop w:val="0"/>
      <w:marBottom w:val="0"/>
      <w:divBdr>
        <w:top w:val="none" w:sz="0" w:space="0" w:color="auto"/>
        <w:left w:val="none" w:sz="0" w:space="0" w:color="auto"/>
        <w:bottom w:val="none" w:sz="0" w:space="0" w:color="auto"/>
        <w:right w:val="none" w:sz="0" w:space="0" w:color="auto"/>
      </w:divBdr>
    </w:div>
    <w:div w:id="379205784">
      <w:bodyDiv w:val="1"/>
      <w:marLeft w:val="0"/>
      <w:marRight w:val="0"/>
      <w:marTop w:val="0"/>
      <w:marBottom w:val="0"/>
      <w:divBdr>
        <w:top w:val="none" w:sz="0" w:space="0" w:color="auto"/>
        <w:left w:val="none" w:sz="0" w:space="0" w:color="auto"/>
        <w:bottom w:val="none" w:sz="0" w:space="0" w:color="auto"/>
        <w:right w:val="none" w:sz="0" w:space="0" w:color="auto"/>
      </w:divBdr>
    </w:div>
    <w:div w:id="379980666">
      <w:bodyDiv w:val="1"/>
      <w:marLeft w:val="0"/>
      <w:marRight w:val="0"/>
      <w:marTop w:val="0"/>
      <w:marBottom w:val="0"/>
      <w:divBdr>
        <w:top w:val="none" w:sz="0" w:space="0" w:color="auto"/>
        <w:left w:val="none" w:sz="0" w:space="0" w:color="auto"/>
        <w:bottom w:val="none" w:sz="0" w:space="0" w:color="auto"/>
        <w:right w:val="none" w:sz="0" w:space="0" w:color="auto"/>
      </w:divBdr>
    </w:div>
    <w:div w:id="380447865">
      <w:bodyDiv w:val="1"/>
      <w:marLeft w:val="0"/>
      <w:marRight w:val="0"/>
      <w:marTop w:val="0"/>
      <w:marBottom w:val="0"/>
      <w:divBdr>
        <w:top w:val="none" w:sz="0" w:space="0" w:color="auto"/>
        <w:left w:val="none" w:sz="0" w:space="0" w:color="auto"/>
        <w:bottom w:val="none" w:sz="0" w:space="0" w:color="auto"/>
        <w:right w:val="none" w:sz="0" w:space="0" w:color="auto"/>
      </w:divBdr>
    </w:div>
    <w:div w:id="382099714">
      <w:bodyDiv w:val="1"/>
      <w:marLeft w:val="0"/>
      <w:marRight w:val="0"/>
      <w:marTop w:val="0"/>
      <w:marBottom w:val="0"/>
      <w:divBdr>
        <w:top w:val="none" w:sz="0" w:space="0" w:color="auto"/>
        <w:left w:val="none" w:sz="0" w:space="0" w:color="auto"/>
        <w:bottom w:val="none" w:sz="0" w:space="0" w:color="auto"/>
        <w:right w:val="none" w:sz="0" w:space="0" w:color="auto"/>
      </w:divBdr>
    </w:div>
    <w:div w:id="386225681">
      <w:bodyDiv w:val="1"/>
      <w:marLeft w:val="0"/>
      <w:marRight w:val="0"/>
      <w:marTop w:val="0"/>
      <w:marBottom w:val="0"/>
      <w:divBdr>
        <w:top w:val="none" w:sz="0" w:space="0" w:color="auto"/>
        <w:left w:val="none" w:sz="0" w:space="0" w:color="auto"/>
        <w:bottom w:val="none" w:sz="0" w:space="0" w:color="auto"/>
        <w:right w:val="none" w:sz="0" w:space="0" w:color="auto"/>
      </w:divBdr>
    </w:div>
    <w:div w:id="386731648">
      <w:bodyDiv w:val="1"/>
      <w:marLeft w:val="0"/>
      <w:marRight w:val="0"/>
      <w:marTop w:val="0"/>
      <w:marBottom w:val="0"/>
      <w:divBdr>
        <w:top w:val="none" w:sz="0" w:space="0" w:color="auto"/>
        <w:left w:val="none" w:sz="0" w:space="0" w:color="auto"/>
        <w:bottom w:val="none" w:sz="0" w:space="0" w:color="auto"/>
        <w:right w:val="none" w:sz="0" w:space="0" w:color="auto"/>
      </w:divBdr>
    </w:div>
    <w:div w:id="386806584">
      <w:bodyDiv w:val="1"/>
      <w:marLeft w:val="0"/>
      <w:marRight w:val="0"/>
      <w:marTop w:val="0"/>
      <w:marBottom w:val="0"/>
      <w:divBdr>
        <w:top w:val="none" w:sz="0" w:space="0" w:color="auto"/>
        <w:left w:val="none" w:sz="0" w:space="0" w:color="auto"/>
        <w:bottom w:val="none" w:sz="0" w:space="0" w:color="auto"/>
        <w:right w:val="none" w:sz="0" w:space="0" w:color="auto"/>
      </w:divBdr>
    </w:div>
    <w:div w:id="389155704">
      <w:bodyDiv w:val="1"/>
      <w:marLeft w:val="0"/>
      <w:marRight w:val="0"/>
      <w:marTop w:val="0"/>
      <w:marBottom w:val="0"/>
      <w:divBdr>
        <w:top w:val="none" w:sz="0" w:space="0" w:color="auto"/>
        <w:left w:val="none" w:sz="0" w:space="0" w:color="auto"/>
        <w:bottom w:val="none" w:sz="0" w:space="0" w:color="auto"/>
        <w:right w:val="none" w:sz="0" w:space="0" w:color="auto"/>
      </w:divBdr>
    </w:div>
    <w:div w:id="393968150">
      <w:bodyDiv w:val="1"/>
      <w:marLeft w:val="0"/>
      <w:marRight w:val="0"/>
      <w:marTop w:val="0"/>
      <w:marBottom w:val="0"/>
      <w:divBdr>
        <w:top w:val="none" w:sz="0" w:space="0" w:color="auto"/>
        <w:left w:val="none" w:sz="0" w:space="0" w:color="auto"/>
        <w:bottom w:val="none" w:sz="0" w:space="0" w:color="auto"/>
        <w:right w:val="none" w:sz="0" w:space="0" w:color="auto"/>
      </w:divBdr>
    </w:div>
    <w:div w:id="394201360">
      <w:bodyDiv w:val="1"/>
      <w:marLeft w:val="0"/>
      <w:marRight w:val="0"/>
      <w:marTop w:val="0"/>
      <w:marBottom w:val="0"/>
      <w:divBdr>
        <w:top w:val="none" w:sz="0" w:space="0" w:color="auto"/>
        <w:left w:val="none" w:sz="0" w:space="0" w:color="auto"/>
        <w:bottom w:val="none" w:sz="0" w:space="0" w:color="auto"/>
        <w:right w:val="none" w:sz="0" w:space="0" w:color="auto"/>
      </w:divBdr>
    </w:div>
    <w:div w:id="398602046">
      <w:bodyDiv w:val="1"/>
      <w:marLeft w:val="0"/>
      <w:marRight w:val="0"/>
      <w:marTop w:val="0"/>
      <w:marBottom w:val="0"/>
      <w:divBdr>
        <w:top w:val="none" w:sz="0" w:space="0" w:color="auto"/>
        <w:left w:val="none" w:sz="0" w:space="0" w:color="auto"/>
        <w:bottom w:val="none" w:sz="0" w:space="0" w:color="auto"/>
        <w:right w:val="none" w:sz="0" w:space="0" w:color="auto"/>
      </w:divBdr>
    </w:div>
    <w:div w:id="401102740">
      <w:bodyDiv w:val="1"/>
      <w:marLeft w:val="0"/>
      <w:marRight w:val="0"/>
      <w:marTop w:val="0"/>
      <w:marBottom w:val="0"/>
      <w:divBdr>
        <w:top w:val="none" w:sz="0" w:space="0" w:color="auto"/>
        <w:left w:val="none" w:sz="0" w:space="0" w:color="auto"/>
        <w:bottom w:val="none" w:sz="0" w:space="0" w:color="auto"/>
        <w:right w:val="none" w:sz="0" w:space="0" w:color="auto"/>
      </w:divBdr>
    </w:div>
    <w:div w:id="405415903">
      <w:bodyDiv w:val="1"/>
      <w:marLeft w:val="0"/>
      <w:marRight w:val="0"/>
      <w:marTop w:val="0"/>
      <w:marBottom w:val="0"/>
      <w:divBdr>
        <w:top w:val="none" w:sz="0" w:space="0" w:color="auto"/>
        <w:left w:val="none" w:sz="0" w:space="0" w:color="auto"/>
        <w:bottom w:val="none" w:sz="0" w:space="0" w:color="auto"/>
        <w:right w:val="none" w:sz="0" w:space="0" w:color="auto"/>
      </w:divBdr>
    </w:div>
    <w:div w:id="405763785">
      <w:bodyDiv w:val="1"/>
      <w:marLeft w:val="0"/>
      <w:marRight w:val="0"/>
      <w:marTop w:val="0"/>
      <w:marBottom w:val="0"/>
      <w:divBdr>
        <w:top w:val="none" w:sz="0" w:space="0" w:color="auto"/>
        <w:left w:val="none" w:sz="0" w:space="0" w:color="auto"/>
        <w:bottom w:val="none" w:sz="0" w:space="0" w:color="auto"/>
        <w:right w:val="none" w:sz="0" w:space="0" w:color="auto"/>
      </w:divBdr>
    </w:div>
    <w:div w:id="409814317">
      <w:bodyDiv w:val="1"/>
      <w:marLeft w:val="0"/>
      <w:marRight w:val="0"/>
      <w:marTop w:val="0"/>
      <w:marBottom w:val="0"/>
      <w:divBdr>
        <w:top w:val="none" w:sz="0" w:space="0" w:color="auto"/>
        <w:left w:val="none" w:sz="0" w:space="0" w:color="auto"/>
        <w:bottom w:val="none" w:sz="0" w:space="0" w:color="auto"/>
        <w:right w:val="none" w:sz="0" w:space="0" w:color="auto"/>
      </w:divBdr>
    </w:div>
    <w:div w:id="410197068">
      <w:bodyDiv w:val="1"/>
      <w:marLeft w:val="0"/>
      <w:marRight w:val="0"/>
      <w:marTop w:val="0"/>
      <w:marBottom w:val="0"/>
      <w:divBdr>
        <w:top w:val="none" w:sz="0" w:space="0" w:color="auto"/>
        <w:left w:val="none" w:sz="0" w:space="0" w:color="auto"/>
        <w:bottom w:val="none" w:sz="0" w:space="0" w:color="auto"/>
        <w:right w:val="none" w:sz="0" w:space="0" w:color="auto"/>
      </w:divBdr>
    </w:div>
    <w:div w:id="417365217">
      <w:bodyDiv w:val="1"/>
      <w:marLeft w:val="0"/>
      <w:marRight w:val="0"/>
      <w:marTop w:val="0"/>
      <w:marBottom w:val="0"/>
      <w:divBdr>
        <w:top w:val="none" w:sz="0" w:space="0" w:color="auto"/>
        <w:left w:val="none" w:sz="0" w:space="0" w:color="auto"/>
        <w:bottom w:val="none" w:sz="0" w:space="0" w:color="auto"/>
        <w:right w:val="none" w:sz="0" w:space="0" w:color="auto"/>
      </w:divBdr>
    </w:div>
    <w:div w:id="419109422">
      <w:bodyDiv w:val="1"/>
      <w:marLeft w:val="0"/>
      <w:marRight w:val="0"/>
      <w:marTop w:val="0"/>
      <w:marBottom w:val="0"/>
      <w:divBdr>
        <w:top w:val="none" w:sz="0" w:space="0" w:color="auto"/>
        <w:left w:val="none" w:sz="0" w:space="0" w:color="auto"/>
        <w:bottom w:val="none" w:sz="0" w:space="0" w:color="auto"/>
        <w:right w:val="none" w:sz="0" w:space="0" w:color="auto"/>
      </w:divBdr>
    </w:div>
    <w:div w:id="424307220">
      <w:bodyDiv w:val="1"/>
      <w:marLeft w:val="0"/>
      <w:marRight w:val="0"/>
      <w:marTop w:val="0"/>
      <w:marBottom w:val="0"/>
      <w:divBdr>
        <w:top w:val="none" w:sz="0" w:space="0" w:color="auto"/>
        <w:left w:val="none" w:sz="0" w:space="0" w:color="auto"/>
        <w:bottom w:val="none" w:sz="0" w:space="0" w:color="auto"/>
        <w:right w:val="none" w:sz="0" w:space="0" w:color="auto"/>
      </w:divBdr>
    </w:div>
    <w:div w:id="428697989">
      <w:bodyDiv w:val="1"/>
      <w:marLeft w:val="0"/>
      <w:marRight w:val="0"/>
      <w:marTop w:val="0"/>
      <w:marBottom w:val="0"/>
      <w:divBdr>
        <w:top w:val="none" w:sz="0" w:space="0" w:color="auto"/>
        <w:left w:val="none" w:sz="0" w:space="0" w:color="auto"/>
        <w:bottom w:val="none" w:sz="0" w:space="0" w:color="auto"/>
        <w:right w:val="none" w:sz="0" w:space="0" w:color="auto"/>
      </w:divBdr>
    </w:div>
    <w:div w:id="429816354">
      <w:bodyDiv w:val="1"/>
      <w:marLeft w:val="0"/>
      <w:marRight w:val="0"/>
      <w:marTop w:val="0"/>
      <w:marBottom w:val="0"/>
      <w:divBdr>
        <w:top w:val="none" w:sz="0" w:space="0" w:color="auto"/>
        <w:left w:val="none" w:sz="0" w:space="0" w:color="auto"/>
        <w:bottom w:val="none" w:sz="0" w:space="0" w:color="auto"/>
        <w:right w:val="none" w:sz="0" w:space="0" w:color="auto"/>
      </w:divBdr>
    </w:div>
    <w:div w:id="440029400">
      <w:bodyDiv w:val="1"/>
      <w:marLeft w:val="0"/>
      <w:marRight w:val="0"/>
      <w:marTop w:val="0"/>
      <w:marBottom w:val="0"/>
      <w:divBdr>
        <w:top w:val="none" w:sz="0" w:space="0" w:color="auto"/>
        <w:left w:val="none" w:sz="0" w:space="0" w:color="auto"/>
        <w:bottom w:val="none" w:sz="0" w:space="0" w:color="auto"/>
        <w:right w:val="none" w:sz="0" w:space="0" w:color="auto"/>
      </w:divBdr>
    </w:div>
    <w:div w:id="440422813">
      <w:bodyDiv w:val="1"/>
      <w:marLeft w:val="0"/>
      <w:marRight w:val="0"/>
      <w:marTop w:val="0"/>
      <w:marBottom w:val="0"/>
      <w:divBdr>
        <w:top w:val="none" w:sz="0" w:space="0" w:color="auto"/>
        <w:left w:val="none" w:sz="0" w:space="0" w:color="auto"/>
        <w:bottom w:val="none" w:sz="0" w:space="0" w:color="auto"/>
        <w:right w:val="none" w:sz="0" w:space="0" w:color="auto"/>
      </w:divBdr>
    </w:div>
    <w:div w:id="440491441">
      <w:bodyDiv w:val="1"/>
      <w:marLeft w:val="0"/>
      <w:marRight w:val="0"/>
      <w:marTop w:val="0"/>
      <w:marBottom w:val="0"/>
      <w:divBdr>
        <w:top w:val="none" w:sz="0" w:space="0" w:color="auto"/>
        <w:left w:val="none" w:sz="0" w:space="0" w:color="auto"/>
        <w:bottom w:val="none" w:sz="0" w:space="0" w:color="auto"/>
        <w:right w:val="none" w:sz="0" w:space="0" w:color="auto"/>
      </w:divBdr>
    </w:div>
    <w:div w:id="446586156">
      <w:bodyDiv w:val="1"/>
      <w:marLeft w:val="0"/>
      <w:marRight w:val="0"/>
      <w:marTop w:val="0"/>
      <w:marBottom w:val="0"/>
      <w:divBdr>
        <w:top w:val="none" w:sz="0" w:space="0" w:color="auto"/>
        <w:left w:val="none" w:sz="0" w:space="0" w:color="auto"/>
        <w:bottom w:val="none" w:sz="0" w:space="0" w:color="auto"/>
        <w:right w:val="none" w:sz="0" w:space="0" w:color="auto"/>
      </w:divBdr>
    </w:div>
    <w:div w:id="447354317">
      <w:bodyDiv w:val="1"/>
      <w:marLeft w:val="0"/>
      <w:marRight w:val="0"/>
      <w:marTop w:val="0"/>
      <w:marBottom w:val="0"/>
      <w:divBdr>
        <w:top w:val="none" w:sz="0" w:space="0" w:color="auto"/>
        <w:left w:val="none" w:sz="0" w:space="0" w:color="auto"/>
        <w:bottom w:val="none" w:sz="0" w:space="0" w:color="auto"/>
        <w:right w:val="none" w:sz="0" w:space="0" w:color="auto"/>
      </w:divBdr>
    </w:div>
    <w:div w:id="451486105">
      <w:bodyDiv w:val="1"/>
      <w:marLeft w:val="0"/>
      <w:marRight w:val="0"/>
      <w:marTop w:val="0"/>
      <w:marBottom w:val="0"/>
      <w:divBdr>
        <w:top w:val="none" w:sz="0" w:space="0" w:color="auto"/>
        <w:left w:val="none" w:sz="0" w:space="0" w:color="auto"/>
        <w:bottom w:val="none" w:sz="0" w:space="0" w:color="auto"/>
        <w:right w:val="none" w:sz="0" w:space="0" w:color="auto"/>
      </w:divBdr>
    </w:div>
    <w:div w:id="453015462">
      <w:bodyDiv w:val="1"/>
      <w:marLeft w:val="0"/>
      <w:marRight w:val="0"/>
      <w:marTop w:val="0"/>
      <w:marBottom w:val="0"/>
      <w:divBdr>
        <w:top w:val="none" w:sz="0" w:space="0" w:color="auto"/>
        <w:left w:val="none" w:sz="0" w:space="0" w:color="auto"/>
        <w:bottom w:val="none" w:sz="0" w:space="0" w:color="auto"/>
        <w:right w:val="none" w:sz="0" w:space="0" w:color="auto"/>
      </w:divBdr>
    </w:div>
    <w:div w:id="453525766">
      <w:bodyDiv w:val="1"/>
      <w:marLeft w:val="0"/>
      <w:marRight w:val="0"/>
      <w:marTop w:val="0"/>
      <w:marBottom w:val="0"/>
      <w:divBdr>
        <w:top w:val="none" w:sz="0" w:space="0" w:color="auto"/>
        <w:left w:val="none" w:sz="0" w:space="0" w:color="auto"/>
        <w:bottom w:val="none" w:sz="0" w:space="0" w:color="auto"/>
        <w:right w:val="none" w:sz="0" w:space="0" w:color="auto"/>
      </w:divBdr>
    </w:div>
    <w:div w:id="454101224">
      <w:bodyDiv w:val="1"/>
      <w:marLeft w:val="0"/>
      <w:marRight w:val="0"/>
      <w:marTop w:val="0"/>
      <w:marBottom w:val="0"/>
      <w:divBdr>
        <w:top w:val="none" w:sz="0" w:space="0" w:color="auto"/>
        <w:left w:val="none" w:sz="0" w:space="0" w:color="auto"/>
        <w:bottom w:val="none" w:sz="0" w:space="0" w:color="auto"/>
        <w:right w:val="none" w:sz="0" w:space="0" w:color="auto"/>
      </w:divBdr>
    </w:div>
    <w:div w:id="459029497">
      <w:bodyDiv w:val="1"/>
      <w:marLeft w:val="0"/>
      <w:marRight w:val="0"/>
      <w:marTop w:val="0"/>
      <w:marBottom w:val="0"/>
      <w:divBdr>
        <w:top w:val="none" w:sz="0" w:space="0" w:color="auto"/>
        <w:left w:val="none" w:sz="0" w:space="0" w:color="auto"/>
        <w:bottom w:val="none" w:sz="0" w:space="0" w:color="auto"/>
        <w:right w:val="none" w:sz="0" w:space="0" w:color="auto"/>
      </w:divBdr>
    </w:div>
    <w:div w:id="463159830">
      <w:bodyDiv w:val="1"/>
      <w:marLeft w:val="0"/>
      <w:marRight w:val="0"/>
      <w:marTop w:val="0"/>
      <w:marBottom w:val="0"/>
      <w:divBdr>
        <w:top w:val="none" w:sz="0" w:space="0" w:color="auto"/>
        <w:left w:val="none" w:sz="0" w:space="0" w:color="auto"/>
        <w:bottom w:val="none" w:sz="0" w:space="0" w:color="auto"/>
        <w:right w:val="none" w:sz="0" w:space="0" w:color="auto"/>
      </w:divBdr>
    </w:div>
    <w:div w:id="464586608">
      <w:bodyDiv w:val="1"/>
      <w:marLeft w:val="0"/>
      <w:marRight w:val="0"/>
      <w:marTop w:val="0"/>
      <w:marBottom w:val="0"/>
      <w:divBdr>
        <w:top w:val="none" w:sz="0" w:space="0" w:color="auto"/>
        <w:left w:val="none" w:sz="0" w:space="0" w:color="auto"/>
        <w:bottom w:val="none" w:sz="0" w:space="0" w:color="auto"/>
        <w:right w:val="none" w:sz="0" w:space="0" w:color="auto"/>
      </w:divBdr>
    </w:div>
    <w:div w:id="470220833">
      <w:bodyDiv w:val="1"/>
      <w:marLeft w:val="0"/>
      <w:marRight w:val="0"/>
      <w:marTop w:val="0"/>
      <w:marBottom w:val="0"/>
      <w:divBdr>
        <w:top w:val="none" w:sz="0" w:space="0" w:color="auto"/>
        <w:left w:val="none" w:sz="0" w:space="0" w:color="auto"/>
        <w:bottom w:val="none" w:sz="0" w:space="0" w:color="auto"/>
        <w:right w:val="none" w:sz="0" w:space="0" w:color="auto"/>
      </w:divBdr>
    </w:div>
    <w:div w:id="470367779">
      <w:bodyDiv w:val="1"/>
      <w:marLeft w:val="0"/>
      <w:marRight w:val="0"/>
      <w:marTop w:val="0"/>
      <w:marBottom w:val="0"/>
      <w:divBdr>
        <w:top w:val="none" w:sz="0" w:space="0" w:color="auto"/>
        <w:left w:val="none" w:sz="0" w:space="0" w:color="auto"/>
        <w:bottom w:val="none" w:sz="0" w:space="0" w:color="auto"/>
        <w:right w:val="none" w:sz="0" w:space="0" w:color="auto"/>
      </w:divBdr>
    </w:div>
    <w:div w:id="480585786">
      <w:bodyDiv w:val="1"/>
      <w:marLeft w:val="0"/>
      <w:marRight w:val="0"/>
      <w:marTop w:val="0"/>
      <w:marBottom w:val="0"/>
      <w:divBdr>
        <w:top w:val="none" w:sz="0" w:space="0" w:color="auto"/>
        <w:left w:val="none" w:sz="0" w:space="0" w:color="auto"/>
        <w:bottom w:val="none" w:sz="0" w:space="0" w:color="auto"/>
        <w:right w:val="none" w:sz="0" w:space="0" w:color="auto"/>
      </w:divBdr>
    </w:div>
    <w:div w:id="481971390">
      <w:bodyDiv w:val="1"/>
      <w:marLeft w:val="0"/>
      <w:marRight w:val="0"/>
      <w:marTop w:val="0"/>
      <w:marBottom w:val="0"/>
      <w:divBdr>
        <w:top w:val="none" w:sz="0" w:space="0" w:color="auto"/>
        <w:left w:val="none" w:sz="0" w:space="0" w:color="auto"/>
        <w:bottom w:val="none" w:sz="0" w:space="0" w:color="auto"/>
        <w:right w:val="none" w:sz="0" w:space="0" w:color="auto"/>
      </w:divBdr>
    </w:div>
    <w:div w:id="486677143">
      <w:bodyDiv w:val="1"/>
      <w:marLeft w:val="0"/>
      <w:marRight w:val="0"/>
      <w:marTop w:val="0"/>
      <w:marBottom w:val="0"/>
      <w:divBdr>
        <w:top w:val="none" w:sz="0" w:space="0" w:color="auto"/>
        <w:left w:val="none" w:sz="0" w:space="0" w:color="auto"/>
        <w:bottom w:val="none" w:sz="0" w:space="0" w:color="auto"/>
        <w:right w:val="none" w:sz="0" w:space="0" w:color="auto"/>
      </w:divBdr>
    </w:div>
    <w:div w:id="499320315">
      <w:bodyDiv w:val="1"/>
      <w:marLeft w:val="0"/>
      <w:marRight w:val="0"/>
      <w:marTop w:val="0"/>
      <w:marBottom w:val="0"/>
      <w:divBdr>
        <w:top w:val="none" w:sz="0" w:space="0" w:color="auto"/>
        <w:left w:val="none" w:sz="0" w:space="0" w:color="auto"/>
        <w:bottom w:val="none" w:sz="0" w:space="0" w:color="auto"/>
        <w:right w:val="none" w:sz="0" w:space="0" w:color="auto"/>
      </w:divBdr>
    </w:div>
    <w:div w:id="502204583">
      <w:bodyDiv w:val="1"/>
      <w:marLeft w:val="0"/>
      <w:marRight w:val="0"/>
      <w:marTop w:val="0"/>
      <w:marBottom w:val="0"/>
      <w:divBdr>
        <w:top w:val="none" w:sz="0" w:space="0" w:color="auto"/>
        <w:left w:val="none" w:sz="0" w:space="0" w:color="auto"/>
        <w:bottom w:val="none" w:sz="0" w:space="0" w:color="auto"/>
        <w:right w:val="none" w:sz="0" w:space="0" w:color="auto"/>
      </w:divBdr>
    </w:div>
    <w:div w:id="502933720">
      <w:bodyDiv w:val="1"/>
      <w:marLeft w:val="0"/>
      <w:marRight w:val="0"/>
      <w:marTop w:val="0"/>
      <w:marBottom w:val="0"/>
      <w:divBdr>
        <w:top w:val="none" w:sz="0" w:space="0" w:color="auto"/>
        <w:left w:val="none" w:sz="0" w:space="0" w:color="auto"/>
        <w:bottom w:val="none" w:sz="0" w:space="0" w:color="auto"/>
        <w:right w:val="none" w:sz="0" w:space="0" w:color="auto"/>
      </w:divBdr>
    </w:div>
    <w:div w:id="507864865">
      <w:bodyDiv w:val="1"/>
      <w:marLeft w:val="0"/>
      <w:marRight w:val="0"/>
      <w:marTop w:val="0"/>
      <w:marBottom w:val="0"/>
      <w:divBdr>
        <w:top w:val="none" w:sz="0" w:space="0" w:color="auto"/>
        <w:left w:val="none" w:sz="0" w:space="0" w:color="auto"/>
        <w:bottom w:val="none" w:sz="0" w:space="0" w:color="auto"/>
        <w:right w:val="none" w:sz="0" w:space="0" w:color="auto"/>
      </w:divBdr>
    </w:div>
    <w:div w:id="509376542">
      <w:bodyDiv w:val="1"/>
      <w:marLeft w:val="0"/>
      <w:marRight w:val="0"/>
      <w:marTop w:val="0"/>
      <w:marBottom w:val="0"/>
      <w:divBdr>
        <w:top w:val="none" w:sz="0" w:space="0" w:color="auto"/>
        <w:left w:val="none" w:sz="0" w:space="0" w:color="auto"/>
        <w:bottom w:val="none" w:sz="0" w:space="0" w:color="auto"/>
        <w:right w:val="none" w:sz="0" w:space="0" w:color="auto"/>
      </w:divBdr>
    </w:div>
    <w:div w:id="510611937">
      <w:bodyDiv w:val="1"/>
      <w:marLeft w:val="0"/>
      <w:marRight w:val="0"/>
      <w:marTop w:val="0"/>
      <w:marBottom w:val="0"/>
      <w:divBdr>
        <w:top w:val="none" w:sz="0" w:space="0" w:color="auto"/>
        <w:left w:val="none" w:sz="0" w:space="0" w:color="auto"/>
        <w:bottom w:val="none" w:sz="0" w:space="0" w:color="auto"/>
        <w:right w:val="none" w:sz="0" w:space="0" w:color="auto"/>
      </w:divBdr>
    </w:div>
    <w:div w:id="515579937">
      <w:bodyDiv w:val="1"/>
      <w:marLeft w:val="0"/>
      <w:marRight w:val="0"/>
      <w:marTop w:val="0"/>
      <w:marBottom w:val="0"/>
      <w:divBdr>
        <w:top w:val="none" w:sz="0" w:space="0" w:color="auto"/>
        <w:left w:val="none" w:sz="0" w:space="0" w:color="auto"/>
        <w:bottom w:val="none" w:sz="0" w:space="0" w:color="auto"/>
        <w:right w:val="none" w:sz="0" w:space="0" w:color="auto"/>
      </w:divBdr>
    </w:div>
    <w:div w:id="524175173">
      <w:bodyDiv w:val="1"/>
      <w:marLeft w:val="0"/>
      <w:marRight w:val="0"/>
      <w:marTop w:val="0"/>
      <w:marBottom w:val="0"/>
      <w:divBdr>
        <w:top w:val="none" w:sz="0" w:space="0" w:color="auto"/>
        <w:left w:val="none" w:sz="0" w:space="0" w:color="auto"/>
        <w:bottom w:val="none" w:sz="0" w:space="0" w:color="auto"/>
        <w:right w:val="none" w:sz="0" w:space="0" w:color="auto"/>
      </w:divBdr>
    </w:div>
    <w:div w:id="525825591">
      <w:bodyDiv w:val="1"/>
      <w:marLeft w:val="0"/>
      <w:marRight w:val="0"/>
      <w:marTop w:val="0"/>
      <w:marBottom w:val="0"/>
      <w:divBdr>
        <w:top w:val="none" w:sz="0" w:space="0" w:color="auto"/>
        <w:left w:val="none" w:sz="0" w:space="0" w:color="auto"/>
        <w:bottom w:val="none" w:sz="0" w:space="0" w:color="auto"/>
        <w:right w:val="none" w:sz="0" w:space="0" w:color="auto"/>
      </w:divBdr>
    </w:div>
    <w:div w:id="531724350">
      <w:bodyDiv w:val="1"/>
      <w:marLeft w:val="0"/>
      <w:marRight w:val="0"/>
      <w:marTop w:val="0"/>
      <w:marBottom w:val="0"/>
      <w:divBdr>
        <w:top w:val="none" w:sz="0" w:space="0" w:color="auto"/>
        <w:left w:val="none" w:sz="0" w:space="0" w:color="auto"/>
        <w:bottom w:val="none" w:sz="0" w:space="0" w:color="auto"/>
        <w:right w:val="none" w:sz="0" w:space="0" w:color="auto"/>
      </w:divBdr>
    </w:div>
    <w:div w:id="534273967">
      <w:bodyDiv w:val="1"/>
      <w:marLeft w:val="0"/>
      <w:marRight w:val="0"/>
      <w:marTop w:val="0"/>
      <w:marBottom w:val="0"/>
      <w:divBdr>
        <w:top w:val="none" w:sz="0" w:space="0" w:color="auto"/>
        <w:left w:val="none" w:sz="0" w:space="0" w:color="auto"/>
        <w:bottom w:val="none" w:sz="0" w:space="0" w:color="auto"/>
        <w:right w:val="none" w:sz="0" w:space="0" w:color="auto"/>
      </w:divBdr>
    </w:div>
    <w:div w:id="535001173">
      <w:bodyDiv w:val="1"/>
      <w:marLeft w:val="0"/>
      <w:marRight w:val="0"/>
      <w:marTop w:val="0"/>
      <w:marBottom w:val="0"/>
      <w:divBdr>
        <w:top w:val="none" w:sz="0" w:space="0" w:color="auto"/>
        <w:left w:val="none" w:sz="0" w:space="0" w:color="auto"/>
        <w:bottom w:val="none" w:sz="0" w:space="0" w:color="auto"/>
        <w:right w:val="none" w:sz="0" w:space="0" w:color="auto"/>
      </w:divBdr>
    </w:div>
    <w:div w:id="536628951">
      <w:bodyDiv w:val="1"/>
      <w:marLeft w:val="0"/>
      <w:marRight w:val="0"/>
      <w:marTop w:val="0"/>
      <w:marBottom w:val="0"/>
      <w:divBdr>
        <w:top w:val="none" w:sz="0" w:space="0" w:color="auto"/>
        <w:left w:val="none" w:sz="0" w:space="0" w:color="auto"/>
        <w:bottom w:val="none" w:sz="0" w:space="0" w:color="auto"/>
        <w:right w:val="none" w:sz="0" w:space="0" w:color="auto"/>
      </w:divBdr>
    </w:div>
    <w:div w:id="542061349">
      <w:bodyDiv w:val="1"/>
      <w:marLeft w:val="0"/>
      <w:marRight w:val="0"/>
      <w:marTop w:val="0"/>
      <w:marBottom w:val="0"/>
      <w:divBdr>
        <w:top w:val="none" w:sz="0" w:space="0" w:color="auto"/>
        <w:left w:val="none" w:sz="0" w:space="0" w:color="auto"/>
        <w:bottom w:val="none" w:sz="0" w:space="0" w:color="auto"/>
        <w:right w:val="none" w:sz="0" w:space="0" w:color="auto"/>
      </w:divBdr>
    </w:div>
    <w:div w:id="543061026">
      <w:bodyDiv w:val="1"/>
      <w:marLeft w:val="0"/>
      <w:marRight w:val="0"/>
      <w:marTop w:val="0"/>
      <w:marBottom w:val="0"/>
      <w:divBdr>
        <w:top w:val="none" w:sz="0" w:space="0" w:color="auto"/>
        <w:left w:val="none" w:sz="0" w:space="0" w:color="auto"/>
        <w:bottom w:val="none" w:sz="0" w:space="0" w:color="auto"/>
        <w:right w:val="none" w:sz="0" w:space="0" w:color="auto"/>
      </w:divBdr>
    </w:div>
    <w:div w:id="554006041">
      <w:bodyDiv w:val="1"/>
      <w:marLeft w:val="0"/>
      <w:marRight w:val="0"/>
      <w:marTop w:val="0"/>
      <w:marBottom w:val="0"/>
      <w:divBdr>
        <w:top w:val="none" w:sz="0" w:space="0" w:color="auto"/>
        <w:left w:val="none" w:sz="0" w:space="0" w:color="auto"/>
        <w:bottom w:val="none" w:sz="0" w:space="0" w:color="auto"/>
        <w:right w:val="none" w:sz="0" w:space="0" w:color="auto"/>
      </w:divBdr>
    </w:div>
    <w:div w:id="556554562">
      <w:bodyDiv w:val="1"/>
      <w:marLeft w:val="0"/>
      <w:marRight w:val="0"/>
      <w:marTop w:val="0"/>
      <w:marBottom w:val="0"/>
      <w:divBdr>
        <w:top w:val="none" w:sz="0" w:space="0" w:color="auto"/>
        <w:left w:val="none" w:sz="0" w:space="0" w:color="auto"/>
        <w:bottom w:val="none" w:sz="0" w:space="0" w:color="auto"/>
        <w:right w:val="none" w:sz="0" w:space="0" w:color="auto"/>
      </w:divBdr>
    </w:div>
    <w:div w:id="573904412">
      <w:bodyDiv w:val="1"/>
      <w:marLeft w:val="0"/>
      <w:marRight w:val="0"/>
      <w:marTop w:val="0"/>
      <w:marBottom w:val="0"/>
      <w:divBdr>
        <w:top w:val="none" w:sz="0" w:space="0" w:color="auto"/>
        <w:left w:val="none" w:sz="0" w:space="0" w:color="auto"/>
        <w:bottom w:val="none" w:sz="0" w:space="0" w:color="auto"/>
        <w:right w:val="none" w:sz="0" w:space="0" w:color="auto"/>
      </w:divBdr>
    </w:div>
    <w:div w:id="582643941">
      <w:bodyDiv w:val="1"/>
      <w:marLeft w:val="0"/>
      <w:marRight w:val="0"/>
      <w:marTop w:val="0"/>
      <w:marBottom w:val="0"/>
      <w:divBdr>
        <w:top w:val="none" w:sz="0" w:space="0" w:color="auto"/>
        <w:left w:val="none" w:sz="0" w:space="0" w:color="auto"/>
        <w:bottom w:val="none" w:sz="0" w:space="0" w:color="auto"/>
        <w:right w:val="none" w:sz="0" w:space="0" w:color="auto"/>
      </w:divBdr>
    </w:div>
    <w:div w:id="594678630">
      <w:bodyDiv w:val="1"/>
      <w:marLeft w:val="0"/>
      <w:marRight w:val="0"/>
      <w:marTop w:val="0"/>
      <w:marBottom w:val="0"/>
      <w:divBdr>
        <w:top w:val="none" w:sz="0" w:space="0" w:color="auto"/>
        <w:left w:val="none" w:sz="0" w:space="0" w:color="auto"/>
        <w:bottom w:val="none" w:sz="0" w:space="0" w:color="auto"/>
        <w:right w:val="none" w:sz="0" w:space="0" w:color="auto"/>
      </w:divBdr>
    </w:div>
    <w:div w:id="594749046">
      <w:bodyDiv w:val="1"/>
      <w:marLeft w:val="0"/>
      <w:marRight w:val="0"/>
      <w:marTop w:val="0"/>
      <w:marBottom w:val="0"/>
      <w:divBdr>
        <w:top w:val="none" w:sz="0" w:space="0" w:color="auto"/>
        <w:left w:val="none" w:sz="0" w:space="0" w:color="auto"/>
        <w:bottom w:val="none" w:sz="0" w:space="0" w:color="auto"/>
        <w:right w:val="none" w:sz="0" w:space="0" w:color="auto"/>
      </w:divBdr>
    </w:div>
    <w:div w:id="595671773">
      <w:bodyDiv w:val="1"/>
      <w:marLeft w:val="0"/>
      <w:marRight w:val="0"/>
      <w:marTop w:val="0"/>
      <w:marBottom w:val="0"/>
      <w:divBdr>
        <w:top w:val="none" w:sz="0" w:space="0" w:color="auto"/>
        <w:left w:val="none" w:sz="0" w:space="0" w:color="auto"/>
        <w:bottom w:val="none" w:sz="0" w:space="0" w:color="auto"/>
        <w:right w:val="none" w:sz="0" w:space="0" w:color="auto"/>
      </w:divBdr>
    </w:div>
    <w:div w:id="596864063">
      <w:bodyDiv w:val="1"/>
      <w:marLeft w:val="0"/>
      <w:marRight w:val="0"/>
      <w:marTop w:val="0"/>
      <w:marBottom w:val="0"/>
      <w:divBdr>
        <w:top w:val="none" w:sz="0" w:space="0" w:color="auto"/>
        <w:left w:val="none" w:sz="0" w:space="0" w:color="auto"/>
        <w:bottom w:val="none" w:sz="0" w:space="0" w:color="auto"/>
        <w:right w:val="none" w:sz="0" w:space="0" w:color="auto"/>
      </w:divBdr>
    </w:div>
    <w:div w:id="602034853">
      <w:bodyDiv w:val="1"/>
      <w:marLeft w:val="0"/>
      <w:marRight w:val="0"/>
      <w:marTop w:val="0"/>
      <w:marBottom w:val="0"/>
      <w:divBdr>
        <w:top w:val="none" w:sz="0" w:space="0" w:color="auto"/>
        <w:left w:val="none" w:sz="0" w:space="0" w:color="auto"/>
        <w:bottom w:val="none" w:sz="0" w:space="0" w:color="auto"/>
        <w:right w:val="none" w:sz="0" w:space="0" w:color="auto"/>
      </w:divBdr>
    </w:div>
    <w:div w:id="606230974">
      <w:bodyDiv w:val="1"/>
      <w:marLeft w:val="0"/>
      <w:marRight w:val="0"/>
      <w:marTop w:val="0"/>
      <w:marBottom w:val="0"/>
      <w:divBdr>
        <w:top w:val="none" w:sz="0" w:space="0" w:color="auto"/>
        <w:left w:val="none" w:sz="0" w:space="0" w:color="auto"/>
        <w:bottom w:val="none" w:sz="0" w:space="0" w:color="auto"/>
        <w:right w:val="none" w:sz="0" w:space="0" w:color="auto"/>
      </w:divBdr>
    </w:div>
    <w:div w:id="616524944">
      <w:bodyDiv w:val="1"/>
      <w:marLeft w:val="0"/>
      <w:marRight w:val="0"/>
      <w:marTop w:val="0"/>
      <w:marBottom w:val="0"/>
      <w:divBdr>
        <w:top w:val="none" w:sz="0" w:space="0" w:color="auto"/>
        <w:left w:val="none" w:sz="0" w:space="0" w:color="auto"/>
        <w:bottom w:val="none" w:sz="0" w:space="0" w:color="auto"/>
        <w:right w:val="none" w:sz="0" w:space="0" w:color="auto"/>
      </w:divBdr>
    </w:div>
    <w:div w:id="622660789">
      <w:bodyDiv w:val="1"/>
      <w:marLeft w:val="0"/>
      <w:marRight w:val="0"/>
      <w:marTop w:val="0"/>
      <w:marBottom w:val="0"/>
      <w:divBdr>
        <w:top w:val="none" w:sz="0" w:space="0" w:color="auto"/>
        <w:left w:val="none" w:sz="0" w:space="0" w:color="auto"/>
        <w:bottom w:val="none" w:sz="0" w:space="0" w:color="auto"/>
        <w:right w:val="none" w:sz="0" w:space="0" w:color="auto"/>
      </w:divBdr>
    </w:div>
    <w:div w:id="624047318">
      <w:bodyDiv w:val="1"/>
      <w:marLeft w:val="0"/>
      <w:marRight w:val="0"/>
      <w:marTop w:val="0"/>
      <w:marBottom w:val="0"/>
      <w:divBdr>
        <w:top w:val="none" w:sz="0" w:space="0" w:color="auto"/>
        <w:left w:val="none" w:sz="0" w:space="0" w:color="auto"/>
        <w:bottom w:val="none" w:sz="0" w:space="0" w:color="auto"/>
        <w:right w:val="none" w:sz="0" w:space="0" w:color="auto"/>
      </w:divBdr>
    </w:div>
    <w:div w:id="628900879">
      <w:bodyDiv w:val="1"/>
      <w:marLeft w:val="0"/>
      <w:marRight w:val="0"/>
      <w:marTop w:val="0"/>
      <w:marBottom w:val="0"/>
      <w:divBdr>
        <w:top w:val="none" w:sz="0" w:space="0" w:color="auto"/>
        <w:left w:val="none" w:sz="0" w:space="0" w:color="auto"/>
        <w:bottom w:val="none" w:sz="0" w:space="0" w:color="auto"/>
        <w:right w:val="none" w:sz="0" w:space="0" w:color="auto"/>
      </w:divBdr>
    </w:div>
    <w:div w:id="639843789">
      <w:bodyDiv w:val="1"/>
      <w:marLeft w:val="0"/>
      <w:marRight w:val="0"/>
      <w:marTop w:val="0"/>
      <w:marBottom w:val="0"/>
      <w:divBdr>
        <w:top w:val="none" w:sz="0" w:space="0" w:color="auto"/>
        <w:left w:val="none" w:sz="0" w:space="0" w:color="auto"/>
        <w:bottom w:val="none" w:sz="0" w:space="0" w:color="auto"/>
        <w:right w:val="none" w:sz="0" w:space="0" w:color="auto"/>
      </w:divBdr>
    </w:div>
    <w:div w:id="644899140">
      <w:bodyDiv w:val="1"/>
      <w:marLeft w:val="0"/>
      <w:marRight w:val="0"/>
      <w:marTop w:val="0"/>
      <w:marBottom w:val="0"/>
      <w:divBdr>
        <w:top w:val="none" w:sz="0" w:space="0" w:color="auto"/>
        <w:left w:val="none" w:sz="0" w:space="0" w:color="auto"/>
        <w:bottom w:val="none" w:sz="0" w:space="0" w:color="auto"/>
        <w:right w:val="none" w:sz="0" w:space="0" w:color="auto"/>
      </w:divBdr>
    </w:div>
    <w:div w:id="652443138">
      <w:bodyDiv w:val="1"/>
      <w:marLeft w:val="0"/>
      <w:marRight w:val="0"/>
      <w:marTop w:val="0"/>
      <w:marBottom w:val="0"/>
      <w:divBdr>
        <w:top w:val="none" w:sz="0" w:space="0" w:color="auto"/>
        <w:left w:val="none" w:sz="0" w:space="0" w:color="auto"/>
        <w:bottom w:val="none" w:sz="0" w:space="0" w:color="auto"/>
        <w:right w:val="none" w:sz="0" w:space="0" w:color="auto"/>
      </w:divBdr>
    </w:div>
    <w:div w:id="653729135">
      <w:bodyDiv w:val="1"/>
      <w:marLeft w:val="0"/>
      <w:marRight w:val="0"/>
      <w:marTop w:val="0"/>
      <w:marBottom w:val="0"/>
      <w:divBdr>
        <w:top w:val="none" w:sz="0" w:space="0" w:color="auto"/>
        <w:left w:val="none" w:sz="0" w:space="0" w:color="auto"/>
        <w:bottom w:val="none" w:sz="0" w:space="0" w:color="auto"/>
        <w:right w:val="none" w:sz="0" w:space="0" w:color="auto"/>
      </w:divBdr>
    </w:div>
    <w:div w:id="656616248">
      <w:bodyDiv w:val="1"/>
      <w:marLeft w:val="0"/>
      <w:marRight w:val="0"/>
      <w:marTop w:val="0"/>
      <w:marBottom w:val="0"/>
      <w:divBdr>
        <w:top w:val="none" w:sz="0" w:space="0" w:color="auto"/>
        <w:left w:val="none" w:sz="0" w:space="0" w:color="auto"/>
        <w:bottom w:val="none" w:sz="0" w:space="0" w:color="auto"/>
        <w:right w:val="none" w:sz="0" w:space="0" w:color="auto"/>
      </w:divBdr>
    </w:div>
    <w:div w:id="660232047">
      <w:bodyDiv w:val="1"/>
      <w:marLeft w:val="0"/>
      <w:marRight w:val="0"/>
      <w:marTop w:val="0"/>
      <w:marBottom w:val="0"/>
      <w:divBdr>
        <w:top w:val="none" w:sz="0" w:space="0" w:color="auto"/>
        <w:left w:val="none" w:sz="0" w:space="0" w:color="auto"/>
        <w:bottom w:val="none" w:sz="0" w:space="0" w:color="auto"/>
        <w:right w:val="none" w:sz="0" w:space="0" w:color="auto"/>
      </w:divBdr>
    </w:div>
    <w:div w:id="660930680">
      <w:bodyDiv w:val="1"/>
      <w:marLeft w:val="0"/>
      <w:marRight w:val="0"/>
      <w:marTop w:val="0"/>
      <w:marBottom w:val="0"/>
      <w:divBdr>
        <w:top w:val="none" w:sz="0" w:space="0" w:color="auto"/>
        <w:left w:val="none" w:sz="0" w:space="0" w:color="auto"/>
        <w:bottom w:val="none" w:sz="0" w:space="0" w:color="auto"/>
        <w:right w:val="none" w:sz="0" w:space="0" w:color="auto"/>
      </w:divBdr>
    </w:div>
    <w:div w:id="671614658">
      <w:bodyDiv w:val="1"/>
      <w:marLeft w:val="0"/>
      <w:marRight w:val="0"/>
      <w:marTop w:val="0"/>
      <w:marBottom w:val="0"/>
      <w:divBdr>
        <w:top w:val="none" w:sz="0" w:space="0" w:color="auto"/>
        <w:left w:val="none" w:sz="0" w:space="0" w:color="auto"/>
        <w:bottom w:val="none" w:sz="0" w:space="0" w:color="auto"/>
        <w:right w:val="none" w:sz="0" w:space="0" w:color="auto"/>
      </w:divBdr>
    </w:div>
    <w:div w:id="677924685">
      <w:bodyDiv w:val="1"/>
      <w:marLeft w:val="0"/>
      <w:marRight w:val="0"/>
      <w:marTop w:val="0"/>
      <w:marBottom w:val="0"/>
      <w:divBdr>
        <w:top w:val="none" w:sz="0" w:space="0" w:color="auto"/>
        <w:left w:val="none" w:sz="0" w:space="0" w:color="auto"/>
        <w:bottom w:val="none" w:sz="0" w:space="0" w:color="auto"/>
        <w:right w:val="none" w:sz="0" w:space="0" w:color="auto"/>
      </w:divBdr>
    </w:div>
    <w:div w:id="687753185">
      <w:bodyDiv w:val="1"/>
      <w:marLeft w:val="0"/>
      <w:marRight w:val="0"/>
      <w:marTop w:val="0"/>
      <w:marBottom w:val="0"/>
      <w:divBdr>
        <w:top w:val="none" w:sz="0" w:space="0" w:color="auto"/>
        <w:left w:val="none" w:sz="0" w:space="0" w:color="auto"/>
        <w:bottom w:val="none" w:sz="0" w:space="0" w:color="auto"/>
        <w:right w:val="none" w:sz="0" w:space="0" w:color="auto"/>
      </w:divBdr>
    </w:div>
    <w:div w:id="691034291">
      <w:bodyDiv w:val="1"/>
      <w:marLeft w:val="0"/>
      <w:marRight w:val="0"/>
      <w:marTop w:val="0"/>
      <w:marBottom w:val="0"/>
      <w:divBdr>
        <w:top w:val="none" w:sz="0" w:space="0" w:color="auto"/>
        <w:left w:val="none" w:sz="0" w:space="0" w:color="auto"/>
        <w:bottom w:val="none" w:sz="0" w:space="0" w:color="auto"/>
        <w:right w:val="none" w:sz="0" w:space="0" w:color="auto"/>
      </w:divBdr>
    </w:div>
    <w:div w:id="692537482">
      <w:bodyDiv w:val="1"/>
      <w:marLeft w:val="0"/>
      <w:marRight w:val="0"/>
      <w:marTop w:val="0"/>
      <w:marBottom w:val="0"/>
      <w:divBdr>
        <w:top w:val="none" w:sz="0" w:space="0" w:color="auto"/>
        <w:left w:val="none" w:sz="0" w:space="0" w:color="auto"/>
        <w:bottom w:val="none" w:sz="0" w:space="0" w:color="auto"/>
        <w:right w:val="none" w:sz="0" w:space="0" w:color="auto"/>
      </w:divBdr>
    </w:div>
    <w:div w:id="695810607">
      <w:bodyDiv w:val="1"/>
      <w:marLeft w:val="0"/>
      <w:marRight w:val="0"/>
      <w:marTop w:val="0"/>
      <w:marBottom w:val="0"/>
      <w:divBdr>
        <w:top w:val="none" w:sz="0" w:space="0" w:color="auto"/>
        <w:left w:val="none" w:sz="0" w:space="0" w:color="auto"/>
        <w:bottom w:val="none" w:sz="0" w:space="0" w:color="auto"/>
        <w:right w:val="none" w:sz="0" w:space="0" w:color="auto"/>
      </w:divBdr>
    </w:div>
    <w:div w:id="698623326">
      <w:bodyDiv w:val="1"/>
      <w:marLeft w:val="0"/>
      <w:marRight w:val="0"/>
      <w:marTop w:val="0"/>
      <w:marBottom w:val="0"/>
      <w:divBdr>
        <w:top w:val="none" w:sz="0" w:space="0" w:color="auto"/>
        <w:left w:val="none" w:sz="0" w:space="0" w:color="auto"/>
        <w:bottom w:val="none" w:sz="0" w:space="0" w:color="auto"/>
        <w:right w:val="none" w:sz="0" w:space="0" w:color="auto"/>
      </w:divBdr>
    </w:div>
    <w:div w:id="700740608">
      <w:bodyDiv w:val="1"/>
      <w:marLeft w:val="0"/>
      <w:marRight w:val="0"/>
      <w:marTop w:val="0"/>
      <w:marBottom w:val="0"/>
      <w:divBdr>
        <w:top w:val="none" w:sz="0" w:space="0" w:color="auto"/>
        <w:left w:val="none" w:sz="0" w:space="0" w:color="auto"/>
        <w:bottom w:val="none" w:sz="0" w:space="0" w:color="auto"/>
        <w:right w:val="none" w:sz="0" w:space="0" w:color="auto"/>
      </w:divBdr>
    </w:div>
    <w:div w:id="707877952">
      <w:bodyDiv w:val="1"/>
      <w:marLeft w:val="0"/>
      <w:marRight w:val="0"/>
      <w:marTop w:val="0"/>
      <w:marBottom w:val="0"/>
      <w:divBdr>
        <w:top w:val="none" w:sz="0" w:space="0" w:color="auto"/>
        <w:left w:val="none" w:sz="0" w:space="0" w:color="auto"/>
        <w:bottom w:val="none" w:sz="0" w:space="0" w:color="auto"/>
        <w:right w:val="none" w:sz="0" w:space="0" w:color="auto"/>
      </w:divBdr>
    </w:div>
    <w:div w:id="709110292">
      <w:bodyDiv w:val="1"/>
      <w:marLeft w:val="0"/>
      <w:marRight w:val="0"/>
      <w:marTop w:val="0"/>
      <w:marBottom w:val="0"/>
      <w:divBdr>
        <w:top w:val="none" w:sz="0" w:space="0" w:color="auto"/>
        <w:left w:val="none" w:sz="0" w:space="0" w:color="auto"/>
        <w:bottom w:val="none" w:sz="0" w:space="0" w:color="auto"/>
        <w:right w:val="none" w:sz="0" w:space="0" w:color="auto"/>
      </w:divBdr>
    </w:div>
    <w:div w:id="715396386">
      <w:bodyDiv w:val="1"/>
      <w:marLeft w:val="0"/>
      <w:marRight w:val="0"/>
      <w:marTop w:val="0"/>
      <w:marBottom w:val="0"/>
      <w:divBdr>
        <w:top w:val="none" w:sz="0" w:space="0" w:color="auto"/>
        <w:left w:val="none" w:sz="0" w:space="0" w:color="auto"/>
        <w:bottom w:val="none" w:sz="0" w:space="0" w:color="auto"/>
        <w:right w:val="none" w:sz="0" w:space="0" w:color="auto"/>
      </w:divBdr>
    </w:div>
    <w:div w:id="716010488">
      <w:bodyDiv w:val="1"/>
      <w:marLeft w:val="0"/>
      <w:marRight w:val="0"/>
      <w:marTop w:val="0"/>
      <w:marBottom w:val="0"/>
      <w:divBdr>
        <w:top w:val="none" w:sz="0" w:space="0" w:color="auto"/>
        <w:left w:val="none" w:sz="0" w:space="0" w:color="auto"/>
        <w:bottom w:val="none" w:sz="0" w:space="0" w:color="auto"/>
        <w:right w:val="none" w:sz="0" w:space="0" w:color="auto"/>
      </w:divBdr>
    </w:div>
    <w:div w:id="719331478">
      <w:bodyDiv w:val="1"/>
      <w:marLeft w:val="0"/>
      <w:marRight w:val="0"/>
      <w:marTop w:val="0"/>
      <w:marBottom w:val="0"/>
      <w:divBdr>
        <w:top w:val="none" w:sz="0" w:space="0" w:color="auto"/>
        <w:left w:val="none" w:sz="0" w:space="0" w:color="auto"/>
        <w:bottom w:val="none" w:sz="0" w:space="0" w:color="auto"/>
        <w:right w:val="none" w:sz="0" w:space="0" w:color="auto"/>
      </w:divBdr>
    </w:div>
    <w:div w:id="728454082">
      <w:bodyDiv w:val="1"/>
      <w:marLeft w:val="0"/>
      <w:marRight w:val="0"/>
      <w:marTop w:val="0"/>
      <w:marBottom w:val="0"/>
      <w:divBdr>
        <w:top w:val="none" w:sz="0" w:space="0" w:color="auto"/>
        <w:left w:val="none" w:sz="0" w:space="0" w:color="auto"/>
        <w:bottom w:val="none" w:sz="0" w:space="0" w:color="auto"/>
        <w:right w:val="none" w:sz="0" w:space="0" w:color="auto"/>
      </w:divBdr>
    </w:div>
    <w:div w:id="730883816">
      <w:bodyDiv w:val="1"/>
      <w:marLeft w:val="0"/>
      <w:marRight w:val="0"/>
      <w:marTop w:val="0"/>
      <w:marBottom w:val="0"/>
      <w:divBdr>
        <w:top w:val="none" w:sz="0" w:space="0" w:color="auto"/>
        <w:left w:val="none" w:sz="0" w:space="0" w:color="auto"/>
        <w:bottom w:val="none" w:sz="0" w:space="0" w:color="auto"/>
        <w:right w:val="none" w:sz="0" w:space="0" w:color="auto"/>
      </w:divBdr>
    </w:div>
    <w:div w:id="731540383">
      <w:bodyDiv w:val="1"/>
      <w:marLeft w:val="0"/>
      <w:marRight w:val="0"/>
      <w:marTop w:val="0"/>
      <w:marBottom w:val="0"/>
      <w:divBdr>
        <w:top w:val="none" w:sz="0" w:space="0" w:color="auto"/>
        <w:left w:val="none" w:sz="0" w:space="0" w:color="auto"/>
        <w:bottom w:val="none" w:sz="0" w:space="0" w:color="auto"/>
        <w:right w:val="none" w:sz="0" w:space="0" w:color="auto"/>
      </w:divBdr>
    </w:div>
    <w:div w:id="733772014">
      <w:bodyDiv w:val="1"/>
      <w:marLeft w:val="0"/>
      <w:marRight w:val="0"/>
      <w:marTop w:val="0"/>
      <w:marBottom w:val="0"/>
      <w:divBdr>
        <w:top w:val="none" w:sz="0" w:space="0" w:color="auto"/>
        <w:left w:val="none" w:sz="0" w:space="0" w:color="auto"/>
        <w:bottom w:val="none" w:sz="0" w:space="0" w:color="auto"/>
        <w:right w:val="none" w:sz="0" w:space="0" w:color="auto"/>
      </w:divBdr>
    </w:div>
    <w:div w:id="744258861">
      <w:bodyDiv w:val="1"/>
      <w:marLeft w:val="0"/>
      <w:marRight w:val="0"/>
      <w:marTop w:val="0"/>
      <w:marBottom w:val="0"/>
      <w:divBdr>
        <w:top w:val="none" w:sz="0" w:space="0" w:color="auto"/>
        <w:left w:val="none" w:sz="0" w:space="0" w:color="auto"/>
        <w:bottom w:val="none" w:sz="0" w:space="0" w:color="auto"/>
        <w:right w:val="none" w:sz="0" w:space="0" w:color="auto"/>
      </w:divBdr>
    </w:div>
    <w:div w:id="749890023">
      <w:bodyDiv w:val="1"/>
      <w:marLeft w:val="0"/>
      <w:marRight w:val="0"/>
      <w:marTop w:val="0"/>
      <w:marBottom w:val="0"/>
      <w:divBdr>
        <w:top w:val="none" w:sz="0" w:space="0" w:color="auto"/>
        <w:left w:val="none" w:sz="0" w:space="0" w:color="auto"/>
        <w:bottom w:val="none" w:sz="0" w:space="0" w:color="auto"/>
        <w:right w:val="none" w:sz="0" w:space="0" w:color="auto"/>
      </w:divBdr>
    </w:div>
    <w:div w:id="750781554">
      <w:bodyDiv w:val="1"/>
      <w:marLeft w:val="0"/>
      <w:marRight w:val="0"/>
      <w:marTop w:val="0"/>
      <w:marBottom w:val="0"/>
      <w:divBdr>
        <w:top w:val="none" w:sz="0" w:space="0" w:color="auto"/>
        <w:left w:val="none" w:sz="0" w:space="0" w:color="auto"/>
        <w:bottom w:val="none" w:sz="0" w:space="0" w:color="auto"/>
        <w:right w:val="none" w:sz="0" w:space="0" w:color="auto"/>
      </w:divBdr>
    </w:div>
    <w:div w:id="753665793">
      <w:bodyDiv w:val="1"/>
      <w:marLeft w:val="0"/>
      <w:marRight w:val="0"/>
      <w:marTop w:val="0"/>
      <w:marBottom w:val="0"/>
      <w:divBdr>
        <w:top w:val="none" w:sz="0" w:space="0" w:color="auto"/>
        <w:left w:val="none" w:sz="0" w:space="0" w:color="auto"/>
        <w:bottom w:val="none" w:sz="0" w:space="0" w:color="auto"/>
        <w:right w:val="none" w:sz="0" w:space="0" w:color="auto"/>
      </w:divBdr>
    </w:div>
    <w:div w:id="757750662">
      <w:bodyDiv w:val="1"/>
      <w:marLeft w:val="0"/>
      <w:marRight w:val="0"/>
      <w:marTop w:val="0"/>
      <w:marBottom w:val="0"/>
      <w:divBdr>
        <w:top w:val="none" w:sz="0" w:space="0" w:color="auto"/>
        <w:left w:val="none" w:sz="0" w:space="0" w:color="auto"/>
        <w:bottom w:val="none" w:sz="0" w:space="0" w:color="auto"/>
        <w:right w:val="none" w:sz="0" w:space="0" w:color="auto"/>
      </w:divBdr>
    </w:div>
    <w:div w:id="760951967">
      <w:bodyDiv w:val="1"/>
      <w:marLeft w:val="0"/>
      <w:marRight w:val="0"/>
      <w:marTop w:val="0"/>
      <w:marBottom w:val="0"/>
      <w:divBdr>
        <w:top w:val="none" w:sz="0" w:space="0" w:color="auto"/>
        <w:left w:val="none" w:sz="0" w:space="0" w:color="auto"/>
        <w:bottom w:val="none" w:sz="0" w:space="0" w:color="auto"/>
        <w:right w:val="none" w:sz="0" w:space="0" w:color="auto"/>
      </w:divBdr>
    </w:div>
    <w:div w:id="768964834">
      <w:bodyDiv w:val="1"/>
      <w:marLeft w:val="0"/>
      <w:marRight w:val="0"/>
      <w:marTop w:val="0"/>
      <w:marBottom w:val="0"/>
      <w:divBdr>
        <w:top w:val="none" w:sz="0" w:space="0" w:color="auto"/>
        <w:left w:val="none" w:sz="0" w:space="0" w:color="auto"/>
        <w:bottom w:val="none" w:sz="0" w:space="0" w:color="auto"/>
        <w:right w:val="none" w:sz="0" w:space="0" w:color="auto"/>
      </w:divBdr>
    </w:div>
    <w:div w:id="773062814">
      <w:bodyDiv w:val="1"/>
      <w:marLeft w:val="0"/>
      <w:marRight w:val="0"/>
      <w:marTop w:val="0"/>
      <w:marBottom w:val="0"/>
      <w:divBdr>
        <w:top w:val="none" w:sz="0" w:space="0" w:color="auto"/>
        <w:left w:val="none" w:sz="0" w:space="0" w:color="auto"/>
        <w:bottom w:val="none" w:sz="0" w:space="0" w:color="auto"/>
        <w:right w:val="none" w:sz="0" w:space="0" w:color="auto"/>
      </w:divBdr>
    </w:div>
    <w:div w:id="776219695">
      <w:bodyDiv w:val="1"/>
      <w:marLeft w:val="0"/>
      <w:marRight w:val="0"/>
      <w:marTop w:val="0"/>
      <w:marBottom w:val="0"/>
      <w:divBdr>
        <w:top w:val="none" w:sz="0" w:space="0" w:color="auto"/>
        <w:left w:val="none" w:sz="0" w:space="0" w:color="auto"/>
        <w:bottom w:val="none" w:sz="0" w:space="0" w:color="auto"/>
        <w:right w:val="none" w:sz="0" w:space="0" w:color="auto"/>
      </w:divBdr>
    </w:div>
    <w:div w:id="783041939">
      <w:bodyDiv w:val="1"/>
      <w:marLeft w:val="0"/>
      <w:marRight w:val="0"/>
      <w:marTop w:val="0"/>
      <w:marBottom w:val="0"/>
      <w:divBdr>
        <w:top w:val="none" w:sz="0" w:space="0" w:color="auto"/>
        <w:left w:val="none" w:sz="0" w:space="0" w:color="auto"/>
        <w:bottom w:val="none" w:sz="0" w:space="0" w:color="auto"/>
        <w:right w:val="none" w:sz="0" w:space="0" w:color="auto"/>
      </w:divBdr>
    </w:div>
    <w:div w:id="785975657">
      <w:bodyDiv w:val="1"/>
      <w:marLeft w:val="0"/>
      <w:marRight w:val="0"/>
      <w:marTop w:val="0"/>
      <w:marBottom w:val="0"/>
      <w:divBdr>
        <w:top w:val="none" w:sz="0" w:space="0" w:color="auto"/>
        <w:left w:val="none" w:sz="0" w:space="0" w:color="auto"/>
        <w:bottom w:val="none" w:sz="0" w:space="0" w:color="auto"/>
        <w:right w:val="none" w:sz="0" w:space="0" w:color="auto"/>
      </w:divBdr>
    </w:div>
    <w:div w:id="787160590">
      <w:bodyDiv w:val="1"/>
      <w:marLeft w:val="0"/>
      <w:marRight w:val="0"/>
      <w:marTop w:val="0"/>
      <w:marBottom w:val="0"/>
      <w:divBdr>
        <w:top w:val="none" w:sz="0" w:space="0" w:color="auto"/>
        <w:left w:val="none" w:sz="0" w:space="0" w:color="auto"/>
        <w:bottom w:val="none" w:sz="0" w:space="0" w:color="auto"/>
        <w:right w:val="none" w:sz="0" w:space="0" w:color="auto"/>
      </w:divBdr>
    </w:div>
    <w:div w:id="788283340">
      <w:bodyDiv w:val="1"/>
      <w:marLeft w:val="0"/>
      <w:marRight w:val="0"/>
      <w:marTop w:val="0"/>
      <w:marBottom w:val="0"/>
      <w:divBdr>
        <w:top w:val="none" w:sz="0" w:space="0" w:color="auto"/>
        <w:left w:val="none" w:sz="0" w:space="0" w:color="auto"/>
        <w:bottom w:val="none" w:sz="0" w:space="0" w:color="auto"/>
        <w:right w:val="none" w:sz="0" w:space="0" w:color="auto"/>
      </w:divBdr>
    </w:div>
    <w:div w:id="790125153">
      <w:bodyDiv w:val="1"/>
      <w:marLeft w:val="0"/>
      <w:marRight w:val="0"/>
      <w:marTop w:val="0"/>
      <w:marBottom w:val="0"/>
      <w:divBdr>
        <w:top w:val="none" w:sz="0" w:space="0" w:color="auto"/>
        <w:left w:val="none" w:sz="0" w:space="0" w:color="auto"/>
        <w:bottom w:val="none" w:sz="0" w:space="0" w:color="auto"/>
        <w:right w:val="none" w:sz="0" w:space="0" w:color="auto"/>
      </w:divBdr>
    </w:div>
    <w:div w:id="792021712">
      <w:bodyDiv w:val="1"/>
      <w:marLeft w:val="0"/>
      <w:marRight w:val="0"/>
      <w:marTop w:val="0"/>
      <w:marBottom w:val="0"/>
      <w:divBdr>
        <w:top w:val="none" w:sz="0" w:space="0" w:color="auto"/>
        <w:left w:val="none" w:sz="0" w:space="0" w:color="auto"/>
        <w:bottom w:val="none" w:sz="0" w:space="0" w:color="auto"/>
        <w:right w:val="none" w:sz="0" w:space="0" w:color="auto"/>
      </w:divBdr>
    </w:div>
    <w:div w:id="794325551">
      <w:bodyDiv w:val="1"/>
      <w:marLeft w:val="0"/>
      <w:marRight w:val="0"/>
      <w:marTop w:val="0"/>
      <w:marBottom w:val="0"/>
      <w:divBdr>
        <w:top w:val="none" w:sz="0" w:space="0" w:color="auto"/>
        <w:left w:val="none" w:sz="0" w:space="0" w:color="auto"/>
        <w:bottom w:val="none" w:sz="0" w:space="0" w:color="auto"/>
        <w:right w:val="none" w:sz="0" w:space="0" w:color="auto"/>
      </w:divBdr>
    </w:div>
    <w:div w:id="802846301">
      <w:bodyDiv w:val="1"/>
      <w:marLeft w:val="0"/>
      <w:marRight w:val="0"/>
      <w:marTop w:val="0"/>
      <w:marBottom w:val="0"/>
      <w:divBdr>
        <w:top w:val="none" w:sz="0" w:space="0" w:color="auto"/>
        <w:left w:val="none" w:sz="0" w:space="0" w:color="auto"/>
        <w:bottom w:val="none" w:sz="0" w:space="0" w:color="auto"/>
        <w:right w:val="none" w:sz="0" w:space="0" w:color="auto"/>
      </w:divBdr>
    </w:div>
    <w:div w:id="809440959">
      <w:bodyDiv w:val="1"/>
      <w:marLeft w:val="0"/>
      <w:marRight w:val="0"/>
      <w:marTop w:val="0"/>
      <w:marBottom w:val="0"/>
      <w:divBdr>
        <w:top w:val="none" w:sz="0" w:space="0" w:color="auto"/>
        <w:left w:val="none" w:sz="0" w:space="0" w:color="auto"/>
        <w:bottom w:val="none" w:sz="0" w:space="0" w:color="auto"/>
        <w:right w:val="none" w:sz="0" w:space="0" w:color="auto"/>
      </w:divBdr>
    </w:div>
    <w:div w:id="812285307">
      <w:bodyDiv w:val="1"/>
      <w:marLeft w:val="0"/>
      <w:marRight w:val="0"/>
      <w:marTop w:val="0"/>
      <w:marBottom w:val="0"/>
      <w:divBdr>
        <w:top w:val="none" w:sz="0" w:space="0" w:color="auto"/>
        <w:left w:val="none" w:sz="0" w:space="0" w:color="auto"/>
        <w:bottom w:val="none" w:sz="0" w:space="0" w:color="auto"/>
        <w:right w:val="none" w:sz="0" w:space="0" w:color="auto"/>
      </w:divBdr>
    </w:div>
    <w:div w:id="813184256">
      <w:bodyDiv w:val="1"/>
      <w:marLeft w:val="0"/>
      <w:marRight w:val="0"/>
      <w:marTop w:val="0"/>
      <w:marBottom w:val="0"/>
      <w:divBdr>
        <w:top w:val="none" w:sz="0" w:space="0" w:color="auto"/>
        <w:left w:val="none" w:sz="0" w:space="0" w:color="auto"/>
        <w:bottom w:val="none" w:sz="0" w:space="0" w:color="auto"/>
        <w:right w:val="none" w:sz="0" w:space="0" w:color="auto"/>
      </w:divBdr>
    </w:div>
    <w:div w:id="824318456">
      <w:bodyDiv w:val="1"/>
      <w:marLeft w:val="0"/>
      <w:marRight w:val="0"/>
      <w:marTop w:val="0"/>
      <w:marBottom w:val="0"/>
      <w:divBdr>
        <w:top w:val="none" w:sz="0" w:space="0" w:color="auto"/>
        <w:left w:val="none" w:sz="0" w:space="0" w:color="auto"/>
        <w:bottom w:val="none" w:sz="0" w:space="0" w:color="auto"/>
        <w:right w:val="none" w:sz="0" w:space="0" w:color="auto"/>
      </w:divBdr>
    </w:div>
    <w:div w:id="836117739">
      <w:bodyDiv w:val="1"/>
      <w:marLeft w:val="0"/>
      <w:marRight w:val="0"/>
      <w:marTop w:val="0"/>
      <w:marBottom w:val="0"/>
      <w:divBdr>
        <w:top w:val="none" w:sz="0" w:space="0" w:color="auto"/>
        <w:left w:val="none" w:sz="0" w:space="0" w:color="auto"/>
        <w:bottom w:val="none" w:sz="0" w:space="0" w:color="auto"/>
        <w:right w:val="none" w:sz="0" w:space="0" w:color="auto"/>
      </w:divBdr>
    </w:div>
    <w:div w:id="847214905">
      <w:bodyDiv w:val="1"/>
      <w:marLeft w:val="0"/>
      <w:marRight w:val="0"/>
      <w:marTop w:val="0"/>
      <w:marBottom w:val="0"/>
      <w:divBdr>
        <w:top w:val="none" w:sz="0" w:space="0" w:color="auto"/>
        <w:left w:val="none" w:sz="0" w:space="0" w:color="auto"/>
        <w:bottom w:val="none" w:sz="0" w:space="0" w:color="auto"/>
        <w:right w:val="none" w:sz="0" w:space="0" w:color="auto"/>
      </w:divBdr>
    </w:div>
    <w:div w:id="848643028">
      <w:bodyDiv w:val="1"/>
      <w:marLeft w:val="0"/>
      <w:marRight w:val="0"/>
      <w:marTop w:val="0"/>
      <w:marBottom w:val="0"/>
      <w:divBdr>
        <w:top w:val="none" w:sz="0" w:space="0" w:color="auto"/>
        <w:left w:val="none" w:sz="0" w:space="0" w:color="auto"/>
        <w:bottom w:val="none" w:sz="0" w:space="0" w:color="auto"/>
        <w:right w:val="none" w:sz="0" w:space="0" w:color="auto"/>
      </w:divBdr>
    </w:div>
    <w:div w:id="863402011">
      <w:bodyDiv w:val="1"/>
      <w:marLeft w:val="0"/>
      <w:marRight w:val="0"/>
      <w:marTop w:val="0"/>
      <w:marBottom w:val="0"/>
      <w:divBdr>
        <w:top w:val="none" w:sz="0" w:space="0" w:color="auto"/>
        <w:left w:val="none" w:sz="0" w:space="0" w:color="auto"/>
        <w:bottom w:val="none" w:sz="0" w:space="0" w:color="auto"/>
        <w:right w:val="none" w:sz="0" w:space="0" w:color="auto"/>
      </w:divBdr>
    </w:div>
    <w:div w:id="866678984">
      <w:bodyDiv w:val="1"/>
      <w:marLeft w:val="0"/>
      <w:marRight w:val="0"/>
      <w:marTop w:val="0"/>
      <w:marBottom w:val="0"/>
      <w:divBdr>
        <w:top w:val="none" w:sz="0" w:space="0" w:color="auto"/>
        <w:left w:val="none" w:sz="0" w:space="0" w:color="auto"/>
        <w:bottom w:val="none" w:sz="0" w:space="0" w:color="auto"/>
        <w:right w:val="none" w:sz="0" w:space="0" w:color="auto"/>
      </w:divBdr>
    </w:div>
    <w:div w:id="870336286">
      <w:bodyDiv w:val="1"/>
      <w:marLeft w:val="0"/>
      <w:marRight w:val="0"/>
      <w:marTop w:val="0"/>
      <w:marBottom w:val="0"/>
      <w:divBdr>
        <w:top w:val="none" w:sz="0" w:space="0" w:color="auto"/>
        <w:left w:val="none" w:sz="0" w:space="0" w:color="auto"/>
        <w:bottom w:val="none" w:sz="0" w:space="0" w:color="auto"/>
        <w:right w:val="none" w:sz="0" w:space="0" w:color="auto"/>
      </w:divBdr>
    </w:div>
    <w:div w:id="870654049">
      <w:bodyDiv w:val="1"/>
      <w:marLeft w:val="0"/>
      <w:marRight w:val="0"/>
      <w:marTop w:val="0"/>
      <w:marBottom w:val="0"/>
      <w:divBdr>
        <w:top w:val="none" w:sz="0" w:space="0" w:color="auto"/>
        <w:left w:val="none" w:sz="0" w:space="0" w:color="auto"/>
        <w:bottom w:val="none" w:sz="0" w:space="0" w:color="auto"/>
        <w:right w:val="none" w:sz="0" w:space="0" w:color="auto"/>
      </w:divBdr>
    </w:div>
    <w:div w:id="878392627">
      <w:bodyDiv w:val="1"/>
      <w:marLeft w:val="0"/>
      <w:marRight w:val="0"/>
      <w:marTop w:val="0"/>
      <w:marBottom w:val="0"/>
      <w:divBdr>
        <w:top w:val="none" w:sz="0" w:space="0" w:color="auto"/>
        <w:left w:val="none" w:sz="0" w:space="0" w:color="auto"/>
        <w:bottom w:val="none" w:sz="0" w:space="0" w:color="auto"/>
        <w:right w:val="none" w:sz="0" w:space="0" w:color="auto"/>
      </w:divBdr>
    </w:div>
    <w:div w:id="887957643">
      <w:bodyDiv w:val="1"/>
      <w:marLeft w:val="0"/>
      <w:marRight w:val="0"/>
      <w:marTop w:val="0"/>
      <w:marBottom w:val="0"/>
      <w:divBdr>
        <w:top w:val="none" w:sz="0" w:space="0" w:color="auto"/>
        <w:left w:val="none" w:sz="0" w:space="0" w:color="auto"/>
        <w:bottom w:val="none" w:sz="0" w:space="0" w:color="auto"/>
        <w:right w:val="none" w:sz="0" w:space="0" w:color="auto"/>
      </w:divBdr>
    </w:div>
    <w:div w:id="889389579">
      <w:bodyDiv w:val="1"/>
      <w:marLeft w:val="0"/>
      <w:marRight w:val="0"/>
      <w:marTop w:val="0"/>
      <w:marBottom w:val="0"/>
      <w:divBdr>
        <w:top w:val="none" w:sz="0" w:space="0" w:color="auto"/>
        <w:left w:val="none" w:sz="0" w:space="0" w:color="auto"/>
        <w:bottom w:val="none" w:sz="0" w:space="0" w:color="auto"/>
        <w:right w:val="none" w:sz="0" w:space="0" w:color="auto"/>
      </w:divBdr>
    </w:div>
    <w:div w:id="890725472">
      <w:bodyDiv w:val="1"/>
      <w:marLeft w:val="0"/>
      <w:marRight w:val="0"/>
      <w:marTop w:val="0"/>
      <w:marBottom w:val="0"/>
      <w:divBdr>
        <w:top w:val="none" w:sz="0" w:space="0" w:color="auto"/>
        <w:left w:val="none" w:sz="0" w:space="0" w:color="auto"/>
        <w:bottom w:val="none" w:sz="0" w:space="0" w:color="auto"/>
        <w:right w:val="none" w:sz="0" w:space="0" w:color="auto"/>
      </w:divBdr>
    </w:div>
    <w:div w:id="893588846">
      <w:bodyDiv w:val="1"/>
      <w:marLeft w:val="0"/>
      <w:marRight w:val="0"/>
      <w:marTop w:val="0"/>
      <w:marBottom w:val="0"/>
      <w:divBdr>
        <w:top w:val="none" w:sz="0" w:space="0" w:color="auto"/>
        <w:left w:val="none" w:sz="0" w:space="0" w:color="auto"/>
        <w:bottom w:val="none" w:sz="0" w:space="0" w:color="auto"/>
        <w:right w:val="none" w:sz="0" w:space="0" w:color="auto"/>
      </w:divBdr>
    </w:div>
    <w:div w:id="899940969">
      <w:bodyDiv w:val="1"/>
      <w:marLeft w:val="0"/>
      <w:marRight w:val="0"/>
      <w:marTop w:val="0"/>
      <w:marBottom w:val="0"/>
      <w:divBdr>
        <w:top w:val="none" w:sz="0" w:space="0" w:color="auto"/>
        <w:left w:val="none" w:sz="0" w:space="0" w:color="auto"/>
        <w:bottom w:val="none" w:sz="0" w:space="0" w:color="auto"/>
        <w:right w:val="none" w:sz="0" w:space="0" w:color="auto"/>
      </w:divBdr>
    </w:div>
    <w:div w:id="905334001">
      <w:bodyDiv w:val="1"/>
      <w:marLeft w:val="0"/>
      <w:marRight w:val="0"/>
      <w:marTop w:val="0"/>
      <w:marBottom w:val="0"/>
      <w:divBdr>
        <w:top w:val="none" w:sz="0" w:space="0" w:color="auto"/>
        <w:left w:val="none" w:sz="0" w:space="0" w:color="auto"/>
        <w:bottom w:val="none" w:sz="0" w:space="0" w:color="auto"/>
        <w:right w:val="none" w:sz="0" w:space="0" w:color="auto"/>
      </w:divBdr>
    </w:div>
    <w:div w:id="906305599">
      <w:bodyDiv w:val="1"/>
      <w:marLeft w:val="0"/>
      <w:marRight w:val="0"/>
      <w:marTop w:val="0"/>
      <w:marBottom w:val="0"/>
      <w:divBdr>
        <w:top w:val="none" w:sz="0" w:space="0" w:color="auto"/>
        <w:left w:val="none" w:sz="0" w:space="0" w:color="auto"/>
        <w:bottom w:val="none" w:sz="0" w:space="0" w:color="auto"/>
        <w:right w:val="none" w:sz="0" w:space="0" w:color="auto"/>
      </w:divBdr>
    </w:div>
    <w:div w:id="906962443">
      <w:bodyDiv w:val="1"/>
      <w:marLeft w:val="0"/>
      <w:marRight w:val="0"/>
      <w:marTop w:val="0"/>
      <w:marBottom w:val="0"/>
      <w:divBdr>
        <w:top w:val="none" w:sz="0" w:space="0" w:color="auto"/>
        <w:left w:val="none" w:sz="0" w:space="0" w:color="auto"/>
        <w:bottom w:val="none" w:sz="0" w:space="0" w:color="auto"/>
        <w:right w:val="none" w:sz="0" w:space="0" w:color="auto"/>
      </w:divBdr>
    </w:div>
    <w:div w:id="908267013">
      <w:bodyDiv w:val="1"/>
      <w:marLeft w:val="0"/>
      <w:marRight w:val="0"/>
      <w:marTop w:val="0"/>
      <w:marBottom w:val="0"/>
      <w:divBdr>
        <w:top w:val="none" w:sz="0" w:space="0" w:color="auto"/>
        <w:left w:val="none" w:sz="0" w:space="0" w:color="auto"/>
        <w:bottom w:val="none" w:sz="0" w:space="0" w:color="auto"/>
        <w:right w:val="none" w:sz="0" w:space="0" w:color="auto"/>
      </w:divBdr>
    </w:div>
    <w:div w:id="914164274">
      <w:bodyDiv w:val="1"/>
      <w:marLeft w:val="0"/>
      <w:marRight w:val="0"/>
      <w:marTop w:val="0"/>
      <w:marBottom w:val="0"/>
      <w:divBdr>
        <w:top w:val="none" w:sz="0" w:space="0" w:color="auto"/>
        <w:left w:val="none" w:sz="0" w:space="0" w:color="auto"/>
        <w:bottom w:val="none" w:sz="0" w:space="0" w:color="auto"/>
        <w:right w:val="none" w:sz="0" w:space="0" w:color="auto"/>
      </w:divBdr>
    </w:div>
    <w:div w:id="918369301">
      <w:bodyDiv w:val="1"/>
      <w:marLeft w:val="0"/>
      <w:marRight w:val="0"/>
      <w:marTop w:val="0"/>
      <w:marBottom w:val="0"/>
      <w:divBdr>
        <w:top w:val="none" w:sz="0" w:space="0" w:color="auto"/>
        <w:left w:val="none" w:sz="0" w:space="0" w:color="auto"/>
        <w:bottom w:val="none" w:sz="0" w:space="0" w:color="auto"/>
        <w:right w:val="none" w:sz="0" w:space="0" w:color="auto"/>
      </w:divBdr>
    </w:div>
    <w:div w:id="919095571">
      <w:bodyDiv w:val="1"/>
      <w:marLeft w:val="0"/>
      <w:marRight w:val="0"/>
      <w:marTop w:val="0"/>
      <w:marBottom w:val="0"/>
      <w:divBdr>
        <w:top w:val="none" w:sz="0" w:space="0" w:color="auto"/>
        <w:left w:val="none" w:sz="0" w:space="0" w:color="auto"/>
        <w:bottom w:val="none" w:sz="0" w:space="0" w:color="auto"/>
        <w:right w:val="none" w:sz="0" w:space="0" w:color="auto"/>
      </w:divBdr>
    </w:div>
    <w:div w:id="927732364">
      <w:bodyDiv w:val="1"/>
      <w:marLeft w:val="0"/>
      <w:marRight w:val="0"/>
      <w:marTop w:val="0"/>
      <w:marBottom w:val="0"/>
      <w:divBdr>
        <w:top w:val="none" w:sz="0" w:space="0" w:color="auto"/>
        <w:left w:val="none" w:sz="0" w:space="0" w:color="auto"/>
        <w:bottom w:val="none" w:sz="0" w:space="0" w:color="auto"/>
        <w:right w:val="none" w:sz="0" w:space="0" w:color="auto"/>
      </w:divBdr>
    </w:div>
    <w:div w:id="928464794">
      <w:bodyDiv w:val="1"/>
      <w:marLeft w:val="0"/>
      <w:marRight w:val="0"/>
      <w:marTop w:val="0"/>
      <w:marBottom w:val="0"/>
      <w:divBdr>
        <w:top w:val="none" w:sz="0" w:space="0" w:color="auto"/>
        <w:left w:val="none" w:sz="0" w:space="0" w:color="auto"/>
        <w:bottom w:val="none" w:sz="0" w:space="0" w:color="auto"/>
        <w:right w:val="none" w:sz="0" w:space="0" w:color="auto"/>
      </w:divBdr>
    </w:div>
    <w:div w:id="931816694">
      <w:bodyDiv w:val="1"/>
      <w:marLeft w:val="0"/>
      <w:marRight w:val="0"/>
      <w:marTop w:val="0"/>
      <w:marBottom w:val="0"/>
      <w:divBdr>
        <w:top w:val="none" w:sz="0" w:space="0" w:color="auto"/>
        <w:left w:val="none" w:sz="0" w:space="0" w:color="auto"/>
        <w:bottom w:val="none" w:sz="0" w:space="0" w:color="auto"/>
        <w:right w:val="none" w:sz="0" w:space="0" w:color="auto"/>
      </w:divBdr>
    </w:div>
    <w:div w:id="937442548">
      <w:bodyDiv w:val="1"/>
      <w:marLeft w:val="0"/>
      <w:marRight w:val="0"/>
      <w:marTop w:val="0"/>
      <w:marBottom w:val="0"/>
      <w:divBdr>
        <w:top w:val="none" w:sz="0" w:space="0" w:color="auto"/>
        <w:left w:val="none" w:sz="0" w:space="0" w:color="auto"/>
        <w:bottom w:val="none" w:sz="0" w:space="0" w:color="auto"/>
        <w:right w:val="none" w:sz="0" w:space="0" w:color="auto"/>
      </w:divBdr>
    </w:div>
    <w:div w:id="941955558">
      <w:bodyDiv w:val="1"/>
      <w:marLeft w:val="0"/>
      <w:marRight w:val="0"/>
      <w:marTop w:val="0"/>
      <w:marBottom w:val="0"/>
      <w:divBdr>
        <w:top w:val="none" w:sz="0" w:space="0" w:color="auto"/>
        <w:left w:val="none" w:sz="0" w:space="0" w:color="auto"/>
        <w:bottom w:val="none" w:sz="0" w:space="0" w:color="auto"/>
        <w:right w:val="none" w:sz="0" w:space="0" w:color="auto"/>
      </w:divBdr>
    </w:div>
    <w:div w:id="950356620">
      <w:bodyDiv w:val="1"/>
      <w:marLeft w:val="0"/>
      <w:marRight w:val="0"/>
      <w:marTop w:val="0"/>
      <w:marBottom w:val="0"/>
      <w:divBdr>
        <w:top w:val="none" w:sz="0" w:space="0" w:color="auto"/>
        <w:left w:val="none" w:sz="0" w:space="0" w:color="auto"/>
        <w:bottom w:val="none" w:sz="0" w:space="0" w:color="auto"/>
        <w:right w:val="none" w:sz="0" w:space="0" w:color="auto"/>
      </w:divBdr>
    </w:div>
    <w:div w:id="955522748">
      <w:bodyDiv w:val="1"/>
      <w:marLeft w:val="0"/>
      <w:marRight w:val="0"/>
      <w:marTop w:val="0"/>
      <w:marBottom w:val="0"/>
      <w:divBdr>
        <w:top w:val="none" w:sz="0" w:space="0" w:color="auto"/>
        <w:left w:val="none" w:sz="0" w:space="0" w:color="auto"/>
        <w:bottom w:val="none" w:sz="0" w:space="0" w:color="auto"/>
        <w:right w:val="none" w:sz="0" w:space="0" w:color="auto"/>
      </w:divBdr>
    </w:div>
    <w:div w:id="959724737">
      <w:bodyDiv w:val="1"/>
      <w:marLeft w:val="0"/>
      <w:marRight w:val="0"/>
      <w:marTop w:val="0"/>
      <w:marBottom w:val="0"/>
      <w:divBdr>
        <w:top w:val="none" w:sz="0" w:space="0" w:color="auto"/>
        <w:left w:val="none" w:sz="0" w:space="0" w:color="auto"/>
        <w:bottom w:val="none" w:sz="0" w:space="0" w:color="auto"/>
        <w:right w:val="none" w:sz="0" w:space="0" w:color="auto"/>
      </w:divBdr>
    </w:div>
    <w:div w:id="960499553">
      <w:bodyDiv w:val="1"/>
      <w:marLeft w:val="0"/>
      <w:marRight w:val="0"/>
      <w:marTop w:val="0"/>
      <w:marBottom w:val="0"/>
      <w:divBdr>
        <w:top w:val="none" w:sz="0" w:space="0" w:color="auto"/>
        <w:left w:val="none" w:sz="0" w:space="0" w:color="auto"/>
        <w:bottom w:val="none" w:sz="0" w:space="0" w:color="auto"/>
        <w:right w:val="none" w:sz="0" w:space="0" w:color="auto"/>
      </w:divBdr>
    </w:div>
    <w:div w:id="971129785">
      <w:bodyDiv w:val="1"/>
      <w:marLeft w:val="0"/>
      <w:marRight w:val="0"/>
      <w:marTop w:val="0"/>
      <w:marBottom w:val="0"/>
      <w:divBdr>
        <w:top w:val="none" w:sz="0" w:space="0" w:color="auto"/>
        <w:left w:val="none" w:sz="0" w:space="0" w:color="auto"/>
        <w:bottom w:val="none" w:sz="0" w:space="0" w:color="auto"/>
        <w:right w:val="none" w:sz="0" w:space="0" w:color="auto"/>
      </w:divBdr>
    </w:div>
    <w:div w:id="973022968">
      <w:bodyDiv w:val="1"/>
      <w:marLeft w:val="0"/>
      <w:marRight w:val="0"/>
      <w:marTop w:val="0"/>
      <w:marBottom w:val="0"/>
      <w:divBdr>
        <w:top w:val="none" w:sz="0" w:space="0" w:color="auto"/>
        <w:left w:val="none" w:sz="0" w:space="0" w:color="auto"/>
        <w:bottom w:val="none" w:sz="0" w:space="0" w:color="auto"/>
        <w:right w:val="none" w:sz="0" w:space="0" w:color="auto"/>
      </w:divBdr>
    </w:div>
    <w:div w:id="978799041">
      <w:bodyDiv w:val="1"/>
      <w:marLeft w:val="0"/>
      <w:marRight w:val="0"/>
      <w:marTop w:val="0"/>
      <w:marBottom w:val="0"/>
      <w:divBdr>
        <w:top w:val="none" w:sz="0" w:space="0" w:color="auto"/>
        <w:left w:val="none" w:sz="0" w:space="0" w:color="auto"/>
        <w:bottom w:val="none" w:sz="0" w:space="0" w:color="auto"/>
        <w:right w:val="none" w:sz="0" w:space="0" w:color="auto"/>
      </w:divBdr>
    </w:div>
    <w:div w:id="980381170">
      <w:bodyDiv w:val="1"/>
      <w:marLeft w:val="0"/>
      <w:marRight w:val="0"/>
      <w:marTop w:val="0"/>
      <w:marBottom w:val="0"/>
      <w:divBdr>
        <w:top w:val="none" w:sz="0" w:space="0" w:color="auto"/>
        <w:left w:val="none" w:sz="0" w:space="0" w:color="auto"/>
        <w:bottom w:val="none" w:sz="0" w:space="0" w:color="auto"/>
        <w:right w:val="none" w:sz="0" w:space="0" w:color="auto"/>
      </w:divBdr>
    </w:div>
    <w:div w:id="987174401">
      <w:bodyDiv w:val="1"/>
      <w:marLeft w:val="0"/>
      <w:marRight w:val="0"/>
      <w:marTop w:val="0"/>
      <w:marBottom w:val="0"/>
      <w:divBdr>
        <w:top w:val="none" w:sz="0" w:space="0" w:color="auto"/>
        <w:left w:val="none" w:sz="0" w:space="0" w:color="auto"/>
        <w:bottom w:val="none" w:sz="0" w:space="0" w:color="auto"/>
        <w:right w:val="none" w:sz="0" w:space="0" w:color="auto"/>
      </w:divBdr>
    </w:div>
    <w:div w:id="995379831">
      <w:bodyDiv w:val="1"/>
      <w:marLeft w:val="0"/>
      <w:marRight w:val="0"/>
      <w:marTop w:val="0"/>
      <w:marBottom w:val="0"/>
      <w:divBdr>
        <w:top w:val="none" w:sz="0" w:space="0" w:color="auto"/>
        <w:left w:val="none" w:sz="0" w:space="0" w:color="auto"/>
        <w:bottom w:val="none" w:sz="0" w:space="0" w:color="auto"/>
        <w:right w:val="none" w:sz="0" w:space="0" w:color="auto"/>
      </w:divBdr>
    </w:div>
    <w:div w:id="999112089">
      <w:bodyDiv w:val="1"/>
      <w:marLeft w:val="0"/>
      <w:marRight w:val="0"/>
      <w:marTop w:val="0"/>
      <w:marBottom w:val="0"/>
      <w:divBdr>
        <w:top w:val="none" w:sz="0" w:space="0" w:color="auto"/>
        <w:left w:val="none" w:sz="0" w:space="0" w:color="auto"/>
        <w:bottom w:val="none" w:sz="0" w:space="0" w:color="auto"/>
        <w:right w:val="none" w:sz="0" w:space="0" w:color="auto"/>
      </w:divBdr>
    </w:div>
    <w:div w:id="1037202274">
      <w:bodyDiv w:val="1"/>
      <w:marLeft w:val="0"/>
      <w:marRight w:val="0"/>
      <w:marTop w:val="0"/>
      <w:marBottom w:val="0"/>
      <w:divBdr>
        <w:top w:val="none" w:sz="0" w:space="0" w:color="auto"/>
        <w:left w:val="none" w:sz="0" w:space="0" w:color="auto"/>
        <w:bottom w:val="none" w:sz="0" w:space="0" w:color="auto"/>
        <w:right w:val="none" w:sz="0" w:space="0" w:color="auto"/>
      </w:divBdr>
    </w:div>
    <w:div w:id="1038243081">
      <w:bodyDiv w:val="1"/>
      <w:marLeft w:val="0"/>
      <w:marRight w:val="0"/>
      <w:marTop w:val="0"/>
      <w:marBottom w:val="0"/>
      <w:divBdr>
        <w:top w:val="none" w:sz="0" w:space="0" w:color="auto"/>
        <w:left w:val="none" w:sz="0" w:space="0" w:color="auto"/>
        <w:bottom w:val="none" w:sz="0" w:space="0" w:color="auto"/>
        <w:right w:val="none" w:sz="0" w:space="0" w:color="auto"/>
      </w:divBdr>
    </w:div>
    <w:div w:id="1038778045">
      <w:bodyDiv w:val="1"/>
      <w:marLeft w:val="0"/>
      <w:marRight w:val="0"/>
      <w:marTop w:val="0"/>
      <w:marBottom w:val="0"/>
      <w:divBdr>
        <w:top w:val="none" w:sz="0" w:space="0" w:color="auto"/>
        <w:left w:val="none" w:sz="0" w:space="0" w:color="auto"/>
        <w:bottom w:val="none" w:sz="0" w:space="0" w:color="auto"/>
        <w:right w:val="none" w:sz="0" w:space="0" w:color="auto"/>
      </w:divBdr>
    </w:div>
    <w:div w:id="1041172198">
      <w:bodyDiv w:val="1"/>
      <w:marLeft w:val="0"/>
      <w:marRight w:val="0"/>
      <w:marTop w:val="0"/>
      <w:marBottom w:val="0"/>
      <w:divBdr>
        <w:top w:val="none" w:sz="0" w:space="0" w:color="auto"/>
        <w:left w:val="none" w:sz="0" w:space="0" w:color="auto"/>
        <w:bottom w:val="none" w:sz="0" w:space="0" w:color="auto"/>
        <w:right w:val="none" w:sz="0" w:space="0" w:color="auto"/>
      </w:divBdr>
    </w:div>
    <w:div w:id="1051080733">
      <w:bodyDiv w:val="1"/>
      <w:marLeft w:val="0"/>
      <w:marRight w:val="0"/>
      <w:marTop w:val="0"/>
      <w:marBottom w:val="0"/>
      <w:divBdr>
        <w:top w:val="none" w:sz="0" w:space="0" w:color="auto"/>
        <w:left w:val="none" w:sz="0" w:space="0" w:color="auto"/>
        <w:bottom w:val="none" w:sz="0" w:space="0" w:color="auto"/>
        <w:right w:val="none" w:sz="0" w:space="0" w:color="auto"/>
      </w:divBdr>
    </w:div>
    <w:div w:id="1066493228">
      <w:bodyDiv w:val="1"/>
      <w:marLeft w:val="0"/>
      <w:marRight w:val="0"/>
      <w:marTop w:val="0"/>
      <w:marBottom w:val="0"/>
      <w:divBdr>
        <w:top w:val="none" w:sz="0" w:space="0" w:color="auto"/>
        <w:left w:val="none" w:sz="0" w:space="0" w:color="auto"/>
        <w:bottom w:val="none" w:sz="0" w:space="0" w:color="auto"/>
        <w:right w:val="none" w:sz="0" w:space="0" w:color="auto"/>
      </w:divBdr>
    </w:div>
    <w:div w:id="1067218505">
      <w:bodyDiv w:val="1"/>
      <w:marLeft w:val="0"/>
      <w:marRight w:val="0"/>
      <w:marTop w:val="0"/>
      <w:marBottom w:val="0"/>
      <w:divBdr>
        <w:top w:val="none" w:sz="0" w:space="0" w:color="auto"/>
        <w:left w:val="none" w:sz="0" w:space="0" w:color="auto"/>
        <w:bottom w:val="none" w:sz="0" w:space="0" w:color="auto"/>
        <w:right w:val="none" w:sz="0" w:space="0" w:color="auto"/>
      </w:divBdr>
    </w:div>
    <w:div w:id="1069576214">
      <w:bodyDiv w:val="1"/>
      <w:marLeft w:val="0"/>
      <w:marRight w:val="0"/>
      <w:marTop w:val="0"/>
      <w:marBottom w:val="0"/>
      <w:divBdr>
        <w:top w:val="none" w:sz="0" w:space="0" w:color="auto"/>
        <w:left w:val="none" w:sz="0" w:space="0" w:color="auto"/>
        <w:bottom w:val="none" w:sz="0" w:space="0" w:color="auto"/>
        <w:right w:val="none" w:sz="0" w:space="0" w:color="auto"/>
      </w:divBdr>
    </w:div>
    <w:div w:id="1070037684">
      <w:bodyDiv w:val="1"/>
      <w:marLeft w:val="0"/>
      <w:marRight w:val="0"/>
      <w:marTop w:val="0"/>
      <w:marBottom w:val="0"/>
      <w:divBdr>
        <w:top w:val="none" w:sz="0" w:space="0" w:color="auto"/>
        <w:left w:val="none" w:sz="0" w:space="0" w:color="auto"/>
        <w:bottom w:val="none" w:sz="0" w:space="0" w:color="auto"/>
        <w:right w:val="none" w:sz="0" w:space="0" w:color="auto"/>
      </w:divBdr>
    </w:div>
    <w:div w:id="1076126081">
      <w:bodyDiv w:val="1"/>
      <w:marLeft w:val="0"/>
      <w:marRight w:val="0"/>
      <w:marTop w:val="0"/>
      <w:marBottom w:val="0"/>
      <w:divBdr>
        <w:top w:val="none" w:sz="0" w:space="0" w:color="auto"/>
        <w:left w:val="none" w:sz="0" w:space="0" w:color="auto"/>
        <w:bottom w:val="none" w:sz="0" w:space="0" w:color="auto"/>
        <w:right w:val="none" w:sz="0" w:space="0" w:color="auto"/>
      </w:divBdr>
    </w:div>
    <w:div w:id="1076171773">
      <w:bodyDiv w:val="1"/>
      <w:marLeft w:val="0"/>
      <w:marRight w:val="0"/>
      <w:marTop w:val="0"/>
      <w:marBottom w:val="0"/>
      <w:divBdr>
        <w:top w:val="none" w:sz="0" w:space="0" w:color="auto"/>
        <w:left w:val="none" w:sz="0" w:space="0" w:color="auto"/>
        <w:bottom w:val="none" w:sz="0" w:space="0" w:color="auto"/>
        <w:right w:val="none" w:sz="0" w:space="0" w:color="auto"/>
      </w:divBdr>
    </w:div>
    <w:div w:id="1078794965">
      <w:bodyDiv w:val="1"/>
      <w:marLeft w:val="0"/>
      <w:marRight w:val="0"/>
      <w:marTop w:val="0"/>
      <w:marBottom w:val="0"/>
      <w:divBdr>
        <w:top w:val="none" w:sz="0" w:space="0" w:color="auto"/>
        <w:left w:val="none" w:sz="0" w:space="0" w:color="auto"/>
        <w:bottom w:val="none" w:sz="0" w:space="0" w:color="auto"/>
        <w:right w:val="none" w:sz="0" w:space="0" w:color="auto"/>
      </w:divBdr>
    </w:div>
    <w:div w:id="1083067308">
      <w:bodyDiv w:val="1"/>
      <w:marLeft w:val="0"/>
      <w:marRight w:val="0"/>
      <w:marTop w:val="0"/>
      <w:marBottom w:val="0"/>
      <w:divBdr>
        <w:top w:val="none" w:sz="0" w:space="0" w:color="auto"/>
        <w:left w:val="none" w:sz="0" w:space="0" w:color="auto"/>
        <w:bottom w:val="none" w:sz="0" w:space="0" w:color="auto"/>
        <w:right w:val="none" w:sz="0" w:space="0" w:color="auto"/>
      </w:divBdr>
    </w:div>
    <w:div w:id="1091049649">
      <w:bodyDiv w:val="1"/>
      <w:marLeft w:val="0"/>
      <w:marRight w:val="0"/>
      <w:marTop w:val="0"/>
      <w:marBottom w:val="0"/>
      <w:divBdr>
        <w:top w:val="none" w:sz="0" w:space="0" w:color="auto"/>
        <w:left w:val="none" w:sz="0" w:space="0" w:color="auto"/>
        <w:bottom w:val="none" w:sz="0" w:space="0" w:color="auto"/>
        <w:right w:val="none" w:sz="0" w:space="0" w:color="auto"/>
      </w:divBdr>
    </w:div>
    <w:div w:id="1101023608">
      <w:bodyDiv w:val="1"/>
      <w:marLeft w:val="0"/>
      <w:marRight w:val="0"/>
      <w:marTop w:val="0"/>
      <w:marBottom w:val="0"/>
      <w:divBdr>
        <w:top w:val="none" w:sz="0" w:space="0" w:color="auto"/>
        <w:left w:val="none" w:sz="0" w:space="0" w:color="auto"/>
        <w:bottom w:val="none" w:sz="0" w:space="0" w:color="auto"/>
        <w:right w:val="none" w:sz="0" w:space="0" w:color="auto"/>
      </w:divBdr>
    </w:div>
    <w:div w:id="1102264200">
      <w:bodyDiv w:val="1"/>
      <w:marLeft w:val="0"/>
      <w:marRight w:val="0"/>
      <w:marTop w:val="0"/>
      <w:marBottom w:val="0"/>
      <w:divBdr>
        <w:top w:val="none" w:sz="0" w:space="0" w:color="auto"/>
        <w:left w:val="none" w:sz="0" w:space="0" w:color="auto"/>
        <w:bottom w:val="none" w:sz="0" w:space="0" w:color="auto"/>
        <w:right w:val="none" w:sz="0" w:space="0" w:color="auto"/>
      </w:divBdr>
    </w:div>
    <w:div w:id="1103263584">
      <w:bodyDiv w:val="1"/>
      <w:marLeft w:val="0"/>
      <w:marRight w:val="0"/>
      <w:marTop w:val="0"/>
      <w:marBottom w:val="0"/>
      <w:divBdr>
        <w:top w:val="none" w:sz="0" w:space="0" w:color="auto"/>
        <w:left w:val="none" w:sz="0" w:space="0" w:color="auto"/>
        <w:bottom w:val="none" w:sz="0" w:space="0" w:color="auto"/>
        <w:right w:val="none" w:sz="0" w:space="0" w:color="auto"/>
      </w:divBdr>
    </w:div>
    <w:div w:id="1108043403">
      <w:bodyDiv w:val="1"/>
      <w:marLeft w:val="0"/>
      <w:marRight w:val="0"/>
      <w:marTop w:val="0"/>
      <w:marBottom w:val="0"/>
      <w:divBdr>
        <w:top w:val="none" w:sz="0" w:space="0" w:color="auto"/>
        <w:left w:val="none" w:sz="0" w:space="0" w:color="auto"/>
        <w:bottom w:val="none" w:sz="0" w:space="0" w:color="auto"/>
        <w:right w:val="none" w:sz="0" w:space="0" w:color="auto"/>
      </w:divBdr>
    </w:div>
    <w:div w:id="1117338226">
      <w:bodyDiv w:val="1"/>
      <w:marLeft w:val="0"/>
      <w:marRight w:val="0"/>
      <w:marTop w:val="0"/>
      <w:marBottom w:val="0"/>
      <w:divBdr>
        <w:top w:val="none" w:sz="0" w:space="0" w:color="auto"/>
        <w:left w:val="none" w:sz="0" w:space="0" w:color="auto"/>
        <w:bottom w:val="none" w:sz="0" w:space="0" w:color="auto"/>
        <w:right w:val="none" w:sz="0" w:space="0" w:color="auto"/>
      </w:divBdr>
    </w:div>
    <w:div w:id="1125930110">
      <w:bodyDiv w:val="1"/>
      <w:marLeft w:val="0"/>
      <w:marRight w:val="0"/>
      <w:marTop w:val="0"/>
      <w:marBottom w:val="0"/>
      <w:divBdr>
        <w:top w:val="none" w:sz="0" w:space="0" w:color="auto"/>
        <w:left w:val="none" w:sz="0" w:space="0" w:color="auto"/>
        <w:bottom w:val="none" w:sz="0" w:space="0" w:color="auto"/>
        <w:right w:val="none" w:sz="0" w:space="0" w:color="auto"/>
      </w:divBdr>
    </w:div>
    <w:div w:id="1128815396">
      <w:bodyDiv w:val="1"/>
      <w:marLeft w:val="0"/>
      <w:marRight w:val="0"/>
      <w:marTop w:val="0"/>
      <w:marBottom w:val="0"/>
      <w:divBdr>
        <w:top w:val="none" w:sz="0" w:space="0" w:color="auto"/>
        <w:left w:val="none" w:sz="0" w:space="0" w:color="auto"/>
        <w:bottom w:val="none" w:sz="0" w:space="0" w:color="auto"/>
        <w:right w:val="none" w:sz="0" w:space="0" w:color="auto"/>
      </w:divBdr>
    </w:div>
    <w:div w:id="1132747704">
      <w:bodyDiv w:val="1"/>
      <w:marLeft w:val="0"/>
      <w:marRight w:val="0"/>
      <w:marTop w:val="0"/>
      <w:marBottom w:val="0"/>
      <w:divBdr>
        <w:top w:val="none" w:sz="0" w:space="0" w:color="auto"/>
        <w:left w:val="none" w:sz="0" w:space="0" w:color="auto"/>
        <w:bottom w:val="none" w:sz="0" w:space="0" w:color="auto"/>
        <w:right w:val="none" w:sz="0" w:space="0" w:color="auto"/>
      </w:divBdr>
    </w:div>
    <w:div w:id="1154223673">
      <w:bodyDiv w:val="1"/>
      <w:marLeft w:val="0"/>
      <w:marRight w:val="0"/>
      <w:marTop w:val="0"/>
      <w:marBottom w:val="0"/>
      <w:divBdr>
        <w:top w:val="none" w:sz="0" w:space="0" w:color="auto"/>
        <w:left w:val="none" w:sz="0" w:space="0" w:color="auto"/>
        <w:bottom w:val="none" w:sz="0" w:space="0" w:color="auto"/>
        <w:right w:val="none" w:sz="0" w:space="0" w:color="auto"/>
      </w:divBdr>
    </w:div>
    <w:div w:id="1155755503">
      <w:bodyDiv w:val="1"/>
      <w:marLeft w:val="0"/>
      <w:marRight w:val="0"/>
      <w:marTop w:val="0"/>
      <w:marBottom w:val="0"/>
      <w:divBdr>
        <w:top w:val="none" w:sz="0" w:space="0" w:color="auto"/>
        <w:left w:val="none" w:sz="0" w:space="0" w:color="auto"/>
        <w:bottom w:val="none" w:sz="0" w:space="0" w:color="auto"/>
        <w:right w:val="none" w:sz="0" w:space="0" w:color="auto"/>
      </w:divBdr>
    </w:div>
    <w:div w:id="1155996231">
      <w:bodyDiv w:val="1"/>
      <w:marLeft w:val="0"/>
      <w:marRight w:val="0"/>
      <w:marTop w:val="0"/>
      <w:marBottom w:val="0"/>
      <w:divBdr>
        <w:top w:val="none" w:sz="0" w:space="0" w:color="auto"/>
        <w:left w:val="none" w:sz="0" w:space="0" w:color="auto"/>
        <w:bottom w:val="none" w:sz="0" w:space="0" w:color="auto"/>
        <w:right w:val="none" w:sz="0" w:space="0" w:color="auto"/>
      </w:divBdr>
    </w:div>
    <w:div w:id="1157186343">
      <w:bodyDiv w:val="1"/>
      <w:marLeft w:val="0"/>
      <w:marRight w:val="0"/>
      <w:marTop w:val="0"/>
      <w:marBottom w:val="0"/>
      <w:divBdr>
        <w:top w:val="none" w:sz="0" w:space="0" w:color="auto"/>
        <w:left w:val="none" w:sz="0" w:space="0" w:color="auto"/>
        <w:bottom w:val="none" w:sz="0" w:space="0" w:color="auto"/>
        <w:right w:val="none" w:sz="0" w:space="0" w:color="auto"/>
      </w:divBdr>
    </w:div>
    <w:div w:id="1160196079">
      <w:bodyDiv w:val="1"/>
      <w:marLeft w:val="0"/>
      <w:marRight w:val="0"/>
      <w:marTop w:val="0"/>
      <w:marBottom w:val="0"/>
      <w:divBdr>
        <w:top w:val="none" w:sz="0" w:space="0" w:color="auto"/>
        <w:left w:val="none" w:sz="0" w:space="0" w:color="auto"/>
        <w:bottom w:val="none" w:sz="0" w:space="0" w:color="auto"/>
        <w:right w:val="none" w:sz="0" w:space="0" w:color="auto"/>
      </w:divBdr>
    </w:div>
    <w:div w:id="1164247238">
      <w:bodyDiv w:val="1"/>
      <w:marLeft w:val="0"/>
      <w:marRight w:val="0"/>
      <w:marTop w:val="0"/>
      <w:marBottom w:val="0"/>
      <w:divBdr>
        <w:top w:val="none" w:sz="0" w:space="0" w:color="auto"/>
        <w:left w:val="none" w:sz="0" w:space="0" w:color="auto"/>
        <w:bottom w:val="none" w:sz="0" w:space="0" w:color="auto"/>
        <w:right w:val="none" w:sz="0" w:space="0" w:color="auto"/>
      </w:divBdr>
    </w:div>
    <w:div w:id="1170291573">
      <w:bodyDiv w:val="1"/>
      <w:marLeft w:val="0"/>
      <w:marRight w:val="0"/>
      <w:marTop w:val="0"/>
      <w:marBottom w:val="0"/>
      <w:divBdr>
        <w:top w:val="none" w:sz="0" w:space="0" w:color="auto"/>
        <w:left w:val="none" w:sz="0" w:space="0" w:color="auto"/>
        <w:bottom w:val="none" w:sz="0" w:space="0" w:color="auto"/>
        <w:right w:val="none" w:sz="0" w:space="0" w:color="auto"/>
      </w:divBdr>
    </w:div>
    <w:div w:id="1172258681">
      <w:bodyDiv w:val="1"/>
      <w:marLeft w:val="0"/>
      <w:marRight w:val="0"/>
      <w:marTop w:val="0"/>
      <w:marBottom w:val="0"/>
      <w:divBdr>
        <w:top w:val="none" w:sz="0" w:space="0" w:color="auto"/>
        <w:left w:val="none" w:sz="0" w:space="0" w:color="auto"/>
        <w:bottom w:val="none" w:sz="0" w:space="0" w:color="auto"/>
        <w:right w:val="none" w:sz="0" w:space="0" w:color="auto"/>
      </w:divBdr>
    </w:div>
    <w:div w:id="1172719139">
      <w:bodyDiv w:val="1"/>
      <w:marLeft w:val="0"/>
      <w:marRight w:val="0"/>
      <w:marTop w:val="0"/>
      <w:marBottom w:val="0"/>
      <w:divBdr>
        <w:top w:val="none" w:sz="0" w:space="0" w:color="auto"/>
        <w:left w:val="none" w:sz="0" w:space="0" w:color="auto"/>
        <w:bottom w:val="none" w:sz="0" w:space="0" w:color="auto"/>
        <w:right w:val="none" w:sz="0" w:space="0" w:color="auto"/>
      </w:divBdr>
    </w:div>
    <w:div w:id="1179391484">
      <w:bodyDiv w:val="1"/>
      <w:marLeft w:val="0"/>
      <w:marRight w:val="0"/>
      <w:marTop w:val="0"/>
      <w:marBottom w:val="0"/>
      <w:divBdr>
        <w:top w:val="none" w:sz="0" w:space="0" w:color="auto"/>
        <w:left w:val="none" w:sz="0" w:space="0" w:color="auto"/>
        <w:bottom w:val="none" w:sz="0" w:space="0" w:color="auto"/>
        <w:right w:val="none" w:sz="0" w:space="0" w:color="auto"/>
      </w:divBdr>
    </w:div>
    <w:div w:id="1189173362">
      <w:bodyDiv w:val="1"/>
      <w:marLeft w:val="0"/>
      <w:marRight w:val="0"/>
      <w:marTop w:val="0"/>
      <w:marBottom w:val="0"/>
      <w:divBdr>
        <w:top w:val="none" w:sz="0" w:space="0" w:color="auto"/>
        <w:left w:val="none" w:sz="0" w:space="0" w:color="auto"/>
        <w:bottom w:val="none" w:sz="0" w:space="0" w:color="auto"/>
        <w:right w:val="none" w:sz="0" w:space="0" w:color="auto"/>
      </w:divBdr>
    </w:div>
    <w:div w:id="1196036732">
      <w:bodyDiv w:val="1"/>
      <w:marLeft w:val="0"/>
      <w:marRight w:val="0"/>
      <w:marTop w:val="0"/>
      <w:marBottom w:val="0"/>
      <w:divBdr>
        <w:top w:val="none" w:sz="0" w:space="0" w:color="auto"/>
        <w:left w:val="none" w:sz="0" w:space="0" w:color="auto"/>
        <w:bottom w:val="none" w:sz="0" w:space="0" w:color="auto"/>
        <w:right w:val="none" w:sz="0" w:space="0" w:color="auto"/>
      </w:divBdr>
    </w:div>
    <w:div w:id="1197044825">
      <w:bodyDiv w:val="1"/>
      <w:marLeft w:val="0"/>
      <w:marRight w:val="0"/>
      <w:marTop w:val="0"/>
      <w:marBottom w:val="0"/>
      <w:divBdr>
        <w:top w:val="none" w:sz="0" w:space="0" w:color="auto"/>
        <w:left w:val="none" w:sz="0" w:space="0" w:color="auto"/>
        <w:bottom w:val="none" w:sz="0" w:space="0" w:color="auto"/>
        <w:right w:val="none" w:sz="0" w:space="0" w:color="auto"/>
      </w:divBdr>
    </w:div>
    <w:div w:id="1202471764">
      <w:bodyDiv w:val="1"/>
      <w:marLeft w:val="0"/>
      <w:marRight w:val="0"/>
      <w:marTop w:val="0"/>
      <w:marBottom w:val="0"/>
      <w:divBdr>
        <w:top w:val="none" w:sz="0" w:space="0" w:color="auto"/>
        <w:left w:val="none" w:sz="0" w:space="0" w:color="auto"/>
        <w:bottom w:val="none" w:sz="0" w:space="0" w:color="auto"/>
        <w:right w:val="none" w:sz="0" w:space="0" w:color="auto"/>
      </w:divBdr>
    </w:div>
    <w:div w:id="1204752664">
      <w:bodyDiv w:val="1"/>
      <w:marLeft w:val="0"/>
      <w:marRight w:val="0"/>
      <w:marTop w:val="0"/>
      <w:marBottom w:val="0"/>
      <w:divBdr>
        <w:top w:val="none" w:sz="0" w:space="0" w:color="auto"/>
        <w:left w:val="none" w:sz="0" w:space="0" w:color="auto"/>
        <w:bottom w:val="none" w:sz="0" w:space="0" w:color="auto"/>
        <w:right w:val="none" w:sz="0" w:space="0" w:color="auto"/>
      </w:divBdr>
    </w:div>
    <w:div w:id="1207911325">
      <w:bodyDiv w:val="1"/>
      <w:marLeft w:val="0"/>
      <w:marRight w:val="0"/>
      <w:marTop w:val="0"/>
      <w:marBottom w:val="0"/>
      <w:divBdr>
        <w:top w:val="none" w:sz="0" w:space="0" w:color="auto"/>
        <w:left w:val="none" w:sz="0" w:space="0" w:color="auto"/>
        <w:bottom w:val="none" w:sz="0" w:space="0" w:color="auto"/>
        <w:right w:val="none" w:sz="0" w:space="0" w:color="auto"/>
      </w:divBdr>
    </w:div>
    <w:div w:id="1213275945">
      <w:bodyDiv w:val="1"/>
      <w:marLeft w:val="0"/>
      <w:marRight w:val="0"/>
      <w:marTop w:val="0"/>
      <w:marBottom w:val="0"/>
      <w:divBdr>
        <w:top w:val="none" w:sz="0" w:space="0" w:color="auto"/>
        <w:left w:val="none" w:sz="0" w:space="0" w:color="auto"/>
        <w:bottom w:val="none" w:sz="0" w:space="0" w:color="auto"/>
        <w:right w:val="none" w:sz="0" w:space="0" w:color="auto"/>
      </w:divBdr>
    </w:div>
    <w:div w:id="1214317819">
      <w:bodyDiv w:val="1"/>
      <w:marLeft w:val="0"/>
      <w:marRight w:val="0"/>
      <w:marTop w:val="0"/>
      <w:marBottom w:val="0"/>
      <w:divBdr>
        <w:top w:val="none" w:sz="0" w:space="0" w:color="auto"/>
        <w:left w:val="none" w:sz="0" w:space="0" w:color="auto"/>
        <w:bottom w:val="none" w:sz="0" w:space="0" w:color="auto"/>
        <w:right w:val="none" w:sz="0" w:space="0" w:color="auto"/>
      </w:divBdr>
    </w:div>
    <w:div w:id="1214578739">
      <w:bodyDiv w:val="1"/>
      <w:marLeft w:val="0"/>
      <w:marRight w:val="0"/>
      <w:marTop w:val="0"/>
      <w:marBottom w:val="0"/>
      <w:divBdr>
        <w:top w:val="none" w:sz="0" w:space="0" w:color="auto"/>
        <w:left w:val="none" w:sz="0" w:space="0" w:color="auto"/>
        <w:bottom w:val="none" w:sz="0" w:space="0" w:color="auto"/>
        <w:right w:val="none" w:sz="0" w:space="0" w:color="auto"/>
      </w:divBdr>
    </w:div>
    <w:div w:id="1218513916">
      <w:bodyDiv w:val="1"/>
      <w:marLeft w:val="0"/>
      <w:marRight w:val="0"/>
      <w:marTop w:val="0"/>
      <w:marBottom w:val="0"/>
      <w:divBdr>
        <w:top w:val="none" w:sz="0" w:space="0" w:color="auto"/>
        <w:left w:val="none" w:sz="0" w:space="0" w:color="auto"/>
        <w:bottom w:val="none" w:sz="0" w:space="0" w:color="auto"/>
        <w:right w:val="none" w:sz="0" w:space="0" w:color="auto"/>
      </w:divBdr>
    </w:div>
    <w:div w:id="1222904262">
      <w:bodyDiv w:val="1"/>
      <w:marLeft w:val="0"/>
      <w:marRight w:val="0"/>
      <w:marTop w:val="0"/>
      <w:marBottom w:val="0"/>
      <w:divBdr>
        <w:top w:val="none" w:sz="0" w:space="0" w:color="auto"/>
        <w:left w:val="none" w:sz="0" w:space="0" w:color="auto"/>
        <w:bottom w:val="none" w:sz="0" w:space="0" w:color="auto"/>
        <w:right w:val="none" w:sz="0" w:space="0" w:color="auto"/>
      </w:divBdr>
    </w:div>
    <w:div w:id="1246648033">
      <w:bodyDiv w:val="1"/>
      <w:marLeft w:val="0"/>
      <w:marRight w:val="0"/>
      <w:marTop w:val="0"/>
      <w:marBottom w:val="0"/>
      <w:divBdr>
        <w:top w:val="none" w:sz="0" w:space="0" w:color="auto"/>
        <w:left w:val="none" w:sz="0" w:space="0" w:color="auto"/>
        <w:bottom w:val="none" w:sz="0" w:space="0" w:color="auto"/>
        <w:right w:val="none" w:sz="0" w:space="0" w:color="auto"/>
      </w:divBdr>
    </w:div>
    <w:div w:id="1247769035">
      <w:bodyDiv w:val="1"/>
      <w:marLeft w:val="0"/>
      <w:marRight w:val="0"/>
      <w:marTop w:val="0"/>
      <w:marBottom w:val="0"/>
      <w:divBdr>
        <w:top w:val="none" w:sz="0" w:space="0" w:color="auto"/>
        <w:left w:val="none" w:sz="0" w:space="0" w:color="auto"/>
        <w:bottom w:val="none" w:sz="0" w:space="0" w:color="auto"/>
        <w:right w:val="none" w:sz="0" w:space="0" w:color="auto"/>
      </w:divBdr>
    </w:div>
    <w:div w:id="1249266050">
      <w:bodyDiv w:val="1"/>
      <w:marLeft w:val="0"/>
      <w:marRight w:val="0"/>
      <w:marTop w:val="0"/>
      <w:marBottom w:val="0"/>
      <w:divBdr>
        <w:top w:val="none" w:sz="0" w:space="0" w:color="auto"/>
        <w:left w:val="none" w:sz="0" w:space="0" w:color="auto"/>
        <w:bottom w:val="none" w:sz="0" w:space="0" w:color="auto"/>
        <w:right w:val="none" w:sz="0" w:space="0" w:color="auto"/>
      </w:divBdr>
    </w:div>
    <w:div w:id="1253392306">
      <w:bodyDiv w:val="1"/>
      <w:marLeft w:val="0"/>
      <w:marRight w:val="0"/>
      <w:marTop w:val="0"/>
      <w:marBottom w:val="0"/>
      <w:divBdr>
        <w:top w:val="none" w:sz="0" w:space="0" w:color="auto"/>
        <w:left w:val="none" w:sz="0" w:space="0" w:color="auto"/>
        <w:bottom w:val="none" w:sz="0" w:space="0" w:color="auto"/>
        <w:right w:val="none" w:sz="0" w:space="0" w:color="auto"/>
      </w:divBdr>
    </w:div>
    <w:div w:id="1253582944">
      <w:bodyDiv w:val="1"/>
      <w:marLeft w:val="0"/>
      <w:marRight w:val="0"/>
      <w:marTop w:val="0"/>
      <w:marBottom w:val="0"/>
      <w:divBdr>
        <w:top w:val="none" w:sz="0" w:space="0" w:color="auto"/>
        <w:left w:val="none" w:sz="0" w:space="0" w:color="auto"/>
        <w:bottom w:val="none" w:sz="0" w:space="0" w:color="auto"/>
        <w:right w:val="none" w:sz="0" w:space="0" w:color="auto"/>
      </w:divBdr>
    </w:div>
    <w:div w:id="1256405305">
      <w:bodyDiv w:val="1"/>
      <w:marLeft w:val="0"/>
      <w:marRight w:val="0"/>
      <w:marTop w:val="0"/>
      <w:marBottom w:val="0"/>
      <w:divBdr>
        <w:top w:val="none" w:sz="0" w:space="0" w:color="auto"/>
        <w:left w:val="none" w:sz="0" w:space="0" w:color="auto"/>
        <w:bottom w:val="none" w:sz="0" w:space="0" w:color="auto"/>
        <w:right w:val="none" w:sz="0" w:space="0" w:color="auto"/>
      </w:divBdr>
    </w:div>
    <w:div w:id="1271006680">
      <w:bodyDiv w:val="1"/>
      <w:marLeft w:val="0"/>
      <w:marRight w:val="0"/>
      <w:marTop w:val="0"/>
      <w:marBottom w:val="0"/>
      <w:divBdr>
        <w:top w:val="none" w:sz="0" w:space="0" w:color="auto"/>
        <w:left w:val="none" w:sz="0" w:space="0" w:color="auto"/>
        <w:bottom w:val="none" w:sz="0" w:space="0" w:color="auto"/>
        <w:right w:val="none" w:sz="0" w:space="0" w:color="auto"/>
      </w:divBdr>
    </w:div>
    <w:div w:id="1275601561">
      <w:bodyDiv w:val="1"/>
      <w:marLeft w:val="0"/>
      <w:marRight w:val="0"/>
      <w:marTop w:val="0"/>
      <w:marBottom w:val="0"/>
      <w:divBdr>
        <w:top w:val="none" w:sz="0" w:space="0" w:color="auto"/>
        <w:left w:val="none" w:sz="0" w:space="0" w:color="auto"/>
        <w:bottom w:val="none" w:sz="0" w:space="0" w:color="auto"/>
        <w:right w:val="none" w:sz="0" w:space="0" w:color="auto"/>
      </w:divBdr>
    </w:div>
    <w:div w:id="1277643561">
      <w:bodyDiv w:val="1"/>
      <w:marLeft w:val="0"/>
      <w:marRight w:val="0"/>
      <w:marTop w:val="0"/>
      <w:marBottom w:val="0"/>
      <w:divBdr>
        <w:top w:val="none" w:sz="0" w:space="0" w:color="auto"/>
        <w:left w:val="none" w:sz="0" w:space="0" w:color="auto"/>
        <w:bottom w:val="none" w:sz="0" w:space="0" w:color="auto"/>
        <w:right w:val="none" w:sz="0" w:space="0" w:color="auto"/>
      </w:divBdr>
    </w:div>
    <w:div w:id="1280605820">
      <w:bodyDiv w:val="1"/>
      <w:marLeft w:val="0"/>
      <w:marRight w:val="0"/>
      <w:marTop w:val="0"/>
      <w:marBottom w:val="0"/>
      <w:divBdr>
        <w:top w:val="none" w:sz="0" w:space="0" w:color="auto"/>
        <w:left w:val="none" w:sz="0" w:space="0" w:color="auto"/>
        <w:bottom w:val="none" w:sz="0" w:space="0" w:color="auto"/>
        <w:right w:val="none" w:sz="0" w:space="0" w:color="auto"/>
      </w:divBdr>
    </w:div>
    <w:div w:id="1280839568">
      <w:bodyDiv w:val="1"/>
      <w:marLeft w:val="0"/>
      <w:marRight w:val="0"/>
      <w:marTop w:val="0"/>
      <w:marBottom w:val="0"/>
      <w:divBdr>
        <w:top w:val="none" w:sz="0" w:space="0" w:color="auto"/>
        <w:left w:val="none" w:sz="0" w:space="0" w:color="auto"/>
        <w:bottom w:val="none" w:sz="0" w:space="0" w:color="auto"/>
        <w:right w:val="none" w:sz="0" w:space="0" w:color="auto"/>
      </w:divBdr>
    </w:div>
    <w:div w:id="1281763448">
      <w:bodyDiv w:val="1"/>
      <w:marLeft w:val="0"/>
      <w:marRight w:val="0"/>
      <w:marTop w:val="0"/>
      <w:marBottom w:val="0"/>
      <w:divBdr>
        <w:top w:val="none" w:sz="0" w:space="0" w:color="auto"/>
        <w:left w:val="none" w:sz="0" w:space="0" w:color="auto"/>
        <w:bottom w:val="none" w:sz="0" w:space="0" w:color="auto"/>
        <w:right w:val="none" w:sz="0" w:space="0" w:color="auto"/>
      </w:divBdr>
    </w:div>
    <w:div w:id="1285381730">
      <w:bodyDiv w:val="1"/>
      <w:marLeft w:val="0"/>
      <w:marRight w:val="0"/>
      <w:marTop w:val="0"/>
      <w:marBottom w:val="0"/>
      <w:divBdr>
        <w:top w:val="none" w:sz="0" w:space="0" w:color="auto"/>
        <w:left w:val="none" w:sz="0" w:space="0" w:color="auto"/>
        <w:bottom w:val="none" w:sz="0" w:space="0" w:color="auto"/>
        <w:right w:val="none" w:sz="0" w:space="0" w:color="auto"/>
      </w:divBdr>
    </w:div>
    <w:div w:id="1285891099">
      <w:bodyDiv w:val="1"/>
      <w:marLeft w:val="0"/>
      <w:marRight w:val="0"/>
      <w:marTop w:val="0"/>
      <w:marBottom w:val="0"/>
      <w:divBdr>
        <w:top w:val="none" w:sz="0" w:space="0" w:color="auto"/>
        <w:left w:val="none" w:sz="0" w:space="0" w:color="auto"/>
        <w:bottom w:val="none" w:sz="0" w:space="0" w:color="auto"/>
        <w:right w:val="none" w:sz="0" w:space="0" w:color="auto"/>
      </w:divBdr>
    </w:div>
    <w:div w:id="1292639100">
      <w:bodyDiv w:val="1"/>
      <w:marLeft w:val="0"/>
      <w:marRight w:val="0"/>
      <w:marTop w:val="0"/>
      <w:marBottom w:val="0"/>
      <w:divBdr>
        <w:top w:val="none" w:sz="0" w:space="0" w:color="auto"/>
        <w:left w:val="none" w:sz="0" w:space="0" w:color="auto"/>
        <w:bottom w:val="none" w:sz="0" w:space="0" w:color="auto"/>
        <w:right w:val="none" w:sz="0" w:space="0" w:color="auto"/>
      </w:divBdr>
    </w:div>
    <w:div w:id="1293050158">
      <w:bodyDiv w:val="1"/>
      <w:marLeft w:val="0"/>
      <w:marRight w:val="0"/>
      <w:marTop w:val="0"/>
      <w:marBottom w:val="0"/>
      <w:divBdr>
        <w:top w:val="none" w:sz="0" w:space="0" w:color="auto"/>
        <w:left w:val="none" w:sz="0" w:space="0" w:color="auto"/>
        <w:bottom w:val="none" w:sz="0" w:space="0" w:color="auto"/>
        <w:right w:val="none" w:sz="0" w:space="0" w:color="auto"/>
      </w:divBdr>
    </w:div>
    <w:div w:id="1296182769">
      <w:bodyDiv w:val="1"/>
      <w:marLeft w:val="0"/>
      <w:marRight w:val="0"/>
      <w:marTop w:val="0"/>
      <w:marBottom w:val="0"/>
      <w:divBdr>
        <w:top w:val="none" w:sz="0" w:space="0" w:color="auto"/>
        <w:left w:val="none" w:sz="0" w:space="0" w:color="auto"/>
        <w:bottom w:val="none" w:sz="0" w:space="0" w:color="auto"/>
        <w:right w:val="none" w:sz="0" w:space="0" w:color="auto"/>
      </w:divBdr>
    </w:div>
    <w:div w:id="1304002042">
      <w:bodyDiv w:val="1"/>
      <w:marLeft w:val="0"/>
      <w:marRight w:val="0"/>
      <w:marTop w:val="0"/>
      <w:marBottom w:val="0"/>
      <w:divBdr>
        <w:top w:val="none" w:sz="0" w:space="0" w:color="auto"/>
        <w:left w:val="none" w:sz="0" w:space="0" w:color="auto"/>
        <w:bottom w:val="none" w:sz="0" w:space="0" w:color="auto"/>
        <w:right w:val="none" w:sz="0" w:space="0" w:color="auto"/>
      </w:divBdr>
    </w:div>
    <w:div w:id="1304391351">
      <w:bodyDiv w:val="1"/>
      <w:marLeft w:val="0"/>
      <w:marRight w:val="0"/>
      <w:marTop w:val="0"/>
      <w:marBottom w:val="0"/>
      <w:divBdr>
        <w:top w:val="none" w:sz="0" w:space="0" w:color="auto"/>
        <w:left w:val="none" w:sz="0" w:space="0" w:color="auto"/>
        <w:bottom w:val="none" w:sz="0" w:space="0" w:color="auto"/>
        <w:right w:val="none" w:sz="0" w:space="0" w:color="auto"/>
      </w:divBdr>
    </w:div>
    <w:div w:id="1311979565">
      <w:bodyDiv w:val="1"/>
      <w:marLeft w:val="0"/>
      <w:marRight w:val="0"/>
      <w:marTop w:val="0"/>
      <w:marBottom w:val="0"/>
      <w:divBdr>
        <w:top w:val="none" w:sz="0" w:space="0" w:color="auto"/>
        <w:left w:val="none" w:sz="0" w:space="0" w:color="auto"/>
        <w:bottom w:val="none" w:sz="0" w:space="0" w:color="auto"/>
        <w:right w:val="none" w:sz="0" w:space="0" w:color="auto"/>
      </w:divBdr>
    </w:div>
    <w:div w:id="1319116985">
      <w:bodyDiv w:val="1"/>
      <w:marLeft w:val="0"/>
      <w:marRight w:val="0"/>
      <w:marTop w:val="0"/>
      <w:marBottom w:val="0"/>
      <w:divBdr>
        <w:top w:val="none" w:sz="0" w:space="0" w:color="auto"/>
        <w:left w:val="none" w:sz="0" w:space="0" w:color="auto"/>
        <w:bottom w:val="none" w:sz="0" w:space="0" w:color="auto"/>
        <w:right w:val="none" w:sz="0" w:space="0" w:color="auto"/>
      </w:divBdr>
    </w:div>
    <w:div w:id="1319961076">
      <w:bodyDiv w:val="1"/>
      <w:marLeft w:val="0"/>
      <w:marRight w:val="0"/>
      <w:marTop w:val="0"/>
      <w:marBottom w:val="0"/>
      <w:divBdr>
        <w:top w:val="none" w:sz="0" w:space="0" w:color="auto"/>
        <w:left w:val="none" w:sz="0" w:space="0" w:color="auto"/>
        <w:bottom w:val="none" w:sz="0" w:space="0" w:color="auto"/>
        <w:right w:val="none" w:sz="0" w:space="0" w:color="auto"/>
      </w:divBdr>
    </w:div>
    <w:div w:id="1323777633">
      <w:bodyDiv w:val="1"/>
      <w:marLeft w:val="0"/>
      <w:marRight w:val="0"/>
      <w:marTop w:val="0"/>
      <w:marBottom w:val="0"/>
      <w:divBdr>
        <w:top w:val="none" w:sz="0" w:space="0" w:color="auto"/>
        <w:left w:val="none" w:sz="0" w:space="0" w:color="auto"/>
        <w:bottom w:val="none" w:sz="0" w:space="0" w:color="auto"/>
        <w:right w:val="none" w:sz="0" w:space="0" w:color="auto"/>
      </w:divBdr>
    </w:div>
    <w:div w:id="1327129169">
      <w:bodyDiv w:val="1"/>
      <w:marLeft w:val="0"/>
      <w:marRight w:val="0"/>
      <w:marTop w:val="0"/>
      <w:marBottom w:val="0"/>
      <w:divBdr>
        <w:top w:val="none" w:sz="0" w:space="0" w:color="auto"/>
        <w:left w:val="none" w:sz="0" w:space="0" w:color="auto"/>
        <w:bottom w:val="none" w:sz="0" w:space="0" w:color="auto"/>
        <w:right w:val="none" w:sz="0" w:space="0" w:color="auto"/>
      </w:divBdr>
    </w:div>
    <w:div w:id="1327398150">
      <w:bodyDiv w:val="1"/>
      <w:marLeft w:val="0"/>
      <w:marRight w:val="0"/>
      <w:marTop w:val="0"/>
      <w:marBottom w:val="0"/>
      <w:divBdr>
        <w:top w:val="none" w:sz="0" w:space="0" w:color="auto"/>
        <w:left w:val="none" w:sz="0" w:space="0" w:color="auto"/>
        <w:bottom w:val="none" w:sz="0" w:space="0" w:color="auto"/>
        <w:right w:val="none" w:sz="0" w:space="0" w:color="auto"/>
      </w:divBdr>
    </w:div>
    <w:div w:id="1333336885">
      <w:bodyDiv w:val="1"/>
      <w:marLeft w:val="0"/>
      <w:marRight w:val="0"/>
      <w:marTop w:val="0"/>
      <w:marBottom w:val="0"/>
      <w:divBdr>
        <w:top w:val="none" w:sz="0" w:space="0" w:color="auto"/>
        <w:left w:val="none" w:sz="0" w:space="0" w:color="auto"/>
        <w:bottom w:val="none" w:sz="0" w:space="0" w:color="auto"/>
        <w:right w:val="none" w:sz="0" w:space="0" w:color="auto"/>
      </w:divBdr>
    </w:div>
    <w:div w:id="1336153515">
      <w:bodyDiv w:val="1"/>
      <w:marLeft w:val="0"/>
      <w:marRight w:val="0"/>
      <w:marTop w:val="0"/>
      <w:marBottom w:val="0"/>
      <w:divBdr>
        <w:top w:val="none" w:sz="0" w:space="0" w:color="auto"/>
        <w:left w:val="none" w:sz="0" w:space="0" w:color="auto"/>
        <w:bottom w:val="none" w:sz="0" w:space="0" w:color="auto"/>
        <w:right w:val="none" w:sz="0" w:space="0" w:color="auto"/>
      </w:divBdr>
    </w:div>
    <w:div w:id="1347294035">
      <w:bodyDiv w:val="1"/>
      <w:marLeft w:val="0"/>
      <w:marRight w:val="0"/>
      <w:marTop w:val="0"/>
      <w:marBottom w:val="0"/>
      <w:divBdr>
        <w:top w:val="none" w:sz="0" w:space="0" w:color="auto"/>
        <w:left w:val="none" w:sz="0" w:space="0" w:color="auto"/>
        <w:bottom w:val="none" w:sz="0" w:space="0" w:color="auto"/>
        <w:right w:val="none" w:sz="0" w:space="0" w:color="auto"/>
      </w:divBdr>
    </w:div>
    <w:div w:id="1356420653">
      <w:bodyDiv w:val="1"/>
      <w:marLeft w:val="0"/>
      <w:marRight w:val="0"/>
      <w:marTop w:val="0"/>
      <w:marBottom w:val="0"/>
      <w:divBdr>
        <w:top w:val="none" w:sz="0" w:space="0" w:color="auto"/>
        <w:left w:val="none" w:sz="0" w:space="0" w:color="auto"/>
        <w:bottom w:val="none" w:sz="0" w:space="0" w:color="auto"/>
        <w:right w:val="none" w:sz="0" w:space="0" w:color="auto"/>
      </w:divBdr>
    </w:div>
    <w:div w:id="1359090337">
      <w:bodyDiv w:val="1"/>
      <w:marLeft w:val="0"/>
      <w:marRight w:val="0"/>
      <w:marTop w:val="0"/>
      <w:marBottom w:val="0"/>
      <w:divBdr>
        <w:top w:val="none" w:sz="0" w:space="0" w:color="auto"/>
        <w:left w:val="none" w:sz="0" w:space="0" w:color="auto"/>
        <w:bottom w:val="none" w:sz="0" w:space="0" w:color="auto"/>
        <w:right w:val="none" w:sz="0" w:space="0" w:color="auto"/>
      </w:divBdr>
    </w:div>
    <w:div w:id="1359968604">
      <w:bodyDiv w:val="1"/>
      <w:marLeft w:val="0"/>
      <w:marRight w:val="0"/>
      <w:marTop w:val="0"/>
      <w:marBottom w:val="0"/>
      <w:divBdr>
        <w:top w:val="none" w:sz="0" w:space="0" w:color="auto"/>
        <w:left w:val="none" w:sz="0" w:space="0" w:color="auto"/>
        <w:bottom w:val="none" w:sz="0" w:space="0" w:color="auto"/>
        <w:right w:val="none" w:sz="0" w:space="0" w:color="auto"/>
      </w:divBdr>
    </w:div>
    <w:div w:id="1362823661">
      <w:bodyDiv w:val="1"/>
      <w:marLeft w:val="0"/>
      <w:marRight w:val="0"/>
      <w:marTop w:val="0"/>
      <w:marBottom w:val="0"/>
      <w:divBdr>
        <w:top w:val="none" w:sz="0" w:space="0" w:color="auto"/>
        <w:left w:val="none" w:sz="0" w:space="0" w:color="auto"/>
        <w:bottom w:val="none" w:sz="0" w:space="0" w:color="auto"/>
        <w:right w:val="none" w:sz="0" w:space="0" w:color="auto"/>
      </w:divBdr>
    </w:div>
    <w:div w:id="1363626318">
      <w:bodyDiv w:val="1"/>
      <w:marLeft w:val="0"/>
      <w:marRight w:val="0"/>
      <w:marTop w:val="0"/>
      <w:marBottom w:val="0"/>
      <w:divBdr>
        <w:top w:val="none" w:sz="0" w:space="0" w:color="auto"/>
        <w:left w:val="none" w:sz="0" w:space="0" w:color="auto"/>
        <w:bottom w:val="none" w:sz="0" w:space="0" w:color="auto"/>
        <w:right w:val="none" w:sz="0" w:space="0" w:color="auto"/>
      </w:divBdr>
    </w:div>
    <w:div w:id="1372801748">
      <w:bodyDiv w:val="1"/>
      <w:marLeft w:val="0"/>
      <w:marRight w:val="0"/>
      <w:marTop w:val="0"/>
      <w:marBottom w:val="0"/>
      <w:divBdr>
        <w:top w:val="none" w:sz="0" w:space="0" w:color="auto"/>
        <w:left w:val="none" w:sz="0" w:space="0" w:color="auto"/>
        <w:bottom w:val="none" w:sz="0" w:space="0" w:color="auto"/>
        <w:right w:val="none" w:sz="0" w:space="0" w:color="auto"/>
      </w:divBdr>
    </w:div>
    <w:div w:id="1377705192">
      <w:bodyDiv w:val="1"/>
      <w:marLeft w:val="0"/>
      <w:marRight w:val="0"/>
      <w:marTop w:val="0"/>
      <w:marBottom w:val="0"/>
      <w:divBdr>
        <w:top w:val="none" w:sz="0" w:space="0" w:color="auto"/>
        <w:left w:val="none" w:sz="0" w:space="0" w:color="auto"/>
        <w:bottom w:val="none" w:sz="0" w:space="0" w:color="auto"/>
        <w:right w:val="none" w:sz="0" w:space="0" w:color="auto"/>
      </w:divBdr>
    </w:div>
    <w:div w:id="1379432976">
      <w:bodyDiv w:val="1"/>
      <w:marLeft w:val="0"/>
      <w:marRight w:val="0"/>
      <w:marTop w:val="0"/>
      <w:marBottom w:val="0"/>
      <w:divBdr>
        <w:top w:val="none" w:sz="0" w:space="0" w:color="auto"/>
        <w:left w:val="none" w:sz="0" w:space="0" w:color="auto"/>
        <w:bottom w:val="none" w:sz="0" w:space="0" w:color="auto"/>
        <w:right w:val="none" w:sz="0" w:space="0" w:color="auto"/>
      </w:divBdr>
    </w:div>
    <w:div w:id="1381589677">
      <w:bodyDiv w:val="1"/>
      <w:marLeft w:val="0"/>
      <w:marRight w:val="0"/>
      <w:marTop w:val="0"/>
      <w:marBottom w:val="0"/>
      <w:divBdr>
        <w:top w:val="none" w:sz="0" w:space="0" w:color="auto"/>
        <w:left w:val="none" w:sz="0" w:space="0" w:color="auto"/>
        <w:bottom w:val="none" w:sz="0" w:space="0" w:color="auto"/>
        <w:right w:val="none" w:sz="0" w:space="0" w:color="auto"/>
      </w:divBdr>
    </w:div>
    <w:div w:id="1384671551">
      <w:bodyDiv w:val="1"/>
      <w:marLeft w:val="0"/>
      <w:marRight w:val="0"/>
      <w:marTop w:val="0"/>
      <w:marBottom w:val="0"/>
      <w:divBdr>
        <w:top w:val="none" w:sz="0" w:space="0" w:color="auto"/>
        <w:left w:val="none" w:sz="0" w:space="0" w:color="auto"/>
        <w:bottom w:val="none" w:sz="0" w:space="0" w:color="auto"/>
        <w:right w:val="none" w:sz="0" w:space="0" w:color="auto"/>
      </w:divBdr>
    </w:div>
    <w:div w:id="1387139505">
      <w:bodyDiv w:val="1"/>
      <w:marLeft w:val="0"/>
      <w:marRight w:val="0"/>
      <w:marTop w:val="0"/>
      <w:marBottom w:val="0"/>
      <w:divBdr>
        <w:top w:val="none" w:sz="0" w:space="0" w:color="auto"/>
        <w:left w:val="none" w:sz="0" w:space="0" w:color="auto"/>
        <w:bottom w:val="none" w:sz="0" w:space="0" w:color="auto"/>
        <w:right w:val="none" w:sz="0" w:space="0" w:color="auto"/>
      </w:divBdr>
    </w:div>
    <w:div w:id="1388340835">
      <w:bodyDiv w:val="1"/>
      <w:marLeft w:val="0"/>
      <w:marRight w:val="0"/>
      <w:marTop w:val="0"/>
      <w:marBottom w:val="0"/>
      <w:divBdr>
        <w:top w:val="none" w:sz="0" w:space="0" w:color="auto"/>
        <w:left w:val="none" w:sz="0" w:space="0" w:color="auto"/>
        <w:bottom w:val="none" w:sz="0" w:space="0" w:color="auto"/>
        <w:right w:val="none" w:sz="0" w:space="0" w:color="auto"/>
      </w:divBdr>
    </w:div>
    <w:div w:id="1392801136">
      <w:bodyDiv w:val="1"/>
      <w:marLeft w:val="0"/>
      <w:marRight w:val="0"/>
      <w:marTop w:val="0"/>
      <w:marBottom w:val="0"/>
      <w:divBdr>
        <w:top w:val="none" w:sz="0" w:space="0" w:color="auto"/>
        <w:left w:val="none" w:sz="0" w:space="0" w:color="auto"/>
        <w:bottom w:val="none" w:sz="0" w:space="0" w:color="auto"/>
        <w:right w:val="none" w:sz="0" w:space="0" w:color="auto"/>
      </w:divBdr>
    </w:div>
    <w:div w:id="1393575245">
      <w:bodyDiv w:val="1"/>
      <w:marLeft w:val="0"/>
      <w:marRight w:val="0"/>
      <w:marTop w:val="0"/>
      <w:marBottom w:val="0"/>
      <w:divBdr>
        <w:top w:val="none" w:sz="0" w:space="0" w:color="auto"/>
        <w:left w:val="none" w:sz="0" w:space="0" w:color="auto"/>
        <w:bottom w:val="none" w:sz="0" w:space="0" w:color="auto"/>
        <w:right w:val="none" w:sz="0" w:space="0" w:color="auto"/>
      </w:divBdr>
    </w:div>
    <w:div w:id="1396582326">
      <w:bodyDiv w:val="1"/>
      <w:marLeft w:val="0"/>
      <w:marRight w:val="0"/>
      <w:marTop w:val="0"/>
      <w:marBottom w:val="0"/>
      <w:divBdr>
        <w:top w:val="none" w:sz="0" w:space="0" w:color="auto"/>
        <w:left w:val="none" w:sz="0" w:space="0" w:color="auto"/>
        <w:bottom w:val="none" w:sz="0" w:space="0" w:color="auto"/>
        <w:right w:val="none" w:sz="0" w:space="0" w:color="auto"/>
      </w:divBdr>
    </w:div>
    <w:div w:id="1397555713">
      <w:bodyDiv w:val="1"/>
      <w:marLeft w:val="0"/>
      <w:marRight w:val="0"/>
      <w:marTop w:val="0"/>
      <w:marBottom w:val="0"/>
      <w:divBdr>
        <w:top w:val="none" w:sz="0" w:space="0" w:color="auto"/>
        <w:left w:val="none" w:sz="0" w:space="0" w:color="auto"/>
        <w:bottom w:val="none" w:sz="0" w:space="0" w:color="auto"/>
        <w:right w:val="none" w:sz="0" w:space="0" w:color="auto"/>
      </w:divBdr>
    </w:div>
    <w:div w:id="1402174826">
      <w:bodyDiv w:val="1"/>
      <w:marLeft w:val="0"/>
      <w:marRight w:val="0"/>
      <w:marTop w:val="0"/>
      <w:marBottom w:val="0"/>
      <w:divBdr>
        <w:top w:val="none" w:sz="0" w:space="0" w:color="auto"/>
        <w:left w:val="none" w:sz="0" w:space="0" w:color="auto"/>
        <w:bottom w:val="none" w:sz="0" w:space="0" w:color="auto"/>
        <w:right w:val="none" w:sz="0" w:space="0" w:color="auto"/>
      </w:divBdr>
    </w:div>
    <w:div w:id="1404716590">
      <w:bodyDiv w:val="1"/>
      <w:marLeft w:val="0"/>
      <w:marRight w:val="0"/>
      <w:marTop w:val="0"/>
      <w:marBottom w:val="0"/>
      <w:divBdr>
        <w:top w:val="none" w:sz="0" w:space="0" w:color="auto"/>
        <w:left w:val="none" w:sz="0" w:space="0" w:color="auto"/>
        <w:bottom w:val="none" w:sz="0" w:space="0" w:color="auto"/>
        <w:right w:val="none" w:sz="0" w:space="0" w:color="auto"/>
      </w:divBdr>
    </w:div>
    <w:div w:id="1408529004">
      <w:bodyDiv w:val="1"/>
      <w:marLeft w:val="0"/>
      <w:marRight w:val="0"/>
      <w:marTop w:val="0"/>
      <w:marBottom w:val="0"/>
      <w:divBdr>
        <w:top w:val="none" w:sz="0" w:space="0" w:color="auto"/>
        <w:left w:val="none" w:sz="0" w:space="0" w:color="auto"/>
        <w:bottom w:val="none" w:sz="0" w:space="0" w:color="auto"/>
        <w:right w:val="none" w:sz="0" w:space="0" w:color="auto"/>
      </w:divBdr>
    </w:div>
    <w:div w:id="1419864677">
      <w:bodyDiv w:val="1"/>
      <w:marLeft w:val="0"/>
      <w:marRight w:val="0"/>
      <w:marTop w:val="0"/>
      <w:marBottom w:val="0"/>
      <w:divBdr>
        <w:top w:val="none" w:sz="0" w:space="0" w:color="auto"/>
        <w:left w:val="none" w:sz="0" w:space="0" w:color="auto"/>
        <w:bottom w:val="none" w:sz="0" w:space="0" w:color="auto"/>
        <w:right w:val="none" w:sz="0" w:space="0" w:color="auto"/>
      </w:divBdr>
    </w:div>
    <w:div w:id="1421176351">
      <w:bodyDiv w:val="1"/>
      <w:marLeft w:val="0"/>
      <w:marRight w:val="0"/>
      <w:marTop w:val="0"/>
      <w:marBottom w:val="0"/>
      <w:divBdr>
        <w:top w:val="none" w:sz="0" w:space="0" w:color="auto"/>
        <w:left w:val="none" w:sz="0" w:space="0" w:color="auto"/>
        <w:bottom w:val="none" w:sz="0" w:space="0" w:color="auto"/>
        <w:right w:val="none" w:sz="0" w:space="0" w:color="auto"/>
      </w:divBdr>
    </w:div>
    <w:div w:id="1433286014">
      <w:bodyDiv w:val="1"/>
      <w:marLeft w:val="0"/>
      <w:marRight w:val="0"/>
      <w:marTop w:val="0"/>
      <w:marBottom w:val="0"/>
      <w:divBdr>
        <w:top w:val="none" w:sz="0" w:space="0" w:color="auto"/>
        <w:left w:val="none" w:sz="0" w:space="0" w:color="auto"/>
        <w:bottom w:val="none" w:sz="0" w:space="0" w:color="auto"/>
        <w:right w:val="none" w:sz="0" w:space="0" w:color="auto"/>
      </w:divBdr>
    </w:div>
    <w:div w:id="1448424207">
      <w:bodyDiv w:val="1"/>
      <w:marLeft w:val="0"/>
      <w:marRight w:val="0"/>
      <w:marTop w:val="0"/>
      <w:marBottom w:val="0"/>
      <w:divBdr>
        <w:top w:val="none" w:sz="0" w:space="0" w:color="auto"/>
        <w:left w:val="none" w:sz="0" w:space="0" w:color="auto"/>
        <w:bottom w:val="none" w:sz="0" w:space="0" w:color="auto"/>
        <w:right w:val="none" w:sz="0" w:space="0" w:color="auto"/>
      </w:divBdr>
    </w:div>
    <w:div w:id="1450277235">
      <w:bodyDiv w:val="1"/>
      <w:marLeft w:val="0"/>
      <w:marRight w:val="0"/>
      <w:marTop w:val="0"/>
      <w:marBottom w:val="0"/>
      <w:divBdr>
        <w:top w:val="none" w:sz="0" w:space="0" w:color="auto"/>
        <w:left w:val="none" w:sz="0" w:space="0" w:color="auto"/>
        <w:bottom w:val="none" w:sz="0" w:space="0" w:color="auto"/>
        <w:right w:val="none" w:sz="0" w:space="0" w:color="auto"/>
      </w:divBdr>
    </w:div>
    <w:div w:id="1456603846">
      <w:bodyDiv w:val="1"/>
      <w:marLeft w:val="0"/>
      <w:marRight w:val="0"/>
      <w:marTop w:val="0"/>
      <w:marBottom w:val="0"/>
      <w:divBdr>
        <w:top w:val="none" w:sz="0" w:space="0" w:color="auto"/>
        <w:left w:val="none" w:sz="0" w:space="0" w:color="auto"/>
        <w:bottom w:val="none" w:sz="0" w:space="0" w:color="auto"/>
        <w:right w:val="none" w:sz="0" w:space="0" w:color="auto"/>
      </w:divBdr>
    </w:div>
    <w:div w:id="1456949121">
      <w:bodyDiv w:val="1"/>
      <w:marLeft w:val="0"/>
      <w:marRight w:val="0"/>
      <w:marTop w:val="0"/>
      <w:marBottom w:val="0"/>
      <w:divBdr>
        <w:top w:val="none" w:sz="0" w:space="0" w:color="auto"/>
        <w:left w:val="none" w:sz="0" w:space="0" w:color="auto"/>
        <w:bottom w:val="none" w:sz="0" w:space="0" w:color="auto"/>
        <w:right w:val="none" w:sz="0" w:space="0" w:color="auto"/>
      </w:divBdr>
    </w:div>
    <w:div w:id="1459185537">
      <w:bodyDiv w:val="1"/>
      <w:marLeft w:val="0"/>
      <w:marRight w:val="0"/>
      <w:marTop w:val="0"/>
      <w:marBottom w:val="0"/>
      <w:divBdr>
        <w:top w:val="none" w:sz="0" w:space="0" w:color="auto"/>
        <w:left w:val="none" w:sz="0" w:space="0" w:color="auto"/>
        <w:bottom w:val="none" w:sz="0" w:space="0" w:color="auto"/>
        <w:right w:val="none" w:sz="0" w:space="0" w:color="auto"/>
      </w:divBdr>
    </w:div>
    <w:div w:id="1461069208">
      <w:bodyDiv w:val="1"/>
      <w:marLeft w:val="0"/>
      <w:marRight w:val="0"/>
      <w:marTop w:val="0"/>
      <w:marBottom w:val="0"/>
      <w:divBdr>
        <w:top w:val="none" w:sz="0" w:space="0" w:color="auto"/>
        <w:left w:val="none" w:sz="0" w:space="0" w:color="auto"/>
        <w:bottom w:val="none" w:sz="0" w:space="0" w:color="auto"/>
        <w:right w:val="none" w:sz="0" w:space="0" w:color="auto"/>
      </w:divBdr>
    </w:div>
    <w:div w:id="1467509918">
      <w:bodyDiv w:val="1"/>
      <w:marLeft w:val="0"/>
      <w:marRight w:val="0"/>
      <w:marTop w:val="0"/>
      <w:marBottom w:val="0"/>
      <w:divBdr>
        <w:top w:val="none" w:sz="0" w:space="0" w:color="auto"/>
        <w:left w:val="none" w:sz="0" w:space="0" w:color="auto"/>
        <w:bottom w:val="none" w:sz="0" w:space="0" w:color="auto"/>
        <w:right w:val="none" w:sz="0" w:space="0" w:color="auto"/>
      </w:divBdr>
    </w:div>
    <w:div w:id="1473130317">
      <w:bodyDiv w:val="1"/>
      <w:marLeft w:val="0"/>
      <w:marRight w:val="0"/>
      <w:marTop w:val="0"/>
      <w:marBottom w:val="0"/>
      <w:divBdr>
        <w:top w:val="none" w:sz="0" w:space="0" w:color="auto"/>
        <w:left w:val="none" w:sz="0" w:space="0" w:color="auto"/>
        <w:bottom w:val="none" w:sz="0" w:space="0" w:color="auto"/>
        <w:right w:val="none" w:sz="0" w:space="0" w:color="auto"/>
      </w:divBdr>
    </w:div>
    <w:div w:id="1480346352">
      <w:bodyDiv w:val="1"/>
      <w:marLeft w:val="0"/>
      <w:marRight w:val="0"/>
      <w:marTop w:val="0"/>
      <w:marBottom w:val="0"/>
      <w:divBdr>
        <w:top w:val="none" w:sz="0" w:space="0" w:color="auto"/>
        <w:left w:val="none" w:sz="0" w:space="0" w:color="auto"/>
        <w:bottom w:val="none" w:sz="0" w:space="0" w:color="auto"/>
        <w:right w:val="none" w:sz="0" w:space="0" w:color="auto"/>
      </w:divBdr>
    </w:div>
    <w:div w:id="1481506862">
      <w:bodyDiv w:val="1"/>
      <w:marLeft w:val="0"/>
      <w:marRight w:val="0"/>
      <w:marTop w:val="0"/>
      <w:marBottom w:val="0"/>
      <w:divBdr>
        <w:top w:val="none" w:sz="0" w:space="0" w:color="auto"/>
        <w:left w:val="none" w:sz="0" w:space="0" w:color="auto"/>
        <w:bottom w:val="none" w:sz="0" w:space="0" w:color="auto"/>
        <w:right w:val="none" w:sz="0" w:space="0" w:color="auto"/>
      </w:divBdr>
    </w:div>
    <w:div w:id="1485006752">
      <w:bodyDiv w:val="1"/>
      <w:marLeft w:val="0"/>
      <w:marRight w:val="0"/>
      <w:marTop w:val="0"/>
      <w:marBottom w:val="0"/>
      <w:divBdr>
        <w:top w:val="none" w:sz="0" w:space="0" w:color="auto"/>
        <w:left w:val="none" w:sz="0" w:space="0" w:color="auto"/>
        <w:bottom w:val="none" w:sz="0" w:space="0" w:color="auto"/>
        <w:right w:val="none" w:sz="0" w:space="0" w:color="auto"/>
      </w:divBdr>
    </w:div>
    <w:div w:id="1485393853">
      <w:bodyDiv w:val="1"/>
      <w:marLeft w:val="0"/>
      <w:marRight w:val="0"/>
      <w:marTop w:val="0"/>
      <w:marBottom w:val="0"/>
      <w:divBdr>
        <w:top w:val="none" w:sz="0" w:space="0" w:color="auto"/>
        <w:left w:val="none" w:sz="0" w:space="0" w:color="auto"/>
        <w:bottom w:val="none" w:sz="0" w:space="0" w:color="auto"/>
        <w:right w:val="none" w:sz="0" w:space="0" w:color="auto"/>
      </w:divBdr>
    </w:div>
    <w:div w:id="1494252495">
      <w:bodyDiv w:val="1"/>
      <w:marLeft w:val="0"/>
      <w:marRight w:val="0"/>
      <w:marTop w:val="0"/>
      <w:marBottom w:val="0"/>
      <w:divBdr>
        <w:top w:val="none" w:sz="0" w:space="0" w:color="auto"/>
        <w:left w:val="none" w:sz="0" w:space="0" w:color="auto"/>
        <w:bottom w:val="none" w:sz="0" w:space="0" w:color="auto"/>
        <w:right w:val="none" w:sz="0" w:space="0" w:color="auto"/>
      </w:divBdr>
    </w:div>
    <w:div w:id="1497989003">
      <w:bodyDiv w:val="1"/>
      <w:marLeft w:val="0"/>
      <w:marRight w:val="0"/>
      <w:marTop w:val="0"/>
      <w:marBottom w:val="0"/>
      <w:divBdr>
        <w:top w:val="none" w:sz="0" w:space="0" w:color="auto"/>
        <w:left w:val="none" w:sz="0" w:space="0" w:color="auto"/>
        <w:bottom w:val="none" w:sz="0" w:space="0" w:color="auto"/>
        <w:right w:val="none" w:sz="0" w:space="0" w:color="auto"/>
      </w:divBdr>
    </w:div>
    <w:div w:id="1499225942">
      <w:bodyDiv w:val="1"/>
      <w:marLeft w:val="0"/>
      <w:marRight w:val="0"/>
      <w:marTop w:val="0"/>
      <w:marBottom w:val="0"/>
      <w:divBdr>
        <w:top w:val="none" w:sz="0" w:space="0" w:color="auto"/>
        <w:left w:val="none" w:sz="0" w:space="0" w:color="auto"/>
        <w:bottom w:val="none" w:sz="0" w:space="0" w:color="auto"/>
        <w:right w:val="none" w:sz="0" w:space="0" w:color="auto"/>
      </w:divBdr>
    </w:div>
    <w:div w:id="1503352454">
      <w:bodyDiv w:val="1"/>
      <w:marLeft w:val="0"/>
      <w:marRight w:val="0"/>
      <w:marTop w:val="0"/>
      <w:marBottom w:val="0"/>
      <w:divBdr>
        <w:top w:val="none" w:sz="0" w:space="0" w:color="auto"/>
        <w:left w:val="none" w:sz="0" w:space="0" w:color="auto"/>
        <w:bottom w:val="none" w:sz="0" w:space="0" w:color="auto"/>
        <w:right w:val="none" w:sz="0" w:space="0" w:color="auto"/>
      </w:divBdr>
    </w:div>
    <w:div w:id="1505970068">
      <w:bodyDiv w:val="1"/>
      <w:marLeft w:val="0"/>
      <w:marRight w:val="0"/>
      <w:marTop w:val="0"/>
      <w:marBottom w:val="0"/>
      <w:divBdr>
        <w:top w:val="none" w:sz="0" w:space="0" w:color="auto"/>
        <w:left w:val="none" w:sz="0" w:space="0" w:color="auto"/>
        <w:bottom w:val="none" w:sz="0" w:space="0" w:color="auto"/>
        <w:right w:val="none" w:sz="0" w:space="0" w:color="auto"/>
      </w:divBdr>
    </w:div>
    <w:div w:id="1506431254">
      <w:bodyDiv w:val="1"/>
      <w:marLeft w:val="0"/>
      <w:marRight w:val="0"/>
      <w:marTop w:val="0"/>
      <w:marBottom w:val="0"/>
      <w:divBdr>
        <w:top w:val="none" w:sz="0" w:space="0" w:color="auto"/>
        <w:left w:val="none" w:sz="0" w:space="0" w:color="auto"/>
        <w:bottom w:val="none" w:sz="0" w:space="0" w:color="auto"/>
        <w:right w:val="none" w:sz="0" w:space="0" w:color="auto"/>
      </w:divBdr>
    </w:div>
    <w:div w:id="1507942461">
      <w:bodyDiv w:val="1"/>
      <w:marLeft w:val="0"/>
      <w:marRight w:val="0"/>
      <w:marTop w:val="0"/>
      <w:marBottom w:val="0"/>
      <w:divBdr>
        <w:top w:val="none" w:sz="0" w:space="0" w:color="auto"/>
        <w:left w:val="none" w:sz="0" w:space="0" w:color="auto"/>
        <w:bottom w:val="none" w:sz="0" w:space="0" w:color="auto"/>
        <w:right w:val="none" w:sz="0" w:space="0" w:color="auto"/>
      </w:divBdr>
    </w:div>
    <w:div w:id="1513258504">
      <w:bodyDiv w:val="1"/>
      <w:marLeft w:val="0"/>
      <w:marRight w:val="0"/>
      <w:marTop w:val="0"/>
      <w:marBottom w:val="0"/>
      <w:divBdr>
        <w:top w:val="none" w:sz="0" w:space="0" w:color="auto"/>
        <w:left w:val="none" w:sz="0" w:space="0" w:color="auto"/>
        <w:bottom w:val="none" w:sz="0" w:space="0" w:color="auto"/>
        <w:right w:val="none" w:sz="0" w:space="0" w:color="auto"/>
      </w:divBdr>
    </w:div>
    <w:div w:id="1516652991">
      <w:bodyDiv w:val="1"/>
      <w:marLeft w:val="0"/>
      <w:marRight w:val="0"/>
      <w:marTop w:val="0"/>
      <w:marBottom w:val="0"/>
      <w:divBdr>
        <w:top w:val="none" w:sz="0" w:space="0" w:color="auto"/>
        <w:left w:val="none" w:sz="0" w:space="0" w:color="auto"/>
        <w:bottom w:val="none" w:sz="0" w:space="0" w:color="auto"/>
        <w:right w:val="none" w:sz="0" w:space="0" w:color="auto"/>
      </w:divBdr>
    </w:div>
    <w:div w:id="1522547336">
      <w:bodyDiv w:val="1"/>
      <w:marLeft w:val="0"/>
      <w:marRight w:val="0"/>
      <w:marTop w:val="0"/>
      <w:marBottom w:val="0"/>
      <w:divBdr>
        <w:top w:val="none" w:sz="0" w:space="0" w:color="auto"/>
        <w:left w:val="none" w:sz="0" w:space="0" w:color="auto"/>
        <w:bottom w:val="none" w:sz="0" w:space="0" w:color="auto"/>
        <w:right w:val="none" w:sz="0" w:space="0" w:color="auto"/>
      </w:divBdr>
    </w:div>
    <w:div w:id="1524397089">
      <w:bodyDiv w:val="1"/>
      <w:marLeft w:val="0"/>
      <w:marRight w:val="0"/>
      <w:marTop w:val="0"/>
      <w:marBottom w:val="0"/>
      <w:divBdr>
        <w:top w:val="none" w:sz="0" w:space="0" w:color="auto"/>
        <w:left w:val="none" w:sz="0" w:space="0" w:color="auto"/>
        <w:bottom w:val="none" w:sz="0" w:space="0" w:color="auto"/>
        <w:right w:val="none" w:sz="0" w:space="0" w:color="auto"/>
      </w:divBdr>
    </w:div>
    <w:div w:id="1525243882">
      <w:bodyDiv w:val="1"/>
      <w:marLeft w:val="0"/>
      <w:marRight w:val="0"/>
      <w:marTop w:val="0"/>
      <w:marBottom w:val="0"/>
      <w:divBdr>
        <w:top w:val="none" w:sz="0" w:space="0" w:color="auto"/>
        <w:left w:val="none" w:sz="0" w:space="0" w:color="auto"/>
        <w:bottom w:val="none" w:sz="0" w:space="0" w:color="auto"/>
        <w:right w:val="none" w:sz="0" w:space="0" w:color="auto"/>
      </w:divBdr>
    </w:div>
    <w:div w:id="1525820627">
      <w:bodyDiv w:val="1"/>
      <w:marLeft w:val="0"/>
      <w:marRight w:val="0"/>
      <w:marTop w:val="0"/>
      <w:marBottom w:val="0"/>
      <w:divBdr>
        <w:top w:val="none" w:sz="0" w:space="0" w:color="auto"/>
        <w:left w:val="none" w:sz="0" w:space="0" w:color="auto"/>
        <w:bottom w:val="none" w:sz="0" w:space="0" w:color="auto"/>
        <w:right w:val="none" w:sz="0" w:space="0" w:color="auto"/>
      </w:divBdr>
    </w:div>
    <w:div w:id="1529830338">
      <w:bodyDiv w:val="1"/>
      <w:marLeft w:val="0"/>
      <w:marRight w:val="0"/>
      <w:marTop w:val="0"/>
      <w:marBottom w:val="0"/>
      <w:divBdr>
        <w:top w:val="none" w:sz="0" w:space="0" w:color="auto"/>
        <w:left w:val="none" w:sz="0" w:space="0" w:color="auto"/>
        <w:bottom w:val="none" w:sz="0" w:space="0" w:color="auto"/>
        <w:right w:val="none" w:sz="0" w:space="0" w:color="auto"/>
      </w:divBdr>
    </w:div>
    <w:div w:id="1530995951">
      <w:bodyDiv w:val="1"/>
      <w:marLeft w:val="0"/>
      <w:marRight w:val="0"/>
      <w:marTop w:val="0"/>
      <w:marBottom w:val="0"/>
      <w:divBdr>
        <w:top w:val="none" w:sz="0" w:space="0" w:color="auto"/>
        <w:left w:val="none" w:sz="0" w:space="0" w:color="auto"/>
        <w:bottom w:val="none" w:sz="0" w:space="0" w:color="auto"/>
        <w:right w:val="none" w:sz="0" w:space="0" w:color="auto"/>
      </w:divBdr>
    </w:div>
    <w:div w:id="1535462159">
      <w:bodyDiv w:val="1"/>
      <w:marLeft w:val="0"/>
      <w:marRight w:val="0"/>
      <w:marTop w:val="0"/>
      <w:marBottom w:val="0"/>
      <w:divBdr>
        <w:top w:val="none" w:sz="0" w:space="0" w:color="auto"/>
        <w:left w:val="none" w:sz="0" w:space="0" w:color="auto"/>
        <w:bottom w:val="none" w:sz="0" w:space="0" w:color="auto"/>
        <w:right w:val="none" w:sz="0" w:space="0" w:color="auto"/>
      </w:divBdr>
    </w:div>
    <w:div w:id="1549687485">
      <w:bodyDiv w:val="1"/>
      <w:marLeft w:val="0"/>
      <w:marRight w:val="0"/>
      <w:marTop w:val="0"/>
      <w:marBottom w:val="0"/>
      <w:divBdr>
        <w:top w:val="none" w:sz="0" w:space="0" w:color="auto"/>
        <w:left w:val="none" w:sz="0" w:space="0" w:color="auto"/>
        <w:bottom w:val="none" w:sz="0" w:space="0" w:color="auto"/>
        <w:right w:val="none" w:sz="0" w:space="0" w:color="auto"/>
      </w:divBdr>
    </w:div>
    <w:div w:id="1556043743">
      <w:bodyDiv w:val="1"/>
      <w:marLeft w:val="0"/>
      <w:marRight w:val="0"/>
      <w:marTop w:val="0"/>
      <w:marBottom w:val="0"/>
      <w:divBdr>
        <w:top w:val="none" w:sz="0" w:space="0" w:color="auto"/>
        <w:left w:val="none" w:sz="0" w:space="0" w:color="auto"/>
        <w:bottom w:val="none" w:sz="0" w:space="0" w:color="auto"/>
        <w:right w:val="none" w:sz="0" w:space="0" w:color="auto"/>
      </w:divBdr>
    </w:div>
    <w:div w:id="1556306884">
      <w:bodyDiv w:val="1"/>
      <w:marLeft w:val="0"/>
      <w:marRight w:val="0"/>
      <w:marTop w:val="0"/>
      <w:marBottom w:val="0"/>
      <w:divBdr>
        <w:top w:val="none" w:sz="0" w:space="0" w:color="auto"/>
        <w:left w:val="none" w:sz="0" w:space="0" w:color="auto"/>
        <w:bottom w:val="none" w:sz="0" w:space="0" w:color="auto"/>
        <w:right w:val="none" w:sz="0" w:space="0" w:color="auto"/>
      </w:divBdr>
    </w:div>
    <w:div w:id="1557736493">
      <w:bodyDiv w:val="1"/>
      <w:marLeft w:val="0"/>
      <w:marRight w:val="0"/>
      <w:marTop w:val="0"/>
      <w:marBottom w:val="0"/>
      <w:divBdr>
        <w:top w:val="none" w:sz="0" w:space="0" w:color="auto"/>
        <w:left w:val="none" w:sz="0" w:space="0" w:color="auto"/>
        <w:bottom w:val="none" w:sz="0" w:space="0" w:color="auto"/>
        <w:right w:val="none" w:sz="0" w:space="0" w:color="auto"/>
      </w:divBdr>
    </w:div>
    <w:div w:id="1570118285">
      <w:bodyDiv w:val="1"/>
      <w:marLeft w:val="0"/>
      <w:marRight w:val="0"/>
      <w:marTop w:val="0"/>
      <w:marBottom w:val="0"/>
      <w:divBdr>
        <w:top w:val="none" w:sz="0" w:space="0" w:color="auto"/>
        <w:left w:val="none" w:sz="0" w:space="0" w:color="auto"/>
        <w:bottom w:val="none" w:sz="0" w:space="0" w:color="auto"/>
        <w:right w:val="none" w:sz="0" w:space="0" w:color="auto"/>
      </w:divBdr>
    </w:div>
    <w:div w:id="1574051252">
      <w:bodyDiv w:val="1"/>
      <w:marLeft w:val="0"/>
      <w:marRight w:val="0"/>
      <w:marTop w:val="0"/>
      <w:marBottom w:val="0"/>
      <w:divBdr>
        <w:top w:val="none" w:sz="0" w:space="0" w:color="auto"/>
        <w:left w:val="none" w:sz="0" w:space="0" w:color="auto"/>
        <w:bottom w:val="none" w:sz="0" w:space="0" w:color="auto"/>
        <w:right w:val="none" w:sz="0" w:space="0" w:color="auto"/>
      </w:divBdr>
    </w:div>
    <w:div w:id="1574074504">
      <w:bodyDiv w:val="1"/>
      <w:marLeft w:val="0"/>
      <w:marRight w:val="0"/>
      <w:marTop w:val="0"/>
      <w:marBottom w:val="0"/>
      <w:divBdr>
        <w:top w:val="none" w:sz="0" w:space="0" w:color="auto"/>
        <w:left w:val="none" w:sz="0" w:space="0" w:color="auto"/>
        <w:bottom w:val="none" w:sz="0" w:space="0" w:color="auto"/>
        <w:right w:val="none" w:sz="0" w:space="0" w:color="auto"/>
      </w:divBdr>
    </w:div>
    <w:div w:id="1577975893">
      <w:bodyDiv w:val="1"/>
      <w:marLeft w:val="0"/>
      <w:marRight w:val="0"/>
      <w:marTop w:val="0"/>
      <w:marBottom w:val="0"/>
      <w:divBdr>
        <w:top w:val="none" w:sz="0" w:space="0" w:color="auto"/>
        <w:left w:val="none" w:sz="0" w:space="0" w:color="auto"/>
        <w:bottom w:val="none" w:sz="0" w:space="0" w:color="auto"/>
        <w:right w:val="none" w:sz="0" w:space="0" w:color="auto"/>
      </w:divBdr>
    </w:div>
    <w:div w:id="1586570649">
      <w:bodyDiv w:val="1"/>
      <w:marLeft w:val="0"/>
      <w:marRight w:val="0"/>
      <w:marTop w:val="0"/>
      <w:marBottom w:val="0"/>
      <w:divBdr>
        <w:top w:val="none" w:sz="0" w:space="0" w:color="auto"/>
        <w:left w:val="none" w:sz="0" w:space="0" w:color="auto"/>
        <w:bottom w:val="none" w:sz="0" w:space="0" w:color="auto"/>
        <w:right w:val="none" w:sz="0" w:space="0" w:color="auto"/>
      </w:divBdr>
    </w:div>
    <w:div w:id="1596555185">
      <w:bodyDiv w:val="1"/>
      <w:marLeft w:val="0"/>
      <w:marRight w:val="0"/>
      <w:marTop w:val="0"/>
      <w:marBottom w:val="0"/>
      <w:divBdr>
        <w:top w:val="none" w:sz="0" w:space="0" w:color="auto"/>
        <w:left w:val="none" w:sz="0" w:space="0" w:color="auto"/>
        <w:bottom w:val="none" w:sz="0" w:space="0" w:color="auto"/>
        <w:right w:val="none" w:sz="0" w:space="0" w:color="auto"/>
      </w:divBdr>
    </w:div>
    <w:div w:id="1602638040">
      <w:bodyDiv w:val="1"/>
      <w:marLeft w:val="0"/>
      <w:marRight w:val="0"/>
      <w:marTop w:val="0"/>
      <w:marBottom w:val="0"/>
      <w:divBdr>
        <w:top w:val="none" w:sz="0" w:space="0" w:color="auto"/>
        <w:left w:val="none" w:sz="0" w:space="0" w:color="auto"/>
        <w:bottom w:val="none" w:sz="0" w:space="0" w:color="auto"/>
        <w:right w:val="none" w:sz="0" w:space="0" w:color="auto"/>
      </w:divBdr>
    </w:div>
    <w:div w:id="1611281497">
      <w:bodyDiv w:val="1"/>
      <w:marLeft w:val="0"/>
      <w:marRight w:val="0"/>
      <w:marTop w:val="0"/>
      <w:marBottom w:val="0"/>
      <w:divBdr>
        <w:top w:val="none" w:sz="0" w:space="0" w:color="auto"/>
        <w:left w:val="none" w:sz="0" w:space="0" w:color="auto"/>
        <w:bottom w:val="none" w:sz="0" w:space="0" w:color="auto"/>
        <w:right w:val="none" w:sz="0" w:space="0" w:color="auto"/>
      </w:divBdr>
    </w:div>
    <w:div w:id="1614678104">
      <w:bodyDiv w:val="1"/>
      <w:marLeft w:val="0"/>
      <w:marRight w:val="0"/>
      <w:marTop w:val="0"/>
      <w:marBottom w:val="0"/>
      <w:divBdr>
        <w:top w:val="none" w:sz="0" w:space="0" w:color="auto"/>
        <w:left w:val="none" w:sz="0" w:space="0" w:color="auto"/>
        <w:bottom w:val="none" w:sz="0" w:space="0" w:color="auto"/>
        <w:right w:val="none" w:sz="0" w:space="0" w:color="auto"/>
      </w:divBdr>
    </w:div>
    <w:div w:id="1615818578">
      <w:bodyDiv w:val="1"/>
      <w:marLeft w:val="0"/>
      <w:marRight w:val="0"/>
      <w:marTop w:val="0"/>
      <w:marBottom w:val="0"/>
      <w:divBdr>
        <w:top w:val="none" w:sz="0" w:space="0" w:color="auto"/>
        <w:left w:val="none" w:sz="0" w:space="0" w:color="auto"/>
        <w:bottom w:val="none" w:sz="0" w:space="0" w:color="auto"/>
        <w:right w:val="none" w:sz="0" w:space="0" w:color="auto"/>
      </w:divBdr>
    </w:div>
    <w:div w:id="1618442734">
      <w:bodyDiv w:val="1"/>
      <w:marLeft w:val="0"/>
      <w:marRight w:val="0"/>
      <w:marTop w:val="0"/>
      <w:marBottom w:val="0"/>
      <w:divBdr>
        <w:top w:val="none" w:sz="0" w:space="0" w:color="auto"/>
        <w:left w:val="none" w:sz="0" w:space="0" w:color="auto"/>
        <w:bottom w:val="none" w:sz="0" w:space="0" w:color="auto"/>
        <w:right w:val="none" w:sz="0" w:space="0" w:color="auto"/>
      </w:divBdr>
    </w:div>
    <w:div w:id="1619095996">
      <w:bodyDiv w:val="1"/>
      <w:marLeft w:val="0"/>
      <w:marRight w:val="0"/>
      <w:marTop w:val="0"/>
      <w:marBottom w:val="0"/>
      <w:divBdr>
        <w:top w:val="none" w:sz="0" w:space="0" w:color="auto"/>
        <w:left w:val="none" w:sz="0" w:space="0" w:color="auto"/>
        <w:bottom w:val="none" w:sz="0" w:space="0" w:color="auto"/>
        <w:right w:val="none" w:sz="0" w:space="0" w:color="auto"/>
      </w:divBdr>
    </w:div>
    <w:div w:id="1626109790">
      <w:bodyDiv w:val="1"/>
      <w:marLeft w:val="0"/>
      <w:marRight w:val="0"/>
      <w:marTop w:val="0"/>
      <w:marBottom w:val="0"/>
      <w:divBdr>
        <w:top w:val="none" w:sz="0" w:space="0" w:color="auto"/>
        <w:left w:val="none" w:sz="0" w:space="0" w:color="auto"/>
        <w:bottom w:val="none" w:sz="0" w:space="0" w:color="auto"/>
        <w:right w:val="none" w:sz="0" w:space="0" w:color="auto"/>
      </w:divBdr>
    </w:div>
    <w:div w:id="1627541358">
      <w:bodyDiv w:val="1"/>
      <w:marLeft w:val="0"/>
      <w:marRight w:val="0"/>
      <w:marTop w:val="0"/>
      <w:marBottom w:val="0"/>
      <w:divBdr>
        <w:top w:val="none" w:sz="0" w:space="0" w:color="auto"/>
        <w:left w:val="none" w:sz="0" w:space="0" w:color="auto"/>
        <w:bottom w:val="none" w:sz="0" w:space="0" w:color="auto"/>
        <w:right w:val="none" w:sz="0" w:space="0" w:color="auto"/>
      </w:divBdr>
    </w:div>
    <w:div w:id="1628467566">
      <w:bodyDiv w:val="1"/>
      <w:marLeft w:val="0"/>
      <w:marRight w:val="0"/>
      <w:marTop w:val="0"/>
      <w:marBottom w:val="0"/>
      <w:divBdr>
        <w:top w:val="none" w:sz="0" w:space="0" w:color="auto"/>
        <w:left w:val="none" w:sz="0" w:space="0" w:color="auto"/>
        <w:bottom w:val="none" w:sz="0" w:space="0" w:color="auto"/>
        <w:right w:val="none" w:sz="0" w:space="0" w:color="auto"/>
      </w:divBdr>
    </w:div>
    <w:div w:id="1629312804">
      <w:bodyDiv w:val="1"/>
      <w:marLeft w:val="0"/>
      <w:marRight w:val="0"/>
      <w:marTop w:val="0"/>
      <w:marBottom w:val="0"/>
      <w:divBdr>
        <w:top w:val="none" w:sz="0" w:space="0" w:color="auto"/>
        <w:left w:val="none" w:sz="0" w:space="0" w:color="auto"/>
        <w:bottom w:val="none" w:sz="0" w:space="0" w:color="auto"/>
        <w:right w:val="none" w:sz="0" w:space="0" w:color="auto"/>
      </w:divBdr>
    </w:div>
    <w:div w:id="1637298915">
      <w:bodyDiv w:val="1"/>
      <w:marLeft w:val="0"/>
      <w:marRight w:val="0"/>
      <w:marTop w:val="0"/>
      <w:marBottom w:val="0"/>
      <w:divBdr>
        <w:top w:val="none" w:sz="0" w:space="0" w:color="auto"/>
        <w:left w:val="none" w:sz="0" w:space="0" w:color="auto"/>
        <w:bottom w:val="none" w:sz="0" w:space="0" w:color="auto"/>
        <w:right w:val="none" w:sz="0" w:space="0" w:color="auto"/>
      </w:divBdr>
    </w:div>
    <w:div w:id="1638488939">
      <w:bodyDiv w:val="1"/>
      <w:marLeft w:val="0"/>
      <w:marRight w:val="0"/>
      <w:marTop w:val="0"/>
      <w:marBottom w:val="0"/>
      <w:divBdr>
        <w:top w:val="none" w:sz="0" w:space="0" w:color="auto"/>
        <w:left w:val="none" w:sz="0" w:space="0" w:color="auto"/>
        <w:bottom w:val="none" w:sz="0" w:space="0" w:color="auto"/>
        <w:right w:val="none" w:sz="0" w:space="0" w:color="auto"/>
      </w:divBdr>
    </w:div>
    <w:div w:id="1641109249">
      <w:bodyDiv w:val="1"/>
      <w:marLeft w:val="0"/>
      <w:marRight w:val="0"/>
      <w:marTop w:val="0"/>
      <w:marBottom w:val="0"/>
      <w:divBdr>
        <w:top w:val="none" w:sz="0" w:space="0" w:color="auto"/>
        <w:left w:val="none" w:sz="0" w:space="0" w:color="auto"/>
        <w:bottom w:val="none" w:sz="0" w:space="0" w:color="auto"/>
        <w:right w:val="none" w:sz="0" w:space="0" w:color="auto"/>
      </w:divBdr>
    </w:div>
    <w:div w:id="1644432587">
      <w:bodyDiv w:val="1"/>
      <w:marLeft w:val="0"/>
      <w:marRight w:val="0"/>
      <w:marTop w:val="0"/>
      <w:marBottom w:val="0"/>
      <w:divBdr>
        <w:top w:val="none" w:sz="0" w:space="0" w:color="auto"/>
        <w:left w:val="none" w:sz="0" w:space="0" w:color="auto"/>
        <w:bottom w:val="none" w:sz="0" w:space="0" w:color="auto"/>
        <w:right w:val="none" w:sz="0" w:space="0" w:color="auto"/>
      </w:divBdr>
    </w:div>
    <w:div w:id="1646935971">
      <w:bodyDiv w:val="1"/>
      <w:marLeft w:val="0"/>
      <w:marRight w:val="0"/>
      <w:marTop w:val="0"/>
      <w:marBottom w:val="0"/>
      <w:divBdr>
        <w:top w:val="none" w:sz="0" w:space="0" w:color="auto"/>
        <w:left w:val="none" w:sz="0" w:space="0" w:color="auto"/>
        <w:bottom w:val="none" w:sz="0" w:space="0" w:color="auto"/>
        <w:right w:val="none" w:sz="0" w:space="0" w:color="auto"/>
      </w:divBdr>
    </w:div>
    <w:div w:id="1651203727">
      <w:bodyDiv w:val="1"/>
      <w:marLeft w:val="0"/>
      <w:marRight w:val="0"/>
      <w:marTop w:val="0"/>
      <w:marBottom w:val="0"/>
      <w:divBdr>
        <w:top w:val="none" w:sz="0" w:space="0" w:color="auto"/>
        <w:left w:val="none" w:sz="0" w:space="0" w:color="auto"/>
        <w:bottom w:val="none" w:sz="0" w:space="0" w:color="auto"/>
        <w:right w:val="none" w:sz="0" w:space="0" w:color="auto"/>
      </w:divBdr>
    </w:div>
    <w:div w:id="1653676332">
      <w:bodyDiv w:val="1"/>
      <w:marLeft w:val="0"/>
      <w:marRight w:val="0"/>
      <w:marTop w:val="0"/>
      <w:marBottom w:val="0"/>
      <w:divBdr>
        <w:top w:val="none" w:sz="0" w:space="0" w:color="auto"/>
        <w:left w:val="none" w:sz="0" w:space="0" w:color="auto"/>
        <w:bottom w:val="none" w:sz="0" w:space="0" w:color="auto"/>
        <w:right w:val="none" w:sz="0" w:space="0" w:color="auto"/>
      </w:divBdr>
    </w:div>
    <w:div w:id="1656841098">
      <w:bodyDiv w:val="1"/>
      <w:marLeft w:val="0"/>
      <w:marRight w:val="0"/>
      <w:marTop w:val="0"/>
      <w:marBottom w:val="0"/>
      <w:divBdr>
        <w:top w:val="none" w:sz="0" w:space="0" w:color="auto"/>
        <w:left w:val="none" w:sz="0" w:space="0" w:color="auto"/>
        <w:bottom w:val="none" w:sz="0" w:space="0" w:color="auto"/>
        <w:right w:val="none" w:sz="0" w:space="0" w:color="auto"/>
      </w:divBdr>
    </w:div>
    <w:div w:id="1665546232">
      <w:bodyDiv w:val="1"/>
      <w:marLeft w:val="0"/>
      <w:marRight w:val="0"/>
      <w:marTop w:val="0"/>
      <w:marBottom w:val="0"/>
      <w:divBdr>
        <w:top w:val="none" w:sz="0" w:space="0" w:color="auto"/>
        <w:left w:val="none" w:sz="0" w:space="0" w:color="auto"/>
        <w:bottom w:val="none" w:sz="0" w:space="0" w:color="auto"/>
        <w:right w:val="none" w:sz="0" w:space="0" w:color="auto"/>
      </w:divBdr>
    </w:div>
    <w:div w:id="1669558565">
      <w:bodyDiv w:val="1"/>
      <w:marLeft w:val="0"/>
      <w:marRight w:val="0"/>
      <w:marTop w:val="0"/>
      <w:marBottom w:val="0"/>
      <w:divBdr>
        <w:top w:val="none" w:sz="0" w:space="0" w:color="auto"/>
        <w:left w:val="none" w:sz="0" w:space="0" w:color="auto"/>
        <w:bottom w:val="none" w:sz="0" w:space="0" w:color="auto"/>
        <w:right w:val="none" w:sz="0" w:space="0" w:color="auto"/>
      </w:divBdr>
    </w:div>
    <w:div w:id="1670670465">
      <w:bodyDiv w:val="1"/>
      <w:marLeft w:val="0"/>
      <w:marRight w:val="0"/>
      <w:marTop w:val="0"/>
      <w:marBottom w:val="0"/>
      <w:divBdr>
        <w:top w:val="none" w:sz="0" w:space="0" w:color="auto"/>
        <w:left w:val="none" w:sz="0" w:space="0" w:color="auto"/>
        <w:bottom w:val="none" w:sz="0" w:space="0" w:color="auto"/>
        <w:right w:val="none" w:sz="0" w:space="0" w:color="auto"/>
      </w:divBdr>
    </w:div>
    <w:div w:id="1675764294">
      <w:bodyDiv w:val="1"/>
      <w:marLeft w:val="0"/>
      <w:marRight w:val="0"/>
      <w:marTop w:val="0"/>
      <w:marBottom w:val="0"/>
      <w:divBdr>
        <w:top w:val="none" w:sz="0" w:space="0" w:color="auto"/>
        <w:left w:val="none" w:sz="0" w:space="0" w:color="auto"/>
        <w:bottom w:val="none" w:sz="0" w:space="0" w:color="auto"/>
        <w:right w:val="none" w:sz="0" w:space="0" w:color="auto"/>
      </w:divBdr>
    </w:div>
    <w:div w:id="1680110196">
      <w:bodyDiv w:val="1"/>
      <w:marLeft w:val="0"/>
      <w:marRight w:val="0"/>
      <w:marTop w:val="0"/>
      <w:marBottom w:val="0"/>
      <w:divBdr>
        <w:top w:val="none" w:sz="0" w:space="0" w:color="auto"/>
        <w:left w:val="none" w:sz="0" w:space="0" w:color="auto"/>
        <w:bottom w:val="none" w:sz="0" w:space="0" w:color="auto"/>
        <w:right w:val="none" w:sz="0" w:space="0" w:color="auto"/>
      </w:divBdr>
    </w:div>
    <w:div w:id="1683432288">
      <w:bodyDiv w:val="1"/>
      <w:marLeft w:val="0"/>
      <w:marRight w:val="0"/>
      <w:marTop w:val="0"/>
      <w:marBottom w:val="0"/>
      <w:divBdr>
        <w:top w:val="none" w:sz="0" w:space="0" w:color="auto"/>
        <w:left w:val="none" w:sz="0" w:space="0" w:color="auto"/>
        <w:bottom w:val="none" w:sz="0" w:space="0" w:color="auto"/>
        <w:right w:val="none" w:sz="0" w:space="0" w:color="auto"/>
      </w:divBdr>
    </w:div>
    <w:div w:id="1686395976">
      <w:bodyDiv w:val="1"/>
      <w:marLeft w:val="0"/>
      <w:marRight w:val="0"/>
      <w:marTop w:val="0"/>
      <w:marBottom w:val="0"/>
      <w:divBdr>
        <w:top w:val="none" w:sz="0" w:space="0" w:color="auto"/>
        <w:left w:val="none" w:sz="0" w:space="0" w:color="auto"/>
        <w:bottom w:val="none" w:sz="0" w:space="0" w:color="auto"/>
        <w:right w:val="none" w:sz="0" w:space="0" w:color="auto"/>
      </w:divBdr>
    </w:div>
    <w:div w:id="1691830984">
      <w:bodyDiv w:val="1"/>
      <w:marLeft w:val="0"/>
      <w:marRight w:val="0"/>
      <w:marTop w:val="0"/>
      <w:marBottom w:val="0"/>
      <w:divBdr>
        <w:top w:val="none" w:sz="0" w:space="0" w:color="auto"/>
        <w:left w:val="none" w:sz="0" w:space="0" w:color="auto"/>
        <w:bottom w:val="none" w:sz="0" w:space="0" w:color="auto"/>
        <w:right w:val="none" w:sz="0" w:space="0" w:color="auto"/>
      </w:divBdr>
    </w:div>
    <w:div w:id="1694571142">
      <w:bodyDiv w:val="1"/>
      <w:marLeft w:val="0"/>
      <w:marRight w:val="0"/>
      <w:marTop w:val="0"/>
      <w:marBottom w:val="0"/>
      <w:divBdr>
        <w:top w:val="none" w:sz="0" w:space="0" w:color="auto"/>
        <w:left w:val="none" w:sz="0" w:space="0" w:color="auto"/>
        <w:bottom w:val="none" w:sz="0" w:space="0" w:color="auto"/>
        <w:right w:val="none" w:sz="0" w:space="0" w:color="auto"/>
      </w:divBdr>
    </w:div>
    <w:div w:id="1695690907">
      <w:bodyDiv w:val="1"/>
      <w:marLeft w:val="0"/>
      <w:marRight w:val="0"/>
      <w:marTop w:val="0"/>
      <w:marBottom w:val="0"/>
      <w:divBdr>
        <w:top w:val="none" w:sz="0" w:space="0" w:color="auto"/>
        <w:left w:val="none" w:sz="0" w:space="0" w:color="auto"/>
        <w:bottom w:val="none" w:sz="0" w:space="0" w:color="auto"/>
        <w:right w:val="none" w:sz="0" w:space="0" w:color="auto"/>
      </w:divBdr>
    </w:div>
    <w:div w:id="1702433771">
      <w:bodyDiv w:val="1"/>
      <w:marLeft w:val="0"/>
      <w:marRight w:val="0"/>
      <w:marTop w:val="0"/>
      <w:marBottom w:val="0"/>
      <w:divBdr>
        <w:top w:val="none" w:sz="0" w:space="0" w:color="auto"/>
        <w:left w:val="none" w:sz="0" w:space="0" w:color="auto"/>
        <w:bottom w:val="none" w:sz="0" w:space="0" w:color="auto"/>
        <w:right w:val="none" w:sz="0" w:space="0" w:color="auto"/>
      </w:divBdr>
    </w:div>
    <w:div w:id="1704087173">
      <w:bodyDiv w:val="1"/>
      <w:marLeft w:val="0"/>
      <w:marRight w:val="0"/>
      <w:marTop w:val="0"/>
      <w:marBottom w:val="0"/>
      <w:divBdr>
        <w:top w:val="none" w:sz="0" w:space="0" w:color="auto"/>
        <w:left w:val="none" w:sz="0" w:space="0" w:color="auto"/>
        <w:bottom w:val="none" w:sz="0" w:space="0" w:color="auto"/>
        <w:right w:val="none" w:sz="0" w:space="0" w:color="auto"/>
      </w:divBdr>
    </w:div>
    <w:div w:id="1705331011">
      <w:bodyDiv w:val="1"/>
      <w:marLeft w:val="0"/>
      <w:marRight w:val="0"/>
      <w:marTop w:val="0"/>
      <w:marBottom w:val="0"/>
      <w:divBdr>
        <w:top w:val="none" w:sz="0" w:space="0" w:color="auto"/>
        <w:left w:val="none" w:sz="0" w:space="0" w:color="auto"/>
        <w:bottom w:val="none" w:sz="0" w:space="0" w:color="auto"/>
        <w:right w:val="none" w:sz="0" w:space="0" w:color="auto"/>
      </w:divBdr>
    </w:div>
    <w:div w:id="1705907304">
      <w:bodyDiv w:val="1"/>
      <w:marLeft w:val="0"/>
      <w:marRight w:val="0"/>
      <w:marTop w:val="0"/>
      <w:marBottom w:val="0"/>
      <w:divBdr>
        <w:top w:val="none" w:sz="0" w:space="0" w:color="auto"/>
        <w:left w:val="none" w:sz="0" w:space="0" w:color="auto"/>
        <w:bottom w:val="none" w:sz="0" w:space="0" w:color="auto"/>
        <w:right w:val="none" w:sz="0" w:space="0" w:color="auto"/>
      </w:divBdr>
    </w:div>
    <w:div w:id="1716999548">
      <w:bodyDiv w:val="1"/>
      <w:marLeft w:val="0"/>
      <w:marRight w:val="0"/>
      <w:marTop w:val="0"/>
      <w:marBottom w:val="0"/>
      <w:divBdr>
        <w:top w:val="none" w:sz="0" w:space="0" w:color="auto"/>
        <w:left w:val="none" w:sz="0" w:space="0" w:color="auto"/>
        <w:bottom w:val="none" w:sz="0" w:space="0" w:color="auto"/>
        <w:right w:val="none" w:sz="0" w:space="0" w:color="auto"/>
      </w:divBdr>
    </w:div>
    <w:div w:id="1720401023">
      <w:bodyDiv w:val="1"/>
      <w:marLeft w:val="0"/>
      <w:marRight w:val="0"/>
      <w:marTop w:val="0"/>
      <w:marBottom w:val="0"/>
      <w:divBdr>
        <w:top w:val="none" w:sz="0" w:space="0" w:color="auto"/>
        <w:left w:val="none" w:sz="0" w:space="0" w:color="auto"/>
        <w:bottom w:val="none" w:sz="0" w:space="0" w:color="auto"/>
        <w:right w:val="none" w:sz="0" w:space="0" w:color="auto"/>
      </w:divBdr>
    </w:div>
    <w:div w:id="1721053297">
      <w:bodyDiv w:val="1"/>
      <w:marLeft w:val="0"/>
      <w:marRight w:val="0"/>
      <w:marTop w:val="0"/>
      <w:marBottom w:val="0"/>
      <w:divBdr>
        <w:top w:val="none" w:sz="0" w:space="0" w:color="auto"/>
        <w:left w:val="none" w:sz="0" w:space="0" w:color="auto"/>
        <w:bottom w:val="none" w:sz="0" w:space="0" w:color="auto"/>
        <w:right w:val="none" w:sz="0" w:space="0" w:color="auto"/>
      </w:divBdr>
    </w:div>
    <w:div w:id="1723140581">
      <w:bodyDiv w:val="1"/>
      <w:marLeft w:val="0"/>
      <w:marRight w:val="0"/>
      <w:marTop w:val="0"/>
      <w:marBottom w:val="0"/>
      <w:divBdr>
        <w:top w:val="none" w:sz="0" w:space="0" w:color="auto"/>
        <w:left w:val="none" w:sz="0" w:space="0" w:color="auto"/>
        <w:bottom w:val="none" w:sz="0" w:space="0" w:color="auto"/>
        <w:right w:val="none" w:sz="0" w:space="0" w:color="auto"/>
      </w:divBdr>
    </w:div>
    <w:div w:id="1725986846">
      <w:bodyDiv w:val="1"/>
      <w:marLeft w:val="0"/>
      <w:marRight w:val="0"/>
      <w:marTop w:val="0"/>
      <w:marBottom w:val="0"/>
      <w:divBdr>
        <w:top w:val="none" w:sz="0" w:space="0" w:color="auto"/>
        <w:left w:val="none" w:sz="0" w:space="0" w:color="auto"/>
        <w:bottom w:val="none" w:sz="0" w:space="0" w:color="auto"/>
        <w:right w:val="none" w:sz="0" w:space="0" w:color="auto"/>
      </w:divBdr>
    </w:div>
    <w:div w:id="1726174168">
      <w:bodyDiv w:val="1"/>
      <w:marLeft w:val="0"/>
      <w:marRight w:val="0"/>
      <w:marTop w:val="0"/>
      <w:marBottom w:val="0"/>
      <w:divBdr>
        <w:top w:val="none" w:sz="0" w:space="0" w:color="auto"/>
        <w:left w:val="none" w:sz="0" w:space="0" w:color="auto"/>
        <w:bottom w:val="none" w:sz="0" w:space="0" w:color="auto"/>
        <w:right w:val="none" w:sz="0" w:space="0" w:color="auto"/>
      </w:divBdr>
    </w:div>
    <w:div w:id="1726756141">
      <w:bodyDiv w:val="1"/>
      <w:marLeft w:val="0"/>
      <w:marRight w:val="0"/>
      <w:marTop w:val="0"/>
      <w:marBottom w:val="0"/>
      <w:divBdr>
        <w:top w:val="none" w:sz="0" w:space="0" w:color="auto"/>
        <w:left w:val="none" w:sz="0" w:space="0" w:color="auto"/>
        <w:bottom w:val="none" w:sz="0" w:space="0" w:color="auto"/>
        <w:right w:val="none" w:sz="0" w:space="0" w:color="auto"/>
      </w:divBdr>
    </w:div>
    <w:div w:id="1730031252">
      <w:bodyDiv w:val="1"/>
      <w:marLeft w:val="0"/>
      <w:marRight w:val="0"/>
      <w:marTop w:val="0"/>
      <w:marBottom w:val="0"/>
      <w:divBdr>
        <w:top w:val="none" w:sz="0" w:space="0" w:color="auto"/>
        <w:left w:val="none" w:sz="0" w:space="0" w:color="auto"/>
        <w:bottom w:val="none" w:sz="0" w:space="0" w:color="auto"/>
        <w:right w:val="none" w:sz="0" w:space="0" w:color="auto"/>
      </w:divBdr>
    </w:div>
    <w:div w:id="1732457539">
      <w:bodyDiv w:val="1"/>
      <w:marLeft w:val="0"/>
      <w:marRight w:val="0"/>
      <w:marTop w:val="0"/>
      <w:marBottom w:val="0"/>
      <w:divBdr>
        <w:top w:val="none" w:sz="0" w:space="0" w:color="auto"/>
        <w:left w:val="none" w:sz="0" w:space="0" w:color="auto"/>
        <w:bottom w:val="none" w:sz="0" w:space="0" w:color="auto"/>
        <w:right w:val="none" w:sz="0" w:space="0" w:color="auto"/>
      </w:divBdr>
    </w:div>
    <w:div w:id="1737898223">
      <w:bodyDiv w:val="1"/>
      <w:marLeft w:val="0"/>
      <w:marRight w:val="0"/>
      <w:marTop w:val="0"/>
      <w:marBottom w:val="0"/>
      <w:divBdr>
        <w:top w:val="none" w:sz="0" w:space="0" w:color="auto"/>
        <w:left w:val="none" w:sz="0" w:space="0" w:color="auto"/>
        <w:bottom w:val="none" w:sz="0" w:space="0" w:color="auto"/>
        <w:right w:val="none" w:sz="0" w:space="0" w:color="auto"/>
      </w:divBdr>
    </w:div>
    <w:div w:id="1739087401">
      <w:bodyDiv w:val="1"/>
      <w:marLeft w:val="0"/>
      <w:marRight w:val="0"/>
      <w:marTop w:val="0"/>
      <w:marBottom w:val="0"/>
      <w:divBdr>
        <w:top w:val="none" w:sz="0" w:space="0" w:color="auto"/>
        <w:left w:val="none" w:sz="0" w:space="0" w:color="auto"/>
        <w:bottom w:val="none" w:sz="0" w:space="0" w:color="auto"/>
        <w:right w:val="none" w:sz="0" w:space="0" w:color="auto"/>
      </w:divBdr>
    </w:div>
    <w:div w:id="1740593527">
      <w:bodyDiv w:val="1"/>
      <w:marLeft w:val="0"/>
      <w:marRight w:val="0"/>
      <w:marTop w:val="0"/>
      <w:marBottom w:val="0"/>
      <w:divBdr>
        <w:top w:val="none" w:sz="0" w:space="0" w:color="auto"/>
        <w:left w:val="none" w:sz="0" w:space="0" w:color="auto"/>
        <w:bottom w:val="none" w:sz="0" w:space="0" w:color="auto"/>
        <w:right w:val="none" w:sz="0" w:space="0" w:color="auto"/>
      </w:divBdr>
    </w:div>
    <w:div w:id="1743597723">
      <w:bodyDiv w:val="1"/>
      <w:marLeft w:val="0"/>
      <w:marRight w:val="0"/>
      <w:marTop w:val="0"/>
      <w:marBottom w:val="0"/>
      <w:divBdr>
        <w:top w:val="none" w:sz="0" w:space="0" w:color="auto"/>
        <w:left w:val="none" w:sz="0" w:space="0" w:color="auto"/>
        <w:bottom w:val="none" w:sz="0" w:space="0" w:color="auto"/>
        <w:right w:val="none" w:sz="0" w:space="0" w:color="auto"/>
      </w:divBdr>
    </w:div>
    <w:div w:id="1751732209">
      <w:bodyDiv w:val="1"/>
      <w:marLeft w:val="0"/>
      <w:marRight w:val="0"/>
      <w:marTop w:val="0"/>
      <w:marBottom w:val="0"/>
      <w:divBdr>
        <w:top w:val="none" w:sz="0" w:space="0" w:color="auto"/>
        <w:left w:val="none" w:sz="0" w:space="0" w:color="auto"/>
        <w:bottom w:val="none" w:sz="0" w:space="0" w:color="auto"/>
        <w:right w:val="none" w:sz="0" w:space="0" w:color="auto"/>
      </w:divBdr>
    </w:div>
    <w:div w:id="1754274187">
      <w:bodyDiv w:val="1"/>
      <w:marLeft w:val="0"/>
      <w:marRight w:val="0"/>
      <w:marTop w:val="0"/>
      <w:marBottom w:val="0"/>
      <w:divBdr>
        <w:top w:val="none" w:sz="0" w:space="0" w:color="auto"/>
        <w:left w:val="none" w:sz="0" w:space="0" w:color="auto"/>
        <w:bottom w:val="none" w:sz="0" w:space="0" w:color="auto"/>
        <w:right w:val="none" w:sz="0" w:space="0" w:color="auto"/>
      </w:divBdr>
    </w:div>
    <w:div w:id="1757170489">
      <w:bodyDiv w:val="1"/>
      <w:marLeft w:val="0"/>
      <w:marRight w:val="0"/>
      <w:marTop w:val="0"/>
      <w:marBottom w:val="0"/>
      <w:divBdr>
        <w:top w:val="none" w:sz="0" w:space="0" w:color="auto"/>
        <w:left w:val="none" w:sz="0" w:space="0" w:color="auto"/>
        <w:bottom w:val="none" w:sz="0" w:space="0" w:color="auto"/>
        <w:right w:val="none" w:sz="0" w:space="0" w:color="auto"/>
      </w:divBdr>
    </w:div>
    <w:div w:id="1760443930">
      <w:bodyDiv w:val="1"/>
      <w:marLeft w:val="0"/>
      <w:marRight w:val="0"/>
      <w:marTop w:val="0"/>
      <w:marBottom w:val="0"/>
      <w:divBdr>
        <w:top w:val="none" w:sz="0" w:space="0" w:color="auto"/>
        <w:left w:val="none" w:sz="0" w:space="0" w:color="auto"/>
        <w:bottom w:val="none" w:sz="0" w:space="0" w:color="auto"/>
        <w:right w:val="none" w:sz="0" w:space="0" w:color="auto"/>
      </w:divBdr>
    </w:div>
    <w:div w:id="1770200598">
      <w:bodyDiv w:val="1"/>
      <w:marLeft w:val="0"/>
      <w:marRight w:val="0"/>
      <w:marTop w:val="0"/>
      <w:marBottom w:val="0"/>
      <w:divBdr>
        <w:top w:val="none" w:sz="0" w:space="0" w:color="auto"/>
        <w:left w:val="none" w:sz="0" w:space="0" w:color="auto"/>
        <w:bottom w:val="none" w:sz="0" w:space="0" w:color="auto"/>
        <w:right w:val="none" w:sz="0" w:space="0" w:color="auto"/>
      </w:divBdr>
    </w:div>
    <w:div w:id="1775587521">
      <w:bodyDiv w:val="1"/>
      <w:marLeft w:val="0"/>
      <w:marRight w:val="0"/>
      <w:marTop w:val="0"/>
      <w:marBottom w:val="0"/>
      <w:divBdr>
        <w:top w:val="none" w:sz="0" w:space="0" w:color="auto"/>
        <w:left w:val="none" w:sz="0" w:space="0" w:color="auto"/>
        <w:bottom w:val="none" w:sz="0" w:space="0" w:color="auto"/>
        <w:right w:val="none" w:sz="0" w:space="0" w:color="auto"/>
      </w:divBdr>
    </w:div>
    <w:div w:id="1779829776">
      <w:bodyDiv w:val="1"/>
      <w:marLeft w:val="0"/>
      <w:marRight w:val="0"/>
      <w:marTop w:val="0"/>
      <w:marBottom w:val="0"/>
      <w:divBdr>
        <w:top w:val="none" w:sz="0" w:space="0" w:color="auto"/>
        <w:left w:val="none" w:sz="0" w:space="0" w:color="auto"/>
        <w:bottom w:val="none" w:sz="0" w:space="0" w:color="auto"/>
        <w:right w:val="none" w:sz="0" w:space="0" w:color="auto"/>
      </w:divBdr>
    </w:div>
    <w:div w:id="1781338992">
      <w:bodyDiv w:val="1"/>
      <w:marLeft w:val="0"/>
      <w:marRight w:val="0"/>
      <w:marTop w:val="0"/>
      <w:marBottom w:val="0"/>
      <w:divBdr>
        <w:top w:val="none" w:sz="0" w:space="0" w:color="auto"/>
        <w:left w:val="none" w:sz="0" w:space="0" w:color="auto"/>
        <w:bottom w:val="none" w:sz="0" w:space="0" w:color="auto"/>
        <w:right w:val="none" w:sz="0" w:space="0" w:color="auto"/>
      </w:divBdr>
    </w:div>
    <w:div w:id="1786844030">
      <w:bodyDiv w:val="1"/>
      <w:marLeft w:val="0"/>
      <w:marRight w:val="0"/>
      <w:marTop w:val="0"/>
      <w:marBottom w:val="0"/>
      <w:divBdr>
        <w:top w:val="none" w:sz="0" w:space="0" w:color="auto"/>
        <w:left w:val="none" w:sz="0" w:space="0" w:color="auto"/>
        <w:bottom w:val="none" w:sz="0" w:space="0" w:color="auto"/>
        <w:right w:val="none" w:sz="0" w:space="0" w:color="auto"/>
      </w:divBdr>
    </w:div>
    <w:div w:id="1787657118">
      <w:bodyDiv w:val="1"/>
      <w:marLeft w:val="0"/>
      <w:marRight w:val="0"/>
      <w:marTop w:val="0"/>
      <w:marBottom w:val="0"/>
      <w:divBdr>
        <w:top w:val="none" w:sz="0" w:space="0" w:color="auto"/>
        <w:left w:val="none" w:sz="0" w:space="0" w:color="auto"/>
        <w:bottom w:val="none" w:sz="0" w:space="0" w:color="auto"/>
        <w:right w:val="none" w:sz="0" w:space="0" w:color="auto"/>
      </w:divBdr>
    </w:div>
    <w:div w:id="1788044813">
      <w:bodyDiv w:val="1"/>
      <w:marLeft w:val="0"/>
      <w:marRight w:val="0"/>
      <w:marTop w:val="0"/>
      <w:marBottom w:val="0"/>
      <w:divBdr>
        <w:top w:val="none" w:sz="0" w:space="0" w:color="auto"/>
        <w:left w:val="none" w:sz="0" w:space="0" w:color="auto"/>
        <w:bottom w:val="none" w:sz="0" w:space="0" w:color="auto"/>
        <w:right w:val="none" w:sz="0" w:space="0" w:color="auto"/>
      </w:divBdr>
    </w:div>
    <w:div w:id="1788352906">
      <w:bodyDiv w:val="1"/>
      <w:marLeft w:val="0"/>
      <w:marRight w:val="0"/>
      <w:marTop w:val="0"/>
      <w:marBottom w:val="0"/>
      <w:divBdr>
        <w:top w:val="none" w:sz="0" w:space="0" w:color="auto"/>
        <w:left w:val="none" w:sz="0" w:space="0" w:color="auto"/>
        <w:bottom w:val="none" w:sz="0" w:space="0" w:color="auto"/>
        <w:right w:val="none" w:sz="0" w:space="0" w:color="auto"/>
      </w:divBdr>
    </w:div>
    <w:div w:id="1789810491">
      <w:bodyDiv w:val="1"/>
      <w:marLeft w:val="0"/>
      <w:marRight w:val="0"/>
      <w:marTop w:val="0"/>
      <w:marBottom w:val="0"/>
      <w:divBdr>
        <w:top w:val="none" w:sz="0" w:space="0" w:color="auto"/>
        <w:left w:val="none" w:sz="0" w:space="0" w:color="auto"/>
        <w:bottom w:val="none" w:sz="0" w:space="0" w:color="auto"/>
        <w:right w:val="none" w:sz="0" w:space="0" w:color="auto"/>
      </w:divBdr>
    </w:div>
    <w:div w:id="1796295829">
      <w:bodyDiv w:val="1"/>
      <w:marLeft w:val="0"/>
      <w:marRight w:val="0"/>
      <w:marTop w:val="0"/>
      <w:marBottom w:val="0"/>
      <w:divBdr>
        <w:top w:val="none" w:sz="0" w:space="0" w:color="auto"/>
        <w:left w:val="none" w:sz="0" w:space="0" w:color="auto"/>
        <w:bottom w:val="none" w:sz="0" w:space="0" w:color="auto"/>
        <w:right w:val="none" w:sz="0" w:space="0" w:color="auto"/>
      </w:divBdr>
    </w:div>
    <w:div w:id="1799714531">
      <w:bodyDiv w:val="1"/>
      <w:marLeft w:val="0"/>
      <w:marRight w:val="0"/>
      <w:marTop w:val="0"/>
      <w:marBottom w:val="0"/>
      <w:divBdr>
        <w:top w:val="none" w:sz="0" w:space="0" w:color="auto"/>
        <w:left w:val="none" w:sz="0" w:space="0" w:color="auto"/>
        <w:bottom w:val="none" w:sz="0" w:space="0" w:color="auto"/>
        <w:right w:val="none" w:sz="0" w:space="0" w:color="auto"/>
      </w:divBdr>
    </w:div>
    <w:div w:id="1800368510">
      <w:bodyDiv w:val="1"/>
      <w:marLeft w:val="0"/>
      <w:marRight w:val="0"/>
      <w:marTop w:val="0"/>
      <w:marBottom w:val="0"/>
      <w:divBdr>
        <w:top w:val="none" w:sz="0" w:space="0" w:color="auto"/>
        <w:left w:val="none" w:sz="0" w:space="0" w:color="auto"/>
        <w:bottom w:val="none" w:sz="0" w:space="0" w:color="auto"/>
        <w:right w:val="none" w:sz="0" w:space="0" w:color="auto"/>
      </w:divBdr>
    </w:div>
    <w:div w:id="1802184186">
      <w:bodyDiv w:val="1"/>
      <w:marLeft w:val="0"/>
      <w:marRight w:val="0"/>
      <w:marTop w:val="0"/>
      <w:marBottom w:val="0"/>
      <w:divBdr>
        <w:top w:val="none" w:sz="0" w:space="0" w:color="auto"/>
        <w:left w:val="none" w:sz="0" w:space="0" w:color="auto"/>
        <w:bottom w:val="none" w:sz="0" w:space="0" w:color="auto"/>
        <w:right w:val="none" w:sz="0" w:space="0" w:color="auto"/>
      </w:divBdr>
    </w:div>
    <w:div w:id="1803620010">
      <w:bodyDiv w:val="1"/>
      <w:marLeft w:val="0"/>
      <w:marRight w:val="0"/>
      <w:marTop w:val="0"/>
      <w:marBottom w:val="0"/>
      <w:divBdr>
        <w:top w:val="none" w:sz="0" w:space="0" w:color="auto"/>
        <w:left w:val="none" w:sz="0" w:space="0" w:color="auto"/>
        <w:bottom w:val="none" w:sz="0" w:space="0" w:color="auto"/>
        <w:right w:val="none" w:sz="0" w:space="0" w:color="auto"/>
      </w:divBdr>
    </w:div>
    <w:div w:id="1805541154">
      <w:bodyDiv w:val="1"/>
      <w:marLeft w:val="0"/>
      <w:marRight w:val="0"/>
      <w:marTop w:val="0"/>
      <w:marBottom w:val="0"/>
      <w:divBdr>
        <w:top w:val="none" w:sz="0" w:space="0" w:color="auto"/>
        <w:left w:val="none" w:sz="0" w:space="0" w:color="auto"/>
        <w:bottom w:val="none" w:sz="0" w:space="0" w:color="auto"/>
        <w:right w:val="none" w:sz="0" w:space="0" w:color="auto"/>
      </w:divBdr>
    </w:div>
    <w:div w:id="1810171082">
      <w:bodyDiv w:val="1"/>
      <w:marLeft w:val="0"/>
      <w:marRight w:val="0"/>
      <w:marTop w:val="0"/>
      <w:marBottom w:val="0"/>
      <w:divBdr>
        <w:top w:val="none" w:sz="0" w:space="0" w:color="auto"/>
        <w:left w:val="none" w:sz="0" w:space="0" w:color="auto"/>
        <w:bottom w:val="none" w:sz="0" w:space="0" w:color="auto"/>
        <w:right w:val="none" w:sz="0" w:space="0" w:color="auto"/>
      </w:divBdr>
    </w:div>
    <w:div w:id="1812364798">
      <w:bodyDiv w:val="1"/>
      <w:marLeft w:val="0"/>
      <w:marRight w:val="0"/>
      <w:marTop w:val="0"/>
      <w:marBottom w:val="0"/>
      <w:divBdr>
        <w:top w:val="none" w:sz="0" w:space="0" w:color="auto"/>
        <w:left w:val="none" w:sz="0" w:space="0" w:color="auto"/>
        <w:bottom w:val="none" w:sz="0" w:space="0" w:color="auto"/>
        <w:right w:val="none" w:sz="0" w:space="0" w:color="auto"/>
      </w:divBdr>
    </w:div>
    <w:div w:id="1820421903">
      <w:bodyDiv w:val="1"/>
      <w:marLeft w:val="0"/>
      <w:marRight w:val="0"/>
      <w:marTop w:val="0"/>
      <w:marBottom w:val="0"/>
      <w:divBdr>
        <w:top w:val="none" w:sz="0" w:space="0" w:color="auto"/>
        <w:left w:val="none" w:sz="0" w:space="0" w:color="auto"/>
        <w:bottom w:val="none" w:sz="0" w:space="0" w:color="auto"/>
        <w:right w:val="none" w:sz="0" w:space="0" w:color="auto"/>
      </w:divBdr>
    </w:div>
    <w:div w:id="1820685397">
      <w:bodyDiv w:val="1"/>
      <w:marLeft w:val="0"/>
      <w:marRight w:val="0"/>
      <w:marTop w:val="0"/>
      <w:marBottom w:val="0"/>
      <w:divBdr>
        <w:top w:val="none" w:sz="0" w:space="0" w:color="auto"/>
        <w:left w:val="none" w:sz="0" w:space="0" w:color="auto"/>
        <w:bottom w:val="none" w:sz="0" w:space="0" w:color="auto"/>
        <w:right w:val="none" w:sz="0" w:space="0" w:color="auto"/>
      </w:divBdr>
    </w:div>
    <w:div w:id="1820997611">
      <w:bodyDiv w:val="1"/>
      <w:marLeft w:val="0"/>
      <w:marRight w:val="0"/>
      <w:marTop w:val="0"/>
      <w:marBottom w:val="0"/>
      <w:divBdr>
        <w:top w:val="none" w:sz="0" w:space="0" w:color="auto"/>
        <w:left w:val="none" w:sz="0" w:space="0" w:color="auto"/>
        <w:bottom w:val="none" w:sz="0" w:space="0" w:color="auto"/>
        <w:right w:val="none" w:sz="0" w:space="0" w:color="auto"/>
      </w:divBdr>
    </w:div>
    <w:div w:id="1828545698">
      <w:bodyDiv w:val="1"/>
      <w:marLeft w:val="0"/>
      <w:marRight w:val="0"/>
      <w:marTop w:val="0"/>
      <w:marBottom w:val="0"/>
      <w:divBdr>
        <w:top w:val="none" w:sz="0" w:space="0" w:color="auto"/>
        <w:left w:val="none" w:sz="0" w:space="0" w:color="auto"/>
        <w:bottom w:val="none" w:sz="0" w:space="0" w:color="auto"/>
        <w:right w:val="none" w:sz="0" w:space="0" w:color="auto"/>
      </w:divBdr>
    </w:div>
    <w:div w:id="1828668112">
      <w:bodyDiv w:val="1"/>
      <w:marLeft w:val="0"/>
      <w:marRight w:val="0"/>
      <w:marTop w:val="0"/>
      <w:marBottom w:val="0"/>
      <w:divBdr>
        <w:top w:val="none" w:sz="0" w:space="0" w:color="auto"/>
        <w:left w:val="none" w:sz="0" w:space="0" w:color="auto"/>
        <w:bottom w:val="none" w:sz="0" w:space="0" w:color="auto"/>
        <w:right w:val="none" w:sz="0" w:space="0" w:color="auto"/>
      </w:divBdr>
    </w:div>
    <w:div w:id="1829514729">
      <w:bodyDiv w:val="1"/>
      <w:marLeft w:val="0"/>
      <w:marRight w:val="0"/>
      <w:marTop w:val="0"/>
      <w:marBottom w:val="0"/>
      <w:divBdr>
        <w:top w:val="none" w:sz="0" w:space="0" w:color="auto"/>
        <w:left w:val="none" w:sz="0" w:space="0" w:color="auto"/>
        <w:bottom w:val="none" w:sz="0" w:space="0" w:color="auto"/>
        <w:right w:val="none" w:sz="0" w:space="0" w:color="auto"/>
      </w:divBdr>
    </w:div>
    <w:div w:id="1841775844">
      <w:bodyDiv w:val="1"/>
      <w:marLeft w:val="0"/>
      <w:marRight w:val="0"/>
      <w:marTop w:val="0"/>
      <w:marBottom w:val="0"/>
      <w:divBdr>
        <w:top w:val="none" w:sz="0" w:space="0" w:color="auto"/>
        <w:left w:val="none" w:sz="0" w:space="0" w:color="auto"/>
        <w:bottom w:val="none" w:sz="0" w:space="0" w:color="auto"/>
        <w:right w:val="none" w:sz="0" w:space="0" w:color="auto"/>
      </w:divBdr>
    </w:div>
    <w:div w:id="1842695382">
      <w:bodyDiv w:val="1"/>
      <w:marLeft w:val="0"/>
      <w:marRight w:val="0"/>
      <w:marTop w:val="0"/>
      <w:marBottom w:val="0"/>
      <w:divBdr>
        <w:top w:val="none" w:sz="0" w:space="0" w:color="auto"/>
        <w:left w:val="none" w:sz="0" w:space="0" w:color="auto"/>
        <w:bottom w:val="none" w:sz="0" w:space="0" w:color="auto"/>
        <w:right w:val="none" w:sz="0" w:space="0" w:color="auto"/>
      </w:divBdr>
    </w:div>
    <w:div w:id="1845778455">
      <w:bodyDiv w:val="1"/>
      <w:marLeft w:val="0"/>
      <w:marRight w:val="0"/>
      <w:marTop w:val="0"/>
      <w:marBottom w:val="0"/>
      <w:divBdr>
        <w:top w:val="none" w:sz="0" w:space="0" w:color="auto"/>
        <w:left w:val="none" w:sz="0" w:space="0" w:color="auto"/>
        <w:bottom w:val="none" w:sz="0" w:space="0" w:color="auto"/>
        <w:right w:val="none" w:sz="0" w:space="0" w:color="auto"/>
      </w:divBdr>
    </w:div>
    <w:div w:id="1850214566">
      <w:bodyDiv w:val="1"/>
      <w:marLeft w:val="0"/>
      <w:marRight w:val="0"/>
      <w:marTop w:val="0"/>
      <w:marBottom w:val="0"/>
      <w:divBdr>
        <w:top w:val="none" w:sz="0" w:space="0" w:color="auto"/>
        <w:left w:val="none" w:sz="0" w:space="0" w:color="auto"/>
        <w:bottom w:val="none" w:sz="0" w:space="0" w:color="auto"/>
        <w:right w:val="none" w:sz="0" w:space="0" w:color="auto"/>
      </w:divBdr>
    </w:div>
    <w:div w:id="1852066527">
      <w:bodyDiv w:val="1"/>
      <w:marLeft w:val="0"/>
      <w:marRight w:val="0"/>
      <w:marTop w:val="0"/>
      <w:marBottom w:val="0"/>
      <w:divBdr>
        <w:top w:val="none" w:sz="0" w:space="0" w:color="auto"/>
        <w:left w:val="none" w:sz="0" w:space="0" w:color="auto"/>
        <w:bottom w:val="none" w:sz="0" w:space="0" w:color="auto"/>
        <w:right w:val="none" w:sz="0" w:space="0" w:color="auto"/>
      </w:divBdr>
    </w:div>
    <w:div w:id="1855801544">
      <w:bodyDiv w:val="1"/>
      <w:marLeft w:val="0"/>
      <w:marRight w:val="0"/>
      <w:marTop w:val="0"/>
      <w:marBottom w:val="0"/>
      <w:divBdr>
        <w:top w:val="none" w:sz="0" w:space="0" w:color="auto"/>
        <w:left w:val="none" w:sz="0" w:space="0" w:color="auto"/>
        <w:bottom w:val="none" w:sz="0" w:space="0" w:color="auto"/>
        <w:right w:val="none" w:sz="0" w:space="0" w:color="auto"/>
      </w:divBdr>
    </w:div>
    <w:div w:id="1860577828">
      <w:bodyDiv w:val="1"/>
      <w:marLeft w:val="0"/>
      <w:marRight w:val="0"/>
      <w:marTop w:val="0"/>
      <w:marBottom w:val="0"/>
      <w:divBdr>
        <w:top w:val="none" w:sz="0" w:space="0" w:color="auto"/>
        <w:left w:val="none" w:sz="0" w:space="0" w:color="auto"/>
        <w:bottom w:val="none" w:sz="0" w:space="0" w:color="auto"/>
        <w:right w:val="none" w:sz="0" w:space="0" w:color="auto"/>
      </w:divBdr>
    </w:div>
    <w:div w:id="1863933434">
      <w:bodyDiv w:val="1"/>
      <w:marLeft w:val="0"/>
      <w:marRight w:val="0"/>
      <w:marTop w:val="0"/>
      <w:marBottom w:val="0"/>
      <w:divBdr>
        <w:top w:val="none" w:sz="0" w:space="0" w:color="auto"/>
        <w:left w:val="none" w:sz="0" w:space="0" w:color="auto"/>
        <w:bottom w:val="none" w:sz="0" w:space="0" w:color="auto"/>
        <w:right w:val="none" w:sz="0" w:space="0" w:color="auto"/>
      </w:divBdr>
    </w:div>
    <w:div w:id="1865288342">
      <w:bodyDiv w:val="1"/>
      <w:marLeft w:val="0"/>
      <w:marRight w:val="0"/>
      <w:marTop w:val="0"/>
      <w:marBottom w:val="0"/>
      <w:divBdr>
        <w:top w:val="none" w:sz="0" w:space="0" w:color="auto"/>
        <w:left w:val="none" w:sz="0" w:space="0" w:color="auto"/>
        <w:bottom w:val="none" w:sz="0" w:space="0" w:color="auto"/>
        <w:right w:val="none" w:sz="0" w:space="0" w:color="auto"/>
      </w:divBdr>
    </w:div>
    <w:div w:id="1873953101">
      <w:bodyDiv w:val="1"/>
      <w:marLeft w:val="0"/>
      <w:marRight w:val="0"/>
      <w:marTop w:val="0"/>
      <w:marBottom w:val="0"/>
      <w:divBdr>
        <w:top w:val="none" w:sz="0" w:space="0" w:color="auto"/>
        <w:left w:val="none" w:sz="0" w:space="0" w:color="auto"/>
        <w:bottom w:val="none" w:sz="0" w:space="0" w:color="auto"/>
        <w:right w:val="none" w:sz="0" w:space="0" w:color="auto"/>
      </w:divBdr>
    </w:div>
    <w:div w:id="1875194426">
      <w:bodyDiv w:val="1"/>
      <w:marLeft w:val="0"/>
      <w:marRight w:val="0"/>
      <w:marTop w:val="0"/>
      <w:marBottom w:val="0"/>
      <w:divBdr>
        <w:top w:val="none" w:sz="0" w:space="0" w:color="auto"/>
        <w:left w:val="none" w:sz="0" w:space="0" w:color="auto"/>
        <w:bottom w:val="none" w:sz="0" w:space="0" w:color="auto"/>
        <w:right w:val="none" w:sz="0" w:space="0" w:color="auto"/>
      </w:divBdr>
    </w:div>
    <w:div w:id="1878618108">
      <w:bodyDiv w:val="1"/>
      <w:marLeft w:val="0"/>
      <w:marRight w:val="0"/>
      <w:marTop w:val="0"/>
      <w:marBottom w:val="0"/>
      <w:divBdr>
        <w:top w:val="none" w:sz="0" w:space="0" w:color="auto"/>
        <w:left w:val="none" w:sz="0" w:space="0" w:color="auto"/>
        <w:bottom w:val="none" w:sz="0" w:space="0" w:color="auto"/>
        <w:right w:val="none" w:sz="0" w:space="0" w:color="auto"/>
      </w:divBdr>
    </w:div>
    <w:div w:id="1888175653">
      <w:bodyDiv w:val="1"/>
      <w:marLeft w:val="0"/>
      <w:marRight w:val="0"/>
      <w:marTop w:val="0"/>
      <w:marBottom w:val="0"/>
      <w:divBdr>
        <w:top w:val="none" w:sz="0" w:space="0" w:color="auto"/>
        <w:left w:val="none" w:sz="0" w:space="0" w:color="auto"/>
        <w:bottom w:val="none" w:sz="0" w:space="0" w:color="auto"/>
        <w:right w:val="none" w:sz="0" w:space="0" w:color="auto"/>
      </w:divBdr>
    </w:div>
    <w:div w:id="1894537455">
      <w:bodyDiv w:val="1"/>
      <w:marLeft w:val="0"/>
      <w:marRight w:val="0"/>
      <w:marTop w:val="0"/>
      <w:marBottom w:val="0"/>
      <w:divBdr>
        <w:top w:val="none" w:sz="0" w:space="0" w:color="auto"/>
        <w:left w:val="none" w:sz="0" w:space="0" w:color="auto"/>
        <w:bottom w:val="none" w:sz="0" w:space="0" w:color="auto"/>
        <w:right w:val="none" w:sz="0" w:space="0" w:color="auto"/>
      </w:divBdr>
    </w:div>
    <w:div w:id="1895463891">
      <w:bodyDiv w:val="1"/>
      <w:marLeft w:val="0"/>
      <w:marRight w:val="0"/>
      <w:marTop w:val="0"/>
      <w:marBottom w:val="0"/>
      <w:divBdr>
        <w:top w:val="none" w:sz="0" w:space="0" w:color="auto"/>
        <w:left w:val="none" w:sz="0" w:space="0" w:color="auto"/>
        <w:bottom w:val="none" w:sz="0" w:space="0" w:color="auto"/>
        <w:right w:val="none" w:sz="0" w:space="0" w:color="auto"/>
      </w:divBdr>
    </w:div>
    <w:div w:id="1899389858">
      <w:bodyDiv w:val="1"/>
      <w:marLeft w:val="0"/>
      <w:marRight w:val="0"/>
      <w:marTop w:val="0"/>
      <w:marBottom w:val="0"/>
      <w:divBdr>
        <w:top w:val="none" w:sz="0" w:space="0" w:color="auto"/>
        <w:left w:val="none" w:sz="0" w:space="0" w:color="auto"/>
        <w:bottom w:val="none" w:sz="0" w:space="0" w:color="auto"/>
        <w:right w:val="none" w:sz="0" w:space="0" w:color="auto"/>
      </w:divBdr>
    </w:div>
    <w:div w:id="1903714206">
      <w:bodyDiv w:val="1"/>
      <w:marLeft w:val="0"/>
      <w:marRight w:val="0"/>
      <w:marTop w:val="0"/>
      <w:marBottom w:val="0"/>
      <w:divBdr>
        <w:top w:val="none" w:sz="0" w:space="0" w:color="auto"/>
        <w:left w:val="none" w:sz="0" w:space="0" w:color="auto"/>
        <w:bottom w:val="none" w:sz="0" w:space="0" w:color="auto"/>
        <w:right w:val="none" w:sz="0" w:space="0" w:color="auto"/>
      </w:divBdr>
    </w:div>
    <w:div w:id="1919173788">
      <w:bodyDiv w:val="1"/>
      <w:marLeft w:val="0"/>
      <w:marRight w:val="0"/>
      <w:marTop w:val="0"/>
      <w:marBottom w:val="0"/>
      <w:divBdr>
        <w:top w:val="none" w:sz="0" w:space="0" w:color="auto"/>
        <w:left w:val="none" w:sz="0" w:space="0" w:color="auto"/>
        <w:bottom w:val="none" w:sz="0" w:space="0" w:color="auto"/>
        <w:right w:val="none" w:sz="0" w:space="0" w:color="auto"/>
      </w:divBdr>
    </w:div>
    <w:div w:id="1920367636">
      <w:bodyDiv w:val="1"/>
      <w:marLeft w:val="0"/>
      <w:marRight w:val="0"/>
      <w:marTop w:val="0"/>
      <w:marBottom w:val="0"/>
      <w:divBdr>
        <w:top w:val="none" w:sz="0" w:space="0" w:color="auto"/>
        <w:left w:val="none" w:sz="0" w:space="0" w:color="auto"/>
        <w:bottom w:val="none" w:sz="0" w:space="0" w:color="auto"/>
        <w:right w:val="none" w:sz="0" w:space="0" w:color="auto"/>
      </w:divBdr>
    </w:div>
    <w:div w:id="1920943173">
      <w:bodyDiv w:val="1"/>
      <w:marLeft w:val="0"/>
      <w:marRight w:val="0"/>
      <w:marTop w:val="0"/>
      <w:marBottom w:val="0"/>
      <w:divBdr>
        <w:top w:val="none" w:sz="0" w:space="0" w:color="auto"/>
        <w:left w:val="none" w:sz="0" w:space="0" w:color="auto"/>
        <w:bottom w:val="none" w:sz="0" w:space="0" w:color="auto"/>
        <w:right w:val="none" w:sz="0" w:space="0" w:color="auto"/>
      </w:divBdr>
    </w:div>
    <w:div w:id="1922986836">
      <w:bodyDiv w:val="1"/>
      <w:marLeft w:val="0"/>
      <w:marRight w:val="0"/>
      <w:marTop w:val="0"/>
      <w:marBottom w:val="0"/>
      <w:divBdr>
        <w:top w:val="none" w:sz="0" w:space="0" w:color="auto"/>
        <w:left w:val="none" w:sz="0" w:space="0" w:color="auto"/>
        <w:bottom w:val="none" w:sz="0" w:space="0" w:color="auto"/>
        <w:right w:val="none" w:sz="0" w:space="0" w:color="auto"/>
      </w:divBdr>
    </w:div>
    <w:div w:id="1923367169">
      <w:bodyDiv w:val="1"/>
      <w:marLeft w:val="0"/>
      <w:marRight w:val="0"/>
      <w:marTop w:val="0"/>
      <w:marBottom w:val="0"/>
      <w:divBdr>
        <w:top w:val="none" w:sz="0" w:space="0" w:color="auto"/>
        <w:left w:val="none" w:sz="0" w:space="0" w:color="auto"/>
        <w:bottom w:val="none" w:sz="0" w:space="0" w:color="auto"/>
        <w:right w:val="none" w:sz="0" w:space="0" w:color="auto"/>
      </w:divBdr>
    </w:div>
    <w:div w:id="1923755259">
      <w:bodyDiv w:val="1"/>
      <w:marLeft w:val="0"/>
      <w:marRight w:val="0"/>
      <w:marTop w:val="0"/>
      <w:marBottom w:val="0"/>
      <w:divBdr>
        <w:top w:val="none" w:sz="0" w:space="0" w:color="auto"/>
        <w:left w:val="none" w:sz="0" w:space="0" w:color="auto"/>
        <w:bottom w:val="none" w:sz="0" w:space="0" w:color="auto"/>
        <w:right w:val="none" w:sz="0" w:space="0" w:color="auto"/>
      </w:divBdr>
    </w:div>
    <w:div w:id="1927416983">
      <w:bodyDiv w:val="1"/>
      <w:marLeft w:val="0"/>
      <w:marRight w:val="0"/>
      <w:marTop w:val="0"/>
      <w:marBottom w:val="0"/>
      <w:divBdr>
        <w:top w:val="none" w:sz="0" w:space="0" w:color="auto"/>
        <w:left w:val="none" w:sz="0" w:space="0" w:color="auto"/>
        <w:bottom w:val="none" w:sz="0" w:space="0" w:color="auto"/>
        <w:right w:val="none" w:sz="0" w:space="0" w:color="auto"/>
      </w:divBdr>
    </w:div>
    <w:div w:id="1931966653">
      <w:bodyDiv w:val="1"/>
      <w:marLeft w:val="0"/>
      <w:marRight w:val="0"/>
      <w:marTop w:val="0"/>
      <w:marBottom w:val="0"/>
      <w:divBdr>
        <w:top w:val="none" w:sz="0" w:space="0" w:color="auto"/>
        <w:left w:val="none" w:sz="0" w:space="0" w:color="auto"/>
        <w:bottom w:val="none" w:sz="0" w:space="0" w:color="auto"/>
        <w:right w:val="none" w:sz="0" w:space="0" w:color="auto"/>
      </w:divBdr>
    </w:div>
    <w:div w:id="1942029051">
      <w:bodyDiv w:val="1"/>
      <w:marLeft w:val="0"/>
      <w:marRight w:val="0"/>
      <w:marTop w:val="0"/>
      <w:marBottom w:val="0"/>
      <w:divBdr>
        <w:top w:val="none" w:sz="0" w:space="0" w:color="auto"/>
        <w:left w:val="none" w:sz="0" w:space="0" w:color="auto"/>
        <w:bottom w:val="none" w:sz="0" w:space="0" w:color="auto"/>
        <w:right w:val="none" w:sz="0" w:space="0" w:color="auto"/>
      </w:divBdr>
    </w:div>
    <w:div w:id="1943146305">
      <w:bodyDiv w:val="1"/>
      <w:marLeft w:val="0"/>
      <w:marRight w:val="0"/>
      <w:marTop w:val="0"/>
      <w:marBottom w:val="0"/>
      <w:divBdr>
        <w:top w:val="none" w:sz="0" w:space="0" w:color="auto"/>
        <w:left w:val="none" w:sz="0" w:space="0" w:color="auto"/>
        <w:bottom w:val="none" w:sz="0" w:space="0" w:color="auto"/>
        <w:right w:val="none" w:sz="0" w:space="0" w:color="auto"/>
      </w:divBdr>
    </w:div>
    <w:div w:id="1943802448">
      <w:bodyDiv w:val="1"/>
      <w:marLeft w:val="0"/>
      <w:marRight w:val="0"/>
      <w:marTop w:val="0"/>
      <w:marBottom w:val="0"/>
      <w:divBdr>
        <w:top w:val="none" w:sz="0" w:space="0" w:color="auto"/>
        <w:left w:val="none" w:sz="0" w:space="0" w:color="auto"/>
        <w:bottom w:val="none" w:sz="0" w:space="0" w:color="auto"/>
        <w:right w:val="none" w:sz="0" w:space="0" w:color="auto"/>
      </w:divBdr>
    </w:div>
    <w:div w:id="1952275104">
      <w:bodyDiv w:val="1"/>
      <w:marLeft w:val="0"/>
      <w:marRight w:val="0"/>
      <w:marTop w:val="0"/>
      <w:marBottom w:val="0"/>
      <w:divBdr>
        <w:top w:val="none" w:sz="0" w:space="0" w:color="auto"/>
        <w:left w:val="none" w:sz="0" w:space="0" w:color="auto"/>
        <w:bottom w:val="none" w:sz="0" w:space="0" w:color="auto"/>
        <w:right w:val="none" w:sz="0" w:space="0" w:color="auto"/>
      </w:divBdr>
    </w:div>
    <w:div w:id="1954435486">
      <w:bodyDiv w:val="1"/>
      <w:marLeft w:val="0"/>
      <w:marRight w:val="0"/>
      <w:marTop w:val="0"/>
      <w:marBottom w:val="0"/>
      <w:divBdr>
        <w:top w:val="none" w:sz="0" w:space="0" w:color="auto"/>
        <w:left w:val="none" w:sz="0" w:space="0" w:color="auto"/>
        <w:bottom w:val="none" w:sz="0" w:space="0" w:color="auto"/>
        <w:right w:val="none" w:sz="0" w:space="0" w:color="auto"/>
      </w:divBdr>
    </w:div>
    <w:div w:id="1964841453">
      <w:bodyDiv w:val="1"/>
      <w:marLeft w:val="0"/>
      <w:marRight w:val="0"/>
      <w:marTop w:val="0"/>
      <w:marBottom w:val="0"/>
      <w:divBdr>
        <w:top w:val="none" w:sz="0" w:space="0" w:color="auto"/>
        <w:left w:val="none" w:sz="0" w:space="0" w:color="auto"/>
        <w:bottom w:val="none" w:sz="0" w:space="0" w:color="auto"/>
        <w:right w:val="none" w:sz="0" w:space="0" w:color="auto"/>
      </w:divBdr>
    </w:div>
    <w:div w:id="1966614965">
      <w:bodyDiv w:val="1"/>
      <w:marLeft w:val="0"/>
      <w:marRight w:val="0"/>
      <w:marTop w:val="0"/>
      <w:marBottom w:val="0"/>
      <w:divBdr>
        <w:top w:val="none" w:sz="0" w:space="0" w:color="auto"/>
        <w:left w:val="none" w:sz="0" w:space="0" w:color="auto"/>
        <w:bottom w:val="none" w:sz="0" w:space="0" w:color="auto"/>
        <w:right w:val="none" w:sz="0" w:space="0" w:color="auto"/>
      </w:divBdr>
    </w:div>
    <w:div w:id="1969890471">
      <w:bodyDiv w:val="1"/>
      <w:marLeft w:val="0"/>
      <w:marRight w:val="0"/>
      <w:marTop w:val="0"/>
      <w:marBottom w:val="0"/>
      <w:divBdr>
        <w:top w:val="none" w:sz="0" w:space="0" w:color="auto"/>
        <w:left w:val="none" w:sz="0" w:space="0" w:color="auto"/>
        <w:bottom w:val="none" w:sz="0" w:space="0" w:color="auto"/>
        <w:right w:val="none" w:sz="0" w:space="0" w:color="auto"/>
      </w:divBdr>
    </w:div>
    <w:div w:id="1971323269">
      <w:bodyDiv w:val="1"/>
      <w:marLeft w:val="0"/>
      <w:marRight w:val="0"/>
      <w:marTop w:val="0"/>
      <w:marBottom w:val="0"/>
      <w:divBdr>
        <w:top w:val="none" w:sz="0" w:space="0" w:color="auto"/>
        <w:left w:val="none" w:sz="0" w:space="0" w:color="auto"/>
        <w:bottom w:val="none" w:sz="0" w:space="0" w:color="auto"/>
        <w:right w:val="none" w:sz="0" w:space="0" w:color="auto"/>
      </w:divBdr>
    </w:div>
    <w:div w:id="1972057799">
      <w:bodyDiv w:val="1"/>
      <w:marLeft w:val="0"/>
      <w:marRight w:val="0"/>
      <w:marTop w:val="0"/>
      <w:marBottom w:val="0"/>
      <w:divBdr>
        <w:top w:val="none" w:sz="0" w:space="0" w:color="auto"/>
        <w:left w:val="none" w:sz="0" w:space="0" w:color="auto"/>
        <w:bottom w:val="none" w:sz="0" w:space="0" w:color="auto"/>
        <w:right w:val="none" w:sz="0" w:space="0" w:color="auto"/>
      </w:divBdr>
    </w:div>
    <w:div w:id="1972587645">
      <w:bodyDiv w:val="1"/>
      <w:marLeft w:val="0"/>
      <w:marRight w:val="0"/>
      <w:marTop w:val="0"/>
      <w:marBottom w:val="0"/>
      <w:divBdr>
        <w:top w:val="none" w:sz="0" w:space="0" w:color="auto"/>
        <w:left w:val="none" w:sz="0" w:space="0" w:color="auto"/>
        <w:bottom w:val="none" w:sz="0" w:space="0" w:color="auto"/>
        <w:right w:val="none" w:sz="0" w:space="0" w:color="auto"/>
      </w:divBdr>
    </w:div>
    <w:div w:id="1974825612">
      <w:bodyDiv w:val="1"/>
      <w:marLeft w:val="0"/>
      <w:marRight w:val="0"/>
      <w:marTop w:val="0"/>
      <w:marBottom w:val="0"/>
      <w:divBdr>
        <w:top w:val="none" w:sz="0" w:space="0" w:color="auto"/>
        <w:left w:val="none" w:sz="0" w:space="0" w:color="auto"/>
        <w:bottom w:val="none" w:sz="0" w:space="0" w:color="auto"/>
        <w:right w:val="none" w:sz="0" w:space="0" w:color="auto"/>
      </w:divBdr>
    </w:div>
    <w:div w:id="1977373306">
      <w:bodyDiv w:val="1"/>
      <w:marLeft w:val="0"/>
      <w:marRight w:val="0"/>
      <w:marTop w:val="0"/>
      <w:marBottom w:val="0"/>
      <w:divBdr>
        <w:top w:val="none" w:sz="0" w:space="0" w:color="auto"/>
        <w:left w:val="none" w:sz="0" w:space="0" w:color="auto"/>
        <w:bottom w:val="none" w:sz="0" w:space="0" w:color="auto"/>
        <w:right w:val="none" w:sz="0" w:space="0" w:color="auto"/>
      </w:divBdr>
    </w:div>
    <w:div w:id="1979021595">
      <w:bodyDiv w:val="1"/>
      <w:marLeft w:val="0"/>
      <w:marRight w:val="0"/>
      <w:marTop w:val="0"/>
      <w:marBottom w:val="0"/>
      <w:divBdr>
        <w:top w:val="none" w:sz="0" w:space="0" w:color="auto"/>
        <w:left w:val="none" w:sz="0" w:space="0" w:color="auto"/>
        <w:bottom w:val="none" w:sz="0" w:space="0" w:color="auto"/>
        <w:right w:val="none" w:sz="0" w:space="0" w:color="auto"/>
      </w:divBdr>
    </w:div>
    <w:div w:id="1980718062">
      <w:bodyDiv w:val="1"/>
      <w:marLeft w:val="0"/>
      <w:marRight w:val="0"/>
      <w:marTop w:val="0"/>
      <w:marBottom w:val="0"/>
      <w:divBdr>
        <w:top w:val="none" w:sz="0" w:space="0" w:color="auto"/>
        <w:left w:val="none" w:sz="0" w:space="0" w:color="auto"/>
        <w:bottom w:val="none" w:sz="0" w:space="0" w:color="auto"/>
        <w:right w:val="none" w:sz="0" w:space="0" w:color="auto"/>
      </w:divBdr>
    </w:div>
    <w:div w:id="1981689182">
      <w:bodyDiv w:val="1"/>
      <w:marLeft w:val="0"/>
      <w:marRight w:val="0"/>
      <w:marTop w:val="0"/>
      <w:marBottom w:val="0"/>
      <w:divBdr>
        <w:top w:val="none" w:sz="0" w:space="0" w:color="auto"/>
        <w:left w:val="none" w:sz="0" w:space="0" w:color="auto"/>
        <w:bottom w:val="none" w:sz="0" w:space="0" w:color="auto"/>
        <w:right w:val="none" w:sz="0" w:space="0" w:color="auto"/>
      </w:divBdr>
    </w:div>
    <w:div w:id="1984963287">
      <w:bodyDiv w:val="1"/>
      <w:marLeft w:val="0"/>
      <w:marRight w:val="0"/>
      <w:marTop w:val="0"/>
      <w:marBottom w:val="0"/>
      <w:divBdr>
        <w:top w:val="none" w:sz="0" w:space="0" w:color="auto"/>
        <w:left w:val="none" w:sz="0" w:space="0" w:color="auto"/>
        <w:bottom w:val="none" w:sz="0" w:space="0" w:color="auto"/>
        <w:right w:val="none" w:sz="0" w:space="0" w:color="auto"/>
      </w:divBdr>
    </w:div>
    <w:div w:id="1985576267">
      <w:bodyDiv w:val="1"/>
      <w:marLeft w:val="0"/>
      <w:marRight w:val="0"/>
      <w:marTop w:val="0"/>
      <w:marBottom w:val="0"/>
      <w:divBdr>
        <w:top w:val="none" w:sz="0" w:space="0" w:color="auto"/>
        <w:left w:val="none" w:sz="0" w:space="0" w:color="auto"/>
        <w:bottom w:val="none" w:sz="0" w:space="0" w:color="auto"/>
        <w:right w:val="none" w:sz="0" w:space="0" w:color="auto"/>
      </w:divBdr>
    </w:div>
    <w:div w:id="1992828258">
      <w:bodyDiv w:val="1"/>
      <w:marLeft w:val="0"/>
      <w:marRight w:val="0"/>
      <w:marTop w:val="0"/>
      <w:marBottom w:val="0"/>
      <w:divBdr>
        <w:top w:val="none" w:sz="0" w:space="0" w:color="auto"/>
        <w:left w:val="none" w:sz="0" w:space="0" w:color="auto"/>
        <w:bottom w:val="none" w:sz="0" w:space="0" w:color="auto"/>
        <w:right w:val="none" w:sz="0" w:space="0" w:color="auto"/>
      </w:divBdr>
    </w:div>
    <w:div w:id="1995910398">
      <w:bodyDiv w:val="1"/>
      <w:marLeft w:val="0"/>
      <w:marRight w:val="0"/>
      <w:marTop w:val="0"/>
      <w:marBottom w:val="0"/>
      <w:divBdr>
        <w:top w:val="none" w:sz="0" w:space="0" w:color="auto"/>
        <w:left w:val="none" w:sz="0" w:space="0" w:color="auto"/>
        <w:bottom w:val="none" w:sz="0" w:space="0" w:color="auto"/>
        <w:right w:val="none" w:sz="0" w:space="0" w:color="auto"/>
      </w:divBdr>
    </w:div>
    <w:div w:id="1997487135">
      <w:bodyDiv w:val="1"/>
      <w:marLeft w:val="0"/>
      <w:marRight w:val="0"/>
      <w:marTop w:val="0"/>
      <w:marBottom w:val="0"/>
      <w:divBdr>
        <w:top w:val="none" w:sz="0" w:space="0" w:color="auto"/>
        <w:left w:val="none" w:sz="0" w:space="0" w:color="auto"/>
        <w:bottom w:val="none" w:sz="0" w:space="0" w:color="auto"/>
        <w:right w:val="none" w:sz="0" w:space="0" w:color="auto"/>
      </w:divBdr>
    </w:div>
    <w:div w:id="1998143959">
      <w:bodyDiv w:val="1"/>
      <w:marLeft w:val="0"/>
      <w:marRight w:val="0"/>
      <w:marTop w:val="0"/>
      <w:marBottom w:val="0"/>
      <w:divBdr>
        <w:top w:val="none" w:sz="0" w:space="0" w:color="auto"/>
        <w:left w:val="none" w:sz="0" w:space="0" w:color="auto"/>
        <w:bottom w:val="none" w:sz="0" w:space="0" w:color="auto"/>
        <w:right w:val="none" w:sz="0" w:space="0" w:color="auto"/>
      </w:divBdr>
    </w:div>
    <w:div w:id="1998609407">
      <w:bodyDiv w:val="1"/>
      <w:marLeft w:val="0"/>
      <w:marRight w:val="0"/>
      <w:marTop w:val="0"/>
      <w:marBottom w:val="0"/>
      <w:divBdr>
        <w:top w:val="none" w:sz="0" w:space="0" w:color="auto"/>
        <w:left w:val="none" w:sz="0" w:space="0" w:color="auto"/>
        <w:bottom w:val="none" w:sz="0" w:space="0" w:color="auto"/>
        <w:right w:val="none" w:sz="0" w:space="0" w:color="auto"/>
      </w:divBdr>
    </w:div>
    <w:div w:id="1999334852">
      <w:bodyDiv w:val="1"/>
      <w:marLeft w:val="0"/>
      <w:marRight w:val="0"/>
      <w:marTop w:val="0"/>
      <w:marBottom w:val="0"/>
      <w:divBdr>
        <w:top w:val="none" w:sz="0" w:space="0" w:color="auto"/>
        <w:left w:val="none" w:sz="0" w:space="0" w:color="auto"/>
        <w:bottom w:val="none" w:sz="0" w:space="0" w:color="auto"/>
        <w:right w:val="none" w:sz="0" w:space="0" w:color="auto"/>
      </w:divBdr>
    </w:div>
    <w:div w:id="2001420658">
      <w:bodyDiv w:val="1"/>
      <w:marLeft w:val="0"/>
      <w:marRight w:val="0"/>
      <w:marTop w:val="0"/>
      <w:marBottom w:val="0"/>
      <w:divBdr>
        <w:top w:val="none" w:sz="0" w:space="0" w:color="auto"/>
        <w:left w:val="none" w:sz="0" w:space="0" w:color="auto"/>
        <w:bottom w:val="none" w:sz="0" w:space="0" w:color="auto"/>
        <w:right w:val="none" w:sz="0" w:space="0" w:color="auto"/>
      </w:divBdr>
    </w:div>
    <w:div w:id="2001538231">
      <w:bodyDiv w:val="1"/>
      <w:marLeft w:val="0"/>
      <w:marRight w:val="0"/>
      <w:marTop w:val="0"/>
      <w:marBottom w:val="0"/>
      <w:divBdr>
        <w:top w:val="none" w:sz="0" w:space="0" w:color="auto"/>
        <w:left w:val="none" w:sz="0" w:space="0" w:color="auto"/>
        <w:bottom w:val="none" w:sz="0" w:space="0" w:color="auto"/>
        <w:right w:val="none" w:sz="0" w:space="0" w:color="auto"/>
      </w:divBdr>
    </w:div>
    <w:div w:id="2006201537">
      <w:bodyDiv w:val="1"/>
      <w:marLeft w:val="0"/>
      <w:marRight w:val="0"/>
      <w:marTop w:val="0"/>
      <w:marBottom w:val="0"/>
      <w:divBdr>
        <w:top w:val="none" w:sz="0" w:space="0" w:color="auto"/>
        <w:left w:val="none" w:sz="0" w:space="0" w:color="auto"/>
        <w:bottom w:val="none" w:sz="0" w:space="0" w:color="auto"/>
        <w:right w:val="none" w:sz="0" w:space="0" w:color="auto"/>
      </w:divBdr>
    </w:div>
    <w:div w:id="2009287761">
      <w:bodyDiv w:val="1"/>
      <w:marLeft w:val="0"/>
      <w:marRight w:val="0"/>
      <w:marTop w:val="0"/>
      <w:marBottom w:val="0"/>
      <w:divBdr>
        <w:top w:val="none" w:sz="0" w:space="0" w:color="auto"/>
        <w:left w:val="none" w:sz="0" w:space="0" w:color="auto"/>
        <w:bottom w:val="none" w:sz="0" w:space="0" w:color="auto"/>
        <w:right w:val="none" w:sz="0" w:space="0" w:color="auto"/>
      </w:divBdr>
    </w:div>
    <w:div w:id="2030718957">
      <w:bodyDiv w:val="1"/>
      <w:marLeft w:val="0"/>
      <w:marRight w:val="0"/>
      <w:marTop w:val="0"/>
      <w:marBottom w:val="0"/>
      <w:divBdr>
        <w:top w:val="none" w:sz="0" w:space="0" w:color="auto"/>
        <w:left w:val="none" w:sz="0" w:space="0" w:color="auto"/>
        <w:bottom w:val="none" w:sz="0" w:space="0" w:color="auto"/>
        <w:right w:val="none" w:sz="0" w:space="0" w:color="auto"/>
      </w:divBdr>
    </w:div>
    <w:div w:id="2037804934">
      <w:bodyDiv w:val="1"/>
      <w:marLeft w:val="0"/>
      <w:marRight w:val="0"/>
      <w:marTop w:val="0"/>
      <w:marBottom w:val="0"/>
      <w:divBdr>
        <w:top w:val="none" w:sz="0" w:space="0" w:color="auto"/>
        <w:left w:val="none" w:sz="0" w:space="0" w:color="auto"/>
        <w:bottom w:val="none" w:sz="0" w:space="0" w:color="auto"/>
        <w:right w:val="none" w:sz="0" w:space="0" w:color="auto"/>
      </w:divBdr>
    </w:div>
    <w:div w:id="2037844871">
      <w:bodyDiv w:val="1"/>
      <w:marLeft w:val="0"/>
      <w:marRight w:val="0"/>
      <w:marTop w:val="0"/>
      <w:marBottom w:val="0"/>
      <w:divBdr>
        <w:top w:val="none" w:sz="0" w:space="0" w:color="auto"/>
        <w:left w:val="none" w:sz="0" w:space="0" w:color="auto"/>
        <w:bottom w:val="none" w:sz="0" w:space="0" w:color="auto"/>
        <w:right w:val="none" w:sz="0" w:space="0" w:color="auto"/>
      </w:divBdr>
    </w:div>
    <w:div w:id="2038457438">
      <w:bodyDiv w:val="1"/>
      <w:marLeft w:val="0"/>
      <w:marRight w:val="0"/>
      <w:marTop w:val="0"/>
      <w:marBottom w:val="0"/>
      <w:divBdr>
        <w:top w:val="none" w:sz="0" w:space="0" w:color="auto"/>
        <w:left w:val="none" w:sz="0" w:space="0" w:color="auto"/>
        <w:bottom w:val="none" w:sz="0" w:space="0" w:color="auto"/>
        <w:right w:val="none" w:sz="0" w:space="0" w:color="auto"/>
      </w:divBdr>
    </w:div>
    <w:div w:id="2039886919">
      <w:bodyDiv w:val="1"/>
      <w:marLeft w:val="0"/>
      <w:marRight w:val="0"/>
      <w:marTop w:val="0"/>
      <w:marBottom w:val="0"/>
      <w:divBdr>
        <w:top w:val="none" w:sz="0" w:space="0" w:color="auto"/>
        <w:left w:val="none" w:sz="0" w:space="0" w:color="auto"/>
        <w:bottom w:val="none" w:sz="0" w:space="0" w:color="auto"/>
        <w:right w:val="none" w:sz="0" w:space="0" w:color="auto"/>
      </w:divBdr>
    </w:div>
    <w:div w:id="2060780326">
      <w:bodyDiv w:val="1"/>
      <w:marLeft w:val="0"/>
      <w:marRight w:val="0"/>
      <w:marTop w:val="0"/>
      <w:marBottom w:val="0"/>
      <w:divBdr>
        <w:top w:val="none" w:sz="0" w:space="0" w:color="auto"/>
        <w:left w:val="none" w:sz="0" w:space="0" w:color="auto"/>
        <w:bottom w:val="none" w:sz="0" w:space="0" w:color="auto"/>
        <w:right w:val="none" w:sz="0" w:space="0" w:color="auto"/>
      </w:divBdr>
    </w:div>
    <w:div w:id="2061244020">
      <w:bodyDiv w:val="1"/>
      <w:marLeft w:val="0"/>
      <w:marRight w:val="0"/>
      <w:marTop w:val="0"/>
      <w:marBottom w:val="0"/>
      <w:divBdr>
        <w:top w:val="none" w:sz="0" w:space="0" w:color="auto"/>
        <w:left w:val="none" w:sz="0" w:space="0" w:color="auto"/>
        <w:bottom w:val="none" w:sz="0" w:space="0" w:color="auto"/>
        <w:right w:val="none" w:sz="0" w:space="0" w:color="auto"/>
      </w:divBdr>
    </w:div>
    <w:div w:id="2064979300">
      <w:bodyDiv w:val="1"/>
      <w:marLeft w:val="0"/>
      <w:marRight w:val="0"/>
      <w:marTop w:val="0"/>
      <w:marBottom w:val="0"/>
      <w:divBdr>
        <w:top w:val="none" w:sz="0" w:space="0" w:color="auto"/>
        <w:left w:val="none" w:sz="0" w:space="0" w:color="auto"/>
        <w:bottom w:val="none" w:sz="0" w:space="0" w:color="auto"/>
        <w:right w:val="none" w:sz="0" w:space="0" w:color="auto"/>
      </w:divBdr>
    </w:div>
    <w:div w:id="2068920172">
      <w:bodyDiv w:val="1"/>
      <w:marLeft w:val="0"/>
      <w:marRight w:val="0"/>
      <w:marTop w:val="0"/>
      <w:marBottom w:val="0"/>
      <w:divBdr>
        <w:top w:val="none" w:sz="0" w:space="0" w:color="auto"/>
        <w:left w:val="none" w:sz="0" w:space="0" w:color="auto"/>
        <w:bottom w:val="none" w:sz="0" w:space="0" w:color="auto"/>
        <w:right w:val="none" w:sz="0" w:space="0" w:color="auto"/>
      </w:divBdr>
    </w:div>
    <w:div w:id="2069109558">
      <w:bodyDiv w:val="1"/>
      <w:marLeft w:val="0"/>
      <w:marRight w:val="0"/>
      <w:marTop w:val="0"/>
      <w:marBottom w:val="0"/>
      <w:divBdr>
        <w:top w:val="none" w:sz="0" w:space="0" w:color="auto"/>
        <w:left w:val="none" w:sz="0" w:space="0" w:color="auto"/>
        <w:bottom w:val="none" w:sz="0" w:space="0" w:color="auto"/>
        <w:right w:val="none" w:sz="0" w:space="0" w:color="auto"/>
      </w:divBdr>
    </w:div>
    <w:div w:id="2073387979">
      <w:bodyDiv w:val="1"/>
      <w:marLeft w:val="0"/>
      <w:marRight w:val="0"/>
      <w:marTop w:val="0"/>
      <w:marBottom w:val="0"/>
      <w:divBdr>
        <w:top w:val="none" w:sz="0" w:space="0" w:color="auto"/>
        <w:left w:val="none" w:sz="0" w:space="0" w:color="auto"/>
        <w:bottom w:val="none" w:sz="0" w:space="0" w:color="auto"/>
        <w:right w:val="none" w:sz="0" w:space="0" w:color="auto"/>
      </w:divBdr>
    </w:div>
    <w:div w:id="2074769847">
      <w:bodyDiv w:val="1"/>
      <w:marLeft w:val="0"/>
      <w:marRight w:val="0"/>
      <w:marTop w:val="0"/>
      <w:marBottom w:val="0"/>
      <w:divBdr>
        <w:top w:val="none" w:sz="0" w:space="0" w:color="auto"/>
        <w:left w:val="none" w:sz="0" w:space="0" w:color="auto"/>
        <w:bottom w:val="none" w:sz="0" w:space="0" w:color="auto"/>
        <w:right w:val="none" w:sz="0" w:space="0" w:color="auto"/>
      </w:divBdr>
    </w:div>
    <w:div w:id="2076009001">
      <w:bodyDiv w:val="1"/>
      <w:marLeft w:val="0"/>
      <w:marRight w:val="0"/>
      <w:marTop w:val="0"/>
      <w:marBottom w:val="0"/>
      <w:divBdr>
        <w:top w:val="none" w:sz="0" w:space="0" w:color="auto"/>
        <w:left w:val="none" w:sz="0" w:space="0" w:color="auto"/>
        <w:bottom w:val="none" w:sz="0" w:space="0" w:color="auto"/>
        <w:right w:val="none" w:sz="0" w:space="0" w:color="auto"/>
      </w:divBdr>
    </w:div>
    <w:div w:id="2076853020">
      <w:bodyDiv w:val="1"/>
      <w:marLeft w:val="0"/>
      <w:marRight w:val="0"/>
      <w:marTop w:val="0"/>
      <w:marBottom w:val="0"/>
      <w:divBdr>
        <w:top w:val="none" w:sz="0" w:space="0" w:color="auto"/>
        <w:left w:val="none" w:sz="0" w:space="0" w:color="auto"/>
        <w:bottom w:val="none" w:sz="0" w:space="0" w:color="auto"/>
        <w:right w:val="none" w:sz="0" w:space="0" w:color="auto"/>
      </w:divBdr>
    </w:div>
    <w:div w:id="2084598397">
      <w:bodyDiv w:val="1"/>
      <w:marLeft w:val="0"/>
      <w:marRight w:val="0"/>
      <w:marTop w:val="0"/>
      <w:marBottom w:val="0"/>
      <w:divBdr>
        <w:top w:val="none" w:sz="0" w:space="0" w:color="auto"/>
        <w:left w:val="none" w:sz="0" w:space="0" w:color="auto"/>
        <w:bottom w:val="none" w:sz="0" w:space="0" w:color="auto"/>
        <w:right w:val="none" w:sz="0" w:space="0" w:color="auto"/>
      </w:divBdr>
    </w:div>
    <w:div w:id="2091271455">
      <w:bodyDiv w:val="1"/>
      <w:marLeft w:val="0"/>
      <w:marRight w:val="0"/>
      <w:marTop w:val="0"/>
      <w:marBottom w:val="0"/>
      <w:divBdr>
        <w:top w:val="none" w:sz="0" w:space="0" w:color="auto"/>
        <w:left w:val="none" w:sz="0" w:space="0" w:color="auto"/>
        <w:bottom w:val="none" w:sz="0" w:space="0" w:color="auto"/>
        <w:right w:val="none" w:sz="0" w:space="0" w:color="auto"/>
      </w:divBdr>
    </w:div>
    <w:div w:id="2096317402">
      <w:bodyDiv w:val="1"/>
      <w:marLeft w:val="0"/>
      <w:marRight w:val="0"/>
      <w:marTop w:val="0"/>
      <w:marBottom w:val="0"/>
      <w:divBdr>
        <w:top w:val="none" w:sz="0" w:space="0" w:color="auto"/>
        <w:left w:val="none" w:sz="0" w:space="0" w:color="auto"/>
        <w:bottom w:val="none" w:sz="0" w:space="0" w:color="auto"/>
        <w:right w:val="none" w:sz="0" w:space="0" w:color="auto"/>
      </w:divBdr>
    </w:div>
    <w:div w:id="2106880106">
      <w:bodyDiv w:val="1"/>
      <w:marLeft w:val="0"/>
      <w:marRight w:val="0"/>
      <w:marTop w:val="0"/>
      <w:marBottom w:val="0"/>
      <w:divBdr>
        <w:top w:val="none" w:sz="0" w:space="0" w:color="auto"/>
        <w:left w:val="none" w:sz="0" w:space="0" w:color="auto"/>
        <w:bottom w:val="none" w:sz="0" w:space="0" w:color="auto"/>
        <w:right w:val="none" w:sz="0" w:space="0" w:color="auto"/>
      </w:divBdr>
    </w:div>
    <w:div w:id="2108187599">
      <w:bodyDiv w:val="1"/>
      <w:marLeft w:val="0"/>
      <w:marRight w:val="0"/>
      <w:marTop w:val="0"/>
      <w:marBottom w:val="0"/>
      <w:divBdr>
        <w:top w:val="none" w:sz="0" w:space="0" w:color="auto"/>
        <w:left w:val="none" w:sz="0" w:space="0" w:color="auto"/>
        <w:bottom w:val="none" w:sz="0" w:space="0" w:color="auto"/>
        <w:right w:val="none" w:sz="0" w:space="0" w:color="auto"/>
      </w:divBdr>
    </w:div>
    <w:div w:id="2112972187">
      <w:bodyDiv w:val="1"/>
      <w:marLeft w:val="0"/>
      <w:marRight w:val="0"/>
      <w:marTop w:val="0"/>
      <w:marBottom w:val="0"/>
      <w:divBdr>
        <w:top w:val="none" w:sz="0" w:space="0" w:color="auto"/>
        <w:left w:val="none" w:sz="0" w:space="0" w:color="auto"/>
        <w:bottom w:val="none" w:sz="0" w:space="0" w:color="auto"/>
        <w:right w:val="none" w:sz="0" w:space="0" w:color="auto"/>
      </w:divBdr>
    </w:div>
    <w:div w:id="2121146537">
      <w:bodyDiv w:val="1"/>
      <w:marLeft w:val="0"/>
      <w:marRight w:val="0"/>
      <w:marTop w:val="0"/>
      <w:marBottom w:val="0"/>
      <w:divBdr>
        <w:top w:val="none" w:sz="0" w:space="0" w:color="auto"/>
        <w:left w:val="none" w:sz="0" w:space="0" w:color="auto"/>
        <w:bottom w:val="none" w:sz="0" w:space="0" w:color="auto"/>
        <w:right w:val="none" w:sz="0" w:space="0" w:color="auto"/>
      </w:divBdr>
    </w:div>
    <w:div w:id="2123113652">
      <w:bodyDiv w:val="1"/>
      <w:marLeft w:val="0"/>
      <w:marRight w:val="0"/>
      <w:marTop w:val="0"/>
      <w:marBottom w:val="0"/>
      <w:divBdr>
        <w:top w:val="none" w:sz="0" w:space="0" w:color="auto"/>
        <w:left w:val="none" w:sz="0" w:space="0" w:color="auto"/>
        <w:bottom w:val="none" w:sz="0" w:space="0" w:color="auto"/>
        <w:right w:val="none" w:sz="0" w:space="0" w:color="auto"/>
      </w:divBdr>
    </w:div>
    <w:div w:id="2128234913">
      <w:bodyDiv w:val="1"/>
      <w:marLeft w:val="0"/>
      <w:marRight w:val="0"/>
      <w:marTop w:val="0"/>
      <w:marBottom w:val="0"/>
      <w:divBdr>
        <w:top w:val="none" w:sz="0" w:space="0" w:color="auto"/>
        <w:left w:val="none" w:sz="0" w:space="0" w:color="auto"/>
        <w:bottom w:val="none" w:sz="0" w:space="0" w:color="auto"/>
        <w:right w:val="none" w:sz="0" w:space="0" w:color="auto"/>
      </w:divBdr>
    </w:div>
    <w:div w:id="2130926635">
      <w:bodyDiv w:val="1"/>
      <w:marLeft w:val="0"/>
      <w:marRight w:val="0"/>
      <w:marTop w:val="0"/>
      <w:marBottom w:val="0"/>
      <w:divBdr>
        <w:top w:val="none" w:sz="0" w:space="0" w:color="auto"/>
        <w:left w:val="none" w:sz="0" w:space="0" w:color="auto"/>
        <w:bottom w:val="none" w:sz="0" w:space="0" w:color="auto"/>
        <w:right w:val="none" w:sz="0" w:space="0" w:color="auto"/>
      </w:divBdr>
    </w:div>
    <w:div w:id="2131626524">
      <w:bodyDiv w:val="1"/>
      <w:marLeft w:val="0"/>
      <w:marRight w:val="0"/>
      <w:marTop w:val="0"/>
      <w:marBottom w:val="0"/>
      <w:divBdr>
        <w:top w:val="none" w:sz="0" w:space="0" w:color="auto"/>
        <w:left w:val="none" w:sz="0" w:space="0" w:color="auto"/>
        <w:bottom w:val="none" w:sz="0" w:space="0" w:color="auto"/>
        <w:right w:val="none" w:sz="0" w:space="0" w:color="auto"/>
      </w:divBdr>
    </w:div>
    <w:div w:id="2133358934">
      <w:bodyDiv w:val="1"/>
      <w:marLeft w:val="0"/>
      <w:marRight w:val="0"/>
      <w:marTop w:val="0"/>
      <w:marBottom w:val="0"/>
      <w:divBdr>
        <w:top w:val="none" w:sz="0" w:space="0" w:color="auto"/>
        <w:left w:val="none" w:sz="0" w:space="0" w:color="auto"/>
        <w:bottom w:val="none" w:sz="0" w:space="0" w:color="auto"/>
        <w:right w:val="none" w:sz="0" w:space="0" w:color="auto"/>
      </w:divBdr>
    </w:div>
    <w:div w:id="2133933344">
      <w:bodyDiv w:val="1"/>
      <w:marLeft w:val="0"/>
      <w:marRight w:val="0"/>
      <w:marTop w:val="0"/>
      <w:marBottom w:val="0"/>
      <w:divBdr>
        <w:top w:val="none" w:sz="0" w:space="0" w:color="auto"/>
        <w:left w:val="none" w:sz="0" w:space="0" w:color="auto"/>
        <w:bottom w:val="none" w:sz="0" w:space="0" w:color="auto"/>
        <w:right w:val="none" w:sz="0" w:space="0" w:color="auto"/>
      </w:divBdr>
    </w:div>
    <w:div w:id="2135639814">
      <w:bodyDiv w:val="1"/>
      <w:marLeft w:val="0"/>
      <w:marRight w:val="0"/>
      <w:marTop w:val="0"/>
      <w:marBottom w:val="0"/>
      <w:divBdr>
        <w:top w:val="none" w:sz="0" w:space="0" w:color="auto"/>
        <w:left w:val="none" w:sz="0" w:space="0" w:color="auto"/>
        <w:bottom w:val="none" w:sz="0" w:space="0" w:color="auto"/>
        <w:right w:val="none" w:sz="0" w:space="0" w:color="auto"/>
      </w:divBdr>
    </w:div>
    <w:div w:id="2136243593">
      <w:bodyDiv w:val="1"/>
      <w:marLeft w:val="0"/>
      <w:marRight w:val="0"/>
      <w:marTop w:val="0"/>
      <w:marBottom w:val="0"/>
      <w:divBdr>
        <w:top w:val="none" w:sz="0" w:space="0" w:color="auto"/>
        <w:left w:val="none" w:sz="0" w:space="0" w:color="auto"/>
        <w:bottom w:val="none" w:sz="0" w:space="0" w:color="auto"/>
        <w:right w:val="none" w:sz="0" w:space="0" w:color="auto"/>
      </w:divBdr>
    </w:div>
    <w:div w:id="2142460998">
      <w:bodyDiv w:val="1"/>
      <w:marLeft w:val="0"/>
      <w:marRight w:val="0"/>
      <w:marTop w:val="0"/>
      <w:marBottom w:val="0"/>
      <w:divBdr>
        <w:top w:val="none" w:sz="0" w:space="0" w:color="auto"/>
        <w:left w:val="none" w:sz="0" w:space="0" w:color="auto"/>
        <w:bottom w:val="none" w:sz="0" w:space="0" w:color="auto"/>
        <w:right w:val="none" w:sz="0" w:space="0" w:color="auto"/>
      </w:divBdr>
    </w:div>
    <w:div w:id="2145003544">
      <w:bodyDiv w:val="1"/>
      <w:marLeft w:val="0"/>
      <w:marRight w:val="0"/>
      <w:marTop w:val="0"/>
      <w:marBottom w:val="0"/>
      <w:divBdr>
        <w:top w:val="none" w:sz="0" w:space="0" w:color="auto"/>
        <w:left w:val="none" w:sz="0" w:space="0" w:color="auto"/>
        <w:bottom w:val="none" w:sz="0" w:space="0" w:color="auto"/>
        <w:right w:val="none" w:sz="0" w:space="0" w:color="auto"/>
      </w:divBdr>
    </w:div>
    <w:div w:id="2146658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image" Target="media/image7.png"/><Relationship Id="rId34" Type="http://schemas.openxmlformats.org/officeDocument/2006/relationships/image" Target="media/image20.emf"/><Relationship Id="rId42" Type="http://schemas.openxmlformats.org/officeDocument/2006/relationships/image" Target="media/image28.png"/><Relationship Id="rId47" Type="http://schemas.openxmlformats.org/officeDocument/2006/relationships/chart" Target="charts/chart2.xml"/><Relationship Id="rId50" Type="http://schemas.openxmlformats.org/officeDocument/2006/relationships/image" Target="media/image32.png"/><Relationship Id="rId55" Type="http://schemas.openxmlformats.org/officeDocument/2006/relationships/chart" Target="charts/chart7.xml"/><Relationship Id="rId63" Type="http://schemas.openxmlformats.org/officeDocument/2006/relationships/image" Target="media/image41.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image" Target="media/image15.jpeg"/><Relationship Id="rId11" Type="http://schemas.openxmlformats.org/officeDocument/2006/relationships/image" Target="media/image1.png"/><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emf"/><Relationship Id="rId40" Type="http://schemas.openxmlformats.org/officeDocument/2006/relationships/image" Target="media/image26.emf"/><Relationship Id="rId45" Type="http://schemas.openxmlformats.org/officeDocument/2006/relationships/image" Target="media/image31.png"/><Relationship Id="rId53" Type="http://schemas.openxmlformats.org/officeDocument/2006/relationships/chart" Target="charts/chart5.xml"/><Relationship Id="rId58" Type="http://schemas.openxmlformats.org/officeDocument/2006/relationships/image" Target="media/image36.png"/><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image" Target="media/image39.png"/><Relationship Id="rId19" Type="http://schemas.openxmlformats.org/officeDocument/2006/relationships/image" Target="media/image5.png"/><Relationship Id="rId14" Type="http://schemas.openxmlformats.org/officeDocument/2006/relationships/customXml" Target="ink/ink2.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emf"/><Relationship Id="rId43" Type="http://schemas.openxmlformats.org/officeDocument/2006/relationships/image" Target="media/image29.png"/><Relationship Id="rId48" Type="http://schemas.openxmlformats.org/officeDocument/2006/relationships/chart" Target="charts/chart3.xml"/><Relationship Id="rId56" Type="http://schemas.openxmlformats.org/officeDocument/2006/relationships/chart" Target="charts/chart8.xml"/><Relationship Id="rId64" Type="http://schemas.openxmlformats.org/officeDocument/2006/relationships/image" Target="media/image42.emf"/><Relationship Id="rId8" Type="http://schemas.openxmlformats.org/officeDocument/2006/relationships/webSettings" Target="webSettings.xml"/><Relationship Id="rId51" Type="http://schemas.openxmlformats.org/officeDocument/2006/relationships/image" Target="media/image33.png"/><Relationship Id="rId3" Type="http://schemas.openxmlformats.org/officeDocument/2006/relationships/customXml" Target="../customXml/item3.xml"/><Relationship Id="rId12" Type="http://schemas.openxmlformats.org/officeDocument/2006/relationships/customXml" Target="ink/ink1.xml"/><Relationship Id="rId17" Type="http://schemas.openxmlformats.org/officeDocument/2006/relationships/footer" Target="footer1.xm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emf"/><Relationship Id="rId46" Type="http://schemas.openxmlformats.org/officeDocument/2006/relationships/chart" Target="charts/chart1.xml"/><Relationship Id="rId59" Type="http://schemas.openxmlformats.org/officeDocument/2006/relationships/image" Target="media/image37.png"/><Relationship Id="rId67" Type="http://schemas.openxmlformats.org/officeDocument/2006/relationships/theme" Target="theme/theme1.xml"/><Relationship Id="rId20" Type="http://schemas.openxmlformats.org/officeDocument/2006/relationships/image" Target="media/image6.png"/><Relationship Id="rId41" Type="http://schemas.openxmlformats.org/officeDocument/2006/relationships/image" Target="media/image27.emf"/><Relationship Id="rId54" Type="http://schemas.openxmlformats.org/officeDocument/2006/relationships/chart" Target="charts/chart6.xml"/><Relationship Id="rId62" Type="http://schemas.openxmlformats.org/officeDocument/2006/relationships/image" Target="media/image40.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9.png"/><Relationship Id="rId28" Type="http://schemas.openxmlformats.org/officeDocument/2006/relationships/image" Target="media/image14.jpeg"/><Relationship Id="rId36" Type="http://schemas.openxmlformats.org/officeDocument/2006/relationships/image" Target="media/image22.emf"/><Relationship Id="rId49" Type="http://schemas.openxmlformats.org/officeDocument/2006/relationships/chart" Target="charts/chart4.xml"/><Relationship Id="rId57" Type="http://schemas.openxmlformats.org/officeDocument/2006/relationships/image" Target="media/image35.png"/><Relationship Id="rId10" Type="http://schemas.openxmlformats.org/officeDocument/2006/relationships/endnotes" Target="endnotes.xml"/><Relationship Id="rId31" Type="http://schemas.openxmlformats.org/officeDocument/2006/relationships/image" Target="media/image17.jpeg"/><Relationship Id="rId44" Type="http://schemas.openxmlformats.org/officeDocument/2006/relationships/image" Target="media/image30.png"/><Relationship Id="rId52" Type="http://schemas.openxmlformats.org/officeDocument/2006/relationships/image" Target="media/image34.png"/><Relationship Id="rId60" Type="http://schemas.openxmlformats.org/officeDocument/2006/relationships/image" Target="media/image38.png"/><Relationship Id="rId65"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footer" Target="footer2.xml"/><Relationship Id="rId39" Type="http://schemas.openxmlformats.org/officeDocument/2006/relationships/image" Target="media/image25.em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2005053\OneDrive%20-%20University%20of%20Wales%20Trinity%20Saint%20David\Uni%20Work\Year%20Three%202024-2025\Final%20Year%20Project\FEA%20work\Post%20Interim%20VIVA%20work\Cantilever%20Beam%20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2005053\OneDrive%20-%20University%20of%20Wales%20Trinity%20Saint%20David\Uni%20Work\Year%20Three%202024-2025\Final%20Year%20Project\FEA%20work\Post%20Interim%20VIVA%20work\Cantilever%20Beam%20Analysi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2005053\OneDrive%20-%20University%20of%20Wales%20Trinity%20Saint%20David\Uni%20Work\Year%20Three%202024-2025\Final%20Year%20Project\FEA%20work\Post%20Interim%20VIVA%20work\Cantilever%20Beam%20Analysi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2005053\OneDrive%20-%20University%20of%20Wales%20Trinity%20Saint%20David\Uni%20Work\Year%20Three%202024-2025\Final%20Year%20Project\FEA%20work\Post%20Interim%20VIVA%20work\Cantilever%20Beam%20Analysi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005053_student_uwtsd_ac_uk/Documents/Uni%20Work/Year%20Three%202024-2025/Final%20Year%20Project/FEA%20work/Post%20Interim%20VIVA%20work/Cantilever%20Beam%20Analysi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2005053_student_uwtsd_ac_uk/Documents/Uni%20Work/Year%20Three%202024-2025/Final%20Year%20Project/FEA%20work/Post%20Interim%20VIVA%20work/Cantilever%20Beam%20Analysi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2005053_student_uwtsd_ac_uk/Documents/Uni%20Work/Year%20Three%202024-2025/Final%20Year%20Project/FEA%20work/Post%20Interim%20VIVA%20work/Cantilever%20Beam%20Analysi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uowtsd-my.sharepoint.com/personal/2005053_student_uwtsd_ac_uk/Documents/Uni%20Work/Year%20Three%202024-2025/Final%20Year%20Project/FEA%20work/Post%20Interim%20VIVA%20work/Cantilever%20Beam%20Analysis.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Mesh Density Study for Aluminium Beam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Deflection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'ANSYS Results (Updated)(0.7kn)'!$B$8:$B$17</c:f>
              <c:numCache>
                <c:formatCode>General</c:formatCode>
                <c:ptCount val="10"/>
                <c:pt idx="0">
                  <c:v>10</c:v>
                </c:pt>
                <c:pt idx="1">
                  <c:v>9</c:v>
                </c:pt>
                <c:pt idx="2">
                  <c:v>8</c:v>
                </c:pt>
                <c:pt idx="3">
                  <c:v>7</c:v>
                </c:pt>
                <c:pt idx="4">
                  <c:v>6</c:v>
                </c:pt>
                <c:pt idx="5">
                  <c:v>5</c:v>
                </c:pt>
                <c:pt idx="6">
                  <c:v>4</c:v>
                </c:pt>
                <c:pt idx="7">
                  <c:v>3</c:v>
                </c:pt>
                <c:pt idx="8">
                  <c:v>2</c:v>
                </c:pt>
                <c:pt idx="9">
                  <c:v>1</c:v>
                </c:pt>
              </c:numCache>
            </c:numRef>
          </c:xVal>
          <c:yVal>
            <c:numRef>
              <c:f>'ANSYS Results (Updated)(0.7kn)'!$E$8:$E$16</c:f>
              <c:numCache>
                <c:formatCode>0.00</c:formatCode>
                <c:ptCount val="9"/>
                <c:pt idx="0">
                  <c:v>0.86476540938362767</c:v>
                </c:pt>
                <c:pt idx="1">
                  <c:v>-7.8012879484820497</c:v>
                </c:pt>
                <c:pt idx="2">
                  <c:v>2.8334866605336018</c:v>
                </c:pt>
                <c:pt idx="3">
                  <c:v>-2.1159153633854566</c:v>
                </c:pt>
                <c:pt idx="4">
                  <c:v>-1.7295308187672442</c:v>
                </c:pt>
                <c:pt idx="5">
                  <c:v>1.5547378104875831</c:v>
                </c:pt>
                <c:pt idx="6">
                  <c:v>-3.5786568537258479</c:v>
                </c:pt>
                <c:pt idx="7">
                  <c:v>-5.5197792088301778E-2</c:v>
                </c:pt>
                <c:pt idx="8">
                  <c:v>2.1067157313707563</c:v>
                </c:pt>
              </c:numCache>
            </c:numRef>
          </c:yVal>
          <c:smooth val="1"/>
          <c:extLst>
            <c:ext xmlns:c16="http://schemas.microsoft.com/office/drawing/2014/chart" uri="{C3380CC4-5D6E-409C-BE32-E72D297353CC}">
              <c16:uniqueId val="{00000000-C0EE-41D1-ACC7-6DC212276D62}"/>
            </c:ext>
          </c:extLst>
        </c:ser>
        <c:ser>
          <c:idx val="1"/>
          <c:order val="1"/>
          <c:tx>
            <c:v>Stress</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'ANSYS Results (Updated)(0.7kn)'!$I$8:$I$17</c:f>
              <c:numCache>
                <c:formatCode>General</c:formatCode>
                <c:ptCount val="10"/>
                <c:pt idx="0">
                  <c:v>10</c:v>
                </c:pt>
                <c:pt idx="1">
                  <c:v>9</c:v>
                </c:pt>
                <c:pt idx="2">
                  <c:v>8</c:v>
                </c:pt>
                <c:pt idx="3">
                  <c:v>7</c:v>
                </c:pt>
                <c:pt idx="4">
                  <c:v>6</c:v>
                </c:pt>
                <c:pt idx="5">
                  <c:v>5</c:v>
                </c:pt>
                <c:pt idx="6">
                  <c:v>4</c:v>
                </c:pt>
                <c:pt idx="7">
                  <c:v>3</c:v>
                </c:pt>
                <c:pt idx="8">
                  <c:v>2</c:v>
                </c:pt>
                <c:pt idx="9">
                  <c:v>1</c:v>
                </c:pt>
              </c:numCache>
            </c:numRef>
          </c:xVal>
          <c:yVal>
            <c:numRef>
              <c:f>'ANSYS Results (Updated)(0.7kn)'!$L$8:$L$16</c:f>
              <c:numCache>
                <c:formatCode>0.00</c:formatCode>
                <c:ptCount val="9"/>
                <c:pt idx="0">
                  <c:v>-19.953414458932894</c:v>
                </c:pt>
                <c:pt idx="1">
                  <c:v>-22.922698478350789</c:v>
                </c:pt>
                <c:pt idx="2">
                  <c:v>-18.658162265711731</c:v>
                </c:pt>
                <c:pt idx="3">
                  <c:v>-19.422252214990099</c:v>
                </c:pt>
                <c:pt idx="4">
                  <c:v>-19.17408624855781</c:v>
                </c:pt>
                <c:pt idx="5">
                  <c:v>-15.564795263077691</c:v>
                </c:pt>
                <c:pt idx="6">
                  <c:v>-15.538672529769027</c:v>
                </c:pt>
                <c:pt idx="7">
                  <c:v>-10.011537540544657</c:v>
                </c:pt>
                <c:pt idx="8">
                  <c:v>4.80658292879379</c:v>
                </c:pt>
              </c:numCache>
            </c:numRef>
          </c:yVal>
          <c:smooth val="1"/>
          <c:extLst>
            <c:ext xmlns:c16="http://schemas.microsoft.com/office/drawing/2014/chart" uri="{C3380CC4-5D6E-409C-BE32-E72D297353CC}">
              <c16:uniqueId val="{00000001-C0EE-41D1-ACC7-6DC212276D62}"/>
            </c:ext>
          </c:extLst>
        </c:ser>
        <c:ser>
          <c:idx val="2"/>
          <c:order val="2"/>
          <c:tx>
            <c:v>Strain</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'ANSYS Results (Updated)(0.7kn)'!$P$8:$P$17</c:f>
              <c:numCache>
                <c:formatCode>General</c:formatCode>
                <c:ptCount val="10"/>
                <c:pt idx="0">
                  <c:v>10</c:v>
                </c:pt>
                <c:pt idx="1">
                  <c:v>9</c:v>
                </c:pt>
                <c:pt idx="2">
                  <c:v>8</c:v>
                </c:pt>
                <c:pt idx="3">
                  <c:v>7</c:v>
                </c:pt>
                <c:pt idx="4">
                  <c:v>6</c:v>
                </c:pt>
                <c:pt idx="5">
                  <c:v>5</c:v>
                </c:pt>
                <c:pt idx="6">
                  <c:v>4</c:v>
                </c:pt>
                <c:pt idx="7">
                  <c:v>3</c:v>
                </c:pt>
                <c:pt idx="8">
                  <c:v>2</c:v>
                </c:pt>
                <c:pt idx="9">
                  <c:v>1</c:v>
                </c:pt>
              </c:numCache>
            </c:numRef>
          </c:xVal>
          <c:yVal>
            <c:numRef>
              <c:f>'ANSYS Results (Updated)(0.7kn)'!$S$8:$S$16</c:f>
              <c:numCache>
                <c:formatCode>0.00</c:formatCode>
                <c:ptCount val="9"/>
                <c:pt idx="0">
                  <c:v>-20.010819165378667</c:v>
                </c:pt>
                <c:pt idx="1">
                  <c:v>-22.846986089644506</c:v>
                </c:pt>
                <c:pt idx="2">
                  <c:v>-18.244204018547137</c:v>
                </c:pt>
                <c:pt idx="3">
                  <c:v>-19.078825347758887</c:v>
                </c:pt>
                <c:pt idx="4">
                  <c:v>-18.262751159196288</c:v>
                </c:pt>
                <c:pt idx="5">
                  <c:v>-14.785162287480681</c:v>
                </c:pt>
                <c:pt idx="6">
                  <c:v>-14.404945904173106</c:v>
                </c:pt>
                <c:pt idx="7">
                  <c:v>-8.6537867078825386</c:v>
                </c:pt>
                <c:pt idx="8">
                  <c:v>8.6970633693972168</c:v>
                </c:pt>
              </c:numCache>
            </c:numRef>
          </c:yVal>
          <c:smooth val="1"/>
          <c:extLst>
            <c:ext xmlns:c16="http://schemas.microsoft.com/office/drawing/2014/chart" uri="{C3380CC4-5D6E-409C-BE32-E72D297353CC}">
              <c16:uniqueId val="{00000002-C0EE-41D1-ACC7-6DC212276D62}"/>
            </c:ext>
          </c:extLst>
        </c:ser>
        <c:dLbls>
          <c:showLegendKey val="0"/>
          <c:showVal val="0"/>
          <c:showCatName val="0"/>
          <c:showSerName val="0"/>
          <c:showPercent val="0"/>
          <c:showBubbleSize val="0"/>
        </c:dLbls>
        <c:axId val="112487504"/>
        <c:axId val="1797245088"/>
      </c:scatterChart>
      <c:valAx>
        <c:axId val="1124875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Mesh</a:t>
                </a:r>
                <a:r>
                  <a:rPr lang="en-GB" baseline="0"/>
                  <a:t> Density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7245088"/>
        <c:crosses val="autoZero"/>
        <c:crossBetween val="midCat"/>
        <c:majorUnit val="1"/>
      </c:valAx>
      <c:valAx>
        <c:axId val="17972450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
                </a:r>
                <a:r>
                  <a:rPr lang="en-GB" baseline="0"/>
                  <a:t> Difference to Analytical Result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48750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Mesh Density Study for Brass Beam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Deflection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'ANSYS Results (Updated)(0.7kn)'!$B$8:$B$17</c:f>
              <c:numCache>
                <c:formatCode>General</c:formatCode>
                <c:ptCount val="10"/>
                <c:pt idx="0">
                  <c:v>10</c:v>
                </c:pt>
                <c:pt idx="1">
                  <c:v>9</c:v>
                </c:pt>
                <c:pt idx="2">
                  <c:v>8</c:v>
                </c:pt>
                <c:pt idx="3">
                  <c:v>7</c:v>
                </c:pt>
                <c:pt idx="4">
                  <c:v>6</c:v>
                </c:pt>
                <c:pt idx="5">
                  <c:v>5</c:v>
                </c:pt>
                <c:pt idx="6">
                  <c:v>4</c:v>
                </c:pt>
                <c:pt idx="7">
                  <c:v>3</c:v>
                </c:pt>
                <c:pt idx="8">
                  <c:v>2</c:v>
                </c:pt>
                <c:pt idx="9">
                  <c:v>1</c:v>
                </c:pt>
              </c:numCache>
            </c:numRef>
          </c:xVal>
          <c:yVal>
            <c:numRef>
              <c:f>'ANSYS Results (Updated)(0.7kn)'!$E$25:$E$33</c:f>
              <c:numCache>
                <c:formatCode>0.00</c:formatCode>
                <c:ptCount val="9"/>
                <c:pt idx="0">
                  <c:v>14.171122994652418</c:v>
                </c:pt>
                <c:pt idx="1">
                  <c:v>2.8877005347593521</c:v>
                </c:pt>
                <c:pt idx="2">
                  <c:v>14.759358288770063</c:v>
                </c:pt>
                <c:pt idx="3">
                  <c:v>9.2299465240641698</c:v>
                </c:pt>
                <c:pt idx="4">
                  <c:v>9.315508021390384</c:v>
                </c:pt>
                <c:pt idx="5">
                  <c:v>13.294117647058833</c:v>
                </c:pt>
                <c:pt idx="6">
                  <c:v>14.106951871657758</c:v>
                </c:pt>
                <c:pt idx="7">
                  <c:v>11.433155080213918</c:v>
                </c:pt>
                <c:pt idx="8">
                  <c:v>13.871657754010691</c:v>
                </c:pt>
              </c:numCache>
            </c:numRef>
          </c:yVal>
          <c:smooth val="1"/>
          <c:extLst>
            <c:ext xmlns:c16="http://schemas.microsoft.com/office/drawing/2014/chart" uri="{C3380CC4-5D6E-409C-BE32-E72D297353CC}">
              <c16:uniqueId val="{00000000-C7A4-4124-A1D0-5696B6B32328}"/>
            </c:ext>
          </c:extLst>
        </c:ser>
        <c:ser>
          <c:idx val="1"/>
          <c:order val="1"/>
          <c:tx>
            <c:v>Stress</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'ANSYS Results (Updated)(0.7kn)'!$I$8:$I$17</c:f>
              <c:numCache>
                <c:formatCode>General</c:formatCode>
                <c:ptCount val="10"/>
                <c:pt idx="0">
                  <c:v>10</c:v>
                </c:pt>
                <c:pt idx="1">
                  <c:v>9</c:v>
                </c:pt>
                <c:pt idx="2">
                  <c:v>8</c:v>
                </c:pt>
                <c:pt idx="3">
                  <c:v>7</c:v>
                </c:pt>
                <c:pt idx="4">
                  <c:v>6</c:v>
                </c:pt>
                <c:pt idx="5">
                  <c:v>5</c:v>
                </c:pt>
                <c:pt idx="6">
                  <c:v>4</c:v>
                </c:pt>
                <c:pt idx="7">
                  <c:v>3</c:v>
                </c:pt>
                <c:pt idx="8">
                  <c:v>2</c:v>
                </c:pt>
                <c:pt idx="9">
                  <c:v>1</c:v>
                </c:pt>
              </c:numCache>
            </c:numRef>
          </c:xVal>
          <c:yVal>
            <c:numRef>
              <c:f>'ANSYS Results (Updated)(0.7kn)'!$L$25:$L$33</c:f>
              <c:numCache>
                <c:formatCode>0.00</c:formatCode>
                <c:ptCount val="9"/>
                <c:pt idx="0">
                  <c:v>12.095238095238091</c:v>
                </c:pt>
                <c:pt idx="1">
                  <c:v>7.7380952380952328</c:v>
                </c:pt>
                <c:pt idx="2">
                  <c:v>13.273809523809522</c:v>
                </c:pt>
                <c:pt idx="3">
                  <c:v>12.102380952380942</c:v>
                </c:pt>
                <c:pt idx="4">
                  <c:v>13.949999999999996</c:v>
                </c:pt>
                <c:pt idx="5">
                  <c:v>16.56428571428572</c:v>
                </c:pt>
                <c:pt idx="6">
                  <c:v>22.047619047619051</c:v>
                </c:pt>
                <c:pt idx="7">
                  <c:v>25.973809523809521</c:v>
                </c:pt>
                <c:pt idx="8">
                  <c:v>36.466666666666669</c:v>
                </c:pt>
              </c:numCache>
            </c:numRef>
          </c:yVal>
          <c:smooth val="1"/>
          <c:extLst>
            <c:ext xmlns:c16="http://schemas.microsoft.com/office/drawing/2014/chart" uri="{C3380CC4-5D6E-409C-BE32-E72D297353CC}">
              <c16:uniqueId val="{00000001-C7A4-4124-A1D0-5696B6B32328}"/>
            </c:ext>
          </c:extLst>
        </c:ser>
        <c:ser>
          <c:idx val="2"/>
          <c:order val="2"/>
          <c:tx>
            <c:v>Strain</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'ANSYS Results (Updated)(0.7kn)'!$P$8:$P$17</c:f>
              <c:numCache>
                <c:formatCode>General</c:formatCode>
                <c:ptCount val="10"/>
                <c:pt idx="0">
                  <c:v>10</c:v>
                </c:pt>
                <c:pt idx="1">
                  <c:v>9</c:v>
                </c:pt>
                <c:pt idx="2">
                  <c:v>8</c:v>
                </c:pt>
                <c:pt idx="3">
                  <c:v>7</c:v>
                </c:pt>
                <c:pt idx="4">
                  <c:v>6</c:v>
                </c:pt>
                <c:pt idx="5">
                  <c:v>5</c:v>
                </c:pt>
                <c:pt idx="6">
                  <c:v>4</c:v>
                </c:pt>
                <c:pt idx="7">
                  <c:v>3</c:v>
                </c:pt>
                <c:pt idx="8">
                  <c:v>2</c:v>
                </c:pt>
                <c:pt idx="9">
                  <c:v>1</c:v>
                </c:pt>
              </c:numCache>
            </c:numRef>
          </c:xVal>
          <c:yVal>
            <c:numRef>
              <c:f>'ANSYS Results (Updated)(0.7kn)'!$S$25:$S$33</c:f>
              <c:numCache>
                <c:formatCode>0.00</c:formatCode>
                <c:ptCount val="9"/>
                <c:pt idx="0">
                  <c:v>15.617936260263598</c:v>
                </c:pt>
                <c:pt idx="1">
                  <c:v>9.6181482494866799</c:v>
                </c:pt>
                <c:pt idx="2">
                  <c:v>16.051774670245834</c:v>
                </c:pt>
                <c:pt idx="3">
                  <c:v>14.750259440299152</c:v>
                </c:pt>
                <c:pt idx="4">
                  <c:v>16.502868016988725</c:v>
                </c:pt>
                <c:pt idx="5">
                  <c:v>20.025340107128507</c:v>
                </c:pt>
                <c:pt idx="6">
                  <c:v>25.280700846231397</c:v>
                </c:pt>
                <c:pt idx="7">
                  <c:v>29.67331474730144</c:v>
                </c:pt>
                <c:pt idx="8">
                  <c:v>41.781350371350868</c:v>
                </c:pt>
              </c:numCache>
            </c:numRef>
          </c:yVal>
          <c:smooth val="1"/>
          <c:extLst>
            <c:ext xmlns:c16="http://schemas.microsoft.com/office/drawing/2014/chart" uri="{C3380CC4-5D6E-409C-BE32-E72D297353CC}">
              <c16:uniqueId val="{00000002-C7A4-4124-A1D0-5696B6B32328}"/>
            </c:ext>
          </c:extLst>
        </c:ser>
        <c:dLbls>
          <c:showLegendKey val="0"/>
          <c:showVal val="0"/>
          <c:showCatName val="0"/>
          <c:showSerName val="0"/>
          <c:showPercent val="0"/>
          <c:showBubbleSize val="0"/>
        </c:dLbls>
        <c:axId val="112487504"/>
        <c:axId val="1797245088"/>
      </c:scatterChart>
      <c:valAx>
        <c:axId val="1124875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Mesh</a:t>
                </a:r>
                <a:r>
                  <a:rPr lang="en-GB" baseline="0"/>
                  <a:t> Density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7245088"/>
        <c:crosses val="autoZero"/>
        <c:crossBetween val="midCat"/>
        <c:majorUnit val="1"/>
      </c:valAx>
      <c:valAx>
        <c:axId val="17972450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
                </a:r>
                <a:r>
                  <a:rPr lang="en-GB" baseline="0"/>
                  <a:t> Difference to Analytical Result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48750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Mesh Density Study for Mild Steel Beam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Deflection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'ANSYS Results (Updated)(0.7kn)'!$B$8:$B$17</c:f>
              <c:numCache>
                <c:formatCode>General</c:formatCode>
                <c:ptCount val="10"/>
                <c:pt idx="0">
                  <c:v>10</c:v>
                </c:pt>
                <c:pt idx="1">
                  <c:v>9</c:v>
                </c:pt>
                <c:pt idx="2">
                  <c:v>8</c:v>
                </c:pt>
                <c:pt idx="3">
                  <c:v>7</c:v>
                </c:pt>
                <c:pt idx="4">
                  <c:v>6</c:v>
                </c:pt>
                <c:pt idx="5">
                  <c:v>5</c:v>
                </c:pt>
                <c:pt idx="6">
                  <c:v>4</c:v>
                </c:pt>
                <c:pt idx="7">
                  <c:v>3</c:v>
                </c:pt>
                <c:pt idx="8">
                  <c:v>2</c:v>
                </c:pt>
                <c:pt idx="9">
                  <c:v>1</c:v>
                </c:pt>
              </c:numCache>
            </c:numRef>
          </c:xVal>
          <c:yVal>
            <c:numRef>
              <c:f>'ANSYS Results (Updated)(0.7kn)'!$E$42:$E$50</c:f>
              <c:numCache>
                <c:formatCode>0.00</c:formatCode>
                <c:ptCount val="9"/>
                <c:pt idx="0">
                  <c:v>-1.3446867534869344</c:v>
                </c:pt>
                <c:pt idx="1">
                  <c:v>-9.8289281035678577</c:v>
                </c:pt>
                <c:pt idx="2">
                  <c:v>0.56253371349308523</c:v>
                </c:pt>
                <c:pt idx="3">
                  <c:v>-4.2864298374046372</c:v>
                </c:pt>
                <c:pt idx="4">
                  <c:v>-4.2132233952377307</c:v>
                </c:pt>
                <c:pt idx="5">
                  <c:v>-0.73206442166910968</c:v>
                </c:pt>
                <c:pt idx="6">
                  <c:v>-3.0823765122922619E-2</c:v>
                </c:pt>
                <c:pt idx="7">
                  <c:v>-3.5794097248979084</c:v>
                </c:pt>
                <c:pt idx="8">
                  <c:v>-0.24851660630346162</c:v>
                </c:pt>
              </c:numCache>
            </c:numRef>
          </c:yVal>
          <c:smooth val="1"/>
          <c:extLst>
            <c:ext xmlns:c16="http://schemas.microsoft.com/office/drawing/2014/chart" uri="{C3380CC4-5D6E-409C-BE32-E72D297353CC}">
              <c16:uniqueId val="{00000000-8058-4C02-8299-5ED3884346C8}"/>
            </c:ext>
          </c:extLst>
        </c:ser>
        <c:ser>
          <c:idx val="1"/>
          <c:order val="1"/>
          <c:tx>
            <c:v>Stress</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'ANSYS Results (Updated)(0.7kn)'!$I$8:$I$17</c:f>
              <c:numCache>
                <c:formatCode>General</c:formatCode>
                <c:ptCount val="10"/>
                <c:pt idx="0">
                  <c:v>10</c:v>
                </c:pt>
                <c:pt idx="1">
                  <c:v>9</c:v>
                </c:pt>
                <c:pt idx="2">
                  <c:v>8</c:v>
                </c:pt>
                <c:pt idx="3">
                  <c:v>7</c:v>
                </c:pt>
                <c:pt idx="4">
                  <c:v>6</c:v>
                </c:pt>
                <c:pt idx="5">
                  <c:v>5</c:v>
                </c:pt>
                <c:pt idx="6">
                  <c:v>4</c:v>
                </c:pt>
                <c:pt idx="7">
                  <c:v>3</c:v>
                </c:pt>
                <c:pt idx="8">
                  <c:v>2</c:v>
                </c:pt>
                <c:pt idx="9">
                  <c:v>1</c:v>
                </c:pt>
              </c:numCache>
            </c:numRef>
          </c:xVal>
          <c:yVal>
            <c:numRef>
              <c:f>'ANSYS Results (Updated)(0.7kn)'!$L$42:$L$50</c:f>
              <c:numCache>
                <c:formatCode>0.00</c:formatCode>
                <c:ptCount val="9"/>
                <c:pt idx="0">
                  <c:v>-10.142664353190678</c:v>
                </c:pt>
                <c:pt idx="1">
                  <c:v>-13.283208020050131</c:v>
                </c:pt>
                <c:pt idx="2">
                  <c:v>-9.1999228841334162</c:v>
                </c:pt>
                <c:pt idx="3">
                  <c:v>-10.682475419317527</c:v>
                </c:pt>
                <c:pt idx="4">
                  <c:v>-9.2654713707345344</c:v>
                </c:pt>
                <c:pt idx="5">
                  <c:v>-7.0387507229612627</c:v>
                </c:pt>
                <c:pt idx="6">
                  <c:v>-2.5853094274146948</c:v>
                </c:pt>
                <c:pt idx="7">
                  <c:v>-4.2413726624257464E-2</c:v>
                </c:pt>
                <c:pt idx="8">
                  <c:v>14.090996722575655</c:v>
                </c:pt>
              </c:numCache>
            </c:numRef>
          </c:yVal>
          <c:smooth val="1"/>
          <c:extLst>
            <c:ext xmlns:c16="http://schemas.microsoft.com/office/drawing/2014/chart" uri="{C3380CC4-5D6E-409C-BE32-E72D297353CC}">
              <c16:uniqueId val="{00000001-8058-4C02-8299-5ED3884346C8}"/>
            </c:ext>
          </c:extLst>
        </c:ser>
        <c:ser>
          <c:idx val="2"/>
          <c:order val="2"/>
          <c:tx>
            <c:v>Strain</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'ANSYS Results (Updated)(0.7kn)'!$P$8:$P$17</c:f>
              <c:numCache>
                <c:formatCode>General</c:formatCode>
                <c:ptCount val="10"/>
                <c:pt idx="0">
                  <c:v>10</c:v>
                </c:pt>
                <c:pt idx="1">
                  <c:v>9</c:v>
                </c:pt>
                <c:pt idx="2">
                  <c:v>8</c:v>
                </c:pt>
                <c:pt idx="3">
                  <c:v>7</c:v>
                </c:pt>
                <c:pt idx="4">
                  <c:v>6</c:v>
                </c:pt>
                <c:pt idx="5">
                  <c:v>5</c:v>
                </c:pt>
                <c:pt idx="6">
                  <c:v>4</c:v>
                </c:pt>
                <c:pt idx="7">
                  <c:v>3</c:v>
                </c:pt>
                <c:pt idx="8">
                  <c:v>2</c:v>
                </c:pt>
                <c:pt idx="9">
                  <c:v>1</c:v>
                </c:pt>
              </c:numCache>
            </c:numRef>
          </c:xVal>
          <c:yVal>
            <c:numRef>
              <c:f>'ANSYS Results (Updated)(0.7kn)'!$S$42:$S$50</c:f>
              <c:numCache>
                <c:formatCode>0.00</c:formatCode>
                <c:ptCount val="9"/>
                <c:pt idx="0">
                  <c:v>-10.012145748987844</c:v>
                </c:pt>
                <c:pt idx="1">
                  <c:v>-13.165991902834007</c:v>
                </c:pt>
                <c:pt idx="2">
                  <c:v>-9.0769230769230713</c:v>
                </c:pt>
                <c:pt idx="3">
                  <c:v>-10.170040485829956</c:v>
                </c:pt>
                <c:pt idx="4">
                  <c:v>-8.8259109311740858</c:v>
                </c:pt>
                <c:pt idx="5">
                  <c:v>-5.9757085020242906</c:v>
                </c:pt>
                <c:pt idx="6">
                  <c:v>-1.8461538461538418</c:v>
                </c:pt>
                <c:pt idx="7">
                  <c:v>0.9109311740890691</c:v>
                </c:pt>
                <c:pt idx="8">
                  <c:v>17.18218623481782</c:v>
                </c:pt>
              </c:numCache>
            </c:numRef>
          </c:yVal>
          <c:smooth val="1"/>
          <c:extLst>
            <c:ext xmlns:c16="http://schemas.microsoft.com/office/drawing/2014/chart" uri="{C3380CC4-5D6E-409C-BE32-E72D297353CC}">
              <c16:uniqueId val="{00000002-8058-4C02-8299-5ED3884346C8}"/>
            </c:ext>
          </c:extLst>
        </c:ser>
        <c:dLbls>
          <c:showLegendKey val="0"/>
          <c:showVal val="0"/>
          <c:showCatName val="0"/>
          <c:showSerName val="0"/>
          <c:showPercent val="0"/>
          <c:showBubbleSize val="0"/>
        </c:dLbls>
        <c:axId val="112487504"/>
        <c:axId val="1797245088"/>
      </c:scatterChart>
      <c:valAx>
        <c:axId val="1124875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Mesh</a:t>
                </a:r>
                <a:r>
                  <a:rPr lang="en-GB" baseline="0"/>
                  <a:t> Density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7245088"/>
        <c:crosses val="autoZero"/>
        <c:crossBetween val="midCat"/>
        <c:majorUnit val="1"/>
      </c:valAx>
      <c:valAx>
        <c:axId val="17972450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
                </a:r>
                <a:r>
                  <a:rPr lang="en-GB" baseline="0"/>
                  <a:t> Difference to Analytical Result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48750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Mesh Density Study for Stainless Steel Beam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Deflection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'ANSYS Results (Updated)(0.7kn)'!$B$8:$B$17</c:f>
              <c:numCache>
                <c:formatCode>General</c:formatCode>
                <c:ptCount val="10"/>
                <c:pt idx="0">
                  <c:v>10</c:v>
                </c:pt>
                <c:pt idx="1">
                  <c:v>9</c:v>
                </c:pt>
                <c:pt idx="2">
                  <c:v>8</c:v>
                </c:pt>
                <c:pt idx="3">
                  <c:v>7</c:v>
                </c:pt>
                <c:pt idx="4">
                  <c:v>6</c:v>
                </c:pt>
                <c:pt idx="5">
                  <c:v>5</c:v>
                </c:pt>
                <c:pt idx="6">
                  <c:v>4</c:v>
                </c:pt>
                <c:pt idx="7">
                  <c:v>3</c:v>
                </c:pt>
                <c:pt idx="8">
                  <c:v>2</c:v>
                </c:pt>
                <c:pt idx="9">
                  <c:v>1</c:v>
                </c:pt>
              </c:numCache>
            </c:numRef>
          </c:xVal>
          <c:yVal>
            <c:numRef>
              <c:f>'ANSYS Results (Updated)(0.7kn)'!$E$58:$E$66</c:f>
              <c:numCache>
                <c:formatCode>0.00</c:formatCode>
                <c:ptCount val="9"/>
                <c:pt idx="0">
                  <c:v>-2.2857648725212343</c:v>
                </c:pt>
                <c:pt idx="1">
                  <c:v>-10.6869688385269</c:v>
                </c:pt>
                <c:pt idx="2">
                  <c:v>-0.39837110481586446</c:v>
                </c:pt>
                <c:pt idx="3">
                  <c:v>-5.2018413597733737</c:v>
                </c:pt>
                <c:pt idx="4">
                  <c:v>-5.1310198300283272</c:v>
                </c:pt>
                <c:pt idx="5">
                  <c:v>-1.68732294617564</c:v>
                </c:pt>
                <c:pt idx="6">
                  <c:v>-0.99504249291784141</c:v>
                </c:pt>
                <c:pt idx="7">
                  <c:v>-4.5113314447591923</c:v>
                </c:pt>
                <c:pt idx="8">
                  <c:v>-1.2163597733711007</c:v>
                </c:pt>
              </c:numCache>
            </c:numRef>
          </c:yVal>
          <c:smooth val="1"/>
          <c:extLst>
            <c:ext xmlns:c16="http://schemas.microsoft.com/office/drawing/2014/chart" uri="{C3380CC4-5D6E-409C-BE32-E72D297353CC}">
              <c16:uniqueId val="{00000000-A184-48BD-9A70-99D533FCDF50}"/>
            </c:ext>
          </c:extLst>
        </c:ser>
        <c:ser>
          <c:idx val="1"/>
          <c:order val="1"/>
          <c:tx>
            <c:v>Stress</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'ANSYS Results (Updated)(0.7kn)'!$I$8:$I$17</c:f>
              <c:numCache>
                <c:formatCode>General</c:formatCode>
                <c:ptCount val="10"/>
                <c:pt idx="0">
                  <c:v>10</c:v>
                </c:pt>
                <c:pt idx="1">
                  <c:v>9</c:v>
                </c:pt>
                <c:pt idx="2">
                  <c:v>8</c:v>
                </c:pt>
                <c:pt idx="3">
                  <c:v>7</c:v>
                </c:pt>
                <c:pt idx="4">
                  <c:v>6</c:v>
                </c:pt>
                <c:pt idx="5">
                  <c:v>5</c:v>
                </c:pt>
                <c:pt idx="6">
                  <c:v>4</c:v>
                </c:pt>
                <c:pt idx="7">
                  <c:v>3</c:v>
                </c:pt>
                <c:pt idx="8">
                  <c:v>2</c:v>
                </c:pt>
                <c:pt idx="9">
                  <c:v>1</c:v>
                </c:pt>
              </c:numCache>
            </c:numRef>
          </c:xVal>
          <c:yVal>
            <c:numRef>
              <c:f>'ANSYS Results (Updated)(0.7kn)'!$L$58:$L$66</c:f>
              <c:numCache>
                <c:formatCode>0.00</c:formatCode>
                <c:ptCount val="9"/>
                <c:pt idx="0">
                  <c:v>-10.275694068517527</c:v>
                </c:pt>
                <c:pt idx="1">
                  <c:v>-13.405769082050888</c:v>
                </c:pt>
                <c:pt idx="2">
                  <c:v>-9.3070914855772902</c:v>
                </c:pt>
                <c:pt idx="3">
                  <c:v>-11.248163328435545</c:v>
                </c:pt>
                <c:pt idx="4">
                  <c:v>-9.8696929858479656</c:v>
                </c:pt>
                <c:pt idx="5">
                  <c:v>-7.3505529348078191</c:v>
                </c:pt>
                <c:pt idx="6">
                  <c:v>-3.0933415822442245</c:v>
                </c:pt>
                <c:pt idx="7">
                  <c:v>-0.40986775964736433</c:v>
                </c:pt>
                <c:pt idx="8">
                  <c:v>14.215837908901086</c:v>
                </c:pt>
              </c:numCache>
            </c:numRef>
          </c:yVal>
          <c:smooth val="1"/>
          <c:extLst>
            <c:ext xmlns:c16="http://schemas.microsoft.com/office/drawing/2014/chart" uri="{C3380CC4-5D6E-409C-BE32-E72D297353CC}">
              <c16:uniqueId val="{00000001-A184-48BD-9A70-99D533FCDF50}"/>
            </c:ext>
          </c:extLst>
        </c:ser>
        <c:ser>
          <c:idx val="2"/>
          <c:order val="2"/>
          <c:tx>
            <c:v>Strain</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'ANSYS Results (Updated)(0.7kn)'!$P$8:$P$17</c:f>
              <c:numCache>
                <c:formatCode>General</c:formatCode>
                <c:ptCount val="10"/>
                <c:pt idx="0">
                  <c:v>10</c:v>
                </c:pt>
                <c:pt idx="1">
                  <c:v>9</c:v>
                </c:pt>
                <c:pt idx="2">
                  <c:v>8</c:v>
                </c:pt>
                <c:pt idx="3">
                  <c:v>7</c:v>
                </c:pt>
                <c:pt idx="4">
                  <c:v>6</c:v>
                </c:pt>
                <c:pt idx="5">
                  <c:v>5</c:v>
                </c:pt>
                <c:pt idx="6">
                  <c:v>4</c:v>
                </c:pt>
                <c:pt idx="7">
                  <c:v>3</c:v>
                </c:pt>
                <c:pt idx="8">
                  <c:v>2</c:v>
                </c:pt>
                <c:pt idx="9">
                  <c:v>1</c:v>
                </c:pt>
              </c:numCache>
            </c:numRef>
          </c:xVal>
          <c:yVal>
            <c:numRef>
              <c:f>'ANSYS Results (Updated)(0.7kn)'!$S$58:$S$66</c:f>
              <c:numCache>
                <c:formatCode>0.00</c:formatCode>
                <c:ptCount val="9"/>
                <c:pt idx="0">
                  <c:v>-11.134328358208956</c:v>
                </c:pt>
                <c:pt idx="1">
                  <c:v>-14.242537313432834</c:v>
                </c:pt>
                <c:pt idx="2">
                  <c:v>-10.179104477611943</c:v>
                </c:pt>
                <c:pt idx="3">
                  <c:v>-11.805970149253731</c:v>
                </c:pt>
                <c:pt idx="4">
                  <c:v>-10.503731343283585</c:v>
                </c:pt>
                <c:pt idx="5">
                  <c:v>-7.6417910447761255</c:v>
                </c:pt>
                <c:pt idx="6">
                  <c:v>-3.5783582089552235</c:v>
                </c:pt>
                <c:pt idx="7">
                  <c:v>-0.76492537313432862</c:v>
                </c:pt>
                <c:pt idx="8">
                  <c:v>18.895522388059693</c:v>
                </c:pt>
              </c:numCache>
            </c:numRef>
          </c:yVal>
          <c:smooth val="1"/>
          <c:extLst>
            <c:ext xmlns:c16="http://schemas.microsoft.com/office/drawing/2014/chart" uri="{C3380CC4-5D6E-409C-BE32-E72D297353CC}">
              <c16:uniqueId val="{00000002-A184-48BD-9A70-99D533FCDF50}"/>
            </c:ext>
          </c:extLst>
        </c:ser>
        <c:dLbls>
          <c:showLegendKey val="0"/>
          <c:showVal val="0"/>
          <c:showCatName val="0"/>
          <c:showSerName val="0"/>
          <c:showPercent val="0"/>
          <c:showBubbleSize val="0"/>
        </c:dLbls>
        <c:axId val="112487504"/>
        <c:axId val="1797245088"/>
      </c:scatterChart>
      <c:valAx>
        <c:axId val="1124875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Mesh</a:t>
                </a:r>
                <a:r>
                  <a:rPr lang="en-GB" baseline="0"/>
                  <a:t> Density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7245088"/>
        <c:crosses val="autoZero"/>
        <c:crossBetween val="midCat"/>
        <c:majorUnit val="1"/>
      </c:valAx>
      <c:valAx>
        <c:axId val="17972450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
                </a:r>
                <a:r>
                  <a:rPr lang="en-GB" baseline="0"/>
                  <a:t> Difference to Analytical Result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48750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Mesh</a:t>
            </a:r>
            <a:r>
              <a:rPr lang="en-GB" baseline="0"/>
              <a:t> Density Correlation for Aluminium Test Piece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tx>
            <c:v>Deflection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'ANSYS Results (Updated)(0.7kn)'!$B$8:$B$17</c:f>
              <c:numCache>
                <c:formatCode>General</c:formatCode>
                <c:ptCount val="10"/>
                <c:pt idx="0">
                  <c:v>10</c:v>
                </c:pt>
                <c:pt idx="1">
                  <c:v>9</c:v>
                </c:pt>
                <c:pt idx="2">
                  <c:v>8</c:v>
                </c:pt>
                <c:pt idx="3">
                  <c:v>7</c:v>
                </c:pt>
                <c:pt idx="4">
                  <c:v>6</c:v>
                </c:pt>
                <c:pt idx="5">
                  <c:v>5</c:v>
                </c:pt>
                <c:pt idx="6">
                  <c:v>4</c:v>
                </c:pt>
                <c:pt idx="7">
                  <c:v>3</c:v>
                </c:pt>
                <c:pt idx="8">
                  <c:v>2</c:v>
                </c:pt>
                <c:pt idx="9">
                  <c:v>1</c:v>
                </c:pt>
              </c:numCache>
            </c:numRef>
          </c:xVal>
          <c:yVal>
            <c:numRef>
              <c:f>'ANSYS Results (Updated)(0.7kn)'!$H$8:$H$17</c:f>
              <c:numCache>
                <c:formatCode>0.00</c:formatCode>
                <c:ptCount val="10"/>
                <c:pt idx="0">
                  <c:v>452.62677854797522</c:v>
                </c:pt>
                <c:pt idx="1">
                  <c:v>504.56994611853918</c:v>
                </c:pt>
                <c:pt idx="2">
                  <c:v>442.04687779567007</c:v>
                </c:pt>
                <c:pt idx="3">
                  <c:v>469.45488721804514</c:v>
                </c:pt>
                <c:pt idx="4">
                  <c:v>467.21587717655871</c:v>
                </c:pt>
                <c:pt idx="5">
                  <c:v>448.87218045112786</c:v>
                </c:pt>
                <c:pt idx="6">
                  <c:v>478.09369334987127</c:v>
                </c:pt>
                <c:pt idx="7">
                  <c:v>457.7135493372607</c:v>
                </c:pt>
                <c:pt idx="8">
                  <c:v>445.90503648977392</c:v>
                </c:pt>
                <c:pt idx="9">
                  <c:v>450.81818181818187</c:v>
                </c:pt>
              </c:numCache>
            </c:numRef>
          </c:yVal>
          <c:smooth val="1"/>
          <c:extLst>
            <c:ext xmlns:c16="http://schemas.microsoft.com/office/drawing/2014/chart" uri="{C3380CC4-5D6E-409C-BE32-E72D297353CC}">
              <c16:uniqueId val="{00000000-8133-5C4E-9834-141C6081ECD6}"/>
            </c:ext>
          </c:extLst>
        </c:ser>
        <c:ser>
          <c:idx val="1"/>
          <c:order val="1"/>
          <c:tx>
            <c:v>Stress</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'ANSYS Results (Updated)(0.7kn)'!$J$8:$J$17</c:f>
              <c:numCache>
                <c:formatCode>General</c:formatCode>
                <c:ptCount val="10"/>
                <c:pt idx="0">
                  <c:v>10</c:v>
                </c:pt>
                <c:pt idx="1">
                  <c:v>9</c:v>
                </c:pt>
                <c:pt idx="2">
                  <c:v>8</c:v>
                </c:pt>
                <c:pt idx="3">
                  <c:v>7</c:v>
                </c:pt>
                <c:pt idx="4">
                  <c:v>6</c:v>
                </c:pt>
                <c:pt idx="5">
                  <c:v>5</c:v>
                </c:pt>
                <c:pt idx="6">
                  <c:v>4</c:v>
                </c:pt>
                <c:pt idx="7">
                  <c:v>3</c:v>
                </c:pt>
                <c:pt idx="8">
                  <c:v>2</c:v>
                </c:pt>
                <c:pt idx="9">
                  <c:v>1</c:v>
                </c:pt>
              </c:numCache>
            </c:numRef>
          </c:xVal>
          <c:yVal>
            <c:numRef>
              <c:f>'ANSYS Results (Updated)(0.7kn)'!$P$8:$P$17</c:f>
              <c:numCache>
                <c:formatCode>0.00</c:formatCode>
                <c:ptCount val="10"/>
                <c:pt idx="0">
                  <c:v>93.823184030893913</c:v>
                </c:pt>
                <c:pt idx="1">
                  <c:v>101.28992289660235</c:v>
                </c:pt>
                <c:pt idx="2">
                  <c:v>90.736827597280922</c:v>
                </c:pt>
                <c:pt idx="3">
                  <c:v>92.545516682426054</c:v>
                </c:pt>
                <c:pt idx="4">
                  <c:v>91.954329499851852</c:v>
                </c:pt>
                <c:pt idx="5">
                  <c:v>83.748995797561037</c:v>
                </c:pt>
                <c:pt idx="6">
                  <c:v>83.692164746514081</c:v>
                </c:pt>
                <c:pt idx="7">
                  <c:v>72.409702936765214</c:v>
                </c:pt>
                <c:pt idx="8">
                  <c:v>48.033488420396722</c:v>
                </c:pt>
                <c:pt idx="9">
                  <c:v>2.9239566184328325</c:v>
                </c:pt>
              </c:numCache>
            </c:numRef>
          </c:yVal>
          <c:smooth val="1"/>
          <c:extLst>
            <c:ext xmlns:c16="http://schemas.microsoft.com/office/drawing/2014/chart" uri="{C3380CC4-5D6E-409C-BE32-E72D297353CC}">
              <c16:uniqueId val="{00000001-8133-5C4E-9834-141C6081ECD6}"/>
            </c:ext>
          </c:extLst>
        </c:ser>
        <c:ser>
          <c:idx val="2"/>
          <c:order val="2"/>
          <c:tx>
            <c:v>Strain</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'ANSYS Results (Updated)(0.7kn)'!$R$8:$R$17</c:f>
              <c:numCache>
                <c:formatCode>General</c:formatCode>
                <c:ptCount val="10"/>
                <c:pt idx="0">
                  <c:v>10</c:v>
                </c:pt>
                <c:pt idx="1">
                  <c:v>9</c:v>
                </c:pt>
                <c:pt idx="2">
                  <c:v>8</c:v>
                </c:pt>
                <c:pt idx="3">
                  <c:v>7</c:v>
                </c:pt>
                <c:pt idx="4">
                  <c:v>6</c:v>
                </c:pt>
                <c:pt idx="5">
                  <c:v>5</c:v>
                </c:pt>
                <c:pt idx="6">
                  <c:v>4</c:v>
                </c:pt>
                <c:pt idx="7">
                  <c:v>3</c:v>
                </c:pt>
                <c:pt idx="8">
                  <c:v>2</c:v>
                </c:pt>
                <c:pt idx="9">
                  <c:v>1</c:v>
                </c:pt>
              </c:numCache>
            </c:numRef>
          </c:xVal>
          <c:yVal>
            <c:numRef>
              <c:f>'ANSYS Results (Updated)(0.7kn)'!$X$8:$X$17</c:f>
              <c:numCache>
                <c:formatCode>General</c:formatCode>
                <c:ptCount val="10"/>
                <c:pt idx="0">
                  <c:v>93.962282379765412</c:v>
                </c:pt>
                <c:pt idx="1">
                  <c:v>101.09239152209622</c:v>
                </c:pt>
                <c:pt idx="2">
                  <c:v>89.771060193587402</c:v>
                </c:pt>
                <c:pt idx="3">
                  <c:v>91.728359691343854</c:v>
                </c:pt>
                <c:pt idx="4">
                  <c:v>89.814121473413479</c:v>
                </c:pt>
                <c:pt idx="5">
                  <c:v>82.067871005187357</c:v>
                </c:pt>
                <c:pt idx="6">
                  <c:v>81.259118815456816</c:v>
                </c:pt>
                <c:pt idx="7">
                  <c:v>69.847041505219877</c:v>
                </c:pt>
                <c:pt idx="8">
                  <c:v>42.735080410084315</c:v>
                </c:pt>
                <c:pt idx="9">
                  <c:v>-0.76977066034006336</c:v>
                </c:pt>
              </c:numCache>
            </c:numRef>
          </c:yVal>
          <c:smooth val="1"/>
          <c:extLst>
            <c:ext xmlns:c16="http://schemas.microsoft.com/office/drawing/2014/chart" uri="{C3380CC4-5D6E-409C-BE32-E72D297353CC}">
              <c16:uniqueId val="{00000002-8133-5C4E-9834-141C6081ECD6}"/>
            </c:ext>
          </c:extLst>
        </c:ser>
        <c:dLbls>
          <c:showLegendKey val="0"/>
          <c:showVal val="0"/>
          <c:showCatName val="0"/>
          <c:showSerName val="0"/>
          <c:showPercent val="0"/>
          <c:showBubbleSize val="0"/>
        </c:dLbls>
        <c:axId val="1621847616"/>
        <c:axId val="1621860848"/>
      </c:scatterChart>
      <c:valAx>
        <c:axId val="16218476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Mesh Density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1860848"/>
        <c:crosses val="autoZero"/>
        <c:crossBetween val="midCat"/>
      </c:valAx>
      <c:valAx>
        <c:axId val="16218608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FEA/Experimental % Difference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184761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Mesh</a:t>
            </a:r>
            <a:r>
              <a:rPr lang="en-GB" baseline="0"/>
              <a:t> Density Correlation for Brass Test Piece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tx>
            <c:v>Deflection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'ANSYS Results (Updated)(0.7kn)'!$B$8:$B$17</c:f>
              <c:numCache>
                <c:formatCode>General</c:formatCode>
                <c:ptCount val="10"/>
                <c:pt idx="0">
                  <c:v>10</c:v>
                </c:pt>
                <c:pt idx="1">
                  <c:v>9</c:v>
                </c:pt>
                <c:pt idx="2">
                  <c:v>8</c:v>
                </c:pt>
                <c:pt idx="3">
                  <c:v>7</c:v>
                </c:pt>
                <c:pt idx="4">
                  <c:v>6</c:v>
                </c:pt>
                <c:pt idx="5">
                  <c:v>5</c:v>
                </c:pt>
                <c:pt idx="6">
                  <c:v>4</c:v>
                </c:pt>
                <c:pt idx="7">
                  <c:v>3</c:v>
                </c:pt>
                <c:pt idx="8">
                  <c:v>2</c:v>
                </c:pt>
                <c:pt idx="9">
                  <c:v>1</c:v>
                </c:pt>
              </c:numCache>
            </c:numRef>
          </c:xVal>
          <c:yVal>
            <c:numRef>
              <c:f>'ANSYS Results (Updated)(0.7kn)'!$H$25:$H$34</c:f>
              <c:numCache>
                <c:formatCode>0.00</c:formatCode>
                <c:ptCount val="10"/>
                <c:pt idx="0">
                  <c:v>-0.79625292740047593</c:v>
                </c:pt>
                <c:pt idx="1">
                  <c:v>10.083160083160081</c:v>
                </c:pt>
                <c:pt idx="2">
                  <c:v>-1.3047530288909703</c:v>
                </c:pt>
                <c:pt idx="3">
                  <c:v>3.691373739351822</c:v>
                </c:pt>
                <c:pt idx="4">
                  <c:v>3.6102142647490343</c:v>
                </c:pt>
                <c:pt idx="5">
                  <c:v>-2.8320589068253632E-2</c:v>
                </c:pt>
                <c:pt idx="6">
                  <c:v>-0.74046302371356676</c:v>
                </c:pt>
                <c:pt idx="7">
                  <c:v>1.6412323639504622</c:v>
                </c:pt>
                <c:pt idx="8">
                  <c:v>-0.53536207382361978</c:v>
                </c:pt>
                <c:pt idx="9">
                  <c:v>-2.1166466401700834</c:v>
                </c:pt>
              </c:numCache>
            </c:numRef>
          </c:yVal>
          <c:smooth val="1"/>
          <c:extLst>
            <c:ext xmlns:c16="http://schemas.microsoft.com/office/drawing/2014/chart" uri="{C3380CC4-5D6E-409C-BE32-E72D297353CC}">
              <c16:uniqueId val="{00000000-02CC-9D48-9F89-54DB08D0F5B1}"/>
            </c:ext>
          </c:extLst>
        </c:ser>
        <c:ser>
          <c:idx val="1"/>
          <c:order val="1"/>
          <c:tx>
            <c:v>Stress</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'ANSYS Results (Updated)(0.7kn)'!$J$8:$J$17</c:f>
              <c:numCache>
                <c:formatCode>General</c:formatCode>
                <c:ptCount val="10"/>
                <c:pt idx="0">
                  <c:v>10</c:v>
                </c:pt>
                <c:pt idx="1">
                  <c:v>9</c:v>
                </c:pt>
                <c:pt idx="2">
                  <c:v>8</c:v>
                </c:pt>
                <c:pt idx="3">
                  <c:v>7</c:v>
                </c:pt>
                <c:pt idx="4">
                  <c:v>6</c:v>
                </c:pt>
                <c:pt idx="5">
                  <c:v>5</c:v>
                </c:pt>
                <c:pt idx="6">
                  <c:v>4</c:v>
                </c:pt>
                <c:pt idx="7">
                  <c:v>3</c:v>
                </c:pt>
                <c:pt idx="8">
                  <c:v>2</c:v>
                </c:pt>
                <c:pt idx="9">
                  <c:v>1</c:v>
                </c:pt>
              </c:numCache>
            </c:numRef>
          </c:xVal>
          <c:yVal>
            <c:numRef>
              <c:f>'ANSYS Results (Updated)(0.7kn)'!$P$25:$P$34</c:f>
              <c:numCache>
                <c:formatCode>0.00</c:formatCode>
                <c:ptCount val="10"/>
                <c:pt idx="0">
                  <c:v>-6.265930331351699E-2</c:v>
                </c:pt>
                <c:pt idx="1">
                  <c:v>3.9790055248618783</c:v>
                </c:pt>
                <c:pt idx="2">
                  <c:v>-1.1024697845507081</c:v>
                </c:pt>
                <c:pt idx="3">
                  <c:v>-6.9027037359559174E-2</c:v>
                </c:pt>
                <c:pt idx="4">
                  <c:v>-1.689337428696791</c:v>
                </c:pt>
                <c:pt idx="5">
                  <c:v>-3.8942337153011874</c:v>
                </c:pt>
                <c:pt idx="6">
                  <c:v>-8.2120561841591879</c:v>
                </c:pt>
                <c:pt idx="7">
                  <c:v>-11.072785348428438</c:v>
                </c:pt>
                <c:pt idx="8">
                  <c:v>-17.910356619443078</c:v>
                </c:pt>
                <c:pt idx="9">
                  <c:v>-70.826822916666671</c:v>
                </c:pt>
              </c:numCache>
            </c:numRef>
          </c:yVal>
          <c:smooth val="1"/>
          <c:extLst>
            <c:ext xmlns:c16="http://schemas.microsoft.com/office/drawing/2014/chart" uri="{C3380CC4-5D6E-409C-BE32-E72D297353CC}">
              <c16:uniqueId val="{00000001-02CC-9D48-9F89-54DB08D0F5B1}"/>
            </c:ext>
          </c:extLst>
        </c:ser>
        <c:ser>
          <c:idx val="2"/>
          <c:order val="2"/>
          <c:tx>
            <c:v>Strain</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'ANSYS Results (Updated)(0.7kn)'!$R$8:$R$17</c:f>
              <c:numCache>
                <c:formatCode>General</c:formatCode>
                <c:ptCount val="10"/>
                <c:pt idx="0">
                  <c:v>10</c:v>
                </c:pt>
                <c:pt idx="1">
                  <c:v>9</c:v>
                </c:pt>
                <c:pt idx="2">
                  <c:v>8</c:v>
                </c:pt>
                <c:pt idx="3">
                  <c:v>7</c:v>
                </c:pt>
                <c:pt idx="4">
                  <c:v>6</c:v>
                </c:pt>
                <c:pt idx="5">
                  <c:v>5</c:v>
                </c:pt>
                <c:pt idx="6">
                  <c:v>4</c:v>
                </c:pt>
                <c:pt idx="7">
                  <c:v>3</c:v>
                </c:pt>
                <c:pt idx="8">
                  <c:v>2</c:v>
                </c:pt>
                <c:pt idx="9">
                  <c:v>1</c:v>
                </c:pt>
              </c:numCache>
            </c:numRef>
          </c:xVal>
          <c:yVal>
            <c:numRef>
              <c:f>'ANSYS Results (Updated)(0.7kn)'!$X$25:$X$34</c:f>
              <c:numCache>
                <c:formatCode>General</c:formatCode>
                <c:ptCount val="10"/>
                <c:pt idx="0">
                  <c:v>-4.4644380010233746</c:v>
                </c:pt>
                <c:pt idx="1">
                  <c:v>0.76456037778276364</c:v>
                </c:pt>
                <c:pt idx="2">
                  <c:v>-4.8215802888700203</c:v>
                </c:pt>
                <c:pt idx="3">
                  <c:v>-3.7420518989517149</c:v>
                </c:pt>
                <c:pt idx="4">
                  <c:v>-5.1901064257453005</c:v>
                </c:pt>
                <c:pt idx="5">
                  <c:v>-7.9725622278813741</c:v>
                </c:pt>
                <c:pt idx="6">
                  <c:v>-11.832992287108457</c:v>
                </c:pt>
                <c:pt idx="7">
                  <c:v>-14.819602326730797</c:v>
                </c:pt>
                <c:pt idx="8">
                  <c:v>-22.093953197259985</c:v>
                </c:pt>
                <c:pt idx="9">
                  <c:v>-73.26372315035799</c:v>
                </c:pt>
              </c:numCache>
            </c:numRef>
          </c:yVal>
          <c:smooth val="1"/>
          <c:extLst>
            <c:ext xmlns:c16="http://schemas.microsoft.com/office/drawing/2014/chart" uri="{C3380CC4-5D6E-409C-BE32-E72D297353CC}">
              <c16:uniqueId val="{00000002-02CC-9D48-9F89-54DB08D0F5B1}"/>
            </c:ext>
          </c:extLst>
        </c:ser>
        <c:dLbls>
          <c:showLegendKey val="0"/>
          <c:showVal val="0"/>
          <c:showCatName val="0"/>
          <c:showSerName val="0"/>
          <c:showPercent val="0"/>
          <c:showBubbleSize val="0"/>
        </c:dLbls>
        <c:axId val="1621847616"/>
        <c:axId val="1621860848"/>
      </c:scatterChart>
      <c:valAx>
        <c:axId val="16218476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Mesh Density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1860848"/>
        <c:crosses val="autoZero"/>
        <c:crossBetween val="midCat"/>
      </c:valAx>
      <c:valAx>
        <c:axId val="16218608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FEA/Experimental</a:t>
                </a:r>
                <a:r>
                  <a:rPr lang="en-GB" baseline="0"/>
                  <a:t> % Difference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184761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Mesh</a:t>
            </a:r>
            <a:r>
              <a:rPr lang="en-GB" baseline="0"/>
              <a:t> Density Correlation for Mild Steel Test Piece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tx>
            <c:v>Deflection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'ANSYS Results (Updated)(0.7kn)'!$B$8:$B$17</c:f>
              <c:numCache>
                <c:formatCode>General</c:formatCode>
                <c:ptCount val="10"/>
                <c:pt idx="0">
                  <c:v>10</c:v>
                </c:pt>
                <c:pt idx="1">
                  <c:v>9</c:v>
                </c:pt>
                <c:pt idx="2">
                  <c:v>8</c:v>
                </c:pt>
                <c:pt idx="3">
                  <c:v>7</c:v>
                </c:pt>
                <c:pt idx="4">
                  <c:v>6</c:v>
                </c:pt>
                <c:pt idx="5">
                  <c:v>5</c:v>
                </c:pt>
                <c:pt idx="6">
                  <c:v>4</c:v>
                </c:pt>
                <c:pt idx="7">
                  <c:v>3</c:v>
                </c:pt>
                <c:pt idx="8">
                  <c:v>2</c:v>
                </c:pt>
                <c:pt idx="9">
                  <c:v>1</c:v>
                </c:pt>
              </c:numCache>
            </c:numRef>
          </c:xVal>
          <c:yVal>
            <c:numRef>
              <c:f>'ANSYS Results (Updated)(0.7kn)'!$H$42:$H$51</c:f>
              <c:numCache>
                <c:formatCode>0.00</c:formatCode>
                <c:ptCount val="10"/>
                <c:pt idx="0">
                  <c:v>26.147236867799251</c:v>
                </c:pt>
                <c:pt idx="1">
                  <c:v>38.016493611930088</c:v>
                </c:pt>
                <c:pt idx="2">
                  <c:v>23.754789272030653</c:v>
                </c:pt>
                <c:pt idx="3">
                  <c:v>30.024354406940002</c:v>
                </c:pt>
                <c:pt idx="4">
                  <c:v>29.924981396190731</c:v>
                </c:pt>
                <c:pt idx="5">
                  <c:v>25.368731563421832</c:v>
                </c:pt>
                <c:pt idx="6">
                  <c:v>24.48932398057504</c:v>
                </c:pt>
                <c:pt idx="7">
                  <c:v>29.070929070929076</c:v>
                </c:pt>
                <c:pt idx="8">
                  <c:v>24.761003495625644</c:v>
                </c:pt>
                <c:pt idx="9">
                  <c:v>24.513318684707606</c:v>
                </c:pt>
              </c:numCache>
            </c:numRef>
          </c:yVal>
          <c:smooth val="1"/>
          <c:extLst>
            <c:ext xmlns:c16="http://schemas.microsoft.com/office/drawing/2014/chart" uri="{C3380CC4-5D6E-409C-BE32-E72D297353CC}">
              <c16:uniqueId val="{00000000-3BB8-444A-B8BB-C55834EC37E1}"/>
            </c:ext>
          </c:extLst>
        </c:ser>
        <c:ser>
          <c:idx val="1"/>
          <c:order val="1"/>
          <c:tx>
            <c:v>Stress</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'ANSYS Results (Updated)(0.7kn)'!$J$8:$J$17</c:f>
              <c:numCache>
                <c:formatCode>General</c:formatCode>
                <c:ptCount val="10"/>
                <c:pt idx="0">
                  <c:v>10</c:v>
                </c:pt>
                <c:pt idx="1">
                  <c:v>9</c:v>
                </c:pt>
                <c:pt idx="2">
                  <c:v>8</c:v>
                </c:pt>
                <c:pt idx="3">
                  <c:v>7</c:v>
                </c:pt>
                <c:pt idx="4">
                  <c:v>6</c:v>
                </c:pt>
                <c:pt idx="5">
                  <c:v>5</c:v>
                </c:pt>
                <c:pt idx="6">
                  <c:v>4</c:v>
                </c:pt>
                <c:pt idx="7">
                  <c:v>3</c:v>
                </c:pt>
                <c:pt idx="8">
                  <c:v>2</c:v>
                </c:pt>
                <c:pt idx="9">
                  <c:v>1</c:v>
                </c:pt>
              </c:numCache>
            </c:numRef>
          </c:xVal>
          <c:yVal>
            <c:numRef>
              <c:f>'ANSYS Results (Updated)(0.7kn)'!$P$42:$P$51</c:f>
              <c:numCache>
                <c:formatCode>0.00</c:formatCode>
                <c:ptCount val="10"/>
                <c:pt idx="0">
                  <c:v>17.374541397584164</c:v>
                </c:pt>
                <c:pt idx="1">
                  <c:v>21.625389061805244</c:v>
                </c:pt>
                <c:pt idx="2">
                  <c:v>16.155887723470208</c:v>
                </c:pt>
                <c:pt idx="3">
                  <c:v>18.083921517839798</c:v>
                </c:pt>
                <c:pt idx="4">
                  <c:v>16.239801121876596</c:v>
                </c:pt>
                <c:pt idx="5">
                  <c:v>13.455484352641079</c:v>
                </c:pt>
                <c:pt idx="6">
                  <c:v>8.2687169744107401</c:v>
                </c:pt>
                <c:pt idx="7">
                  <c:v>5.5143882116957199</c:v>
                </c:pt>
                <c:pt idx="8">
                  <c:v>-7.5565656736342195</c:v>
                </c:pt>
                <c:pt idx="9">
                  <c:v>-36.243269701419479</c:v>
                </c:pt>
              </c:numCache>
            </c:numRef>
          </c:yVal>
          <c:smooth val="1"/>
          <c:extLst>
            <c:ext xmlns:c16="http://schemas.microsoft.com/office/drawing/2014/chart" uri="{C3380CC4-5D6E-409C-BE32-E72D297353CC}">
              <c16:uniqueId val="{00000001-3BB8-444A-B8BB-C55834EC37E1}"/>
            </c:ext>
          </c:extLst>
        </c:ser>
        <c:ser>
          <c:idx val="2"/>
          <c:order val="2"/>
          <c:tx>
            <c:v>Strain</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'ANSYS Results (Updated)(0.7kn)'!$R$8:$R$17</c:f>
              <c:numCache>
                <c:formatCode>General</c:formatCode>
                <c:ptCount val="10"/>
                <c:pt idx="0">
                  <c:v>10</c:v>
                </c:pt>
                <c:pt idx="1">
                  <c:v>9</c:v>
                </c:pt>
                <c:pt idx="2">
                  <c:v>8</c:v>
                </c:pt>
                <c:pt idx="3">
                  <c:v>7</c:v>
                </c:pt>
                <c:pt idx="4">
                  <c:v>6</c:v>
                </c:pt>
                <c:pt idx="5">
                  <c:v>5</c:v>
                </c:pt>
                <c:pt idx="6">
                  <c:v>4</c:v>
                </c:pt>
                <c:pt idx="7">
                  <c:v>3</c:v>
                </c:pt>
                <c:pt idx="8">
                  <c:v>2</c:v>
                </c:pt>
                <c:pt idx="9">
                  <c:v>1</c:v>
                </c:pt>
              </c:numCache>
            </c:numRef>
          </c:xVal>
          <c:yVal>
            <c:numRef>
              <c:f>'ANSYS Results (Updated)(0.7kn)'!$X$42:$X$51</c:f>
              <c:numCache>
                <c:formatCode>General</c:formatCode>
                <c:ptCount val="10"/>
                <c:pt idx="0">
                  <c:v>17.204301075268802</c:v>
                </c:pt>
                <c:pt idx="1">
                  <c:v>21.461208504289431</c:v>
                </c:pt>
                <c:pt idx="2">
                  <c:v>15.998753228248287</c:v>
                </c:pt>
                <c:pt idx="3">
                  <c:v>17.410311880295648</c:v>
                </c:pt>
                <c:pt idx="4">
                  <c:v>15.67939609236233</c:v>
                </c:pt>
                <c:pt idx="5">
                  <c:v>12.172752325180847</c:v>
                </c:pt>
                <c:pt idx="6">
                  <c:v>7.4533905296155556</c:v>
                </c:pt>
                <c:pt idx="7">
                  <c:v>4.5175526579739333</c:v>
                </c:pt>
                <c:pt idx="8">
                  <c:v>-9.9951630735212849</c:v>
                </c:pt>
                <c:pt idx="9">
                  <c:v>-39.144552420108404</c:v>
                </c:pt>
              </c:numCache>
            </c:numRef>
          </c:yVal>
          <c:smooth val="1"/>
          <c:extLst>
            <c:ext xmlns:c16="http://schemas.microsoft.com/office/drawing/2014/chart" uri="{C3380CC4-5D6E-409C-BE32-E72D297353CC}">
              <c16:uniqueId val="{00000002-3BB8-444A-B8BB-C55834EC37E1}"/>
            </c:ext>
          </c:extLst>
        </c:ser>
        <c:dLbls>
          <c:showLegendKey val="0"/>
          <c:showVal val="0"/>
          <c:showCatName val="0"/>
          <c:showSerName val="0"/>
          <c:showPercent val="0"/>
          <c:showBubbleSize val="0"/>
        </c:dLbls>
        <c:axId val="1621847616"/>
        <c:axId val="1621860848"/>
      </c:scatterChart>
      <c:valAx>
        <c:axId val="16218476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Mesh</a:t>
                </a:r>
                <a:r>
                  <a:rPr lang="en-GB" baseline="0"/>
                  <a:t> Density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1860848"/>
        <c:crosses val="autoZero"/>
        <c:crossBetween val="midCat"/>
      </c:valAx>
      <c:valAx>
        <c:axId val="16218608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FEA/Experimental</a:t>
                </a:r>
                <a:r>
                  <a:rPr lang="en-GB" baseline="0"/>
                  <a:t> % Difference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184761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Mesh Density Correlation for Stainless</a:t>
            </a:r>
            <a:r>
              <a:rPr lang="en-GB" baseline="0"/>
              <a:t> Steel Test Piece</a:t>
            </a:r>
            <a:endParaRPr lang="en-GB"/>
          </a:p>
        </c:rich>
      </c:tx>
      <c:layout>
        <c:manualLayout>
          <c:xMode val="edge"/>
          <c:yMode val="edge"/>
          <c:x val="0.15631683072977079"/>
          <c:y val="2.573000446054276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smoothMarker"/>
        <c:varyColors val="0"/>
        <c:ser>
          <c:idx val="0"/>
          <c:order val="0"/>
          <c:tx>
            <c:v>Deflection</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'ANSYS Results (Updated)(0.7kn)'!$B$8:$B$17</c:f>
              <c:numCache>
                <c:formatCode>General</c:formatCode>
                <c:ptCount val="10"/>
                <c:pt idx="0">
                  <c:v>10</c:v>
                </c:pt>
                <c:pt idx="1">
                  <c:v>9</c:v>
                </c:pt>
                <c:pt idx="2">
                  <c:v>8</c:v>
                </c:pt>
                <c:pt idx="3">
                  <c:v>7</c:v>
                </c:pt>
                <c:pt idx="4">
                  <c:v>6</c:v>
                </c:pt>
                <c:pt idx="5">
                  <c:v>5</c:v>
                </c:pt>
                <c:pt idx="6">
                  <c:v>4</c:v>
                </c:pt>
                <c:pt idx="7">
                  <c:v>3</c:v>
                </c:pt>
                <c:pt idx="8">
                  <c:v>2</c:v>
                </c:pt>
                <c:pt idx="9">
                  <c:v>1</c:v>
                </c:pt>
              </c:numCache>
            </c:numRef>
          </c:xVal>
          <c:yVal>
            <c:numRef>
              <c:f>'ANSYS Results (Updated)(0.7kn)'!$H$58:$H$67</c:f>
              <c:numCache>
                <c:formatCode>0.00</c:formatCode>
                <c:ptCount val="10"/>
                <c:pt idx="0">
                  <c:v>67.062276903006037</c:v>
                </c:pt>
                <c:pt idx="1">
                  <c:v>82.776940765997935</c:v>
                </c:pt>
                <c:pt idx="2">
                  <c:v>63.896542529552946</c:v>
                </c:pt>
                <c:pt idx="3">
                  <c:v>72.201262560233118</c:v>
                </c:pt>
                <c:pt idx="4">
                  <c:v>72.072710985032302</c:v>
                </c:pt>
                <c:pt idx="5">
                  <c:v>66.045347308516583</c:v>
                </c:pt>
                <c:pt idx="6">
                  <c:v>64.88429486033121</c:v>
                </c:pt>
                <c:pt idx="7">
                  <c:v>70.95601869020247</c:v>
                </c:pt>
                <c:pt idx="8">
                  <c:v>65.253705662000613</c:v>
                </c:pt>
                <c:pt idx="9">
                  <c:v>64.934437666589176</c:v>
                </c:pt>
              </c:numCache>
            </c:numRef>
          </c:yVal>
          <c:smooth val="1"/>
          <c:extLst>
            <c:ext xmlns:c16="http://schemas.microsoft.com/office/drawing/2014/chart" uri="{C3380CC4-5D6E-409C-BE32-E72D297353CC}">
              <c16:uniqueId val="{00000000-514E-C04C-9E1D-2B8652DB6201}"/>
            </c:ext>
          </c:extLst>
        </c:ser>
        <c:ser>
          <c:idx val="1"/>
          <c:order val="1"/>
          <c:tx>
            <c:v>Stress</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'ANSYS Results (Updated)(0.7kn)'!$J$8:$J$17</c:f>
              <c:numCache>
                <c:formatCode>General</c:formatCode>
                <c:ptCount val="10"/>
                <c:pt idx="0">
                  <c:v>10</c:v>
                </c:pt>
                <c:pt idx="1">
                  <c:v>9</c:v>
                </c:pt>
                <c:pt idx="2">
                  <c:v>8</c:v>
                </c:pt>
                <c:pt idx="3">
                  <c:v>7</c:v>
                </c:pt>
                <c:pt idx="4">
                  <c:v>6</c:v>
                </c:pt>
                <c:pt idx="5">
                  <c:v>5</c:v>
                </c:pt>
                <c:pt idx="6">
                  <c:v>4</c:v>
                </c:pt>
                <c:pt idx="7">
                  <c:v>3</c:v>
                </c:pt>
                <c:pt idx="8">
                  <c:v>2</c:v>
                </c:pt>
                <c:pt idx="9">
                  <c:v>1</c:v>
                </c:pt>
              </c:numCache>
            </c:numRef>
          </c:xVal>
          <c:yVal>
            <c:numRef>
              <c:f>'ANSYS Results (Updated)(0.7kn)'!$P$58:$P$67</c:f>
              <c:numCache>
                <c:formatCode>0.00</c:formatCode>
                <c:ptCount val="10"/>
                <c:pt idx="0">
                  <c:v>146.0455773664591</c:v>
                </c:pt>
                <c:pt idx="1">
                  <c:v>154.93925429783437</c:v>
                </c:pt>
                <c:pt idx="2">
                  <c:v>143.41780430611811</c:v>
                </c:pt>
                <c:pt idx="3">
                  <c:v>148.74154141070886</c:v>
                </c:pt>
                <c:pt idx="4">
                  <c:v>144.93724018104209</c:v>
                </c:pt>
                <c:pt idx="5">
                  <c:v>138.27739242936437</c:v>
                </c:pt>
                <c:pt idx="6">
                  <c:v>127.80961615194317</c:v>
                </c:pt>
                <c:pt idx="7">
                  <c:v>121.67124553502097</c:v>
                </c:pt>
                <c:pt idx="8">
                  <c:v>93.285529055300714</c:v>
                </c:pt>
                <c:pt idx="9">
                  <c:v>31.240709836103274</c:v>
                </c:pt>
              </c:numCache>
            </c:numRef>
          </c:yVal>
          <c:smooth val="1"/>
          <c:extLst>
            <c:ext xmlns:c16="http://schemas.microsoft.com/office/drawing/2014/chart" uri="{C3380CC4-5D6E-409C-BE32-E72D297353CC}">
              <c16:uniqueId val="{00000001-514E-C04C-9E1D-2B8652DB6201}"/>
            </c:ext>
          </c:extLst>
        </c:ser>
        <c:ser>
          <c:idx val="2"/>
          <c:order val="2"/>
          <c:tx>
            <c:v>Strain</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'ANSYS Results (Updated)(0.7kn)'!$R$8:$R$17</c:f>
              <c:numCache>
                <c:formatCode>General</c:formatCode>
                <c:ptCount val="10"/>
                <c:pt idx="0">
                  <c:v>10</c:v>
                </c:pt>
                <c:pt idx="1">
                  <c:v>9</c:v>
                </c:pt>
                <c:pt idx="2">
                  <c:v>8</c:v>
                </c:pt>
                <c:pt idx="3">
                  <c:v>7</c:v>
                </c:pt>
                <c:pt idx="4">
                  <c:v>6</c:v>
                </c:pt>
                <c:pt idx="5">
                  <c:v>5</c:v>
                </c:pt>
                <c:pt idx="6">
                  <c:v>4</c:v>
                </c:pt>
                <c:pt idx="7">
                  <c:v>3</c:v>
                </c:pt>
                <c:pt idx="8">
                  <c:v>2</c:v>
                </c:pt>
                <c:pt idx="9">
                  <c:v>1</c:v>
                </c:pt>
              </c:numCache>
            </c:numRef>
          </c:xVal>
          <c:yVal>
            <c:numRef>
              <c:f>'ANSYS Results (Updated)(0.7kn)'!$X$58:$X$67</c:f>
              <c:numCache>
                <c:formatCode>General</c:formatCode>
                <c:ptCount val="10"/>
                <c:pt idx="0">
                  <c:v>148.42290896876048</c:v>
                </c:pt>
                <c:pt idx="1">
                  <c:v>157.42679371709522</c:v>
                </c:pt>
                <c:pt idx="2">
                  <c:v>145.7809903622466</c:v>
                </c:pt>
                <c:pt idx="3">
                  <c:v>150.31477407344732</c:v>
                </c:pt>
                <c:pt idx="4">
                  <c:v>146.67250364811341</c:v>
                </c:pt>
                <c:pt idx="5">
                  <c:v>139.02876535229481</c:v>
                </c:pt>
                <c:pt idx="6">
                  <c:v>128.95553577647925</c:v>
                </c:pt>
                <c:pt idx="7">
                  <c:v>122.46437300244408</c:v>
                </c:pt>
                <c:pt idx="8">
                  <c:v>85.67788099422549</c:v>
                </c:pt>
                <c:pt idx="9">
                  <c:v>25.649117590842497</c:v>
                </c:pt>
              </c:numCache>
            </c:numRef>
          </c:yVal>
          <c:smooth val="1"/>
          <c:extLst>
            <c:ext xmlns:c16="http://schemas.microsoft.com/office/drawing/2014/chart" uri="{C3380CC4-5D6E-409C-BE32-E72D297353CC}">
              <c16:uniqueId val="{00000002-514E-C04C-9E1D-2B8652DB6201}"/>
            </c:ext>
          </c:extLst>
        </c:ser>
        <c:dLbls>
          <c:showLegendKey val="0"/>
          <c:showVal val="0"/>
          <c:showCatName val="0"/>
          <c:showSerName val="0"/>
          <c:showPercent val="0"/>
          <c:showBubbleSize val="0"/>
        </c:dLbls>
        <c:axId val="1621847616"/>
        <c:axId val="1621860848"/>
      </c:scatterChart>
      <c:valAx>
        <c:axId val="16218476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Mesh Density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1860848"/>
        <c:crosses val="autoZero"/>
        <c:crossBetween val="midCat"/>
      </c:valAx>
      <c:valAx>
        <c:axId val="16218608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FEA/Experimental % Difference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1847616"/>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24T23:15:35.239"/>
    </inkml:context>
    <inkml:brush xml:id="br0">
      <inkml:brushProperty name="width" value="0.08571" units="cm"/>
      <inkml:brushProperty name="height" value="0.08571" units="cm"/>
    </inkml:brush>
  </inkml:definitions>
  <inkml:trace contextRef="#ctx0" brushRef="#br0">18 18 8027,'-18'-18'0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24T23:15:12.105"/>
    </inkml:context>
    <inkml:brush xml:id="br0">
      <inkml:brushProperty name="width" value="0.08571" units="cm"/>
      <inkml:brushProperty name="height" value="0.08571" units="cm"/>
    </inkml:brush>
  </inkml:definitions>
  <inkml:trace contextRef="#ctx0" brushRef="#br0">1 1 7517,'35'62'0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c036c7236c8ad56d0a8a90df3560ba6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bdd6f22912b1ce708e26bd74babb35b2"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Bai13</b:Tag>
    <b:SourceType>JournalArticle</b:SourceType>
    <b:Guid>{A2E1B3A2-87BC-6D46-9942-0FB853BE0611}</b:Guid>
    <b:Title>The Bending of Beams and the Second Moment of Area</b:Title>
    <b:Year>2013</b:Year>
    <b:Author>
      <b:Author>
        <b:NameList>
          <b:Person>
            <b:Last>Bailey</b:Last>
            <b:First>C</b:First>
          </b:Person>
          <b:Person>
            <b:Last>Bull</b:Last>
            <b:First>T</b:First>
          </b:Person>
          <b:Person>
            <b:Last>Lawrence</b:Last>
            <b:First>A</b:First>
          </b:Person>
        </b:NameList>
      </b:Author>
    </b:Author>
    <b:JournalName>The Plymouth Student Scientist</b:JournalName>
    <b:Volume>6</b:Volume>
    <b:Issue>2</b:Issue>
    <b:Pages>328-339</b:Pages>
    <b:RefOrder>1</b:RefOrder>
  </b:Source>
  <b:Source>
    <b:Tag>Ero20</b:Tag>
    <b:SourceType>Book</b:SourceType>
    <b:Guid>{DF074E01-44B4-B240-9EA9-7A470D54C3B5}</b:Guid>
    <b:Title>An Introduction to Structural Analysis</b:Title>
    <b:Year>2020</b:Year>
    <b:Author>
      <b:Author>
        <b:NameList>
          <b:Person>
            <b:Last>Erochko</b:Last>
            <b:First>J</b:First>
          </b:Person>
        </b:NameList>
      </b:Author>
    </b:Author>
    <b:City>Ottawa</b:City>
    <b:Publisher>Erochko, J</b:Publisher>
    <b:RefOrder>2</b:RefOrder>
  </b:Source>
  <b:Source>
    <b:Tag>Dir24</b:Tag>
    <b:SourceType>InternetSite</b:SourceType>
    <b:Guid>{B2F5016B-B0C8-D74E-8B05-CE8D31C5F82A}</b:Guid>
    <b:Title>What is the Bernoulli-Euler Beam Theory?</b:Title>
    <b:Year>2024</b:Year>
    <b:Author>
      <b:Author>
        <b:NameList>
          <b:Person>
            <b:Last>Dirige</b:Last>
            <b:First>Edgar.C</b:First>
          </b:Person>
        </b:NameList>
      </b:Author>
    </b:Author>
    <b:URL>https://www.wethestudy.com/tree-posts/what-is-the-bernoulli-euler-beam-theory</b:URL>
    <b:YearAccessed>2025</b:YearAccessed>
    <b:MonthAccessed>February</b:MonthAccessed>
    <b:DayAccessed>5</b:DayAccessed>
    <b:RefOrder>3</b:RefOrder>
  </b:Source>
  <b:Source>
    <b:Tag>Ahm21</b:Tag>
    <b:SourceType>JournalArticle</b:SourceType>
    <b:Guid>{BA72F6D9-9387-C04B-91D8-8FEDCCDB5EBA}</b:Guid>
    <b:Author>
      <b:Author>
        <b:NameList>
          <b:Person>
            <b:Last>M. Ahmed</b:Last>
            <b:First>Abdarrhim</b:First>
          </b:Person>
          <b:Person>
            <b:Last>M.Rifai</b:Last>
            <b:First>Abdussalam</b:First>
          </b:Person>
        </b:NameList>
      </b:Author>
    </b:Author>
    <b:Title>Euler-Bernoulli and Timoshenko Beam Theories Analytical and Numerical Comprehensive Revision</b:Title>
    <b:JournalName>European Journal of Engineering and Technology Research</b:JournalName>
    <b:Year>2021</b:Year>
    <b:Volume>6</b:Volume>
    <b:Issue>7</b:Issue>
    <b:Pages>20</b:Pages>
    <b:RefOrder>4</b:RefOrder>
  </b:Source>
  <b:Source>
    <b:Tag>Sid22</b:Tag>
    <b:SourceType>JournalArticle</b:SourceType>
    <b:Guid>{6D6D3714-67C2-4E4D-AF28-B7F4D10B184E}</b:Guid>
    <b:Author>
      <b:Author>
        <b:NameList>
          <b:Person>
            <b:Last>Sideris</b:Last>
            <b:First>Stergios-Alexandros</b:First>
          </b:Person>
          <b:Person>
            <b:Last>Tsakmakis</b:Last>
            <b:First>Charalampos</b:First>
          </b:Person>
        </b:NameList>
      </b:Author>
    </b:Author>
    <b:Title>Consistent Euler-Bernoulli Beam Theories in Static for Classical and Explicit Gradient Elasticities</b:Title>
    <b:JournalName>Composite Structures</b:JournalName>
    <b:Year>2022</b:Year>
    <b:Volume>282</b:Volume>
    <b:RefOrder>7</b:RefOrder>
  </b:Source>
  <b:Source>
    <b:Tag>Yan17</b:Tag>
    <b:SourceType>Book</b:SourceType>
    <b:Guid>{A769D073-86C6-754A-8D70-B142F9CD48B2}</b:Guid>
    <b:Author>
      <b:Author>
        <b:NameList>
          <b:Person>
            <b:Last>Yang</b:Last>
            <b:First>K.H</b:First>
          </b:Person>
        </b:NameList>
      </b:Author>
    </b:Author>
    <b:Title>Basic Finite Element Method as applied to Injury Biomechanics</b:Title>
    <b:JournalName>Basic Finite Element Method as applied to Injury Biomechanics</b:JournalName>
    <b:Year>2017</b:Year>
    <b:Publisher>King-Hay Yang</b:Publisher>
    <b:Edition>1st Edition</b:Edition>
    <b:RefOrder>5</b:RefOrder>
  </b:Source>
  <b:Source>
    <b:Tag>Uni25</b:Tag>
    <b:SourceType>InternetSite</b:SourceType>
    <b:Guid>{6A1BEE87-EE1F-E845-A5F9-201379A05D30}</b:Guid>
    <b:Author>
      <b:Author>
        <b:Corporate>University of Cambridge</b:Corporate>
      </b:Author>
    </b:Author>
    <b:Title>Elastic deformation: Hooke's law and stiffness</b:Title>
    <b:Year>2025</b:Year>
    <b:URL>https://www.doitpoms.ac.uk/tlplib/mechanical_properties/elastic.php</b:URL>
    <b:YearAccessed>2025</b:YearAccessed>
    <b:MonthAccessed>February</b:MonthAccessed>
    <b:DayAccessed>14</b:DayAccessed>
    <b:RefOrder>6</b:RefOrder>
  </b:Source>
  <b:Source>
    <b:Tag>Che15</b:Tag>
    <b:SourceType>Book</b:SourceType>
    <b:Guid>{A86A3203-16AC-1641-A21B-3C49DDEB7F4E}</b:Guid>
    <b:Title>Finite Element Modeling and Simulation with ANSYS Workbench</b:Title>
    <b:Year>2015</b:Year>
    <b:Author>
      <b:Author>
        <b:NameList>
          <b:Person>
            <b:Last>Chen</b:Last>
            <b:First>Xiaolin</b:First>
          </b:Person>
          <b:Person>
            <b:Last>Liu</b:Last>
            <b:First>Yijun</b:First>
          </b:Person>
        </b:NameList>
      </b:Author>
    </b:Author>
    <b:Publisher>Taylor &amp; Francis Group</b:Publisher>
    <b:Edition>1</b:Edition>
    <b:RefOrder>8</b:RefOrder>
  </b:Source>
  <b:Source>
    <b:Tag>Och21</b:Tag>
    <b:SourceType>Book</b:SourceType>
    <b:Guid>{4DCE437A-03FD-F64F-8ACD-EDA54AD276F2}</b:Guid>
    <b:Author>
      <b:Author>
        <b:NameList>
          <b:Person>
            <b:Last>Ochsner</b:Last>
            <b:First>Andreas</b:First>
          </b:Person>
        </b:NameList>
      </b:Author>
    </b:Author>
    <b:Title>Classic Beam Theories of Structural Mechanics</b:Title>
    <b:Publisher>Springer Nature</b:Publisher>
    <b:Year>2021</b:Year>
    <b:Edition>1</b:Edition>
    <b:RefOrder>9</b:RefOrder>
  </b:Source>
  <b:Source>
    <b:Tag>Tim30</b:Tag>
    <b:SourceType>Book</b:SourceType>
    <b:Guid>{A5A88F65-4E1F-4EBB-B14D-B2A91693A97E}</b:Guid>
    <b:Author>
      <b:Author>
        <b:NameList>
          <b:Person>
            <b:Last>Timoshenko</b:Last>
            <b:First>S</b:First>
          </b:Person>
        </b:NameList>
      </b:Author>
    </b:Author>
    <b:Title>Elementary Theory and Problems</b:Title>
    <b:Year>1930</b:Year>
    <b:City>Lancaster, Pa</b:City>
    <b:Publisher>D.Van Nostrand Company, Inc.</b:Publisher>
    <b:RefOrder>10</b:RefOrder>
  </b:Source>
  <b:Source>
    <b:Tag>Doe90</b:Tag>
    <b:SourceType>Book</b:SourceType>
    <b:Guid>{1FE03E68-5093-4178-93F4-D007CB4E8238}</b:Guid>
    <b:Title>Measurement Systems: Application and Design</b:Title>
    <b:Year>1990</b:Year>
    <b:Publisher>McGraw-Hill</b:Publisher>
    <b:City>Singapore</b:City>
    <b:Author>
      <b:Author>
        <b:NameList>
          <b:Person>
            <b:Last>Doebelin</b:Last>
            <b:First>E</b:First>
            <b:Middle>O</b:Middle>
          </b:Person>
        </b:NameList>
      </b:Author>
    </b:Author>
    <b:Edition>4th</b:Edition>
    <b:RefOrder>12</b:RefOrder>
  </b:Source>
  <b:Source>
    <b:Tag>Nas05</b:Tag>
    <b:SourceType>JournalArticle</b:SourceType>
    <b:Guid>{270615C3-54DA-47D8-81CC-C249F0B98D33}</b:Guid>
    <b:Title>Comparison of laser Doppler vibrometer with contact sensors for monitoring bridge deflection and vibration</b:Title>
    <b:Year>2005</b:Year>
    <b:Author>
      <b:Author>
        <b:NameList>
          <b:Person>
            <b:Last>Nassif</b:Last>
            <b:First>Hani</b:First>
            <b:Middle>h</b:Middle>
          </b:Person>
          <b:Person>
            <b:Last>Gindy</b:Last>
            <b:First>M</b:First>
          </b:Person>
          <b:Person>
            <b:Last>Davies</b:Last>
            <b:First>Joe</b:First>
          </b:Person>
        </b:NameList>
      </b:Author>
    </b:Author>
    <b:JournalName>NDT &amp; E International</b:JournalName>
    <b:Pages>213-218</b:Pages>
    <b:Volume>38</b:Volume>
    <b:Issue>3</b:Issue>
    <b:RefOrder>13</b:RefOrder>
  </b:Source>
  <b:Source>
    <b:Tag>Whi02</b:Tag>
    <b:SourceType>Report</b:SourceType>
    <b:Guid>{D042E669-66CD-499C-9904-7C44785F1F23}</b:Guid>
    <b:Title>Measurements of Deflections in Concrete Beams By Close-Range Digital Photogrammetry</b:Title>
    <b:Year>2002</b:Year>
    <b:City>Perth, WA</b:City>
    <b:Publisher>Curtin University of Technology</b:Publisher>
    <b:Author>
      <b:Author>
        <b:NameList>
          <b:Person>
            <b:Last>Whiteman</b:Last>
            <b:First>T</b:First>
          </b:Person>
          <b:Person>
            <b:Last>Lichti</b:Last>
            <b:First>D</b:First>
            <b:Middle>D</b:Middle>
          </b:Person>
          <b:Person>
            <b:Last>Chandler</b:Last>
            <b:First>I</b:First>
          </b:Person>
        </b:NameList>
      </b:Author>
    </b:Author>
    <b:RefOrder>11</b:RefOrder>
  </b:Source>
  <b:Source>
    <b:Tag>Sze22</b:Tag>
    <b:SourceType>JournalArticle</b:SourceType>
    <b:Guid>{E9DA0A91-A517-460B-9EA9-E392B092BE4D}</b:Guid>
    <b:Author>
      <b:Author>
        <b:NameList>
          <b:Person>
            <b:Last>Szewczyk</b:Last>
            <b:First>P</b:First>
          </b:Person>
          <b:Person>
            <b:Last>Kudyba</b:Last>
            <b:First>P</b:First>
          </b:Person>
        </b:NameList>
      </b:Author>
    </b:Author>
    <b:Title>Effectiveness of Selected Strain and Displacement Measurement Techniques in Civil Engineering</b:Title>
    <b:JournalName>Buildings</b:JournalName>
    <b:Year>2022</b:Year>
    <b:Pages>172</b:Pages>
    <b:Volume>12</b:Volume>
    <b:Issue>2</b:Issue>
    <b:RefOrder>14</b:RefOrder>
  </b:Source>
  <b:Source>
    <b:Tag>KKl19</b:Tag>
    <b:SourceType>JournalArticle</b:SourceType>
    <b:Guid>{A044ABBB-5BF5-427C-88C4-58A167A5F7DD}</b:Guid>
    <b:Author>
      <b:Author>
        <b:NameList>
          <b:Person>
            <b:Last>Kliewer</b:Last>
            <b:First>K</b:First>
          </b:Person>
          <b:Person>
            <b:Last>Glisic</b:Last>
            <b:First>B</b:First>
          </b:Person>
        </b:NameList>
      </b:Author>
    </b:Author>
    <b:Title>A Comparison of Strain-Based Methods for the Evaluation of the Relative Displacement of Beam-Like Structures</b:Title>
    <b:JournalName>Frontiers in Built Environments - Bridge Engineering</b:JournalName>
    <b:Year>2019</b:Year>
    <b:Volume>5</b:Volume>
    <b:RefOrder>15</b:RefOrder>
  </b:Source>
  <b:Source>
    <b:Tag>Tac24</b:Tag>
    <b:SourceType>InternetSite</b:SourceType>
    <b:Guid>{5C81C812-1A79-7941-9B6E-3D109A1C921E}</b:Guid>
    <b:Title>Choosing the Right Load Cell for Your Job</b:Title>
    <b:Year>2024</b:Year>
    <b:Author>
      <b:Author>
        <b:Corporate>Tacuna Systems</b:Corporate>
      </b:Author>
    </b:Author>
    <b:URL>https://tacunasystems.com/knowledge-base/choosing-the-right-load-cell-for-your-job/</b:URL>
    <b:YearAccessed>2025</b:YearAccessed>
    <b:MonthAccessed>March</b:MonthAccessed>
    <b:DayAccessed>7</b:DayAccessed>
    <b:RefOrder>16</b:RefOrder>
  </b:Source>
  <b:Source>
    <b:Tag>Abu24</b:Tag>
    <b:SourceType>JournalArticle</b:SourceType>
    <b:Guid>{2FA6F1C4-FAE4-F449-A3FC-2A847D957C8E}</b:Guid>
    <b:Author>
      <b:Author>
        <b:NameList>
          <b:Person>
            <b:Last>Abuye</b:Last>
            <b:First>A</b:First>
          </b:Person>
          <b:Person>
            <b:Last>Kibrete</b:Last>
            <b:First>F</b:First>
          </b:Person>
          <b:Person>
            <b:Last>Ayay</b:Last>
            <b:First>G</b:First>
          </b:Person>
          <b:Person>
            <b:Last>Gebrekidan</b:Last>
            <b:First>E</b:First>
          </b:Person>
        </b:NameList>
      </b:Author>
    </b:Author>
    <b:Title>Comparative Flexural Analysis of Cantilever Beam at Various Loads Using Analytical, Computational and Experimental Techniques.</b:Title>
    <b:JournalName>Engineering Headway</b:JournalName>
    <b:Year>2024</b:Year>
    <b:Volume>4</b:Volume>
    <b:Pages>35-44</b:Pages>
    <b:RefOrder>17</b:RefOrder>
  </b:Source>
  <b:Source>
    <b:Tag>Nat23</b:Tag>
    <b:SourceType>InternetSite</b:SourceType>
    <b:Guid>{CF0570D3-54C2-2445-8B59-6DAD1AC15B94}</b:Guid>
    <b:Title>NI 9235 and 9236 Resistance Ranges</b:Title>
    <b:Year>2023</b:Year>
    <b:Author>
      <b:Author>
        <b:Corporate>National Instruments</b:Corporate>
      </b:Author>
    </b:Author>
    <b:URL>https://knowledge.ni.com/KnowledgeArticleDetails?id=kA00Z000001De1dSAC&amp;l=en-GB</b:URL>
    <b:YearAccessed>2025</b:YearAccessed>
    <b:MonthAccessed>March</b:MonthAccessed>
    <b:DayAccessed>20</b:DayAccessed>
    <b:RefOrder>18</b:RefOrder>
  </b:Source>
  <b:Source>
    <b:Tag>Nan23</b:Tag>
    <b:SourceType>JournalArticle</b:SourceType>
    <b:Guid>{DA7C30D6-3868-8448-B096-2A3073392928}</b:Guid>
    <b:Author>
      <b:Author>
        <b:NameList>
          <b:Person>
            <b:Last>Nandi</b:Last>
            <b:First>S</b:First>
          </b:Person>
          <b:Person>
            <b:Last>Chethana</b:Last>
            <b:First>K</b:First>
          </b:Person>
          <b:Person>
            <b:Last>Srinivas</b:Last>
            <b:First>T</b:First>
          </b:Person>
          <b:Person>
            <b:Last>Sharan</b:Last>
            <b:First>P</b:First>
          </b:Person>
        </b:NameList>
      </b:Author>
    </b:Author>
    <b:Title>Measurement model of integrated FBG sensor for beam structure</b:Title>
    <b:JournalName>Journal of Optics</b:JournalName>
    <b:Year>2023</b:Year>
    <b:Volume>53</b:Volume>
    <b:Pages>2355-2360</b:Pages>
    <b:RefOrder>19</b:RefOrder>
  </b:Source>
  <b:Source>
    <b:Tag>You02</b:Tag>
    <b:SourceType>Book</b:SourceType>
    <b:Guid>{434AF732-E154-4508-B7E3-F0F6C4273CF9}</b:Guid>
    <b:Author>
      <b:Author>
        <b:NameList>
          <b:Person>
            <b:Last>Young</b:Last>
            <b:First>W.C</b:First>
          </b:Person>
          <b:Person>
            <b:Last>Budynas</b:Last>
            <b:First>R.G</b:First>
          </b:Person>
        </b:NameList>
      </b:Author>
    </b:Author>
    <b:Title>Roark's Formulas for Stress and Strain: Seventh Edition</b:Title>
    <b:Year>2002</b:Year>
    <b:Publisher>McGraw-Hill</b:Publisher>
    <b:RefOrder>23</b:RefOrder>
  </b:Source>
  <b:Source>
    <b:Tag>Hun15</b:Tag>
    <b:SourceType>JournalArticle</b:SourceType>
    <b:Guid>{097B99A4-EC98-451E-8955-6A9C9A3F689C}</b:Guid>
    <b:Title>Analysis of Cantilever-Beam Bending Stress Relaxation Properties of Thin Wood Composites</b:Title>
    <b:Year>2015</b:Year>
    <b:Author>
      <b:Author>
        <b:NameList>
          <b:Person>
            <b:Last>Hunt</b:Last>
            <b:First>J.F</b:First>
          </b:Person>
          <b:Person>
            <b:Last>Zhang</b:Last>
            <b:First>H</b:First>
          </b:Person>
          <b:Person>
            <b:Last>Huang</b:Last>
            <b:First>Y</b:First>
          </b:Person>
        </b:NameList>
      </b:Author>
    </b:Author>
    <b:JournalName>BioResources</b:JournalName>
    <b:Pages>3131-3145</b:Pages>
    <b:RefOrder>24</b:RefOrder>
  </b:Source>
  <b:Source>
    <b:Tag>Pab16</b:Tag>
    <b:SourceType>JournalArticle</b:SourceType>
    <b:Guid>{E263888A-14BB-4C93-BDA3-438CB714EC3B}</b:Guid>
    <b:Author>
      <b:Author>
        <b:NameList>
          <b:Person>
            <b:Last>Pabari</b:Last>
            <b:First>U</b:First>
          </b:Person>
          <b:Person>
            <b:Last>Mavani</b:Last>
            <b:First>A</b:First>
          </b:Person>
        </b:NameList>
      </b:Author>
    </b:Author>
    <b:Title>Development of Stress Measurement</b:Title>
    <b:JournalName>Imperial Journal of Interdisciplinary Research</b:JournalName>
    <b:Year>2016</b:Year>
    <b:Pages>1126-1136</b:Pages>
    <b:RefOrder>25</b:RefOrder>
  </b:Source>
  <b:Source>
    <b:Tag>Kum12</b:Tag>
    <b:SourceType>JournalArticle</b:SourceType>
    <b:Guid>{3F8C9CB7-CED6-C648-B901-D89CA7460B97}</b:Guid>
    <b:Author>
      <b:Author>
        <b:NameList>
          <b:Person>
            <b:Last>Kumar</b:Last>
            <b:First>A</b:First>
          </b:Person>
          <b:Person>
            <b:Last>Chaturvedi</b:Last>
            <b:First>S</b:First>
          </b:Person>
          <b:Person>
            <b:Last>Chaturvedi</b:Last>
            <b:First>V</b:First>
          </b:Person>
          <b:Person>
            <b:Last>Yadaw</b:Last>
            <b:First>R</b:First>
          </b:Person>
        </b:NameList>
      </b:Author>
    </b:Author>
    <b:Title>Design Studies and Optimization of Position of Strain Gage</b:Title>
    <b:JournalName>International Journal of Scientific and Engineering Research</b:JournalName>
    <b:Year>2012</b:Year>
    <b:Volume>3</b:Volume>
    <b:Issue>10</b:Issue>
    <b:Pages>1-4</b:Pages>
    <b:RefOrder>20</b:RefOrder>
  </b:Source>
  <b:Source>
    <b:Tag>Gre82</b:Tag>
    <b:SourceType>JournalArticle</b:SourceType>
    <b:Guid>{13667D5C-B1A6-B546-BC26-6BCEBB59FED3}</b:Guid>
    <b:Author>
      <b:Author>
        <b:NameList>
          <b:Person>
            <b:Last>Gregory</b:Last>
            <b:First>R.D</b:First>
          </b:Person>
          <b:Person>
            <b:Last>Gladwell</b:Last>
            <b:First>I</b:First>
          </b:Person>
        </b:NameList>
      </b:Author>
    </b:Author>
    <b:Title>The cantilever beam under tension, bending or felxure at infinity</b:Title>
    <b:JournalName>Journal of Elasticity</b:JournalName>
    <b:Year>1982</b:Year>
    <b:Volume>12</b:Volume>
    <b:Pages>317-343</b:Pages>
    <b:RefOrder>21</b:RefOrder>
  </b:Source>
  <b:Source>
    <b:Tag>Zub08</b:Tag>
    <b:SourceType>JournalArticle</b:SourceType>
    <b:Guid>{3C0BF116-27ED-4740-8A95-19F4F0AB8B44}</b:Guid>
    <b:Author>
      <b:Author>
        <b:NameList>
          <b:Person>
            <b:Last>Zubin</b:Last>
            <b:First>D</b:First>
          </b:Person>
        </b:NameList>
      </b:Author>
    </b:Author>
    <b:Title>Error analysis and method of accuracy evaluation of strain gauge factor testing apparatus based on pure bending moment beams</b:Title>
    <b:JournalName>Strain</b:JournalName>
    <b:Year>2008</b:Year>
    <b:Volume>35</b:Volume>
    <b:Pages>87-96</b:Pages>
    <b:RefOrder>22</b:RefOrder>
  </b:Source>
  <b:Source>
    <b:Tag>aal25</b:Tag>
    <b:SourceType>InternetSite</b:SourceType>
    <b:Guid>{F90CEB15-6C0D-5047-AA89-717C692A19E3}</b:Guid>
    <b:Title>aalco - The UK's largest independent multi-metals stockholder</b:Title>
    <b:Year>2025</b:Year>
    <b:Author>
      <b:Author>
        <b:Corporate>aalco metals Ltd</b:Corporate>
      </b:Author>
    </b:Author>
    <b:URL>https://www.aalco.co.uk</b:URL>
    <b:YearAccessed>2025</b:YearAccessed>
    <b:MonthAccessed>April</b:MonthAccessed>
    <b:DayAccessed>11</b:DayAccessed>
    <b:RefOrder>33</b:RefOrder>
  </b:Source>
  <b:Source>
    <b:Tag>Den25</b:Tag>
    <b:SourceType>InternetSite</b:SourceType>
    <b:Guid>{643E732C-C000-CB4D-99D1-022ADB308466}</b:Guid>
    <b:Author>
      <b:Author>
        <b:Corporate>Denison Mayes Group</b:Corporate>
      </b:Author>
    </b:Author>
    <b:Title>Denison Meyes Group - Universal</b:Title>
    <b:URL>https://www.denisonmayesgroup.com/Universal-default.htm</b:URL>
    <b:Year>2025</b:Year>
    <b:YearAccessed>2025</b:YearAccessed>
    <b:MonthAccessed>April</b:MonthAccessed>
    <b:DayAccessed>11</b:DayAccessed>
    <b:RefOrder>34</b:RefOrder>
  </b:Source>
  <b:Source>
    <b:Tag>Tec25</b:Tag>
    <b:SourceType>InternetSite</b:SourceType>
    <b:Guid>{7D3E5735-A7FC-BE4E-8410-81B34465D369}</b:Guid>
    <b:Author>
      <b:Author>
        <b:Corporate>TecQuipment</b:Corporate>
      </b:Author>
    </b:Author>
    <b:Title>DEFLECTION OF BEAMS AND CANTILEVERS KIT</b:Title>
    <b:URL>https://www.tecquipment.com/deflection-of-beams-kit</b:URL>
    <b:Year>2025</b:Year>
    <b:YearAccessed>2025</b:YearAccessed>
    <b:MonthAccessed>April</b:MonthAccessed>
    <b:DayAccessed>11</b:DayAccessed>
    <b:RefOrder>35</b:RefOrder>
  </b:Source>
  <b:Source>
    <b:Tag>Nat25</b:Tag>
    <b:SourceType>InternetSite</b:SourceType>
    <b:Guid>{4C020FA3-2064-C444-BAC7-4233568E4C98}</b:Guid>
    <b:Title>NI-9235</b:Title>
    <b:Year>2025</b:Year>
    <b:Author>
      <b:Author>
        <b:Corporate>National Instruments</b:Corporate>
      </b:Author>
    </b:Author>
    <b:URL>https://www.ni.com/en-gb/shop/model/ni-9235.html</b:URL>
    <b:YearAccessed>2025</b:YearAccessed>
    <b:MonthAccessed>April</b:MonthAccessed>
    <b:DayAccessed>15</b:DayAccessed>
    <b:RefOrder>36</b:RefOrder>
  </b:Source>
  <b:Source>
    <b:Tag>Dut15</b:Tag>
    <b:SourceType>JournalArticle</b:SourceType>
    <b:Guid>{20D9561F-FFC0-40DC-839B-B181C6B7724D}</b:Guid>
    <b:Title>Effect of Mesh Size on Finite Element Analysis of Beam</b:Title>
    <b:Year>2015</b:Year>
    <b:Author>
      <b:Author>
        <b:NameList>
          <b:Person>
            <b:Last>Dutt</b:Last>
            <b:First>A</b:First>
          </b:Person>
        </b:NameList>
      </b:Author>
    </b:Author>
    <b:JournalName>SSRG International Journal of Mechanical Engineering</b:JournalName>
    <b:Pages>8-10</b:Pages>
    <b:RefOrder>26</b:RefOrder>
  </b:Source>
  <b:Source>
    <b:Tag>Ola18</b:Tag>
    <b:SourceType>JournalArticle</b:SourceType>
    <b:Guid>{6C3D432C-DC6B-4236-B47E-C6CF60C50B4E}</b:Guid>
    <b:Author>
      <b:Author>
        <b:NameList>
          <b:Person>
            <b:Last>Oladejo</b:Last>
            <b:First>K.A</b:First>
          </b:Person>
          <b:Person>
            <b:Last>Abu</b:Last>
            <b:First>R</b:First>
          </b:Person>
          <b:Person>
            <b:Last>Bamiro</b:Last>
            <b:First>O.A</b:First>
          </b:Person>
        </b:NameList>
      </b:Author>
    </b:Author>
    <b:Title>Model for Deflection Analysis in Cantilever Beam</b:Title>
    <b:JournalName>European Journal of Engineering and Technology Research</b:JournalName>
    <b:Year>2018</b:Year>
    <b:Pages>60-66</b:Pages>
    <b:RefOrder>27</b:RefOrder>
  </b:Source>
  <b:Source>
    <b:Tag>Guk21</b:Tag>
    <b:SourceType>JournalArticle</b:SourceType>
    <b:Guid>{35D5725A-BA49-4DF3-B526-80979F4E81BE}</b:Guid>
    <b:Author>
      <b:Author>
        <b:NameList>
          <b:Person>
            <b:Last>Gukop</b:Last>
            <b:First>N</b:First>
          </b:Person>
          <b:Person>
            <b:Last>Kamtu</b:Last>
            <b:First>P</b:First>
          </b:Person>
          <b:Person>
            <b:Last>Lengs</b:Last>
            <b:First>B</b:First>
          </b:Person>
          <b:Person>
            <b:Last>Babawuya</b:Last>
            <b:First>A</b:First>
          </b:Person>
        </b:NameList>
      </b:Author>
    </b:Author>
    <b:Title>Effect of Mesh Density on Finite Element Analysis Simulation of a Support Bracket</b:Title>
    <b:JournalName>FUOYE Journal of Engineering and Technology</b:JournalName>
    <b:Year>2021</b:Year>
    <b:Pages>34-38</b:Pages>
    <b:RefOrder>28</b:RefOrder>
  </b:Source>
  <b:Source>
    <b:Tag>Osu15</b:Tag>
    <b:SourceType>JournalArticle</b:SourceType>
    <b:Guid>{73EBC504-1397-7544-BD36-1016BDE7C242}</b:Guid>
    <b:Author>
      <b:Author>
        <b:NameList>
          <b:Person>
            <b:Last>Osuji</b:Last>
            <b:First>S.O</b:First>
          </b:Person>
          <b:Person>
            <b:Last>Adegbemileke</b:Last>
            <b:First>S.A</b:First>
          </b:Person>
        </b:NameList>
      </b:Author>
    </b:Author>
    <b:Title>Modelling Convergance of Finite Element Analysis of Cantilever Beam</b:Title>
    <b:JournalName>Journal of the Nigerian Association of Mathematical Physics</b:JournalName>
    <b:Year>2015</b:Year>
    <b:Volume>30</b:Volume>
    <b:RefOrder>29</b:RefOrder>
  </b:Source>
  <b:Source>
    <b:Tag>Sło25</b:Tag>
    <b:SourceType>JournalArticle</b:SourceType>
    <b:Guid>{C8E93F84-9636-534D-AA04-4275B916B81F}</b:Guid>
    <b:Author>
      <b:Author>
        <b:NameList>
          <b:Person>
            <b:Last>Słota</b:Last>
            <b:First>E</b:First>
          </b:Person>
          <b:Person>
            <b:Last>Wosatko</b:Last>
            <b:First>A</b:First>
          </b:Person>
        </b:NameList>
      </b:Author>
    </b:Author>
    <b:Title>Comparative Analysis of In-Plane and Out-of-Plane Bending Benchmarks Using Two Finite Element Packages</b:Title>
    <b:JournalName>Applied Sciences</b:JournalName>
    <b:Year>2025</b:Year>
    <b:Volume>15</b:Volume>
    <b:Issue>6</b:Issue>
    <b:RefOrder>30</b:RefOrder>
  </b:Source>
  <b:Source>
    <b:Tag>Sos17</b:Tag>
    <b:SourceType>JournalArticle</b:SourceType>
    <b:Guid>{D05754F3-50EE-4D40-B008-40EEFD9C6C8C}</b:Guid>
    <b:Author>
      <b:Author>
        <b:NameList>
          <b:Person>
            <b:Last>Sosnowski</b:Last>
            <b:First>M</b:First>
          </b:Person>
          <b:Person>
            <b:Last>Gnatowska</b:Last>
            <b:First>R</b:First>
          </b:Person>
          <b:Person>
            <b:Last>Sobczyk</b:Last>
            <b:First>J</b:First>
          </b:Person>
          <b:Person>
            <b:Last>Wodziak</b:Last>
            <b:First>W</b:First>
          </b:Person>
        </b:NameList>
      </b:Author>
    </b:Author>
    <b:Title>Computational domain discretization for CFD analysis of flow in a granular packed bed</b:Title>
    <b:JournalName>Journal of Theoretical and Applied Mechanics</b:JournalName>
    <b:Year>2017</b:Year>
    <b:Volume>57</b:Volume>
    <b:Issue>4</b:Issue>
    <b:Pages>833-842</b:Pages>
    <b:RefOrder>32</b:RefOrder>
  </b:Source>
  <b:Source>
    <b:Tag>Gra22</b:Tag>
    <b:SourceType>Misc</b:SourceType>
    <b:Guid>{6DA82345-6160-4D40-AF06-6A2C84FECA9A}</b:Guid>
    <b:Title>Granta EduPack</b:Title>
    <b:Year>2022</b:Year>
    <b:Author>
      <b:Author>
        <b:Corporate>Granta EduPack</b:Corporate>
      </b:Author>
    </b:Author>
    <b:RefOrder>37</b:RefOrder>
  </b:Source>
  <b:Source>
    <b:Tag>Lle97</b:Tag>
    <b:SourceType>JournalArticle</b:SourceType>
    <b:Guid>{60FD4E68-EC7F-6745-88EC-8491DF3FDC0A}</b:Guid>
    <b:Title>Work hardening effects in austenitic stainless steels</b:Title>
    <b:Year>1997</b:Year>
    <b:Author>
      <b:Author>
        <b:NameList>
          <b:Person>
            <b:Last>Llewellyn</b:Last>
            <b:First>D.T</b:First>
          </b:Person>
        </b:NameList>
      </b:Author>
    </b:Author>
    <b:JournalName>Journal of Materials Science and Technology</b:JournalName>
    <b:Volume>13</b:Volume>
    <b:Issue>5</b:Issue>
    <b:RefOrder>38</b:RefOrder>
  </b:Source>
  <b:Source>
    <b:Tag>Shn22</b:Tag>
    <b:SourceType>JournalArticle</b:SourceType>
    <b:Guid>{2A2FC659-6DA6-DF40-958F-94E836E5DFC0}</b:Guid>
    <b:Author>
      <b:Author>
        <b:NameList>
          <b:Person>
            <b:Last>Shneider</b:Last>
            <b:First>T</b:First>
          </b:Person>
          <b:Person>
            <b:Last>Hu</b:Last>
            <b:First>X</b:First>
          </b:Person>
          <b:Person>
            <b:Last>Gao</b:Last>
            <b:First>X</b:First>
          </b:Person>
          <b:Person>
            <b:Last>Dumas</b:Last>
            <b:First>J</b:First>
          </b:Person>
          <b:Person>
            <b:Last>Zorin</b:Last>
            <b:First>D</b:First>
          </b:Person>
          <b:Person>
            <b:Last>Panozzo</b:Last>
            <b:First>D</b:First>
          </b:Person>
        </b:NameList>
      </b:Author>
    </b:Author>
    <b:Title>A Large-Scale Comparison of Tetrahedral and Hexahedral Elements for Solving Elliptic PDEs with the Finite Element Method</b:Title>
    <b:JournalName>ACm Transactions on Graphics (TOG)</b:JournalName>
    <b:Year>2022</b:Year>
    <b:Volume>41</b:Volume>
    <b:Issue>3</b:Issue>
    <b:Pages>1-14</b:Pages>
    <b:RefOrder>31</b:RefOrder>
  </b:Source>
  <b:Source>
    <b:Tag>Son17</b:Tag>
    <b:SourceType>JournalArticle</b:SourceType>
    <b:Guid>{EC1002FC-E48D-7D46-910F-B49EDDBF2453}</b:Guid>
    <b:Author>
      <b:Author>
        <b:NameList>
          <b:Person>
            <b:Last>Song</b:Last>
            <b:First>B</b:First>
          </b:Person>
          <b:Person>
            <b:Last>Nishida</b:Last>
            <b:First>E.E</b:First>
          </b:Person>
          <b:Person>
            <b:Last>Sanborn</b:Last>
            <b:First>B</b:First>
          </b:Person>
          <b:Person>
            <b:Last>Maguire</b:Last>
            <b:First>M.C</b:First>
          </b:Person>
        </b:NameList>
      </b:Author>
    </b:Author>
    <b:Title>Compressive and Tensile Stress–Strain Responses of Additively Manufactured (AM) 304L Stainless Steel at High Strain Rates</b:Title>
    <b:JournalName>Journal of Dynamic Behaviour of Materials</b:JournalName>
    <b:Year>2017</b:Year>
    <b:Volume>3</b:Volume>
    <b:Issue>3</b:Issue>
    <b:Pages>412-425</b:Pages>
    <b:RefOrder>39</b:RefOrder>
  </b:Source>
  <b:Source>
    <b:Tag>Jam88</b:Tag>
    <b:SourceType>JournalArticle</b:SourceType>
    <b:Guid>{4B4935D6-09D8-2D45-843D-AA2C3EAB64B0}</b:Guid>
    <b:Author>
      <b:Author>
        <b:NameList>
          <b:Person>
            <b:Last>James</b:Last>
            <b:First>R.W</b:First>
          </b:Person>
        </b:NameList>
      </b:Author>
    </b:Author>
    <b:Title>Strain-gage misalignment errors—A special case of interest</b:Title>
    <b:JournalName>Experimental Techniques</b:JournalName>
    <b:Year>1988</b:Year>
    <b:Volume>12</b:Volume>
    <b:Pages>28-29</b:Pages>
    <b:RefOrder>40</b:RefOrder>
  </b:Source>
  <b:Source>
    <b:Tag>Spr83</b:Tag>
    <b:SourceType>JournalArticle</b:SourceType>
    <b:Guid>{5D3C5984-DBE7-3442-9544-83A23CADF7AE}</b:Guid>
    <b:Author>
      <b:Author>
        <b:Corporate>Measurements Group, Inc.</b:Corporate>
      </b:Author>
    </b:Author>
    <b:Title>Errors Due to Transverse Sensitivity in Strain Gages Published: 20 December 2017</b:Title>
    <b:JournalName>Experimental Techniques</b:JournalName>
    <b:Year>1983</b:Year>
    <b:Volume>7</b:Volume>
    <b:Pages>30-35</b:Pages>
    <b:RefOrder>41</b:RefOrder>
  </b:Source>
  <b:Source>
    <b:Tag>Pop84</b:Tag>
    <b:SourceType>JournalArticle</b:SourceType>
    <b:Guid>{C1241BF9-3FC1-9744-AF19-B09333062389}</b:Guid>
    <b:Author>
      <b:Author>
        <b:NameList>
          <b:Person>
            <b:Last>Pople</b:Last>
            <b:First>J</b:First>
          </b:Person>
        </b:NameList>
      </b:Author>
    </b:Author>
    <b:Title>Errors in Strain Measurement—the Human Factor (or How Much Do I Contribute?)</b:Title>
    <b:JournalName>Experimental Techniques</b:JournalName>
    <b:Year>1984</b:Year>
    <b:Volume>8</b:Volume>
    <b:Pages>34-38</b:Pages>
    <b:RefOrder>42</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B8FEF675-81D9-45A3-A028-CEECEC4D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0CB9C1-451C-4BE8-BDB6-34AFF0A9942C}">
  <ds:schemaRefs>
    <ds:schemaRef ds:uri="http://schemas.microsoft.com/sharepoint/v3/contenttype/forms"/>
  </ds:schemaRefs>
</ds:datastoreItem>
</file>

<file path=customXml/itemProps3.xml><?xml version="1.0" encoding="utf-8"?>
<ds:datastoreItem xmlns:ds="http://schemas.openxmlformats.org/officeDocument/2006/customXml" ds:itemID="{88AE5B56-A8AD-9C40-9526-B4081DCEFD9C}">
  <ds:schemaRefs>
    <ds:schemaRef ds:uri="http://schemas.openxmlformats.org/officeDocument/2006/bibliography"/>
  </ds:schemaRefs>
</ds:datastoreItem>
</file>

<file path=customXml/itemProps4.xml><?xml version="1.0" encoding="utf-8"?>
<ds:datastoreItem xmlns:ds="http://schemas.openxmlformats.org/officeDocument/2006/customXml" ds:itemID="{A9710B09-6B0E-4239-BBA0-9D08A45D93A2}">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69</Pages>
  <Words>16260</Words>
  <Characters>92686</Characters>
  <Application>Microsoft Office Word</Application>
  <DocSecurity>0</DocSecurity>
  <Lines>772</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Jones (2005053)</dc:creator>
  <cp:keywords/>
  <dc:description/>
  <cp:lastModifiedBy>Jacob Jones (2005053)</cp:lastModifiedBy>
  <cp:revision>25</cp:revision>
  <dcterms:created xsi:type="dcterms:W3CDTF">2025-04-24T20:25:00Z</dcterms:created>
  <dcterms:modified xsi:type="dcterms:W3CDTF">2025-04-25T12:40:00Z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