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5103"/>
        </w:tabs>
        <w:jc w:val="center"/>
        <w:rPr>
          <w:rFonts w:ascii="Arial" w:hAnsi="Arial" w:cs="Arial"/>
          <w:b/>
          <w:bCs/>
          <w:sz w:val="22"/>
          <w:szCs w:val="22"/>
        </w:rPr>
      </w:pPr>
      <w:r>
        <w:rPr>
          <w:rFonts w:ascii="Arial" w:hAnsi="Arial" w:cs="Arial"/>
          <w:b/>
          <w:bCs/>
          <w:sz w:val="22"/>
          <w:szCs w:val="22"/>
        </w:rPr>
        <w:t>APPLICATION FOR ETHICAL APPROVAL</w:t>
      </w:r>
    </w:p>
    <w:p>
      <w:pPr>
        <w:tabs>
          <w:tab w:val="left" w:pos="5103"/>
        </w:tabs>
        <w:jc w:val="center"/>
        <w:rPr>
          <w:rFonts w:ascii="Arial" w:hAnsi="Arial" w:cs="Arial"/>
          <w:b/>
          <w:bCs/>
          <w:sz w:val="22"/>
          <w:szCs w:val="22"/>
        </w:rPr>
      </w:pPr>
    </w:p>
    <w:p>
      <w:pPr>
        <w:tabs>
          <w:tab w:val="left" w:pos="5103"/>
        </w:tabs>
        <w:jc w:val="both"/>
        <w:rPr>
          <w:rFonts w:ascii="Arial" w:hAnsi="Arial" w:cs="Arial"/>
          <w:b/>
          <w:bCs/>
          <w:sz w:val="22"/>
          <w:szCs w:val="22"/>
        </w:rPr>
      </w:pPr>
    </w:p>
    <w:tbl>
      <w:tblPr>
        <w:tblStyle w:val="18"/>
        <w:tblW w:w="104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35" w:type="dxa"/>
          </w:tcPr>
          <w:p>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b/>
                <w:bCs/>
                <w:sz w:val="22"/>
                <w:szCs w:val="22"/>
              </w:rPr>
            </w:pPr>
            <w:r>
              <w:rPr>
                <w:rFonts w:ascii="Arial" w:hAnsi="Arial" w:cs="Arial"/>
                <w:b/>
                <w:bCs/>
                <w:sz w:val="22"/>
                <w:szCs w:val="22"/>
              </w:rPr>
              <w:t>RESEARCH STUDENTS</w:t>
            </w:r>
          </w:p>
          <w:p>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r>
              <w:rPr>
                <w:rFonts w:ascii="Arial" w:hAnsi="Arial" w:cs="Arial"/>
                <w:sz w:val="22"/>
                <w:szCs w:val="22"/>
              </w:rPr>
              <w:t xml:space="preserve">This form is to be completed by the student within </w:t>
            </w:r>
            <w:r>
              <w:rPr>
                <w:rFonts w:ascii="Arial" w:hAnsi="Arial" w:cs="Arial"/>
                <w:b/>
                <w:sz w:val="22"/>
                <w:szCs w:val="22"/>
              </w:rPr>
              <w:t>SIX</w:t>
            </w:r>
            <w:r>
              <w:rPr>
                <w:rFonts w:ascii="Arial" w:hAnsi="Arial" w:cs="Arial"/>
                <w:sz w:val="22"/>
                <w:szCs w:val="22"/>
              </w:rPr>
              <w:t xml:space="preserve"> months for full-time students and </w:t>
            </w:r>
            <w:r>
              <w:rPr>
                <w:rFonts w:ascii="Arial" w:hAnsi="Arial" w:cs="Arial"/>
                <w:b/>
                <w:sz w:val="22"/>
                <w:szCs w:val="22"/>
              </w:rPr>
              <w:t xml:space="preserve">TWELVE </w:t>
            </w:r>
            <w:r>
              <w:rPr>
                <w:rFonts w:ascii="Arial" w:hAnsi="Arial" w:cs="Arial"/>
                <w:sz w:val="22"/>
                <w:szCs w:val="22"/>
              </w:rPr>
              <w:t xml:space="preserve">months for part time students, after the commencement of the research degree or following progression to Part Two of your course. </w:t>
            </w:r>
          </w:p>
          <w:p>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bCs/>
                <w:sz w:val="22"/>
                <w:szCs w:val="22"/>
              </w:rPr>
            </w:pPr>
          </w:p>
          <w:p>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bCs/>
                <w:sz w:val="22"/>
                <w:szCs w:val="22"/>
              </w:rPr>
            </w:pPr>
            <w:r>
              <w:rPr>
                <w:rFonts w:ascii="Arial" w:hAnsi="Arial" w:cs="Arial"/>
                <w:bCs/>
                <w:sz w:val="22"/>
                <w:szCs w:val="22"/>
              </w:rPr>
              <w:t xml:space="preserve">Once complete, submit this form via the </w:t>
            </w:r>
            <w:r>
              <w:rPr>
                <w:rFonts w:ascii="Arial" w:hAnsi="Arial" w:cs="Arial"/>
                <w:b/>
                <w:i/>
                <w:iCs/>
                <w:sz w:val="22"/>
                <w:szCs w:val="22"/>
                <w:u w:val="single"/>
              </w:rPr>
              <w:t>MyTSD Doctoral College Portal</w:t>
            </w:r>
            <w:r>
              <w:rPr>
                <w:rFonts w:ascii="Arial" w:hAnsi="Arial" w:cs="Arial"/>
                <w:bCs/>
                <w:sz w:val="22"/>
                <w:szCs w:val="22"/>
              </w:rPr>
              <w:t xml:space="preserve"> at (</w:t>
            </w:r>
            <w:r>
              <w:fldChar w:fldCharType="begin"/>
            </w:r>
            <w:r>
              <w:instrText xml:space="preserve"> HYPERLINK "https://mytsd.uwtsd.ac.uk" </w:instrText>
            </w:r>
            <w:r>
              <w:fldChar w:fldCharType="separate"/>
            </w:r>
            <w:r>
              <w:rPr>
                <w:rStyle w:val="14"/>
                <w:rFonts w:ascii="Arial" w:hAnsi="Arial" w:cs="Arial"/>
                <w:bCs/>
                <w:sz w:val="22"/>
                <w:szCs w:val="22"/>
              </w:rPr>
              <w:t>https://mytsd.uwtsd.ac.uk</w:t>
            </w:r>
            <w:r>
              <w:rPr>
                <w:rStyle w:val="14"/>
                <w:rFonts w:ascii="Arial" w:hAnsi="Arial" w:cs="Arial"/>
                <w:bCs/>
                <w:sz w:val="22"/>
                <w:szCs w:val="22"/>
              </w:rPr>
              <w:fldChar w:fldCharType="end"/>
            </w:r>
            <w:r>
              <w:rPr>
                <w:rFonts w:ascii="Arial" w:hAnsi="Arial" w:cs="Arial"/>
                <w:bCs/>
                <w:sz w:val="22"/>
                <w:szCs w:val="22"/>
              </w:rPr>
              <w:t>).</w:t>
            </w:r>
          </w:p>
          <w:p>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p>
          <w:p>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r>
              <w:rPr>
                <w:rFonts w:ascii="Arial" w:hAnsi="Arial" w:cs="Arial"/>
                <w:sz w:val="22"/>
                <w:szCs w:val="22"/>
              </w:rPr>
              <w:t>This document is also available in Welsh.</w:t>
            </w:r>
          </w:p>
          <w:p>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35" w:type="dxa"/>
          </w:tcPr>
          <w:p>
            <w:pPr>
              <w:rPr>
                <w:rFonts w:ascii="Arial" w:hAnsi="Arial" w:cs="Arial"/>
                <w:b/>
                <w:sz w:val="22"/>
                <w:szCs w:val="22"/>
              </w:rPr>
            </w:pPr>
            <w:r>
              <w:rPr>
                <w:rFonts w:ascii="Arial" w:hAnsi="Arial" w:cs="Arial"/>
                <w:b/>
                <w:sz w:val="22"/>
                <w:szCs w:val="22"/>
              </w:rPr>
              <w:t>RESEARCH STAFF ONLY</w:t>
            </w:r>
          </w:p>
          <w:p>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4"/>
                <w:rFonts w:ascii="Arial" w:hAnsi="Arial" w:cs="Arial"/>
                <w:sz w:val="22"/>
                <w:szCs w:val="22"/>
              </w:rPr>
              <w:t>pgresearch@uwtsd.ac.uk</w:t>
            </w:r>
            <w:r>
              <w:rPr>
                <w:rStyle w:val="14"/>
                <w:rFonts w:ascii="Arial" w:hAnsi="Arial" w:cs="Arial"/>
                <w:sz w:val="22"/>
                <w:szCs w:val="22"/>
              </w:rPr>
              <w:fldChar w:fldCharType="end"/>
            </w:r>
            <w:r>
              <w:rPr>
                <w:rFonts w:ascii="Arial" w:hAnsi="Arial" w:cs="Arial"/>
                <w:sz w:val="22"/>
                <w:szCs w:val="22"/>
              </w:rPr>
              <w:t xml:space="preserve"> , with the title ‘Ethical Approval’ followed by your name.</w:t>
            </w:r>
          </w:p>
          <w:p>
            <w:pPr>
              <w:rPr>
                <w:rFonts w:ascii="Arial" w:hAnsi="Arial"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35" w:type="dxa"/>
          </w:tcPr>
          <w:p>
            <w:pPr>
              <w:pBdr>
                <w:top w:val="single" w:color="auto" w:sz="4" w:space="1"/>
                <w:left w:val="single" w:color="auto" w:sz="4" w:space="4"/>
                <w:bottom w:val="single" w:color="auto" w:sz="4" w:space="1"/>
                <w:right w:val="single" w:color="auto" w:sz="4" w:space="21"/>
                <w:between w:val="single" w:color="auto" w:sz="4" w:space="1"/>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pPr>
        <w:tabs>
          <w:tab w:val="left" w:pos="5103"/>
        </w:tabs>
        <w:jc w:val="both"/>
        <w:rPr>
          <w:rFonts w:ascii="Arial" w:hAnsi="Arial" w:cs="Arial"/>
          <w:b/>
          <w:bCs/>
          <w:sz w:val="22"/>
          <w:szCs w:val="22"/>
        </w:rPr>
      </w:pPr>
    </w:p>
    <w:p>
      <w:pPr>
        <w:tabs>
          <w:tab w:val="left" w:pos="5103"/>
        </w:tabs>
        <w:jc w:val="both"/>
        <w:rPr>
          <w:rFonts w:ascii="Arial" w:hAnsi="Arial" w:cs="Arial"/>
          <w:b/>
          <w:bCs/>
          <w:sz w:val="22"/>
          <w:szCs w:val="22"/>
        </w:rPr>
      </w:pPr>
    </w:p>
    <w:p>
      <w:pPr>
        <w:tabs>
          <w:tab w:val="left" w:pos="5103"/>
        </w:tabs>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pPr>
        <w:tabs>
          <w:tab w:val="left" w:pos="5103"/>
        </w:tabs>
        <w:jc w:val="center"/>
        <w:rPr>
          <w:rFonts w:ascii="Arial" w:hAnsi="Arial" w:cs="Arial"/>
          <w:b/>
          <w:bCs/>
          <w:sz w:val="22"/>
          <w:szCs w:val="22"/>
        </w:rPr>
      </w:pPr>
    </w:p>
    <w:p>
      <w:pPr>
        <w:tabs>
          <w:tab w:val="left" w:pos="5103"/>
        </w:tabs>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pPr>
        <w:tabs>
          <w:tab w:val="left" w:pos="5103"/>
        </w:tabs>
        <w:jc w:val="both"/>
        <w:rPr>
          <w:rFonts w:ascii="Arial" w:hAnsi="Arial" w:cs="Arial"/>
          <w:sz w:val="22"/>
          <w:szCs w:val="22"/>
        </w:rPr>
      </w:pPr>
    </w:p>
    <w:p>
      <w:pPr>
        <w:tabs>
          <w:tab w:val="left" w:pos="5103"/>
        </w:tabs>
        <w:jc w:val="both"/>
        <w:rPr>
          <w:rFonts w:ascii="Arial" w:hAnsi="Arial" w:cs="Arial"/>
          <w:sz w:val="22"/>
          <w:szCs w:val="22"/>
        </w:rPr>
      </w:pPr>
      <w:r>
        <w:rPr>
          <w:rFonts w:ascii="Arial" w:hAnsi="Arial" w:cs="Arial"/>
          <w:sz w:val="22"/>
          <w:szCs w:val="22"/>
        </w:rPr>
        <w:t>The individual undertaking the research activity is known as the “principal researcher”.</w:t>
      </w:r>
    </w:p>
    <w:p>
      <w:pPr>
        <w:tabs>
          <w:tab w:val="left" w:pos="5103"/>
        </w:tabs>
        <w:jc w:val="both"/>
        <w:rPr>
          <w:rFonts w:ascii="Arial" w:hAnsi="Arial" w:cs="Arial"/>
          <w:sz w:val="22"/>
          <w:szCs w:val="22"/>
        </w:rPr>
      </w:pPr>
    </w:p>
    <w:p>
      <w:pPr>
        <w:tabs>
          <w:tab w:val="left" w:pos="5103"/>
        </w:tabs>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pPr>
        <w:tabs>
          <w:tab w:val="left" w:pos="5103"/>
        </w:tabs>
        <w:jc w:val="both"/>
        <w:rPr>
          <w:rFonts w:ascii="Arial" w:hAnsi="Arial" w:cs="Arial"/>
          <w:sz w:val="22"/>
          <w:szCs w:val="22"/>
        </w:rPr>
      </w:pPr>
    </w:p>
    <w:p>
      <w:pPr>
        <w:tabs>
          <w:tab w:val="left" w:pos="5103"/>
        </w:tabs>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pPr>
        <w:autoSpaceDE w:val="0"/>
        <w:autoSpaceDN w:val="0"/>
        <w:adjustRightInd w:val="0"/>
        <w:jc w:val="both"/>
        <w:rPr>
          <w:rFonts w:ascii="Arial" w:hAnsi="Arial" w:cs="Arial"/>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5"/>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2544"/>
        <w:gridCol w:w="709"/>
        <w:gridCol w:w="2551"/>
        <w:gridCol w:w="709"/>
        <w:gridCol w:w="2526"/>
        <w:gridCol w:w="85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1</w:t>
            </w:r>
          </w:p>
        </w:tc>
        <w:tc>
          <w:tcPr>
            <w:tcW w:w="3253" w:type="dxa"/>
            <w:gridSpan w:val="2"/>
            <w:shd w:val="clear" w:color="auto" w:fill="F1F1F1" w:themeFill="background1" w:themeFillShade="F2"/>
            <w:vAlign w:val="center"/>
          </w:tcPr>
          <w:p>
            <w:pPr>
              <w:rPr>
                <w:rFonts w:ascii="Arial" w:hAnsi="Arial" w:cs="Arial"/>
                <w:sz w:val="22"/>
                <w:szCs w:val="22"/>
              </w:rPr>
            </w:pPr>
            <w:r>
              <w:rPr>
                <w:rFonts w:ascii="Arial" w:hAnsi="Arial" w:cs="Arial"/>
                <w:sz w:val="22"/>
                <w:szCs w:val="22"/>
              </w:rPr>
              <w:t>Full Name:</w:t>
            </w:r>
          </w:p>
        </w:tc>
        <w:tc>
          <w:tcPr>
            <w:tcW w:w="6636" w:type="dxa"/>
            <w:gridSpan w:val="4"/>
            <w:vAlign w:val="center"/>
          </w:tcPr>
          <w:p>
            <w:pPr>
              <w:rPr>
                <w:rFonts w:ascii="Arial" w:hAnsi="Arial" w:cs="Arial"/>
                <w:sz w:val="22"/>
                <w:szCs w:val="22"/>
              </w:rPr>
            </w:pPr>
            <w:r>
              <w:rPr>
                <w:rFonts w:ascii="Arial" w:hAnsi="Arial" w:cs="Arial"/>
                <w:sz w:val="22"/>
                <w:szCs w:val="22"/>
              </w:rPr>
              <w:t xml:space="preserve">Patel </w:t>
            </w:r>
            <w:r>
              <w:rPr>
                <w:rFonts w:hint="default" w:ascii="Arial" w:hAnsi="Arial" w:cs="Arial"/>
                <w:sz w:val="22"/>
                <w:szCs w:val="22"/>
                <w:lang w:val="en-GB"/>
              </w:rPr>
              <w:t>Meetkumar</w:t>
            </w:r>
            <w:r>
              <w:rPr>
                <w:rFonts w:ascii="Arial" w:hAnsi="Arial" w:cs="Arial"/>
                <w:sz w:val="22"/>
                <w:szCs w:val="22"/>
              </w:rPr>
              <w:t xml:space="preserve"> Sureshbhai</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shd w:val="clear" w:color="auto" w:fill="BEBEBE" w:themeFill="background1" w:themeFillShade="BF"/>
            <w:vAlign w:val="center"/>
          </w:tcPr>
          <w:p>
            <w:pPr>
              <w:rPr>
                <w:rFonts w:ascii="Arial" w:hAnsi="Arial" w:cs="Arial"/>
                <w:sz w:val="22"/>
                <w:szCs w:val="22"/>
              </w:rPr>
            </w:pPr>
            <w:r>
              <w:rPr>
                <w:rFonts w:ascii="Arial" w:hAnsi="Arial" w:cs="Arial"/>
                <w:sz w:val="22"/>
                <w:szCs w:val="22"/>
              </w:rPr>
              <w:t>2</w:t>
            </w:r>
          </w:p>
        </w:tc>
        <w:tc>
          <w:tcPr>
            <w:tcW w:w="3253" w:type="dxa"/>
            <w:gridSpan w:val="2"/>
            <w:shd w:val="clear" w:color="auto" w:fill="BEBEBE" w:themeFill="background1" w:themeFillShade="BF"/>
            <w:vAlign w:val="center"/>
          </w:tcPr>
          <w:p>
            <w:pPr>
              <w:rPr>
                <w:rFonts w:ascii="Arial" w:hAnsi="Arial" w:cs="Arial"/>
                <w:sz w:val="22"/>
                <w:szCs w:val="22"/>
              </w:rPr>
            </w:pPr>
            <w:r>
              <w:rPr>
                <w:rFonts w:ascii="Arial" w:hAnsi="Arial" w:cs="Arial"/>
                <w:sz w:val="22"/>
                <w:szCs w:val="22"/>
              </w:rPr>
              <w:t>Tick all boxes that apply:</w:t>
            </w:r>
          </w:p>
        </w:tc>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Member of staff:</w:t>
            </w:r>
          </w:p>
        </w:tc>
        <w:tc>
          <w:tcPr>
            <w:tcW w:w="709" w:type="dxa"/>
            <w:shd w:val="clear" w:color="auto" w:fill="BEBEBE" w:themeFill="background1" w:themeFillShade="BF"/>
            <w:vAlign w:val="center"/>
          </w:tcPr>
          <w:p>
            <w:pPr>
              <w:jc w:val="center"/>
              <w:rPr>
                <w:rFonts w:ascii="Arial" w:hAnsi="Arial" w:cs="Arial"/>
                <w:sz w:val="22"/>
                <w:szCs w:val="22"/>
              </w:rPr>
            </w:pPr>
            <w:r>
              <w:rPr>
                <w:rFonts w:ascii="Segoe UI Symbol" w:hAnsi="Segoe UI Symbol" w:eastAsia="MS Gothic" w:cs="Segoe UI Symbol"/>
                <w:sz w:val="22"/>
                <w:szCs w:val="22"/>
              </w:rPr>
              <w:t>☐</w:t>
            </w:r>
          </w:p>
        </w:tc>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Honorary research fellow:</w:t>
            </w:r>
          </w:p>
        </w:tc>
        <w:tc>
          <w:tcPr>
            <w:tcW w:w="850" w:type="dxa"/>
            <w:shd w:val="clear" w:color="auto" w:fill="BEBEBE" w:themeFill="background1" w:themeFillShade="BF"/>
            <w:vAlign w:val="center"/>
          </w:tcPr>
          <w:p>
            <w:pPr>
              <w:jc w:val="center"/>
              <w:rPr>
                <w:rFonts w:ascii="Arial" w:hAnsi="Arial" w:cs="Arial"/>
                <w:sz w:val="22"/>
                <w:szCs w:val="22"/>
              </w:rPr>
            </w:pPr>
            <w:r>
              <w:rPr>
                <w:rFonts w:ascii="Segoe UI Symbol" w:hAnsi="Segoe UI Symbol" w:eastAsia="MS Gothic" w:cs="Segoe UI Symbol"/>
                <w:sz w:val="22"/>
                <w:szCs w:val="22"/>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shd w:val="clear" w:color="auto" w:fill="F1F1F1" w:themeFill="background1" w:themeFillShade="F2"/>
            <w:vAlign w:val="center"/>
          </w:tcPr>
          <w:p>
            <w:pPr>
              <w:rPr>
                <w:rFonts w:ascii="Arial" w:hAnsi="Arial" w:cs="Arial"/>
                <w:sz w:val="22"/>
                <w:szCs w:val="22"/>
              </w:rPr>
            </w:pPr>
          </w:p>
        </w:tc>
        <w:tc>
          <w:tcPr>
            <w:tcW w:w="2544"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ascii="Segoe UI Symbol" w:hAnsi="Segoe UI Symbol" w:eastAsia="MS Gothic" w:cs="Segoe UI Symbol"/>
                    <w:sz w:val="22"/>
                    <w:szCs w:val="22"/>
                  </w:rPr>
                  <w:t>☐</w:t>
                </w:r>
              </w:p>
            </w:tc>
          </w:sdtContent>
        </w:sdt>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ascii="Segoe UI Symbol" w:hAnsi="Segoe UI Symbol" w:eastAsia="MS Gothic" w:cs="Segoe UI Symbol"/>
                    <w:sz w:val="22"/>
                    <w:szCs w:val="22"/>
                  </w:rPr>
                  <w:t>☐</w:t>
                </w:r>
              </w:p>
            </w:tc>
          </w:sdtContent>
        </w:sdt>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jc w:val="center"/>
                  <w:rPr>
                    <w:rFonts w:ascii="Arial" w:hAnsi="Arial" w:cs="Arial"/>
                    <w:sz w:val="22"/>
                    <w:szCs w:val="22"/>
                  </w:rPr>
                </w:pPr>
                <w:r>
                  <w:rPr>
                    <w:rFonts w:ascii="MS Gothic" w:hAnsi="MS Gothic" w:eastAsia="MS Gothic" w:cs="Segoe UI Symbol"/>
                    <w:sz w:val="22"/>
                    <w:szCs w:val="22"/>
                    <w:lang w:val="en-GB" w:eastAsia="en-US" w:bidi="ar-SA"/>
                  </w:rPr>
                  <w:t>☒</w:t>
                </w:r>
              </w:p>
            </w:tc>
          </w:sdtContent>
        </w:sdt>
      </w:tr>
    </w:tbl>
    <w:p>
      <w:pPr>
        <w:rPr>
          <w:rFonts w:ascii="Arial" w:hAnsi="Arial" w:cs="Arial"/>
          <w:bCs/>
          <w:iCs/>
          <w:sz w:val="22"/>
          <w:szCs w:val="22"/>
        </w:rPr>
      </w:pPr>
    </w:p>
    <w:tbl>
      <w:tblPr>
        <w:tblStyle w:val="5"/>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3253"/>
        <w:gridCol w:w="663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34"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3</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Institute/Academic Discipline/Centre:</w:t>
            </w:r>
          </w:p>
        </w:tc>
        <w:tc>
          <w:tcPr>
            <w:tcW w:w="6636" w:type="dxa"/>
            <w:vAlign w:val="center"/>
          </w:tcPr>
          <w:p>
            <w:pPr>
              <w:rPr>
                <w:rFonts w:ascii="Arial" w:hAnsi="Arial" w:cs="Arial"/>
                <w:sz w:val="22"/>
                <w:szCs w:val="22"/>
              </w:rPr>
            </w:pPr>
          </w:p>
          <w:p>
            <w:pPr>
              <w:rPr>
                <w:rFonts w:ascii="Arial" w:hAnsi="Arial" w:cs="Arial"/>
                <w:sz w:val="22"/>
                <w:szCs w:val="22"/>
              </w:rPr>
            </w:pPr>
            <w:r>
              <w:rPr>
                <w:rFonts w:hint="default" w:ascii="Arial" w:hAnsi="Arial" w:cs="Arial"/>
                <w:sz w:val="22"/>
                <w:szCs w:val="22"/>
                <w:lang w:val="en-GB"/>
              </w:rPr>
              <w:t>U</w:t>
            </w:r>
            <w:r>
              <w:rPr>
                <w:rFonts w:ascii="Arial" w:hAnsi="Arial" w:cs="Arial"/>
                <w:sz w:val="22"/>
                <w:szCs w:val="22"/>
              </w:rPr>
              <w:t>niversity of Wales Trinity Saint David</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4</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Campus:</w:t>
            </w:r>
          </w:p>
        </w:tc>
        <w:tc>
          <w:tcPr>
            <w:tcW w:w="6636" w:type="dxa"/>
            <w:vAlign w:val="center"/>
          </w:tcPr>
          <w:p>
            <w:pPr>
              <w:rPr>
                <w:rFonts w:ascii="Arial" w:hAnsi="Arial" w:cs="Arial"/>
                <w:sz w:val="22"/>
                <w:szCs w:val="22"/>
              </w:rPr>
            </w:pPr>
          </w:p>
          <w:p>
            <w:pPr>
              <w:rPr>
                <w:rFonts w:ascii="Arial" w:hAnsi="Arial" w:cs="Arial"/>
                <w:sz w:val="22"/>
                <w:szCs w:val="22"/>
              </w:rPr>
            </w:pPr>
            <w:r>
              <w:rPr>
                <w:rFonts w:ascii="Arial" w:hAnsi="Arial" w:cs="Arial"/>
                <w:sz w:val="22"/>
                <w:szCs w:val="22"/>
              </w:rPr>
              <w:t>London Campus</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5</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E-mail address:</w:t>
            </w:r>
          </w:p>
        </w:tc>
        <w:tc>
          <w:tcPr>
            <w:tcW w:w="6636" w:type="dxa"/>
            <w:vAlign w:val="center"/>
          </w:tcPr>
          <w:p>
            <w:pPr>
              <w:rPr>
                <w:rFonts w:ascii="Arial" w:hAnsi="Arial" w:cs="Arial"/>
                <w:sz w:val="22"/>
                <w:szCs w:val="22"/>
              </w:rPr>
            </w:pPr>
          </w:p>
          <w:p>
            <w:pPr>
              <w:rPr>
                <w:rFonts w:ascii="Arial" w:hAnsi="Arial" w:cs="Arial"/>
                <w:sz w:val="22"/>
                <w:szCs w:val="22"/>
              </w:rPr>
            </w:pPr>
            <w:r>
              <w:fldChar w:fldCharType="begin"/>
            </w:r>
            <w:r>
              <w:instrText xml:space="preserve"> HYPERLINK "mailto:2241308@student.uwtsd.ac.uk" </w:instrText>
            </w:r>
            <w:r>
              <w:fldChar w:fldCharType="separate"/>
            </w:r>
            <w:r>
              <w:rPr>
                <w:rStyle w:val="14"/>
                <w:rFonts w:ascii="Arial" w:hAnsi="Arial" w:cs="Arial"/>
                <w:sz w:val="22"/>
                <w:szCs w:val="22"/>
              </w:rPr>
              <w:t>2241</w:t>
            </w:r>
            <w:r>
              <w:rPr>
                <w:rStyle w:val="14"/>
                <w:rFonts w:hint="default" w:ascii="Arial" w:hAnsi="Arial" w:cs="Arial"/>
                <w:sz w:val="22"/>
                <w:szCs w:val="22"/>
                <w:lang w:val="en-GB"/>
              </w:rPr>
              <w:t>855</w:t>
            </w:r>
            <w:r>
              <w:rPr>
                <w:rStyle w:val="14"/>
                <w:rFonts w:ascii="Arial" w:hAnsi="Arial" w:cs="Arial"/>
                <w:sz w:val="22"/>
                <w:szCs w:val="22"/>
              </w:rPr>
              <w:t>@student.uwtsd.ac.uk</w:t>
            </w:r>
            <w:r>
              <w:rPr>
                <w:rStyle w:val="14"/>
                <w:rFonts w:ascii="Arial" w:hAnsi="Arial" w:cs="Arial"/>
                <w:sz w:val="22"/>
                <w:szCs w:val="22"/>
              </w:rPr>
              <w:fldChar w:fldCharType="end"/>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6</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Contact Telephone Number:</w:t>
            </w:r>
          </w:p>
        </w:tc>
        <w:tc>
          <w:tcPr>
            <w:tcW w:w="6636" w:type="dxa"/>
            <w:vAlign w:val="center"/>
          </w:tcPr>
          <w:p>
            <w:pPr>
              <w:rPr>
                <w:rFonts w:ascii="Arial" w:hAnsi="Arial" w:cs="Arial"/>
                <w:sz w:val="22"/>
                <w:szCs w:val="22"/>
              </w:rPr>
            </w:pPr>
          </w:p>
          <w:p>
            <w:pPr>
              <w:rPr>
                <w:rFonts w:hint="default" w:ascii="Arial" w:hAnsi="Arial" w:cs="Arial"/>
                <w:sz w:val="22"/>
                <w:szCs w:val="22"/>
                <w:lang w:val="en-GB"/>
              </w:rPr>
            </w:pPr>
            <w:r>
              <w:rPr>
                <w:rFonts w:hint="default" w:ascii="Arial" w:hAnsi="Arial" w:cs="Arial"/>
                <w:sz w:val="22"/>
                <w:szCs w:val="22"/>
                <w:lang w:val="en-GB"/>
              </w:rPr>
              <w:t>07767703766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59" w:type="dxa"/>
            <w:shd w:val="clear" w:color="auto" w:fill="BEBEBE" w:themeFill="background1" w:themeFillShade="BF"/>
            <w:vAlign w:val="center"/>
          </w:tcPr>
          <w:p>
            <w:pPr>
              <w:rPr>
                <w:rFonts w:ascii="Arial" w:hAnsi="Arial" w:cs="Arial"/>
                <w:b/>
                <w:i/>
                <w:sz w:val="22"/>
                <w:szCs w:val="22"/>
              </w:rPr>
            </w:pPr>
          </w:p>
        </w:tc>
        <w:tc>
          <w:tcPr>
            <w:tcW w:w="9889" w:type="dxa"/>
            <w:gridSpan w:val="2"/>
            <w:shd w:val="clear" w:color="auto" w:fill="BEBEBE" w:themeFill="background1" w:themeFillShade="BF"/>
            <w:vAlign w:val="center"/>
          </w:tcPr>
          <w:p>
            <w:pPr>
              <w:rPr>
                <w:rFonts w:ascii="Arial" w:hAnsi="Arial" w:cs="Arial"/>
                <w:sz w:val="22"/>
                <w:szCs w:val="22"/>
              </w:rPr>
            </w:pPr>
            <w:r>
              <w:rPr>
                <w:rFonts w:ascii="Arial" w:hAnsi="Arial" w:cs="Arial"/>
                <w:b/>
                <w:i/>
                <w:sz w:val="22"/>
                <w:szCs w:val="22"/>
              </w:rPr>
              <w:t>For students:</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3"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7</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Student Number:</w:t>
            </w:r>
          </w:p>
        </w:tc>
        <w:tc>
          <w:tcPr>
            <w:tcW w:w="6636" w:type="dxa"/>
            <w:vAlign w:val="center"/>
          </w:tcPr>
          <w:p>
            <w:pPr>
              <w:rPr>
                <w:rFonts w:hint="default" w:ascii="Arial" w:hAnsi="Arial" w:cs="Arial"/>
                <w:sz w:val="22"/>
                <w:szCs w:val="22"/>
                <w:lang w:val="en-GB"/>
              </w:rPr>
            </w:pPr>
            <w:r>
              <w:rPr>
                <w:rFonts w:hint="default" w:ascii="Arial" w:hAnsi="Arial" w:cs="Arial"/>
                <w:sz w:val="22"/>
                <w:szCs w:val="22"/>
                <w:lang w:val="en-GB"/>
              </w:rPr>
              <w:t>2241855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8</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Program of Study:</w:t>
            </w:r>
          </w:p>
        </w:tc>
        <w:tc>
          <w:tcPr>
            <w:tcW w:w="6636" w:type="dxa"/>
            <w:vAlign w:val="center"/>
          </w:tcPr>
          <w:p>
            <w:pPr>
              <w:rPr>
                <w:rFonts w:ascii="Arial" w:hAnsi="Arial" w:cs="Arial"/>
                <w:sz w:val="22"/>
                <w:szCs w:val="22"/>
              </w:rPr>
            </w:pPr>
            <w:r>
              <w:rPr>
                <w:rFonts w:ascii="Arial" w:hAnsi="Arial" w:cs="Arial"/>
                <w:sz w:val="22"/>
                <w:szCs w:val="22"/>
              </w:rPr>
              <w:t>MBA – Marketing Management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559"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9</w:t>
            </w:r>
          </w:p>
        </w:tc>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Director of Studies/Supervisor:</w:t>
            </w:r>
          </w:p>
        </w:tc>
        <w:tc>
          <w:tcPr>
            <w:tcW w:w="6636" w:type="dxa"/>
            <w:vAlign w:val="center"/>
          </w:tcPr>
          <w:p>
            <w:pPr>
              <w:rPr>
                <w:rFonts w:ascii="Arial" w:hAnsi="Arial" w:cs="Arial"/>
                <w:sz w:val="22"/>
                <w:szCs w:val="22"/>
              </w:rPr>
            </w:pPr>
            <w:r>
              <w:rPr>
                <w:rFonts w:ascii="Arial" w:hAnsi="Arial" w:cs="Arial"/>
                <w:sz w:val="22"/>
                <w:szCs w:val="22"/>
              </w:rPr>
              <w:t>Tushara Balendran</w:t>
            </w:r>
          </w:p>
        </w:tc>
      </w:tr>
    </w:tbl>
    <w:p>
      <w:pPr>
        <w:rPr>
          <w:rFonts w:ascii="Arial" w:hAnsi="Arial" w:cs="Arial"/>
          <w:bCs/>
          <w:iCs/>
          <w:sz w:val="22"/>
          <w:szCs w:val="22"/>
        </w:rPr>
      </w:pPr>
    </w:p>
    <w:p>
      <w:pPr>
        <w:autoSpaceDE w:val="0"/>
        <w:autoSpaceDN w:val="0"/>
        <w:adjustRightInd w:val="0"/>
        <w:jc w:val="both"/>
        <w:rPr>
          <w:rFonts w:ascii="Arial" w:hAnsi="Arial" w:cs="Arial"/>
          <w:b/>
          <w:sz w:val="22"/>
          <w:szCs w:val="22"/>
        </w:rPr>
      </w:pPr>
    </w:p>
    <w:p>
      <w:pPr>
        <w:rPr>
          <w:rFonts w:ascii="Arial" w:hAnsi="Arial" w:cs="Arial"/>
          <w:b/>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18"/>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693"/>
        <w:gridCol w:w="2539"/>
        <w:gridCol w:w="993"/>
        <w:gridCol w:w="850"/>
        <w:gridCol w:w="992"/>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individuals)</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rPr>
              <w:rFonts w:ascii="Arial" w:hAnsi="Arial" w:cs="Arial"/>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ascii="MS Gothic" w:hAnsi="MS Gothic" w:eastAsia="Times New Roman" w:cs="Segoe UI Symbol"/>
                    <w:bCs/>
                    <w:sz w:val="22"/>
                    <w:szCs w:val="22"/>
                    <w:lang w:val="en-GB" w:eastAsia="en-US" w:bidi="ar-SA"/>
                  </w:rPr>
                  <w:t>☒</w:t>
                </w:r>
              </w:p>
            </w:tc>
          </w:sdtContent>
        </w:sdt>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rPr>
              <w:rFonts w:ascii="Arial" w:hAnsi="Arial" w:cs="Arial"/>
              <w:bCs/>
              <w:sz w:val="22"/>
              <w:szCs w:val="22"/>
            </w:rPr>
          </w:sdtEndPr>
          <w:sdtContent>
            <w:tc>
              <w:tcPr>
                <w:tcW w:w="851"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ascii="Segoe UI Symbol" w:hAnsi="Segoe UI Symbol" w:cs="Segoe UI Symbol"/>
                    <w:bCs/>
                    <w:sz w:val="22"/>
                    <w:szCs w:val="22"/>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b/>
                <w:bCs/>
                <w:sz w:val="22"/>
                <w:szCs w:val="22"/>
              </w:rPr>
            </w:pPr>
          </w:p>
        </w:tc>
        <w:tc>
          <w:tcPr>
            <w:tcW w:w="8075" w:type="dxa"/>
            <w:gridSpan w:val="4"/>
            <w:shd w:val="clear" w:color="auto" w:fill="F1F1F1" w:themeFill="background1" w:themeFillShade="F2"/>
          </w:tcPr>
          <w:p>
            <w:pPr>
              <w:autoSpaceDE w:val="0"/>
              <w:autoSpaceDN w:val="0"/>
              <w:adjustRightInd w:val="0"/>
              <w:rPr>
                <w:rFonts w:ascii="Arial" w:hAnsi="Arial" w:cs="Arial"/>
                <w:b/>
                <w:bCs/>
                <w:sz w:val="22"/>
                <w:szCs w:val="22"/>
              </w:rPr>
            </w:pPr>
          </w:p>
        </w:tc>
        <w:tc>
          <w:tcPr>
            <w:tcW w:w="1843" w:type="dxa"/>
            <w:gridSpan w:val="2"/>
            <w:shd w:val="clear" w:color="auto" w:fill="F1F1F1" w:themeFill="background1" w:themeFillShade="F2"/>
          </w:tcPr>
          <w:p>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562" w:type="dxa"/>
            <w:vMerge w:val="restart"/>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If Yes, please indicate the source of approval (and date where known):</w:t>
            </w:r>
            <w:r>
              <w:rPr>
                <w:rFonts w:ascii="Arial" w:hAnsi="Arial" w:cs="Arial"/>
                <w:bCs/>
                <w:i/>
                <w:iCs/>
                <w:color w:val="FF0000"/>
                <w:sz w:val="22"/>
                <w:szCs w:val="22"/>
              </w:rPr>
              <w:t xml:space="preserve"> </w:t>
            </w:r>
            <w:r>
              <w:rPr>
                <w:rFonts w:ascii="Arial" w:hAnsi="Arial" w:cs="Arial"/>
                <w:b/>
                <w:bCs/>
                <w:i/>
                <w:iCs/>
                <w:sz w:val="22"/>
                <w:szCs w:val="22"/>
              </w:rPr>
              <w:t>Approval in principle must be obtained from the relevant source before seeking ethical approval</w:t>
            </w: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sz w:val="22"/>
              <w:szCs w:val="22"/>
            </w:rPr>
            <w:id w:val="706606798"/>
            <w14:checkbox>
              <w14:checked w14:val="1"/>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562"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(write in)</w:t>
            </w:r>
          </w:p>
          <w:p>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bl>
    <w:p>
      <w:pPr>
        <w:autoSpaceDE w:val="0"/>
        <w:autoSpaceDN w:val="0"/>
        <w:adjustRightInd w:val="0"/>
        <w:spacing w:after="240"/>
        <w:jc w:val="both"/>
        <w:rPr>
          <w:rFonts w:ascii="Arial" w:hAnsi="Arial" w:cs="Arial"/>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18"/>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784"/>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1F1F1" w:themeFill="background1" w:themeFillShade="F2"/>
          </w:tcPr>
          <w:p>
            <w:pPr>
              <w:autoSpaceDE w:val="0"/>
              <w:autoSpaceDN w:val="0"/>
              <w:adjustRightInd w:val="0"/>
              <w:rPr>
                <w:rFonts w:ascii="Arial" w:hAnsi="Arial" w:cs="Arial"/>
                <w:sz w:val="22"/>
                <w:szCs w:val="22"/>
              </w:rPr>
            </w:pPr>
          </w:p>
        </w:tc>
        <w:tc>
          <w:tcPr>
            <w:tcW w:w="9918"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562" w:type="dxa"/>
            <w:vAlign w:val="center"/>
          </w:tcPr>
          <w:p>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pPr>
              <w:autoSpaceDE w:val="0"/>
              <w:autoSpaceDN w:val="0"/>
              <w:adjustRightInd w:val="0"/>
              <w:rPr>
                <w:rFonts w:ascii="Arial" w:hAnsi="Arial" w:cs="Arial"/>
                <w:b/>
                <w:bCs/>
                <w:sz w:val="22"/>
                <w:szCs w:val="22"/>
              </w:rPr>
            </w:pPr>
            <w:r>
              <w:fldChar w:fldCharType="begin"/>
            </w:r>
            <w:r>
              <w:instrText xml:space="preserve"> HYPERLINK "file:///C:/Users/c.lohmann-hancock/AppData/Local/Microsoft/Windows/INetCache/REICoP-17-20-v3-Final.pdf" </w:instrText>
            </w:r>
            <w:r>
              <w:fldChar w:fldCharType="separate"/>
            </w:r>
            <w:r>
              <w:rPr>
                <w:rStyle w:val="14"/>
                <w:rFonts w:ascii="Arial" w:hAnsi="Arial" w:cs="Arial"/>
                <w:b/>
                <w:bCs/>
                <w:color w:val="auto"/>
                <w:sz w:val="22"/>
                <w:szCs w:val="22"/>
                <w:u w:val="none"/>
              </w:rPr>
              <w:t>UWTSD Research Ethics &amp; Integrity Code of Practice</w:t>
            </w:r>
            <w:r>
              <w:rPr>
                <w:rStyle w:val="14"/>
                <w:rFonts w:ascii="Arial" w:hAnsi="Arial" w:cs="Arial"/>
                <w:b/>
                <w:bCs/>
                <w:color w:val="auto"/>
                <w:sz w:val="22"/>
                <w:szCs w:val="22"/>
                <w:u w:val="none"/>
              </w:rPr>
              <w:fldChar w:fldCharType="end"/>
            </w:r>
          </w:p>
        </w:tc>
        <w:sdt>
          <w:sdtPr>
            <w:rPr>
              <w:rFonts w:ascii="Arial" w:hAnsi="Arial" w:cs="Arial"/>
              <w:sz w:val="22"/>
              <w:szCs w:val="22"/>
            </w:rPr>
            <w:id w:val="1578479508"/>
            <w14:checkbox>
              <w14:checked w14:val="1"/>
              <w14:checkedState w14:val="2612" w14:font="MS Gothic"/>
              <w14:uncheckedState w14:val="2610" w14:font="MS Gothic"/>
            </w14:checkbox>
          </w:sdtPr>
          <w:sdtEndPr>
            <w:rPr>
              <w:rFonts w:ascii="Arial" w:hAnsi="Arial" w:cs="Arial"/>
              <w:sz w:val="22"/>
              <w:szCs w:val="22"/>
            </w:rPr>
          </w:sdtEndPr>
          <w:sdtContent>
            <w:tc>
              <w:tcPr>
                <w:tcW w:w="1134" w:type="dxa"/>
                <w:shd w:val="clear" w:color="auto" w:fill="BEBEBE" w:themeFill="background1" w:themeFillShade="BF"/>
                <w:vAlign w:val="center"/>
              </w:tcPr>
              <w:p>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62" w:type="dxa"/>
            <w:vAlign w:val="center"/>
          </w:tcPr>
          <w:p>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EBEBE"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i/>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562" w:type="dxa"/>
            <w:vAlign w:val="center"/>
          </w:tcPr>
          <w:p>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pPr>
              <w:autoSpaceDE w:val="0"/>
              <w:autoSpaceDN w:val="0"/>
              <w:adjustRightInd w:val="0"/>
              <w:rPr>
                <w:rFonts w:ascii="Arial" w:hAnsi="Arial" w:cs="Arial"/>
                <w:i/>
                <w:sz w:val="22"/>
                <w:szCs w:val="22"/>
              </w:rPr>
            </w:pPr>
            <w:r>
              <w:rPr>
                <w:rFonts w:ascii="Arial" w:hAnsi="Arial" w:cs="Arial"/>
                <w:i/>
                <w:sz w:val="22"/>
                <w:szCs w:val="22"/>
              </w:rPr>
              <w:t>[List any other relevant documents here]</w:t>
            </w:r>
          </w:p>
        </w:tc>
        <w:tc>
          <w:tcPr>
            <w:tcW w:w="1134" w:type="dxa"/>
            <w:shd w:val="clear" w:color="auto" w:fill="BEBEBE"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i/>
                    <w:sz w:val="22"/>
                    <w:szCs w:val="22"/>
                  </w:rPr>
                </w:pPr>
                <w:r>
                  <w:rPr>
                    <w:rFonts w:ascii="Segoe UI Symbol" w:hAnsi="Segoe UI Symbol" w:eastAsia="MS Gothic" w:cs="Segoe UI Symbol"/>
                    <w:sz w:val="22"/>
                    <w:szCs w:val="22"/>
                  </w:rPr>
                  <w:t>☐</w:t>
                </w:r>
              </w:p>
            </w:sdtContent>
          </w:sdt>
        </w:tc>
      </w:tr>
    </w:tbl>
    <w:p>
      <w:pPr>
        <w:autoSpaceDE w:val="0"/>
        <w:autoSpaceDN w:val="0"/>
        <w:adjustRightInd w:val="0"/>
        <w:spacing w:after="240"/>
        <w:jc w:val="both"/>
        <w:rPr>
          <w:rFonts w:ascii="Arial" w:hAnsi="Arial" w:cs="Arial"/>
          <w:b/>
          <w:sz w:val="22"/>
          <w:szCs w:val="22"/>
        </w:rPr>
      </w:pPr>
    </w:p>
    <w:p>
      <w:pPr>
        <w:autoSpaceDE w:val="0"/>
        <w:autoSpaceDN w:val="0"/>
        <w:adjustRightInd w:val="0"/>
        <w:jc w:val="both"/>
        <w:rPr>
          <w:rFonts w:ascii="Arial" w:hAnsi="Arial" w:cs="Arial"/>
          <w:b/>
          <w:sz w:val="22"/>
          <w:szCs w:val="22"/>
        </w:rPr>
      </w:pPr>
      <w:r>
        <w:rPr>
          <w:rFonts w:ascii="Arial" w:hAnsi="Arial" w:cs="Arial"/>
          <w:b/>
          <w:sz w:val="22"/>
          <w:szCs w:val="22"/>
        </w:rPr>
        <w:t>SECTION D: External Collaborative Research Activity</w:t>
      </w:r>
    </w:p>
    <w:p>
      <w:pPr>
        <w:autoSpaceDE w:val="0"/>
        <w:autoSpaceDN w:val="0"/>
        <w:adjustRightInd w:val="0"/>
        <w:spacing w:after="240"/>
        <w:jc w:val="both"/>
        <w:rPr>
          <w:rFonts w:ascii="Arial" w:hAnsi="Arial" w:cs="Arial"/>
          <w:sz w:val="22"/>
          <w:szCs w:val="22"/>
        </w:rPr>
      </w:pPr>
      <w:r>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18"/>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823"/>
        <w:gridCol w:w="2409"/>
        <w:gridCol w:w="993"/>
        <w:gridCol w:w="850"/>
        <w:gridCol w:w="982"/>
        <w:gridCol w:w="1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6"/>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6"/>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person's e-mail address</w:t>
            </w:r>
          </w:p>
          <w:p>
            <w:pPr>
              <w:autoSpaceDE w:val="0"/>
              <w:autoSpaceDN w:val="0"/>
              <w:adjustRightInd w:val="0"/>
              <w:jc w:val="both"/>
              <w:rPr>
                <w:rFonts w:ascii="Arial" w:hAnsi="Arial" w:cs="Arial"/>
                <w:sz w:val="22"/>
                <w:szCs w:val="22"/>
              </w:rPr>
            </w:pPr>
          </w:p>
        </w:tc>
        <w:tc>
          <w:tcPr>
            <w:tcW w:w="6095" w:type="dxa"/>
            <w:gridSpan w:val="6"/>
          </w:tcPr>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82"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82"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organization?</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attach copy)</w:t>
            </w:r>
          </w:p>
          <w:p>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bl>
    <w:p>
      <w:pPr>
        <w:rPr>
          <w:rFonts w:ascii="Arial" w:hAnsi="Arial" w:cs="Arial"/>
          <w:bCs/>
          <w:iCs/>
          <w:sz w:val="22"/>
          <w:szCs w:val="22"/>
        </w:rPr>
      </w:pPr>
    </w:p>
    <w:p>
      <w:pPr>
        <w:rPr>
          <w:rFonts w:ascii="Arial" w:hAnsi="Arial" w:cs="Arial"/>
          <w:b/>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organization</w:t>
      </w:r>
    </w:p>
    <w:tbl>
      <w:tblPr>
        <w:tblStyle w:val="18"/>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7"/>
        <w:gridCol w:w="6237"/>
        <w:gridCol w:w="993"/>
        <w:gridCol w:w="895"/>
        <w:gridCol w:w="947"/>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7" w:hRule="atLeast"/>
        </w:trPr>
        <w:tc>
          <w:tcPr>
            <w:tcW w:w="567" w:type="dxa"/>
            <w:shd w:val="clear" w:color="auto" w:fill="F1F1F1" w:themeFill="background1" w:themeFillShade="F2"/>
            <w:vAlign w:val="center"/>
          </w:tcPr>
          <w:p>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1F1F1" w:themeFill="background1" w:themeFillShade="F2"/>
            <w:vAlign w:val="center"/>
          </w:tcPr>
          <w:p>
            <w:pPr>
              <w:autoSpaceDE w:val="0"/>
              <w:autoSpaceDN w:val="0"/>
              <w:adjustRightInd w:val="0"/>
              <w:rPr>
                <w:rFonts w:ascii="Arial" w:hAnsi="Arial" w:cs="Arial"/>
                <w:bCs/>
                <w:sz w:val="22"/>
                <w:szCs w:val="22"/>
              </w:rPr>
            </w:pPr>
            <w:r>
              <w:rPr>
                <w:rFonts w:ascii="Arial" w:hAnsi="Arial" w:cs="Arial"/>
                <w:bCs/>
                <w:sz w:val="22"/>
                <w:szCs w:val="22"/>
              </w:rPr>
              <w:t>Does this organization have its own ethics approval system?</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EBEBE"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bCs/>
                    <w:sz w:val="22"/>
                    <w:szCs w:val="22"/>
                  </w:rPr>
                </w:pPr>
                <w:r>
                  <w:rPr>
                    <w:rFonts w:ascii="Segoe UI Symbol" w:hAnsi="Segoe UI Symbol" w:eastAsia="MS Gothic" w:cs="Segoe UI Symbol"/>
                    <w:sz w:val="22"/>
                    <w:szCs w:val="22"/>
                  </w:rPr>
                  <w:t>☐</w:t>
                </w:r>
              </w:p>
            </w:sdtContent>
          </w:sdt>
        </w:tc>
        <w:tc>
          <w:tcPr>
            <w:tcW w:w="947"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EBEBE"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bCs/>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Pr>
          <w:p>
            <w:pPr>
              <w:autoSpaceDE w:val="0"/>
              <w:autoSpaceDN w:val="0"/>
              <w:adjustRightInd w:val="0"/>
              <w:rPr>
                <w:rFonts w:ascii="Arial" w:hAnsi="Arial" w:cs="Arial"/>
                <w:bCs/>
                <w:sz w:val="22"/>
                <w:szCs w:val="22"/>
              </w:rPr>
            </w:pPr>
          </w:p>
        </w:tc>
        <w:tc>
          <w:tcPr>
            <w:tcW w:w="9923" w:type="dxa"/>
            <w:gridSpan w:val="5"/>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organization (this may be a copy of an email if appropriate).</w:t>
            </w:r>
          </w:p>
          <w:p>
            <w:pPr>
              <w:autoSpaceDE w:val="0"/>
              <w:autoSpaceDN w:val="0"/>
              <w:adjustRightInd w:val="0"/>
              <w:rPr>
                <w:rFonts w:ascii="Arial" w:hAnsi="Arial" w:cs="Arial"/>
                <w:b/>
                <w:bCs/>
                <w:sz w:val="22"/>
                <w:szCs w:val="22"/>
              </w:rPr>
            </w:pPr>
          </w:p>
        </w:tc>
      </w:tr>
    </w:tbl>
    <w:p>
      <w:pPr>
        <w:autoSpaceDE w:val="0"/>
        <w:autoSpaceDN w:val="0"/>
        <w:adjustRightInd w:val="0"/>
        <w:spacing w:after="240"/>
        <w:jc w:val="both"/>
        <w:rPr>
          <w:rFonts w:ascii="Arial" w:hAnsi="Arial" w:cs="Arial"/>
          <w:b/>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Style w:val="5"/>
        <w:tblW w:w="5007"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628"/>
        <w:gridCol w:w="2662"/>
        <w:gridCol w:w="2704"/>
        <w:gridCol w:w="2704"/>
        <w:gridCol w:w="1891"/>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1</w:t>
            </w:r>
          </w:p>
        </w:tc>
        <w:tc>
          <w:tcPr>
            <w:tcW w:w="1271"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Indicative title:</w:t>
            </w:r>
          </w:p>
        </w:tc>
        <w:tc>
          <w:tcPr>
            <w:tcW w:w="3433" w:type="pct"/>
            <w:gridSpan w:val="3"/>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Times New Roman" w:cs="Times New Roman"/>
                <w:b/>
                <w:i w:val="0"/>
                <w:iCs w:val="0"/>
                <w:sz w:val="32"/>
                <w:szCs w:val="32"/>
                <w:u w:val="none"/>
              </w:rPr>
            </w:pPr>
            <w:r>
              <w:rPr>
                <w:rFonts w:ascii="Arial" w:hAnsi="Arial" w:cs="Arial"/>
                <w:bCs/>
                <w:sz w:val="22"/>
                <w:szCs w:val="22"/>
                <w:rtl w:val="0"/>
              </w:rPr>
              <w:t>The use of digital marketing in customer relationship management and analysis of Netflix</w:t>
            </w:r>
          </w:p>
          <w:p>
            <w:pPr>
              <w:rPr>
                <w:rFonts w:ascii="Arial" w:hAnsi="Arial" w:cs="Arial"/>
                <w:sz w:val="22"/>
                <w:szCs w:val="22"/>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2</w:t>
            </w:r>
          </w:p>
        </w:tc>
        <w:tc>
          <w:tcPr>
            <w:tcW w:w="1271"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start date:</w:t>
            </w:r>
          </w:p>
        </w:tc>
        <w:tc>
          <w:tcPr>
            <w:tcW w:w="1288" w:type="pct"/>
            <w:tcBorders>
              <w:top w:val="single" w:color="auto" w:sz="4" w:space="0"/>
              <w:left w:val="single" w:color="auto" w:sz="4" w:space="0"/>
              <w:bottom w:val="single" w:color="auto" w:sz="4" w:space="0"/>
              <w:right w:val="single" w:color="auto" w:sz="4" w:space="0"/>
            </w:tcBorders>
            <w:vAlign w:val="center"/>
          </w:tcPr>
          <w:p>
            <w:pPr>
              <w:rPr>
                <w:rFonts w:hint="default" w:ascii="Arial" w:hAnsi="Arial" w:cs="Arial"/>
                <w:sz w:val="22"/>
                <w:szCs w:val="22"/>
                <w:lang w:val="en-GB"/>
              </w:rPr>
            </w:pPr>
            <w:r>
              <w:rPr>
                <w:rFonts w:hint="default" w:ascii="Arial" w:hAnsi="Arial" w:cs="Arial"/>
                <w:sz w:val="22"/>
                <w:szCs w:val="22"/>
                <w:lang w:val="en-GB"/>
              </w:rPr>
              <w:t>09/06/2024</w:t>
            </w:r>
          </w:p>
        </w:tc>
        <w:tc>
          <w:tcPr>
            <w:tcW w:w="1288"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end date:</w:t>
            </w:r>
          </w:p>
        </w:tc>
        <w:tc>
          <w:tcPr>
            <w:tcW w:w="857" w:type="pct"/>
            <w:tcBorders>
              <w:top w:val="single" w:color="auto" w:sz="4" w:space="0"/>
              <w:left w:val="single" w:color="auto" w:sz="4" w:space="0"/>
              <w:bottom w:val="single" w:color="auto" w:sz="4" w:space="0"/>
              <w:right w:val="single" w:color="auto" w:sz="4" w:space="0"/>
            </w:tcBorders>
            <w:vAlign w:val="center"/>
          </w:tcPr>
          <w:p>
            <w:pPr>
              <w:rPr>
                <w:rFonts w:hint="default" w:ascii="Arial" w:hAnsi="Arial" w:cs="Arial"/>
                <w:sz w:val="22"/>
                <w:szCs w:val="22"/>
                <w:lang w:val="en-GB"/>
              </w:rPr>
            </w:pPr>
            <w:r>
              <w:rPr>
                <w:rFonts w:hint="default" w:ascii="Arial" w:hAnsi="Arial" w:cs="Arial"/>
                <w:sz w:val="22"/>
                <w:szCs w:val="22"/>
                <w:lang w:val="en-GB"/>
              </w:rPr>
              <w:t>15/10/2024</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tcBorders>
              <w:top w:val="single" w:color="auto" w:sz="4" w:space="0"/>
            </w:tcBorders>
            <w:shd w:val="clear" w:color="auto" w:fill="F1F1F1" w:themeFill="background1" w:themeFillShade="F2"/>
            <w:vAlign w:val="center"/>
          </w:tcPr>
          <w:p>
            <w:pPr>
              <w:spacing w:before="120" w:after="120"/>
              <w:rPr>
                <w:rFonts w:ascii="Arial" w:hAnsi="Arial" w:cs="Arial"/>
                <w:sz w:val="22"/>
                <w:szCs w:val="22"/>
              </w:rPr>
            </w:pPr>
          </w:p>
        </w:tc>
        <w:tc>
          <w:tcPr>
            <w:tcW w:w="4703" w:type="pct"/>
            <w:gridSpan w:val="4"/>
            <w:tcBorders>
              <w:top w:val="single" w:color="auto" w:sz="4" w:space="0"/>
            </w:tcBorders>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Introduction to the Research (maximum 300 words per section)</w:t>
            </w:r>
          </w:p>
          <w:p>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points below:</w:t>
            </w:r>
          </w:p>
          <w:p>
            <w:pPr>
              <w:pStyle w:val="30"/>
              <w:numPr>
                <w:ilvl w:val="0"/>
                <w:numId w:val="1"/>
              </w:numPr>
              <w:ind w:left="0"/>
              <w:contextualSpacing w:val="0"/>
              <w:rPr>
                <w:rFonts w:ascii="Arial" w:hAnsi="Arial" w:cs="Arial"/>
                <w:i/>
              </w:rPr>
            </w:pPr>
            <w:r>
              <w:rPr>
                <w:rFonts w:ascii="Arial" w:hAnsi="Arial" w:cs="Arial"/>
                <w:i/>
              </w:rPr>
              <w:t>Purpose of Research Activity</w:t>
            </w:r>
          </w:p>
          <w:p>
            <w:pPr>
              <w:pStyle w:val="30"/>
              <w:numPr>
                <w:ilvl w:val="0"/>
                <w:numId w:val="1"/>
              </w:numPr>
              <w:ind w:left="0"/>
              <w:contextualSpacing w:val="0"/>
              <w:rPr>
                <w:rFonts w:ascii="Arial" w:hAnsi="Arial" w:cs="Arial"/>
                <w:i/>
              </w:rPr>
            </w:pPr>
            <w:r>
              <w:rPr>
                <w:rFonts w:ascii="Arial" w:hAnsi="Arial" w:cs="Arial"/>
                <w:i/>
              </w:rPr>
              <w:t>Proposed Research Question</w:t>
            </w:r>
          </w:p>
          <w:p>
            <w:pPr>
              <w:pStyle w:val="30"/>
              <w:numPr>
                <w:ilvl w:val="0"/>
                <w:numId w:val="1"/>
              </w:numPr>
              <w:ind w:left="0"/>
              <w:contextualSpacing w:val="0"/>
              <w:rPr>
                <w:rFonts w:ascii="Arial" w:hAnsi="Arial" w:cs="Arial"/>
                <w:i/>
              </w:rPr>
            </w:pPr>
            <w:r>
              <w:rPr>
                <w:rFonts w:ascii="Arial" w:hAnsi="Arial" w:cs="Arial"/>
                <w:i/>
              </w:rPr>
              <w:t>Aims of Research Activity</w:t>
            </w:r>
          </w:p>
          <w:p>
            <w:pPr>
              <w:pStyle w:val="30"/>
              <w:numPr>
                <w:ilvl w:val="0"/>
                <w:numId w:val="1"/>
              </w:numPr>
              <w:spacing w:after="240"/>
              <w:ind w:left="0" w:hanging="357"/>
              <w:contextualSpacing w:val="0"/>
              <w:rPr>
                <w:rFonts w:ascii="Arial" w:hAnsi="Arial" w:cs="Arial"/>
                <w:i/>
              </w:rPr>
            </w:pPr>
            <w:r>
              <w:rPr>
                <w:rFonts w:ascii="Arial" w:hAnsi="Arial" w:cs="Arial"/>
                <w:i/>
              </w:rPr>
              <w:t>Objectives of Research Activity</w:t>
            </w:r>
          </w:p>
          <w:p>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pPr>
              <w:pStyle w:val="30"/>
              <w:numPr>
                <w:ilvl w:val="0"/>
                <w:numId w:val="1"/>
              </w:numPr>
              <w:ind w:left="0"/>
              <w:contextualSpacing w:val="0"/>
              <w:rPr>
                <w:rFonts w:ascii="Arial" w:hAnsi="Arial" w:cs="Arial"/>
                <w:i/>
              </w:rPr>
            </w:pPr>
            <w:r>
              <w:rPr>
                <w:rFonts w:ascii="Arial" w:hAnsi="Arial" w:cs="Arial"/>
                <w:i/>
              </w:rPr>
              <w:t xml:space="preserve">What the research activity will add to the body of knowledge </w:t>
            </w:r>
          </w:p>
          <w:p>
            <w:pPr>
              <w:pStyle w:val="30"/>
              <w:numPr>
                <w:ilvl w:val="0"/>
                <w:numId w:val="1"/>
              </w:numPr>
              <w:ind w:left="0"/>
              <w:contextualSpacing w:val="0"/>
              <w:rPr>
                <w:rFonts w:ascii="Arial" w:hAnsi="Arial" w:cs="Arial"/>
              </w:rPr>
            </w:pPr>
            <w:r>
              <w:rPr>
                <w:rFonts w:ascii="Arial" w:hAnsi="Arial" w:cs="Arial"/>
                <w:i/>
              </w:rPr>
              <w:t xml:space="preserve">How it addresses an area of importance.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pPr>
              <w:rPr>
                <w:rFonts w:ascii="Arial" w:hAnsi="Arial" w:cs="Arial"/>
                <w:sz w:val="22"/>
                <w:szCs w:val="22"/>
                <w:lang w:val="en-US"/>
              </w:rPr>
            </w:pPr>
            <w:r>
              <w:rPr>
                <w:rFonts w:ascii="Arial" w:hAnsi="Arial" w:cs="Arial"/>
                <w:sz w:val="22"/>
                <w:szCs w:val="22"/>
                <w:lang w:val="en-US"/>
              </w:rPr>
              <w:t>The purpose of this study is to examine how well Netflix's personalization algorithms work to increase audience engagement and retention. The goal of the study is to comprehend how watching habits, user pleasure, and platform loyalty are affected by algorithmic recommendations.</w:t>
            </w:r>
          </w:p>
          <w:p>
            <w:pPr>
              <w:rPr>
                <w:rFonts w:ascii="Arial" w:hAnsi="Arial" w:cs="Arial"/>
                <w:sz w:val="22"/>
                <w:szCs w:val="22"/>
              </w:rPr>
            </w:pPr>
          </w:p>
          <w:p>
            <w:pPr>
              <w:rPr>
                <w:rFonts w:ascii="Arial" w:hAnsi="Arial" w:cs="Arial"/>
                <w:sz w:val="22"/>
                <w:szCs w:val="22"/>
              </w:rPr>
            </w:pPr>
            <w:r>
              <w:rPr>
                <w:rFonts w:ascii="Arial" w:hAnsi="Arial" w:cs="Arial"/>
                <w:color w:val="808080"/>
                <w:sz w:val="22"/>
                <w:szCs w:val="22"/>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Research Question</w:t>
            </w:r>
          </w:p>
          <w:p>
            <w:pPr>
              <w:rPr>
                <w:rFonts w:ascii="Arial" w:hAnsi="Arial" w:cs="Arial"/>
                <w:sz w:val="22"/>
                <w:szCs w:val="22"/>
              </w:rPr>
            </w:pPr>
          </w:p>
          <w:p>
            <w:pPr>
              <w:pStyle w:val="15"/>
              <w:jc w:val="both"/>
              <w:rPr>
                <w:rFonts w:ascii="Arial" w:hAnsi="Arial" w:cs="Arial"/>
                <w:sz w:val="22"/>
                <w:szCs w:val="22"/>
              </w:rPr>
            </w:pPr>
            <w:r>
              <w:rPr>
                <w:rFonts w:ascii="Arial" w:hAnsi="Arial" w:cs="Arial"/>
                <w:b/>
                <w:bCs/>
                <w:sz w:val="22"/>
                <w:szCs w:val="22"/>
              </w:rPr>
              <w:t>RQ1:</w:t>
            </w:r>
            <w:r>
              <w:rPr>
                <w:rFonts w:ascii="Arial" w:hAnsi="Arial" w:cs="Arial"/>
                <w:sz w:val="22"/>
                <w:szCs w:val="22"/>
              </w:rPr>
              <w:t xml:space="preserve"> How do digital marketing strategies implemented by Netflix influence customer engagement and interaction with its platform?</w:t>
            </w:r>
          </w:p>
          <w:p>
            <w:pPr>
              <w:pStyle w:val="15"/>
              <w:jc w:val="both"/>
              <w:rPr>
                <w:rFonts w:ascii="Arial" w:hAnsi="Arial" w:cs="Arial"/>
                <w:sz w:val="22"/>
                <w:szCs w:val="22"/>
              </w:rPr>
            </w:pPr>
            <w:r>
              <w:rPr>
                <w:rFonts w:ascii="Arial" w:hAnsi="Arial" w:cs="Arial"/>
                <w:b/>
                <w:bCs/>
                <w:sz w:val="22"/>
                <w:szCs w:val="22"/>
              </w:rPr>
              <w:t>RQ2:</w:t>
            </w:r>
            <w:r>
              <w:rPr>
                <w:rFonts w:ascii="Arial" w:hAnsi="Arial" w:cs="Arial"/>
                <w:sz w:val="22"/>
                <w:szCs w:val="22"/>
              </w:rPr>
              <w:t xml:space="preserve"> What is the relationship between digital marketing efforts and customer retention rates at Netflix?</w:t>
            </w:r>
          </w:p>
          <w:p>
            <w:pPr>
              <w:pStyle w:val="15"/>
              <w:jc w:val="both"/>
              <w:rPr>
                <w:rFonts w:ascii="Arial" w:hAnsi="Arial" w:cs="Arial"/>
                <w:sz w:val="22"/>
                <w:szCs w:val="22"/>
              </w:rPr>
            </w:pPr>
            <w:r>
              <w:rPr>
                <w:rFonts w:ascii="Arial" w:hAnsi="Arial" w:cs="Arial"/>
                <w:b/>
                <w:bCs/>
                <w:sz w:val="22"/>
                <w:szCs w:val="22"/>
              </w:rPr>
              <w:t>RQ3:</w:t>
            </w:r>
            <w:r>
              <w:rPr>
                <w:rFonts w:ascii="Arial" w:hAnsi="Arial" w:cs="Arial"/>
                <w:sz w:val="22"/>
                <w:szCs w:val="22"/>
              </w:rPr>
              <w:t xml:space="preserve"> What is the impact of targeted digital marketing campaigns on subscriber acquisition and churn reduction at Netflix?</w:t>
            </w:r>
          </w:p>
          <w:p>
            <w:pPr>
              <w:rPr>
                <w:rFonts w:ascii="Arial" w:hAnsi="Arial" w:cs="Arial"/>
                <w:sz w:val="22"/>
                <w:szCs w:val="22"/>
              </w:rPr>
            </w:pPr>
          </w:p>
          <w:p>
            <w:pPr>
              <w:autoSpaceDE w:val="0"/>
              <w:autoSpaceDN w:val="0"/>
              <w:adjustRightInd w:val="0"/>
              <w:rPr>
                <w:rFonts w:ascii="Arial" w:hAnsi="Arial" w:cs="Arial"/>
                <w:b/>
                <w:bCs/>
                <w:sz w:val="22"/>
                <w:szCs w:val="22"/>
              </w:rPr>
            </w:pPr>
            <w:r>
              <w:rPr>
                <w:rFonts w:ascii="Arial" w:hAnsi="Arial" w:cs="Arial"/>
                <w:sz w:val="22"/>
                <w:szCs w:val="22"/>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pPr>
              <w:rPr>
                <w:rFonts w:ascii="Arial" w:hAnsi="Arial" w:cs="Arial"/>
                <w:sz w:val="22"/>
                <w:szCs w:val="22"/>
                <w:lang w:val="en-US"/>
              </w:rPr>
            </w:pPr>
            <w:r>
              <w:rPr>
                <w:rFonts w:ascii="Arial" w:hAnsi="Arial" w:cs="Arial"/>
                <w:sz w:val="22"/>
                <w:szCs w:val="22"/>
                <w:lang w:val="en-US"/>
              </w:rPr>
              <w:t>To evaluate the suitability and precision of Netflix's tailored suggestions.</w:t>
            </w:r>
            <w:r>
              <w:rPr>
                <w:rFonts w:ascii="Arial" w:hAnsi="Arial" w:cs="Arial"/>
                <w:sz w:val="22"/>
                <w:szCs w:val="22"/>
                <w:lang w:val="en-US"/>
              </w:rPr>
              <w:br w:type="textWrapping"/>
            </w:r>
            <w:r>
              <w:rPr>
                <w:rFonts w:ascii="Arial" w:hAnsi="Arial" w:cs="Arial"/>
                <w:sz w:val="22"/>
                <w:szCs w:val="22"/>
                <w:lang w:val="en-US"/>
              </w:rPr>
              <w:t>To assess how these suggestions affect the level of viewer engagement.</w:t>
            </w:r>
            <w:r>
              <w:rPr>
                <w:rFonts w:ascii="Arial" w:hAnsi="Arial" w:cs="Arial"/>
                <w:sz w:val="22"/>
                <w:szCs w:val="22"/>
                <w:lang w:val="en-US"/>
              </w:rPr>
              <w:br w:type="textWrapping"/>
            </w:r>
            <w:r>
              <w:rPr>
                <w:rFonts w:ascii="Arial" w:hAnsi="Arial" w:cs="Arial"/>
                <w:sz w:val="22"/>
                <w:szCs w:val="22"/>
                <w:lang w:val="en-US"/>
              </w:rPr>
              <w:t>To ascertain how personalized material contributes to subscriber retention.</w:t>
            </w:r>
          </w:p>
          <w:p>
            <w:pPr>
              <w:rPr>
                <w:rFonts w:ascii="Arial" w:hAnsi="Arial" w:cs="Arial"/>
                <w:sz w:val="22"/>
                <w:szCs w:val="22"/>
              </w:rPr>
            </w:pPr>
          </w:p>
          <w:p>
            <w:pPr>
              <w:rPr>
                <w:rFonts w:ascii="Arial" w:hAnsi="Arial" w:cs="Arial"/>
                <w:sz w:val="22"/>
                <w:szCs w:val="22"/>
              </w:rPr>
            </w:pPr>
            <w:r>
              <w:rPr>
                <w:rFonts w:ascii="Arial" w:hAnsi="Arial" w:cs="Arial"/>
                <w:color w:val="808080"/>
                <w:sz w:val="22"/>
                <w:szCs w:val="22"/>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pPr>
              <w:pStyle w:val="15"/>
              <w:jc w:val="both"/>
              <w:rPr>
                <w:rFonts w:ascii="Arial" w:hAnsi="Arial" w:cs="Arial"/>
                <w:sz w:val="22"/>
                <w:szCs w:val="22"/>
              </w:rPr>
            </w:pPr>
            <w:r>
              <w:rPr>
                <w:rFonts w:ascii="Arial" w:hAnsi="Arial" w:cs="Arial"/>
                <w:b/>
                <w:bCs/>
                <w:sz w:val="22"/>
                <w:szCs w:val="22"/>
              </w:rPr>
              <w:t>RO1:</w:t>
            </w:r>
            <w:r>
              <w:rPr>
                <w:rFonts w:ascii="Arial" w:hAnsi="Arial" w:cs="Arial"/>
                <w:sz w:val="22"/>
                <w:szCs w:val="22"/>
              </w:rPr>
              <w:t xml:space="preserve"> To determine the current digital marketing strategies used by Netflix to retain customers.</w:t>
            </w:r>
          </w:p>
          <w:p>
            <w:pPr>
              <w:pStyle w:val="15"/>
              <w:jc w:val="both"/>
              <w:rPr>
                <w:rFonts w:ascii="Arial" w:hAnsi="Arial" w:cs="Arial"/>
                <w:sz w:val="22"/>
                <w:szCs w:val="22"/>
              </w:rPr>
            </w:pPr>
            <w:bookmarkStart w:id="0" w:name="_Hlk172870123"/>
            <w:r>
              <w:rPr>
                <w:rFonts w:ascii="Arial" w:hAnsi="Arial" w:cs="Arial"/>
                <w:b/>
                <w:bCs/>
                <w:sz w:val="22"/>
                <w:szCs w:val="22"/>
              </w:rPr>
              <w:t>RO2:</w:t>
            </w:r>
            <w:r>
              <w:rPr>
                <w:rFonts w:ascii="Arial" w:hAnsi="Arial" w:cs="Arial"/>
                <w:sz w:val="22"/>
                <w:szCs w:val="22"/>
              </w:rPr>
              <w:t xml:space="preserve"> To evaluate how data analytics have influenced Netflix's digital customer relationship management tactics</w:t>
            </w:r>
            <w:bookmarkEnd w:id="0"/>
            <w:r>
              <w:rPr>
                <w:rFonts w:ascii="Arial" w:hAnsi="Arial" w:cs="Arial"/>
                <w:sz w:val="22"/>
                <w:szCs w:val="22"/>
              </w:rPr>
              <w:t xml:space="preserve">. </w:t>
            </w:r>
          </w:p>
          <w:p>
            <w:pPr>
              <w:pStyle w:val="15"/>
              <w:jc w:val="both"/>
              <w:rPr>
                <w:rFonts w:ascii="Arial" w:hAnsi="Arial" w:cs="Arial"/>
                <w:sz w:val="22"/>
                <w:szCs w:val="22"/>
              </w:rPr>
            </w:pPr>
            <w:r>
              <w:rPr>
                <w:rFonts w:ascii="Arial" w:hAnsi="Arial" w:cs="Arial"/>
                <w:b/>
                <w:bCs/>
                <w:sz w:val="22"/>
                <w:szCs w:val="22"/>
              </w:rPr>
              <w:t>RO3:</w:t>
            </w:r>
            <w:r>
              <w:rPr>
                <w:rFonts w:ascii="Arial" w:hAnsi="Arial" w:cs="Arial"/>
                <w:sz w:val="22"/>
                <w:szCs w:val="22"/>
              </w:rPr>
              <w:t xml:space="preserve"> To evaluate how targeted digital marketing initiatives affect churn prevention and subscriber acquisition. </w:t>
            </w:r>
          </w:p>
          <w:p>
            <w:pPr>
              <w:rPr>
                <w:rFonts w:ascii="Arial" w:hAnsi="Arial" w:cs="Arial"/>
                <w:sz w:val="22"/>
                <w:szCs w:val="22"/>
              </w:rPr>
            </w:pPr>
            <w:r>
              <w:rPr>
                <w:rFonts w:ascii="Arial" w:hAnsi="Arial" w:cs="Arial"/>
                <w:color w:val="808080"/>
                <w:sz w:val="22"/>
                <w:szCs w:val="22"/>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shd w:val="clear" w:color="auto" w:fill="F1F1F1" w:themeFill="background1" w:themeFillShade="F2"/>
            <w:vAlign w:val="center"/>
          </w:tcPr>
          <w:p>
            <w:pPr>
              <w:spacing w:before="120" w:after="120"/>
              <w:rPr>
                <w:rFonts w:ascii="Arial" w:hAnsi="Arial" w:cs="Arial"/>
                <w:sz w:val="22"/>
                <w:szCs w:val="22"/>
              </w:rPr>
            </w:pPr>
          </w:p>
        </w:tc>
        <w:tc>
          <w:tcPr>
            <w:tcW w:w="4703" w:type="pct"/>
            <w:gridSpan w:val="4"/>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Proposed methods (maximum 600 words)</w:t>
            </w:r>
          </w:p>
          <w:p>
            <w:pPr>
              <w:rPr>
                <w:rFonts w:ascii="Arial" w:hAnsi="Arial" w:cs="Arial"/>
                <w:sz w:val="22"/>
                <w:szCs w:val="22"/>
              </w:rPr>
            </w:pPr>
            <w:r>
              <w:rPr>
                <w:rFonts w:ascii="Arial" w:hAnsi="Arial" w:cs="Arial"/>
                <w:sz w:val="22"/>
                <w:szCs w:val="22"/>
              </w:rPr>
              <w:t xml:space="preserve">Provide a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pPr>
              <w:rPr>
                <w:rFonts w:ascii="Arial" w:hAnsi="Arial" w:cs="Arial"/>
                <w:sz w:val="22"/>
                <w:szCs w:val="22"/>
              </w:rPr>
            </w:pPr>
            <w:r>
              <w:rPr>
                <w:rFonts w:ascii="Arial" w:hAnsi="Arial" w:cs="Arial"/>
                <w:sz w:val="22"/>
                <w:szCs w:val="22"/>
              </w:rPr>
              <w:t>7</w:t>
            </w:r>
          </w:p>
        </w:tc>
        <w:tc>
          <w:tcPr>
            <w:tcW w:w="4703" w:type="pct"/>
            <w:gridSpan w:val="4"/>
            <w:vAlign w:val="center"/>
          </w:tcPr>
          <w:p>
            <w:pPr>
              <w:rPr>
                <w:rFonts w:ascii="Arial" w:hAnsi="Arial" w:cs="Arial"/>
                <w:sz w:val="22"/>
                <w:szCs w:val="22"/>
                <w:lang w:val="en-US"/>
              </w:rPr>
            </w:pPr>
            <w:r>
              <w:rPr>
                <w:rFonts w:ascii="Arial" w:hAnsi="Arial" w:cs="Arial"/>
                <w:sz w:val="22"/>
                <w:szCs w:val="22"/>
                <w:lang w:val="en-US"/>
              </w:rPr>
              <w:t>The study will employ a quantitative approach, with a particular emphasis on gathering and evaluating numerical data to comprehend how Netflix's personalization algorithms affect viewer engagement and retention. The principal strategies for gathering data will involve the examination of user interaction data, Google Forms questionnaires, and statistical analysis tools. These techniques will offer a thorough comprehension of Netflix's personalization algorithms' efficacy.</w:t>
            </w:r>
            <w:r>
              <w:rPr>
                <w:rFonts w:ascii="Arial" w:hAnsi="Arial" w:cs="Arial"/>
                <w:sz w:val="22"/>
                <w:szCs w:val="22"/>
                <w:lang w:val="en-US"/>
              </w:rPr>
              <w:br w:type="textWrapping"/>
            </w:r>
            <w:r>
              <w:rPr>
                <w:rFonts w:ascii="Arial" w:hAnsi="Arial" w:cs="Arial"/>
                <w:sz w:val="22"/>
                <w:szCs w:val="22"/>
                <w:lang w:val="en-US"/>
              </w:rPr>
              <w:br w:type="textWrapping"/>
            </w:r>
            <w:r>
              <w:rPr>
                <w:rFonts w:ascii="Arial" w:hAnsi="Arial" w:cs="Arial"/>
                <w:b/>
                <w:bCs/>
                <w:sz w:val="22"/>
                <w:szCs w:val="22"/>
                <w:lang w:val="en-US"/>
              </w:rPr>
              <w:t>Data Collection:</w:t>
            </w:r>
            <w:r>
              <w:rPr>
                <w:rFonts w:ascii="Arial" w:hAnsi="Arial" w:cs="Arial"/>
                <w:sz w:val="22"/>
                <w:szCs w:val="22"/>
                <w:lang w:val="en-US"/>
              </w:rPr>
              <w:br w:type="textWrapping"/>
            </w:r>
            <w:r>
              <w:rPr>
                <w:rFonts w:ascii="Arial" w:hAnsi="Arial" w:cs="Arial"/>
                <w:sz w:val="22"/>
                <w:szCs w:val="22"/>
                <w:lang w:val="en-US"/>
              </w:rPr>
              <w:t>User Interaction Data: Netflix's internal database will provide anonymized user interaction data. Metrics like watch duration, click-through rates, frequency of interaction with suggested material, and general watching habits will all be included in this data. Over six months, the data will be gathered, guaranteeing a solid dataset that records a range of user behaviors. This approach will enable the identification of trends and patterns in how users interact with personalized recommendations.</w:t>
            </w:r>
          </w:p>
          <w:p>
            <w:pPr>
              <w:rPr>
                <w:rFonts w:ascii="Arial" w:hAnsi="Arial" w:cs="Arial"/>
                <w:sz w:val="22"/>
                <w:szCs w:val="22"/>
                <w:lang w:val="en-US"/>
              </w:rPr>
            </w:pPr>
            <w:r>
              <w:rPr>
                <w:rFonts w:ascii="Arial" w:hAnsi="Arial" w:cs="Arial"/>
                <w:b/>
                <w:bCs/>
                <w:sz w:val="22"/>
                <w:szCs w:val="22"/>
                <w:lang w:val="en-US"/>
              </w:rPr>
              <w:t>Google Survey Questionnaire:</w:t>
            </w:r>
            <w:r>
              <w:rPr>
                <w:rFonts w:ascii="Arial" w:hAnsi="Arial" w:cs="Arial"/>
                <w:sz w:val="22"/>
                <w:szCs w:val="22"/>
                <w:lang w:val="en-US"/>
              </w:rPr>
              <w:t xml:space="preserve"> </w:t>
            </w:r>
          </w:p>
          <w:p>
            <w:pPr>
              <w:rPr>
                <w:rFonts w:ascii="Arial" w:hAnsi="Arial" w:cs="Arial"/>
                <w:sz w:val="22"/>
                <w:szCs w:val="22"/>
                <w:lang w:val="en-US"/>
              </w:rPr>
            </w:pPr>
            <w:r>
              <w:rPr>
                <w:rFonts w:ascii="Arial" w:hAnsi="Arial" w:cs="Arial"/>
                <w:sz w:val="22"/>
                <w:szCs w:val="22"/>
                <w:lang w:val="en-US"/>
              </w:rPr>
              <w:t>Google Forms will be used to create and disseminate an organised survey. The survey will be distributed to a broad range of Netflix subscribers to gather information from 100–200 respondents. To collect quantifiable data on user happiness, engagement levels, and impressions of the recommendation system, a combination of closed-ended questions will be included in the questionnaire. Metrics including the frequency of interacting with suggested content, the suggestions' perceived relevancy, and general happiness with the tailored watching experience will all be gauged by the questions. Utilising Google Forms will make data collecting and distribution simple and guarantee a high response rate as well as a broad audience.</w:t>
            </w:r>
          </w:p>
          <w:p>
            <w:pPr>
              <w:rPr>
                <w:rFonts w:ascii="Arial" w:hAnsi="Arial" w:cs="Arial"/>
                <w:sz w:val="22"/>
                <w:szCs w:val="22"/>
                <w:lang w:val="en-US"/>
              </w:rPr>
            </w:pPr>
          </w:p>
          <w:p>
            <w:pPr>
              <w:rPr>
                <w:rFonts w:ascii="Arial" w:hAnsi="Arial" w:cs="Arial"/>
                <w:sz w:val="22"/>
                <w:szCs w:val="22"/>
                <w:lang w:val="en-US"/>
              </w:rPr>
            </w:pPr>
            <w:r>
              <w:rPr>
                <w:rFonts w:ascii="Arial" w:hAnsi="Arial" w:cs="Arial"/>
                <w:b/>
                <w:bCs/>
                <w:sz w:val="22"/>
                <w:szCs w:val="22"/>
                <w:lang w:val="en-US"/>
              </w:rPr>
              <w:t>Survey Structure and Distribution</w:t>
            </w:r>
          </w:p>
          <w:p>
            <w:pPr>
              <w:pStyle w:val="30"/>
              <w:numPr>
                <w:ilvl w:val="0"/>
                <w:numId w:val="2"/>
              </w:numPr>
              <w:rPr>
                <w:rFonts w:ascii="Arial" w:hAnsi="Arial" w:cs="Arial"/>
                <w:lang w:val="en-US"/>
              </w:rPr>
            </w:pPr>
            <w:r>
              <w:rPr>
                <w:rFonts w:ascii="Arial" w:hAnsi="Arial" w:cs="Arial"/>
                <w:b/>
                <w:bCs/>
                <w:lang w:val="en-US"/>
              </w:rPr>
              <w:t>Take an examination Content:</w:t>
            </w:r>
            <w:r>
              <w:rPr>
                <w:rFonts w:ascii="Arial" w:hAnsi="Arial" w:cs="Arial"/>
                <w:lang w:val="en-US"/>
              </w:rPr>
              <w:t xml:space="preserve"> To thoroughly address all facets of the study subject, the survey will be broken up into multiple pieces. Important portions will consist of:</w:t>
            </w:r>
          </w:p>
          <w:p>
            <w:pPr>
              <w:pStyle w:val="30"/>
              <w:numPr>
                <w:ilvl w:val="0"/>
                <w:numId w:val="2"/>
              </w:numPr>
              <w:rPr>
                <w:rFonts w:ascii="Arial" w:hAnsi="Arial" w:cs="Arial"/>
                <w:lang w:val="en-US"/>
              </w:rPr>
            </w:pPr>
            <w:r>
              <w:rPr>
                <w:rFonts w:ascii="Arial" w:hAnsi="Arial" w:cs="Arial"/>
                <w:b/>
                <w:bCs/>
                <w:lang w:val="en-US"/>
              </w:rPr>
              <w:t>Demographics:</w:t>
            </w:r>
            <w:r>
              <w:rPr>
                <w:rFonts w:ascii="Arial" w:hAnsi="Arial" w:cs="Arial"/>
                <w:lang w:val="en-US"/>
              </w:rPr>
              <w:t xml:space="preserve"> Gathering basic data about individuals, like age, gender, and place of residence.</w:t>
            </w:r>
            <w:r>
              <w:rPr>
                <w:rFonts w:ascii="Arial" w:hAnsi="Arial" w:cs="Arial"/>
                <w:lang w:val="en-US"/>
              </w:rPr>
              <w:br w:type="textWrapping"/>
            </w:r>
            <w:r>
              <w:rPr>
                <w:rFonts w:ascii="Arial" w:hAnsi="Arial" w:cs="Arial"/>
                <w:lang w:val="en-US"/>
              </w:rPr>
              <w:t>Viewing Habits: Information regarding participants' general Netflix usage, such as the typical content they watch and the amount of time they spend watching on average each week.</w:t>
            </w:r>
          </w:p>
          <w:p>
            <w:pPr>
              <w:pStyle w:val="30"/>
              <w:numPr>
                <w:ilvl w:val="0"/>
                <w:numId w:val="2"/>
              </w:numPr>
              <w:rPr>
                <w:rFonts w:ascii="Arial" w:hAnsi="Arial" w:cs="Arial"/>
                <w:lang w:val="en-US"/>
              </w:rPr>
            </w:pPr>
            <w:r>
              <w:rPr>
                <w:rFonts w:ascii="Arial" w:hAnsi="Arial" w:cs="Arial"/>
                <w:b/>
                <w:bCs/>
                <w:lang w:val="en-US"/>
              </w:rPr>
              <w:t>Participation with Recommendations:</w:t>
            </w:r>
            <w:r>
              <w:rPr>
                <w:rFonts w:ascii="Arial" w:hAnsi="Arial" w:cs="Arial"/>
                <w:lang w:val="en-US"/>
              </w:rPr>
              <w:t xml:space="preserve"> Particular enquiries about the frequency of participation, the kinds of suggested content that participants favour, and their level of pleasure with these suggestions.</w:t>
            </w:r>
          </w:p>
          <w:p>
            <w:pPr>
              <w:pStyle w:val="30"/>
              <w:numPr>
                <w:ilvl w:val="0"/>
                <w:numId w:val="2"/>
              </w:numPr>
              <w:rPr>
                <w:rFonts w:ascii="Arial" w:hAnsi="Arial" w:cs="Arial"/>
                <w:lang w:val="en-US"/>
              </w:rPr>
            </w:pPr>
            <w:r>
              <w:rPr>
                <w:rFonts w:ascii="Arial" w:hAnsi="Arial" w:cs="Arial"/>
                <w:b/>
                <w:bCs/>
                <w:lang w:val="en-US"/>
              </w:rPr>
              <w:t>Retention Factors:</w:t>
            </w:r>
            <w:r>
              <w:rPr>
                <w:rFonts w:ascii="Arial" w:hAnsi="Arial" w:cs="Arial"/>
                <w:lang w:val="en-US"/>
              </w:rPr>
              <w:t xml:space="preserve"> Enquiries designed to determine factors, such as the significance of tailored recommendations, that maintain participants' Netflix subscriptions.</w:t>
            </w:r>
          </w:p>
          <w:p>
            <w:pPr>
              <w:pStyle w:val="30"/>
              <w:rPr>
                <w:rFonts w:ascii="Arial" w:hAnsi="Arial" w:cs="Arial"/>
                <w:b/>
                <w:bCs/>
                <w:lang w:val="en-US"/>
              </w:rPr>
            </w:pPr>
          </w:p>
          <w:p>
            <w:pPr>
              <w:rPr>
                <w:rFonts w:ascii="Arial" w:hAnsi="Arial" w:cs="Arial"/>
                <w:sz w:val="22"/>
                <w:szCs w:val="22"/>
                <w:lang w:val="en-US"/>
              </w:rPr>
            </w:pPr>
            <w:r>
              <w:rPr>
                <w:rFonts w:ascii="Arial" w:hAnsi="Arial" w:cs="Arial"/>
                <w:b/>
                <w:bCs/>
                <w:sz w:val="22"/>
                <w:szCs w:val="22"/>
                <w:lang w:val="en-US"/>
              </w:rPr>
              <w:t>Distribution Plan:</w:t>
            </w:r>
            <w:r>
              <w:rPr>
                <w:rFonts w:ascii="Arial" w:hAnsi="Arial" w:cs="Arial"/>
                <w:sz w:val="22"/>
                <w:szCs w:val="22"/>
                <w:lang w:val="en-US"/>
              </w:rPr>
              <w:t xml:space="preserve"> </w:t>
            </w:r>
          </w:p>
          <w:p>
            <w:pPr>
              <w:rPr>
                <w:rFonts w:ascii="Arial" w:hAnsi="Arial" w:cs="Arial"/>
                <w:sz w:val="22"/>
                <w:szCs w:val="22"/>
                <w:lang w:val="en-US"/>
              </w:rPr>
            </w:pPr>
            <w:r>
              <w:rPr>
                <w:rFonts w:ascii="Arial" w:hAnsi="Arial" w:cs="Arial"/>
                <w:sz w:val="22"/>
                <w:szCs w:val="22"/>
                <w:lang w:val="en-US"/>
              </w:rPr>
              <w:t>To guarantee a representative and diverse sample of Netflix customers, the survey will be disseminated through several methods. routes of distribution,</w:t>
            </w:r>
          </w:p>
          <w:p>
            <w:pPr>
              <w:pStyle w:val="30"/>
              <w:numPr>
                <w:ilvl w:val="0"/>
                <w:numId w:val="3"/>
              </w:numPr>
              <w:rPr>
                <w:rFonts w:ascii="Arial" w:hAnsi="Arial" w:cs="Arial"/>
                <w:lang w:val="en-US"/>
              </w:rPr>
            </w:pPr>
            <w:r>
              <w:rPr>
                <w:rFonts w:ascii="Arial" w:hAnsi="Arial" w:cs="Arial"/>
                <w:b/>
                <w:bCs/>
                <w:lang w:val="en-US"/>
              </w:rPr>
              <w:t>Email Invitations:</w:t>
            </w:r>
            <w:r>
              <w:rPr>
                <w:rFonts w:ascii="Arial" w:hAnsi="Arial" w:cs="Arial"/>
                <w:lang w:val="en-US"/>
              </w:rPr>
              <w:t xml:space="preserve"> Netflix users received personalized emails encouraging them to take part in the poll.</w:t>
            </w:r>
          </w:p>
          <w:p>
            <w:pPr>
              <w:pStyle w:val="30"/>
              <w:numPr>
                <w:ilvl w:val="0"/>
                <w:numId w:val="3"/>
              </w:numPr>
              <w:rPr>
                <w:rFonts w:ascii="Arial" w:hAnsi="Arial" w:cs="Arial"/>
                <w:lang w:val="en-US"/>
              </w:rPr>
            </w:pPr>
            <w:r>
              <w:rPr>
                <w:rFonts w:ascii="Arial" w:hAnsi="Arial" w:cs="Arial"/>
                <w:b/>
                <w:bCs/>
                <w:lang w:val="en-US"/>
              </w:rPr>
              <w:t>Social media:</w:t>
            </w:r>
            <w:r>
              <w:rPr>
                <w:rFonts w:ascii="Arial" w:hAnsi="Arial" w:cs="Arial"/>
                <w:lang w:val="en-US"/>
              </w:rPr>
              <w:t xml:space="preserve"> Share content with a wider audience on sites like Facebook, Twitter, and Reddit.</w:t>
            </w:r>
          </w:p>
          <w:p>
            <w:pPr>
              <w:rPr>
                <w:rFonts w:ascii="Arial" w:hAnsi="Arial" w:cs="Arial"/>
                <w:sz w:val="22"/>
                <w:szCs w:val="22"/>
                <w:lang w:val="en-US"/>
              </w:rPr>
            </w:pPr>
          </w:p>
          <w:p>
            <w:pPr>
              <w:rPr>
                <w:rFonts w:ascii="Arial" w:hAnsi="Arial" w:cs="Arial"/>
                <w:sz w:val="22"/>
                <w:szCs w:val="22"/>
                <w:lang w:val="en-US"/>
              </w:rPr>
            </w:pPr>
            <w:r>
              <w:rPr>
                <w:rFonts w:ascii="Arial" w:hAnsi="Arial" w:cs="Arial"/>
                <w:sz w:val="22"/>
                <w:szCs w:val="22"/>
                <w:lang w:val="en-US"/>
              </w:rPr>
              <w:t>The integration of structured surveys and user interaction data analysis will yield an all-encompassing quantitative evaluation of the effects of Netflix's personalization algorithms on viewer engagement and retention. By using this methodological technique, the research findings will be solid, trustworthy, and pertinent to our understanding of how successful personalized recommendations are.</w:t>
            </w:r>
          </w:p>
          <w:p>
            <w:pPr>
              <w:rPr>
                <w:rFonts w:ascii="Arial" w:hAnsi="Arial" w:cs="Arial"/>
                <w:sz w:val="22"/>
                <w:szCs w:val="22"/>
              </w:rPr>
            </w:pPr>
          </w:p>
          <w:p>
            <w:pPr>
              <w:rPr>
                <w:rFonts w:ascii="Arial" w:hAnsi="Arial" w:cs="Arial"/>
                <w:b/>
                <w:sz w:val="22"/>
                <w:szCs w:val="22"/>
              </w:rPr>
            </w:pPr>
            <w:r>
              <w:rPr>
                <w:rFonts w:ascii="Arial" w:hAnsi="Arial" w:cs="Arial"/>
                <w:color w:val="808080"/>
                <w:sz w:val="22"/>
                <w:szCs w:val="22"/>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shd w:val="clear" w:color="auto" w:fill="F1F1F1" w:themeFill="background1" w:themeFillShade="F2"/>
            <w:vAlign w:val="center"/>
          </w:tcPr>
          <w:p>
            <w:pPr>
              <w:spacing w:before="120"/>
              <w:rPr>
                <w:rFonts w:ascii="Arial" w:hAnsi="Arial" w:cs="Arial"/>
                <w:bCs/>
                <w:sz w:val="22"/>
                <w:szCs w:val="22"/>
              </w:rPr>
            </w:pPr>
            <w:r>
              <w:rPr>
                <w:rFonts w:ascii="Arial" w:hAnsi="Arial" w:cs="Arial"/>
                <w:sz w:val="22"/>
                <w:szCs w:val="22"/>
              </w:rPr>
              <w:br w:type="page"/>
            </w:r>
          </w:p>
        </w:tc>
        <w:tc>
          <w:tcPr>
            <w:tcW w:w="4703" w:type="pct"/>
            <w:gridSpan w:val="4"/>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Location of research activity</w:t>
            </w:r>
          </w:p>
          <w:p>
            <w:pPr>
              <w:rPr>
                <w:rFonts w:ascii="Arial" w:hAnsi="Arial" w:cs="Arial"/>
                <w:sz w:val="22"/>
                <w:szCs w:val="22"/>
              </w:rPr>
            </w:pPr>
            <w:r>
              <w:rPr>
                <w:rFonts w:ascii="Arial" w:hAnsi="Arial" w:cs="Arial"/>
                <w:sz w:val="22"/>
                <w:szCs w:val="22"/>
              </w:rPr>
              <w:t>Identify all locations where the research activity will take place.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pPr>
              <w:rPr>
                <w:rFonts w:ascii="Arial" w:hAnsi="Arial" w:cs="Arial"/>
                <w:bCs/>
                <w:sz w:val="22"/>
                <w:szCs w:val="22"/>
              </w:rPr>
            </w:pPr>
            <w:r>
              <w:rPr>
                <w:rFonts w:ascii="Arial" w:hAnsi="Arial" w:cs="Arial"/>
                <w:bCs/>
                <w:sz w:val="22"/>
                <w:szCs w:val="22"/>
              </w:rPr>
              <w:t>8</w:t>
            </w:r>
          </w:p>
        </w:tc>
        <w:tc>
          <w:tcPr>
            <w:tcW w:w="4703" w:type="pct"/>
            <w:gridSpan w:val="4"/>
            <w:vAlign w:val="center"/>
          </w:tcPr>
          <w:p>
            <w:pPr>
              <w:rPr>
                <w:rFonts w:ascii="Arial" w:hAnsi="Arial" w:cs="Arial"/>
                <w:sz w:val="22"/>
                <w:szCs w:val="22"/>
                <w:lang w:val="en-US"/>
              </w:rPr>
            </w:pPr>
            <w:r>
              <w:rPr>
                <w:rFonts w:ascii="Arial" w:hAnsi="Arial" w:cs="Arial"/>
                <w:sz w:val="22"/>
                <w:szCs w:val="22"/>
                <w:lang w:val="en-US"/>
              </w:rPr>
              <w:t xml:space="preserve">The majority of the research for this project will be done online, and it won't be limited to any one place. Online questionnaires delivered through Google Forms will be the primary means of gathering data; respondents can complete the surveys whenever it's convenient for them and from any internet-connected place. To protect the privacy and integrity of the data, statistical software will be used for data analysis on the researcher's computer in a private, safe setting. Furthermore, secondary data will be gathered via a variety of web platforms from reliable online sources such as academic publications, industry papers, and market research databases. The study will rigorously adhere to ethical issues by providing participants with information about its purpose and gaining their agreement before survey completion. </w:t>
            </w:r>
          </w:p>
          <w:p>
            <w:pPr>
              <w:rPr>
                <w:rFonts w:ascii="Arial" w:hAnsi="Arial" w:cs="Arial"/>
                <w:sz w:val="22"/>
                <w:szCs w:val="22"/>
              </w:rPr>
            </w:pPr>
          </w:p>
          <w:p>
            <w:pPr>
              <w:rPr>
                <w:rFonts w:ascii="Arial" w:hAnsi="Arial" w:cs="Arial"/>
                <w:b/>
                <w:sz w:val="22"/>
                <w:szCs w:val="22"/>
              </w:rPr>
            </w:pPr>
            <w:r>
              <w:rPr>
                <w:rFonts w:ascii="Arial" w:hAnsi="Arial" w:cs="Arial"/>
                <w:color w:val="808080"/>
                <w:sz w:val="22"/>
                <w:szCs w:val="22"/>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shd w:val="clear" w:color="auto" w:fill="F1F1F1" w:themeFill="background1" w:themeFillShade="F2"/>
            <w:vAlign w:val="center"/>
          </w:tcPr>
          <w:p>
            <w:pPr>
              <w:spacing w:before="120"/>
              <w:rPr>
                <w:rFonts w:ascii="Arial" w:hAnsi="Arial" w:cs="Arial"/>
                <w:bCs/>
                <w:sz w:val="22"/>
                <w:szCs w:val="22"/>
              </w:rPr>
            </w:pPr>
          </w:p>
        </w:tc>
        <w:tc>
          <w:tcPr>
            <w:tcW w:w="4703" w:type="pct"/>
            <w:gridSpan w:val="4"/>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Research activity outside of the UK</w:t>
            </w:r>
          </w:p>
          <w:p>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7" w:type="pct"/>
            <w:vAlign w:val="center"/>
          </w:tcPr>
          <w:p>
            <w:pPr>
              <w:rPr>
                <w:rFonts w:ascii="Arial" w:hAnsi="Arial" w:cs="Arial"/>
                <w:bCs/>
                <w:sz w:val="22"/>
                <w:szCs w:val="22"/>
              </w:rPr>
            </w:pPr>
            <w:r>
              <w:rPr>
                <w:rFonts w:ascii="Arial" w:hAnsi="Arial" w:cs="Arial"/>
                <w:bCs/>
                <w:sz w:val="22"/>
                <w:szCs w:val="22"/>
              </w:rPr>
              <w:t>9</w:t>
            </w:r>
          </w:p>
        </w:tc>
        <w:tc>
          <w:tcPr>
            <w:tcW w:w="4703" w:type="pct"/>
            <w:gridSpan w:val="4"/>
            <w:vAlign w:val="center"/>
          </w:tcPr>
          <w:p>
            <w:pPr>
              <w:rPr>
                <w:rFonts w:ascii="Arial" w:hAnsi="Arial" w:cs="Arial"/>
                <w:sz w:val="22"/>
                <w:szCs w:val="22"/>
              </w:rPr>
            </w:pPr>
            <w:r>
              <w:rPr>
                <w:rFonts w:ascii="Arial" w:hAnsi="Arial" w:cs="Arial"/>
                <w:sz w:val="22"/>
                <w:szCs w:val="22"/>
              </w:rPr>
              <w:t>This research may involve participants from multiple countries where Netflix operates. Local ethical guidelines will be adhered to, and necessary permissions will be obtained. No specific ethical issues are anticipated given the nature of the data.</w:t>
            </w:r>
          </w:p>
          <w:p>
            <w:pPr>
              <w:rPr>
                <w:rFonts w:ascii="Arial" w:hAnsi="Arial" w:cs="Arial"/>
                <w:sz w:val="22"/>
                <w:szCs w:val="22"/>
              </w:rPr>
            </w:pPr>
          </w:p>
          <w:p>
            <w:pPr>
              <w:rPr>
                <w:rFonts w:ascii="Arial" w:hAnsi="Arial" w:cs="Arial"/>
                <w:sz w:val="22"/>
                <w:szCs w:val="22"/>
              </w:rPr>
            </w:pPr>
          </w:p>
          <w:p>
            <w:pPr>
              <w:rPr>
                <w:rFonts w:ascii="Arial" w:hAnsi="Arial" w:cs="Arial"/>
                <w:b/>
                <w:i/>
                <w:sz w:val="22"/>
                <w:szCs w:val="22"/>
              </w:rPr>
            </w:pPr>
            <w:r>
              <w:rPr>
                <w:rFonts w:ascii="Arial" w:hAnsi="Arial" w:cs="Arial"/>
                <w:i/>
                <w:color w:val="808080"/>
                <w:sz w:val="22"/>
                <w:szCs w:val="22"/>
              </w:rPr>
              <w:t>(this box should expand as you type)</w:t>
            </w:r>
          </w:p>
        </w:tc>
      </w:tr>
    </w:tbl>
    <w:p>
      <w:pPr>
        <w:rPr>
          <w:rFonts w:ascii="Arial" w:hAnsi="Arial" w:cs="Arial"/>
          <w:sz w:val="22"/>
          <w:szCs w:val="22"/>
        </w:rPr>
      </w:pPr>
    </w:p>
    <w:tbl>
      <w:tblPr>
        <w:tblStyle w:val="18"/>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7371"/>
        <w:gridCol w:w="1276"/>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567" w:type="dxa"/>
            <w:vMerge w:val="restart"/>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276" w:type="dxa"/>
            <w:shd w:val="clear" w:color="auto" w:fill="D8D8D8"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567" w:type="dxa"/>
            <w:vMerge w:val="continue"/>
            <w:shd w:val="clear" w:color="auto" w:fill="F1F1F1" w:themeFill="background1" w:themeFillShade="F2"/>
            <w:vAlign w:val="center"/>
          </w:tcPr>
          <w:p>
            <w:pPr>
              <w:autoSpaceDE w:val="0"/>
              <w:autoSpaceDN w:val="0"/>
              <w:adjustRightInd w:val="0"/>
              <w:rPr>
                <w:rFonts w:ascii="Arial" w:hAnsi="Arial" w:cs="Arial"/>
                <w:bCs/>
                <w:sz w:val="22"/>
                <w:szCs w:val="22"/>
              </w:rPr>
            </w:pPr>
          </w:p>
        </w:tc>
        <w:tc>
          <w:tcPr>
            <w:tcW w:w="7371"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276"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EndPr>
                <w:rPr>
                  <w:rFonts w:ascii="Arial" w:hAnsi="Arial" w:cs="Arial"/>
                  <w:bCs/>
                  <w:sz w:val="22"/>
                  <w:szCs w:val="22"/>
                </w:rPr>
              </w:sdtEndPr>
              <w:sdtContent>
                <w:r>
                  <w:rPr>
                    <w:rFonts w:ascii="Segoe UI Symbol" w:hAnsi="Segoe UI Symbol" w:eastAsia="MS Gothic" w:cs="Segoe UI Symbol"/>
                    <w:bCs/>
                    <w:sz w:val="22"/>
                    <w:szCs w:val="22"/>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FFFFFF" w:themeFill="background1"/>
            <w:vAlign w:val="center"/>
          </w:tcPr>
          <w:p>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shd w:val="clear" w:color="auto" w:fill="FFFFFF" w:themeFill="background1"/>
          </w:tcPr>
          <w:p>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by the current data protection law of the country in question and that of England and Wales.</w:t>
            </w:r>
          </w:p>
          <w:p>
            <w:pPr>
              <w:rPr>
                <w:rFonts w:ascii="Arial" w:hAnsi="Arial" w:cs="Arial"/>
                <w:sz w:val="22"/>
                <w:szCs w:val="22"/>
              </w:rPr>
            </w:pPr>
            <w:r>
              <w:rPr>
                <w:rFonts w:ascii="Arial" w:hAnsi="Arial" w:cs="Arial"/>
                <w:sz w:val="22"/>
                <w:szCs w:val="22"/>
              </w:rPr>
              <w:t>YES, there will be documents not publicly available involved in this research. Specifically, the study will require access to proprietary market research reports and internal company data that are not publicly accessible. To gain access to these documents, I will secure permissions from the relevant organizations and adhere to the data protection regulations of the country in question and those of England and Wales. This includes ensuring that any data accessed is handled in compliance with GDPR and the Data Protection Act 2018. Access will be granted through formal agreements or data-sharing arrangements that specify how the data will be used, stored, and protected. All documentation will be managed confidentially, and data protection protocols will be strictly followed to maintain the integrity and confidentiality of the information.</w:t>
            </w: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bCs/>
                <w:sz w:val="22"/>
                <w:szCs w:val="22"/>
              </w:rPr>
            </w:pPr>
            <w:r>
              <w:rPr>
                <w:rFonts w:ascii="Arial" w:hAnsi="Arial" w:cs="Arial"/>
                <w:i/>
                <w:sz w:val="22"/>
                <w:szCs w:val="22"/>
              </w:rPr>
              <w:t>(this box should expand as you type)</w:t>
            </w:r>
          </w:p>
        </w:tc>
      </w:tr>
    </w:tbl>
    <w:p>
      <w:pPr>
        <w:autoSpaceDE w:val="0"/>
        <w:autoSpaceDN w:val="0"/>
        <w:adjustRightInd w:val="0"/>
        <w:spacing w:after="240"/>
        <w:jc w:val="both"/>
        <w:rPr>
          <w:rFonts w:ascii="Arial" w:hAnsi="Arial" w:cs="Arial"/>
          <w:b/>
          <w:sz w:val="22"/>
          <w:szCs w:val="22"/>
        </w:rPr>
      </w:pPr>
    </w:p>
    <w:tbl>
      <w:tblPr>
        <w:tblStyle w:val="1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p>
        </w:tc>
        <w:tc>
          <w:tcPr>
            <w:tcW w:w="821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EBEBE"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EBEBE"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EBEBE"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EBEBE"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EBEBE"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EBEBE"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EBEBE"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1F1F1" w:themeFill="background1" w:themeFillShade="F2"/>
            <w:vAlign w:val="center"/>
          </w:tcPr>
          <w:p>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pPr>
              <w:rPr>
                <w:rFonts w:ascii="Arial" w:hAnsi="Arial" w:cs="Arial"/>
                <w:sz w:val="22"/>
                <w:szCs w:val="22"/>
              </w:rPr>
            </w:pPr>
          </w:p>
          <w:p>
            <w:pPr>
              <w:rPr>
                <w:rFonts w:ascii="Arial" w:hAnsi="Arial" w:cs="Arial"/>
                <w:sz w:val="22"/>
                <w:szCs w:val="22"/>
                <w:lang w:val="en-US"/>
              </w:rPr>
            </w:pPr>
            <w:r>
              <w:rPr>
                <w:rFonts w:ascii="Arial" w:hAnsi="Arial" w:cs="Arial"/>
                <w:b/>
                <w:bCs/>
                <w:sz w:val="22"/>
                <w:szCs w:val="22"/>
              </w:rPr>
              <w:t>A prosperous Wales:</w:t>
            </w:r>
            <w:r>
              <w:rPr>
                <w:rFonts w:ascii="Arial" w:hAnsi="Arial" w:cs="Arial"/>
                <w:sz w:val="22"/>
                <w:szCs w:val="22"/>
              </w:rPr>
              <w:t xml:space="preserve"> </w:t>
            </w:r>
            <w:r>
              <w:rPr>
                <w:rFonts w:ascii="Arial" w:hAnsi="Arial" w:cs="Arial"/>
                <w:sz w:val="22"/>
                <w:szCs w:val="22"/>
                <w:lang w:val="en-US"/>
              </w:rPr>
              <w:t>The purpose of this study is to evaluate how brand loyalty programs affect retail industry consumer retention, which is essential to business profitability and financial success. Businesses may boost economic performance, encourage sustainable business practices that support a successful Wales, and contribute to economic growth by comprehending and improving consumer retention methods.</w:t>
            </w:r>
          </w:p>
          <w:p>
            <w:pPr>
              <w:rPr>
                <w:rFonts w:ascii="Arial" w:hAnsi="Arial" w:cs="Arial"/>
                <w:sz w:val="22"/>
                <w:szCs w:val="22"/>
              </w:rPr>
            </w:pPr>
          </w:p>
          <w:p>
            <w:pPr>
              <w:rPr>
                <w:rFonts w:ascii="Arial" w:hAnsi="Arial" w:cs="Arial"/>
                <w:sz w:val="22"/>
                <w:szCs w:val="22"/>
                <w:lang w:val="en-US"/>
              </w:rPr>
            </w:pPr>
            <w:r>
              <w:rPr>
                <w:rFonts w:ascii="Arial" w:hAnsi="Arial" w:cs="Arial"/>
                <w:b/>
                <w:bCs/>
                <w:sz w:val="22"/>
                <w:szCs w:val="22"/>
              </w:rPr>
              <w:t>A more equal Wales:</w:t>
            </w:r>
            <w:r>
              <w:rPr>
                <w:rFonts w:ascii="Arial" w:hAnsi="Arial" w:cs="Arial"/>
                <w:sz w:val="22"/>
                <w:szCs w:val="22"/>
              </w:rPr>
              <w:t xml:space="preserve"> </w:t>
            </w:r>
            <w:r>
              <w:rPr>
                <w:rFonts w:ascii="Arial" w:hAnsi="Arial" w:cs="Arial"/>
                <w:sz w:val="22"/>
                <w:szCs w:val="22"/>
                <w:lang w:val="en-US"/>
              </w:rPr>
              <w:t>The study looks at customer loyalty in a range of demographics, including those who might not be as well-represented. The study promotes a more equitable retail environment by detecting and resolving differences in how various consumer groups react to loyalty programs, guaranteeing that every customer has an equal chance to gain from loyalty initiatives.</w:t>
            </w:r>
          </w:p>
          <w:p>
            <w:pPr>
              <w:rPr>
                <w:rFonts w:ascii="Arial" w:hAnsi="Arial" w:cs="Arial"/>
                <w:b/>
                <w:bCs/>
                <w:sz w:val="22"/>
                <w:szCs w:val="22"/>
              </w:rPr>
            </w:pPr>
          </w:p>
          <w:p>
            <w:pPr>
              <w:rPr>
                <w:rFonts w:ascii="Arial" w:hAnsi="Arial" w:cs="Arial"/>
                <w:sz w:val="22"/>
                <w:szCs w:val="22"/>
                <w:lang w:val="en-US"/>
              </w:rPr>
            </w:pPr>
            <w:r>
              <w:rPr>
                <w:rFonts w:ascii="Arial" w:hAnsi="Arial" w:cs="Arial"/>
                <w:b/>
                <w:bCs/>
                <w:sz w:val="22"/>
                <w:szCs w:val="22"/>
              </w:rPr>
              <w:t>A globally responsible Wales:</w:t>
            </w:r>
            <w:r>
              <w:rPr>
                <w:rFonts w:ascii="Arial" w:hAnsi="Arial" w:cs="Arial"/>
                <w:sz w:val="22"/>
                <w:szCs w:val="22"/>
              </w:rPr>
              <w:t xml:space="preserve"> </w:t>
            </w:r>
            <w:r>
              <w:rPr>
                <w:rFonts w:ascii="Arial" w:hAnsi="Arial" w:cs="Arial"/>
                <w:sz w:val="22"/>
                <w:szCs w:val="22"/>
                <w:lang w:val="en-US"/>
              </w:rPr>
              <w:t>The study is in line with international standards for retail management and consumer behavior. Sustainability and global responsibility are promoted by the study's contribution to the wider understanding of successful brand loyalty strategies, which in turn encourages the development of ethical and responsible marketing methods that may be implemented globally.</w:t>
            </w: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b/>
                <w:bCs/>
                <w:sz w:val="22"/>
                <w:szCs w:val="22"/>
              </w:rPr>
            </w:pPr>
            <w:r>
              <w:rPr>
                <w:rFonts w:ascii="Arial" w:hAnsi="Arial" w:cs="Arial"/>
                <w:color w:val="808080"/>
                <w:sz w:val="22"/>
                <w:szCs w:val="22"/>
              </w:rPr>
              <w:t>(this box should expand as you type)</w:t>
            </w:r>
          </w:p>
        </w:tc>
      </w:tr>
    </w:tbl>
    <w:p>
      <w:pPr>
        <w:autoSpaceDE w:val="0"/>
        <w:autoSpaceDN w:val="0"/>
        <w:adjustRightInd w:val="0"/>
        <w:spacing w:after="240"/>
        <w:jc w:val="both"/>
        <w:rPr>
          <w:rFonts w:ascii="Arial" w:hAnsi="Arial" w:cs="Arial"/>
          <w:b/>
          <w:sz w:val="22"/>
          <w:szCs w:val="22"/>
        </w:rPr>
      </w:pPr>
    </w:p>
    <w:p>
      <w:pPr>
        <w:spacing w:after="240"/>
        <w:rPr>
          <w:rFonts w:ascii="Arial" w:hAnsi="Arial" w:cs="Arial"/>
          <w:b/>
          <w:sz w:val="22"/>
          <w:szCs w:val="22"/>
        </w:rPr>
      </w:pPr>
      <w:r>
        <w:rPr>
          <w:rFonts w:ascii="Arial" w:hAnsi="Arial" w:cs="Arial"/>
          <w:b/>
          <w:sz w:val="22"/>
          <w:szCs w:val="22"/>
        </w:rPr>
        <w:t>SECTION F: Scope of Research Activity</w:t>
      </w:r>
    </w:p>
    <w:tbl>
      <w:tblPr>
        <w:tblStyle w:val="1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27"/>
        <w:gridCol w:w="846"/>
        <w:gridCol w:w="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562" w:type="dxa"/>
            <w:shd w:val="clear" w:color="auto" w:fill="F1F1F1" w:themeFill="background1" w:themeFillShade="F2"/>
            <w:vAlign w:val="center"/>
          </w:tcPr>
          <w:p>
            <w:pPr>
              <w:autoSpaceDE w:val="0"/>
              <w:autoSpaceDN w:val="0"/>
              <w:adjustRightInd w:val="0"/>
              <w:rPr>
                <w:rFonts w:ascii="Arial" w:hAnsi="Arial" w:cs="Arial"/>
                <w:b/>
                <w:sz w:val="22"/>
                <w:szCs w:val="22"/>
              </w:rPr>
            </w:pPr>
          </w:p>
        </w:tc>
        <w:tc>
          <w:tcPr>
            <w:tcW w:w="8227" w:type="dxa"/>
            <w:shd w:val="clear" w:color="auto" w:fill="F1F1F1" w:themeFill="background1" w:themeFillShade="F2"/>
            <w:vAlign w:val="center"/>
          </w:tcPr>
          <w:p>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EBEBE"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EBEBE"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EBEBE"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EBEBE"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EBEBE"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EBEBE"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EBEBE"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EBEBE"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EBEBE"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questions, test stimuli, or presentation that may be experienced as physically, mentally, or emotionally harmful/offensive?</w:t>
            </w:r>
          </w:p>
        </w:tc>
        <w:tc>
          <w:tcPr>
            <w:tcW w:w="846" w:type="dxa"/>
            <w:shd w:val="clear" w:color="auto" w:fill="BEBEBE"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EBEBE"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EBEBE"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EBEBE"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EBEBE"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EBEBE"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Procedures that may harm the environment?</w:t>
            </w:r>
          </w:p>
        </w:tc>
        <w:tc>
          <w:tcPr>
            <w:tcW w:w="846" w:type="dxa"/>
            <w:shd w:val="clear" w:color="auto" w:fill="BEBEBE"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EBEBE"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vMerge w:val="restart"/>
            <w:shd w:val="clear" w:color="auto" w:fill="BEBEBE"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pPr>
              <w:autoSpaceDE w:val="0"/>
              <w:autoSpaceDN w:val="0"/>
              <w:adjustRightInd w:val="0"/>
              <w:rPr>
                <w:rFonts w:ascii="Arial" w:hAnsi="Arial" w:cs="Arial"/>
                <w:sz w:val="22"/>
                <w:szCs w:val="22"/>
              </w:rPr>
            </w:pPr>
          </w:p>
        </w:tc>
        <w:tc>
          <w:tcPr>
            <w:tcW w:w="822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sz w:val="22"/>
                <w:szCs w:val="22"/>
              </w:rPr>
              <w:t>(this box should expand as you type)</w:t>
            </w:r>
          </w:p>
        </w:tc>
        <w:tc>
          <w:tcPr>
            <w:tcW w:w="84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1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pPr>
        <w:rPr>
          <w:rFonts w:ascii="Arial" w:hAnsi="Arial" w:cs="Arial"/>
          <w:bCs/>
          <w:iCs/>
          <w:sz w:val="22"/>
          <w:szCs w:val="22"/>
        </w:rPr>
      </w:pPr>
    </w:p>
    <w:p>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pPr>
        <w:rPr>
          <w:rFonts w:ascii="Arial" w:hAnsi="Arial" w:cs="Arial"/>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p>
      <w:pPr>
        <w:rPr>
          <w:rFonts w:ascii="Arial" w:hAnsi="Arial" w:cs="Arial"/>
          <w:bCs/>
          <w:sz w:val="22"/>
          <w:szCs w:val="22"/>
        </w:rPr>
      </w:pPr>
      <w:r>
        <w:rPr>
          <w:rFonts w:ascii="Arial" w:hAnsi="Arial" w:cs="Arial"/>
          <w:bCs/>
          <w:sz w:val="22"/>
          <w:szCs w:val="22"/>
        </w:rPr>
        <w:t>If there are no participants then do not complete this section, but go directly to section H.</w:t>
      </w:r>
    </w:p>
    <w:p>
      <w:pPr>
        <w:rPr>
          <w:rFonts w:ascii="Arial" w:hAnsi="Arial" w:cs="Arial"/>
          <w:bCs/>
          <w:sz w:val="22"/>
          <w:szCs w:val="22"/>
        </w:rPr>
      </w:pPr>
    </w:p>
    <w:tbl>
      <w:tblPr>
        <w:tblStyle w:val="1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p>
        </w:tc>
        <w:tc>
          <w:tcPr>
            <w:tcW w:w="821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EBEBE"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EBEBE"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EBEBE"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EBEBE"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EBEBE"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EBEBE"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EBEBE"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EBEBE"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pPr>
              <w:autoSpaceDE w:val="0"/>
              <w:autoSpaceDN w:val="0"/>
              <w:adjustRightInd w:val="0"/>
              <w:rPr>
                <w:rFonts w:ascii="Arial" w:hAnsi="Arial" w:cs="Arial"/>
                <w:sz w:val="22"/>
                <w:szCs w:val="22"/>
              </w:rPr>
            </w:pPr>
          </w:p>
        </w:tc>
        <w:tc>
          <w:tcPr>
            <w:tcW w:w="850" w:type="dxa"/>
            <w:vMerge w:val="restart"/>
            <w:shd w:val="clear" w:color="auto" w:fill="BEBEBE"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vMerge w:val="restart"/>
            <w:shd w:val="clear" w:color="auto" w:fill="BEBEBE"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821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Details of any other participant groups:</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color w:val="808080"/>
                <w:sz w:val="22"/>
                <w:szCs w:val="22"/>
              </w:rPr>
              <w:t>(this box should expand as you type)</w:t>
            </w:r>
          </w:p>
        </w:tc>
        <w:tc>
          <w:tcPr>
            <w:tcW w:w="850"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22"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rPr>
          <w:rFonts w:ascii="Arial" w:hAnsi="Arial" w:cs="Arial"/>
          <w:bCs/>
          <w:sz w:val="22"/>
          <w:szCs w:val="22"/>
        </w:rPr>
      </w:pPr>
    </w:p>
    <w:tbl>
      <w:tblPr>
        <w:tblStyle w:val="1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3256"/>
        <w:gridCol w:w="66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tcPr>
          <w:p>
            <w:pPr>
              <w:rPr>
                <w:rFonts w:ascii="Arial" w:hAnsi="Arial" w:cs="Arial"/>
                <w:bCs/>
                <w:sz w:val="22"/>
                <w:szCs w:val="22"/>
              </w:rPr>
            </w:pPr>
          </w:p>
        </w:tc>
        <w:tc>
          <w:tcPr>
            <w:tcW w:w="9889" w:type="dxa"/>
            <w:gridSpan w:val="2"/>
            <w:tcBorders>
              <w:bottom w:val="single" w:color="auto" w:sz="4" w:space="0"/>
            </w:tcBorders>
            <w:shd w:val="clear" w:color="auto" w:fill="F1F1F1" w:themeFill="background1" w:themeFillShade="F2"/>
            <w:vAlign w:val="center"/>
          </w:tcPr>
          <w:p>
            <w:pPr>
              <w:rPr>
                <w:rFonts w:ascii="Arial" w:hAnsi="Arial" w:cs="Arial"/>
                <w:b/>
                <w:sz w:val="22"/>
                <w:szCs w:val="22"/>
              </w:rPr>
            </w:pPr>
            <w:r>
              <w:rPr>
                <w:rFonts w:ascii="Arial" w:hAnsi="Arial" w:cs="Arial"/>
                <w:b/>
                <w:sz w:val="22"/>
                <w:szCs w:val="22"/>
              </w:rPr>
              <w:t>Participant numbers and source</w:t>
            </w:r>
          </w:p>
          <w:p>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many participants are expected?</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r>
              <w:rPr>
                <w:rFonts w:ascii="Arial" w:hAnsi="Arial" w:cs="Arial"/>
                <w:sz w:val="22"/>
                <w:szCs w:val="22"/>
              </w:rPr>
              <w:t>Approximately 100-200</w:t>
            </w:r>
          </w:p>
          <w:p>
            <w:pPr>
              <w:rPr>
                <w:rFonts w:ascii="Arial" w:hAnsi="Arial" w:cs="Arial"/>
                <w:sz w:val="22"/>
                <w:szCs w:val="22"/>
              </w:rPr>
            </w:pPr>
          </w:p>
          <w:p>
            <w:pPr>
              <w:rPr>
                <w:rFonts w:ascii="Arial" w:hAnsi="Arial" w:cs="Arial"/>
                <w:sz w:val="22"/>
                <w:szCs w:val="22"/>
              </w:rPr>
            </w:pPr>
          </w:p>
          <w:p>
            <w:pPr>
              <w:rPr>
                <w:rFonts w:ascii="Arial" w:hAnsi="Arial" w:cs="Arial"/>
                <w:b/>
                <w:sz w:val="22"/>
                <w:szCs w:val="22"/>
              </w:rPr>
            </w:pPr>
            <w:r>
              <w:rPr>
                <w:rFonts w:ascii="Arial" w:hAnsi="Arial" w:cs="Arial"/>
                <w:i/>
                <w:color w:val="808080"/>
                <w:sz w:val="22"/>
                <w:szCs w:val="22"/>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Who will the participants be?</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r>
              <w:rPr>
                <w:rFonts w:ascii="Arial" w:hAnsi="Arial" w:cs="Arial"/>
                <w:sz w:val="22"/>
                <w:szCs w:val="22"/>
              </w:rPr>
              <w:t>Participants will be adults over the age of 18 who are consumers.</w:t>
            </w:r>
          </w:p>
          <w:p>
            <w:pPr>
              <w:rPr>
                <w:rFonts w:ascii="Arial" w:hAnsi="Arial" w:cs="Arial"/>
                <w:sz w:val="22"/>
                <w:szCs w:val="22"/>
              </w:rPr>
            </w:pPr>
          </w:p>
          <w:p>
            <w:pPr>
              <w:rPr>
                <w:rFonts w:ascii="Arial" w:hAnsi="Arial" w:cs="Arial"/>
                <w:sz w:val="22"/>
                <w:szCs w:val="22"/>
              </w:rPr>
            </w:pPr>
          </w:p>
          <w:p>
            <w:pPr>
              <w:rPr>
                <w:rFonts w:ascii="Arial" w:hAnsi="Arial" w:cs="Arial"/>
                <w:i/>
                <w:color w:val="808080"/>
                <w:sz w:val="22"/>
                <w:szCs w:val="22"/>
              </w:rPr>
            </w:pPr>
            <w:r>
              <w:rPr>
                <w:rFonts w:ascii="Arial" w:hAnsi="Arial" w:cs="Arial"/>
                <w:i/>
                <w:color w:val="808080"/>
                <w:sz w:val="22"/>
                <w:szCs w:val="22"/>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pPr>
              <w:rPr>
                <w:rFonts w:ascii="Arial" w:hAnsi="Arial" w:cs="Arial"/>
                <w:sz w:val="22"/>
                <w:szCs w:val="22"/>
              </w:rPr>
            </w:pPr>
            <w:r>
              <w:rPr>
                <w:rFonts w:ascii="Arial" w:hAnsi="Arial" w:cs="Arial"/>
                <w:sz w:val="22"/>
                <w:szCs w:val="22"/>
              </w:rPr>
              <w:t>Participants will be identified through online channels, including social media and email invitations, directing them to the Google Survey questionnaire.</w:t>
            </w:r>
          </w:p>
          <w:p>
            <w:pPr>
              <w:rPr>
                <w:rFonts w:ascii="Arial" w:hAnsi="Arial" w:cs="Arial"/>
                <w:sz w:val="22"/>
                <w:szCs w:val="22"/>
              </w:rPr>
            </w:pPr>
          </w:p>
          <w:p>
            <w:pPr>
              <w:rPr>
                <w:rFonts w:ascii="Arial" w:hAnsi="Arial" w:cs="Arial"/>
                <w:sz w:val="22"/>
                <w:szCs w:val="22"/>
              </w:rPr>
            </w:pPr>
          </w:p>
          <w:p>
            <w:pPr>
              <w:rPr>
                <w:rFonts w:ascii="Arial" w:hAnsi="Arial" w:cs="Arial"/>
                <w:color w:val="808080"/>
                <w:sz w:val="22"/>
                <w:szCs w:val="22"/>
              </w:rPr>
            </w:pPr>
            <w:r>
              <w:rPr>
                <w:rFonts w:ascii="Arial" w:hAnsi="Arial" w:cs="Arial"/>
                <w:i/>
                <w:color w:val="808080"/>
                <w:sz w:val="22"/>
                <w:szCs w:val="22"/>
              </w:rPr>
              <w:t>(this box should expand as you type)</w:t>
            </w:r>
          </w:p>
        </w:tc>
      </w:tr>
    </w:tbl>
    <w:p>
      <w:pPr>
        <w:rPr>
          <w:rFonts w:ascii="Arial" w:hAnsi="Arial" w:cs="Arial"/>
          <w:bCs/>
          <w:sz w:val="22"/>
          <w:szCs w:val="22"/>
        </w:rPr>
      </w:pPr>
    </w:p>
    <w:p>
      <w:pPr>
        <w:rPr>
          <w:rFonts w:ascii="Arial" w:hAnsi="Arial" w:cs="Arial"/>
          <w:sz w:val="22"/>
          <w:szCs w:val="22"/>
        </w:rPr>
      </w:pPr>
    </w:p>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p>
        </w:tc>
        <w:tc>
          <w:tcPr>
            <w:tcW w:w="7088"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EBEBE"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EBEBE"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EBEBE"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EBEBE"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EBEBE"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EBEBE"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EBEBE"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EBEBE"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EBEBE"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you NO</w:t>
            </w:r>
            <w:r>
              <w:rPr>
                <w:rFonts w:ascii="Arial" w:hAnsi="Arial" w:cs="Arial"/>
                <w:b/>
                <w:bCs/>
                <w:sz w:val="22"/>
                <w:szCs w:val="22"/>
              </w:rPr>
              <w:t xml:space="preserve"> </w:t>
            </w:r>
            <w:r>
              <w:rPr>
                <w:rFonts w:ascii="Arial" w:hAnsi="Arial" w:cs="Arial"/>
                <w:sz w:val="22"/>
                <w:szCs w:val="22"/>
              </w:rPr>
              <w:t xml:space="preserve">to any of the above questions, please give an explanation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pPr>
              <w:jc w:val="center"/>
              <w:rPr>
                <w:rFonts w:ascii="Arial" w:hAnsi="Arial" w:cs="Arial"/>
                <w:sz w:val="22"/>
                <w:szCs w:val="22"/>
              </w:rPr>
            </w:pPr>
          </w:p>
        </w:tc>
        <w:tc>
          <w:tcPr>
            <w:tcW w:w="9923" w:type="dxa"/>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22"/>
                <w:szCs w:val="22"/>
              </w:rPr>
              <w:t>(this box should expand as you type)</w:t>
            </w:r>
          </w:p>
        </w:tc>
      </w:tr>
    </w:tbl>
    <w:p>
      <w:pPr>
        <w:rPr>
          <w:rFonts w:ascii="Arial" w:hAnsi="Arial" w:cs="Arial"/>
          <w:sz w:val="22"/>
          <w:szCs w:val="22"/>
        </w:rPr>
      </w:pPr>
    </w:p>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pPr>
              <w:autoSpaceDE w:val="0"/>
              <w:autoSpaceDN w:val="0"/>
              <w:adjustRightInd w:val="0"/>
              <w:jc w:val="both"/>
              <w:rPr>
                <w:rFonts w:ascii="Arial" w:hAnsi="Arial" w:cs="Arial"/>
                <w:bCs/>
                <w:sz w:val="22"/>
                <w:szCs w:val="22"/>
              </w:rPr>
            </w:pPr>
          </w:p>
        </w:tc>
        <w:tc>
          <w:tcPr>
            <w:tcW w:w="7088" w:type="dxa"/>
            <w:shd w:val="clear" w:color="auto" w:fill="F1F1F1" w:themeFill="background1" w:themeFillShade="F2"/>
            <w:vAlign w:val="center"/>
          </w:tcPr>
          <w:p>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EBEBE"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EBEBE"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EBEBE"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EBEBE"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pPr>
              <w:jc w:val="center"/>
              <w:rPr>
                <w:rFonts w:ascii="Arial" w:hAnsi="Arial" w:cs="Arial"/>
                <w:sz w:val="22"/>
                <w:szCs w:val="22"/>
              </w:rPr>
            </w:pPr>
          </w:p>
        </w:tc>
        <w:tc>
          <w:tcPr>
            <w:tcW w:w="9923" w:type="dxa"/>
            <w:gridSpan w:val="4"/>
            <w:vAlign w:val="center"/>
          </w:tcPr>
          <w:p>
            <w:pPr>
              <w:rPr>
                <w:rFonts w:ascii="Arial" w:hAnsi="Arial" w:cs="Arial"/>
                <w:sz w:val="22"/>
                <w:szCs w:val="22"/>
              </w:rPr>
            </w:pPr>
            <w:r>
              <w:rPr>
                <w:rFonts w:ascii="Arial" w:hAnsi="Arial" w:cs="Arial"/>
                <w:sz w:val="22"/>
                <w:szCs w:val="22"/>
              </w:rPr>
              <w:t>N/A</w:t>
            </w: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22"/>
                <w:szCs w:val="22"/>
              </w:rPr>
              <w:t>(this box should expand as you type)</w:t>
            </w: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H: Anticipated Risks</w:t>
      </w:r>
    </w:p>
    <w:p>
      <w:pPr>
        <w:rPr>
          <w:rFonts w:ascii="Arial" w:hAnsi="Arial" w:cs="Arial"/>
          <w:b/>
          <w:sz w:val="22"/>
          <w:szCs w:val="22"/>
        </w:rPr>
      </w:pPr>
    </w:p>
    <w:tbl>
      <w:tblPr>
        <w:tblStyle w:val="5"/>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4991"/>
        <w:gridCol w:w="3402"/>
        <w:gridCol w:w="850"/>
        <w:gridCol w:w="6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pPr>
              <w:pStyle w:val="2"/>
              <w:jc w:val="left"/>
              <w:rPr>
                <w:rFonts w:ascii="Arial" w:hAnsi="Arial" w:cs="Arial"/>
                <w:b w:val="0"/>
                <w:bCs w:val="0"/>
              </w:rPr>
            </w:pPr>
          </w:p>
        </w:tc>
        <w:tc>
          <w:tcPr>
            <w:tcW w:w="9923" w:type="dxa"/>
            <w:gridSpan w:val="4"/>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SimSun"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pPr>
              <w:rPr>
                <w:rFonts w:ascii="Arial" w:hAnsi="Arial" w:cs="Arial"/>
                <w:sz w:val="22"/>
                <w:szCs w:val="22"/>
              </w:rPr>
            </w:pPr>
          </w:p>
          <w:p>
            <w:pPr>
              <w:rPr>
                <w:rFonts w:ascii="Arial" w:hAnsi="Arial" w:cs="Arial"/>
                <w:sz w:val="22"/>
                <w:szCs w:val="22"/>
              </w:rPr>
            </w:pPr>
            <w:r>
              <w:rPr>
                <w:rFonts w:ascii="Arial" w:hAnsi="Arial" w:cs="Arial"/>
                <w:sz w:val="22"/>
                <w:szCs w:val="22"/>
              </w:rPr>
              <w:t xml:space="preserve">If you have completed a full risk assessment (for example as required by a laboratory, or external research collaborator) you may append that to this form.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vMerge w:val="restart"/>
            <w:shd w:val="clear" w:color="auto" w:fill="F1F1F1" w:themeFill="background1" w:themeFillShade="F2"/>
            <w:vAlign w:val="center"/>
          </w:tcPr>
          <w:p>
            <w:pPr>
              <w:pStyle w:val="2"/>
              <w:rPr>
                <w:rFonts w:ascii="Arial" w:hAnsi="Arial" w:cs="Arial"/>
                <w:b w:val="0"/>
                <w:bCs w:val="0"/>
              </w:rPr>
            </w:pPr>
            <w:r>
              <w:rPr>
                <w:rFonts w:ascii="Arial" w:hAnsi="Arial" w:cs="Arial"/>
                <w:b w:val="0"/>
                <w:bCs w:val="0"/>
              </w:rPr>
              <w:t>1</w:t>
            </w:r>
          </w:p>
        </w:tc>
        <w:tc>
          <w:tcPr>
            <w:tcW w:w="8393" w:type="dxa"/>
            <w:gridSpan w:val="2"/>
            <w:vMerge w:val="restart"/>
            <w:shd w:val="clear" w:color="auto" w:fill="F1F1F1" w:themeFill="background1" w:themeFillShade="F2"/>
            <w:vAlign w:val="center"/>
          </w:tcPr>
          <w:p>
            <w:pPr>
              <w:pStyle w:val="2"/>
              <w:jc w:val="left"/>
              <w:rPr>
                <w:rFonts w:ascii="Arial" w:hAnsi="Arial" w:cs="Arial"/>
              </w:rPr>
            </w:pPr>
            <w:r>
              <w:rPr>
                <w:rFonts w:ascii="Arial" w:hAnsi="Arial" w:cs="Arial"/>
              </w:rPr>
              <w:t xml:space="preserve">Full risk assessment completed and appended? </w:t>
            </w: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 xml:space="preserve">Yes </w:t>
            </w:r>
          </w:p>
        </w:tc>
        <w:tc>
          <w:tcPr>
            <w:tcW w:w="680" w:type="dxa"/>
            <w:tcBorders>
              <w:bottom w:val="single" w:color="auto" w:sz="4" w:space="0"/>
            </w:tcBorders>
            <w:shd w:val="clear" w:color="auto" w:fill="BEBEBE" w:themeFill="background1" w:themeFillShade="BF"/>
          </w:tcPr>
          <w:p>
            <w:pPr>
              <w:pStyle w:val="2"/>
              <w:rPr>
                <w:rFonts w:ascii="Arial" w:hAnsi="Arial" w:cs="Arial"/>
              </w:rPr>
            </w:pPr>
            <w:sdt>
              <w:sdtPr>
                <w:rPr>
                  <w:rFonts w:ascii="Arial" w:hAnsi="Arial" w:cs="Arial"/>
                  <w:b w:val="0"/>
                  <w:bCs w:val="0"/>
                </w:rPr>
                <w:id w:val="-2006964611"/>
                <w14:checkbox>
                  <w14:checked w14:val="0"/>
                  <w14:checkedState w14:val="2612" w14:font="MS Gothic"/>
                  <w14:uncheckedState w14:val="2610" w14:font="MS Gothic"/>
                </w14:checkbox>
              </w:sdtPr>
              <w:sdtEndPr>
                <w:rPr>
                  <w:rFonts w:ascii="Arial" w:hAnsi="Arial" w:cs="Arial"/>
                  <w:b w:val="0"/>
                  <w:bCs w:val="0"/>
                </w:rPr>
              </w:sdtEndPr>
              <w:sdtContent>
                <w:r>
                  <w:rPr>
                    <w:rFonts w:ascii="Segoe UI Symbol" w:hAnsi="Segoe UI Symbol" w:eastAsia="MS Gothic" w:cs="Segoe UI Symbol"/>
                    <w:b w:val="0"/>
                    <w:bCs w:val="0"/>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vMerge w:val="continue"/>
            <w:tcBorders>
              <w:bottom w:val="single" w:color="auto" w:sz="4" w:space="0"/>
            </w:tcBorders>
            <w:shd w:val="clear" w:color="auto" w:fill="F1F1F1" w:themeFill="background1" w:themeFillShade="F2"/>
            <w:vAlign w:val="center"/>
          </w:tcPr>
          <w:p>
            <w:pPr>
              <w:pStyle w:val="2"/>
              <w:rPr>
                <w:rFonts w:ascii="Arial" w:hAnsi="Arial" w:cs="Arial"/>
                <w:b w:val="0"/>
                <w:bCs w:val="0"/>
              </w:rPr>
            </w:pPr>
          </w:p>
        </w:tc>
        <w:tc>
          <w:tcPr>
            <w:tcW w:w="8393" w:type="dxa"/>
            <w:gridSpan w:val="2"/>
            <w:vMerge w:val="continue"/>
            <w:tcBorders>
              <w:bottom w:val="single" w:color="auto" w:sz="4" w:space="0"/>
            </w:tcBorders>
            <w:shd w:val="clear" w:color="auto" w:fill="F1F1F1" w:themeFill="background1" w:themeFillShade="F2"/>
          </w:tcPr>
          <w:p>
            <w:pPr>
              <w:pStyle w:val="2"/>
              <w:jc w:val="left"/>
              <w:rPr>
                <w:rFonts w:ascii="Arial" w:hAnsi="Arial" w:cs="Arial"/>
              </w:rPr>
            </w:pP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No</w:t>
            </w:r>
          </w:p>
        </w:tc>
        <w:tc>
          <w:tcPr>
            <w:tcW w:w="680" w:type="dxa"/>
            <w:tcBorders>
              <w:bottom w:val="single" w:color="auto" w:sz="4" w:space="0"/>
            </w:tcBorders>
            <w:shd w:val="clear" w:color="auto" w:fill="BEBEBE" w:themeFill="background1" w:themeFillShade="BF"/>
          </w:tcPr>
          <w:p>
            <w:pPr>
              <w:pStyle w:val="2"/>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rPr>
                  <w:rFonts w:ascii="Arial" w:hAnsi="Arial" w:cs="Arial"/>
                  <w:b w:val="0"/>
                  <w:bCs w:val="0"/>
                </w:rPr>
              </w:sdtEndPr>
              <w:sdtContent>
                <w:r>
                  <w:rPr>
                    <w:rFonts w:ascii="Segoe UI Symbol" w:hAnsi="Segoe UI Symbol" w:eastAsia="MS Gothic" w:cs="Segoe UI Symbol"/>
                    <w:b w:val="0"/>
                    <w:bCs w:val="0"/>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2</w:t>
            </w:r>
          </w:p>
        </w:tc>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participants</w:t>
            </w:r>
          </w:p>
          <w:p>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organizational information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participants:</w:t>
            </w:r>
          </w:p>
          <w:p>
            <w:pPr>
              <w:rPr>
                <w:rFonts w:ascii="Arial" w:hAnsi="Arial" w:cs="Arial"/>
                <w:sz w:val="22"/>
                <w:szCs w:val="22"/>
              </w:rPr>
            </w:pPr>
          </w:p>
          <w:p>
            <w:pPr>
              <w:rPr>
                <w:rFonts w:ascii="Arial" w:hAnsi="Arial" w:cs="Arial"/>
                <w:sz w:val="22"/>
                <w:szCs w:val="22"/>
                <w:lang w:val="en-US"/>
              </w:rPr>
            </w:pPr>
            <w:r>
              <w:rPr>
                <w:rFonts w:ascii="Arial" w:hAnsi="Arial" w:cs="Arial"/>
                <w:sz w:val="22"/>
                <w:szCs w:val="22"/>
                <w:lang w:val="en-US"/>
              </w:rPr>
              <w:t>An online questionnaire will be used in this study, which is a low-risk approach. The goal of the study is to collect brand loyalty and consumer behavior data without putting study participants at serious risk. The design of the questionnaire will be simple and unobtrusive.</w:t>
            </w: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22"/>
                <w:szCs w:val="22"/>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22"/>
                <w:szCs w:val="22"/>
              </w:rPr>
            </w:pPr>
            <w:r>
              <w:rPr>
                <w:rFonts w:ascii="Arial" w:hAnsi="Arial" w:cs="Arial"/>
                <w:i/>
                <w:sz w:val="22"/>
                <w:szCs w:val="22"/>
              </w:rPr>
              <w:t>How you will mitigate the risk to participants:</w:t>
            </w:r>
          </w:p>
          <w:p>
            <w:pPr>
              <w:rPr>
                <w:rFonts w:ascii="Arial" w:hAnsi="Arial" w:cs="Arial"/>
                <w:sz w:val="22"/>
                <w:szCs w:val="22"/>
              </w:rPr>
            </w:pPr>
          </w:p>
          <w:p>
            <w:pPr>
              <w:rPr>
                <w:rFonts w:ascii="Arial" w:hAnsi="Arial" w:cs="Arial"/>
                <w:sz w:val="22"/>
                <w:szCs w:val="22"/>
                <w:lang w:val="en-US"/>
              </w:rPr>
            </w:pPr>
            <w:r>
              <w:rPr>
                <w:rFonts w:ascii="Arial" w:hAnsi="Arial" w:cs="Arial"/>
                <w:sz w:val="22"/>
                <w:szCs w:val="22"/>
                <w:lang w:val="en-US"/>
              </w:rPr>
              <w:t>We won't record any personal identifiers and won't aggregate data to protect participants' confidentiality and anonymity. Participants will be fully informed of their voluntary participation and freedom to withdraw at any moment before giving their informed consent. Participants will have the option to skip questions, and the questionnaire will steer clear of sensitive subjects and provide clear instructions. Assistance will be provided to individuals in need, and all information will be safely preserved by data protection regulations.</w:t>
            </w: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i/>
                <w:sz w:val="22"/>
                <w:szCs w:val="22"/>
              </w:rPr>
            </w:pPr>
            <w:r>
              <w:rPr>
                <w:rFonts w:ascii="Arial" w:hAnsi="Arial" w:cs="Arial"/>
                <w:i/>
                <w:color w:val="808080"/>
                <w:sz w:val="22"/>
                <w:szCs w:val="22"/>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3</w:t>
            </w:r>
          </w:p>
        </w:tc>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illegal is discovered in the course of a project, it may need to be disclosed to the proper authorities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pPr>
              <w:jc w:val="center"/>
              <w:rPr>
                <w:rFonts w:ascii="Arial" w:hAnsi="Arial" w:cs="Arial"/>
                <w:sz w:val="22"/>
                <w:szCs w:val="22"/>
              </w:rPr>
            </w:pPr>
          </w:p>
        </w:tc>
        <w:tc>
          <w:tcPr>
            <w:tcW w:w="9923" w:type="dxa"/>
            <w:gridSpan w:val="4"/>
            <w:tcBorders>
              <w:top w:val="single" w:color="auto" w:sz="4" w:space="0"/>
              <w:bottom w:val="single" w:color="auto" w:sz="4" w:space="0"/>
            </w:tcBorders>
          </w:tcPr>
          <w:p>
            <w:pPr>
              <w:rPr>
                <w:rFonts w:ascii="Arial" w:hAnsi="Arial" w:cs="Arial"/>
                <w:sz w:val="22"/>
                <w:szCs w:val="22"/>
              </w:rPr>
            </w:pPr>
            <w:r>
              <w:rPr>
                <w:rFonts w:ascii="Arial" w:hAnsi="Arial" w:cs="Arial"/>
                <w:sz w:val="22"/>
                <w:szCs w:val="22"/>
              </w:rPr>
              <w:t>No,</w:t>
            </w:r>
          </w:p>
          <w:p>
            <w:pPr>
              <w:rPr>
                <w:rFonts w:ascii="Arial" w:hAnsi="Arial" w:cs="Arial"/>
                <w:sz w:val="22"/>
                <w:szCs w:val="22"/>
                <w:lang w:val="en-US"/>
              </w:rPr>
            </w:pPr>
            <w:r>
              <w:rPr>
                <w:rFonts w:ascii="Arial" w:hAnsi="Arial" w:cs="Arial"/>
                <w:sz w:val="22"/>
                <w:szCs w:val="22"/>
                <w:lang w:val="en-US"/>
              </w:rPr>
              <w:t>The study will steer clear of delicate or distressing subjects. If necessary, participants will be able to skip questions or leave the discussion. There will be helplines and support resources available, and authorities will be notified of any criminal behavior that is discovered. Data handling shall adhere to data protection standards and be done secretly.</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22"/>
                <w:szCs w:val="22"/>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4</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the investigator</w:t>
            </w:r>
          </w:p>
          <w:p>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the investigator:</w:t>
            </w:r>
          </w:p>
          <w:p>
            <w:pPr>
              <w:rPr>
                <w:rFonts w:ascii="Arial" w:hAnsi="Arial" w:cs="Arial"/>
                <w:sz w:val="22"/>
                <w:szCs w:val="22"/>
              </w:rPr>
            </w:pPr>
          </w:p>
          <w:p>
            <w:pPr>
              <w:rPr>
                <w:rFonts w:ascii="Arial" w:hAnsi="Arial" w:cs="Arial"/>
                <w:sz w:val="22"/>
                <w:szCs w:val="22"/>
              </w:rPr>
            </w:pPr>
            <w:r>
              <w:rPr>
                <w:rFonts w:ascii="Arial" w:hAnsi="Arial" w:cs="Arial"/>
                <w:sz w:val="22"/>
                <w:szCs w:val="22"/>
              </w:rPr>
              <w:t>There are no anticipated risks to the investigator for this research activity.</w:t>
            </w: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22"/>
                <w:szCs w:val="22"/>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22"/>
                <w:szCs w:val="22"/>
              </w:rPr>
            </w:pPr>
            <w:r>
              <w:rPr>
                <w:rFonts w:ascii="Arial" w:hAnsi="Arial" w:cs="Arial"/>
                <w:i/>
                <w:sz w:val="22"/>
                <w:szCs w:val="22"/>
              </w:rPr>
              <w:t>How you will mitigate the risk to the investigator:</w:t>
            </w:r>
          </w:p>
          <w:p>
            <w:pPr>
              <w:rPr>
                <w:rFonts w:ascii="Arial" w:hAnsi="Arial" w:cs="Arial"/>
                <w:sz w:val="22"/>
                <w:szCs w:val="22"/>
              </w:rPr>
            </w:pPr>
          </w:p>
          <w:p>
            <w:pPr>
              <w:rPr>
                <w:rFonts w:ascii="Arial" w:hAnsi="Arial" w:cs="Arial"/>
                <w:sz w:val="22"/>
                <w:szCs w:val="22"/>
              </w:rPr>
            </w:pPr>
            <w:r>
              <w:rPr>
                <w:rFonts w:ascii="Arial" w:hAnsi="Arial" w:cs="Arial"/>
                <w:sz w:val="22"/>
                <w:szCs w:val="22"/>
              </w:rPr>
              <w:t>Since no risks are anticipated, no specific mitigation strategies are required.</w:t>
            </w: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22"/>
                <w:szCs w:val="22"/>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5</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University/institutional risks</w:t>
            </w:r>
          </w:p>
          <w:p>
            <w:pPr>
              <w:rPr>
                <w:rFonts w:ascii="Arial" w:hAnsi="Arial" w:cs="Arial"/>
                <w:sz w:val="22"/>
                <w:szCs w:val="22"/>
              </w:rPr>
            </w:pPr>
            <w:r>
              <w:rPr>
                <w:rFonts w:ascii="Arial" w:hAnsi="Arial" w:cs="Arial"/>
                <w:sz w:val="22"/>
                <w:szCs w:val="22"/>
              </w:rPr>
              <w:t>For example: adverse publicity, financial loss, data protection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the University:</w:t>
            </w:r>
          </w:p>
          <w:p>
            <w:pPr>
              <w:rPr>
                <w:rFonts w:ascii="Arial" w:hAnsi="Arial" w:cs="Arial"/>
                <w:sz w:val="22"/>
                <w:szCs w:val="22"/>
              </w:rPr>
            </w:pPr>
          </w:p>
          <w:p>
            <w:pPr>
              <w:rPr>
                <w:rFonts w:ascii="Arial" w:hAnsi="Arial" w:cs="Arial"/>
                <w:sz w:val="22"/>
                <w:szCs w:val="22"/>
              </w:rPr>
            </w:pPr>
            <w:r>
              <w:rPr>
                <w:rFonts w:ascii="Arial" w:hAnsi="Arial" w:cs="Arial"/>
                <w:sz w:val="22"/>
                <w:szCs w:val="22"/>
              </w:rPr>
              <w:t>There are no anticipated risks to the University from this research activity.</w:t>
            </w: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22"/>
                <w:szCs w:val="22"/>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22"/>
                <w:szCs w:val="22"/>
              </w:rPr>
            </w:pPr>
            <w:r>
              <w:rPr>
                <w:rFonts w:ascii="Arial" w:hAnsi="Arial" w:cs="Arial"/>
                <w:i/>
                <w:sz w:val="22"/>
                <w:szCs w:val="22"/>
              </w:rPr>
              <w:t>How you will mitigate the risk to the University:</w:t>
            </w:r>
          </w:p>
          <w:p>
            <w:pPr>
              <w:rPr>
                <w:rFonts w:ascii="Arial" w:hAnsi="Arial" w:cs="Arial"/>
                <w:sz w:val="22"/>
                <w:szCs w:val="22"/>
              </w:rPr>
            </w:pPr>
          </w:p>
          <w:p>
            <w:pPr>
              <w:rPr>
                <w:rFonts w:ascii="Arial" w:hAnsi="Arial" w:cs="Arial"/>
                <w:sz w:val="22"/>
                <w:szCs w:val="22"/>
                <w:lang w:val="en-US"/>
              </w:rPr>
            </w:pPr>
            <w:r>
              <w:rPr>
                <w:rFonts w:ascii="Arial" w:hAnsi="Arial" w:cs="Arial"/>
                <w:sz w:val="22"/>
                <w:szCs w:val="22"/>
                <w:lang w:val="en-US"/>
              </w:rPr>
              <w:t>There is no need for special mitigation techniques because no risks are expected. To guarantee confidentiality and integrity, all data will be treated by data protection laws.</w:t>
            </w: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22"/>
                <w:szCs w:val="22"/>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pPr>
              <w:jc w:val="center"/>
              <w:rPr>
                <w:rFonts w:ascii="Arial" w:hAnsi="Arial" w:cs="Arial"/>
                <w:sz w:val="22"/>
                <w:szCs w:val="22"/>
              </w:rPr>
            </w:pPr>
            <w:r>
              <w:rPr>
                <w:rFonts w:ascii="Arial" w:hAnsi="Arial" w:cs="Arial"/>
                <w:sz w:val="22"/>
                <w:szCs w:val="22"/>
              </w:rPr>
              <w:t>6</w:t>
            </w:r>
          </w:p>
        </w:tc>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Environmental risks</w:t>
            </w:r>
          </w:p>
          <w:p>
            <w:pPr>
              <w:rPr>
                <w:rFonts w:ascii="Arial" w:hAnsi="Arial" w:cs="Arial"/>
                <w:sz w:val="22"/>
                <w:szCs w:val="22"/>
              </w:rPr>
            </w:pPr>
            <w:r>
              <w:rPr>
                <w:rFonts w:ascii="Arial" w:hAnsi="Arial" w:cs="Arial"/>
                <w:sz w:val="22"/>
                <w:szCs w:val="22"/>
              </w:rPr>
              <w:t>For example: accidental spillage of pollutants, damage to local ecosystems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the environment:</w:t>
            </w:r>
          </w:p>
          <w:p>
            <w:pPr>
              <w:rPr>
                <w:rFonts w:ascii="Arial" w:hAnsi="Arial" w:cs="Arial"/>
                <w:sz w:val="22"/>
                <w:szCs w:val="22"/>
              </w:rPr>
            </w:pPr>
          </w:p>
          <w:p>
            <w:pPr>
              <w:rPr>
                <w:rFonts w:ascii="Arial" w:hAnsi="Arial" w:cs="Arial"/>
                <w:sz w:val="22"/>
                <w:szCs w:val="22"/>
              </w:rPr>
            </w:pPr>
            <w:r>
              <w:rPr>
                <w:rFonts w:ascii="Arial" w:hAnsi="Arial" w:cs="Arial"/>
                <w:sz w:val="22"/>
                <w:szCs w:val="22"/>
              </w:rPr>
              <w:t>No Risk to the environment.</w:t>
            </w: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22"/>
                <w:szCs w:val="22"/>
              </w:rPr>
              <w:t>(this box should expand as you type)</w:t>
            </w:r>
          </w:p>
        </w:tc>
        <w:tc>
          <w:tcPr>
            <w:tcW w:w="4932" w:type="dxa"/>
            <w:gridSpan w:val="3"/>
            <w:tcBorders>
              <w:top w:val="single" w:color="auto" w:sz="4" w:space="0"/>
              <w:bottom w:val="single" w:color="auto" w:sz="4" w:space="0"/>
            </w:tcBorders>
          </w:tcPr>
          <w:p>
            <w:pPr>
              <w:autoSpaceDE w:val="0"/>
              <w:autoSpaceDN w:val="0"/>
              <w:adjustRightInd w:val="0"/>
              <w:rPr>
                <w:rFonts w:ascii="Arial" w:hAnsi="Arial" w:cs="Arial"/>
                <w:i/>
                <w:sz w:val="22"/>
                <w:szCs w:val="22"/>
              </w:rPr>
            </w:pPr>
            <w:r>
              <w:rPr>
                <w:rFonts w:ascii="Arial" w:hAnsi="Arial" w:cs="Arial"/>
                <w:i/>
                <w:sz w:val="22"/>
                <w:szCs w:val="22"/>
              </w:rPr>
              <w:t>How you will mitigate the risk to the environment:</w:t>
            </w:r>
          </w:p>
          <w:p>
            <w:pPr>
              <w:rPr>
                <w:rFonts w:ascii="Arial" w:hAnsi="Arial" w:cs="Arial"/>
                <w:sz w:val="22"/>
                <w:szCs w:val="22"/>
              </w:rPr>
            </w:pPr>
          </w:p>
          <w:p>
            <w:pPr>
              <w:rPr>
                <w:rFonts w:ascii="Arial" w:hAnsi="Arial" w:cs="Arial"/>
                <w:sz w:val="22"/>
                <w:szCs w:val="22"/>
              </w:rPr>
            </w:pPr>
            <w:r>
              <w:rPr>
                <w:rFonts w:ascii="Arial" w:hAnsi="Arial" w:cs="Arial"/>
                <w:sz w:val="22"/>
                <w:szCs w:val="22"/>
              </w:rPr>
              <w:t>No Risks to the environment</w:t>
            </w: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22"/>
                <w:szCs w:val="22"/>
              </w:rPr>
              <w:t>(this box should expand as you type)</w:t>
            </w:r>
          </w:p>
        </w:tc>
      </w:tr>
    </w:tbl>
    <w:p>
      <w:pPr>
        <w:rPr>
          <w:rFonts w:ascii="Arial" w:hAnsi="Arial" w:cs="Arial"/>
          <w:sz w:val="22"/>
          <w:szCs w:val="22"/>
        </w:rPr>
      </w:pPr>
    </w:p>
    <w:tbl>
      <w:tblPr>
        <w:tblStyle w:val="5"/>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7401"/>
        <w:gridCol w:w="821"/>
        <w:gridCol w:w="85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596"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1F1F1" w:themeFill="background1" w:themeFillShade="F2"/>
            <w:vAlign w:val="center"/>
          </w:tcPr>
          <w:p>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YES</w:t>
            </w:r>
          </w:p>
          <w:p>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p>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N/A</w:t>
            </w:r>
          </w:p>
          <w:p>
            <w:pPr>
              <w:autoSpaceDE w:val="0"/>
              <w:autoSpaceDN w:val="0"/>
              <w:adjustRightInd w:val="0"/>
              <w:jc w:val="center"/>
              <w:rPr>
                <w:rFonts w:ascii="Arial" w:hAnsi="Arial" w:cs="Arial"/>
                <w:b/>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596"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sz w:val="22"/>
                <w:szCs w:val="22"/>
              </w:rPr>
            </w:pPr>
            <w:sdt>
              <w:sdtPr>
                <w:rPr>
                  <w:rFonts w:ascii="Arial" w:hAnsi="Arial" w:cs="Arial"/>
                  <w:sz w:val="22"/>
                  <w:szCs w:val="22"/>
                </w:rPr>
                <w:id w:val="-1418780434"/>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850"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sz w:val="22"/>
                <w:szCs w:val="22"/>
              </w:rPr>
            </w:pPr>
            <w:sdt>
              <w:sdtPr>
                <w:rPr>
                  <w:rFonts w:ascii="Arial" w:hAnsi="Arial" w:cs="Arial"/>
                  <w:sz w:val="22"/>
                  <w:szCs w:val="22"/>
                </w:rPr>
                <w:id w:val="-2018915239"/>
                <w14:checkbox>
                  <w14:checked w14:val="1"/>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851"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sz w:val="22"/>
                <w:szCs w:val="22"/>
              </w:rPr>
            </w:pPr>
            <w:sdt>
              <w:sdtPr>
                <w:rPr>
                  <w:rFonts w:ascii="Arial" w:hAnsi="Arial" w:cs="Arial"/>
                  <w:sz w:val="22"/>
                  <w:szCs w:val="22"/>
                </w:rPr>
                <w:id w:val="-774482751"/>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596"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shd w:val="clear" w:color="auto" w:fill="auto"/>
            <w:vAlign w:val="center"/>
          </w:tcPr>
          <w:p>
            <w:pPr>
              <w:autoSpaceDE w:val="0"/>
              <w:autoSpaceDN w:val="0"/>
              <w:adjustRightInd w:val="0"/>
              <w:jc w:val="center"/>
              <w:rPr>
                <w:rFonts w:ascii="Arial" w:hAnsi="Arial" w:cs="Arial"/>
                <w:b/>
                <w:bCs/>
                <w:sz w:val="22"/>
                <w:szCs w:val="22"/>
              </w:rPr>
            </w:pP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t>SECTION I: Feedback, Consent and Confidentiality</w:t>
      </w:r>
    </w:p>
    <w:p>
      <w:pPr>
        <w:rPr>
          <w:rFonts w:ascii="Arial" w:hAnsi="Arial" w:cs="Arial"/>
          <w:b/>
          <w:sz w:val="22"/>
          <w:szCs w:val="22"/>
        </w:rPr>
      </w:pPr>
    </w:p>
    <w:tbl>
      <w:tblPr>
        <w:tblStyle w:val="5"/>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99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1</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Feedback</w:t>
            </w:r>
          </w:p>
          <w:p>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lang w:val="en-US"/>
              </w:rPr>
            </w:pPr>
            <w:r>
              <w:rPr>
                <w:rFonts w:ascii="Arial" w:hAnsi="Arial" w:cs="Arial"/>
                <w:sz w:val="22"/>
                <w:szCs w:val="22"/>
                <w:lang w:val="en-US"/>
              </w:rPr>
              <w:t>A summary of the research findings will be sent to the participants after the study is over. This input will be given in the form of a concise report that will be made available online or sent by email. During the consent step, participants will be made aware of the feedback procedure. They will also receive notification as soon as the report is completed, guaranteeing rapid access to it.</w:t>
            </w: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22"/>
                <w:szCs w:val="22"/>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2</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Informed consent</w:t>
            </w:r>
          </w:p>
          <w:p>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by prevailing data protection legislation.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lang w:val="en-US"/>
              </w:rPr>
            </w:pPr>
            <w:r>
              <w:rPr>
                <w:rFonts w:ascii="Arial" w:hAnsi="Arial" w:cs="Arial"/>
                <w:sz w:val="22"/>
                <w:szCs w:val="22"/>
                <w:lang w:val="en-US"/>
              </w:rPr>
              <w:t>Prospective volunteers will get a comprehensive information sheet explaining the goals of the study, the methods, and any possible dangers before data collection starts. Before taking part, participants must read this material and give their signed approval. To protect participants' rights, consent forms will be gathered and maintained securely by current data protection laws.</w:t>
            </w: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22"/>
                <w:szCs w:val="22"/>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1F1F1" w:themeFill="background1" w:themeFillShade="F2"/>
          </w:tcPr>
          <w:p>
            <w:pPr>
              <w:rPr>
                <w:rFonts w:ascii="Arial" w:hAnsi="Arial" w:cs="Arial"/>
                <w:b/>
                <w:sz w:val="22"/>
                <w:szCs w:val="22"/>
              </w:rPr>
            </w:pPr>
            <w:r>
              <w:rPr>
                <w:rFonts w:ascii="Arial" w:hAnsi="Arial" w:cs="Arial"/>
                <w:b/>
                <w:sz w:val="22"/>
                <w:szCs w:val="22"/>
              </w:rPr>
              <w:t>Confidentiality / Anonymity</w:t>
            </w:r>
          </w:p>
          <w:p>
            <w:pPr>
              <w:rPr>
                <w:rFonts w:ascii="Arial" w:hAnsi="Arial" w:cs="Arial"/>
                <w:sz w:val="22"/>
                <w:szCs w:val="22"/>
              </w:rPr>
            </w:pPr>
            <w:r>
              <w:rPr>
                <w:rFonts w:ascii="Arial" w:hAnsi="Arial" w:cs="Arial"/>
                <w:sz w:val="22"/>
                <w:szCs w:val="22"/>
              </w:rPr>
              <w:t xml:space="preserve">Set out how the anonymity of participants and confidentiality will be ensured in any outputs. If anonymity is not being offered, explain why this is the case.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pPr>
              <w:rPr>
                <w:rFonts w:ascii="Arial" w:hAnsi="Arial" w:cs="Arial"/>
                <w:bCs/>
                <w:sz w:val="22"/>
                <w:szCs w:val="22"/>
              </w:rPr>
            </w:pPr>
          </w:p>
        </w:tc>
        <w:tc>
          <w:tcPr>
            <w:tcW w:w="9923" w:type="dxa"/>
            <w:tcBorders>
              <w:top w:val="single" w:color="auto" w:sz="4" w:space="0"/>
              <w:bottom w:val="single" w:color="auto" w:sz="4" w:space="0"/>
            </w:tcBorders>
          </w:tcPr>
          <w:p>
            <w:pPr>
              <w:rPr>
                <w:rFonts w:ascii="Arial" w:hAnsi="Arial" w:cs="Arial"/>
                <w:sz w:val="22"/>
                <w:szCs w:val="22"/>
                <w:lang w:val="en-US"/>
              </w:rPr>
            </w:pPr>
            <w:r>
              <w:rPr>
                <w:rFonts w:ascii="Arial" w:hAnsi="Arial" w:cs="Arial"/>
                <w:sz w:val="22"/>
                <w:szCs w:val="22"/>
                <w:lang w:val="en-US"/>
              </w:rPr>
              <w:t>To protect participant anonymity, each participant will be given a unique identifier, and all personally identifiable information will be removed from the data before analysis. Only authorized workers will have access to the safely stored data. To guarantee that individual participants cannot be recognized, the results will be provided in aggregate form. If anonymity cannot be ensured in a particular situation, participants will be made aware of this and their express consent will be sought.</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22"/>
                <w:szCs w:val="22"/>
              </w:rPr>
              <w:t>(this box should expand as you type)</w:t>
            </w:r>
          </w:p>
        </w:tc>
      </w:tr>
    </w:tbl>
    <w:p>
      <w:pPr>
        <w:rPr>
          <w:rFonts w:ascii="Arial" w:hAnsi="Arial" w:cs="Arial"/>
          <w:sz w:val="22"/>
          <w:szCs w:val="22"/>
        </w:rPr>
      </w:pPr>
    </w:p>
    <w:p>
      <w:pPr>
        <w:rPr>
          <w:rFonts w:ascii="Arial" w:hAnsi="Arial" w:cs="Arial"/>
          <w:b/>
          <w:sz w:val="22"/>
          <w:szCs w:val="22"/>
        </w:rPr>
      </w:pPr>
      <w:r>
        <w:rPr>
          <w:rFonts w:ascii="Arial" w:hAnsi="Arial" w:cs="Arial"/>
          <w:b/>
          <w:sz w:val="22"/>
          <w:szCs w:val="22"/>
        </w:rPr>
        <w:t>SECTION J: Data Protection and Storage</w:t>
      </w:r>
    </w:p>
    <w:p>
      <w:pPr>
        <w:rPr>
          <w:rFonts w:ascii="Arial" w:hAnsi="Arial" w:cs="Arial"/>
          <w:b/>
          <w:sz w:val="22"/>
          <w:szCs w:val="22"/>
        </w:rPr>
      </w:pPr>
    </w:p>
    <w:tbl>
      <w:tblPr>
        <w:tblStyle w:val="5"/>
        <w:tblW w:w="10490"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567"/>
        <w:gridCol w:w="7905"/>
        <w:gridCol w:w="992"/>
        <w:gridCol w:w="102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15"/>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15"/>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5"/>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5"/>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15"/>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15"/>
              <w:autoSpaceDE w:val="0"/>
              <w:autoSpaceDN w:val="0"/>
              <w:adjustRightInd w:val="0"/>
              <w:spacing w:before="0" w:beforeAutospacing="0" w:after="0" w:afterAutospacing="0"/>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zCs w:val="22"/>
                <w:shd w:val="clear" w:color="auto" w:fill="F1F1F1" w:themeFill="background1" w:themeFillShade="F2"/>
              </w:rPr>
              <w:t>means any information relating to an identified or identifiable natural person (‘data subject’). An identifiable natural person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are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15"/>
              <w:autoSpaceDE w:val="0"/>
              <w:autoSpaceDN w:val="0"/>
              <w:adjustRightInd w:val="0"/>
              <w:jc w:val="center"/>
              <w:rPr>
                <w:rFonts w:ascii="Arial" w:hAnsi="Arial" w:eastAsia="MS Gothic" w:cs="Arial"/>
                <w:sz w:val="22"/>
                <w:szCs w:val="22"/>
                <w:lang w:val="en-US"/>
              </w:rPr>
            </w:pPr>
            <w:sdt>
              <w:sdtPr>
                <w:rPr>
                  <w:rFonts w:ascii="Arial" w:hAnsi="Arial" w:cs="Arial"/>
                  <w:sz w:val="22"/>
                  <w:szCs w:val="22"/>
                </w:rPr>
                <w:id w:val="1970390872"/>
                <w14:checkbox>
                  <w14:checked w14:val="1"/>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15"/>
              <w:autoSpaceDE w:val="0"/>
              <w:autoSpaceDN w:val="0"/>
              <w:adjustRightInd w:val="0"/>
              <w:jc w:val="center"/>
              <w:rPr>
                <w:rFonts w:ascii="Arial" w:hAnsi="Arial" w:eastAsia="MS Gothic" w:cs="Arial"/>
                <w:sz w:val="22"/>
                <w:szCs w:val="22"/>
                <w:lang w:val="en-US"/>
              </w:rPr>
            </w:pPr>
            <w:r>
              <w:rPr>
                <w:rFonts w:ascii="Segoe UI Symbol" w:hAnsi="Segoe UI Symbol" w:eastAsia="MS Gothic" w:cs="Segoe UI Symbol"/>
                <w:sz w:val="22"/>
                <w:szCs w:val="22"/>
                <w:lang w:val="en-US"/>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5"/>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5"/>
              <w:autoSpaceDE w:val="0"/>
              <w:autoSpaceDN w:val="0"/>
              <w:adjustRightInd w:val="0"/>
              <w:rPr>
                <w:rFonts w:ascii="Arial" w:hAnsi="Arial" w:cs="Arial"/>
                <w:sz w:val="22"/>
                <w:szCs w:val="22"/>
              </w:rPr>
            </w:pPr>
            <w:r>
              <w:rPr>
                <w:rFonts w:ascii="Arial" w:hAnsi="Arial" w:cs="Arial"/>
                <w:sz w:val="22"/>
                <w:szCs w:val="22"/>
              </w:rPr>
              <w:t>If YES, describe the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lang w:val="en-US"/>
              </w:rPr>
            </w:pPr>
            <w:r>
              <w:rPr>
                <w:rFonts w:ascii="Arial" w:hAnsi="Arial" w:cs="Arial"/>
                <w:sz w:val="22"/>
                <w:szCs w:val="22"/>
                <w:lang w:val="en-US"/>
              </w:rPr>
              <w:t>Yes, the study project involves the handling of personal data, particularly in the form of questionnaire replies that may contain identifying information like names and contact details. To ensure the validity and reliability of the research findings, this data is required for precise tracking and analysis of participant replies.</w:t>
            </w:r>
          </w:p>
          <w:p>
            <w:pPr>
              <w:rPr>
                <w:rFonts w:ascii="Arial" w:hAnsi="Arial" w:cs="Arial"/>
                <w:sz w:val="22"/>
                <w:szCs w:val="22"/>
              </w:rPr>
            </w:pPr>
          </w:p>
          <w:p>
            <w:pPr>
              <w:autoSpaceDE w:val="0"/>
              <w:autoSpaceDN w:val="0"/>
              <w:adjustRightInd w:val="0"/>
              <w:rPr>
                <w:rFonts w:ascii="Arial" w:hAnsi="Arial" w:cs="Arial"/>
                <w:i/>
                <w:sz w:val="22"/>
                <w:szCs w:val="22"/>
              </w:rPr>
            </w:pPr>
            <w:r>
              <w:rPr>
                <w:rFonts w:ascii="Arial" w:hAnsi="Arial" w:cs="Arial"/>
                <w:i/>
                <w:color w:val="808080"/>
                <w:sz w:val="22"/>
                <w:szCs w:val="22"/>
              </w:rPr>
              <w:t>(this box should expand as you type)</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15"/>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15"/>
              <w:autoSpaceDE w:val="0"/>
              <w:autoSpaceDN w:val="0"/>
              <w:adjustRightInd w:val="0"/>
              <w:spacing w:before="0" w:beforeAutospacing="0" w:after="0" w:afterAutospacing="0"/>
              <w:rPr>
                <w:rFonts w:ascii="Arial" w:hAnsi="Arial" w:cs="Arial" w:eastAsiaTheme="minorHAnsi"/>
                <w:sz w:val="22"/>
                <w:szCs w:val="22"/>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5"/>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5"/>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5"/>
              <w:spacing w:before="0" w:beforeAutospacing="0" w:after="0" w:afterAutospacing="0"/>
              <w:jc w:val="center"/>
              <w:rPr>
                <w:rStyle w:val="17"/>
                <w:rFonts w:ascii="Arial" w:hAnsi="Arial" w:cs="Arial"/>
                <w:b w:val="0"/>
                <w:iCs/>
                <w:color w:val="000000"/>
                <w:sz w:val="22"/>
                <w:szCs w:val="22"/>
              </w:rPr>
            </w:pPr>
            <w:r>
              <w:rPr>
                <w:rStyle w:val="17"/>
                <w:rFonts w:ascii="Arial" w:hAnsi="Arial" w:cs="Arial"/>
                <w:b w:val="0"/>
                <w:iCs/>
                <w:color w:val="000000"/>
                <w:sz w:val="22"/>
                <w:szCs w:val="22"/>
              </w:rPr>
              <w:t>3</w:t>
            </w:r>
          </w:p>
        </w:tc>
        <w:tc>
          <w:tcPr>
            <w:tcW w:w="790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5"/>
              <w:spacing w:before="0" w:beforeAutospacing="0" w:after="0" w:afterAutospacing="0"/>
              <w:rPr>
                <w:rFonts w:ascii="Arial" w:hAnsi="Arial" w:cs="Arial"/>
                <w:sz w:val="22"/>
                <w:szCs w:val="22"/>
              </w:rPr>
            </w:pPr>
            <w:r>
              <w:rPr>
                <w:rStyle w:val="17"/>
                <w:rFonts w:ascii="Arial" w:hAnsi="Arial" w:cs="Arial"/>
                <w:i/>
                <w:iCs/>
                <w:color w:val="000000"/>
                <w:sz w:val="22"/>
                <w:szCs w:val="22"/>
              </w:rPr>
              <w:t>“Special category data”</w:t>
            </w:r>
            <w:r>
              <w:rPr>
                <w:rFonts w:ascii="Arial" w:hAnsi="Arial" w:cs="Arial"/>
                <w:i/>
                <w:iCs/>
                <w:color w:val="000000"/>
                <w:sz w:val="22"/>
                <w:szCs w:val="22"/>
              </w:rPr>
              <w:t> means sensitive personal data consisting of information as to the data subjects’ –</w:t>
            </w:r>
          </w:p>
          <w:p>
            <w:pPr>
              <w:pStyle w:val="15"/>
              <w:spacing w:before="0" w:beforeAutospacing="0" w:after="0" w:afterAutospacing="0"/>
              <w:rPr>
                <w:rFonts w:ascii="Arial" w:hAnsi="Arial" w:cs="Arial"/>
                <w:sz w:val="22"/>
                <w:szCs w:val="22"/>
              </w:rPr>
            </w:pPr>
            <w:r>
              <w:rPr>
                <w:rFonts w:ascii="Arial" w:hAnsi="Arial" w:cs="Arial"/>
                <w:i/>
                <w:iCs/>
                <w:color w:val="000000"/>
                <w:sz w:val="22"/>
                <w:szCs w:val="22"/>
              </w:rPr>
              <w:t>(a) racial or ethnic origin,</w:t>
            </w:r>
          </w:p>
          <w:p>
            <w:pPr>
              <w:pStyle w:val="15"/>
              <w:spacing w:before="0" w:beforeAutospacing="0" w:after="0" w:afterAutospacing="0"/>
              <w:rPr>
                <w:rFonts w:ascii="Arial" w:hAnsi="Arial" w:cs="Arial"/>
                <w:sz w:val="22"/>
                <w:szCs w:val="22"/>
              </w:rPr>
            </w:pPr>
            <w:r>
              <w:rPr>
                <w:rFonts w:ascii="Arial" w:hAnsi="Arial" w:cs="Arial"/>
                <w:i/>
                <w:iCs/>
                <w:color w:val="000000"/>
                <w:sz w:val="22"/>
                <w:szCs w:val="22"/>
              </w:rPr>
              <w:t>(b) political opinions,</w:t>
            </w:r>
          </w:p>
          <w:p>
            <w:pPr>
              <w:pStyle w:val="15"/>
              <w:spacing w:before="0" w:beforeAutospacing="0" w:after="0" w:afterAutospacing="0"/>
              <w:rPr>
                <w:rFonts w:ascii="Arial" w:hAnsi="Arial" w:cs="Arial"/>
                <w:sz w:val="22"/>
                <w:szCs w:val="22"/>
              </w:rPr>
            </w:pPr>
            <w:r>
              <w:rPr>
                <w:rFonts w:ascii="Arial" w:hAnsi="Arial" w:cs="Arial"/>
                <w:i/>
                <w:iCs/>
                <w:color w:val="000000"/>
                <w:sz w:val="22"/>
                <w:szCs w:val="22"/>
              </w:rPr>
              <w:t>(c ) religious beliefs or other beliefs of a similar nature,</w:t>
            </w:r>
          </w:p>
          <w:p>
            <w:pPr>
              <w:pStyle w:val="15"/>
              <w:spacing w:before="0" w:beforeAutospacing="0" w:after="0" w:afterAutospacing="0"/>
              <w:rPr>
                <w:rFonts w:ascii="Arial" w:hAnsi="Arial" w:cs="Arial"/>
                <w:sz w:val="22"/>
                <w:szCs w:val="22"/>
              </w:rPr>
            </w:pPr>
            <w:r>
              <w:rPr>
                <w:rFonts w:ascii="Arial" w:hAnsi="Arial" w:cs="Arial"/>
                <w:i/>
                <w:iCs/>
                <w:color w:val="000000"/>
                <w:sz w:val="22"/>
                <w:szCs w:val="22"/>
              </w:rPr>
              <w:t>(d) membership of a trade union (within the meaning of the Trade Union and Labour Relations (Consolidation) Act 1992),</w:t>
            </w:r>
          </w:p>
          <w:p>
            <w:pPr>
              <w:pStyle w:val="15"/>
              <w:spacing w:before="0" w:beforeAutospacing="0" w:after="0" w:afterAutospacing="0"/>
              <w:rPr>
                <w:rFonts w:ascii="Arial" w:hAnsi="Arial" w:cs="Arial"/>
                <w:sz w:val="22"/>
                <w:szCs w:val="22"/>
              </w:rPr>
            </w:pPr>
            <w:r>
              <w:rPr>
                <w:rFonts w:ascii="Arial" w:hAnsi="Arial" w:cs="Arial"/>
                <w:i/>
                <w:iCs/>
                <w:color w:val="000000"/>
                <w:sz w:val="22"/>
                <w:szCs w:val="22"/>
              </w:rPr>
              <w:t>(e) physical or mental health or condition,</w:t>
            </w:r>
          </w:p>
          <w:p>
            <w:pPr>
              <w:pStyle w:val="15"/>
              <w:spacing w:before="0" w:beforeAutospacing="0" w:after="0" w:afterAutospacing="0"/>
              <w:rPr>
                <w:rFonts w:ascii="Arial" w:hAnsi="Arial" w:cs="Arial"/>
                <w:sz w:val="22"/>
                <w:szCs w:val="22"/>
              </w:rPr>
            </w:pPr>
            <w:r>
              <w:rPr>
                <w:rFonts w:ascii="Arial" w:hAnsi="Arial" w:cs="Arial"/>
                <w:i/>
                <w:iCs/>
                <w:color w:val="000000"/>
                <w:sz w:val="22"/>
                <w:szCs w:val="22"/>
              </w:rPr>
              <w:t>(f) sexual life,</w:t>
            </w:r>
          </w:p>
          <w:p>
            <w:pPr>
              <w:pStyle w:val="15"/>
              <w:spacing w:before="0" w:beforeAutospacing="0" w:after="0" w:afterAutospacing="0"/>
              <w:rPr>
                <w:rFonts w:ascii="Arial" w:hAnsi="Arial" w:cs="Arial"/>
                <w:sz w:val="22"/>
                <w:szCs w:val="22"/>
              </w:rPr>
            </w:pPr>
            <w:r>
              <w:rPr>
                <w:rFonts w:ascii="Arial" w:hAnsi="Arial" w:cs="Arial"/>
                <w:i/>
                <w:iCs/>
                <w:color w:val="000000"/>
                <w:sz w:val="22"/>
                <w:szCs w:val="22"/>
              </w:rPr>
              <w:t>(g) genetics,</w:t>
            </w:r>
          </w:p>
          <w:p>
            <w:pPr>
              <w:pStyle w:val="15"/>
              <w:spacing w:before="0" w:beforeAutospacing="0" w:after="0" w:afterAutospacing="0"/>
              <w:rPr>
                <w:rFonts w:ascii="Arial" w:hAnsi="Arial" w:cs="Arial"/>
                <w:i/>
                <w:iCs/>
                <w:color w:val="000000"/>
                <w:sz w:val="22"/>
                <w:szCs w:val="22"/>
              </w:rPr>
            </w:pPr>
            <w:r>
              <w:rPr>
                <w:rFonts w:ascii="Arial" w:hAnsi="Arial" w:cs="Arial"/>
                <w:i/>
                <w:iCs/>
                <w:color w:val="000000"/>
                <w:sz w:val="22"/>
                <w:szCs w:val="22"/>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15"/>
              <w:autoSpaceDE w:val="0"/>
              <w:autoSpaceDN w:val="0"/>
              <w:adjustRightInd w:val="0"/>
              <w:jc w:val="center"/>
              <w:rPr>
                <w:rFonts w:ascii="Arial" w:hAnsi="Arial" w:cs="Arial"/>
                <w:sz w:val="22"/>
                <w:szCs w:val="22"/>
              </w:rPr>
            </w:pPr>
            <w:r>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15"/>
              <w:autoSpaceDE w:val="0"/>
              <w:autoSpaceDN w:val="0"/>
              <w:adjustRightInd w:val="0"/>
              <w:jc w:val="center"/>
              <w:rPr>
                <w:rFonts w:ascii="Arial" w:hAnsi="Arial" w:cs="Arial"/>
                <w:sz w:val="22"/>
                <w:szCs w:val="22"/>
              </w:rPr>
            </w:pPr>
            <w:sdt>
              <w:sdtPr>
                <w:rPr>
                  <w:rFonts w:ascii="Arial" w:hAnsi="Arial" w:cs="Arial"/>
                  <w:sz w:val="22"/>
                  <w:szCs w:val="22"/>
                </w:rPr>
                <w:id w:val="-184982193"/>
                <w14:checkbox>
                  <w14:checked w14:val="1"/>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5"/>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5"/>
              <w:autoSpaceDE w:val="0"/>
              <w:autoSpaceDN w:val="0"/>
              <w:adjustRightInd w:val="0"/>
              <w:rPr>
                <w:rFonts w:ascii="Arial" w:hAnsi="Arial" w:cs="Arial"/>
                <w:sz w:val="22"/>
                <w:szCs w:val="22"/>
              </w:rPr>
            </w:pPr>
            <w:r>
              <w:rPr>
                <w:rFonts w:ascii="Arial" w:hAnsi="Arial" w:cs="Arial"/>
                <w:sz w:val="22"/>
                <w:szCs w:val="22"/>
              </w:rPr>
              <w:t>If YES, describe the special category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22"/>
                <w:szCs w:val="22"/>
              </w:rPr>
              <w:t>(this box should expand as you type)</w:t>
            </w:r>
          </w:p>
        </w:tc>
      </w:tr>
    </w:tbl>
    <w:p>
      <w:pPr>
        <w:rPr>
          <w:rFonts w:ascii="Arial" w:hAnsi="Arial" w:cs="Arial"/>
          <w:sz w:val="22"/>
          <w:szCs w:val="22"/>
        </w:rPr>
      </w:pPr>
    </w:p>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p>
        </w:tc>
        <w:tc>
          <w:tcPr>
            <w:tcW w:w="7905" w:type="dxa"/>
            <w:shd w:val="clear" w:color="auto" w:fill="F1F1F1" w:themeFill="background1" w:themeFillShade="F2"/>
          </w:tcPr>
          <w:p>
            <w:pPr>
              <w:autoSpaceDE w:val="0"/>
              <w:autoSpaceDN w:val="0"/>
              <w:adjustRightInd w:val="0"/>
              <w:rPr>
                <w:rFonts w:ascii="Arial" w:hAnsi="Arial" w:cs="Arial"/>
                <w:b/>
                <w:bCs/>
                <w:sz w:val="22"/>
                <w:szCs w:val="22"/>
              </w:rPr>
            </w:pPr>
            <w:r>
              <w:rPr>
                <w:rFonts w:ascii="Arial" w:hAnsi="Arial" w:cs="Arial"/>
                <w:b/>
                <w:sz w:val="22"/>
                <w:szCs w:val="22"/>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EBEBE"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EBEBE"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EBEBE"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EBEBE"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Laptop computers/ CDs/ Portable disk drives/ memory sticks?</w:t>
            </w:r>
          </w:p>
        </w:tc>
        <w:tc>
          <w:tcPr>
            <w:tcW w:w="992" w:type="dxa"/>
            <w:shd w:val="clear" w:color="auto" w:fill="BEBEBE"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EBEBE"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Other – specify:</w:t>
            </w:r>
          </w:p>
          <w:p>
            <w:pPr>
              <w:autoSpaceDE w:val="0"/>
              <w:autoSpaceDN w:val="0"/>
              <w:adjustRightInd w:val="0"/>
              <w:rPr>
                <w:rFonts w:ascii="Arial" w:hAnsi="Arial" w:cs="Arial"/>
                <w:sz w:val="22"/>
                <w:szCs w:val="22"/>
              </w:rPr>
            </w:pPr>
          </w:p>
        </w:tc>
        <w:tc>
          <w:tcPr>
            <w:tcW w:w="992" w:type="dxa"/>
            <w:shd w:val="clear" w:color="auto" w:fill="BEBEBE" w:themeFill="background1" w:themeFillShade="BF"/>
            <w:vAlign w:val="center"/>
          </w:tcPr>
          <w:sdt>
            <w:sdtPr>
              <w:rPr>
                <w:rFonts w:ascii="Arial" w:hAnsi="Arial" w:cs="Arial"/>
                <w:sz w:val="22"/>
                <w:szCs w:val="22"/>
              </w:rPr>
              <w:id w:val="-1556230815"/>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1F1F1" w:themeFill="background1" w:themeFillShade="F2"/>
          </w:tcPr>
          <w:p>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and data confidentiality, including details of backup procedures, </w:t>
            </w:r>
            <w:r>
              <w:rPr>
                <w:rFonts w:ascii="Arial" w:hAnsi="Arial" w:cs="Arial"/>
                <w:bCs/>
                <w:sz w:val="22"/>
                <w:szCs w:val="22"/>
                <w:shd w:val="clear" w:color="auto" w:fill="F1F1F1" w:themeFill="background1" w:themeFillShade="F2"/>
              </w:rPr>
              <w:t>password</w:t>
            </w:r>
            <w:r>
              <w:rPr>
                <w:rFonts w:ascii="Arial" w:hAnsi="Arial" w:cs="Arial"/>
                <w:bCs/>
                <w:sz w:val="22"/>
                <w:szCs w:val="22"/>
              </w:rPr>
              <w:t xml:space="preserve"> protection, encryption, anonymization, and pseudonymisation</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pPr>
              <w:jc w:val="center"/>
              <w:rPr>
                <w:rFonts w:ascii="Arial" w:hAnsi="Arial" w:cs="Arial"/>
                <w:sz w:val="22"/>
                <w:szCs w:val="22"/>
              </w:rPr>
            </w:pPr>
          </w:p>
        </w:tc>
        <w:tc>
          <w:tcPr>
            <w:tcW w:w="9923" w:type="dxa"/>
            <w:gridSpan w:val="3"/>
          </w:tcPr>
          <w:p>
            <w:pPr>
              <w:rPr>
                <w:rFonts w:ascii="Arial" w:hAnsi="Arial" w:cs="Arial"/>
                <w:sz w:val="22"/>
                <w:szCs w:val="22"/>
                <w:lang w:val="en-US"/>
              </w:rPr>
            </w:pPr>
            <w:r>
              <w:rPr>
                <w:rFonts w:ascii="Arial" w:hAnsi="Arial" w:cs="Arial"/>
                <w:sz w:val="22"/>
                <w:szCs w:val="22"/>
                <w:lang w:val="en-US"/>
              </w:rPr>
              <w:t xml:space="preserve">Several security protocols will be put in place to guarantee the confidentiality and security of the data that is gathered. All information will be kept on safe university servers and cloud storage providers, to which access requires strong, one-of-a-kind passwords. The data will be shielded against unwanted access and interception by the use of encryption, both during transmission and storage. To prevent data loss or corruption, regular backups will be made and safely stored using encryption. Before analysis, data will be anonymized and pseudonymized, eliminating or substituting identifiable information with pseudonyms, to safeguard participant privacy. Role-based permissions, secure login procedures, and recurring evaluations of access privileges will all be used to strictly regulate who has access to what data. Any physical copies of the data will be stored in safe, locked containers. </w:t>
            </w: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b/>
                <w:bCs/>
                <w:sz w:val="22"/>
                <w:szCs w:val="22"/>
              </w:rPr>
            </w:pPr>
            <w:r>
              <w:rPr>
                <w:rFonts w:ascii="Arial" w:hAnsi="Arial" w:cs="Arial"/>
                <w:i/>
                <w:color w:val="808080"/>
                <w:sz w:val="22"/>
                <w:szCs w:val="22"/>
              </w:rPr>
              <w:t>(this box should expand as you type)</w:t>
            </w:r>
          </w:p>
        </w:tc>
      </w:tr>
    </w:tbl>
    <w:p>
      <w:pPr>
        <w:rPr>
          <w:rFonts w:ascii="Arial" w:hAnsi="Arial" w:cs="Arial"/>
          <w:sz w:val="22"/>
          <w:szCs w:val="22"/>
        </w:rPr>
      </w:pPr>
    </w:p>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pPr>
              <w:autoSpaceDE w:val="0"/>
              <w:autoSpaceDN w:val="0"/>
              <w:adjustRightInd w:val="0"/>
              <w:rPr>
                <w:rFonts w:ascii="Arial" w:hAnsi="Arial" w:cs="Arial"/>
                <w:sz w:val="22"/>
                <w:szCs w:val="22"/>
              </w:rPr>
            </w:pPr>
          </w:p>
        </w:tc>
        <w:tc>
          <w:tcPr>
            <w:tcW w:w="9923" w:type="dxa"/>
            <w:gridSpan w:val="3"/>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b/>
                <w:bCs/>
                <w:sz w:val="22"/>
                <w:szCs w:val="22"/>
              </w:rPr>
              <w:t>Data Protection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p>
        </w:tc>
        <w:tc>
          <w:tcPr>
            <w:tcW w:w="7905"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EBEBE"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EBEBE"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 organizations?</w:t>
            </w:r>
          </w:p>
        </w:tc>
        <w:tc>
          <w:tcPr>
            <w:tcW w:w="992" w:type="dxa"/>
            <w:shd w:val="clear" w:color="auto" w:fill="BEBEBE"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EBEBE"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EBEBE"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EBEBE"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EBEBE"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20</w:t>
            </w:r>
          </w:p>
        </w:tc>
        <w:tc>
          <w:tcPr>
            <w:tcW w:w="7905"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EBEBE"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rPr>
                <w:rFonts w:ascii="Arial" w:hAnsi="Arial" w:cs="Arial"/>
                <w:sz w:val="22"/>
                <w:szCs w:val="22"/>
              </w:rPr>
            </w:sdtEndPr>
            <w:sdtContent>
              <w:p>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1F1F1" w:themeFill="background1" w:themeFillShade="F2"/>
            <w:vAlign w:val="center"/>
          </w:tcPr>
          <w:p>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by the GDPR and Data Protection Act (2018) (and any international equivalents, where appropriate):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vAlign w:val="center"/>
          </w:tcPr>
          <w:p>
            <w:pPr>
              <w:rPr>
                <w:rFonts w:ascii="Arial" w:hAnsi="Arial" w:cs="Arial"/>
                <w:sz w:val="22"/>
                <w:szCs w:val="22"/>
                <w:lang w:val="en-US"/>
              </w:rPr>
            </w:pPr>
            <w:r>
              <w:rPr>
                <w:rFonts w:ascii="Arial" w:hAnsi="Arial" w:cs="Arial"/>
                <w:sz w:val="22"/>
                <w:szCs w:val="22"/>
                <w:lang w:val="en-US"/>
              </w:rPr>
              <w:t>Data will be securely transferred via encrypted communication channels to avoid unauthorized access because electronic data transfer is involved. The GDPR and the Data Protection Act of 2018 will be followed in handling all data, guaranteeing that personal data is processed legally and openly. To ensure data security, access limits, and routine audits would be put in place.</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22"/>
                <w:szCs w:val="22"/>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vAlign w:val="center"/>
          </w:tcPr>
          <w:p>
            <w:pPr>
              <w:rPr>
                <w:rFonts w:ascii="Arial" w:hAnsi="Arial" w:cs="Arial"/>
                <w:sz w:val="22"/>
                <w:szCs w:val="22"/>
                <w:lang w:val="en-US"/>
              </w:rPr>
            </w:pPr>
            <w:r>
              <w:rPr>
                <w:rFonts w:ascii="Arial" w:hAnsi="Arial" w:cs="Arial"/>
                <w:sz w:val="22"/>
                <w:szCs w:val="22"/>
                <w:lang w:val="en-US"/>
              </w:rPr>
              <w:t>Only the research team, consisting of, the Research Assistants, etc. will have access. Data protection protocols will be taught to every team member.</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22"/>
                <w:szCs w:val="22"/>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tcPr>
          <w:p>
            <w:pPr>
              <w:rPr>
                <w:rFonts w:ascii="Arial" w:hAnsi="Arial" w:cs="Arial"/>
                <w:sz w:val="22"/>
                <w:szCs w:val="22"/>
                <w:lang w:val="en-US"/>
              </w:rPr>
            </w:pPr>
            <w:r>
              <w:rPr>
                <w:rFonts w:ascii="Arial" w:hAnsi="Arial" w:cs="Arial"/>
                <w:sz w:val="22"/>
                <w:szCs w:val="22"/>
                <w:lang w:val="en-US"/>
              </w:rPr>
              <w:t>The data will be under the Principal Investigator's supervision and care. Data will be monitored to make sure data protection regulations are followed.</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22"/>
                <w:szCs w:val="22"/>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tcPr>
          <w:p>
            <w:pPr>
              <w:rPr>
                <w:rFonts w:ascii="Arial" w:hAnsi="Arial" w:cs="Arial"/>
                <w:sz w:val="22"/>
                <w:szCs w:val="22"/>
                <w:lang w:val="en-US"/>
              </w:rPr>
            </w:pPr>
            <w:r>
              <w:rPr>
                <w:rFonts w:ascii="Arial" w:hAnsi="Arial" w:cs="Arial"/>
                <w:sz w:val="22"/>
                <w:szCs w:val="22"/>
                <w:lang w:val="en-US"/>
              </w:rPr>
              <w:t>Only authorized staff will be able to access the secure university servers where the data is kept. Both password protection and encryption will be used to safeguard it. Any hard copies will be stored in a secured filing cabinet. For the life of the research project, data will be kept. Following that, the data will be safely erased. The archiving process will be carried out by applicable data protection laws and university policies.</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22"/>
                <w:szCs w:val="22"/>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r>
              <w:fldChar w:fldCharType="begin"/>
            </w:r>
            <w: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fldChar w:fldCharType="separate"/>
            </w:r>
            <w:r>
              <w:rPr>
                <w:rStyle w:val="14"/>
                <w:rFonts w:ascii="Arial" w:hAnsi="Arial" w:cs="Arial"/>
                <w:color w:val="000000"/>
                <w:sz w:val="22"/>
                <w:szCs w:val="22"/>
              </w:rPr>
              <w:t>https://researchdata.uwtsd.ac.uk/</w:t>
            </w:r>
            <w:r>
              <w:rPr>
                <w:rStyle w:val="14"/>
                <w:rFonts w:ascii="Arial" w:hAnsi="Arial" w:cs="Arial"/>
                <w:color w:val="000000"/>
                <w:sz w:val="22"/>
                <w:szCs w:val="22"/>
              </w:rPr>
              <w:fldChar w:fldCharType="end"/>
            </w:r>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rFonts w:ascii="Arial" w:hAnsi="Arial" w:cs="Arial"/>
                <w:color w:val="000000"/>
                <w:sz w:val="22"/>
                <w:szCs w:val="22"/>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pPr>
              <w:autoSpaceDE w:val="0"/>
              <w:autoSpaceDN w:val="0"/>
              <w:adjustRightInd w:val="0"/>
              <w:jc w:val="center"/>
              <w:rPr>
                <w:rFonts w:ascii="Arial" w:hAnsi="Arial" w:cs="Arial"/>
                <w:sz w:val="22"/>
                <w:szCs w:val="22"/>
              </w:rPr>
            </w:pPr>
          </w:p>
        </w:tc>
        <w:tc>
          <w:tcPr>
            <w:tcW w:w="9923" w:type="dxa"/>
            <w:gridSpan w:val="3"/>
          </w:tcPr>
          <w:p>
            <w:pPr>
              <w:autoSpaceDE w:val="0"/>
              <w:autoSpaceDN w:val="0"/>
              <w:adjustRightInd w:val="0"/>
              <w:rPr>
                <w:rFonts w:ascii="Arial" w:hAnsi="Arial" w:cs="Arial"/>
                <w:sz w:val="22"/>
                <w:szCs w:val="22"/>
              </w:rPr>
            </w:pPr>
            <w:r>
              <w:rPr>
                <w:rFonts w:ascii="Arial" w:hAnsi="Arial" w:cs="Arial"/>
                <w:sz w:val="22"/>
                <w:szCs w:val="22"/>
              </w:rPr>
              <w:t>No, the data will not be stored in the UWTSD Research Data Repository. Instead, it will be securely stored and managed according to internal data protection policies and procedures.</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22"/>
                <w:szCs w:val="22"/>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Cs/>
                <w:sz w:val="22"/>
                <w:szCs w:val="22"/>
              </w:rPr>
              <w:t>26</w:t>
            </w:r>
          </w:p>
        </w:tc>
        <w:tc>
          <w:tcPr>
            <w:tcW w:w="7905" w:type="dxa"/>
            <w:shd w:val="clear" w:color="auto" w:fill="F1F1F1" w:themeFill="background1" w:themeFillShade="F2"/>
          </w:tcPr>
          <w:p>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14"/>
                <w:rFonts w:ascii="Arial" w:hAnsi="Arial" w:cs="Arial"/>
                <w:color w:val="000000"/>
                <w:sz w:val="22"/>
                <w:szCs w:val="22"/>
              </w:rPr>
              <w:t>https://www.uwtsd.ac.uk/library/research-data-management/</w:t>
            </w:r>
            <w:r>
              <w:rPr>
                <w:rStyle w:val="14"/>
                <w:rFonts w:ascii="Arial" w:hAnsi="Arial" w:cs="Arial"/>
                <w:color w:val="000000"/>
                <w:sz w:val="22"/>
                <w:szCs w:val="22"/>
              </w:rPr>
              <w:fldChar w:fldCharType="end"/>
            </w:r>
            <w:r>
              <w:rPr>
                <w:rFonts w:ascii="Arial" w:hAnsi="Arial" w:cs="Arial"/>
                <w:color w:val="000000"/>
                <w:sz w:val="22"/>
                <w:szCs w:val="22"/>
              </w:rPr>
              <w:t>)</w:t>
            </w:r>
          </w:p>
        </w:tc>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026" w:type="dxa"/>
            <w:shd w:val="clear" w:color="auto" w:fill="BEBEBE" w:themeFill="background1" w:themeFillShade="BF"/>
            <w:vAlign w:val="center"/>
          </w:tcPr>
          <w:p>
            <w:pPr>
              <w:autoSpaceDE w:val="0"/>
              <w:autoSpaceDN w:val="0"/>
              <w:adjustRightInd w:val="0"/>
              <w:jc w:val="center"/>
              <w:rPr>
                <w:rFonts w:ascii="Arial" w:hAnsi="Arial" w:cs="Arial"/>
                <w:sz w:val="22"/>
                <w:szCs w:val="22"/>
              </w:rPr>
            </w:pPr>
            <w:sdt>
              <w:sdtPr>
                <w:rPr>
                  <w:rFonts w:ascii="Arial" w:hAnsi="Arial" w:cs="Arial"/>
                  <w:sz w:val="22"/>
                  <w:szCs w:val="22"/>
                </w:rPr>
                <w:id w:val="1912113242"/>
                <w14:checkbox>
                  <w14:checked w14:val="1"/>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562"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been completed or the end of your funding</w:t>
            </w:r>
          </w:p>
        </w:tc>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026" w:type="dxa"/>
            <w:shd w:val="clear" w:color="auto" w:fill="BEBEBE" w:themeFill="background1" w:themeFillShade="BF"/>
            <w:vAlign w:val="center"/>
          </w:tcPr>
          <w:p>
            <w:pPr>
              <w:autoSpaceDE w:val="0"/>
              <w:autoSpaceDN w:val="0"/>
              <w:adjustRightInd w:val="0"/>
              <w:jc w:val="center"/>
              <w:rPr>
                <w:rFonts w:ascii="Arial" w:hAnsi="Arial" w:cs="Arial"/>
                <w:sz w:val="22"/>
                <w:szCs w:val="22"/>
              </w:rPr>
            </w:pPr>
            <w:sdt>
              <w:sdtPr>
                <w:rPr>
                  <w:rFonts w:ascii="Arial" w:hAnsi="Arial" w:cs="Arial"/>
                  <w:sz w:val="22"/>
                  <w:szCs w:val="22"/>
                </w:rPr>
                <w:id w:val="1277371831"/>
                <w14:checkbox>
                  <w14:checked w14:val="1"/>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r>
    </w:tbl>
    <w:p>
      <w:pPr>
        <w:rPr>
          <w:rFonts w:ascii="Arial" w:hAnsi="Arial" w:cs="Arial"/>
          <w:b/>
          <w:bCs/>
          <w:sz w:val="22"/>
          <w:szCs w:val="22"/>
        </w:rPr>
      </w:pPr>
    </w:p>
    <w:p>
      <w:pPr>
        <w:rPr>
          <w:rFonts w:ascii="Arial" w:hAnsi="Arial" w:cs="Arial"/>
          <w:b/>
          <w:bCs/>
          <w:sz w:val="22"/>
          <w:szCs w:val="22"/>
        </w:rPr>
      </w:pPr>
      <w:r>
        <w:rPr>
          <w:rFonts w:ascii="Arial" w:hAnsi="Arial" w:cs="Arial"/>
          <w:b/>
          <w:bCs/>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Style w:val="5"/>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4"/>
        <w:gridCol w:w="2964"/>
        <w:gridCol w:w="4820"/>
        <w:gridCol w:w="21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7" w:hRule="atLeast"/>
        </w:trPr>
        <w:tc>
          <w:tcPr>
            <w:tcW w:w="554" w:type="dxa"/>
            <w:shd w:val="clear" w:color="auto" w:fill="F1F1F1" w:themeFill="background1" w:themeFillShade="F2"/>
            <w:vAlign w:val="center"/>
          </w:tcPr>
          <w:p>
            <w:pPr>
              <w:jc w:val="center"/>
              <w:rPr>
                <w:rFonts w:ascii="Arial" w:hAnsi="Arial" w:cs="Arial"/>
                <w:sz w:val="22"/>
                <w:szCs w:val="22"/>
              </w:rPr>
            </w:pPr>
          </w:p>
        </w:tc>
        <w:tc>
          <w:tcPr>
            <w:tcW w:w="9923" w:type="dxa"/>
            <w:gridSpan w:val="3"/>
            <w:shd w:val="clear" w:color="auto" w:fill="F1F1F1" w:themeFill="background1" w:themeFillShade="F2"/>
            <w:vAlign w:val="center"/>
          </w:tcPr>
          <w:p>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pPr>
              <w:jc w:val="both"/>
              <w:rPr>
                <w:rFonts w:ascii="Arial" w:hAnsi="Arial" w:cs="Arial"/>
                <w:b/>
                <w:bCs/>
                <w:color w:val="000000"/>
                <w:sz w:val="22"/>
                <w:szCs w:val="22"/>
              </w:rPr>
            </w:pPr>
          </w:p>
          <w:p>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above-named research activity will meet the University’s Research Ethics and Integrity Code of Practice which is published on the website: </w:t>
            </w:r>
            <w:r>
              <w:fldChar w:fldCharType="begin"/>
            </w:r>
            <w:r>
              <w:instrText xml:space="preserve"> HYPERLINK "https://www.uwtsd.ac.uk/research/research-ethics/" </w:instrText>
            </w:r>
            <w:r>
              <w:fldChar w:fldCharType="separate"/>
            </w:r>
            <w:r>
              <w:rPr>
                <w:rStyle w:val="14"/>
                <w:rFonts w:ascii="Arial" w:hAnsi="Arial" w:cs="Arial"/>
                <w:sz w:val="22"/>
                <w:szCs w:val="22"/>
              </w:rPr>
              <w:t>https://www.uwtsd.ac.uk/research/research-ethics/</w:t>
            </w:r>
            <w:r>
              <w:rPr>
                <w:rStyle w:val="14"/>
                <w:rFonts w:ascii="Arial" w:hAnsi="Arial" w:cs="Arial"/>
                <w:sz w:val="22"/>
                <w:szCs w:val="22"/>
              </w:rPr>
              <w:fldChar w:fldCharType="end"/>
            </w:r>
            <w:r>
              <w:rPr>
                <w:rFonts w:ascii="Arial" w:hAnsi="Arial" w:cs="Arial"/>
                <w:sz w:val="22"/>
                <w:szCs w:val="22"/>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left w:val="single" w:color="auto" w:sz="4" w:space="0"/>
            </w:tcBorders>
            <w:vAlign w:val="center"/>
          </w:tcPr>
          <w:p>
            <w:pPr>
              <w:spacing w:before="100" w:beforeAutospacing="1" w:after="100" w:afterAutospacing="1"/>
              <w:rPr>
                <w:rFonts w:hint="default" w:ascii="Arial" w:hAnsi="Arial" w:cs="Arial"/>
                <w:sz w:val="22"/>
                <w:szCs w:val="22"/>
                <w:lang w:val="en-GB"/>
              </w:rPr>
            </w:pPr>
            <w:r>
              <w:rPr>
                <w:rFonts w:hint="default" w:ascii="Arial" w:hAnsi="Arial" w:cs="Arial"/>
                <w:sz w:val="22"/>
                <w:szCs w:val="22"/>
                <w:lang w:val="en-GB"/>
              </w:rPr>
              <w:t>P.MEET</w:t>
            </w:r>
          </w:p>
        </w:tc>
        <w:tc>
          <w:tcPr>
            <w:tcW w:w="2139" w:type="dxa"/>
            <w:vAlign w:val="center"/>
          </w:tcPr>
          <w:p>
            <w:pPr>
              <w:spacing w:before="100" w:beforeAutospacing="1" w:after="100" w:afterAutospacing="1" w:line="240" w:lineRule="auto"/>
              <w:jc w:val="center"/>
              <w:rPr>
                <w:rFonts w:hint="default" w:ascii="Arial" w:hAnsi="Arial" w:cs="Arial"/>
                <w:b/>
                <w:bCs/>
                <w:sz w:val="22"/>
                <w:szCs w:val="22"/>
                <w:lang w:val="en-GB"/>
              </w:rPr>
            </w:pPr>
            <w:r>
              <w:rPr>
                <w:rFonts w:ascii="Arial" w:hAnsi="Arial" w:cs="Arial"/>
                <w:b/>
                <w:bCs/>
                <w:sz w:val="22"/>
                <w:szCs w:val="22"/>
              </w:rPr>
              <w:t>Date:</w:t>
            </w:r>
            <w:r>
              <w:rPr>
                <w:rFonts w:hint="default" w:ascii="Arial" w:hAnsi="Arial" w:cs="Arial"/>
                <w:b/>
                <w:bCs/>
                <w:sz w:val="22"/>
                <w:szCs w:val="22"/>
                <w:lang w:val="en-GB"/>
              </w:rPr>
              <w:t>25/07/2024</w:t>
            </w:r>
          </w:p>
          <w:p>
            <w:pPr>
              <w:spacing w:before="100" w:beforeAutospacing="1" w:after="100" w:afterAutospacing="1"/>
              <w:rPr>
                <w:rFonts w:ascii="Arial" w:hAnsi="Arial" w:cs="Arial"/>
                <w:sz w:val="22"/>
                <w:szCs w:val="22"/>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STUDENT Submissions:</w:t>
      </w:r>
    </w:p>
    <w:tbl>
      <w:tblPr>
        <w:tblStyle w:val="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2"/>
        <w:gridCol w:w="3092"/>
        <w:gridCol w:w="4660"/>
        <w:gridCol w:w="21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365" w:type="pct"/>
            <w:shd w:val="clear" w:color="auto" w:fill="F1F1F1" w:themeFill="background1" w:themeFillShade="F2"/>
            <w:vAlign w:val="center"/>
          </w:tcPr>
          <w:p>
            <w:pPr>
              <w:pStyle w:val="30"/>
              <w:ind w:left="0"/>
              <w:jc w:val="center"/>
              <w:rPr>
                <w:rFonts w:ascii="Arial" w:hAnsi="Arial" w:cs="Arial"/>
              </w:rPr>
            </w:pPr>
            <w:r>
              <w:rPr>
                <w:rFonts w:ascii="Arial" w:hAnsi="Arial" w:cs="Arial"/>
              </w:rPr>
              <w:t>2</w:t>
            </w:r>
          </w:p>
        </w:tc>
        <w:tc>
          <w:tcPr>
            <w:tcW w:w="1444" w:type="pct"/>
            <w:shd w:val="clear" w:color="auto" w:fill="F1F1F1" w:themeFill="background1" w:themeFillShade="F2"/>
            <w:vAlign w:val="center"/>
          </w:tcPr>
          <w:p>
            <w:pPr>
              <w:pStyle w:val="30"/>
              <w:ind w:left="0"/>
              <w:rPr>
                <w:rFonts w:ascii="Arial" w:hAnsi="Arial" w:cs="Arial"/>
              </w:rPr>
            </w:pPr>
            <w:r>
              <w:rPr>
                <w:rFonts w:ascii="Arial" w:hAnsi="Arial" w:cs="Arial"/>
              </w:rPr>
              <w:t>Director of Studies/Supervisor:</w:t>
            </w:r>
          </w:p>
        </w:tc>
        <w:tc>
          <w:tcPr>
            <w:tcW w:w="2176" w:type="pct"/>
            <w:shd w:val="clear" w:color="auto" w:fill="auto"/>
            <w:vAlign w:val="center"/>
          </w:tcPr>
          <w:p>
            <w:pPr>
              <w:pStyle w:val="30"/>
              <w:ind w:left="0"/>
              <w:rPr>
                <w:rFonts w:ascii="Arial" w:hAnsi="Arial" w:cs="Arial"/>
              </w:rPr>
            </w:pPr>
            <w:r>
              <w:rPr>
                <w:rFonts w:ascii="Arial" w:hAnsi="Arial" w:cs="Arial"/>
              </w:rPr>
              <w:t>Tushara Balendran</w:t>
            </w:r>
          </w:p>
        </w:tc>
        <w:tc>
          <w:tcPr>
            <w:tcW w:w="1014" w:type="pct"/>
            <w:vMerge w:val="restart"/>
          </w:tcPr>
          <w:p>
            <w:pPr>
              <w:pStyle w:val="30"/>
              <w:ind w:left="0"/>
              <w:rPr>
                <w:rFonts w:hint="default" w:ascii="Arial" w:hAnsi="Arial" w:cs="Arial"/>
                <w:lang w:val="en-GB"/>
              </w:rPr>
            </w:pPr>
            <w:r>
              <w:rPr>
                <w:rFonts w:ascii="Arial" w:hAnsi="Arial" w:eastAsia="Times New Roman" w:cs="Arial"/>
                <w:b/>
                <w:bCs/>
                <w:sz w:val="22"/>
                <w:szCs w:val="22"/>
                <w:lang w:val="en-GB" w:eastAsia="en-US" w:bidi="ar-SA"/>
              </w:rPr>
              <w:t>Date:</w:t>
            </w:r>
            <w:r>
              <w:rPr>
                <w:rFonts w:hint="default" w:ascii="Arial" w:hAnsi="Arial" w:eastAsia="Times New Roman" w:cs="Arial"/>
                <w:b/>
                <w:bCs/>
                <w:sz w:val="22"/>
                <w:szCs w:val="22"/>
                <w:lang w:val="en-GB" w:eastAsia="en-US" w:bidi="ar-SA"/>
              </w:rPr>
              <w:t>25/07/2</w:t>
            </w:r>
            <w:bookmarkStart w:id="1" w:name="_GoBack"/>
            <w:bookmarkEnd w:id="1"/>
            <w:r>
              <w:rPr>
                <w:rFonts w:hint="default" w:ascii="Arial" w:hAnsi="Arial" w:eastAsia="Times New Roman" w:cs="Arial"/>
                <w:b/>
                <w:bCs/>
                <w:sz w:val="22"/>
                <w:szCs w:val="22"/>
                <w:lang w:val="en-GB" w:eastAsia="en-US" w:bidi="ar-SA"/>
              </w:rPr>
              <w:t>024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65" w:type="pct"/>
            <w:shd w:val="clear" w:color="auto" w:fill="F1F1F1" w:themeFill="background1" w:themeFillShade="F2"/>
            <w:vAlign w:val="center"/>
          </w:tcPr>
          <w:p>
            <w:pPr>
              <w:pStyle w:val="30"/>
              <w:ind w:left="0"/>
              <w:jc w:val="center"/>
              <w:rPr>
                <w:rFonts w:ascii="Arial" w:hAnsi="Arial" w:cs="Arial"/>
              </w:rPr>
            </w:pPr>
            <w:r>
              <w:rPr>
                <w:rFonts w:ascii="Arial" w:hAnsi="Arial" w:cs="Arial"/>
              </w:rPr>
              <w:t>3</w:t>
            </w:r>
          </w:p>
        </w:tc>
        <w:tc>
          <w:tcPr>
            <w:tcW w:w="1444" w:type="pct"/>
            <w:shd w:val="clear" w:color="auto" w:fill="F1F1F1" w:themeFill="background1" w:themeFillShade="F2"/>
            <w:vAlign w:val="center"/>
          </w:tcPr>
          <w:p>
            <w:pPr>
              <w:pStyle w:val="30"/>
              <w:ind w:left="0"/>
              <w:rPr>
                <w:rFonts w:ascii="Arial" w:hAnsi="Arial" w:cs="Arial"/>
              </w:rPr>
            </w:pPr>
            <w:r>
              <w:rPr>
                <w:rFonts w:ascii="Arial" w:hAnsi="Arial" w:cs="Arial"/>
              </w:rPr>
              <w:t>Signature:</w:t>
            </w:r>
          </w:p>
        </w:tc>
        <w:tc>
          <w:tcPr>
            <w:tcW w:w="2176" w:type="pct"/>
            <w:shd w:val="clear" w:color="auto" w:fill="auto"/>
            <w:vAlign w:val="center"/>
          </w:tcPr>
          <w:p>
            <w:pPr>
              <w:pStyle w:val="30"/>
              <w:ind w:left="0"/>
              <w:rPr>
                <w:rFonts w:ascii="Arial" w:hAnsi="Arial" w:cs="Arial"/>
              </w:rPr>
            </w:pPr>
          </w:p>
          <w:p>
            <w:pPr>
              <w:pStyle w:val="30"/>
              <w:ind w:left="0"/>
              <w:rPr>
                <w:rFonts w:ascii="Arial" w:hAnsi="Arial" w:cs="Arial"/>
              </w:rPr>
            </w:pPr>
            <w:r>
              <w:rPr>
                <w:rFonts w:ascii="Arial" w:hAnsi="Arial" w:cs="Arial"/>
              </w:rPr>
              <w:t>Tushara Balendran</w:t>
            </w:r>
          </w:p>
        </w:tc>
        <w:tc>
          <w:tcPr>
            <w:tcW w:w="1014" w:type="pct"/>
            <w:vMerge w:val="continue"/>
            <w:vAlign w:val="center"/>
          </w:tcPr>
          <w:p>
            <w:pPr>
              <w:pStyle w:val="30"/>
              <w:ind w:left="0"/>
              <w:rPr>
                <w:rFonts w:ascii="Arial" w:hAnsi="Arial" w:cs="Arial"/>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STAFF Submissions:</w:t>
      </w:r>
    </w:p>
    <w:tbl>
      <w:tblPr>
        <w:tblStyle w:val="5"/>
        <w:tblW w:w="500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4"/>
        <w:gridCol w:w="3094"/>
        <w:gridCol w:w="4662"/>
        <w:gridCol w:w="21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366" w:type="pct"/>
            <w:shd w:val="clear" w:color="auto" w:fill="F1F1F1" w:themeFill="background1" w:themeFillShade="F2"/>
            <w:vAlign w:val="center"/>
          </w:tcPr>
          <w:p>
            <w:pPr>
              <w:pStyle w:val="30"/>
              <w:ind w:left="0"/>
              <w:jc w:val="center"/>
              <w:rPr>
                <w:rFonts w:ascii="Arial" w:hAnsi="Arial" w:cs="Arial"/>
              </w:rPr>
            </w:pPr>
            <w:r>
              <w:rPr>
                <w:rFonts w:ascii="Arial" w:hAnsi="Arial" w:cs="Arial"/>
              </w:rPr>
              <w:t>4</w:t>
            </w:r>
          </w:p>
        </w:tc>
        <w:tc>
          <w:tcPr>
            <w:tcW w:w="1444" w:type="pct"/>
            <w:shd w:val="clear" w:color="auto" w:fill="F1F1F1" w:themeFill="background1" w:themeFillShade="F2"/>
            <w:vAlign w:val="center"/>
          </w:tcPr>
          <w:p>
            <w:pPr>
              <w:pStyle w:val="30"/>
              <w:ind w:left="0"/>
              <w:rPr>
                <w:rFonts w:ascii="Arial" w:hAnsi="Arial" w:cs="Arial"/>
              </w:rPr>
            </w:pPr>
            <w:r>
              <w:rPr>
                <w:rFonts w:ascii="Arial" w:hAnsi="Arial" w:cs="Arial"/>
              </w:rPr>
              <w:t>Academic Director/ Assistant Dean:</w:t>
            </w:r>
          </w:p>
        </w:tc>
        <w:tc>
          <w:tcPr>
            <w:tcW w:w="2176" w:type="pct"/>
            <w:shd w:val="clear" w:color="auto" w:fill="auto"/>
            <w:vAlign w:val="center"/>
          </w:tcPr>
          <w:p>
            <w:pPr>
              <w:pStyle w:val="30"/>
              <w:ind w:left="0"/>
              <w:rPr>
                <w:rFonts w:ascii="Arial" w:hAnsi="Arial" w:cs="Arial"/>
              </w:rPr>
            </w:pPr>
          </w:p>
        </w:tc>
        <w:tc>
          <w:tcPr>
            <w:tcW w:w="1013" w:type="pct"/>
            <w:vMerge w:val="restart"/>
          </w:tcPr>
          <w:p>
            <w:pPr>
              <w:pStyle w:val="30"/>
              <w:ind w:left="0"/>
              <w:rPr>
                <w:rFonts w:ascii="Arial" w:hAnsi="Arial" w:cs="Arial"/>
              </w:rPr>
            </w:pPr>
            <w:r>
              <w:rPr>
                <w:rFonts w:ascii="Arial" w:hAnsi="Arial" w:cs="Arial"/>
                <w:b/>
                <w:bCs/>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66" w:type="pct"/>
            <w:shd w:val="clear" w:color="auto" w:fill="F1F1F1" w:themeFill="background1" w:themeFillShade="F2"/>
            <w:vAlign w:val="center"/>
          </w:tcPr>
          <w:p>
            <w:pPr>
              <w:pStyle w:val="30"/>
              <w:ind w:left="0"/>
              <w:jc w:val="center"/>
              <w:rPr>
                <w:rFonts w:ascii="Arial" w:hAnsi="Arial" w:cs="Arial"/>
              </w:rPr>
            </w:pPr>
            <w:r>
              <w:rPr>
                <w:rFonts w:ascii="Arial" w:hAnsi="Arial" w:cs="Arial"/>
              </w:rPr>
              <w:t>5</w:t>
            </w:r>
          </w:p>
        </w:tc>
        <w:tc>
          <w:tcPr>
            <w:tcW w:w="1444" w:type="pct"/>
            <w:shd w:val="clear" w:color="auto" w:fill="F1F1F1" w:themeFill="background1" w:themeFillShade="F2"/>
            <w:vAlign w:val="center"/>
          </w:tcPr>
          <w:p>
            <w:pPr>
              <w:pStyle w:val="30"/>
              <w:ind w:left="0"/>
              <w:rPr>
                <w:rFonts w:ascii="Arial" w:hAnsi="Arial" w:cs="Arial"/>
              </w:rPr>
            </w:pPr>
            <w:r>
              <w:rPr>
                <w:rFonts w:ascii="Arial" w:hAnsi="Arial" w:cs="Arial"/>
              </w:rPr>
              <w:t>Signature:</w:t>
            </w:r>
          </w:p>
        </w:tc>
        <w:tc>
          <w:tcPr>
            <w:tcW w:w="2176" w:type="pct"/>
            <w:shd w:val="clear" w:color="auto" w:fill="auto"/>
            <w:vAlign w:val="center"/>
          </w:tcPr>
          <w:p>
            <w:pPr>
              <w:pStyle w:val="30"/>
              <w:ind w:left="0"/>
              <w:rPr>
                <w:rFonts w:ascii="Arial" w:hAnsi="Arial" w:cs="Arial"/>
              </w:rPr>
            </w:pPr>
          </w:p>
          <w:p>
            <w:pPr>
              <w:pStyle w:val="30"/>
              <w:ind w:left="0"/>
              <w:rPr>
                <w:rFonts w:ascii="Arial" w:hAnsi="Arial" w:cs="Arial"/>
              </w:rPr>
            </w:pPr>
          </w:p>
        </w:tc>
        <w:tc>
          <w:tcPr>
            <w:tcW w:w="1013" w:type="pct"/>
            <w:vMerge w:val="continue"/>
            <w:vAlign w:val="center"/>
          </w:tcPr>
          <w:p>
            <w:pPr>
              <w:pStyle w:val="30"/>
              <w:ind w:left="0"/>
              <w:rPr>
                <w:rFonts w:ascii="Arial" w:hAnsi="Arial" w:cs="Arial"/>
              </w:rPr>
            </w:pPr>
          </w:p>
        </w:tc>
      </w:tr>
    </w:tbl>
    <w:p>
      <w:pPr>
        <w:rPr>
          <w:rFonts w:ascii="Arial" w:hAnsi="Arial" w:cs="Arial"/>
          <w:b/>
          <w:sz w:val="22"/>
          <w:szCs w:val="22"/>
        </w:rPr>
      </w:pPr>
    </w:p>
    <w:p>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9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675" w:type="dxa"/>
            <w:shd w:val="clear" w:color="auto" w:fill="BEBEBE" w:themeFill="background1" w:themeFillShade="BF"/>
            <w:vAlign w:val="center"/>
          </w:tcPr>
          <w:sdt>
            <w:sdtPr>
              <w:rPr>
                <w:rFonts w:ascii="Arial" w:hAnsi="Arial" w:cs="Arial"/>
                <w:sz w:val="22"/>
                <w:szCs w:val="22"/>
              </w:rPr>
              <w:id w:val="1454446193"/>
              <w14:checkbox>
                <w14:checked w14:val="0"/>
                <w14:checkedState w14:val="2612" w14:font="MS Gothic"/>
                <w14:uncheckedState w14:val="2610" w14:font="MS Gothic"/>
              </w14:checkbox>
            </w:sdtPr>
            <w:sdtEndPr>
              <w:rPr>
                <w:rFonts w:ascii="Arial" w:hAnsi="Arial" w:cs="Arial"/>
                <w:sz w:val="22"/>
                <w:szCs w:val="22"/>
              </w:rPr>
            </w:sdtEndPr>
            <w:sdtContent>
              <w:p>
                <w:pPr>
                  <w:jc w:val="center"/>
                  <w:rPr>
                    <w:rFonts w:ascii="Arial" w:hAnsi="Arial" w:eastAsia="MS Gothic" w:cs="Arial"/>
                    <w:sz w:val="22"/>
                    <w:szCs w:val="22"/>
                  </w:rPr>
                </w:pPr>
                <w:r>
                  <w:rPr>
                    <w:rFonts w:ascii="Segoe UI Symbol" w:hAnsi="Segoe UI Symbol" w:eastAsia="MS Gothic" w:cs="Segoe UI Symbol"/>
                    <w:sz w:val="22"/>
                    <w:szCs w:val="22"/>
                  </w:rPr>
                  <w:t>☐</w:t>
                </w:r>
              </w:p>
            </w:sdtContent>
          </w:sdt>
        </w:tc>
        <w:tc>
          <w:tcPr>
            <w:tcW w:w="9810" w:type="dxa"/>
            <w:vAlign w:val="center"/>
          </w:tcPr>
          <w:p>
            <w:pPr>
              <w:rPr>
                <w:rFonts w:ascii="Arial" w:hAnsi="Arial" w:eastAsia="MS Gothic" w:cs="Arial"/>
                <w:bCs/>
                <w:sz w:val="22"/>
                <w:szCs w:val="22"/>
              </w:rPr>
            </w:pPr>
            <w:r>
              <w:rPr>
                <w:rFonts w:ascii="Arial" w:hAnsi="Arial" w:eastAsia="MS Gothic" w:cs="Arial"/>
                <w:bCs/>
                <w:sz w:val="22"/>
                <w:szCs w:val="22"/>
              </w:rPr>
              <w:t>I have read the guidance notes supplied before completing the form.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675" w:type="dxa"/>
            <w:shd w:val="clear" w:color="auto" w:fill="BEBEBE" w:themeFill="background1" w:themeFillShade="BF"/>
            <w:vAlign w:val="center"/>
          </w:tcPr>
          <w:sdt>
            <w:sdtPr>
              <w:rPr>
                <w:rFonts w:ascii="Arial" w:hAnsi="Arial" w:cs="Arial"/>
                <w:sz w:val="22"/>
                <w:szCs w:val="22"/>
              </w:rPr>
              <w:id w:val="-17703630"/>
              <w14:checkbox>
                <w14:checked w14:val="0"/>
                <w14:checkedState w14:val="2612" w14:font="MS Gothic"/>
                <w14:uncheckedState w14:val="2610" w14:font="MS Gothic"/>
              </w14:checkbox>
            </w:sdtPr>
            <w:sdtEndPr>
              <w:rPr>
                <w:rFonts w:ascii="Arial" w:hAnsi="Arial" w:cs="Arial"/>
                <w:sz w:val="22"/>
                <w:szCs w:val="22"/>
              </w:rPr>
            </w:sdtEndPr>
            <w:sdtContent>
              <w:p>
                <w:pPr>
                  <w:jc w:val="center"/>
                  <w:rPr>
                    <w:rFonts w:ascii="Arial" w:hAnsi="Arial" w:eastAsia="MS Gothic" w:cs="Arial"/>
                    <w:sz w:val="22"/>
                    <w:szCs w:val="22"/>
                  </w:rPr>
                </w:pPr>
                <w:r>
                  <w:rPr>
                    <w:rFonts w:ascii="Segoe UI Symbol" w:hAnsi="Segoe UI Symbol" w:eastAsia="MS Gothic" w:cs="Segoe UI Symbol"/>
                    <w:sz w:val="22"/>
                    <w:szCs w:val="22"/>
                  </w:rPr>
                  <w:t>☐</w:t>
                </w:r>
              </w:p>
            </w:sdtContent>
          </w:sdt>
        </w:tc>
        <w:tc>
          <w:tcPr>
            <w:tcW w:w="9810" w:type="dxa"/>
            <w:vAlign w:val="center"/>
          </w:tcPr>
          <w:p>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675" w:type="dxa"/>
            <w:shd w:val="clear" w:color="auto" w:fill="BEBEBE" w:themeFill="background1" w:themeFillShade="BF"/>
            <w:vAlign w:val="center"/>
          </w:tcPr>
          <w:sdt>
            <w:sdtPr>
              <w:rPr>
                <w:rFonts w:ascii="Arial" w:hAnsi="Arial" w:cs="Arial"/>
                <w:sz w:val="22"/>
                <w:szCs w:val="22"/>
              </w:rPr>
              <w:id w:val="1393921880"/>
              <w14:checkbox>
                <w14:checked w14:val="0"/>
                <w14:checkedState w14:val="2612" w14:font="MS Gothic"/>
                <w14:uncheckedState w14:val="2610" w14:font="MS Gothic"/>
              </w14:checkbox>
            </w:sdtPr>
            <w:sdtEndPr>
              <w:rPr>
                <w:rFonts w:ascii="Arial" w:hAnsi="Arial" w:cs="Arial"/>
                <w:sz w:val="22"/>
                <w:szCs w:val="22"/>
              </w:rPr>
            </w:sdtEndPr>
            <w:sdtContent>
              <w:p>
                <w:pPr>
                  <w:jc w:val="center"/>
                  <w:rPr>
                    <w:rFonts w:ascii="Arial" w:hAnsi="Arial" w:cs="Arial"/>
                    <w:sz w:val="22"/>
                    <w:szCs w:val="22"/>
                  </w:rPr>
                </w:pPr>
                <w:r>
                  <w:rPr>
                    <w:rFonts w:ascii="Segoe UI Symbol" w:hAnsi="Segoe UI Symbol" w:eastAsia="MS Gothic" w:cs="Segoe UI Symbol"/>
                    <w:sz w:val="22"/>
                    <w:szCs w:val="22"/>
                  </w:rPr>
                  <w:t>☐</w:t>
                </w:r>
              </w:p>
            </w:sdtContent>
          </w:sdt>
        </w:tc>
        <w:tc>
          <w:tcPr>
            <w:tcW w:w="9810" w:type="dxa"/>
            <w:vAlign w:val="center"/>
          </w:tcPr>
          <w:p>
            <w:pPr>
              <w:rPr>
                <w:rFonts w:ascii="Arial" w:hAnsi="Arial" w:cs="Arial"/>
                <w:sz w:val="22"/>
                <w:szCs w:val="22"/>
              </w:rPr>
            </w:pPr>
            <w:r>
              <w:rPr>
                <w:rFonts w:ascii="Arial" w:hAnsi="Arial" w:cs="Arial"/>
                <w:sz w:val="22"/>
                <w:szCs w:val="22"/>
              </w:rPr>
              <w:t>I confirm that the research activity has received approval in principle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675" w:type="dxa"/>
            <w:shd w:val="clear" w:color="auto" w:fill="BEBEBE" w:themeFill="background1" w:themeFillShade="BF"/>
            <w:vAlign w:val="center"/>
          </w:tcPr>
          <w:sdt>
            <w:sdtPr>
              <w:rPr>
                <w:rFonts w:ascii="Arial" w:hAnsi="Arial" w:cs="Arial"/>
                <w:sz w:val="22"/>
                <w:szCs w:val="22"/>
              </w:rPr>
              <w:id w:val="-1978295672"/>
              <w14:checkbox>
                <w14:checked w14:val="0"/>
                <w14:checkedState w14:val="2612" w14:font="MS Gothic"/>
                <w14:uncheckedState w14:val="2610" w14:font="MS Gothic"/>
              </w14:checkbox>
            </w:sdtPr>
            <w:sdtEndPr>
              <w:rPr>
                <w:rFonts w:ascii="Arial" w:hAnsi="Arial" w:cs="Arial"/>
                <w:sz w:val="22"/>
                <w:szCs w:val="22"/>
              </w:rPr>
            </w:sdtEndPr>
            <w:sdtContent>
              <w:p>
                <w:pPr>
                  <w:jc w:val="center"/>
                  <w:rPr>
                    <w:rFonts w:ascii="Arial" w:hAnsi="Arial" w:cs="Arial"/>
                    <w:sz w:val="22"/>
                    <w:szCs w:val="22"/>
                  </w:rPr>
                </w:pPr>
                <w:r>
                  <w:rPr>
                    <w:rFonts w:ascii="Segoe UI Symbol" w:hAnsi="Segoe UI Symbol" w:eastAsia="MS Gothic" w:cs="Segoe UI Symbol"/>
                    <w:sz w:val="22"/>
                    <w:szCs w:val="22"/>
                  </w:rPr>
                  <w:t>☐</w:t>
                </w:r>
              </w:p>
            </w:sdtContent>
          </w:sdt>
        </w:tc>
        <w:tc>
          <w:tcPr>
            <w:tcW w:w="9810" w:type="dxa"/>
            <w:vAlign w:val="center"/>
          </w:tcPr>
          <w:p>
            <w:pPr>
              <w:rPr>
                <w:rFonts w:ascii="Arial" w:hAnsi="Arial" w:cs="Arial"/>
                <w:sz w:val="22"/>
                <w:szCs w:val="22"/>
              </w:rPr>
            </w:pPr>
            <w:r>
              <w:rPr>
                <w:rFonts w:ascii="Arial" w:hAnsi="Arial" w:cs="Arial"/>
                <w:sz w:val="22"/>
                <w:szCs w:val="22"/>
              </w:rPr>
              <w:t>I have attached a copy of the final/interim approval from the external organisation (</w:t>
            </w:r>
            <w:r>
              <w:rPr>
                <w:rFonts w:ascii="Arial" w:hAnsi="Arial" w:cs="Arial"/>
                <w:b/>
                <w:sz w:val="22"/>
                <w:szCs w:val="22"/>
              </w:rPr>
              <w:t>where appropriate</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75" w:type="dxa"/>
            <w:shd w:val="clear" w:color="auto" w:fill="BEBEBE" w:themeFill="background1" w:themeFillShade="BF"/>
            <w:vAlign w:val="center"/>
          </w:tcPr>
          <w:sdt>
            <w:sdtPr>
              <w:rPr>
                <w:rFonts w:ascii="Arial" w:hAnsi="Arial" w:cs="Arial"/>
                <w:sz w:val="22"/>
                <w:szCs w:val="22"/>
              </w:rPr>
              <w:id w:val="1893926499"/>
              <w14:checkbox>
                <w14:checked w14:val="0"/>
                <w14:checkedState w14:val="2612" w14:font="MS Gothic"/>
                <w14:uncheckedState w14:val="2610" w14:font="MS Gothic"/>
              </w14:checkbox>
            </w:sdtPr>
            <w:sdtEndPr>
              <w:rPr>
                <w:rFonts w:ascii="Arial" w:hAnsi="Arial" w:cs="Arial"/>
                <w:sz w:val="22"/>
                <w:szCs w:val="22"/>
              </w:rPr>
            </w:sdtEndPr>
            <w:sdtContent>
              <w:p>
                <w:pPr>
                  <w:jc w:val="center"/>
                  <w:rPr>
                    <w:rFonts w:ascii="Arial" w:hAnsi="Arial" w:cs="Arial"/>
                    <w:sz w:val="22"/>
                    <w:szCs w:val="22"/>
                  </w:rPr>
                </w:pPr>
                <w:r>
                  <w:rPr>
                    <w:rFonts w:ascii="Segoe UI Symbol" w:hAnsi="Segoe UI Symbol" w:eastAsia="MS Gothic" w:cs="Segoe UI Symbol"/>
                    <w:sz w:val="22"/>
                    <w:szCs w:val="22"/>
                  </w:rPr>
                  <w:t>☐</w:t>
                </w:r>
              </w:p>
            </w:sdtContent>
          </w:sdt>
        </w:tc>
        <w:tc>
          <w:tcPr>
            <w:tcW w:w="9810" w:type="dxa"/>
            <w:vAlign w:val="center"/>
          </w:tcPr>
          <w:p>
            <w:pPr>
              <w:rPr>
                <w:rFonts w:ascii="Arial" w:hAnsi="Arial" w:cs="Arial"/>
                <w:sz w:val="22"/>
                <w:szCs w:val="22"/>
              </w:rPr>
            </w:pPr>
            <w:r>
              <w:rPr>
                <w:rFonts w:ascii="Arial" w:hAnsi="Arial" w:cs="Arial"/>
                <w:sz w:val="22"/>
                <w:szCs w:val="22"/>
              </w:rPr>
              <w:t xml:space="preserve">I have attached a full risk assessment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675" w:type="dxa"/>
            <w:shd w:val="clear" w:color="auto" w:fill="BEBEBE" w:themeFill="background1" w:themeFillShade="BF"/>
            <w:vAlign w:val="center"/>
          </w:tcPr>
          <w:sdt>
            <w:sdtPr>
              <w:rPr>
                <w:rFonts w:ascii="Arial" w:hAnsi="Arial" w:cs="Arial"/>
                <w:sz w:val="22"/>
                <w:szCs w:val="22"/>
              </w:rPr>
              <w:id w:val="1189257540"/>
              <w14:checkbox>
                <w14:checked w14:val="0"/>
                <w14:checkedState w14:val="2612" w14:font="MS Gothic"/>
                <w14:uncheckedState w14:val="2610" w14:font="MS Gothic"/>
              </w14:checkbox>
            </w:sdtPr>
            <w:sdtEndPr>
              <w:rPr>
                <w:rFonts w:ascii="Arial" w:hAnsi="Arial" w:cs="Arial"/>
                <w:sz w:val="22"/>
                <w:szCs w:val="22"/>
              </w:rPr>
            </w:sdtEndPr>
            <w:sdtContent>
              <w:p>
                <w:pPr>
                  <w:jc w:val="center"/>
                  <w:rPr>
                    <w:rFonts w:ascii="Arial" w:hAnsi="Arial" w:cs="Arial"/>
                    <w:sz w:val="22"/>
                    <w:szCs w:val="22"/>
                  </w:rPr>
                </w:pPr>
                <w:r>
                  <w:rPr>
                    <w:rFonts w:ascii="Segoe UI Symbol" w:hAnsi="Segoe UI Symbol" w:eastAsia="MS Gothic" w:cs="Segoe UI Symbol"/>
                    <w:sz w:val="22"/>
                    <w:szCs w:val="22"/>
                  </w:rPr>
                  <w:t>☐</w:t>
                </w:r>
              </w:p>
            </w:sdtContent>
          </w:sdt>
        </w:tc>
        <w:tc>
          <w:tcPr>
            <w:tcW w:w="9810" w:type="dxa"/>
            <w:vAlign w:val="center"/>
          </w:tcPr>
          <w:p>
            <w:pPr>
              <w:rPr>
                <w:rFonts w:ascii="Arial" w:hAnsi="Arial" w:cs="Arial"/>
                <w:sz w:val="22"/>
                <w:szCs w:val="22"/>
              </w:rPr>
            </w:pPr>
            <w:r>
              <w:rPr>
                <w:rFonts w:ascii="Arial" w:hAnsi="Arial" w:cs="Arial"/>
                <w:sz w:val="22"/>
                <w:szCs w:val="22"/>
              </w:rPr>
              <w:t>I understand that it is my responsibility to ensure that the above-named research activity will meet the University’s Research Ethics and Integrity Code of Practice.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trPr>
        <w:tc>
          <w:tcPr>
            <w:tcW w:w="675" w:type="dxa"/>
            <w:shd w:val="clear" w:color="auto" w:fill="BEBEBE" w:themeFill="background1" w:themeFillShade="BF"/>
            <w:vAlign w:val="center"/>
          </w:tcPr>
          <w:sdt>
            <w:sdtPr>
              <w:rPr>
                <w:rFonts w:ascii="Arial" w:hAnsi="Arial" w:cs="Arial"/>
                <w:sz w:val="22"/>
                <w:szCs w:val="22"/>
              </w:rPr>
              <w:id w:val="1030683582"/>
              <w14:checkbox>
                <w14:checked w14:val="0"/>
                <w14:checkedState w14:val="2612" w14:font="MS Gothic"/>
                <w14:uncheckedState w14:val="2610" w14:font="MS Gothic"/>
              </w14:checkbox>
            </w:sdtPr>
            <w:sdtEndPr>
              <w:rPr>
                <w:rFonts w:ascii="Arial" w:hAnsi="Arial" w:cs="Arial"/>
                <w:sz w:val="22"/>
                <w:szCs w:val="22"/>
              </w:rPr>
            </w:sdtEndPr>
            <w:sdtContent>
              <w:p>
                <w:pPr>
                  <w:jc w:val="center"/>
                  <w:rPr>
                    <w:rFonts w:ascii="Arial" w:hAnsi="Arial" w:cs="Arial"/>
                    <w:sz w:val="22"/>
                    <w:szCs w:val="22"/>
                  </w:rPr>
                </w:pPr>
                <w:r>
                  <w:rPr>
                    <w:rFonts w:ascii="Segoe UI Symbol" w:hAnsi="Segoe UI Symbol" w:eastAsia="MS Gothic" w:cs="Segoe UI Symbol"/>
                    <w:sz w:val="22"/>
                    <w:szCs w:val="22"/>
                  </w:rPr>
                  <w:t>☐</w:t>
                </w:r>
              </w:p>
            </w:sdtContent>
          </w:sdt>
        </w:tc>
        <w:tc>
          <w:tcPr>
            <w:tcW w:w="9810" w:type="dxa"/>
            <w:vAlign w:val="center"/>
          </w:tcPr>
          <w:p>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pPr>
        <w:tabs>
          <w:tab w:val="left" w:pos="5103"/>
        </w:tabs>
        <w:rPr>
          <w:rFonts w:ascii="Arial" w:hAnsi="Arial" w:cs="Arial"/>
          <w:b/>
          <w:bCs/>
          <w:sz w:val="22"/>
          <w:szCs w:val="22"/>
        </w:rPr>
      </w:pPr>
    </w:p>
    <w:tbl>
      <w:tblPr>
        <w:tblStyle w:val="5"/>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5" w:type="dxa"/>
            <w:shd w:val="clear" w:color="auto" w:fill="D8D8D8" w:themeFill="background1" w:themeFillShade="D9"/>
          </w:tcPr>
          <w:p>
            <w:pPr>
              <w:rPr>
                <w:rFonts w:ascii="Arial" w:hAnsi="Arial" w:cs="Arial"/>
                <w:b/>
                <w:sz w:val="22"/>
                <w:szCs w:val="22"/>
              </w:rPr>
            </w:pPr>
            <w:r>
              <w:rPr>
                <w:rFonts w:ascii="Arial" w:hAnsi="Arial" w:cs="Arial"/>
                <w:b/>
                <w:sz w:val="22"/>
                <w:szCs w:val="22"/>
              </w:rPr>
              <w:t>RESEARCH STUDENTS ONLY</w:t>
            </w:r>
          </w:p>
          <w:p>
            <w:pPr>
              <w:rPr>
                <w:rFonts w:ascii="Arial" w:hAnsi="Arial" w:cs="Arial"/>
                <w:sz w:val="22"/>
                <w:szCs w:val="22"/>
              </w:rPr>
            </w:pPr>
            <w:r>
              <w:rPr>
                <w:rFonts w:ascii="Arial" w:hAnsi="Arial" w:cs="Arial"/>
                <w:sz w:val="22"/>
                <w:szCs w:val="22"/>
              </w:rPr>
              <w:t xml:space="preserve">Once complete, submit this form via the </w:t>
            </w:r>
            <w:r>
              <w:rPr>
                <w:rFonts w:ascii="Arial" w:hAnsi="Arial" w:cs="Arial"/>
                <w:b/>
                <w:bCs/>
                <w:sz w:val="22"/>
                <w:szCs w:val="22"/>
                <w:u w:val="single"/>
              </w:rPr>
              <w:t>MyTSD Doctoral College Portal</w:t>
            </w:r>
            <w:r>
              <w:rPr>
                <w:rFonts w:ascii="Arial" w:hAnsi="Arial" w:cs="Arial"/>
                <w:sz w:val="22"/>
                <w:szCs w:val="22"/>
              </w:rPr>
              <w:t xml:space="preserve"> at (</w:t>
            </w:r>
            <w:r>
              <w:fldChar w:fldCharType="begin"/>
            </w:r>
            <w:r>
              <w:instrText xml:space="preserve"> HYPERLINK "https://mytsd.uwtsd.ac.uk" </w:instrText>
            </w:r>
            <w:r>
              <w:fldChar w:fldCharType="separate"/>
            </w:r>
            <w:r>
              <w:rPr>
                <w:rStyle w:val="14"/>
                <w:rFonts w:ascii="Arial" w:hAnsi="Arial" w:cs="Arial"/>
                <w:sz w:val="22"/>
                <w:szCs w:val="22"/>
              </w:rPr>
              <w:t>https://mytsd.uwtsd.ac.uk</w:t>
            </w:r>
            <w:r>
              <w:rPr>
                <w:rStyle w:val="14"/>
                <w:rFonts w:ascii="Arial" w:hAnsi="Arial" w:cs="Arial"/>
                <w:sz w:val="22"/>
                <w:szCs w:val="22"/>
              </w:rPr>
              <w:fldChar w:fldCharType="end"/>
            </w:r>
            <w:r>
              <w:rPr>
                <w:rFonts w:ascii="Arial" w:hAnsi="Arial" w:cs="Arial"/>
                <w:sz w:val="22"/>
                <w:szCs w:val="22"/>
              </w:rPr>
              <w:t>).</w:t>
            </w:r>
          </w:p>
          <w:p>
            <w:pPr>
              <w:rPr>
                <w:rFonts w:ascii="Arial" w:hAnsi="Arial"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5" w:type="dxa"/>
            <w:shd w:val="clear" w:color="auto" w:fill="D8D8D8" w:themeFill="background1" w:themeFillShade="D9"/>
          </w:tcPr>
          <w:p>
            <w:pPr>
              <w:rPr>
                <w:rFonts w:ascii="Arial" w:hAnsi="Arial" w:cs="Arial"/>
                <w:b/>
                <w:sz w:val="22"/>
                <w:szCs w:val="22"/>
              </w:rPr>
            </w:pPr>
            <w:r>
              <w:rPr>
                <w:rFonts w:ascii="Arial" w:hAnsi="Arial" w:cs="Arial"/>
                <w:b/>
                <w:sz w:val="22"/>
                <w:szCs w:val="22"/>
              </w:rPr>
              <w:t>RESEARCH STAFF ONLY</w:t>
            </w:r>
          </w:p>
          <w:p>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4"/>
                <w:rFonts w:ascii="Arial" w:hAnsi="Arial" w:cs="Arial"/>
                <w:sz w:val="22"/>
                <w:szCs w:val="22"/>
              </w:rPr>
              <w:t>pgresearch@uwtsd.ac.uk</w:t>
            </w:r>
            <w:r>
              <w:rPr>
                <w:rStyle w:val="14"/>
                <w:rFonts w:ascii="Arial" w:hAnsi="Arial" w:cs="Arial"/>
                <w:sz w:val="22"/>
                <w:szCs w:val="22"/>
              </w:rPr>
              <w:fldChar w:fldCharType="end"/>
            </w:r>
            <w:r>
              <w:rPr>
                <w:rFonts w:ascii="Arial" w:hAnsi="Arial" w:cs="Arial"/>
                <w:sz w:val="22"/>
                <w:szCs w:val="22"/>
              </w:rPr>
              <w:t>, with the title ‘Ethical Approval’ followed by your name.</w:t>
            </w:r>
          </w:p>
          <w:p>
            <w:pPr>
              <w:rPr>
                <w:rFonts w:ascii="Arial" w:hAnsi="Arial"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5" w:type="dxa"/>
            <w:shd w:val="clear" w:color="auto" w:fill="D8D8D8" w:themeFill="background1" w:themeFillShade="D9"/>
          </w:tcPr>
          <w:p>
            <w:pPr>
              <w:pBdr>
                <w:top w:val="single" w:color="auto" w:sz="4" w:space="1"/>
                <w:left w:val="single" w:color="auto" w:sz="4" w:space="4"/>
                <w:bottom w:val="single" w:color="auto" w:sz="4" w:space="1"/>
                <w:right w:val="single" w:color="auto" w:sz="4" w:space="21"/>
                <w:between w:val="single" w:color="auto" w:sz="4" w:space="1"/>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pPr>
        <w:tabs>
          <w:tab w:val="left" w:pos="5103"/>
        </w:tabs>
        <w:rPr>
          <w:rFonts w:ascii="Arial" w:hAnsi="Arial" w:cs="Arial"/>
          <w:bCs/>
          <w:sz w:val="22"/>
          <w:szCs w:val="22"/>
        </w:rPr>
      </w:pPr>
    </w:p>
    <w:sectPr>
      <w:headerReference r:id="rId3" w:type="default"/>
      <w:footerReference r:id="rId4" w:type="default"/>
      <w:pgSz w:w="11906" w:h="16838"/>
      <w:pgMar w:top="1418" w:right="707" w:bottom="567" w:left="709" w:header="720" w:footer="284"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Segoe UI Symbol">
    <w:panose1 w:val="020B0502040204020203"/>
    <w:charset w:val="00"/>
    <w:family w:val="swiss"/>
    <w:pitch w:val="default"/>
    <w:sig w:usb0="800001E3" w:usb1="1200FFEF" w:usb2="00040000" w:usb3="04000000" w:csb0="00000001" w:csb1="40000000"/>
  </w:font>
  <w:font w:name="MS Gothic">
    <w:panose1 w:val="020B0609070205080204"/>
    <w:charset w:val="80"/>
    <w:family w:val="modern"/>
    <w:pitch w:val="default"/>
    <w:sig w:usb0="E00002FF" w:usb1="6AC7FDFB" w:usb2="08000012" w:usb3="00000000" w:csb0="4002009F" w:csb1="DFD7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rFonts w:ascii="Arial" w:hAnsi="Arial" w:cs="Arial"/>
      </w:rPr>
      <w:t>April 2022`</w:t>
    </w:r>
    <w:r>
      <w:rPr>
        <w:rFonts w:ascii="Arial" w:hAnsi="Arial" w:cs="Arial"/>
      </w:rPr>
      <w:ptab w:relativeTo="margin" w:alignment="center" w:leader="none"/>
    </w:r>
    <w:r>
      <w:rPr>
        <w:rStyle w:val="16"/>
        <w:rFonts w:ascii="Arial" w:hAnsi="Arial" w:cs="Arial"/>
      </w:rPr>
      <w:fldChar w:fldCharType="begin"/>
    </w:r>
    <w:r>
      <w:rPr>
        <w:rStyle w:val="16"/>
        <w:rFonts w:ascii="Arial" w:hAnsi="Arial" w:cs="Arial"/>
      </w:rPr>
      <w:instrText xml:space="preserve"> PAGE </w:instrText>
    </w:r>
    <w:r>
      <w:rPr>
        <w:rStyle w:val="16"/>
        <w:rFonts w:ascii="Arial" w:hAnsi="Arial" w:cs="Arial"/>
      </w:rPr>
      <w:fldChar w:fldCharType="separate"/>
    </w:r>
    <w:r>
      <w:rPr>
        <w:rStyle w:val="16"/>
        <w:rFonts w:ascii="Arial" w:hAnsi="Arial" w:cs="Arial"/>
      </w:rPr>
      <w:t>1</w:t>
    </w:r>
    <w:r>
      <w:rPr>
        <w:rStyle w:val="16"/>
        <w:rFonts w:ascii="Arial" w:hAnsi="Arial" w:cs="Arial"/>
      </w:rPr>
      <w:fldChar w:fldCharType="end"/>
    </w:r>
    <w:r>
      <w:rPr>
        <w:rStyle w:val="16"/>
        <w:rFonts w:ascii="Arial" w:hAnsi="Arial" w:cs="Arial"/>
      </w:rPr>
      <w:ptab w:relativeTo="margin" w:alignment="right" w:leader="none"/>
    </w:r>
    <w:r>
      <w:rPr>
        <w:rStyle w:val="16"/>
        <w:rFonts w:ascii="Arial" w:hAnsi="Arial" w:cs="Arial"/>
      </w:rPr>
      <w:t>PG2 Ethical Approval Form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right"/>
      <w:rPr>
        <w:rFonts w:ascii="Arial" w:hAnsi="Arial" w:cs="Arial"/>
        <w:b/>
        <w:bCs/>
        <w:sz w:val="22"/>
        <w:szCs w:val="22"/>
      </w:rPr>
    </w:pPr>
    <w:r>
      <w:rPr>
        <w:lang w:eastAsia="en-GB"/>
      </w:rPr>
      <w:drawing>
        <wp:anchor distT="0" distB="0" distL="114300" distR="114300" simplePos="0" relativeHeight="251659264" behindDoc="0" locked="0" layoutInCell="1" allowOverlap="1">
          <wp:simplePos x="0" y="0"/>
          <wp:positionH relativeFrom="margin">
            <wp:posOffset>0</wp:posOffset>
          </wp:positionH>
          <wp:positionV relativeFrom="page">
            <wp:posOffset>180340</wp:posOffset>
          </wp:positionV>
          <wp:extent cx="1792605" cy="601345"/>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AED1D61"/>
    <w:multiLevelType w:val="multilevel"/>
    <w:tmpl w:val="1AED1D6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3C967EC9"/>
    <w:multiLevelType w:val="multilevel"/>
    <w:tmpl w:val="3C967EC9"/>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77BF1BC4"/>
    <w:multiLevelType w:val="multilevel"/>
    <w:tmpl w:val="77BF1BC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rawingGridHorizontalSpacing w:val="100"/>
  <w:displayHorizontalDrawingGridEvery w:val="2"/>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426"/>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6653"/>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020DC"/>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2755"/>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E7CDC"/>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1EEC"/>
    <w:rsid w:val="0078273B"/>
    <w:rsid w:val="007849BE"/>
    <w:rsid w:val="00784D14"/>
    <w:rsid w:val="007902A2"/>
    <w:rsid w:val="0079264D"/>
    <w:rsid w:val="00792842"/>
    <w:rsid w:val="00793A27"/>
    <w:rsid w:val="007A0819"/>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3D3D"/>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28AD"/>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E7D99"/>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0BC"/>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334"/>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0DBB"/>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74F578B"/>
    <w:rsid w:val="0D4A6D5B"/>
    <w:rsid w:val="18101208"/>
    <w:rsid w:val="24053DA7"/>
    <w:rsid w:val="281F650A"/>
    <w:rsid w:val="30813BC5"/>
    <w:rsid w:val="3E546750"/>
    <w:rsid w:val="43EA2579"/>
    <w:rsid w:val="48B37F53"/>
    <w:rsid w:val="52D93F32"/>
    <w:rsid w:val="59735F4E"/>
    <w:rsid w:val="63D73BDA"/>
    <w:rsid w:val="6F6325CC"/>
  </w:rsids>
  <m:mathPr>
    <m:mathFont m:val="Cambria Math"/>
    <m:brkBin m:val="before"/>
    <m:brkBinSub m:val="--"/>
    <m:smallFrac m:val="0"/>
    <m:dispDef/>
    <m:lMargin m:val="0"/>
    <m:rMargin m:val="0"/>
    <m:defJc m:val="centerGroup"/>
    <m:wrapIndent m:val="1440"/>
    <m:intLim m:val="subSup"/>
    <m:naryLim m:val="undOvr"/>
  </m:mathPr>
  <w:doNotAutoCompressPictures/>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99" w:semiHidden="0" w:name="Body Text 2"/>
    <w:lsdException w:uiPriority="99" w:name="Body Text 3"/>
    <w:lsdException w:uiPriority="99" w:name="Body Text Indent 2"/>
    <w:lsdException w:uiPriority="99" w:name="Body Text Indent 3"/>
    <w:lsdException w:uiPriority="99" w:name="Block Text"/>
    <w:lsdException w:unhideWhenUsed="0" w:uiPriority="0" w:semiHidden="0" w:name="Hyperlink"/>
    <w:lsdException w:unhideWhenUsed="0"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lang w:val="en-GB" w:eastAsia="en-US" w:bidi="ar-SA"/>
    </w:rPr>
  </w:style>
  <w:style w:type="paragraph" w:styleId="2">
    <w:name w:val="heading 1"/>
    <w:basedOn w:val="1"/>
    <w:next w:val="1"/>
    <w:link w:val="19"/>
    <w:qFormat/>
    <w:uiPriority w:val="99"/>
    <w:pPr>
      <w:keepNext/>
      <w:tabs>
        <w:tab w:val="left" w:pos="5103"/>
      </w:tabs>
      <w:jc w:val="center"/>
      <w:outlineLvl w:val="0"/>
    </w:pPr>
    <w:rPr>
      <w:b/>
      <w:bCs/>
      <w:sz w:val="22"/>
      <w:szCs w:val="22"/>
    </w:rPr>
  </w:style>
  <w:style w:type="paragraph" w:styleId="3">
    <w:name w:val="heading 4"/>
    <w:basedOn w:val="1"/>
    <w:next w:val="1"/>
    <w:link w:val="20"/>
    <w:qFormat/>
    <w:uiPriority w:val="99"/>
    <w:pPr>
      <w:keepNext/>
      <w:spacing w:before="240" w:after="60"/>
      <w:outlineLvl w:val="3"/>
    </w:pPr>
    <w:rPr>
      <w:b/>
      <w:bCs/>
      <w:sz w:val="28"/>
      <w:szCs w:val="28"/>
    </w:rPr>
  </w:style>
  <w:style w:type="character" w:default="1" w:styleId="4">
    <w:name w:val="Default Paragraph Font"/>
    <w:unhideWhenUsed/>
    <w:qFormat/>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6">
    <w:name w:val="Balloon Text"/>
    <w:basedOn w:val="1"/>
    <w:link w:val="23"/>
    <w:semiHidden/>
    <w:uiPriority w:val="99"/>
    <w:rPr>
      <w:rFonts w:ascii="Tahoma" w:hAnsi="Tahoma" w:cs="Tahoma"/>
      <w:sz w:val="16"/>
      <w:szCs w:val="16"/>
    </w:rPr>
  </w:style>
  <w:style w:type="paragraph" w:styleId="7">
    <w:name w:val="Body Text 2"/>
    <w:basedOn w:val="1"/>
    <w:link w:val="21"/>
    <w:uiPriority w:val="99"/>
    <w:pPr>
      <w:ind w:left="720" w:hanging="720"/>
    </w:pPr>
    <w:rPr>
      <w:b/>
      <w:bCs/>
      <w:sz w:val="22"/>
      <w:szCs w:val="22"/>
    </w:rPr>
  </w:style>
  <w:style w:type="character" w:styleId="8">
    <w:name w:val="annotation reference"/>
    <w:semiHidden/>
    <w:unhideWhenUsed/>
    <w:uiPriority w:val="99"/>
    <w:rPr>
      <w:sz w:val="16"/>
      <w:szCs w:val="16"/>
    </w:rPr>
  </w:style>
  <w:style w:type="paragraph" w:styleId="9">
    <w:name w:val="annotation text"/>
    <w:basedOn w:val="1"/>
    <w:link w:val="28"/>
    <w:semiHidden/>
    <w:unhideWhenUsed/>
    <w:uiPriority w:val="99"/>
  </w:style>
  <w:style w:type="paragraph" w:styleId="10">
    <w:name w:val="annotation subject"/>
    <w:basedOn w:val="9"/>
    <w:next w:val="9"/>
    <w:link w:val="29"/>
    <w:semiHidden/>
    <w:unhideWhenUsed/>
    <w:uiPriority w:val="99"/>
    <w:rPr>
      <w:b/>
      <w:bCs/>
    </w:rPr>
  </w:style>
  <w:style w:type="character" w:styleId="11">
    <w:name w:val="FollowedHyperlink"/>
    <w:semiHidden/>
    <w:uiPriority w:val="99"/>
    <w:rPr>
      <w:color w:val="800080"/>
      <w:u w:val="single"/>
    </w:rPr>
  </w:style>
  <w:style w:type="paragraph" w:styleId="12">
    <w:name w:val="footer"/>
    <w:basedOn w:val="1"/>
    <w:link w:val="25"/>
    <w:uiPriority w:val="99"/>
    <w:pPr>
      <w:tabs>
        <w:tab w:val="center" w:pos="4513"/>
        <w:tab w:val="right" w:pos="9026"/>
      </w:tabs>
    </w:pPr>
  </w:style>
  <w:style w:type="paragraph" w:styleId="13">
    <w:name w:val="header"/>
    <w:basedOn w:val="1"/>
    <w:link w:val="24"/>
    <w:semiHidden/>
    <w:uiPriority w:val="99"/>
    <w:pPr>
      <w:tabs>
        <w:tab w:val="center" w:pos="4513"/>
        <w:tab w:val="right" w:pos="9026"/>
      </w:tabs>
    </w:pPr>
  </w:style>
  <w:style w:type="character" w:styleId="14">
    <w:name w:val="Hyperlink"/>
    <w:uiPriority w:val="0"/>
    <w:rPr>
      <w:color w:val="0000FF"/>
      <w:u w:val="single"/>
    </w:rPr>
  </w:style>
  <w:style w:type="paragraph" w:styleId="15">
    <w:name w:val="Normal (Web)"/>
    <w:basedOn w:val="1"/>
    <w:qFormat/>
    <w:uiPriority w:val="99"/>
    <w:pPr>
      <w:spacing w:before="100" w:beforeAutospacing="1" w:after="100" w:afterAutospacing="1"/>
    </w:pPr>
    <w:rPr>
      <w:sz w:val="24"/>
      <w:szCs w:val="24"/>
      <w:lang w:eastAsia="en-GB"/>
    </w:rPr>
  </w:style>
  <w:style w:type="character" w:styleId="16">
    <w:name w:val="page number"/>
    <w:basedOn w:val="4"/>
    <w:uiPriority w:val="99"/>
  </w:style>
  <w:style w:type="character" w:styleId="17">
    <w:name w:val="Strong"/>
    <w:qFormat/>
    <w:uiPriority w:val="22"/>
    <w:rPr>
      <w:b/>
      <w:bCs/>
    </w:rPr>
  </w:style>
  <w:style w:type="table" w:styleId="18">
    <w:name w:val="Table Grid"/>
    <w:basedOn w:val="5"/>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9">
    <w:name w:val="Heading 1 Char"/>
    <w:link w:val="2"/>
    <w:uiPriority w:val="99"/>
    <w:rPr>
      <w:rFonts w:ascii="Cambria" w:hAnsi="Cambria" w:cs="Cambria"/>
      <w:b/>
      <w:bCs/>
      <w:kern w:val="32"/>
      <w:sz w:val="32"/>
      <w:szCs w:val="32"/>
      <w:lang w:eastAsia="en-US"/>
    </w:rPr>
  </w:style>
  <w:style w:type="character" w:customStyle="1" w:styleId="20">
    <w:name w:val="Heading 4 Char"/>
    <w:link w:val="3"/>
    <w:semiHidden/>
    <w:uiPriority w:val="99"/>
    <w:rPr>
      <w:rFonts w:ascii="Calibri" w:hAnsi="Calibri" w:cs="Calibri"/>
      <w:b/>
      <w:bCs/>
      <w:sz w:val="28"/>
      <w:szCs w:val="28"/>
      <w:lang w:eastAsia="en-US"/>
    </w:rPr>
  </w:style>
  <w:style w:type="character" w:customStyle="1" w:styleId="21">
    <w:name w:val="Body Text 2 Char"/>
    <w:link w:val="7"/>
    <w:semiHidden/>
    <w:uiPriority w:val="99"/>
    <w:rPr>
      <w:sz w:val="20"/>
      <w:szCs w:val="20"/>
      <w:lang w:eastAsia="en-US"/>
    </w:rPr>
  </w:style>
  <w:style w:type="paragraph" w:customStyle="1" w:styleId="22">
    <w:name w:val="deannah1"/>
    <w:basedOn w:val="1"/>
    <w:uiPriority w:val="99"/>
    <w:pPr>
      <w:keepNext/>
      <w:spacing w:after="240"/>
    </w:pPr>
    <w:rPr>
      <w:b/>
      <w:bCs/>
      <w:sz w:val="24"/>
      <w:szCs w:val="24"/>
    </w:rPr>
  </w:style>
  <w:style w:type="character" w:customStyle="1" w:styleId="23">
    <w:name w:val="Balloon Text Char"/>
    <w:link w:val="6"/>
    <w:semiHidden/>
    <w:uiPriority w:val="99"/>
    <w:rPr>
      <w:sz w:val="2"/>
      <w:szCs w:val="2"/>
      <w:lang w:eastAsia="en-US"/>
    </w:rPr>
  </w:style>
  <w:style w:type="character" w:customStyle="1" w:styleId="24">
    <w:name w:val="Header Char"/>
    <w:link w:val="13"/>
    <w:semiHidden/>
    <w:uiPriority w:val="99"/>
    <w:rPr>
      <w:lang w:eastAsia="en-US"/>
    </w:rPr>
  </w:style>
  <w:style w:type="character" w:customStyle="1" w:styleId="25">
    <w:name w:val="Footer Char"/>
    <w:link w:val="12"/>
    <w:uiPriority w:val="99"/>
    <w:rPr>
      <w:lang w:eastAsia="en-US"/>
    </w:rPr>
  </w:style>
  <w:style w:type="character" w:customStyle="1" w:styleId="26">
    <w:name w:val="Hyperlink1"/>
    <w:uiPriority w:val="99"/>
    <w:rPr>
      <w:color w:val="535353"/>
      <w:u w:val="single"/>
    </w:rPr>
  </w:style>
  <w:style w:type="paragraph" w:customStyle="1" w:styleId="27">
    <w:name w:val="Normal (Web)1"/>
    <w:basedOn w:val="1"/>
    <w:uiPriority w:val="99"/>
    <w:pPr>
      <w:spacing w:before="100" w:beforeAutospacing="1" w:after="300"/>
    </w:pPr>
    <w:rPr>
      <w:sz w:val="24"/>
      <w:szCs w:val="24"/>
      <w:lang w:eastAsia="en-GB"/>
    </w:rPr>
  </w:style>
  <w:style w:type="character" w:customStyle="1" w:styleId="28">
    <w:name w:val="Comment Text Char"/>
    <w:link w:val="9"/>
    <w:semiHidden/>
    <w:uiPriority w:val="99"/>
    <w:rPr>
      <w:lang w:eastAsia="en-US"/>
    </w:rPr>
  </w:style>
  <w:style w:type="character" w:customStyle="1" w:styleId="29">
    <w:name w:val="Comment Subject Char"/>
    <w:link w:val="10"/>
    <w:semiHidden/>
    <w:uiPriority w:val="99"/>
    <w:rPr>
      <w:b/>
      <w:bCs/>
      <w:lang w:eastAsia="en-US"/>
    </w:rPr>
  </w:style>
  <w:style w:type="paragraph" w:styleId="30">
    <w:name w:val="List Paragraph"/>
    <w:basedOn w:val="1"/>
    <w:qFormat/>
    <w:uiPriority w:val="34"/>
    <w:pPr>
      <w:ind w:left="720"/>
      <w:contextualSpacing/>
    </w:pPr>
    <w:rPr>
      <w:rFonts w:ascii="Calibri" w:hAnsi="Calibri" w:eastAsia="Calibri"/>
      <w:sz w:val="22"/>
      <w:szCs w:val="22"/>
    </w:rPr>
  </w:style>
  <w:style w:type="character" w:customStyle="1" w:styleId="31">
    <w:name w:val="Unresolved Mention"/>
    <w:basedOn w:val="4"/>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datastoreItem>
</file>

<file path=customXml/itemProps2.xml><?xml version="1.0" encoding="utf-8"?>
<ds:datastoreItem xmlns:ds="http://schemas.openxmlformats.org/officeDocument/2006/customXml" ds:itemID="{2857FF35-5366-499E-B809-698EAB6C742D}">
  <ds:schemaRefs/>
</ds:datastoreItem>
</file>

<file path=customXml/itemProps3.xml><?xml version="1.0" encoding="utf-8"?>
<ds:datastoreItem xmlns:ds="http://schemas.openxmlformats.org/officeDocument/2006/customXml" ds:itemID="{C53DE0B3-BEF4-4DBF-A3D9-B61EA323C927}">
  <ds:schemaRefs/>
</ds:datastoreItem>
</file>

<file path=customXml/itemProps4.xml><?xml version="1.0" encoding="utf-8"?>
<ds:datastoreItem xmlns:ds="http://schemas.openxmlformats.org/officeDocument/2006/customXml" ds:itemID="{57514FF3-0200-4128-92FE-081243CDA528}">
  <ds:schemaRefs/>
</ds:datastoreItem>
</file>

<file path=docProps/app.xml><?xml version="1.0" encoding="utf-8"?>
<Properties xmlns="http://schemas.openxmlformats.org/officeDocument/2006/extended-properties" xmlns:vt="http://schemas.openxmlformats.org/officeDocument/2006/docPropsVTypes">
  <Template>Normal.dotm</Template>
  <Company>UoW Trinity Saint David</Company>
  <Pages>14</Pages>
  <Words>5845</Words>
  <Characters>31451</Characters>
  <Lines>1258</Lines>
  <Paragraphs>847</Paragraphs>
  <TotalTime>1</TotalTime>
  <ScaleCrop>false</ScaleCrop>
  <LinksUpToDate>false</LinksUpToDate>
  <CharactersWithSpaces>36449</CharactersWithSpaces>
  <Application>WPS Office_12.2.0.13472_F1E327BC-269C-435d-A152-05C5408002CA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2024-07-25T13:37:00Z</dcterms:created>
  <dc:creator>Kevin Brice</dc:creator>
  <cp:lastModifiedBy>NOTHANKS.COM</cp:lastModifiedBy>
  <cp:lastPrinted>2016-10-24T12:21:00Z</cp:lastPrinted>
  <dcterms:modified xsi:type="dcterms:W3CDTF">2024-07-26T09:47:53Z</dcterms:modified>
  <dc:title>PG2-E1</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GrammarlyDocumentId">
    <vt:lpwstr>54c29ffb640606c9a451c962ae017ba890a244b67dce990459214f3b5fb43674</vt:lpwstr>
  </property>
  <property fmtid="{D5CDD505-2E9C-101B-9397-08002B2CF9AE}" pid="5" name="KSOProductBuildVer">
    <vt:lpwstr>1033-12.2.0.13472</vt:lpwstr>
  </property>
  <property fmtid="{D5CDD505-2E9C-101B-9397-08002B2CF9AE}" pid="6" name="ICV">
    <vt:lpwstr>F4B0230433074A07967DB0C9ED482BF9_13</vt:lpwstr>
  </property>
</Properties>
</file>