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84449" w:rsidRDefault="00F84449">
      <w:r>
        <w:t>Georgi Valkanov</w:t>
      </w:r>
    </w:p>
    <w:p w:rsidR="00154416" w:rsidRDefault="00154416"/>
    <w:p w:rsidR="00154416" w:rsidRDefault="00961EA9">
      <w:r>
        <w:t>(2015940)</w:t>
      </w:r>
    </w:p>
    <w:p w:rsidR="00961EA9" w:rsidRDefault="00961EA9"/>
    <w:p w:rsidR="00F84449" w:rsidRDefault="00F84449">
      <w:r>
        <w:t xml:space="preserve">Professional </w:t>
      </w:r>
      <w:r w:rsidR="004B0321">
        <w:t xml:space="preserve">career development </w:t>
      </w:r>
    </w:p>
    <w:p w:rsidR="004B0321" w:rsidRDefault="004B0321"/>
    <w:p w:rsidR="004B0321" w:rsidRDefault="004B0321">
      <w:r>
        <w:t>BMSW (4005)</w:t>
      </w:r>
    </w:p>
    <w:p w:rsidR="000957C7" w:rsidRDefault="000957C7"/>
    <w:p w:rsidR="000957C7" w:rsidRDefault="009A671B">
      <w:r>
        <w:t xml:space="preserve">Charles </w:t>
      </w:r>
      <w:proofErr w:type="spellStart"/>
      <w:r>
        <w:t>Nimoh</w:t>
      </w:r>
      <w:proofErr w:type="spellEnd"/>
      <w:r>
        <w:t xml:space="preserve"> </w:t>
      </w:r>
    </w:p>
    <w:p w:rsidR="009A671B" w:rsidRDefault="009A671B"/>
    <w:p w:rsidR="009A671B" w:rsidRDefault="009A671B">
      <w:r>
        <w:t xml:space="preserve">Open book assessment </w:t>
      </w:r>
    </w:p>
    <w:p w:rsidR="002148CC" w:rsidRDefault="002148CC"/>
    <w:p w:rsidR="002148CC" w:rsidRDefault="000253E4">
      <w:r>
        <w:t xml:space="preserve">Why are graduates able to change </w:t>
      </w:r>
      <w:r w:rsidR="008B3931">
        <w:t>jobs during the pandemic?</w:t>
      </w:r>
    </w:p>
    <w:p w:rsidR="006C402B" w:rsidRDefault="006C402B"/>
    <w:p w:rsidR="006C402B" w:rsidRDefault="001F61D2">
      <w:r w:rsidRPr="001F61D2">
        <w:t xml:space="preserve">graduates are more likely to start work during the pandemic period, due to the fact that they have faced many problems in practice and have the necessary experience over the years!  For all of us, the pandemic is something new, and in the first few months of it, most people were stressed so as not to lose their jobs in these uncertain times, while others took a turn to rediscover themselves and gain new skills and face  new </w:t>
      </w:r>
      <w:r w:rsidR="009B6003" w:rsidRPr="001F61D2">
        <w:t>endeavours</w:t>
      </w:r>
      <w:r w:rsidRPr="001F61D2">
        <w:t xml:space="preserve">!  Some areas of work were much more affected than others such as restaurants, restaurants, tourism and others, for young graduates it is more difficult to </w:t>
      </w:r>
      <w:r w:rsidR="009B6003" w:rsidRPr="001F61D2">
        <w:t>realise</w:t>
      </w:r>
      <w:r w:rsidRPr="001F61D2">
        <w:t xml:space="preserve"> even though they have more knowledge of technology today because they have not faced problems such as unemployment!</w:t>
      </w:r>
      <w:r w:rsidR="004D74C6" w:rsidRPr="004D74C6">
        <w:t xml:space="preserve"> As the impact of the coronavirus (COVID-19) in the labour market is still unfolding, concrete conclusions on the basis of these findings are not possible. However, our analysis shows that graduate workers may fare better in their labour market outcomes in the current crisis, compared with non-graduates.</w:t>
      </w:r>
      <w:r w:rsidR="00CB4083">
        <w:rPr>
          <w:lang w:val="bg-BG"/>
        </w:rPr>
        <w:t xml:space="preserve"> </w:t>
      </w:r>
      <w:r w:rsidR="00082F50" w:rsidRPr="00082F50">
        <w:rPr>
          <w:lang w:val="bg-BG"/>
        </w:rPr>
        <w:t>Many people with a high position in the company where they work bowed their heads to work in a lower position and not so well paid just to keep their jobs!</w:t>
      </w:r>
      <w:r w:rsidR="00A230A0">
        <w:rPr>
          <w:lang w:val="bg-BG"/>
        </w:rPr>
        <w:t xml:space="preserve"> </w:t>
      </w:r>
      <w:r w:rsidR="00A230A0" w:rsidRPr="00A230A0">
        <w:rPr>
          <w:lang w:val="bg-BG"/>
        </w:rPr>
        <w:t>Once the crisis has been established, it is easier for graduates to maintain their positions in the workplace</w:t>
      </w:r>
      <w:r w:rsidR="007C2326" w:rsidRPr="007C2326">
        <w:rPr>
          <w:lang w:val="bg-BG"/>
        </w:rPr>
        <w:t xml:space="preserve"> The changing nature of work due to COVID-19 containment measures led to an increase in the share of job postings advertising “working from home” as a required condition. This result is consistent with the widespread use of remote working practices in the five countries examined, in the effort to sustain economic activity and overcome limitations to operations due to sheltering-in-place orders or recommendations</w:t>
      </w:r>
    </w:p>
    <w:p w:rsidR="0086169D" w:rsidRDefault="0086169D"/>
    <w:p w:rsidR="0086169D" w:rsidRDefault="0086169D"/>
    <w:p w:rsidR="0086169D" w:rsidRPr="0086169D" w:rsidRDefault="0086169D" w:rsidP="0086169D">
      <w:pPr>
        <w:divId w:val="523177078"/>
        <w:rPr>
          <w:rFonts w:ascii="Times New Roman" w:eastAsia="Times New Roman" w:hAnsi="Times New Roman" w:cs="Times New Roman"/>
          <w:sz w:val="24"/>
          <w:szCs w:val="24"/>
        </w:rPr>
      </w:pPr>
      <w:r w:rsidRPr="0086169D">
        <w:rPr>
          <w:rFonts w:ascii="Arial" w:eastAsia="Times New Roman" w:hAnsi="Arial" w:cs="Arial"/>
          <w:color w:val="333333"/>
          <w:sz w:val="21"/>
          <w:szCs w:val="21"/>
        </w:rPr>
        <w:t>Source: OECD calculations based on data from Burning Glass Technologies, December 2020 for data on job postings. For data on Stringency Index, Hale et al. </w:t>
      </w:r>
      <w:r w:rsidRPr="0086169D">
        <w:rPr>
          <w:rFonts w:ascii="Arial" w:eastAsia="Times New Roman" w:hAnsi="Arial" w:cs="Arial"/>
          <w:color w:val="0068B6"/>
          <w:sz w:val="21"/>
          <w:szCs w:val="21"/>
        </w:rPr>
        <w:t>(2020[13])</w:t>
      </w:r>
      <w:r w:rsidRPr="0086169D">
        <w:rPr>
          <w:rFonts w:ascii="Arial" w:eastAsia="Times New Roman" w:hAnsi="Arial" w:cs="Arial"/>
          <w:color w:val="333333"/>
          <w:sz w:val="21"/>
          <w:szCs w:val="21"/>
        </w:rPr>
        <w:t>, Variation in government responses to COVID-19,</w:t>
      </w:r>
    </w:p>
    <w:p w:rsidR="0086169D" w:rsidRPr="0086169D" w:rsidRDefault="0086169D"/>
    <w:sectPr w:rsidR="0086169D" w:rsidRPr="008616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449"/>
    <w:rsid w:val="000253E4"/>
    <w:rsid w:val="00082F50"/>
    <w:rsid w:val="000957C7"/>
    <w:rsid w:val="00154416"/>
    <w:rsid w:val="001F61D2"/>
    <w:rsid w:val="002148CC"/>
    <w:rsid w:val="004B0321"/>
    <w:rsid w:val="004D74C6"/>
    <w:rsid w:val="0050485E"/>
    <w:rsid w:val="0065529C"/>
    <w:rsid w:val="006C402B"/>
    <w:rsid w:val="007C2326"/>
    <w:rsid w:val="0086169D"/>
    <w:rsid w:val="008B3931"/>
    <w:rsid w:val="00961EA9"/>
    <w:rsid w:val="009A671B"/>
    <w:rsid w:val="009B6003"/>
    <w:rsid w:val="00A230A0"/>
    <w:rsid w:val="00CB4083"/>
    <w:rsid w:val="00F84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44BE76"/>
  <w15:chartTrackingRefBased/>
  <w15:docId w15:val="{E2C61ED7-E1E3-A74C-8A2D-77B7B5950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ebsearch-marked">
    <w:name w:val="web_search-marked"/>
    <w:basedOn w:val="DefaultParagraphFont"/>
    <w:rsid w:val="0086169D"/>
  </w:style>
  <w:style w:type="character" w:customStyle="1" w:styleId="apple-converted-space">
    <w:name w:val="apple-converted-space"/>
    <w:basedOn w:val="DefaultParagraphFont"/>
    <w:rsid w:val="008616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177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312</Words>
  <Characters>1783</Characters>
  <Application>Microsoft Office Word</Application>
  <DocSecurity>0</DocSecurity>
  <Lines>14</Lines>
  <Paragraphs>4</Paragraphs>
  <ScaleCrop>false</ScaleCrop>
  <Company/>
  <LinksUpToDate>false</LinksUpToDate>
  <CharactersWithSpaces>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Todorov Valkanov (2015940)</dc:creator>
  <cp:keywords/>
  <dc:description/>
  <cp:lastModifiedBy>Georgi Todorov Valkanov (2015940)</cp:lastModifiedBy>
  <cp:revision>2</cp:revision>
  <dcterms:created xsi:type="dcterms:W3CDTF">2021-10-19T11:05:00Z</dcterms:created>
  <dcterms:modified xsi:type="dcterms:W3CDTF">2021-10-19T11:05:00Z</dcterms:modified>
</cp:coreProperties>
</file>