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865A0D" w14:textId="77777777" w:rsidR="00D32AF6" w:rsidRDefault="00D32AF6">
      <w:pPr>
        <w:spacing w:line="480" w:lineRule="auto"/>
        <w:jc w:val="center"/>
        <w:rPr>
          <w:rFonts w:ascii="Times New Roman" w:hAnsi="Times New Roman" w:cs="Times New Roman"/>
          <w:b/>
          <w:bCs/>
          <w:sz w:val="44"/>
          <w:szCs w:val="44"/>
        </w:rPr>
      </w:pPr>
    </w:p>
    <w:p w14:paraId="3239ACB8" w14:textId="77777777" w:rsidR="00D32AF6" w:rsidRDefault="00E5000C">
      <w:pPr>
        <w:spacing w:line="480" w:lineRule="auto"/>
        <w:jc w:val="center"/>
        <w:rPr>
          <w:rFonts w:ascii="Times New Roman" w:hAnsi="Times New Roman" w:cs="Times New Roman"/>
          <w:b/>
          <w:bCs/>
          <w:sz w:val="44"/>
          <w:szCs w:val="44"/>
        </w:rPr>
      </w:pPr>
      <w:r>
        <w:rPr>
          <w:rFonts w:ascii="Times New Roman" w:hAnsi="Times New Roman" w:cs="Times New Roman"/>
          <w:b/>
          <w:bCs/>
          <w:noProof/>
          <w:sz w:val="44"/>
          <w:szCs w:val="44"/>
        </w:rPr>
        <w:drawing>
          <wp:inline distT="0" distB="0" distL="114300" distR="114300" wp14:anchorId="0C358E5C" wp14:editId="7DA31F42">
            <wp:extent cx="3568700" cy="2379980"/>
            <wp:effectExtent l="0" t="0" r="0" b="0"/>
            <wp:docPr id="1" name="图片 1" descr="b03533fa828ba61e863389374e34970a314e59c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b03533fa828ba61e863389374e34970a314e59cc"/>
                    <pic:cNvPicPr>
                      <a:picLocks noChangeAspect="1"/>
                    </pic:cNvPicPr>
                  </pic:nvPicPr>
                  <pic:blipFill>
                    <a:blip r:embed="rId9"/>
                    <a:stretch>
                      <a:fillRect/>
                    </a:stretch>
                  </pic:blipFill>
                  <pic:spPr>
                    <a:xfrm>
                      <a:off x="0" y="0"/>
                      <a:ext cx="3568700" cy="2379980"/>
                    </a:xfrm>
                    <a:prstGeom prst="rect">
                      <a:avLst/>
                    </a:prstGeom>
                  </pic:spPr>
                </pic:pic>
              </a:graphicData>
            </a:graphic>
          </wp:inline>
        </w:drawing>
      </w:r>
    </w:p>
    <w:p w14:paraId="69A3DC64" w14:textId="77777777" w:rsidR="00D32AF6" w:rsidRDefault="00D32AF6">
      <w:pPr>
        <w:spacing w:line="480" w:lineRule="auto"/>
        <w:jc w:val="center"/>
        <w:rPr>
          <w:rFonts w:ascii="Times New Roman" w:hAnsi="Times New Roman" w:cs="Times New Roman"/>
          <w:b/>
          <w:bCs/>
          <w:sz w:val="44"/>
          <w:szCs w:val="44"/>
        </w:rPr>
      </w:pPr>
    </w:p>
    <w:p w14:paraId="4E4AE874" w14:textId="77777777" w:rsidR="00D32AF6" w:rsidRDefault="00D32AF6">
      <w:pPr>
        <w:spacing w:line="480" w:lineRule="auto"/>
        <w:jc w:val="center"/>
        <w:rPr>
          <w:rFonts w:ascii="Times New Roman" w:hAnsi="Times New Roman" w:cs="Times New Roman"/>
          <w:b/>
          <w:bCs/>
          <w:sz w:val="44"/>
          <w:szCs w:val="44"/>
        </w:rPr>
      </w:pPr>
    </w:p>
    <w:p w14:paraId="2AC49B36" w14:textId="77777777" w:rsidR="00D32AF6" w:rsidRDefault="00D32AF6">
      <w:pPr>
        <w:spacing w:line="480" w:lineRule="auto"/>
        <w:jc w:val="center"/>
        <w:rPr>
          <w:rFonts w:ascii="Times New Roman" w:hAnsi="Times New Roman" w:cs="Times New Roman"/>
          <w:b/>
          <w:bCs/>
          <w:sz w:val="44"/>
          <w:szCs w:val="44"/>
        </w:rPr>
      </w:pPr>
    </w:p>
    <w:p w14:paraId="53831DC3" w14:textId="77777777" w:rsidR="00D32AF6" w:rsidRDefault="00D32AF6">
      <w:pPr>
        <w:spacing w:line="480" w:lineRule="auto"/>
        <w:jc w:val="center"/>
        <w:rPr>
          <w:rFonts w:ascii="Times New Roman" w:hAnsi="Times New Roman" w:cs="Times New Roman"/>
          <w:b/>
          <w:bCs/>
          <w:sz w:val="44"/>
          <w:szCs w:val="44"/>
        </w:rPr>
      </w:pPr>
    </w:p>
    <w:p w14:paraId="6819B60D" w14:textId="77777777" w:rsidR="00D32AF6" w:rsidRDefault="00E5000C">
      <w:pPr>
        <w:spacing w:line="480" w:lineRule="auto"/>
        <w:jc w:val="center"/>
        <w:rPr>
          <w:rFonts w:ascii="Times New Roman" w:hAnsi="Times New Roman" w:cs="Times New Roman"/>
          <w:b/>
          <w:bCs/>
          <w:sz w:val="44"/>
          <w:szCs w:val="44"/>
        </w:rPr>
      </w:pPr>
      <w:r>
        <w:rPr>
          <w:noProof/>
          <w:sz w:val="44"/>
        </w:rPr>
        <mc:AlternateContent>
          <mc:Choice Requires="wps">
            <w:drawing>
              <wp:anchor distT="0" distB="0" distL="114300" distR="114300" simplePos="0" relativeHeight="251658240" behindDoc="0" locked="0" layoutInCell="1" allowOverlap="1" wp14:anchorId="75F31DE3" wp14:editId="0ACE717F">
                <wp:simplePos x="0" y="0"/>
                <wp:positionH relativeFrom="column">
                  <wp:posOffset>914400</wp:posOffset>
                </wp:positionH>
                <wp:positionV relativeFrom="paragraph">
                  <wp:posOffset>99060</wp:posOffset>
                </wp:positionV>
                <wp:extent cx="3917950" cy="2082800"/>
                <wp:effectExtent l="4445" t="5080" r="14605" b="7620"/>
                <wp:wrapNone/>
                <wp:docPr id="3" name="文本框 3"/>
                <wp:cNvGraphicFramePr/>
                <a:graphic xmlns:a="http://schemas.openxmlformats.org/drawingml/2006/main">
                  <a:graphicData uri="http://schemas.microsoft.com/office/word/2010/wordprocessingShape">
                    <wps:wsp>
                      <wps:cNvSpPr txBox="1"/>
                      <wps:spPr>
                        <a:xfrm>
                          <a:off x="1729105" y="4360545"/>
                          <a:ext cx="3917950" cy="208280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14:paraId="2219FE8D" w14:textId="77777777" w:rsidR="00D32AF6" w:rsidRDefault="00E5000C">
                            <w:pPr>
                              <w:jc w:val="center"/>
                              <w:rPr>
                                <w:b/>
                                <w:bCs/>
                                <w:sz w:val="32"/>
                                <w:szCs w:val="32"/>
                              </w:rPr>
                            </w:pPr>
                            <w:r>
                              <w:rPr>
                                <w:rFonts w:hint="eastAsia"/>
                                <w:b/>
                                <w:bCs/>
                                <w:sz w:val="32"/>
                                <w:szCs w:val="32"/>
                              </w:rPr>
                              <w:t>MBA Leading and Managing Projects</w:t>
                            </w:r>
                          </w:p>
                          <w:p w14:paraId="5A472962" w14:textId="77777777" w:rsidR="00D32AF6" w:rsidRDefault="00E5000C">
                            <w:pPr>
                              <w:jc w:val="center"/>
                              <w:rPr>
                                <w:b/>
                                <w:bCs/>
                                <w:sz w:val="32"/>
                                <w:szCs w:val="32"/>
                              </w:rPr>
                            </w:pPr>
                            <w:r>
                              <w:rPr>
                                <w:rFonts w:hint="eastAsia"/>
                                <w:b/>
                                <w:bCs/>
                                <w:sz w:val="32"/>
                                <w:szCs w:val="32"/>
                              </w:rPr>
                              <w:t>BMMB7010</w:t>
                            </w:r>
                          </w:p>
                          <w:p w14:paraId="770B7D59" w14:textId="77777777" w:rsidR="00D32AF6" w:rsidRDefault="00D32AF6">
                            <w:pPr>
                              <w:jc w:val="center"/>
                              <w:rPr>
                                <w:b/>
                                <w:bCs/>
                                <w:sz w:val="32"/>
                                <w:szCs w:val="32"/>
                              </w:rPr>
                            </w:pPr>
                          </w:p>
                          <w:p w14:paraId="0ED4BCFD" w14:textId="77777777" w:rsidR="00D32AF6" w:rsidRDefault="00D32AF6">
                            <w:pPr>
                              <w:jc w:val="center"/>
                              <w:rPr>
                                <w:b/>
                                <w:bCs/>
                                <w:sz w:val="32"/>
                                <w:szCs w:val="32"/>
                              </w:rPr>
                            </w:pPr>
                          </w:p>
                          <w:p w14:paraId="126300EB" w14:textId="77777777" w:rsidR="00D32AF6" w:rsidRDefault="00E5000C">
                            <w:pPr>
                              <w:spacing w:line="480" w:lineRule="auto"/>
                              <w:jc w:val="center"/>
                              <w:rPr>
                                <w:rFonts w:ascii="Times New Roman" w:hAnsi="Times New Roman" w:cs="Times New Roman"/>
                                <w:b/>
                                <w:bCs/>
                                <w:sz w:val="32"/>
                                <w:szCs w:val="32"/>
                              </w:rPr>
                            </w:pPr>
                            <w:r>
                              <w:rPr>
                                <w:rFonts w:ascii="Times New Roman" w:hAnsi="Times New Roman" w:cs="Times New Roman" w:hint="eastAsia"/>
                                <w:b/>
                                <w:bCs/>
                                <w:sz w:val="32"/>
                                <w:szCs w:val="32"/>
                              </w:rPr>
                              <w:t>Date of Submission:15</w:t>
                            </w:r>
                            <w:r>
                              <w:rPr>
                                <w:rFonts w:ascii="Times New Roman" w:hAnsi="Times New Roman" w:cs="Times New Roman" w:hint="eastAsia"/>
                                <w:b/>
                                <w:bCs/>
                                <w:sz w:val="32"/>
                                <w:szCs w:val="32"/>
                                <w:vertAlign w:val="superscript"/>
                              </w:rPr>
                              <w:t>th</w:t>
                            </w:r>
                            <w:r>
                              <w:rPr>
                                <w:rFonts w:ascii="Times New Roman" w:hAnsi="Times New Roman" w:cs="Times New Roman" w:hint="eastAsia"/>
                                <w:b/>
                                <w:bCs/>
                                <w:sz w:val="32"/>
                                <w:szCs w:val="32"/>
                              </w:rPr>
                              <w:t xml:space="preserve"> January 2019</w:t>
                            </w:r>
                          </w:p>
                          <w:p w14:paraId="7B26E406" w14:textId="77777777" w:rsidR="00D32AF6" w:rsidRDefault="00D32AF6">
                            <w:pPr>
                              <w:jc w:val="center"/>
                              <w:rPr>
                                <w:b/>
                                <w:bCs/>
                                <w:sz w:val="32"/>
                                <w:szCs w:val="32"/>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type w14:anchorId="75F31DE3" id="_x0000_t202" coordsize="21600,21600" o:spt="202" path="m,l,21600r21600,l21600,xe">
                <v:stroke joinstyle="miter"/>
                <v:path gradientshapeok="t" o:connecttype="rect"/>
              </v:shapetype>
              <v:shape id="文本框 3" o:spid="_x0000_s1026" type="#_x0000_t202" style="position:absolute;left:0;text-align:left;margin-left:1in;margin-top:7.8pt;width:308.5pt;height:164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" fillcolor="white [3201]" strokeweight=".5pt">
                <v:textbox>
                  <w:txbxContent>
                    <w:p w14:paraId="2219FE8D" w14:textId="77777777" w:rsidR="00D32AF6" w:rsidRDefault="00E5000C">
                      <w:pPr>
                        <w:jc w:val="center"/>
                        <w:rPr>
                          <w:b/>
                          <w:bCs/>
                          <w:sz w:val="32"/>
                          <w:szCs w:val="32"/>
                        </w:rPr>
                      </w:pPr>
                      <w:r>
                        <w:rPr>
                          <w:rFonts w:hint="eastAsia"/>
                          <w:b/>
                          <w:bCs/>
                          <w:sz w:val="32"/>
                          <w:szCs w:val="32"/>
                        </w:rPr>
                        <w:t>MBA Leading and Managing Projects</w:t>
                      </w:r>
                    </w:p>
                    <w:p w14:paraId="5A472962" w14:textId="77777777" w:rsidR="00D32AF6" w:rsidRDefault="00E5000C">
                      <w:pPr>
                        <w:jc w:val="center"/>
                        <w:rPr>
                          <w:b/>
                          <w:bCs/>
                          <w:sz w:val="32"/>
                          <w:szCs w:val="32"/>
                        </w:rPr>
                      </w:pPr>
                      <w:r>
                        <w:rPr>
                          <w:rFonts w:hint="eastAsia"/>
                          <w:b/>
                          <w:bCs/>
                          <w:sz w:val="32"/>
                          <w:szCs w:val="32"/>
                        </w:rPr>
                        <w:t>BMMB7010</w:t>
                      </w:r>
                    </w:p>
                    <w:p w14:paraId="770B7D59" w14:textId="77777777" w:rsidR="00D32AF6" w:rsidRDefault="00D32AF6">
                      <w:pPr>
                        <w:jc w:val="center"/>
                        <w:rPr>
                          <w:b/>
                          <w:bCs/>
                          <w:sz w:val="32"/>
                          <w:szCs w:val="32"/>
                        </w:rPr>
                      </w:pPr>
                    </w:p>
                    <w:p w14:paraId="0ED4BCFD" w14:textId="77777777" w:rsidR="00D32AF6" w:rsidRDefault="00D32AF6">
                      <w:pPr>
                        <w:jc w:val="center"/>
                        <w:rPr>
                          <w:b/>
                          <w:bCs/>
                          <w:sz w:val="32"/>
                          <w:szCs w:val="32"/>
                        </w:rPr>
                      </w:pPr>
                    </w:p>
                    <w:p w14:paraId="126300EB" w14:textId="77777777" w:rsidR="00D32AF6" w:rsidRDefault="00E5000C">
                      <w:pPr>
                        <w:spacing w:line="480" w:lineRule="auto"/>
                        <w:jc w:val="center"/>
                        <w:rPr>
                          <w:rFonts w:ascii="Times New Roman" w:hAnsi="Times New Roman" w:cs="Times New Roman"/>
                          <w:b/>
                          <w:bCs/>
                          <w:sz w:val="32"/>
                          <w:szCs w:val="32"/>
                        </w:rPr>
                      </w:pPr>
                      <w:r>
                        <w:rPr>
                          <w:rFonts w:ascii="Times New Roman" w:hAnsi="Times New Roman" w:cs="Times New Roman" w:hint="eastAsia"/>
                          <w:b/>
                          <w:bCs/>
                          <w:sz w:val="32"/>
                          <w:szCs w:val="32"/>
                        </w:rPr>
                        <w:t>Date of Submission:15</w:t>
                      </w:r>
                      <w:r>
                        <w:rPr>
                          <w:rFonts w:ascii="Times New Roman" w:hAnsi="Times New Roman" w:cs="Times New Roman" w:hint="eastAsia"/>
                          <w:b/>
                          <w:bCs/>
                          <w:sz w:val="32"/>
                          <w:szCs w:val="32"/>
                          <w:vertAlign w:val="superscript"/>
                        </w:rPr>
                        <w:t>th</w:t>
                      </w:r>
                      <w:r>
                        <w:rPr>
                          <w:rFonts w:ascii="Times New Roman" w:hAnsi="Times New Roman" w:cs="Times New Roman" w:hint="eastAsia"/>
                          <w:b/>
                          <w:bCs/>
                          <w:sz w:val="32"/>
                          <w:szCs w:val="32"/>
                        </w:rPr>
                        <w:t xml:space="preserve"> January 2019</w:t>
                      </w:r>
                    </w:p>
                    <w:p w14:paraId="7B26E406" w14:textId="77777777" w:rsidR="00D32AF6" w:rsidRDefault="00D32AF6">
                      <w:pPr>
                        <w:jc w:val="center"/>
                        <w:rPr>
                          <w:b/>
                          <w:bCs/>
                          <w:sz w:val="32"/>
                          <w:szCs w:val="32"/>
                        </w:rPr>
                      </w:pPr>
                    </w:p>
                  </w:txbxContent>
                </v:textbox>
              </v:shape>
            </w:pict>
          </mc:Fallback>
        </mc:AlternateContent>
      </w:r>
    </w:p>
    <w:p w14:paraId="3D6A065C" w14:textId="77777777" w:rsidR="00D32AF6" w:rsidRDefault="00D32AF6">
      <w:pPr>
        <w:spacing w:line="480" w:lineRule="auto"/>
        <w:jc w:val="center"/>
        <w:rPr>
          <w:rFonts w:ascii="Times New Roman" w:hAnsi="Times New Roman" w:cs="Times New Roman"/>
          <w:b/>
          <w:bCs/>
          <w:sz w:val="44"/>
          <w:szCs w:val="44"/>
        </w:rPr>
      </w:pPr>
    </w:p>
    <w:p w14:paraId="2782D802" w14:textId="77777777" w:rsidR="00D32AF6" w:rsidRDefault="00D32AF6">
      <w:pPr>
        <w:spacing w:line="480" w:lineRule="auto"/>
        <w:jc w:val="center"/>
        <w:rPr>
          <w:rFonts w:ascii="Times New Roman" w:hAnsi="Times New Roman" w:cs="Times New Roman"/>
          <w:b/>
          <w:bCs/>
          <w:sz w:val="44"/>
          <w:szCs w:val="44"/>
        </w:rPr>
      </w:pPr>
    </w:p>
    <w:p w14:paraId="61A57D5F" w14:textId="77777777" w:rsidR="00D32AF6" w:rsidRDefault="00D32AF6">
      <w:pPr>
        <w:spacing w:line="480" w:lineRule="auto"/>
        <w:jc w:val="center"/>
        <w:rPr>
          <w:rFonts w:ascii="Times New Roman" w:hAnsi="Times New Roman" w:cs="Times New Roman"/>
          <w:b/>
          <w:bCs/>
          <w:sz w:val="24"/>
        </w:rPr>
      </w:pPr>
    </w:p>
    <w:p w14:paraId="24C78BA4" w14:textId="77777777" w:rsidR="00D32AF6" w:rsidRDefault="00D32AF6">
      <w:pPr>
        <w:spacing w:line="480" w:lineRule="auto"/>
        <w:jc w:val="center"/>
        <w:rPr>
          <w:rFonts w:ascii="Times New Roman" w:hAnsi="Times New Roman" w:cs="Times New Roman"/>
          <w:b/>
          <w:bCs/>
          <w:sz w:val="24"/>
        </w:rPr>
      </w:pPr>
    </w:p>
    <w:p w14:paraId="1644DC29" w14:textId="77777777" w:rsidR="00D32AF6" w:rsidRDefault="00D32AF6">
      <w:pPr>
        <w:spacing w:line="480" w:lineRule="auto"/>
        <w:jc w:val="center"/>
        <w:rPr>
          <w:rFonts w:ascii="Times New Roman" w:hAnsi="Times New Roman" w:cs="Times New Roman"/>
          <w:b/>
          <w:bCs/>
          <w:sz w:val="24"/>
        </w:rPr>
      </w:pPr>
    </w:p>
    <w:p w14:paraId="6ABED29B" w14:textId="77777777" w:rsidR="00D32AF6" w:rsidRDefault="00D32AF6">
      <w:pPr>
        <w:spacing w:line="480" w:lineRule="auto"/>
        <w:jc w:val="center"/>
        <w:rPr>
          <w:rFonts w:ascii="Times New Roman" w:hAnsi="Times New Roman" w:cs="Times New Roman"/>
          <w:b/>
          <w:bCs/>
          <w:sz w:val="24"/>
        </w:rPr>
      </w:pPr>
    </w:p>
    <w:p w14:paraId="35A2699D" w14:textId="77777777" w:rsidR="00D32AF6" w:rsidRDefault="00D32AF6">
      <w:pPr>
        <w:spacing w:line="480" w:lineRule="auto"/>
        <w:jc w:val="center"/>
        <w:rPr>
          <w:rFonts w:ascii="Times New Roman" w:hAnsi="Times New Roman" w:cs="Times New Roman"/>
          <w:b/>
          <w:bCs/>
          <w:sz w:val="24"/>
        </w:rPr>
      </w:pPr>
    </w:p>
    <w:p w14:paraId="32BA75B1" w14:textId="77777777" w:rsidR="00D32AF6" w:rsidRDefault="00D32AF6">
      <w:pPr>
        <w:spacing w:line="480" w:lineRule="auto"/>
        <w:jc w:val="center"/>
        <w:rPr>
          <w:rFonts w:ascii="Times New Roman" w:hAnsi="Times New Roman" w:cs="Times New Roman"/>
          <w:b/>
          <w:bCs/>
          <w:sz w:val="24"/>
        </w:rPr>
      </w:pPr>
    </w:p>
    <w:p w14:paraId="3641CFFB" w14:textId="77777777" w:rsidR="00D32AF6" w:rsidRDefault="00D32AF6">
      <w:pPr>
        <w:spacing w:line="480" w:lineRule="auto"/>
        <w:jc w:val="center"/>
        <w:rPr>
          <w:rFonts w:ascii="Times New Roman" w:hAnsi="Times New Roman" w:cs="Times New Roman"/>
          <w:b/>
          <w:bCs/>
          <w:sz w:val="24"/>
        </w:rPr>
      </w:pPr>
    </w:p>
    <w:p w14:paraId="15D4B15E" w14:textId="77777777" w:rsidR="00D32AF6" w:rsidRDefault="00D32AF6">
      <w:pPr>
        <w:spacing w:line="480" w:lineRule="auto"/>
        <w:jc w:val="center"/>
        <w:rPr>
          <w:rFonts w:ascii="Times New Roman" w:hAnsi="Times New Roman" w:cs="Times New Roman"/>
          <w:b/>
          <w:bCs/>
          <w:sz w:val="24"/>
        </w:rPr>
      </w:pPr>
    </w:p>
    <w:p w14:paraId="1BA52D2E" w14:textId="77777777" w:rsidR="00D32AF6" w:rsidRDefault="00D32AF6">
      <w:pPr>
        <w:spacing w:line="480" w:lineRule="auto"/>
        <w:rPr>
          <w:rFonts w:ascii="Times New Roman" w:hAnsi="Times New Roman" w:cs="Times New Roman"/>
          <w:b/>
          <w:bCs/>
          <w:sz w:val="24"/>
        </w:rPr>
        <w:sectPr w:rsidR="00D32AF6">
          <w:footerReference w:type="default" r:id="rId10"/>
          <w:pgSz w:w="11906" w:h="16838"/>
          <w:pgMar w:top="1417" w:right="1417" w:bottom="1417" w:left="1417" w:header="851" w:footer="992" w:gutter="0"/>
          <w:pgNumType w:start="1"/>
          <w:cols w:space="0"/>
          <w:docGrid w:type="lines" w:linePitch="312"/>
        </w:sectPr>
      </w:pPr>
    </w:p>
    <w:p w14:paraId="2AC302DF" w14:textId="77777777" w:rsidR="00D32AF6" w:rsidRDefault="00E5000C">
      <w:pPr>
        <w:spacing w:line="480" w:lineRule="auto"/>
        <w:rPr>
          <w:rFonts w:ascii="Times New Roman" w:hAnsi="Times New Roman" w:cs="Times New Roman"/>
          <w:b/>
          <w:bCs/>
          <w:sz w:val="24"/>
        </w:rPr>
      </w:pPr>
      <w:r>
        <w:rPr>
          <w:rFonts w:ascii="Times New Roman" w:hAnsi="Times New Roman" w:cs="Times New Roman" w:hint="eastAsia"/>
          <w:b/>
          <w:bCs/>
          <w:sz w:val="24"/>
        </w:rPr>
        <w:lastRenderedPageBreak/>
        <w:t>Course Title:</w:t>
      </w:r>
      <w:r>
        <w:rPr>
          <w:rFonts w:ascii="Times New Roman" w:hAnsi="Times New Roman" w:cs="Times New Roman" w:hint="eastAsia"/>
          <w:sz w:val="24"/>
        </w:rPr>
        <w:t xml:space="preserve"> Leading and Managing Projects</w:t>
      </w:r>
    </w:p>
    <w:p w14:paraId="1651F197"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b/>
          <w:bCs/>
          <w:sz w:val="24"/>
        </w:rPr>
        <w:t xml:space="preserve">Course </w:t>
      </w:r>
      <w:r>
        <w:rPr>
          <w:rFonts w:ascii="Times New Roman" w:hAnsi="Times New Roman" w:cs="Times New Roman"/>
          <w:b/>
          <w:bCs/>
          <w:sz w:val="24"/>
        </w:rPr>
        <w:t>Code:</w:t>
      </w:r>
      <w:r>
        <w:rPr>
          <w:rFonts w:ascii="Times New Roman" w:hAnsi="Times New Roman" w:cs="Times New Roman"/>
          <w:sz w:val="24"/>
        </w:rPr>
        <w:t xml:space="preserve"> BMMB</w:t>
      </w:r>
      <w:r>
        <w:rPr>
          <w:rFonts w:ascii="Times New Roman" w:hAnsi="Times New Roman" w:cs="Times New Roman" w:hint="eastAsia"/>
          <w:sz w:val="24"/>
        </w:rPr>
        <w:t>7010</w:t>
      </w:r>
    </w:p>
    <w:p w14:paraId="60ADF9C2"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b/>
          <w:bCs/>
          <w:sz w:val="24"/>
        </w:rPr>
        <w:t>Student Number:</w:t>
      </w:r>
      <w:r>
        <w:rPr>
          <w:rFonts w:ascii="Times New Roman" w:hAnsi="Times New Roman" w:cs="Times New Roman"/>
          <w:b/>
          <w:bCs/>
          <w:sz w:val="24"/>
        </w:rPr>
        <w:t xml:space="preserve"> </w:t>
      </w:r>
      <w:r>
        <w:rPr>
          <w:rFonts w:ascii="Times New Roman" w:hAnsi="Times New Roman" w:cs="Times New Roman" w:hint="eastAsia"/>
          <w:sz w:val="24"/>
        </w:rPr>
        <w:t>1903861</w:t>
      </w:r>
    </w:p>
    <w:p w14:paraId="0D536165" w14:textId="53BCA094" w:rsidR="00D32AF6" w:rsidRDefault="00E5000C">
      <w:pPr>
        <w:spacing w:line="480" w:lineRule="auto"/>
        <w:rPr>
          <w:rFonts w:ascii="Times New Roman" w:hAnsi="Times New Roman" w:cs="Times New Roman"/>
          <w:sz w:val="24"/>
        </w:rPr>
      </w:pPr>
      <w:r>
        <w:rPr>
          <w:rFonts w:ascii="Times New Roman" w:hAnsi="Times New Roman" w:cs="Times New Roman" w:hint="eastAsia"/>
          <w:b/>
          <w:bCs/>
          <w:sz w:val="24"/>
        </w:rPr>
        <w:t>Word Account:</w:t>
      </w:r>
      <w:r>
        <w:rPr>
          <w:rFonts w:ascii="Times New Roman" w:hAnsi="Times New Roman" w:cs="Times New Roman"/>
          <w:b/>
          <w:bCs/>
          <w:sz w:val="24"/>
        </w:rPr>
        <w:t xml:space="preserve"> </w:t>
      </w:r>
      <w:r>
        <w:rPr>
          <w:rFonts w:ascii="Times New Roman" w:hAnsi="Times New Roman" w:cs="Times New Roman" w:hint="eastAsia"/>
          <w:sz w:val="24"/>
        </w:rPr>
        <w:t>40</w:t>
      </w:r>
      <w:r w:rsidR="008C6FE8">
        <w:rPr>
          <w:rFonts w:ascii="Times New Roman" w:hAnsi="Times New Roman" w:cs="Times New Roman"/>
          <w:sz w:val="24"/>
        </w:rPr>
        <w:t>7</w:t>
      </w:r>
      <w:r>
        <w:rPr>
          <w:rFonts w:ascii="Times New Roman" w:hAnsi="Times New Roman" w:cs="Times New Roman" w:hint="eastAsia"/>
          <w:sz w:val="24"/>
        </w:rPr>
        <w:t>5/4000</w:t>
      </w:r>
    </w:p>
    <w:p w14:paraId="52CC11F8"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b/>
          <w:bCs/>
          <w:sz w:val="24"/>
        </w:rPr>
        <w:t>Date of Submission:</w:t>
      </w:r>
      <w:r>
        <w:rPr>
          <w:rFonts w:ascii="Times New Roman" w:hAnsi="Times New Roman" w:cs="Times New Roman"/>
          <w:b/>
          <w:bCs/>
          <w:sz w:val="24"/>
        </w:rPr>
        <w:t xml:space="preserve"> </w:t>
      </w:r>
      <w:r>
        <w:rPr>
          <w:rFonts w:ascii="Times New Roman" w:hAnsi="Times New Roman" w:cs="Times New Roman" w:hint="eastAsia"/>
          <w:sz w:val="24"/>
        </w:rPr>
        <w:t>15</w:t>
      </w:r>
      <w:r>
        <w:rPr>
          <w:rFonts w:ascii="Times New Roman" w:hAnsi="Times New Roman" w:cs="Times New Roman" w:hint="eastAsia"/>
          <w:sz w:val="24"/>
          <w:vertAlign w:val="superscript"/>
        </w:rPr>
        <w:t>th</w:t>
      </w:r>
      <w:r>
        <w:rPr>
          <w:rFonts w:ascii="Times New Roman" w:hAnsi="Times New Roman" w:cs="Times New Roman" w:hint="eastAsia"/>
          <w:sz w:val="24"/>
        </w:rPr>
        <w:t xml:space="preserve"> January 2019</w:t>
      </w:r>
    </w:p>
    <w:p w14:paraId="79DA2C5C" w14:textId="77777777" w:rsidR="00D32AF6" w:rsidRDefault="00D32AF6">
      <w:pPr>
        <w:spacing w:line="480" w:lineRule="auto"/>
        <w:rPr>
          <w:rFonts w:ascii="Times New Roman" w:hAnsi="Times New Roman" w:cs="Times New Roman"/>
          <w:sz w:val="24"/>
        </w:rPr>
        <w:sectPr w:rsidR="00D32AF6">
          <w:footerReference w:type="default" r:id="rId11"/>
          <w:pgSz w:w="11906" w:h="16838"/>
          <w:pgMar w:top="1417" w:right="1417" w:bottom="1417" w:left="1417" w:header="851" w:footer="992" w:gutter="0"/>
          <w:cols w:space="0"/>
          <w:docGrid w:type="lines" w:linePitch="312"/>
        </w:sectPr>
      </w:pPr>
    </w:p>
    <w:p w14:paraId="41E4BA63" w14:textId="77777777" w:rsidR="00D32AF6" w:rsidRDefault="00E5000C">
      <w:pPr>
        <w:pStyle w:val="TOC1"/>
        <w:tabs>
          <w:tab w:val="right" w:leader="dot" w:pos="9072"/>
        </w:tabs>
        <w:rPr>
          <w:rFonts w:ascii="Times New Roman" w:hAnsi="Times New Roman" w:cs="Times New Roman"/>
          <w:b/>
          <w:bCs/>
          <w:sz w:val="24"/>
        </w:rPr>
      </w:pPr>
      <w:r>
        <w:rPr>
          <w:rFonts w:ascii="Times New Roman" w:hAnsi="Times New Roman" w:cs="Times New Roman"/>
          <w:b/>
          <w:bCs/>
          <w:sz w:val="24"/>
        </w:rPr>
        <w:lastRenderedPageBreak/>
        <w:t>Contents</w:t>
      </w:r>
    </w:p>
    <w:p w14:paraId="7ECF3044" w14:textId="77777777" w:rsidR="00D32AF6" w:rsidRDefault="00D32AF6">
      <w:pPr>
        <w:pStyle w:val="TOC1"/>
        <w:tabs>
          <w:tab w:val="right" w:leader="dot" w:pos="9072"/>
        </w:tabs>
      </w:pPr>
    </w:p>
    <w:p w14:paraId="6D7BABC5" w14:textId="3DB76CD5" w:rsidR="00D32AF6" w:rsidRDefault="00E5000C">
      <w:pPr>
        <w:pStyle w:val="TOC1"/>
        <w:tabs>
          <w:tab w:val="right" w:leader="dot" w:pos="9072"/>
        </w:tabs>
        <w:spacing w:line="480" w:lineRule="auto"/>
        <w:rPr>
          <w:rFonts w:ascii="Times New Roman" w:hAnsi="Times New Roman" w:cs="Times New Roman"/>
          <w:noProof/>
          <w:sz w:val="24"/>
        </w:rPr>
      </w:pPr>
      <w:r>
        <w:rPr>
          <w:rFonts w:ascii="Times New Roman" w:hAnsi="Times New Roman" w:cs="Times New Roman"/>
          <w:sz w:val="24"/>
        </w:rPr>
        <w:fldChar w:fldCharType="begin"/>
      </w:r>
      <w:r>
        <w:rPr>
          <w:rFonts w:ascii="Times New Roman" w:hAnsi="Times New Roman" w:cs="Times New Roman"/>
          <w:sz w:val="24"/>
        </w:rPr>
        <w:instrText xml:space="preserve">TOC \o "1-2" \h \u </w:instrText>
      </w:r>
      <w:r>
        <w:rPr>
          <w:rFonts w:ascii="Times New Roman" w:hAnsi="Times New Roman" w:cs="Times New Roman"/>
          <w:sz w:val="24"/>
        </w:rPr>
        <w:fldChar w:fldCharType="separate"/>
      </w:r>
      <w:hyperlink w:anchor="_Toc15227" w:history="1">
        <w:r>
          <w:rPr>
            <w:rFonts w:ascii="Times New Roman" w:hAnsi="Times New Roman" w:cs="Times New Roman"/>
            <w:noProof/>
            <w:sz w:val="24"/>
          </w:rPr>
          <w:t>Executive Summary</w:t>
        </w:r>
        <w:r>
          <w:rPr>
            <w:rFonts w:ascii="Times New Roman" w:hAnsi="Times New Roman" w:cs="Times New Roman"/>
            <w:noProof/>
            <w:sz w:val="24"/>
          </w:rPr>
          <w:tab/>
        </w:r>
        <w:r>
          <w:rPr>
            <w:rFonts w:ascii="Times New Roman" w:hAnsi="Times New Roman" w:cs="Times New Roman"/>
            <w:noProof/>
            <w:sz w:val="24"/>
          </w:rPr>
          <w:fldChar w:fldCharType="begin"/>
        </w:r>
        <w:r>
          <w:rPr>
            <w:rFonts w:ascii="Times New Roman" w:hAnsi="Times New Roman" w:cs="Times New Roman"/>
            <w:noProof/>
            <w:sz w:val="24"/>
          </w:rPr>
          <w:instrText xml:space="preserve"> PAGEREF _Toc15227 </w:instrText>
        </w:r>
        <w:r>
          <w:rPr>
            <w:rFonts w:ascii="Times New Roman" w:hAnsi="Times New Roman" w:cs="Times New Roman"/>
            <w:noProof/>
            <w:sz w:val="24"/>
          </w:rPr>
          <w:fldChar w:fldCharType="separate"/>
        </w:r>
        <w:r w:rsidR="00421793">
          <w:rPr>
            <w:rFonts w:ascii="Times New Roman" w:hAnsi="Times New Roman" w:cs="Times New Roman"/>
            <w:noProof/>
            <w:sz w:val="24"/>
          </w:rPr>
          <w:t>4</w:t>
        </w:r>
        <w:r>
          <w:rPr>
            <w:rFonts w:ascii="Times New Roman" w:hAnsi="Times New Roman" w:cs="Times New Roman"/>
            <w:noProof/>
            <w:sz w:val="24"/>
          </w:rPr>
          <w:fldChar w:fldCharType="end"/>
        </w:r>
      </w:hyperlink>
    </w:p>
    <w:p w14:paraId="3C798334" w14:textId="12344015" w:rsidR="00D32AF6" w:rsidRDefault="00E5000C">
      <w:pPr>
        <w:pStyle w:val="TOC1"/>
        <w:tabs>
          <w:tab w:val="right" w:leader="dot" w:pos="9072"/>
        </w:tabs>
        <w:spacing w:line="480" w:lineRule="auto"/>
        <w:rPr>
          <w:rFonts w:ascii="Times New Roman" w:hAnsi="Times New Roman" w:cs="Times New Roman"/>
          <w:noProof/>
          <w:sz w:val="24"/>
        </w:rPr>
      </w:pPr>
      <w:hyperlink w:anchor="_Toc16854" w:history="1">
        <w:r>
          <w:rPr>
            <w:rFonts w:ascii="Times New Roman" w:hAnsi="Times New Roman" w:cs="Times New Roman"/>
            <w:noProof/>
            <w:sz w:val="24"/>
          </w:rPr>
          <w:t>1. Project Description with Business Cas</w:t>
        </w:r>
        <w:r>
          <w:rPr>
            <w:rFonts w:ascii="Times New Roman" w:hAnsi="Times New Roman" w:cs="Times New Roman"/>
            <w:noProof/>
            <w:sz w:val="24"/>
          </w:rPr>
          <w:t>e</w:t>
        </w:r>
        <w:r>
          <w:rPr>
            <w:rFonts w:ascii="Times New Roman" w:hAnsi="Times New Roman" w:cs="Times New Roman"/>
            <w:noProof/>
            <w:sz w:val="24"/>
          </w:rPr>
          <w:tab/>
        </w:r>
        <w:r>
          <w:rPr>
            <w:rFonts w:ascii="Times New Roman" w:hAnsi="Times New Roman" w:cs="Times New Roman"/>
            <w:noProof/>
            <w:sz w:val="24"/>
          </w:rPr>
          <w:fldChar w:fldCharType="begin"/>
        </w:r>
        <w:r>
          <w:rPr>
            <w:rFonts w:ascii="Times New Roman" w:hAnsi="Times New Roman" w:cs="Times New Roman"/>
            <w:noProof/>
            <w:sz w:val="24"/>
          </w:rPr>
          <w:instrText xml:space="preserve"> PAGEREF _Toc16854 </w:instrText>
        </w:r>
        <w:r>
          <w:rPr>
            <w:rFonts w:ascii="Times New Roman" w:hAnsi="Times New Roman" w:cs="Times New Roman"/>
            <w:noProof/>
            <w:sz w:val="24"/>
          </w:rPr>
          <w:fldChar w:fldCharType="separate"/>
        </w:r>
        <w:r w:rsidR="00421793">
          <w:rPr>
            <w:rFonts w:ascii="Times New Roman" w:hAnsi="Times New Roman" w:cs="Times New Roman"/>
            <w:noProof/>
            <w:sz w:val="24"/>
          </w:rPr>
          <w:t>5</w:t>
        </w:r>
        <w:r>
          <w:rPr>
            <w:rFonts w:ascii="Times New Roman" w:hAnsi="Times New Roman" w:cs="Times New Roman"/>
            <w:noProof/>
            <w:sz w:val="24"/>
          </w:rPr>
          <w:fldChar w:fldCharType="end"/>
        </w:r>
      </w:hyperlink>
    </w:p>
    <w:p w14:paraId="1CAB2541" w14:textId="67605D36" w:rsidR="00D32AF6" w:rsidRDefault="00E5000C">
      <w:pPr>
        <w:pStyle w:val="TOC2"/>
        <w:tabs>
          <w:tab w:val="right" w:leader="dot" w:pos="9072"/>
        </w:tabs>
        <w:spacing w:line="480" w:lineRule="auto"/>
        <w:rPr>
          <w:rFonts w:cs="Times New Roman"/>
          <w:noProof/>
        </w:rPr>
      </w:pPr>
      <w:hyperlink w:anchor="_Toc29284" w:history="1">
        <w:r>
          <w:rPr>
            <w:rFonts w:cs="Times New Roman"/>
            <w:noProof/>
          </w:rPr>
          <w:t>1.1Aim and objectives of project</w:t>
        </w:r>
        <w:r>
          <w:rPr>
            <w:rFonts w:cs="Times New Roman"/>
            <w:noProof/>
          </w:rPr>
          <w:tab/>
        </w:r>
        <w:r>
          <w:rPr>
            <w:rFonts w:cs="Times New Roman"/>
            <w:noProof/>
          </w:rPr>
          <w:fldChar w:fldCharType="begin"/>
        </w:r>
        <w:r>
          <w:rPr>
            <w:rFonts w:cs="Times New Roman"/>
            <w:noProof/>
          </w:rPr>
          <w:instrText xml:space="preserve"> PAGEREF _Toc29284 </w:instrText>
        </w:r>
        <w:r>
          <w:rPr>
            <w:rFonts w:cs="Times New Roman"/>
            <w:noProof/>
          </w:rPr>
          <w:fldChar w:fldCharType="separate"/>
        </w:r>
        <w:r w:rsidR="00421793">
          <w:rPr>
            <w:rFonts w:cs="Times New Roman"/>
            <w:noProof/>
          </w:rPr>
          <w:t>5</w:t>
        </w:r>
        <w:r>
          <w:rPr>
            <w:rFonts w:cs="Times New Roman"/>
            <w:noProof/>
          </w:rPr>
          <w:fldChar w:fldCharType="end"/>
        </w:r>
      </w:hyperlink>
    </w:p>
    <w:p w14:paraId="6CC0ED67" w14:textId="4507B02B" w:rsidR="00D32AF6" w:rsidRDefault="00E5000C">
      <w:pPr>
        <w:pStyle w:val="TOC2"/>
        <w:tabs>
          <w:tab w:val="right" w:leader="dot" w:pos="9072"/>
        </w:tabs>
        <w:spacing w:line="480" w:lineRule="auto"/>
        <w:rPr>
          <w:rFonts w:cs="Times New Roman"/>
          <w:noProof/>
        </w:rPr>
      </w:pPr>
      <w:hyperlink w:anchor="_Toc26959" w:history="1">
        <w:r>
          <w:rPr>
            <w:rFonts w:cs="Times New Roman"/>
            <w:noProof/>
          </w:rPr>
          <w:t>1.2Potential benefits</w:t>
        </w:r>
        <w:r>
          <w:rPr>
            <w:rFonts w:cs="Times New Roman"/>
            <w:noProof/>
          </w:rPr>
          <w:tab/>
        </w:r>
        <w:r>
          <w:rPr>
            <w:rFonts w:cs="Times New Roman"/>
            <w:noProof/>
          </w:rPr>
          <w:fldChar w:fldCharType="begin"/>
        </w:r>
        <w:r>
          <w:rPr>
            <w:rFonts w:cs="Times New Roman"/>
            <w:noProof/>
          </w:rPr>
          <w:instrText xml:space="preserve"> PAGEREF _Toc26959 </w:instrText>
        </w:r>
        <w:r>
          <w:rPr>
            <w:rFonts w:cs="Times New Roman"/>
            <w:noProof/>
          </w:rPr>
          <w:fldChar w:fldCharType="separate"/>
        </w:r>
        <w:r w:rsidR="00421793">
          <w:rPr>
            <w:rFonts w:cs="Times New Roman"/>
            <w:noProof/>
          </w:rPr>
          <w:t>6</w:t>
        </w:r>
        <w:r>
          <w:rPr>
            <w:rFonts w:cs="Times New Roman"/>
            <w:noProof/>
          </w:rPr>
          <w:fldChar w:fldCharType="end"/>
        </w:r>
      </w:hyperlink>
    </w:p>
    <w:p w14:paraId="40606A80" w14:textId="7F1665B5" w:rsidR="00D32AF6" w:rsidRDefault="00E5000C">
      <w:pPr>
        <w:pStyle w:val="TOC1"/>
        <w:tabs>
          <w:tab w:val="right" w:leader="dot" w:pos="9072"/>
        </w:tabs>
        <w:spacing w:line="480" w:lineRule="auto"/>
        <w:rPr>
          <w:rFonts w:ascii="Times New Roman" w:hAnsi="Times New Roman" w:cs="Times New Roman"/>
          <w:noProof/>
          <w:sz w:val="24"/>
        </w:rPr>
      </w:pPr>
      <w:hyperlink w:anchor="_Toc12411" w:history="1">
        <w:r>
          <w:rPr>
            <w:rFonts w:ascii="Times New Roman" w:hAnsi="Times New Roman" w:cs="Times New Roman"/>
            <w:noProof/>
            <w:sz w:val="24"/>
          </w:rPr>
          <w:t>2. Environmental analysis</w:t>
        </w:r>
        <w:r>
          <w:rPr>
            <w:rFonts w:ascii="Times New Roman" w:hAnsi="Times New Roman" w:cs="Times New Roman"/>
            <w:noProof/>
            <w:sz w:val="24"/>
          </w:rPr>
          <w:tab/>
        </w:r>
        <w:r>
          <w:rPr>
            <w:rFonts w:ascii="Times New Roman" w:hAnsi="Times New Roman" w:cs="Times New Roman"/>
            <w:noProof/>
            <w:sz w:val="24"/>
          </w:rPr>
          <w:fldChar w:fldCharType="begin"/>
        </w:r>
        <w:r>
          <w:rPr>
            <w:rFonts w:ascii="Times New Roman" w:hAnsi="Times New Roman" w:cs="Times New Roman"/>
            <w:noProof/>
            <w:sz w:val="24"/>
          </w:rPr>
          <w:instrText xml:space="preserve"> PAGEREF _Toc12411 </w:instrText>
        </w:r>
        <w:r>
          <w:rPr>
            <w:rFonts w:ascii="Times New Roman" w:hAnsi="Times New Roman" w:cs="Times New Roman"/>
            <w:noProof/>
            <w:sz w:val="24"/>
          </w:rPr>
          <w:fldChar w:fldCharType="separate"/>
        </w:r>
        <w:r w:rsidR="00421793">
          <w:rPr>
            <w:rFonts w:ascii="Times New Roman" w:hAnsi="Times New Roman" w:cs="Times New Roman"/>
            <w:noProof/>
            <w:sz w:val="24"/>
          </w:rPr>
          <w:t>10</w:t>
        </w:r>
        <w:r>
          <w:rPr>
            <w:rFonts w:ascii="Times New Roman" w:hAnsi="Times New Roman" w:cs="Times New Roman"/>
            <w:noProof/>
            <w:sz w:val="24"/>
          </w:rPr>
          <w:fldChar w:fldCharType="end"/>
        </w:r>
      </w:hyperlink>
    </w:p>
    <w:p w14:paraId="4DE2817F" w14:textId="18826465" w:rsidR="00D32AF6" w:rsidRDefault="00E5000C">
      <w:pPr>
        <w:pStyle w:val="TOC2"/>
        <w:tabs>
          <w:tab w:val="right" w:leader="dot" w:pos="9072"/>
        </w:tabs>
        <w:spacing w:line="480" w:lineRule="auto"/>
        <w:rPr>
          <w:rFonts w:cs="Times New Roman"/>
          <w:noProof/>
        </w:rPr>
      </w:pPr>
      <w:hyperlink w:anchor="_Toc17948" w:history="1">
        <w:r>
          <w:rPr>
            <w:rFonts w:cs="Times New Roman"/>
            <w:noProof/>
          </w:rPr>
          <w:t>2.1Strength</w:t>
        </w:r>
        <w:r>
          <w:rPr>
            <w:rFonts w:cs="Times New Roman"/>
            <w:noProof/>
          </w:rPr>
          <w:tab/>
        </w:r>
        <w:r>
          <w:rPr>
            <w:rFonts w:cs="Times New Roman"/>
            <w:noProof/>
          </w:rPr>
          <w:fldChar w:fldCharType="begin"/>
        </w:r>
        <w:r>
          <w:rPr>
            <w:rFonts w:cs="Times New Roman"/>
            <w:noProof/>
          </w:rPr>
          <w:instrText xml:space="preserve"> PAGEREF _Toc17948 </w:instrText>
        </w:r>
        <w:r>
          <w:rPr>
            <w:rFonts w:cs="Times New Roman"/>
            <w:noProof/>
          </w:rPr>
          <w:fldChar w:fldCharType="separate"/>
        </w:r>
        <w:r w:rsidR="00421793">
          <w:rPr>
            <w:rFonts w:cs="Times New Roman"/>
            <w:noProof/>
          </w:rPr>
          <w:t>11</w:t>
        </w:r>
        <w:r>
          <w:rPr>
            <w:rFonts w:cs="Times New Roman"/>
            <w:noProof/>
          </w:rPr>
          <w:fldChar w:fldCharType="end"/>
        </w:r>
      </w:hyperlink>
    </w:p>
    <w:p w14:paraId="058ECC8B" w14:textId="3339F007" w:rsidR="00D32AF6" w:rsidRDefault="00E5000C">
      <w:pPr>
        <w:pStyle w:val="TOC2"/>
        <w:tabs>
          <w:tab w:val="right" w:leader="dot" w:pos="9072"/>
        </w:tabs>
        <w:spacing w:line="480" w:lineRule="auto"/>
        <w:rPr>
          <w:rFonts w:cs="Times New Roman"/>
          <w:noProof/>
        </w:rPr>
      </w:pPr>
      <w:hyperlink w:anchor="_Toc14080" w:history="1">
        <w:r>
          <w:rPr>
            <w:rFonts w:cs="Times New Roman"/>
            <w:noProof/>
          </w:rPr>
          <w:t>2.2Weakness</w:t>
        </w:r>
        <w:r>
          <w:rPr>
            <w:rFonts w:cs="Times New Roman"/>
            <w:noProof/>
          </w:rPr>
          <w:tab/>
        </w:r>
        <w:r>
          <w:rPr>
            <w:rFonts w:cs="Times New Roman"/>
            <w:noProof/>
          </w:rPr>
          <w:fldChar w:fldCharType="begin"/>
        </w:r>
        <w:r>
          <w:rPr>
            <w:rFonts w:cs="Times New Roman"/>
            <w:noProof/>
          </w:rPr>
          <w:instrText xml:space="preserve"> PAGEREF _Toc14080 </w:instrText>
        </w:r>
        <w:r>
          <w:rPr>
            <w:rFonts w:cs="Times New Roman"/>
            <w:noProof/>
          </w:rPr>
          <w:fldChar w:fldCharType="separate"/>
        </w:r>
        <w:r w:rsidR="00421793">
          <w:rPr>
            <w:rFonts w:cs="Times New Roman"/>
            <w:noProof/>
          </w:rPr>
          <w:t>12</w:t>
        </w:r>
        <w:r>
          <w:rPr>
            <w:rFonts w:cs="Times New Roman"/>
            <w:noProof/>
          </w:rPr>
          <w:fldChar w:fldCharType="end"/>
        </w:r>
      </w:hyperlink>
    </w:p>
    <w:p w14:paraId="52499715" w14:textId="0D6CA59D" w:rsidR="00D32AF6" w:rsidRDefault="00E5000C">
      <w:pPr>
        <w:pStyle w:val="TOC2"/>
        <w:tabs>
          <w:tab w:val="right" w:leader="dot" w:pos="9072"/>
        </w:tabs>
        <w:spacing w:line="480" w:lineRule="auto"/>
        <w:rPr>
          <w:rFonts w:cs="Times New Roman"/>
          <w:noProof/>
        </w:rPr>
      </w:pPr>
      <w:hyperlink w:anchor="_Toc13677" w:history="1">
        <w:r>
          <w:rPr>
            <w:rFonts w:cs="Times New Roman"/>
            <w:noProof/>
          </w:rPr>
          <w:t>2.3Opportunity</w:t>
        </w:r>
        <w:r>
          <w:rPr>
            <w:rFonts w:cs="Times New Roman"/>
            <w:noProof/>
          </w:rPr>
          <w:tab/>
        </w:r>
        <w:r>
          <w:rPr>
            <w:rFonts w:cs="Times New Roman"/>
            <w:noProof/>
          </w:rPr>
          <w:fldChar w:fldCharType="begin"/>
        </w:r>
        <w:r>
          <w:rPr>
            <w:rFonts w:cs="Times New Roman"/>
            <w:noProof/>
          </w:rPr>
          <w:instrText xml:space="preserve"> PAGEREF _Toc13677 </w:instrText>
        </w:r>
        <w:r>
          <w:rPr>
            <w:rFonts w:cs="Times New Roman"/>
            <w:noProof/>
          </w:rPr>
          <w:fldChar w:fldCharType="separate"/>
        </w:r>
        <w:r w:rsidR="00421793">
          <w:rPr>
            <w:rFonts w:cs="Times New Roman"/>
            <w:noProof/>
          </w:rPr>
          <w:t>13</w:t>
        </w:r>
        <w:r>
          <w:rPr>
            <w:rFonts w:cs="Times New Roman"/>
            <w:noProof/>
          </w:rPr>
          <w:fldChar w:fldCharType="end"/>
        </w:r>
      </w:hyperlink>
    </w:p>
    <w:p w14:paraId="6C35EF5F" w14:textId="3476E194" w:rsidR="00D32AF6" w:rsidRDefault="00E5000C">
      <w:pPr>
        <w:pStyle w:val="TOC2"/>
        <w:tabs>
          <w:tab w:val="right" w:leader="dot" w:pos="9072"/>
        </w:tabs>
        <w:spacing w:line="480" w:lineRule="auto"/>
        <w:rPr>
          <w:rFonts w:cs="Times New Roman"/>
          <w:noProof/>
        </w:rPr>
      </w:pPr>
      <w:hyperlink w:anchor="_Toc21380" w:history="1">
        <w:r>
          <w:rPr>
            <w:rFonts w:cs="Times New Roman"/>
            <w:noProof/>
          </w:rPr>
          <w:t>2.4Threat</w:t>
        </w:r>
        <w:r>
          <w:rPr>
            <w:rFonts w:cs="Times New Roman"/>
            <w:noProof/>
          </w:rPr>
          <w:tab/>
        </w:r>
        <w:r>
          <w:rPr>
            <w:rFonts w:cs="Times New Roman"/>
            <w:noProof/>
          </w:rPr>
          <w:fldChar w:fldCharType="begin"/>
        </w:r>
        <w:r>
          <w:rPr>
            <w:rFonts w:cs="Times New Roman"/>
            <w:noProof/>
          </w:rPr>
          <w:instrText xml:space="preserve"> PAGEREF _Toc21380 </w:instrText>
        </w:r>
        <w:r>
          <w:rPr>
            <w:rFonts w:cs="Times New Roman"/>
            <w:noProof/>
          </w:rPr>
          <w:fldChar w:fldCharType="separate"/>
        </w:r>
        <w:r w:rsidR="00421793">
          <w:rPr>
            <w:rFonts w:cs="Times New Roman"/>
            <w:noProof/>
          </w:rPr>
          <w:t>13</w:t>
        </w:r>
        <w:r>
          <w:rPr>
            <w:rFonts w:cs="Times New Roman"/>
            <w:noProof/>
          </w:rPr>
          <w:fldChar w:fldCharType="end"/>
        </w:r>
      </w:hyperlink>
    </w:p>
    <w:p w14:paraId="6C2CFB2E" w14:textId="7F1BD750" w:rsidR="00D32AF6" w:rsidRDefault="00E5000C">
      <w:pPr>
        <w:pStyle w:val="TOC1"/>
        <w:tabs>
          <w:tab w:val="right" w:leader="dot" w:pos="9072"/>
        </w:tabs>
        <w:spacing w:line="480" w:lineRule="auto"/>
        <w:rPr>
          <w:rFonts w:ascii="Times New Roman" w:hAnsi="Times New Roman" w:cs="Times New Roman"/>
          <w:noProof/>
          <w:sz w:val="24"/>
        </w:rPr>
      </w:pPr>
      <w:hyperlink w:anchor="_Toc18198" w:history="1">
        <w:r>
          <w:rPr>
            <w:rFonts w:ascii="Times New Roman" w:hAnsi="Times New Roman" w:cs="Times New Roman"/>
            <w:noProof/>
            <w:sz w:val="24"/>
          </w:rPr>
          <w:t>3. Operational Requirement</w:t>
        </w:r>
        <w:r>
          <w:rPr>
            <w:rFonts w:ascii="Times New Roman" w:hAnsi="Times New Roman" w:cs="Times New Roman"/>
            <w:noProof/>
            <w:sz w:val="24"/>
          </w:rPr>
          <w:tab/>
        </w:r>
        <w:r>
          <w:rPr>
            <w:rFonts w:ascii="Times New Roman" w:hAnsi="Times New Roman" w:cs="Times New Roman"/>
            <w:noProof/>
            <w:sz w:val="24"/>
          </w:rPr>
          <w:fldChar w:fldCharType="begin"/>
        </w:r>
        <w:r>
          <w:rPr>
            <w:rFonts w:ascii="Times New Roman" w:hAnsi="Times New Roman" w:cs="Times New Roman"/>
            <w:noProof/>
            <w:sz w:val="24"/>
          </w:rPr>
          <w:instrText xml:space="preserve"> PAGEREF _Toc18198 </w:instrText>
        </w:r>
        <w:r>
          <w:rPr>
            <w:rFonts w:ascii="Times New Roman" w:hAnsi="Times New Roman" w:cs="Times New Roman"/>
            <w:noProof/>
            <w:sz w:val="24"/>
          </w:rPr>
          <w:fldChar w:fldCharType="separate"/>
        </w:r>
        <w:r w:rsidR="00421793">
          <w:rPr>
            <w:rFonts w:ascii="Times New Roman" w:hAnsi="Times New Roman" w:cs="Times New Roman"/>
            <w:noProof/>
            <w:sz w:val="24"/>
          </w:rPr>
          <w:t>15</w:t>
        </w:r>
        <w:r>
          <w:rPr>
            <w:rFonts w:ascii="Times New Roman" w:hAnsi="Times New Roman" w:cs="Times New Roman"/>
            <w:noProof/>
            <w:sz w:val="24"/>
          </w:rPr>
          <w:fldChar w:fldCharType="end"/>
        </w:r>
      </w:hyperlink>
    </w:p>
    <w:p w14:paraId="14AD14AA" w14:textId="6B1C2836" w:rsidR="00D32AF6" w:rsidRDefault="00E5000C">
      <w:pPr>
        <w:pStyle w:val="TOC2"/>
        <w:tabs>
          <w:tab w:val="right" w:leader="dot" w:pos="9072"/>
        </w:tabs>
        <w:spacing w:line="480" w:lineRule="auto"/>
        <w:rPr>
          <w:rFonts w:cs="Times New Roman"/>
          <w:noProof/>
        </w:rPr>
      </w:pPr>
      <w:hyperlink w:anchor="_Toc29965" w:history="1">
        <w:r>
          <w:rPr>
            <w:rFonts w:cs="Times New Roman"/>
            <w:noProof/>
          </w:rPr>
          <w:t>3.1Resources</w:t>
        </w:r>
        <w:r>
          <w:rPr>
            <w:rFonts w:cs="Times New Roman"/>
            <w:noProof/>
          </w:rPr>
          <w:tab/>
        </w:r>
        <w:r>
          <w:rPr>
            <w:rFonts w:cs="Times New Roman"/>
            <w:noProof/>
          </w:rPr>
          <w:fldChar w:fldCharType="begin"/>
        </w:r>
        <w:r>
          <w:rPr>
            <w:rFonts w:cs="Times New Roman"/>
            <w:noProof/>
          </w:rPr>
          <w:instrText xml:space="preserve"> PAGEREF _Toc29965 </w:instrText>
        </w:r>
        <w:r>
          <w:rPr>
            <w:rFonts w:cs="Times New Roman"/>
            <w:noProof/>
          </w:rPr>
          <w:fldChar w:fldCharType="separate"/>
        </w:r>
        <w:r w:rsidR="00421793">
          <w:rPr>
            <w:rFonts w:cs="Times New Roman"/>
            <w:noProof/>
          </w:rPr>
          <w:t>16</w:t>
        </w:r>
        <w:r>
          <w:rPr>
            <w:rFonts w:cs="Times New Roman"/>
            <w:noProof/>
          </w:rPr>
          <w:fldChar w:fldCharType="end"/>
        </w:r>
      </w:hyperlink>
    </w:p>
    <w:p w14:paraId="4EFE8876" w14:textId="4AE94F62" w:rsidR="00D32AF6" w:rsidRDefault="00E5000C">
      <w:pPr>
        <w:pStyle w:val="TOC2"/>
        <w:tabs>
          <w:tab w:val="right" w:leader="dot" w:pos="9072"/>
        </w:tabs>
        <w:spacing w:line="480" w:lineRule="auto"/>
        <w:rPr>
          <w:rFonts w:cs="Times New Roman"/>
          <w:noProof/>
        </w:rPr>
      </w:pPr>
      <w:hyperlink w:anchor="_Toc14998" w:history="1">
        <w:r>
          <w:rPr>
            <w:rFonts w:cs="Times New Roman"/>
            <w:noProof/>
          </w:rPr>
          <w:t>3.2Project managem</w:t>
        </w:r>
        <w:r>
          <w:rPr>
            <w:rFonts w:cs="Times New Roman"/>
            <w:noProof/>
          </w:rPr>
          <w:t>ent</w:t>
        </w:r>
        <w:r>
          <w:rPr>
            <w:rFonts w:cs="Times New Roman"/>
            <w:noProof/>
          </w:rPr>
          <w:tab/>
        </w:r>
        <w:r>
          <w:rPr>
            <w:rFonts w:cs="Times New Roman"/>
            <w:noProof/>
          </w:rPr>
          <w:fldChar w:fldCharType="begin"/>
        </w:r>
        <w:r>
          <w:rPr>
            <w:rFonts w:cs="Times New Roman"/>
            <w:noProof/>
          </w:rPr>
          <w:instrText xml:space="preserve"> PAGEREF _Toc14998 </w:instrText>
        </w:r>
        <w:r>
          <w:rPr>
            <w:rFonts w:cs="Times New Roman"/>
            <w:noProof/>
          </w:rPr>
          <w:fldChar w:fldCharType="separate"/>
        </w:r>
        <w:r w:rsidR="00421793">
          <w:rPr>
            <w:rFonts w:cs="Times New Roman"/>
            <w:noProof/>
          </w:rPr>
          <w:t>19</w:t>
        </w:r>
        <w:r>
          <w:rPr>
            <w:rFonts w:cs="Times New Roman"/>
            <w:noProof/>
          </w:rPr>
          <w:fldChar w:fldCharType="end"/>
        </w:r>
      </w:hyperlink>
    </w:p>
    <w:p w14:paraId="15C5F461" w14:textId="0AEB38C1" w:rsidR="00D32AF6" w:rsidRDefault="00E5000C">
      <w:pPr>
        <w:pStyle w:val="TOC2"/>
        <w:tabs>
          <w:tab w:val="right" w:leader="dot" w:pos="9072"/>
        </w:tabs>
        <w:spacing w:line="480" w:lineRule="auto"/>
        <w:rPr>
          <w:rFonts w:cs="Times New Roman"/>
          <w:noProof/>
        </w:rPr>
      </w:pPr>
      <w:hyperlink w:anchor="_Toc32611" w:history="1">
        <w:r>
          <w:rPr>
            <w:rFonts w:cs="Times New Roman"/>
            <w:noProof/>
          </w:rPr>
          <w:t>3.3Media publicity</w:t>
        </w:r>
        <w:r>
          <w:rPr>
            <w:rFonts w:cs="Times New Roman"/>
            <w:noProof/>
          </w:rPr>
          <w:tab/>
        </w:r>
        <w:r>
          <w:rPr>
            <w:rFonts w:cs="Times New Roman"/>
            <w:noProof/>
          </w:rPr>
          <w:fldChar w:fldCharType="begin"/>
        </w:r>
        <w:r>
          <w:rPr>
            <w:rFonts w:cs="Times New Roman"/>
            <w:noProof/>
          </w:rPr>
          <w:instrText xml:space="preserve"> PAGEREF _Toc32611 </w:instrText>
        </w:r>
        <w:r>
          <w:rPr>
            <w:rFonts w:cs="Times New Roman"/>
            <w:noProof/>
          </w:rPr>
          <w:fldChar w:fldCharType="separate"/>
        </w:r>
        <w:r w:rsidR="00421793">
          <w:rPr>
            <w:rFonts w:cs="Times New Roman"/>
            <w:noProof/>
          </w:rPr>
          <w:t>21</w:t>
        </w:r>
        <w:r>
          <w:rPr>
            <w:rFonts w:cs="Times New Roman"/>
            <w:noProof/>
          </w:rPr>
          <w:fldChar w:fldCharType="end"/>
        </w:r>
      </w:hyperlink>
    </w:p>
    <w:p w14:paraId="663CFB16" w14:textId="29C66ED2" w:rsidR="00D32AF6" w:rsidRDefault="00E5000C">
      <w:pPr>
        <w:pStyle w:val="TOC1"/>
        <w:tabs>
          <w:tab w:val="right" w:leader="dot" w:pos="9072"/>
        </w:tabs>
        <w:spacing w:line="480" w:lineRule="auto"/>
        <w:rPr>
          <w:rFonts w:ascii="Times New Roman" w:hAnsi="Times New Roman" w:cs="Times New Roman"/>
          <w:noProof/>
          <w:sz w:val="24"/>
        </w:rPr>
      </w:pPr>
      <w:hyperlink w:anchor="_Toc9649" w:history="1">
        <w:r>
          <w:rPr>
            <w:rFonts w:ascii="Times New Roman" w:hAnsi="Times New Roman" w:cs="Times New Roman"/>
            <w:noProof/>
            <w:sz w:val="24"/>
          </w:rPr>
          <w:t>4. Financial Projection</w:t>
        </w:r>
        <w:r>
          <w:rPr>
            <w:rFonts w:ascii="Times New Roman" w:hAnsi="Times New Roman" w:cs="Times New Roman"/>
            <w:noProof/>
            <w:sz w:val="24"/>
          </w:rPr>
          <w:tab/>
        </w:r>
        <w:r>
          <w:rPr>
            <w:rFonts w:ascii="Times New Roman" w:hAnsi="Times New Roman" w:cs="Times New Roman"/>
            <w:noProof/>
            <w:sz w:val="24"/>
          </w:rPr>
          <w:fldChar w:fldCharType="begin"/>
        </w:r>
        <w:r>
          <w:rPr>
            <w:rFonts w:ascii="Times New Roman" w:hAnsi="Times New Roman" w:cs="Times New Roman"/>
            <w:noProof/>
            <w:sz w:val="24"/>
          </w:rPr>
          <w:instrText xml:space="preserve"> PAGEREF _Toc9649 </w:instrText>
        </w:r>
        <w:r>
          <w:rPr>
            <w:rFonts w:ascii="Times New Roman" w:hAnsi="Times New Roman" w:cs="Times New Roman"/>
            <w:noProof/>
            <w:sz w:val="24"/>
          </w:rPr>
          <w:fldChar w:fldCharType="separate"/>
        </w:r>
        <w:r w:rsidR="00421793">
          <w:rPr>
            <w:rFonts w:ascii="Times New Roman" w:hAnsi="Times New Roman" w:cs="Times New Roman"/>
            <w:noProof/>
            <w:sz w:val="24"/>
          </w:rPr>
          <w:t>22</w:t>
        </w:r>
        <w:r>
          <w:rPr>
            <w:rFonts w:ascii="Times New Roman" w:hAnsi="Times New Roman" w:cs="Times New Roman"/>
            <w:noProof/>
            <w:sz w:val="24"/>
          </w:rPr>
          <w:fldChar w:fldCharType="end"/>
        </w:r>
      </w:hyperlink>
    </w:p>
    <w:p w14:paraId="4C7970A1" w14:textId="6CB5E785" w:rsidR="00D32AF6" w:rsidRDefault="00E5000C">
      <w:pPr>
        <w:pStyle w:val="TOC1"/>
        <w:tabs>
          <w:tab w:val="right" w:leader="dot" w:pos="9072"/>
        </w:tabs>
        <w:spacing w:line="480" w:lineRule="auto"/>
        <w:rPr>
          <w:rFonts w:ascii="Times New Roman" w:hAnsi="Times New Roman" w:cs="Times New Roman"/>
          <w:noProof/>
          <w:sz w:val="24"/>
        </w:rPr>
      </w:pPr>
      <w:hyperlink w:anchor="_Toc30165" w:history="1">
        <w:r>
          <w:rPr>
            <w:rFonts w:ascii="Times New Roman" w:hAnsi="Times New Roman" w:cs="Times New Roman"/>
            <w:noProof/>
            <w:sz w:val="24"/>
          </w:rPr>
          <w:t>5. Recommendation &amp; Findings</w:t>
        </w:r>
        <w:r>
          <w:rPr>
            <w:rFonts w:ascii="Times New Roman" w:hAnsi="Times New Roman" w:cs="Times New Roman"/>
            <w:noProof/>
            <w:sz w:val="24"/>
          </w:rPr>
          <w:tab/>
        </w:r>
        <w:r>
          <w:rPr>
            <w:rFonts w:ascii="Times New Roman" w:hAnsi="Times New Roman" w:cs="Times New Roman"/>
            <w:noProof/>
            <w:sz w:val="24"/>
          </w:rPr>
          <w:fldChar w:fldCharType="begin"/>
        </w:r>
        <w:r>
          <w:rPr>
            <w:rFonts w:ascii="Times New Roman" w:hAnsi="Times New Roman" w:cs="Times New Roman"/>
            <w:noProof/>
            <w:sz w:val="24"/>
          </w:rPr>
          <w:instrText xml:space="preserve"> PAGEREF _Toc30165 </w:instrText>
        </w:r>
        <w:r>
          <w:rPr>
            <w:rFonts w:ascii="Times New Roman" w:hAnsi="Times New Roman" w:cs="Times New Roman"/>
            <w:noProof/>
            <w:sz w:val="24"/>
          </w:rPr>
          <w:fldChar w:fldCharType="separate"/>
        </w:r>
        <w:r w:rsidR="00421793">
          <w:rPr>
            <w:rFonts w:ascii="Times New Roman" w:hAnsi="Times New Roman" w:cs="Times New Roman"/>
            <w:noProof/>
            <w:sz w:val="24"/>
          </w:rPr>
          <w:t>25</w:t>
        </w:r>
        <w:r>
          <w:rPr>
            <w:rFonts w:ascii="Times New Roman" w:hAnsi="Times New Roman" w:cs="Times New Roman"/>
            <w:noProof/>
            <w:sz w:val="24"/>
          </w:rPr>
          <w:fldChar w:fldCharType="end"/>
        </w:r>
      </w:hyperlink>
    </w:p>
    <w:p w14:paraId="69E2B112" w14:textId="563372CF" w:rsidR="00D32AF6" w:rsidRDefault="00E5000C">
      <w:pPr>
        <w:pStyle w:val="TOC1"/>
        <w:tabs>
          <w:tab w:val="right" w:leader="dot" w:pos="9072"/>
        </w:tabs>
        <w:spacing w:line="480" w:lineRule="auto"/>
        <w:rPr>
          <w:rFonts w:ascii="Times New Roman" w:hAnsi="Times New Roman" w:cs="Times New Roman"/>
          <w:noProof/>
          <w:sz w:val="24"/>
        </w:rPr>
      </w:pPr>
      <w:hyperlink w:anchor="_Toc6322" w:history="1">
        <w:r>
          <w:rPr>
            <w:rFonts w:ascii="Times New Roman" w:hAnsi="Times New Roman" w:cs="Times New Roman"/>
            <w:noProof/>
            <w:sz w:val="24"/>
          </w:rPr>
          <w:t>Reference</w:t>
        </w:r>
        <w:r>
          <w:rPr>
            <w:rFonts w:ascii="Times New Roman" w:hAnsi="Times New Roman" w:cs="Times New Roman"/>
            <w:noProof/>
            <w:sz w:val="24"/>
          </w:rPr>
          <w:tab/>
        </w:r>
        <w:r>
          <w:rPr>
            <w:rFonts w:ascii="Times New Roman" w:hAnsi="Times New Roman" w:cs="Times New Roman"/>
            <w:noProof/>
            <w:sz w:val="24"/>
          </w:rPr>
          <w:fldChar w:fldCharType="begin"/>
        </w:r>
        <w:r>
          <w:rPr>
            <w:rFonts w:ascii="Times New Roman" w:hAnsi="Times New Roman" w:cs="Times New Roman"/>
            <w:noProof/>
            <w:sz w:val="24"/>
          </w:rPr>
          <w:instrText xml:space="preserve"> PAGEREF _Toc6322 </w:instrText>
        </w:r>
        <w:r>
          <w:rPr>
            <w:rFonts w:ascii="Times New Roman" w:hAnsi="Times New Roman" w:cs="Times New Roman"/>
            <w:noProof/>
            <w:sz w:val="24"/>
          </w:rPr>
          <w:fldChar w:fldCharType="separate"/>
        </w:r>
        <w:r w:rsidR="00421793">
          <w:rPr>
            <w:rFonts w:ascii="Times New Roman" w:hAnsi="Times New Roman" w:cs="Times New Roman"/>
            <w:noProof/>
            <w:sz w:val="24"/>
          </w:rPr>
          <w:t>30</w:t>
        </w:r>
        <w:r>
          <w:rPr>
            <w:rFonts w:ascii="Times New Roman" w:hAnsi="Times New Roman" w:cs="Times New Roman"/>
            <w:noProof/>
            <w:sz w:val="24"/>
          </w:rPr>
          <w:fldChar w:fldCharType="end"/>
        </w:r>
      </w:hyperlink>
    </w:p>
    <w:p w14:paraId="38AFDE8D" w14:textId="77777777" w:rsidR="00D32AF6" w:rsidRDefault="00E5000C">
      <w:pPr>
        <w:pStyle w:val="1"/>
        <w:sectPr w:rsidR="00D32AF6">
          <w:pgSz w:w="11906" w:h="16838"/>
          <w:pgMar w:top="1417" w:right="1417" w:bottom="1417" w:left="1417" w:header="851" w:footer="992" w:gutter="0"/>
          <w:cols w:space="0"/>
          <w:docGrid w:type="lines" w:linePitch="312"/>
        </w:sectPr>
      </w:pPr>
      <w:r>
        <w:rPr>
          <w:rFonts w:cs="Times New Roman"/>
        </w:rPr>
        <w:fldChar w:fldCharType="end"/>
      </w:r>
      <w:bookmarkStart w:id="0" w:name="_GoBack"/>
      <w:bookmarkEnd w:id="0"/>
    </w:p>
    <w:p w14:paraId="4DF986FC" w14:textId="77777777" w:rsidR="00D32AF6" w:rsidRDefault="00E5000C">
      <w:pPr>
        <w:pStyle w:val="1"/>
      </w:pPr>
      <w:bookmarkStart w:id="1" w:name="_Toc15227"/>
      <w:bookmarkStart w:id="2" w:name="_Toc11763"/>
      <w:r>
        <w:rPr>
          <w:rFonts w:hint="eastAsia"/>
        </w:rPr>
        <w:lastRenderedPageBreak/>
        <w:t>Executive Summary</w:t>
      </w:r>
      <w:bookmarkEnd w:id="1"/>
    </w:p>
    <w:p w14:paraId="78BC617D" w14:textId="77777777" w:rsidR="00D32AF6" w:rsidRDefault="00E5000C">
      <w:pPr>
        <w:spacing w:line="480" w:lineRule="auto"/>
        <w:rPr>
          <w:rFonts w:ascii="Times New Roman" w:hAnsi="Times New Roman" w:cs="Times New Roman"/>
          <w:sz w:val="24"/>
        </w:rPr>
      </w:pPr>
      <w:proofErr w:type="gramStart"/>
      <w:r>
        <w:rPr>
          <w:rFonts w:ascii="Times New Roman" w:hAnsi="Times New Roman" w:cs="Times New Roman" w:hint="eastAsia"/>
          <w:sz w:val="24"/>
        </w:rPr>
        <w:t>First of all</w:t>
      </w:r>
      <w:proofErr w:type="gramEnd"/>
      <w:r>
        <w:rPr>
          <w:rFonts w:ascii="Times New Roman" w:hAnsi="Times New Roman" w:cs="Times New Roman" w:hint="eastAsia"/>
          <w:sz w:val="24"/>
        </w:rPr>
        <w:t>, through the introduction of news events, the specific reasons for the implementation of the project are explained. Then, it put</w:t>
      </w:r>
      <w:r>
        <w:rPr>
          <w:rFonts w:ascii="Times New Roman" w:hAnsi="Times New Roman" w:cs="Times New Roman" w:hint="eastAsia"/>
          <w:sz w:val="24"/>
        </w:rPr>
        <w:t xml:space="preserve">s forward the overall goal planning and expected results of the </w:t>
      </w:r>
      <w:proofErr w:type="gramStart"/>
      <w:r>
        <w:rPr>
          <w:rFonts w:ascii="Times New Roman" w:hAnsi="Times New Roman" w:cs="Times New Roman" w:hint="eastAsia"/>
          <w:sz w:val="24"/>
        </w:rPr>
        <w:t>project, and</w:t>
      </w:r>
      <w:proofErr w:type="gramEnd"/>
      <w:r>
        <w:rPr>
          <w:rFonts w:ascii="Times New Roman" w:hAnsi="Times New Roman" w:cs="Times New Roman" w:hint="eastAsia"/>
          <w:sz w:val="24"/>
        </w:rPr>
        <w:t xml:space="preserve"> analyzes the specific benefits of the successful implementation of the project.</w:t>
      </w:r>
    </w:p>
    <w:p w14:paraId="6DF4E07C" w14:textId="77777777" w:rsidR="00D32AF6" w:rsidRDefault="00D32AF6">
      <w:pPr>
        <w:spacing w:line="480" w:lineRule="auto"/>
        <w:rPr>
          <w:rFonts w:ascii="Times New Roman" w:hAnsi="Times New Roman" w:cs="Times New Roman"/>
          <w:sz w:val="24"/>
        </w:rPr>
      </w:pPr>
    </w:p>
    <w:p w14:paraId="6654DA6C"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Then, the SWOT analysis of the enterprise is carried out. The main purpose of the analysis is to f</w:t>
      </w:r>
      <w:r>
        <w:rPr>
          <w:rFonts w:ascii="Times New Roman" w:hAnsi="Times New Roman" w:cs="Times New Roman" w:hint="eastAsia"/>
          <w:sz w:val="24"/>
        </w:rPr>
        <w:t>ind out the weaknesses and threats existing in the enterprise, and further prove the necessity of the project implementation. At the same time, by finding the advantages of the enterprise itself, we can later explain that the project can be successfully im</w:t>
      </w:r>
      <w:r>
        <w:rPr>
          <w:rFonts w:ascii="Times New Roman" w:hAnsi="Times New Roman" w:cs="Times New Roman" w:hint="eastAsia"/>
          <w:sz w:val="24"/>
        </w:rPr>
        <w:t>plemented and provide certain basis.</w:t>
      </w:r>
    </w:p>
    <w:p w14:paraId="604C584B" w14:textId="77777777" w:rsidR="00D32AF6" w:rsidRDefault="00D32AF6">
      <w:pPr>
        <w:spacing w:line="480" w:lineRule="auto"/>
        <w:rPr>
          <w:rFonts w:ascii="Times New Roman" w:hAnsi="Times New Roman" w:cs="Times New Roman"/>
          <w:sz w:val="24"/>
        </w:rPr>
      </w:pPr>
    </w:p>
    <w:p w14:paraId="6BE42722"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Then it puts forward specific measures for project implementation, including social resources to be used, specific time planning and responsible departments for project implementation, media channels, etc. And make a b</w:t>
      </w:r>
      <w:r>
        <w:rPr>
          <w:rFonts w:ascii="Times New Roman" w:hAnsi="Times New Roman" w:cs="Times New Roman" w:hint="eastAsia"/>
          <w:sz w:val="24"/>
        </w:rPr>
        <w:t>asic budget estimate for this series of measures.</w:t>
      </w:r>
    </w:p>
    <w:p w14:paraId="2ABE4727" w14:textId="77777777" w:rsidR="00D32AF6" w:rsidRDefault="00D32AF6">
      <w:pPr>
        <w:spacing w:line="480" w:lineRule="auto"/>
        <w:rPr>
          <w:rFonts w:ascii="Times New Roman" w:hAnsi="Times New Roman" w:cs="Times New Roman"/>
          <w:sz w:val="24"/>
        </w:rPr>
      </w:pPr>
    </w:p>
    <w:p w14:paraId="60BC6A20"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Finally, it analyzes the specific reasons for the successful implementation of the project, and carries out certain risk analysis in order to improve the success rate of the project implementation, finds o</w:t>
      </w:r>
      <w:r>
        <w:rPr>
          <w:rFonts w:ascii="Times New Roman" w:hAnsi="Times New Roman" w:cs="Times New Roman" w:hint="eastAsia"/>
          <w:sz w:val="24"/>
        </w:rPr>
        <w:t>ut the possible risk factors, and puts forward corresponding solutions to manage and control the risks.</w:t>
      </w:r>
    </w:p>
    <w:p w14:paraId="374027FD" w14:textId="77777777" w:rsidR="00D32AF6" w:rsidRDefault="00D32AF6">
      <w:pPr>
        <w:spacing w:line="480" w:lineRule="auto"/>
        <w:rPr>
          <w:rFonts w:ascii="Times New Roman" w:hAnsi="Times New Roman" w:cs="Times New Roman"/>
          <w:sz w:val="24"/>
        </w:rPr>
      </w:pPr>
    </w:p>
    <w:p w14:paraId="334AF100" w14:textId="77777777" w:rsidR="00D32AF6" w:rsidRDefault="00E5000C">
      <w:pPr>
        <w:pStyle w:val="1"/>
      </w:pPr>
      <w:bookmarkStart w:id="3" w:name="_Toc16854"/>
      <w:r>
        <w:rPr>
          <w:rFonts w:hint="eastAsia"/>
        </w:rPr>
        <w:lastRenderedPageBreak/>
        <w:t>1</w:t>
      </w:r>
      <w:r>
        <w:t xml:space="preserve">. </w:t>
      </w:r>
      <w:r>
        <w:rPr>
          <w:rFonts w:hint="eastAsia"/>
        </w:rPr>
        <w:t>Project Description with Business Case</w:t>
      </w:r>
      <w:bookmarkEnd w:id="3"/>
    </w:p>
    <w:p w14:paraId="5D0C498A"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Didi, U.S. trip-hailing firm Uber Technologies Inc.'s largest global rival, had rapidly developed in China un</w:t>
      </w:r>
      <w:r>
        <w:rPr>
          <w:rFonts w:ascii="Times New Roman" w:hAnsi="Times New Roman" w:cs="Times New Roman" w:hint="eastAsia"/>
          <w:sz w:val="24"/>
        </w:rPr>
        <w:t>til the recent killings of passengers. Upon booking a ride via Didi in central China, authorities say, a 21-year-old flight attendant was killed in May.</w:t>
      </w:r>
    </w:p>
    <w:p w14:paraId="3B6E2A58" w14:textId="77777777" w:rsidR="00D32AF6" w:rsidRDefault="00D32AF6">
      <w:pPr>
        <w:spacing w:line="480" w:lineRule="auto"/>
        <w:rPr>
          <w:rFonts w:ascii="Times New Roman" w:hAnsi="Times New Roman" w:cs="Times New Roman"/>
          <w:sz w:val="24"/>
        </w:rPr>
      </w:pPr>
    </w:p>
    <w:p w14:paraId="0C5B4B70"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 xml:space="preserve">That was followed by the rape and assassination in August of a 20-year-old woman who used the carpool </w:t>
      </w:r>
      <w:r>
        <w:rPr>
          <w:rFonts w:ascii="Times New Roman" w:hAnsi="Times New Roman" w:cs="Times New Roman" w:hint="eastAsia"/>
          <w:sz w:val="24"/>
        </w:rPr>
        <w:t>service of Didi's "Hitch," police said.</w:t>
      </w:r>
      <w:r>
        <w:rPr>
          <w:rFonts w:ascii="Times New Roman" w:hAnsi="Times New Roman" w:cs="Times New Roman"/>
          <w:sz w:val="24"/>
        </w:rPr>
        <w:t xml:space="preserve"> </w:t>
      </w:r>
      <w:r>
        <w:rPr>
          <w:rFonts w:ascii="Times New Roman" w:hAnsi="Times New Roman" w:cs="Times New Roman" w:hint="eastAsia"/>
          <w:sz w:val="24"/>
        </w:rPr>
        <w:t xml:space="preserve">The incident triggered an investigation of Didi and other ride-hailing services by China's Ministry of Transport and other government </w:t>
      </w:r>
      <w:r>
        <w:rPr>
          <w:rFonts w:ascii="Times New Roman" w:hAnsi="Times New Roman" w:cs="Times New Roman"/>
          <w:sz w:val="24"/>
        </w:rPr>
        <w:t>arms. The</w:t>
      </w:r>
      <w:r>
        <w:rPr>
          <w:rFonts w:ascii="Times New Roman" w:hAnsi="Times New Roman" w:cs="Times New Roman" w:hint="eastAsia"/>
          <w:sz w:val="24"/>
        </w:rPr>
        <w:t xml:space="preserve"> Ministry of Transport announced via an online account that various secur</w:t>
      </w:r>
      <w:r>
        <w:rPr>
          <w:rFonts w:ascii="Times New Roman" w:hAnsi="Times New Roman" w:cs="Times New Roman" w:hint="eastAsia"/>
          <w:sz w:val="24"/>
        </w:rPr>
        <w:t>ity and emergency response measures had to be improved by Didi.</w:t>
      </w:r>
    </w:p>
    <w:p w14:paraId="2569B685" w14:textId="77777777" w:rsidR="00D32AF6" w:rsidRDefault="00D32AF6">
      <w:pPr>
        <w:spacing w:line="480" w:lineRule="auto"/>
        <w:rPr>
          <w:rFonts w:ascii="Times New Roman" w:hAnsi="Times New Roman" w:cs="Times New Roman"/>
          <w:sz w:val="24"/>
        </w:rPr>
      </w:pPr>
    </w:p>
    <w:p w14:paraId="638BD3F2"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Didi Chief Executive Cheng Wei apologized for the company's failings, the company said in a statement."</w:t>
      </w:r>
      <w:r>
        <w:rPr>
          <w:rFonts w:ascii="Times New Roman" w:hAnsi="Times New Roman" w:cs="Times New Roman"/>
          <w:sz w:val="24"/>
        </w:rPr>
        <w:t xml:space="preserve"> </w:t>
      </w:r>
      <w:r>
        <w:rPr>
          <w:rFonts w:ascii="Times New Roman" w:hAnsi="Times New Roman" w:cs="Times New Roman" w:hint="eastAsia"/>
          <w:sz w:val="24"/>
        </w:rPr>
        <w:t xml:space="preserve">As a young company, Didi still needs to work on many shortcomings and </w:t>
      </w:r>
      <w:r>
        <w:rPr>
          <w:rFonts w:ascii="Times New Roman" w:hAnsi="Times New Roman" w:cs="Times New Roman" w:hint="eastAsia"/>
          <w:sz w:val="24"/>
        </w:rPr>
        <w:t>imperfections that have brought the public great concern," Mr. Cheng was quoted as saying. "We will never neglect safety for any reason or excuse."(KUBOTA, 2019)</w:t>
      </w:r>
    </w:p>
    <w:p w14:paraId="064EDDA2" w14:textId="77777777" w:rsidR="00D32AF6" w:rsidRDefault="00D32AF6">
      <w:pPr>
        <w:spacing w:line="480" w:lineRule="auto"/>
        <w:rPr>
          <w:rFonts w:ascii="Times New Roman" w:hAnsi="Times New Roman" w:cs="Times New Roman"/>
          <w:sz w:val="24"/>
        </w:rPr>
      </w:pPr>
    </w:p>
    <w:p w14:paraId="1A9946DA" w14:textId="77777777" w:rsidR="00D32AF6" w:rsidRDefault="00E5000C">
      <w:pPr>
        <w:pStyle w:val="2"/>
      </w:pPr>
      <w:bookmarkStart w:id="4" w:name="_Toc29284"/>
      <w:r>
        <w:rPr>
          <w:rFonts w:hint="eastAsia"/>
        </w:rPr>
        <w:t>1.1Aim and objectives of project</w:t>
      </w:r>
      <w:bookmarkEnd w:id="4"/>
    </w:p>
    <w:p w14:paraId="053FD91D"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It can be seen from the above-mentioned cases and the statem</w:t>
      </w:r>
      <w:r>
        <w:rPr>
          <w:rFonts w:ascii="Times New Roman" w:hAnsi="Times New Roman" w:cs="Times New Roman" w:hint="eastAsia"/>
          <w:sz w:val="24"/>
        </w:rPr>
        <w:t xml:space="preserve">ents of the government and company's senior management that Didi must further strengthen and improve its </w:t>
      </w:r>
      <w:r>
        <w:rPr>
          <w:rFonts w:ascii="Times New Roman" w:hAnsi="Times New Roman" w:cs="Times New Roman"/>
          <w:sz w:val="24"/>
        </w:rPr>
        <w:t xml:space="preserve">security. </w:t>
      </w:r>
      <w:r>
        <w:rPr>
          <w:rFonts w:ascii="Times New Roman" w:hAnsi="Times New Roman" w:cs="Times New Roman" w:hint="eastAsia"/>
          <w:sz w:val="24"/>
        </w:rPr>
        <w:t>Therefore</w:t>
      </w:r>
      <w:r>
        <w:rPr>
          <w:rFonts w:ascii="Times New Roman" w:hAnsi="Times New Roman" w:cs="Times New Roman"/>
          <w:sz w:val="24"/>
        </w:rPr>
        <w:t xml:space="preserve">, the main purpose of the project is to </w:t>
      </w:r>
      <w:r>
        <w:rPr>
          <w:rFonts w:ascii="Times New Roman" w:hAnsi="Times New Roman" w:cs="Times New Roman" w:hint="eastAsia"/>
          <w:sz w:val="24"/>
        </w:rPr>
        <w:t>e</w:t>
      </w:r>
      <w:r>
        <w:rPr>
          <w:rFonts w:ascii="Times New Roman" w:hAnsi="Times New Roman" w:cs="Times New Roman"/>
          <w:sz w:val="24"/>
        </w:rPr>
        <w:t>nhance the platform's safety protection for customers and drivers,</w:t>
      </w:r>
      <w:r>
        <w:t xml:space="preserve"> </w:t>
      </w:r>
      <w:r>
        <w:rPr>
          <w:rFonts w:ascii="Times New Roman" w:hAnsi="Times New Roman" w:cs="Times New Roman"/>
          <w:sz w:val="24"/>
        </w:rPr>
        <w:t>especially to meet custo</w:t>
      </w:r>
      <w:r>
        <w:rPr>
          <w:rFonts w:ascii="Times New Roman" w:hAnsi="Times New Roman" w:cs="Times New Roman"/>
          <w:sz w:val="24"/>
        </w:rPr>
        <w:t>mer safety requirements. At</w:t>
      </w:r>
      <w:r>
        <w:rPr>
          <w:rFonts w:ascii="Times New Roman" w:hAnsi="Times New Roman" w:cs="Times New Roman" w:hint="eastAsia"/>
          <w:sz w:val="24"/>
        </w:rPr>
        <w:t xml:space="preserve"> the same time, the </w:t>
      </w:r>
      <w:r>
        <w:rPr>
          <w:rFonts w:ascii="Times New Roman" w:hAnsi="Times New Roman" w:cs="Times New Roman" w:hint="eastAsia"/>
          <w:sz w:val="24"/>
        </w:rPr>
        <w:lastRenderedPageBreak/>
        <w:t>project expects to achieve the following goals.</w:t>
      </w:r>
    </w:p>
    <w:p w14:paraId="7D78DEAF" w14:textId="77777777" w:rsidR="00D32AF6" w:rsidRDefault="00D32AF6">
      <w:pPr>
        <w:spacing w:line="480" w:lineRule="auto"/>
        <w:rPr>
          <w:rFonts w:ascii="Times New Roman" w:hAnsi="Times New Roman" w:cs="Times New Roman"/>
          <w:sz w:val="24"/>
        </w:rPr>
      </w:pPr>
    </w:p>
    <w:p w14:paraId="2103E5C6" w14:textId="77777777" w:rsidR="00D32AF6" w:rsidRDefault="00E5000C">
      <w:pPr>
        <w:numPr>
          <w:ilvl w:val="0"/>
          <w:numId w:val="1"/>
        </w:numPr>
        <w:spacing w:line="480" w:lineRule="auto"/>
        <w:rPr>
          <w:rFonts w:ascii="Times New Roman" w:hAnsi="Times New Roman" w:cs="Times New Roman"/>
          <w:sz w:val="24"/>
        </w:rPr>
      </w:pPr>
      <w:r>
        <w:rPr>
          <w:rFonts w:ascii="Times New Roman" w:hAnsi="Times New Roman" w:cs="Times New Roman"/>
          <w:sz w:val="24"/>
        </w:rPr>
        <w:t>Reducing customers’, especially female customers, bad complaints about sexual harassment and other incorrect actions of the driver, so that customers can ride t</w:t>
      </w:r>
      <w:r>
        <w:rPr>
          <w:rFonts w:ascii="Times New Roman" w:hAnsi="Times New Roman" w:cs="Times New Roman"/>
          <w:sz w:val="24"/>
        </w:rPr>
        <w:t xml:space="preserve">he platform safely and comfortably. </w:t>
      </w:r>
      <w:r>
        <w:rPr>
          <w:rFonts w:ascii="Times New Roman" w:hAnsi="Times New Roman" w:cs="Times New Roman" w:hint="eastAsia"/>
          <w:sz w:val="24"/>
        </w:rPr>
        <w:t xml:space="preserve">(Passengers' satisfaction with Didi </w:t>
      </w:r>
      <w:proofErr w:type="spellStart"/>
      <w:r>
        <w:rPr>
          <w:rFonts w:ascii="Times New Roman" w:hAnsi="Times New Roman" w:cs="Times New Roman" w:hint="eastAsia"/>
          <w:sz w:val="24"/>
        </w:rPr>
        <w:t>Chuxing</w:t>
      </w:r>
      <w:proofErr w:type="spellEnd"/>
      <w:r>
        <w:rPr>
          <w:rFonts w:ascii="Times New Roman" w:hAnsi="Times New Roman" w:cs="Times New Roman" w:hint="eastAsia"/>
          <w:sz w:val="24"/>
        </w:rPr>
        <w:t xml:space="preserve"> safety is expected to reach 80% in the first quarter of 2020.)</w:t>
      </w:r>
    </w:p>
    <w:p w14:paraId="2D929CB2" w14:textId="77777777" w:rsidR="00D32AF6" w:rsidRDefault="00E5000C">
      <w:pPr>
        <w:numPr>
          <w:ilvl w:val="0"/>
          <w:numId w:val="1"/>
        </w:numPr>
        <w:spacing w:line="480" w:lineRule="auto"/>
        <w:rPr>
          <w:rFonts w:ascii="Times New Roman" w:hAnsi="Times New Roman" w:cs="Times New Roman"/>
          <w:sz w:val="24"/>
        </w:rPr>
      </w:pPr>
      <w:r>
        <w:rPr>
          <w:rFonts w:ascii="Times New Roman" w:hAnsi="Times New Roman" w:cs="Times New Roman"/>
          <w:sz w:val="24"/>
        </w:rPr>
        <w:t>Provide protection for the driver's personal safety and health, such as avoiding driver fatigue through technical</w:t>
      </w:r>
      <w:r>
        <w:rPr>
          <w:rFonts w:ascii="Times New Roman" w:hAnsi="Times New Roman" w:cs="Times New Roman"/>
          <w:sz w:val="24"/>
        </w:rPr>
        <w:t xml:space="preserve"> means, or driving too fast.</w:t>
      </w:r>
      <w:r>
        <w:rPr>
          <w:rFonts w:ascii="Times New Roman" w:hAnsi="Times New Roman" w:cs="Times New Roman" w:hint="eastAsia"/>
          <w:sz w:val="24"/>
        </w:rPr>
        <w:t>(Through technical and safety training, it is expected that in the first quarter of 2020, the probability of safety hazards and accidents of Didi drivers will be reduced by 20%.)</w:t>
      </w:r>
    </w:p>
    <w:p w14:paraId="6C92223E" w14:textId="77777777" w:rsidR="00D32AF6" w:rsidRDefault="00E5000C">
      <w:pPr>
        <w:numPr>
          <w:ilvl w:val="0"/>
          <w:numId w:val="1"/>
        </w:numPr>
        <w:spacing w:line="480" w:lineRule="auto"/>
        <w:rPr>
          <w:rFonts w:ascii="Times New Roman" w:hAnsi="Times New Roman" w:cs="Times New Roman"/>
          <w:sz w:val="24"/>
        </w:rPr>
      </w:pPr>
      <w:r>
        <w:rPr>
          <w:rFonts w:ascii="Times New Roman" w:hAnsi="Times New Roman" w:cs="Times New Roman" w:hint="eastAsia"/>
          <w:sz w:val="24"/>
        </w:rPr>
        <w:t>Provide special safety assistance for special peo</w:t>
      </w:r>
      <w:r>
        <w:rPr>
          <w:rFonts w:ascii="Times New Roman" w:hAnsi="Times New Roman" w:cs="Times New Roman" w:hint="eastAsia"/>
          <w:sz w:val="24"/>
        </w:rPr>
        <w:t xml:space="preserve">ple, such as infants, minors, mental patients, the disabled, the elderly, etc.(Through the purchase of children's safety seats and other equipment and the training of service awareness for drivers, it is expected that Didi </w:t>
      </w:r>
      <w:proofErr w:type="spellStart"/>
      <w:r>
        <w:rPr>
          <w:rFonts w:ascii="Times New Roman" w:hAnsi="Times New Roman" w:cs="Times New Roman" w:hint="eastAsia"/>
          <w:sz w:val="24"/>
        </w:rPr>
        <w:t>Chuxing</w:t>
      </w:r>
      <w:proofErr w:type="spellEnd"/>
      <w:r>
        <w:rPr>
          <w:rFonts w:ascii="Times New Roman" w:hAnsi="Times New Roman" w:cs="Times New Roman" w:hint="eastAsia"/>
          <w:sz w:val="24"/>
        </w:rPr>
        <w:t xml:space="preserve"> can meet the travel needs</w:t>
      </w:r>
      <w:r>
        <w:rPr>
          <w:rFonts w:ascii="Times New Roman" w:hAnsi="Times New Roman" w:cs="Times New Roman" w:hint="eastAsia"/>
          <w:sz w:val="24"/>
        </w:rPr>
        <w:t xml:space="preserve"> of 20% of the special population in the first quarter of 2020.)</w:t>
      </w:r>
    </w:p>
    <w:p w14:paraId="3D388C99" w14:textId="77777777" w:rsidR="00D32AF6" w:rsidRDefault="00D32AF6">
      <w:pPr>
        <w:spacing w:line="480" w:lineRule="auto"/>
        <w:rPr>
          <w:rFonts w:ascii="Times New Roman" w:hAnsi="Times New Roman" w:cs="Times New Roman"/>
          <w:sz w:val="24"/>
        </w:rPr>
      </w:pPr>
    </w:p>
    <w:p w14:paraId="3D76AEF6" w14:textId="77777777" w:rsidR="00D32AF6" w:rsidRDefault="00E5000C">
      <w:pPr>
        <w:pStyle w:val="2"/>
      </w:pPr>
      <w:bookmarkStart w:id="5" w:name="_Toc26959"/>
      <w:r>
        <w:rPr>
          <w:rFonts w:hint="eastAsia"/>
        </w:rPr>
        <w:t>1.2Potential benefits</w:t>
      </w:r>
      <w:bookmarkEnd w:id="5"/>
    </w:p>
    <w:p w14:paraId="0D22E3FE" w14:textId="77777777" w:rsidR="00D32AF6" w:rsidRDefault="00E5000C">
      <w:pPr>
        <w:spacing w:line="480" w:lineRule="auto"/>
        <w:rPr>
          <w:rFonts w:ascii="Times New Roman" w:hAnsi="Times New Roman" w:cs="Times New Roman"/>
          <w:sz w:val="24"/>
        </w:rPr>
      </w:pPr>
      <w:r>
        <w:rPr>
          <w:rFonts w:ascii="Times New Roman" w:hAnsi="Times New Roman" w:cs="Times New Roman"/>
          <w:sz w:val="24"/>
        </w:rPr>
        <w:t>Which groups will the implementation of the project bring certain benefits? Here, a stakeholder analysis tool will be used for analysis. Stakeholder analysis is a proce</w:t>
      </w:r>
      <w:r>
        <w:rPr>
          <w:rFonts w:ascii="Times New Roman" w:hAnsi="Times New Roman" w:cs="Times New Roman"/>
          <w:sz w:val="24"/>
        </w:rPr>
        <w:t>ss of systematically gathering and analyzing qualitative information</w:t>
      </w:r>
      <w:r>
        <w:rPr>
          <w:rFonts w:ascii="Times New Roman" w:hAnsi="Times New Roman" w:cs="Times New Roman" w:hint="eastAsia"/>
          <w:sz w:val="24"/>
        </w:rPr>
        <w:t xml:space="preserve"> </w:t>
      </w:r>
      <w:r>
        <w:rPr>
          <w:rFonts w:ascii="Times New Roman" w:hAnsi="Times New Roman" w:cs="Times New Roman"/>
          <w:sz w:val="24"/>
        </w:rPr>
        <w:t xml:space="preserve">to determine whose interests should be </w:t>
      </w:r>
      <w:proofErr w:type="gramStart"/>
      <w:r>
        <w:rPr>
          <w:rFonts w:ascii="Times New Roman" w:hAnsi="Times New Roman" w:cs="Times New Roman"/>
          <w:sz w:val="24"/>
        </w:rPr>
        <w:t>taken into account</w:t>
      </w:r>
      <w:proofErr w:type="gramEnd"/>
      <w:r>
        <w:rPr>
          <w:rFonts w:ascii="Times New Roman" w:hAnsi="Times New Roman" w:cs="Times New Roman"/>
          <w:sz w:val="24"/>
        </w:rPr>
        <w:t xml:space="preserve"> when developing and/or</w:t>
      </w:r>
      <w:r>
        <w:rPr>
          <w:rFonts w:ascii="Times New Roman" w:hAnsi="Times New Roman" w:cs="Times New Roman" w:hint="eastAsia"/>
          <w:sz w:val="24"/>
        </w:rPr>
        <w:t xml:space="preserve"> </w:t>
      </w:r>
      <w:r>
        <w:rPr>
          <w:rFonts w:ascii="Times New Roman" w:hAnsi="Times New Roman" w:cs="Times New Roman"/>
          <w:sz w:val="24"/>
        </w:rPr>
        <w:t>implementing a policy or program.</w:t>
      </w:r>
      <w:r>
        <w:t xml:space="preserve"> (</w:t>
      </w:r>
      <w:r>
        <w:rPr>
          <w:rFonts w:ascii="Times New Roman" w:hAnsi="Times New Roman" w:cs="Times New Roman"/>
          <w:sz w:val="24"/>
        </w:rPr>
        <w:t>Schmeer, 1999)</w:t>
      </w:r>
    </w:p>
    <w:p w14:paraId="0E914BD6" w14:textId="77777777" w:rsidR="00D32AF6" w:rsidRDefault="00D32AF6">
      <w:pPr>
        <w:spacing w:line="480" w:lineRule="auto"/>
        <w:rPr>
          <w:rFonts w:ascii="Times New Roman" w:hAnsi="Times New Roman" w:cs="Times New Roman"/>
          <w:sz w:val="24"/>
        </w:rPr>
      </w:pPr>
    </w:p>
    <w:tbl>
      <w:tblPr>
        <w:tblStyle w:val="a7"/>
        <w:tblW w:w="0" w:type="auto"/>
        <w:jc w:val="center"/>
        <w:tblLayout w:type="fixed"/>
        <w:tblLook w:val="04A0" w:firstRow="1" w:lastRow="0" w:firstColumn="1" w:lastColumn="0" w:noHBand="0" w:noVBand="1"/>
      </w:tblPr>
      <w:tblGrid>
        <w:gridCol w:w="2036"/>
        <w:gridCol w:w="1912"/>
        <w:gridCol w:w="1105"/>
        <w:gridCol w:w="2281"/>
        <w:gridCol w:w="1883"/>
      </w:tblGrid>
      <w:tr w:rsidR="00D32AF6" w14:paraId="3F45386A" w14:textId="77777777">
        <w:trPr>
          <w:trHeight w:val="1250"/>
          <w:jc w:val="center"/>
        </w:trPr>
        <w:tc>
          <w:tcPr>
            <w:tcW w:w="2036" w:type="dxa"/>
            <w:vAlign w:val="center"/>
          </w:tcPr>
          <w:p w14:paraId="77170BEF"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lastRenderedPageBreak/>
              <w:t>Stakeholder</w:t>
            </w:r>
          </w:p>
        </w:tc>
        <w:tc>
          <w:tcPr>
            <w:tcW w:w="1912" w:type="dxa"/>
            <w:vAlign w:val="center"/>
          </w:tcPr>
          <w:p w14:paraId="4A31BCB2"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Stake in the project</w:t>
            </w:r>
          </w:p>
        </w:tc>
        <w:tc>
          <w:tcPr>
            <w:tcW w:w="1105" w:type="dxa"/>
            <w:vAlign w:val="center"/>
          </w:tcPr>
          <w:p w14:paraId="7120CFA7"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Impact</w:t>
            </w:r>
          </w:p>
        </w:tc>
        <w:tc>
          <w:tcPr>
            <w:tcW w:w="2281" w:type="dxa"/>
            <w:vAlign w:val="center"/>
          </w:tcPr>
          <w:p w14:paraId="12CB3574"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What do we need</w:t>
            </w:r>
            <w:r>
              <w:rPr>
                <w:rFonts w:ascii="Times New Roman" w:hAnsi="Times New Roman" w:cs="Times New Roman" w:hint="eastAsia"/>
                <w:sz w:val="24"/>
              </w:rPr>
              <w:t xml:space="preserve"> from them?</w:t>
            </w:r>
          </w:p>
        </w:tc>
        <w:tc>
          <w:tcPr>
            <w:tcW w:w="1883" w:type="dxa"/>
            <w:vAlign w:val="center"/>
          </w:tcPr>
          <w:p w14:paraId="18CE5951"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Responsibility</w:t>
            </w:r>
          </w:p>
        </w:tc>
      </w:tr>
      <w:tr w:rsidR="00D32AF6" w14:paraId="3ACC5B99" w14:textId="77777777">
        <w:trPr>
          <w:trHeight w:val="3729"/>
          <w:jc w:val="center"/>
        </w:trPr>
        <w:tc>
          <w:tcPr>
            <w:tcW w:w="2036" w:type="dxa"/>
            <w:vAlign w:val="center"/>
          </w:tcPr>
          <w:p w14:paraId="5D9218FE"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Corporate decision-making executives</w:t>
            </w:r>
          </w:p>
        </w:tc>
        <w:tc>
          <w:tcPr>
            <w:tcW w:w="1912" w:type="dxa"/>
            <w:vAlign w:val="center"/>
          </w:tcPr>
          <w:p w14:paraId="48D5A3FC"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sz w:val="24"/>
              </w:rPr>
              <w:t>Project planning and decision</w:t>
            </w:r>
          </w:p>
        </w:tc>
        <w:tc>
          <w:tcPr>
            <w:tcW w:w="1105" w:type="dxa"/>
            <w:vAlign w:val="center"/>
          </w:tcPr>
          <w:p w14:paraId="4700E0F9"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High</w:t>
            </w:r>
          </w:p>
        </w:tc>
        <w:tc>
          <w:tcPr>
            <w:tcW w:w="2281" w:type="dxa"/>
            <w:vAlign w:val="center"/>
          </w:tcPr>
          <w:p w14:paraId="07C395EA"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sz w:val="24"/>
              </w:rPr>
              <w:t>Monitor the progress of the project and ensure the implementation of the project</w:t>
            </w:r>
          </w:p>
        </w:tc>
        <w:tc>
          <w:tcPr>
            <w:tcW w:w="1883" w:type="dxa"/>
            <w:vAlign w:val="center"/>
          </w:tcPr>
          <w:p w14:paraId="755AE33C"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Project Manager</w:t>
            </w:r>
          </w:p>
        </w:tc>
      </w:tr>
      <w:tr w:rsidR="00D32AF6" w14:paraId="556000E2" w14:textId="77777777">
        <w:trPr>
          <w:trHeight w:val="3729"/>
          <w:jc w:val="center"/>
        </w:trPr>
        <w:tc>
          <w:tcPr>
            <w:tcW w:w="2036" w:type="dxa"/>
            <w:vAlign w:val="center"/>
          </w:tcPr>
          <w:p w14:paraId="4CE2DE83"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 xml:space="preserve">Government departments, such as the Ministry of </w:t>
            </w:r>
            <w:r>
              <w:rPr>
                <w:rFonts w:ascii="Times New Roman" w:hAnsi="Times New Roman" w:cs="Times New Roman" w:hint="eastAsia"/>
                <w:sz w:val="24"/>
              </w:rPr>
              <w:t>Public Security and the Ministry of Transport</w:t>
            </w:r>
          </w:p>
        </w:tc>
        <w:tc>
          <w:tcPr>
            <w:tcW w:w="1912" w:type="dxa"/>
            <w:vAlign w:val="center"/>
          </w:tcPr>
          <w:p w14:paraId="367F30F1"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 xml:space="preserve">Collaborate with Didi on security and </w:t>
            </w:r>
            <w:r>
              <w:rPr>
                <w:rFonts w:ascii="Times New Roman" w:hAnsi="Times New Roman" w:cs="Times New Roman"/>
                <w:sz w:val="24"/>
              </w:rPr>
              <w:t>regulate the legal operation of the travel industry</w:t>
            </w:r>
          </w:p>
        </w:tc>
        <w:tc>
          <w:tcPr>
            <w:tcW w:w="1105" w:type="dxa"/>
            <w:vAlign w:val="center"/>
          </w:tcPr>
          <w:p w14:paraId="48854FDD"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High</w:t>
            </w:r>
          </w:p>
        </w:tc>
        <w:tc>
          <w:tcPr>
            <w:tcW w:w="2281" w:type="dxa"/>
            <w:vAlign w:val="center"/>
          </w:tcPr>
          <w:p w14:paraId="3D55A19C"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sz w:val="24"/>
              </w:rPr>
              <w:t>Provide resources for Didi, such as background checks and safety training for drivers</w:t>
            </w:r>
          </w:p>
        </w:tc>
        <w:tc>
          <w:tcPr>
            <w:tcW w:w="1883" w:type="dxa"/>
            <w:vAlign w:val="center"/>
          </w:tcPr>
          <w:p w14:paraId="1925ACB9"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Project collaborators</w:t>
            </w:r>
          </w:p>
        </w:tc>
      </w:tr>
      <w:tr w:rsidR="00D32AF6" w14:paraId="1158633A" w14:textId="77777777">
        <w:trPr>
          <w:trHeight w:val="4969"/>
          <w:jc w:val="center"/>
        </w:trPr>
        <w:tc>
          <w:tcPr>
            <w:tcW w:w="2036" w:type="dxa"/>
            <w:vAlign w:val="center"/>
          </w:tcPr>
          <w:p w14:paraId="5F0EC979"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Platform registered driver</w:t>
            </w:r>
          </w:p>
        </w:tc>
        <w:tc>
          <w:tcPr>
            <w:tcW w:w="1912" w:type="dxa"/>
            <w:vAlign w:val="center"/>
          </w:tcPr>
          <w:p w14:paraId="55540BF6"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Follow the new security regulations established by Didi and provide reasonable suggestions</w:t>
            </w:r>
          </w:p>
        </w:tc>
        <w:tc>
          <w:tcPr>
            <w:tcW w:w="1105" w:type="dxa"/>
            <w:vAlign w:val="center"/>
          </w:tcPr>
          <w:p w14:paraId="145BB084"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Medium</w:t>
            </w:r>
          </w:p>
        </w:tc>
        <w:tc>
          <w:tcPr>
            <w:tcW w:w="2281" w:type="dxa"/>
            <w:vAlign w:val="center"/>
          </w:tcPr>
          <w:p w14:paraId="1C8F6AC2"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Able to cooperate with the Didi's security reforms and ensure that their behavior is ethical</w:t>
            </w:r>
          </w:p>
        </w:tc>
        <w:tc>
          <w:tcPr>
            <w:tcW w:w="1883" w:type="dxa"/>
            <w:vAlign w:val="center"/>
          </w:tcPr>
          <w:p w14:paraId="44FF4DCC"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Project participants</w:t>
            </w:r>
          </w:p>
        </w:tc>
      </w:tr>
      <w:tr w:rsidR="00D32AF6" w14:paraId="36DC106D" w14:textId="77777777">
        <w:trPr>
          <w:trHeight w:val="3109"/>
          <w:jc w:val="center"/>
        </w:trPr>
        <w:tc>
          <w:tcPr>
            <w:tcW w:w="2036" w:type="dxa"/>
            <w:vAlign w:val="center"/>
          </w:tcPr>
          <w:p w14:paraId="06E372ED"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lastRenderedPageBreak/>
              <w:t>Platform consume</w:t>
            </w:r>
            <w:r>
              <w:rPr>
                <w:rFonts w:ascii="Times New Roman" w:hAnsi="Times New Roman" w:cs="Times New Roman" w:hint="eastAsia"/>
                <w:sz w:val="24"/>
              </w:rPr>
              <w:t>r</w:t>
            </w:r>
          </w:p>
        </w:tc>
        <w:tc>
          <w:tcPr>
            <w:tcW w:w="1912" w:type="dxa"/>
            <w:vAlign w:val="center"/>
          </w:tcPr>
          <w:p w14:paraId="5EBCB32E"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Provide suggestions and feedback for the platform</w:t>
            </w:r>
          </w:p>
        </w:tc>
        <w:tc>
          <w:tcPr>
            <w:tcW w:w="1105" w:type="dxa"/>
            <w:vAlign w:val="center"/>
          </w:tcPr>
          <w:p w14:paraId="0832D7B0"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Medium</w:t>
            </w:r>
          </w:p>
        </w:tc>
        <w:tc>
          <w:tcPr>
            <w:tcW w:w="2281" w:type="dxa"/>
            <w:vAlign w:val="center"/>
          </w:tcPr>
          <w:p w14:paraId="2189249A"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 xml:space="preserve">Strengthen communication with Didi, and </w:t>
            </w:r>
            <w:r>
              <w:rPr>
                <w:rFonts w:ascii="Times New Roman" w:hAnsi="Times New Roman" w:cs="Times New Roman"/>
                <w:sz w:val="24"/>
              </w:rPr>
              <w:t>Enhance mutual trust with the enterprise</w:t>
            </w:r>
          </w:p>
        </w:tc>
        <w:tc>
          <w:tcPr>
            <w:tcW w:w="1883" w:type="dxa"/>
            <w:vAlign w:val="center"/>
          </w:tcPr>
          <w:p w14:paraId="254DDB20"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Project Proposer</w:t>
            </w:r>
          </w:p>
        </w:tc>
      </w:tr>
      <w:tr w:rsidR="00D32AF6" w14:paraId="45CACD93" w14:textId="77777777">
        <w:trPr>
          <w:trHeight w:val="4359"/>
          <w:jc w:val="center"/>
        </w:trPr>
        <w:tc>
          <w:tcPr>
            <w:tcW w:w="2036" w:type="dxa"/>
            <w:vAlign w:val="center"/>
          </w:tcPr>
          <w:p w14:paraId="336EE91C"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Ordinary citizen</w:t>
            </w:r>
          </w:p>
        </w:tc>
        <w:tc>
          <w:tcPr>
            <w:tcW w:w="1912" w:type="dxa"/>
            <w:vAlign w:val="center"/>
          </w:tcPr>
          <w:p w14:paraId="40F1A3E6"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 xml:space="preserve">Understand the safety regulations implemented by the project and give an </w:t>
            </w:r>
            <w:r>
              <w:rPr>
                <w:rFonts w:ascii="Times New Roman" w:hAnsi="Times New Roman" w:cs="Times New Roman" w:hint="eastAsia"/>
                <w:sz w:val="24"/>
              </w:rPr>
              <w:t>understanding in public opinion</w:t>
            </w:r>
          </w:p>
        </w:tc>
        <w:tc>
          <w:tcPr>
            <w:tcW w:w="1105" w:type="dxa"/>
            <w:vAlign w:val="center"/>
          </w:tcPr>
          <w:p w14:paraId="11298866"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Low</w:t>
            </w:r>
          </w:p>
        </w:tc>
        <w:tc>
          <w:tcPr>
            <w:tcW w:w="2281" w:type="dxa"/>
            <w:vAlign w:val="center"/>
          </w:tcPr>
          <w:p w14:paraId="01625C5E"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Understand and promote Didi's efforts and changes in security.</w:t>
            </w:r>
          </w:p>
        </w:tc>
        <w:tc>
          <w:tcPr>
            <w:tcW w:w="1883" w:type="dxa"/>
            <w:vAlign w:val="center"/>
          </w:tcPr>
          <w:p w14:paraId="357E352D"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sz w:val="24"/>
              </w:rPr>
              <w:t>Project promoter</w:t>
            </w:r>
          </w:p>
        </w:tc>
      </w:tr>
    </w:tbl>
    <w:p w14:paraId="103D579F" w14:textId="77777777" w:rsidR="00D32AF6" w:rsidRDefault="00D32AF6">
      <w:pPr>
        <w:spacing w:line="480" w:lineRule="auto"/>
        <w:rPr>
          <w:rFonts w:ascii="Times New Roman" w:hAnsi="Times New Roman" w:cs="Times New Roman"/>
          <w:sz w:val="24"/>
        </w:rPr>
      </w:pPr>
    </w:p>
    <w:p w14:paraId="1C5732B9"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 xml:space="preserve">Based on the above analysis, a stakeholder map will be drawn and divided into four </w:t>
      </w:r>
      <w:r>
        <w:rPr>
          <w:rFonts w:ascii="Times New Roman" w:hAnsi="Times New Roman" w:cs="Times New Roman"/>
          <w:sz w:val="24"/>
        </w:rPr>
        <w:t>categories. For</w:t>
      </w:r>
      <w:r>
        <w:rPr>
          <w:rFonts w:ascii="Times New Roman" w:hAnsi="Times New Roman" w:cs="Times New Roman" w:hint="eastAsia"/>
          <w:sz w:val="24"/>
        </w:rPr>
        <w:t xml:space="preserve"> these four categories, different attitu</w:t>
      </w:r>
      <w:r>
        <w:rPr>
          <w:rFonts w:ascii="Times New Roman" w:hAnsi="Times New Roman" w:cs="Times New Roman" w:hint="eastAsia"/>
          <w:sz w:val="24"/>
        </w:rPr>
        <w:t>des will also be adopted during the implementation of the project.</w:t>
      </w:r>
    </w:p>
    <w:p w14:paraId="5841B361" w14:textId="77777777" w:rsidR="00D32AF6" w:rsidRDefault="00D32AF6">
      <w:pPr>
        <w:spacing w:line="480" w:lineRule="auto"/>
        <w:rPr>
          <w:rFonts w:ascii="Times New Roman" w:hAnsi="Times New Roman" w:cs="Times New Roman"/>
          <w:sz w:val="24"/>
        </w:rPr>
      </w:pPr>
    </w:p>
    <w:p w14:paraId="6B8B77B6" w14:textId="77777777" w:rsidR="00D32AF6" w:rsidRDefault="00E5000C">
      <w:pPr>
        <w:numPr>
          <w:ilvl w:val="0"/>
          <w:numId w:val="1"/>
        </w:numPr>
        <w:spacing w:line="480" w:lineRule="auto"/>
        <w:rPr>
          <w:rFonts w:ascii="Times New Roman" w:hAnsi="Times New Roman" w:cs="Times New Roman"/>
          <w:sz w:val="24"/>
        </w:rPr>
      </w:pPr>
      <w:r>
        <w:rPr>
          <w:rFonts w:ascii="Times New Roman" w:hAnsi="Times New Roman" w:cs="Times New Roman" w:hint="eastAsia"/>
          <w:sz w:val="24"/>
        </w:rPr>
        <w:t xml:space="preserve">High power, high interest: Corporate decision-making </w:t>
      </w:r>
      <w:r>
        <w:rPr>
          <w:rFonts w:ascii="Times New Roman" w:hAnsi="Times New Roman" w:cs="Times New Roman"/>
          <w:sz w:val="24"/>
        </w:rPr>
        <w:t>executives (</w:t>
      </w:r>
      <w:r>
        <w:rPr>
          <w:rFonts w:ascii="Times New Roman" w:hAnsi="Times New Roman" w:cs="Times New Roman" w:hint="eastAsia"/>
          <w:sz w:val="24"/>
        </w:rPr>
        <w:t>These are the most important stakeholders, and we should prioritize keeping them happy with your project</w:t>
      </w:r>
      <w:r>
        <w:rPr>
          <w:rFonts w:ascii="Times New Roman" w:hAnsi="Times New Roman" w:cs="Times New Roman"/>
          <w:sz w:val="24"/>
        </w:rPr>
        <w:t>’</w:t>
      </w:r>
      <w:r>
        <w:rPr>
          <w:rFonts w:ascii="Times New Roman" w:hAnsi="Times New Roman" w:cs="Times New Roman" w:hint="eastAsia"/>
          <w:sz w:val="24"/>
        </w:rPr>
        <w:t>s progress.)</w:t>
      </w:r>
    </w:p>
    <w:p w14:paraId="607C7B66" w14:textId="77777777" w:rsidR="00D32AF6" w:rsidRDefault="00E5000C">
      <w:pPr>
        <w:numPr>
          <w:ilvl w:val="0"/>
          <w:numId w:val="1"/>
        </w:numPr>
        <w:spacing w:line="480" w:lineRule="auto"/>
        <w:rPr>
          <w:rFonts w:ascii="Times New Roman" w:hAnsi="Times New Roman" w:cs="Times New Roman"/>
          <w:sz w:val="24"/>
        </w:rPr>
      </w:pPr>
      <w:r>
        <w:rPr>
          <w:rFonts w:ascii="Times New Roman" w:hAnsi="Times New Roman" w:cs="Times New Roman" w:hint="eastAsia"/>
          <w:sz w:val="24"/>
        </w:rPr>
        <w:t xml:space="preserve">High power, low </w:t>
      </w:r>
      <w:r>
        <w:rPr>
          <w:rFonts w:ascii="Times New Roman" w:hAnsi="Times New Roman" w:cs="Times New Roman"/>
          <w:sz w:val="24"/>
        </w:rPr>
        <w:t>interest: Government</w:t>
      </w:r>
      <w:r>
        <w:rPr>
          <w:rFonts w:ascii="Times New Roman" w:hAnsi="Times New Roman" w:cs="Times New Roman" w:hint="eastAsia"/>
          <w:sz w:val="24"/>
        </w:rPr>
        <w:t xml:space="preserve"> </w:t>
      </w:r>
      <w:r>
        <w:rPr>
          <w:rFonts w:ascii="Times New Roman" w:hAnsi="Times New Roman" w:cs="Times New Roman"/>
          <w:sz w:val="24"/>
        </w:rPr>
        <w:t>departments (</w:t>
      </w:r>
      <w:r>
        <w:rPr>
          <w:rFonts w:ascii="Times New Roman" w:hAnsi="Times New Roman" w:cs="Times New Roman" w:hint="eastAsia"/>
          <w:sz w:val="24"/>
        </w:rPr>
        <w:t xml:space="preserve">Although they are not interested in the </w:t>
      </w:r>
      <w:r>
        <w:rPr>
          <w:rFonts w:ascii="Times New Roman" w:hAnsi="Times New Roman" w:cs="Times New Roman" w:hint="eastAsia"/>
          <w:sz w:val="24"/>
        </w:rPr>
        <w:lastRenderedPageBreak/>
        <w:t>specific content of the project, because they have administrative power, we should work to keep these people satisfied.)</w:t>
      </w:r>
    </w:p>
    <w:p w14:paraId="2296E2AE" w14:textId="77777777" w:rsidR="00D32AF6" w:rsidRDefault="00E5000C">
      <w:pPr>
        <w:numPr>
          <w:ilvl w:val="0"/>
          <w:numId w:val="1"/>
        </w:numPr>
        <w:spacing w:line="480" w:lineRule="auto"/>
        <w:rPr>
          <w:rFonts w:ascii="Times New Roman" w:hAnsi="Times New Roman" w:cs="Times New Roman"/>
          <w:sz w:val="24"/>
        </w:rPr>
      </w:pPr>
      <w:r>
        <w:rPr>
          <w:rFonts w:ascii="Times New Roman" w:hAnsi="Times New Roman" w:cs="Times New Roman" w:hint="eastAsia"/>
          <w:sz w:val="24"/>
        </w:rPr>
        <w:t>Low power, high interest: Platform registered</w:t>
      </w:r>
      <w:r>
        <w:rPr>
          <w:rFonts w:ascii="Times New Roman" w:hAnsi="Times New Roman" w:cs="Times New Roman" w:hint="eastAsia"/>
          <w:sz w:val="24"/>
        </w:rPr>
        <w:t xml:space="preserve"> driver and platform </w:t>
      </w:r>
      <w:r>
        <w:rPr>
          <w:rFonts w:ascii="Times New Roman" w:hAnsi="Times New Roman" w:cs="Times New Roman"/>
          <w:sz w:val="24"/>
        </w:rPr>
        <w:t>consumer (</w:t>
      </w:r>
      <w:r>
        <w:rPr>
          <w:rFonts w:ascii="Times New Roman" w:hAnsi="Times New Roman" w:cs="Times New Roman" w:hint="eastAsia"/>
          <w:sz w:val="24"/>
        </w:rPr>
        <w:t>We</w:t>
      </w:r>
      <w:r>
        <w:rPr>
          <w:rFonts w:ascii="Times New Roman" w:hAnsi="Times New Roman" w:cs="Times New Roman"/>
          <w:sz w:val="24"/>
        </w:rPr>
        <w:t>’</w:t>
      </w:r>
      <w:r>
        <w:rPr>
          <w:rFonts w:ascii="Times New Roman" w:hAnsi="Times New Roman" w:cs="Times New Roman" w:hint="eastAsia"/>
          <w:sz w:val="24"/>
        </w:rPr>
        <w:t>ll want to keep these people informed and check in with them regularly to make sure they are not experiencing problems on the project.)</w:t>
      </w:r>
    </w:p>
    <w:p w14:paraId="1182F2E6" w14:textId="77777777" w:rsidR="00D32AF6" w:rsidRDefault="00E5000C">
      <w:pPr>
        <w:numPr>
          <w:ilvl w:val="0"/>
          <w:numId w:val="1"/>
        </w:numPr>
        <w:spacing w:line="480" w:lineRule="auto"/>
        <w:rPr>
          <w:rFonts w:ascii="Times New Roman" w:hAnsi="Times New Roman" w:cs="Times New Roman"/>
          <w:sz w:val="24"/>
        </w:rPr>
      </w:pPr>
      <w:r>
        <w:rPr>
          <w:rFonts w:ascii="Times New Roman" w:hAnsi="Times New Roman" w:cs="Times New Roman" w:hint="eastAsia"/>
          <w:sz w:val="24"/>
        </w:rPr>
        <w:t xml:space="preserve">Low power, low interest: Ordinary </w:t>
      </w:r>
      <w:r>
        <w:rPr>
          <w:rFonts w:ascii="Times New Roman" w:hAnsi="Times New Roman" w:cs="Times New Roman"/>
          <w:sz w:val="24"/>
        </w:rPr>
        <w:t>citizen (</w:t>
      </w:r>
      <w:r>
        <w:rPr>
          <w:rFonts w:ascii="Times New Roman" w:hAnsi="Times New Roman" w:cs="Times New Roman" w:hint="eastAsia"/>
          <w:sz w:val="24"/>
        </w:rPr>
        <w:t>Just keep these people informed periodicall</w:t>
      </w:r>
      <w:r>
        <w:rPr>
          <w:rFonts w:ascii="Times New Roman" w:hAnsi="Times New Roman" w:cs="Times New Roman" w:hint="eastAsia"/>
          <w:sz w:val="24"/>
        </w:rPr>
        <w:t xml:space="preserve">y, but we </w:t>
      </w:r>
      <w:r>
        <w:rPr>
          <w:rFonts w:ascii="Times New Roman" w:hAnsi="Times New Roman" w:cs="Times New Roman"/>
          <w:sz w:val="24"/>
        </w:rPr>
        <w:t>won’t</w:t>
      </w:r>
      <w:r>
        <w:rPr>
          <w:rFonts w:ascii="Times New Roman" w:hAnsi="Times New Roman" w:cs="Times New Roman" w:hint="eastAsia"/>
          <w:sz w:val="24"/>
        </w:rPr>
        <w:t xml:space="preserve"> overdo it.)</w:t>
      </w:r>
    </w:p>
    <w:p w14:paraId="67AD122E" w14:textId="77777777" w:rsidR="00D32AF6" w:rsidRDefault="00D32AF6">
      <w:pPr>
        <w:spacing w:line="480" w:lineRule="auto"/>
        <w:rPr>
          <w:rFonts w:ascii="Times New Roman" w:hAnsi="Times New Roman" w:cs="Times New Roman"/>
          <w:sz w:val="24"/>
        </w:rPr>
      </w:pPr>
    </w:p>
    <w:tbl>
      <w:tblPr>
        <w:tblStyle w:val="a7"/>
        <w:tblW w:w="0" w:type="auto"/>
        <w:jc w:val="center"/>
        <w:tblLook w:val="04A0" w:firstRow="1" w:lastRow="0" w:firstColumn="1" w:lastColumn="0" w:noHBand="0" w:noVBand="1"/>
      </w:tblPr>
      <w:tblGrid>
        <w:gridCol w:w="1524"/>
        <w:gridCol w:w="3857"/>
        <w:gridCol w:w="3681"/>
      </w:tblGrid>
      <w:tr w:rsidR="00D32AF6" w14:paraId="7695A8B9" w14:textId="77777777">
        <w:trPr>
          <w:trHeight w:val="2489"/>
          <w:jc w:val="center"/>
        </w:trPr>
        <w:tc>
          <w:tcPr>
            <w:tcW w:w="1526" w:type="dxa"/>
            <w:vMerge w:val="restart"/>
            <w:textDirection w:val="btLr"/>
            <w:vAlign w:val="center"/>
          </w:tcPr>
          <w:p w14:paraId="759F6A7D" w14:textId="77777777" w:rsidR="00D32AF6" w:rsidRDefault="00E5000C">
            <w:pPr>
              <w:spacing w:line="480" w:lineRule="auto"/>
              <w:ind w:left="113" w:right="113"/>
              <w:jc w:val="center"/>
              <w:rPr>
                <w:rFonts w:ascii="Times New Roman" w:hAnsi="Times New Roman" w:cs="Times New Roman"/>
                <w:sz w:val="24"/>
              </w:rPr>
            </w:pPr>
            <w:r>
              <w:rPr>
                <w:rFonts w:ascii="Times New Roman" w:hAnsi="Times New Roman" w:cs="Times New Roman" w:hint="eastAsia"/>
                <w:sz w:val="24"/>
              </w:rPr>
              <w:t>Power/influence of stakeholders</w:t>
            </w:r>
          </w:p>
          <w:p w14:paraId="7FC5404E" w14:textId="77777777" w:rsidR="00D32AF6" w:rsidRDefault="00E5000C">
            <w:pPr>
              <w:spacing w:line="480" w:lineRule="auto"/>
              <w:ind w:left="113" w:right="113"/>
              <w:jc w:val="center"/>
              <w:rPr>
                <w:rFonts w:ascii="Times New Roman" w:hAnsi="Times New Roman" w:cs="Times New Roman"/>
                <w:sz w:val="24"/>
              </w:rPr>
            </w:pPr>
            <w:r>
              <w:rPr>
                <w:rFonts w:ascii="Times New Roman" w:hAnsi="Times New Roman" w:cs="Times New Roman" w:hint="eastAsia"/>
                <w:sz w:val="24"/>
              </w:rPr>
              <w:t>Low to High</w:t>
            </w:r>
          </w:p>
        </w:tc>
        <w:tc>
          <w:tcPr>
            <w:tcW w:w="3969" w:type="dxa"/>
            <w:vAlign w:val="center"/>
          </w:tcPr>
          <w:p w14:paraId="4D40FD20"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Government departments</w:t>
            </w:r>
          </w:p>
        </w:tc>
        <w:tc>
          <w:tcPr>
            <w:tcW w:w="3793" w:type="dxa"/>
            <w:vAlign w:val="center"/>
          </w:tcPr>
          <w:p w14:paraId="513B9A27"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Corporate decision-making executives</w:t>
            </w:r>
          </w:p>
        </w:tc>
      </w:tr>
      <w:tr w:rsidR="00D32AF6" w14:paraId="5A290A2A" w14:textId="77777777">
        <w:trPr>
          <w:trHeight w:val="2397"/>
          <w:jc w:val="center"/>
        </w:trPr>
        <w:tc>
          <w:tcPr>
            <w:tcW w:w="1526" w:type="dxa"/>
            <w:vMerge/>
            <w:vAlign w:val="center"/>
          </w:tcPr>
          <w:p w14:paraId="6676CA40" w14:textId="77777777" w:rsidR="00D32AF6" w:rsidRDefault="00D32AF6">
            <w:pPr>
              <w:spacing w:line="480" w:lineRule="auto"/>
              <w:jc w:val="center"/>
              <w:rPr>
                <w:rFonts w:ascii="Times New Roman" w:hAnsi="Times New Roman" w:cs="Times New Roman"/>
                <w:sz w:val="24"/>
              </w:rPr>
            </w:pPr>
          </w:p>
        </w:tc>
        <w:tc>
          <w:tcPr>
            <w:tcW w:w="3969" w:type="dxa"/>
            <w:vAlign w:val="center"/>
          </w:tcPr>
          <w:p w14:paraId="7639DBA1"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Ordinary citizen</w:t>
            </w:r>
          </w:p>
        </w:tc>
        <w:tc>
          <w:tcPr>
            <w:tcW w:w="3793" w:type="dxa"/>
            <w:vAlign w:val="center"/>
          </w:tcPr>
          <w:p w14:paraId="24AB9C49"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Platform registered driver</w:t>
            </w:r>
          </w:p>
          <w:p w14:paraId="66976C77"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Platform consumer</w:t>
            </w:r>
          </w:p>
        </w:tc>
      </w:tr>
      <w:tr w:rsidR="00D32AF6" w14:paraId="0C4D9888" w14:textId="77777777">
        <w:trPr>
          <w:trHeight w:val="1008"/>
          <w:jc w:val="center"/>
        </w:trPr>
        <w:tc>
          <w:tcPr>
            <w:tcW w:w="1526" w:type="dxa"/>
            <w:vMerge/>
            <w:vAlign w:val="center"/>
          </w:tcPr>
          <w:p w14:paraId="7377CD8A" w14:textId="77777777" w:rsidR="00D32AF6" w:rsidRDefault="00D32AF6">
            <w:pPr>
              <w:spacing w:line="480" w:lineRule="auto"/>
              <w:jc w:val="center"/>
              <w:rPr>
                <w:rFonts w:ascii="Times New Roman" w:hAnsi="Times New Roman" w:cs="Times New Roman"/>
                <w:sz w:val="24"/>
              </w:rPr>
            </w:pPr>
          </w:p>
        </w:tc>
        <w:tc>
          <w:tcPr>
            <w:tcW w:w="7762" w:type="dxa"/>
            <w:gridSpan w:val="2"/>
            <w:vAlign w:val="center"/>
          </w:tcPr>
          <w:p w14:paraId="561510A1"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sz w:val="24"/>
              </w:rPr>
              <w:t>Interest of stakeholders</w:t>
            </w:r>
          </w:p>
          <w:p w14:paraId="012BE71B"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Low to High</w:t>
            </w:r>
          </w:p>
        </w:tc>
      </w:tr>
    </w:tbl>
    <w:p w14:paraId="17E142D8" w14:textId="77777777" w:rsidR="00D32AF6" w:rsidRDefault="00D32AF6">
      <w:pPr>
        <w:spacing w:line="480" w:lineRule="auto"/>
        <w:rPr>
          <w:rFonts w:ascii="Times New Roman" w:hAnsi="Times New Roman" w:cs="Times New Roman"/>
          <w:sz w:val="24"/>
        </w:rPr>
      </w:pPr>
    </w:p>
    <w:p w14:paraId="37CE289B"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 xml:space="preserve">If the </w:t>
      </w:r>
      <w:r>
        <w:rPr>
          <w:rFonts w:ascii="Times New Roman" w:hAnsi="Times New Roman" w:cs="Times New Roman" w:hint="eastAsia"/>
          <w:sz w:val="24"/>
        </w:rPr>
        <w:t>project can be successfully implemented, t</w:t>
      </w:r>
      <w:r>
        <w:rPr>
          <w:rFonts w:ascii="Times New Roman" w:hAnsi="Times New Roman" w:cs="Times New Roman"/>
          <w:sz w:val="24"/>
        </w:rPr>
        <w:t>he potential benefits obtained by all parties are as follows.</w:t>
      </w:r>
    </w:p>
    <w:p w14:paraId="7AF8931E" w14:textId="77777777" w:rsidR="00D32AF6" w:rsidRDefault="00D32AF6">
      <w:pPr>
        <w:spacing w:line="480" w:lineRule="auto"/>
        <w:rPr>
          <w:rFonts w:ascii="Times New Roman" w:hAnsi="Times New Roman" w:cs="Times New Roman"/>
          <w:sz w:val="24"/>
        </w:rPr>
      </w:pPr>
    </w:p>
    <w:tbl>
      <w:tblPr>
        <w:tblStyle w:val="a7"/>
        <w:tblW w:w="0" w:type="auto"/>
        <w:jc w:val="center"/>
        <w:tblLayout w:type="fixed"/>
        <w:tblLook w:val="04A0" w:firstRow="1" w:lastRow="0" w:firstColumn="1" w:lastColumn="0" w:noHBand="0" w:noVBand="1"/>
      </w:tblPr>
      <w:tblGrid>
        <w:gridCol w:w="1865"/>
        <w:gridCol w:w="7024"/>
      </w:tblGrid>
      <w:tr w:rsidR="00D32AF6" w14:paraId="5C0F6CDA" w14:textId="77777777">
        <w:trPr>
          <w:trHeight w:val="1250"/>
          <w:jc w:val="center"/>
        </w:trPr>
        <w:tc>
          <w:tcPr>
            <w:tcW w:w="1865" w:type="dxa"/>
            <w:vAlign w:val="center"/>
          </w:tcPr>
          <w:p w14:paraId="2D30CF19"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lastRenderedPageBreak/>
              <w:t>Stakeholder</w:t>
            </w:r>
          </w:p>
        </w:tc>
        <w:tc>
          <w:tcPr>
            <w:tcW w:w="7024" w:type="dxa"/>
            <w:vAlign w:val="center"/>
          </w:tcPr>
          <w:p w14:paraId="4485CCD2"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Benefits</w:t>
            </w:r>
          </w:p>
        </w:tc>
      </w:tr>
      <w:tr w:rsidR="00D32AF6" w14:paraId="49A5D6CC" w14:textId="77777777">
        <w:trPr>
          <w:trHeight w:val="1886"/>
          <w:jc w:val="center"/>
        </w:trPr>
        <w:tc>
          <w:tcPr>
            <w:tcW w:w="1865" w:type="dxa"/>
            <w:vAlign w:val="center"/>
          </w:tcPr>
          <w:p w14:paraId="56CFDBDC"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Corporate</w:t>
            </w:r>
          </w:p>
        </w:tc>
        <w:tc>
          <w:tcPr>
            <w:tcW w:w="7024" w:type="dxa"/>
            <w:vAlign w:val="center"/>
          </w:tcPr>
          <w:p w14:paraId="7F3259A4"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sz w:val="24"/>
              </w:rPr>
              <w:t xml:space="preserve">The company's image will be improved, consumer satisfaction with the platform will increase, and the </w:t>
            </w:r>
            <w:r>
              <w:rPr>
                <w:rFonts w:ascii="Times New Roman" w:hAnsi="Times New Roman" w:cs="Times New Roman"/>
                <w:sz w:val="24"/>
              </w:rPr>
              <w:t>platform's market share will be consolidated and improved.</w:t>
            </w:r>
          </w:p>
        </w:tc>
      </w:tr>
      <w:tr w:rsidR="00D32AF6" w14:paraId="77DA40E1" w14:textId="77777777">
        <w:trPr>
          <w:trHeight w:val="1839"/>
          <w:jc w:val="center"/>
        </w:trPr>
        <w:tc>
          <w:tcPr>
            <w:tcW w:w="1865" w:type="dxa"/>
            <w:vAlign w:val="center"/>
          </w:tcPr>
          <w:p w14:paraId="7A2E3170"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Government departments</w:t>
            </w:r>
          </w:p>
        </w:tc>
        <w:tc>
          <w:tcPr>
            <w:tcW w:w="7024" w:type="dxa"/>
            <w:vAlign w:val="center"/>
          </w:tcPr>
          <w:p w14:paraId="592B9404"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 xml:space="preserve">Industry operations are more </w:t>
            </w:r>
            <w:r>
              <w:rPr>
                <w:rFonts w:ascii="Times New Roman" w:hAnsi="Times New Roman" w:cs="Times New Roman"/>
                <w:sz w:val="24"/>
              </w:rPr>
              <w:t>standardized,</w:t>
            </w:r>
            <w:r>
              <w:rPr>
                <w:rFonts w:ascii="Times New Roman" w:hAnsi="Times New Roman" w:cs="Times New Roman" w:hint="eastAsia"/>
                <w:sz w:val="24"/>
              </w:rPr>
              <w:t xml:space="preserve"> and society is more secure and stable.</w:t>
            </w:r>
          </w:p>
        </w:tc>
      </w:tr>
      <w:tr w:rsidR="00D32AF6" w14:paraId="65A1C1C2" w14:textId="77777777">
        <w:trPr>
          <w:trHeight w:val="2649"/>
          <w:jc w:val="center"/>
        </w:trPr>
        <w:tc>
          <w:tcPr>
            <w:tcW w:w="1865" w:type="dxa"/>
            <w:vAlign w:val="center"/>
          </w:tcPr>
          <w:p w14:paraId="0AF7F95E"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Drivers</w:t>
            </w:r>
          </w:p>
        </w:tc>
        <w:tc>
          <w:tcPr>
            <w:tcW w:w="7024" w:type="dxa"/>
            <w:vAlign w:val="center"/>
          </w:tcPr>
          <w:p w14:paraId="662647EA"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sz w:val="24"/>
              </w:rPr>
              <w:t xml:space="preserve">When passengers trust Didi and continue to use services, it translates to </w:t>
            </w:r>
            <w:r>
              <w:rPr>
                <w:rFonts w:ascii="Times New Roman" w:hAnsi="Times New Roman" w:cs="Times New Roman"/>
                <w:sz w:val="24"/>
              </w:rPr>
              <w:t>better income for drivers (Liao,</w:t>
            </w:r>
            <w:r>
              <w:rPr>
                <w:rFonts w:ascii="Times New Roman" w:hAnsi="Times New Roman" w:cs="Times New Roman" w:hint="eastAsia"/>
                <w:sz w:val="24"/>
              </w:rPr>
              <w:t xml:space="preserve"> </w:t>
            </w:r>
            <w:r>
              <w:rPr>
                <w:rFonts w:ascii="Times New Roman" w:hAnsi="Times New Roman" w:cs="Times New Roman"/>
                <w:sz w:val="24"/>
              </w:rPr>
              <w:t>2019).</w:t>
            </w:r>
          </w:p>
        </w:tc>
      </w:tr>
      <w:tr w:rsidR="00D32AF6" w14:paraId="42A82114" w14:textId="77777777">
        <w:trPr>
          <w:trHeight w:val="90"/>
          <w:jc w:val="center"/>
        </w:trPr>
        <w:tc>
          <w:tcPr>
            <w:tcW w:w="1865" w:type="dxa"/>
            <w:vAlign w:val="center"/>
          </w:tcPr>
          <w:p w14:paraId="099322F2"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Consumers</w:t>
            </w:r>
          </w:p>
        </w:tc>
        <w:tc>
          <w:tcPr>
            <w:tcW w:w="7024" w:type="dxa"/>
            <w:vAlign w:val="center"/>
          </w:tcPr>
          <w:p w14:paraId="6CB04DDE"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Travelling is more comfortable and personal safety is guaranteed.</w:t>
            </w:r>
          </w:p>
        </w:tc>
      </w:tr>
      <w:tr w:rsidR="00D32AF6" w14:paraId="4244DCE3" w14:textId="77777777">
        <w:trPr>
          <w:trHeight w:val="90"/>
          <w:jc w:val="center"/>
        </w:trPr>
        <w:tc>
          <w:tcPr>
            <w:tcW w:w="1865" w:type="dxa"/>
            <w:vAlign w:val="center"/>
          </w:tcPr>
          <w:p w14:paraId="4709D79A"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Ordinary citizen</w:t>
            </w:r>
          </w:p>
        </w:tc>
        <w:tc>
          <w:tcPr>
            <w:tcW w:w="7024" w:type="dxa"/>
            <w:vAlign w:val="center"/>
          </w:tcPr>
          <w:p w14:paraId="5FA118E4"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Citizens raise their awareness of security by understanding the efforts that Didi make on security.</w:t>
            </w:r>
          </w:p>
        </w:tc>
      </w:tr>
    </w:tbl>
    <w:p w14:paraId="66DAC62E" w14:textId="77777777" w:rsidR="00D32AF6" w:rsidRDefault="00D32AF6">
      <w:pPr>
        <w:pStyle w:val="1"/>
      </w:pPr>
    </w:p>
    <w:p w14:paraId="71F1CB1E" w14:textId="77777777" w:rsidR="00D32AF6" w:rsidRDefault="00E5000C">
      <w:pPr>
        <w:pStyle w:val="1"/>
      </w:pPr>
      <w:bookmarkStart w:id="6" w:name="_Toc12411"/>
      <w:r>
        <w:rPr>
          <w:rFonts w:hint="eastAsia"/>
        </w:rPr>
        <w:t>2</w:t>
      </w:r>
      <w:r>
        <w:t xml:space="preserve">. </w:t>
      </w:r>
      <w:r>
        <w:rPr>
          <w:rFonts w:hint="eastAsia"/>
        </w:rPr>
        <w:t>Environmental analysis</w:t>
      </w:r>
      <w:bookmarkEnd w:id="6"/>
    </w:p>
    <w:p w14:paraId="640A3A21"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Before planning a specific project plan, first perform SWOT analysis on the company.</w:t>
      </w:r>
      <w:r>
        <w:t xml:space="preserve"> </w:t>
      </w:r>
      <w:r>
        <w:rPr>
          <w:rFonts w:ascii="Times New Roman" w:hAnsi="Times New Roman" w:cs="Times New Roman"/>
          <w:sz w:val="24"/>
        </w:rPr>
        <w:t>Conducting a SWOT analysis is a powerful way to evaluate your company or project</w:t>
      </w:r>
      <w:r>
        <w:rPr>
          <w:rFonts w:ascii="Times New Roman" w:hAnsi="Times New Roman" w:cs="Times New Roman" w:hint="eastAsia"/>
          <w:sz w:val="24"/>
        </w:rPr>
        <w:t>.</w:t>
      </w:r>
      <w:r>
        <w:rPr>
          <w:rFonts w:ascii="Times New Roman" w:hAnsi="Times New Roman" w:cs="Times New Roman"/>
          <w:sz w:val="24"/>
        </w:rPr>
        <w:t xml:space="preserve"> (Dan, 2019)</w:t>
      </w:r>
    </w:p>
    <w:p w14:paraId="7764E41E" w14:textId="77777777" w:rsidR="00D32AF6" w:rsidRDefault="00D32AF6">
      <w:pPr>
        <w:spacing w:line="480" w:lineRule="auto"/>
        <w:rPr>
          <w:rFonts w:ascii="Times New Roman" w:hAnsi="Times New Roman" w:cs="Times New Roman"/>
          <w:sz w:val="24"/>
        </w:rPr>
      </w:pPr>
    </w:p>
    <w:p w14:paraId="749054D2" w14:textId="77777777" w:rsidR="00D32AF6" w:rsidRDefault="00E5000C">
      <w:pPr>
        <w:pStyle w:val="2"/>
      </w:pPr>
      <w:bookmarkStart w:id="7" w:name="_Toc17948"/>
      <w:r>
        <w:rPr>
          <w:rFonts w:hint="eastAsia"/>
        </w:rPr>
        <w:t>2.1Strength</w:t>
      </w:r>
      <w:bookmarkEnd w:id="7"/>
    </w:p>
    <w:p w14:paraId="6012FB4A" w14:textId="77777777" w:rsidR="00D32AF6" w:rsidRDefault="00E5000C">
      <w:pPr>
        <w:spacing w:line="480" w:lineRule="auto"/>
        <w:rPr>
          <w:rFonts w:ascii="Times New Roman" w:hAnsi="Times New Roman" w:cs="Times New Roman"/>
          <w:sz w:val="24"/>
        </w:rPr>
      </w:pPr>
      <w:r>
        <w:rPr>
          <w:rFonts w:ascii="Times New Roman" w:hAnsi="Times New Roman" w:cs="Times New Roman"/>
          <w:sz w:val="24"/>
        </w:rPr>
        <w:t>The first is the advantage of fund accumu</w:t>
      </w:r>
      <w:r>
        <w:rPr>
          <w:rFonts w:ascii="Times New Roman" w:hAnsi="Times New Roman" w:cs="Times New Roman"/>
          <w:sz w:val="24"/>
        </w:rPr>
        <w:t>lation. From July 2012 to July 2019, Didi has obtained a total of 18 rounds of financing from more than 30 investment institutions and individuals, with a financing scale of nearly 21.2 billion U.S. dollars, becoming the largest "unicorn". (Crunchbase, 201</w:t>
      </w:r>
      <w:r>
        <w:rPr>
          <w:rFonts w:ascii="Times New Roman" w:hAnsi="Times New Roman" w:cs="Times New Roman"/>
          <w:sz w:val="24"/>
        </w:rPr>
        <w:t>9)</w:t>
      </w:r>
    </w:p>
    <w:p w14:paraId="533F4197" w14:textId="77777777" w:rsidR="00D32AF6" w:rsidRDefault="00D32AF6">
      <w:pPr>
        <w:spacing w:line="480" w:lineRule="auto"/>
        <w:rPr>
          <w:rFonts w:ascii="Times New Roman" w:hAnsi="Times New Roman" w:cs="Times New Roman"/>
          <w:sz w:val="24"/>
        </w:rPr>
      </w:pPr>
    </w:p>
    <w:p w14:paraId="3CC4136D" w14:textId="77777777" w:rsidR="00D32AF6" w:rsidRDefault="00E5000C">
      <w:pPr>
        <w:spacing w:line="480" w:lineRule="auto"/>
        <w:rPr>
          <w:rFonts w:ascii="Times New Roman" w:hAnsi="Times New Roman" w:cs="Times New Roman"/>
          <w:sz w:val="24"/>
        </w:rPr>
      </w:pPr>
      <w:r>
        <w:rPr>
          <w:rFonts w:ascii="Times New Roman" w:hAnsi="Times New Roman" w:cs="Times New Roman"/>
          <w:sz w:val="24"/>
        </w:rPr>
        <w:t>Second is the advantage of market size.</w:t>
      </w:r>
      <w:r>
        <w:rPr>
          <w:rFonts w:ascii="Times New Roman" w:hAnsi="Times New Roman" w:cs="Times New Roman" w:hint="eastAsia"/>
          <w:sz w:val="24"/>
        </w:rPr>
        <w:t xml:space="preserve"> </w:t>
      </w:r>
      <w:r>
        <w:rPr>
          <w:rFonts w:ascii="Times New Roman" w:hAnsi="Times New Roman" w:cs="Times New Roman"/>
          <w:sz w:val="24"/>
        </w:rPr>
        <w:t>Di</w:t>
      </w:r>
      <w:r>
        <w:rPr>
          <w:rFonts w:ascii="Times New Roman" w:hAnsi="Times New Roman" w:cs="Times New Roman" w:hint="eastAsia"/>
          <w:sz w:val="24"/>
        </w:rPr>
        <w:t>d</w:t>
      </w:r>
      <w:r>
        <w:rPr>
          <w:rFonts w:ascii="Times New Roman" w:hAnsi="Times New Roman" w:cs="Times New Roman"/>
          <w:sz w:val="24"/>
        </w:rPr>
        <w:t>i has a presence in around 400 cities and towns in China. It has a user base of around 450 million customers and operates over 30 million rides every day. In China, it has a market share of 80% in taxi e-haili</w:t>
      </w:r>
      <w:r>
        <w:rPr>
          <w:rFonts w:ascii="Times New Roman" w:hAnsi="Times New Roman" w:cs="Times New Roman"/>
          <w:sz w:val="24"/>
        </w:rPr>
        <w:t>ng and over 85% in private car e-hailing. (Singh,</w:t>
      </w:r>
      <w:r>
        <w:rPr>
          <w:rFonts w:ascii="Times New Roman" w:hAnsi="Times New Roman" w:cs="Times New Roman" w:hint="eastAsia"/>
          <w:sz w:val="24"/>
        </w:rPr>
        <w:t xml:space="preserve"> </w:t>
      </w:r>
      <w:r>
        <w:rPr>
          <w:rFonts w:ascii="Times New Roman" w:hAnsi="Times New Roman" w:cs="Times New Roman"/>
          <w:sz w:val="24"/>
        </w:rPr>
        <w:t xml:space="preserve">2019) </w:t>
      </w:r>
    </w:p>
    <w:p w14:paraId="492A00B5" w14:textId="77777777" w:rsidR="00D32AF6" w:rsidRDefault="00D32AF6">
      <w:pPr>
        <w:spacing w:line="480" w:lineRule="auto"/>
        <w:rPr>
          <w:rFonts w:ascii="Times New Roman" w:hAnsi="Times New Roman" w:cs="Times New Roman"/>
          <w:sz w:val="24"/>
        </w:rPr>
      </w:pPr>
    </w:p>
    <w:p w14:paraId="6B69FDDD" w14:textId="77777777" w:rsidR="00D32AF6" w:rsidRDefault="00E5000C">
      <w:pPr>
        <w:spacing w:line="480" w:lineRule="auto"/>
        <w:rPr>
          <w:rFonts w:ascii="Times New Roman" w:hAnsi="Times New Roman" w:cs="Times New Roman"/>
          <w:sz w:val="24"/>
        </w:rPr>
      </w:pPr>
      <w:r>
        <w:rPr>
          <w:rFonts w:ascii="Times New Roman" w:hAnsi="Times New Roman" w:cs="Times New Roman"/>
          <w:sz w:val="24"/>
        </w:rPr>
        <w:t>Third, Didi's business layout is broad.</w:t>
      </w:r>
      <w:r>
        <w:rPr>
          <w:rFonts w:ascii="Times New Roman" w:hAnsi="Times New Roman" w:cs="Times New Roman" w:hint="eastAsia"/>
          <w:sz w:val="24"/>
        </w:rPr>
        <w:t xml:space="preserve"> </w:t>
      </w:r>
      <w:r>
        <w:rPr>
          <w:rFonts w:ascii="Times New Roman" w:hAnsi="Times New Roman" w:cs="Times New Roman"/>
          <w:sz w:val="24"/>
        </w:rPr>
        <w:t xml:space="preserve">Didi's business is mainly deployed in the field of travel and has achieved in-depth layout. Basically, the travel-related requirements from the </w:t>
      </w:r>
      <w:r>
        <w:rPr>
          <w:rFonts w:ascii="Times New Roman" w:hAnsi="Times New Roman" w:cs="Times New Roman"/>
          <w:sz w:val="24"/>
        </w:rPr>
        <w:t>perspective of drivers and users have layouts. In addition, Didi is also actively expanding its business overseas, and it also involves food delivery, finance, and hotel businesses outside the travel field.</w:t>
      </w:r>
    </w:p>
    <w:p w14:paraId="5C3CE685" w14:textId="77777777" w:rsidR="00D32AF6" w:rsidRDefault="00E5000C">
      <w:pPr>
        <w:spacing w:line="480" w:lineRule="auto"/>
        <w:rPr>
          <w:rFonts w:ascii="Times New Roman" w:hAnsi="Times New Roman" w:cs="Times New Roman"/>
          <w:sz w:val="24"/>
        </w:rPr>
      </w:pPr>
      <w:r>
        <w:rPr>
          <w:rFonts w:ascii="Times New Roman" w:hAnsi="Times New Roman" w:cs="Times New Roman"/>
          <w:noProof/>
          <w:sz w:val="24"/>
        </w:rPr>
        <w:lastRenderedPageBreak/>
        <w:drawing>
          <wp:inline distT="0" distB="0" distL="114300" distR="114300" wp14:anchorId="2CE4DB7F" wp14:editId="62C5601D">
            <wp:extent cx="5745480" cy="3933825"/>
            <wp:effectExtent l="0" t="0" r="0" b="0"/>
            <wp:docPr id="2" name="图片 2" descr="未命名文件(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未命名文件(1)"/>
                    <pic:cNvPicPr>
                      <a:picLocks noChangeAspect="1"/>
                    </pic:cNvPicPr>
                  </pic:nvPicPr>
                  <pic:blipFill>
                    <a:blip r:embed="rId12">
                      <a:clrChange>
                        <a:clrFrom>
                          <a:srgbClr val="FCF5DE">
                            <a:alpha val="100000"/>
                          </a:srgbClr>
                        </a:clrFrom>
                        <a:clrTo>
                          <a:srgbClr val="FCF5DE">
                            <a:alpha val="100000"/>
                            <a:alpha val="0"/>
                          </a:srgbClr>
                        </a:clrTo>
                      </a:clrChange>
                    </a:blip>
                    <a:stretch>
                      <a:fillRect/>
                    </a:stretch>
                  </pic:blipFill>
                  <pic:spPr>
                    <a:xfrm>
                      <a:off x="0" y="0"/>
                      <a:ext cx="5745480" cy="3933825"/>
                    </a:xfrm>
                    <a:prstGeom prst="rect">
                      <a:avLst/>
                    </a:prstGeom>
                  </pic:spPr>
                </pic:pic>
              </a:graphicData>
            </a:graphic>
          </wp:inline>
        </w:drawing>
      </w:r>
    </w:p>
    <w:p w14:paraId="27645110"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w:t>
      </w:r>
      <w:r>
        <w:rPr>
          <w:rFonts w:ascii="Times New Roman" w:hAnsi="Times New Roman" w:cs="Times New Roman"/>
          <w:sz w:val="24"/>
        </w:rPr>
        <w:t>Didi's business layout</w:t>
      </w:r>
      <w:r>
        <w:rPr>
          <w:rFonts w:ascii="Times New Roman" w:hAnsi="Times New Roman" w:cs="Times New Roman" w:hint="eastAsia"/>
          <w:sz w:val="24"/>
        </w:rPr>
        <w:t>)</w:t>
      </w:r>
    </w:p>
    <w:p w14:paraId="4E8696FF" w14:textId="77777777" w:rsidR="00D32AF6" w:rsidRDefault="00D32AF6">
      <w:pPr>
        <w:spacing w:line="480" w:lineRule="auto"/>
        <w:jc w:val="center"/>
        <w:rPr>
          <w:rFonts w:ascii="Times New Roman" w:hAnsi="Times New Roman" w:cs="Times New Roman"/>
          <w:sz w:val="24"/>
        </w:rPr>
      </w:pPr>
    </w:p>
    <w:p w14:paraId="1C5B99B8" w14:textId="77777777" w:rsidR="00D32AF6" w:rsidRDefault="00E5000C">
      <w:pPr>
        <w:pStyle w:val="2"/>
      </w:pPr>
      <w:bookmarkStart w:id="8" w:name="_Toc14080"/>
      <w:r>
        <w:rPr>
          <w:rFonts w:hint="eastAsia"/>
        </w:rPr>
        <w:t>2.2Weakness</w:t>
      </w:r>
      <w:bookmarkEnd w:id="8"/>
    </w:p>
    <w:p w14:paraId="0124DC99" w14:textId="77777777" w:rsidR="00D32AF6" w:rsidRDefault="00E5000C">
      <w:pPr>
        <w:spacing w:line="480" w:lineRule="auto"/>
        <w:rPr>
          <w:rFonts w:ascii="Times New Roman" w:hAnsi="Times New Roman" w:cs="Times New Roman"/>
          <w:sz w:val="24"/>
        </w:rPr>
      </w:pPr>
      <w:r>
        <w:rPr>
          <w:rFonts w:ascii="Times New Roman" w:hAnsi="Times New Roman" w:cs="Times New Roman"/>
          <w:sz w:val="24"/>
        </w:rPr>
        <w:t>The first</w:t>
      </w:r>
      <w:r>
        <w:rPr>
          <w:rFonts w:ascii="Times New Roman" w:hAnsi="Times New Roman" w:cs="Times New Roman"/>
          <w:sz w:val="24"/>
        </w:rPr>
        <w:t xml:space="preserve"> is that Didi has hidden dangers in safety. In 2018, Didi Hitch has been exposed with two murders of drivers in succession, which has led to a series of social analysis on Didi's product safety, such as the unreasonable process of Didi's customer service i</w:t>
      </w:r>
      <w:r>
        <w:rPr>
          <w:rFonts w:ascii="Times New Roman" w:hAnsi="Times New Roman" w:cs="Times New Roman"/>
          <w:sz w:val="24"/>
        </w:rPr>
        <w:t>n dealing with emergencies, no investigation on the cases that have already been complained about, negligent management responsibility, information disclosure of users, etc.</w:t>
      </w:r>
    </w:p>
    <w:p w14:paraId="7E2F8842" w14:textId="77777777" w:rsidR="00D32AF6" w:rsidRDefault="00D32AF6">
      <w:pPr>
        <w:spacing w:line="480" w:lineRule="auto"/>
        <w:rPr>
          <w:rFonts w:ascii="Times New Roman" w:hAnsi="Times New Roman" w:cs="Times New Roman"/>
          <w:sz w:val="24"/>
        </w:rPr>
      </w:pPr>
    </w:p>
    <w:p w14:paraId="008B5267" w14:textId="77777777" w:rsidR="00D32AF6" w:rsidRDefault="00E5000C">
      <w:pPr>
        <w:spacing w:line="480" w:lineRule="auto"/>
        <w:rPr>
          <w:rFonts w:ascii="Times New Roman" w:hAnsi="Times New Roman" w:cs="Times New Roman"/>
          <w:sz w:val="24"/>
        </w:rPr>
      </w:pPr>
      <w:r>
        <w:rPr>
          <w:rFonts w:ascii="Times New Roman" w:hAnsi="Times New Roman" w:cs="Times New Roman"/>
          <w:sz w:val="24"/>
        </w:rPr>
        <w:t>Secondly, Didi has insufficient transportation capacity.</w:t>
      </w:r>
      <w:r>
        <w:t xml:space="preserve"> </w:t>
      </w:r>
      <w:r>
        <w:rPr>
          <w:rFonts w:ascii="Times New Roman" w:hAnsi="Times New Roman" w:cs="Times New Roman"/>
          <w:sz w:val="24"/>
        </w:rPr>
        <w:t>In the morning and eveni</w:t>
      </w:r>
      <w:r>
        <w:rPr>
          <w:rFonts w:ascii="Times New Roman" w:hAnsi="Times New Roman" w:cs="Times New Roman"/>
          <w:sz w:val="24"/>
        </w:rPr>
        <w:t>ng rush hours of the city, or in rainy days, it is difficult for passengers to call the car through Didi. Generally, they need to wait in line or increase the fare.</w:t>
      </w:r>
    </w:p>
    <w:p w14:paraId="7BE4F32F" w14:textId="77777777" w:rsidR="00D32AF6" w:rsidRDefault="00D32AF6">
      <w:pPr>
        <w:spacing w:line="480" w:lineRule="auto"/>
        <w:rPr>
          <w:rFonts w:ascii="Times New Roman" w:hAnsi="Times New Roman" w:cs="Times New Roman"/>
          <w:sz w:val="24"/>
        </w:rPr>
      </w:pPr>
    </w:p>
    <w:p w14:paraId="19525401" w14:textId="77777777" w:rsidR="00D32AF6" w:rsidRDefault="00E5000C">
      <w:pPr>
        <w:spacing w:line="480" w:lineRule="auto"/>
        <w:rPr>
          <w:rFonts w:ascii="Times New Roman" w:hAnsi="Times New Roman" w:cs="Times New Roman"/>
          <w:sz w:val="24"/>
        </w:rPr>
      </w:pPr>
      <w:r>
        <w:rPr>
          <w:rFonts w:ascii="Times New Roman" w:hAnsi="Times New Roman" w:cs="Times New Roman"/>
          <w:sz w:val="24"/>
        </w:rPr>
        <w:t>The main reason for this situation is that, on the one hand, the travel demand of passenge</w:t>
      </w:r>
      <w:r>
        <w:rPr>
          <w:rFonts w:ascii="Times New Roman" w:hAnsi="Times New Roman" w:cs="Times New Roman"/>
          <w:sz w:val="24"/>
        </w:rPr>
        <w:t xml:space="preserve">rs is increasing, on the other hand, </w:t>
      </w:r>
      <w:r>
        <w:rPr>
          <w:rFonts w:ascii="Times New Roman" w:hAnsi="Times New Roman" w:cs="Times New Roman" w:hint="eastAsia"/>
          <w:sz w:val="24"/>
        </w:rPr>
        <w:t>Chinese</w:t>
      </w:r>
      <w:r>
        <w:rPr>
          <w:rFonts w:ascii="Times New Roman" w:hAnsi="Times New Roman" w:cs="Times New Roman"/>
          <w:sz w:val="24"/>
        </w:rPr>
        <w:t xml:space="preserve"> government has issued a series of regulations to regulate the sharing travel industry, which to some extent limits the number of drivers and cars.</w:t>
      </w:r>
      <w:r>
        <w:rPr>
          <w:rFonts w:ascii="Times New Roman" w:eastAsia="等线" w:hAnsi="Times New Roman" w:cs="Times New Roman"/>
          <w:sz w:val="24"/>
        </w:rPr>
        <w:t xml:space="preserve"> (Liao, </w:t>
      </w:r>
      <w:r>
        <w:rPr>
          <w:rFonts w:ascii="Times New Roman" w:eastAsia="等线" w:hAnsi="Times New Roman" w:cs="Times New Roman" w:hint="eastAsia"/>
          <w:sz w:val="24"/>
        </w:rPr>
        <w:t>2019)</w:t>
      </w:r>
      <w:r>
        <w:rPr>
          <w:rFonts w:ascii="Times New Roman" w:eastAsia="等线" w:hAnsi="Times New Roman" w:cs="Times New Roman"/>
          <w:sz w:val="24"/>
        </w:rPr>
        <w:t xml:space="preserve"> </w:t>
      </w:r>
      <w:r>
        <w:rPr>
          <w:rFonts w:ascii="Times New Roman" w:hAnsi="Times New Roman" w:cs="Times New Roman" w:hint="eastAsia"/>
          <w:sz w:val="24"/>
        </w:rPr>
        <w:t>The regulation in Beijing and Shanghai are the stri</w:t>
      </w:r>
      <w:r>
        <w:rPr>
          <w:rFonts w:ascii="Times New Roman" w:hAnsi="Times New Roman" w:cs="Times New Roman" w:hint="eastAsia"/>
          <w:sz w:val="24"/>
        </w:rPr>
        <w:t>ctest in all. Both cities require the drivers and cars to have local residence cards and license tags respectively. A group of data from Didi shows that the proportion of cars meeting the demands is only 20%.</w:t>
      </w:r>
      <w:r>
        <w:rPr>
          <w:rFonts w:ascii="Times New Roman" w:hAnsi="Times New Roman" w:cs="Times New Roman"/>
          <w:sz w:val="24"/>
        </w:rPr>
        <w:t xml:space="preserve"> </w:t>
      </w:r>
      <w:r>
        <w:rPr>
          <w:rFonts w:ascii="Times New Roman" w:hAnsi="Times New Roman" w:cs="Times New Roman" w:hint="eastAsia"/>
          <w:sz w:val="24"/>
        </w:rPr>
        <w:t>(Wang and Zhao, 2017)</w:t>
      </w:r>
    </w:p>
    <w:p w14:paraId="066D6808" w14:textId="77777777" w:rsidR="00D32AF6" w:rsidRDefault="00D32AF6">
      <w:pPr>
        <w:spacing w:line="480" w:lineRule="auto"/>
        <w:rPr>
          <w:rFonts w:ascii="Times New Roman" w:hAnsi="Times New Roman" w:cs="Times New Roman"/>
          <w:sz w:val="24"/>
        </w:rPr>
      </w:pPr>
    </w:p>
    <w:p w14:paraId="2E3CC131" w14:textId="77777777" w:rsidR="00D32AF6" w:rsidRDefault="00E5000C">
      <w:pPr>
        <w:pStyle w:val="2"/>
      </w:pPr>
      <w:bookmarkStart w:id="9" w:name="_Toc13677"/>
      <w:r>
        <w:rPr>
          <w:rFonts w:hint="eastAsia"/>
        </w:rPr>
        <w:t>2.3Opportunity</w:t>
      </w:r>
      <w:bookmarkEnd w:id="9"/>
    </w:p>
    <w:p w14:paraId="6BCC36CF"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In recent</w:t>
      </w:r>
      <w:r>
        <w:rPr>
          <w:rFonts w:ascii="Times New Roman" w:hAnsi="Times New Roman" w:cs="Times New Roman" w:hint="eastAsia"/>
          <w:sz w:val="24"/>
        </w:rPr>
        <w:t xml:space="preserve"> years, the development of travel technology is gradually changing the lives of residents and the travel industry. According to BCG statistics, the share of profits generated by shared travel is likely to increase to 76 billion US dollars by 2035, accounti</w:t>
      </w:r>
      <w:r>
        <w:rPr>
          <w:rFonts w:ascii="Times New Roman" w:hAnsi="Times New Roman" w:cs="Times New Roman" w:hint="eastAsia"/>
          <w:sz w:val="24"/>
        </w:rPr>
        <w:t>ng for 20% more profit than travel. In the future, more residents will choose new travel modes such as electric vehicles, self-driving cars, and car-hailing.</w:t>
      </w:r>
      <w:r>
        <w:rPr>
          <w:rFonts w:ascii="Times New Roman" w:eastAsia="等线" w:hAnsi="Times New Roman" w:cs="Times New Roman" w:hint="eastAsia"/>
          <w:sz w:val="24"/>
        </w:rPr>
        <w:t xml:space="preserve"> </w:t>
      </w:r>
    </w:p>
    <w:p w14:paraId="145FA461" w14:textId="77777777" w:rsidR="00D32AF6" w:rsidRDefault="00D32AF6">
      <w:pPr>
        <w:spacing w:line="480" w:lineRule="auto"/>
        <w:rPr>
          <w:rFonts w:ascii="Times New Roman" w:hAnsi="Times New Roman" w:cs="Times New Roman"/>
          <w:sz w:val="24"/>
        </w:rPr>
      </w:pPr>
    </w:p>
    <w:p w14:paraId="3431D669" w14:textId="77777777" w:rsidR="00D32AF6" w:rsidRDefault="00E5000C">
      <w:pPr>
        <w:pStyle w:val="2"/>
      </w:pPr>
      <w:bookmarkStart w:id="10" w:name="_Toc21380"/>
      <w:r>
        <w:rPr>
          <w:rFonts w:hint="eastAsia"/>
        </w:rPr>
        <w:t>2.4Threat</w:t>
      </w:r>
      <w:bookmarkEnd w:id="10"/>
    </w:p>
    <w:p w14:paraId="76FB4452"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 xml:space="preserve">The first is that government regulatory policies are more stringent. Since June </w:t>
      </w:r>
      <w:r>
        <w:rPr>
          <w:rFonts w:ascii="Times New Roman" w:hAnsi="Times New Roman" w:cs="Times New Roman" w:hint="eastAsia"/>
          <w:sz w:val="24"/>
        </w:rPr>
        <w:t xml:space="preserve">2018, relevant departments have further strengthened the supervision of the ride-hailing industry, and related regulations have been promulgated and implemented. In September, in the face of frequent safety problems, the Ministry of Transport and multiple </w:t>
      </w:r>
      <w:r>
        <w:rPr>
          <w:rFonts w:ascii="Times New Roman" w:hAnsi="Times New Roman" w:cs="Times New Roman" w:hint="eastAsia"/>
          <w:sz w:val="24"/>
        </w:rPr>
        <w:t xml:space="preserve">departments have gradually settled in </w:t>
      </w:r>
      <w:r>
        <w:rPr>
          <w:rFonts w:ascii="Times New Roman" w:hAnsi="Times New Roman" w:cs="Times New Roman" w:hint="eastAsia"/>
          <w:sz w:val="24"/>
        </w:rPr>
        <w:lastRenderedPageBreak/>
        <w:t xml:space="preserve">Didi </w:t>
      </w:r>
      <w:proofErr w:type="spellStart"/>
      <w:r>
        <w:rPr>
          <w:rFonts w:ascii="Times New Roman" w:hAnsi="Times New Roman" w:cs="Times New Roman" w:hint="eastAsia"/>
          <w:sz w:val="24"/>
        </w:rPr>
        <w:t>Chuxing</w:t>
      </w:r>
      <w:proofErr w:type="spellEnd"/>
      <w:r>
        <w:rPr>
          <w:rFonts w:ascii="Times New Roman" w:hAnsi="Times New Roman" w:cs="Times New Roman" w:hint="eastAsia"/>
          <w:sz w:val="24"/>
        </w:rPr>
        <w:t xml:space="preserve">, </w:t>
      </w:r>
      <w:proofErr w:type="spellStart"/>
      <w:r>
        <w:rPr>
          <w:rFonts w:ascii="Times New Roman" w:hAnsi="Times New Roman" w:cs="Times New Roman" w:hint="eastAsia"/>
          <w:sz w:val="24"/>
        </w:rPr>
        <w:t>Shou</w:t>
      </w:r>
      <w:r>
        <w:rPr>
          <w:rFonts w:ascii="Times New Roman" w:hAnsi="Times New Roman" w:cs="Times New Roman"/>
          <w:sz w:val="24"/>
        </w:rPr>
        <w:t>qi</w:t>
      </w:r>
      <w:proofErr w:type="spellEnd"/>
      <w:r>
        <w:rPr>
          <w:rFonts w:ascii="Times New Roman" w:hAnsi="Times New Roman" w:cs="Times New Roman"/>
          <w:sz w:val="24"/>
        </w:rPr>
        <w:t xml:space="preserve"> </w:t>
      </w:r>
      <w:r>
        <w:rPr>
          <w:rFonts w:ascii="Times New Roman" w:hAnsi="Times New Roman" w:cs="Times New Roman" w:hint="eastAsia"/>
          <w:sz w:val="24"/>
        </w:rPr>
        <w:t xml:space="preserve">cars, Shenzhou special cars, and other online-booking cars and </w:t>
      </w:r>
      <w:r>
        <w:rPr>
          <w:rFonts w:ascii="Times New Roman" w:hAnsi="Times New Roman" w:cs="Times New Roman"/>
          <w:sz w:val="24"/>
        </w:rPr>
        <w:t>Hitch</w:t>
      </w:r>
      <w:r>
        <w:rPr>
          <w:rFonts w:ascii="Times New Roman" w:hAnsi="Times New Roman" w:cs="Times New Roman" w:hint="eastAsia"/>
          <w:sz w:val="24"/>
        </w:rPr>
        <w:t xml:space="preserve"> platform companies have carried out special safety inspections.(</w:t>
      </w:r>
      <w:r>
        <w:rPr>
          <w:rFonts w:ascii="Times New Roman" w:eastAsia="等线" w:hAnsi="Times New Roman" w:cs="Times New Roman" w:hint="eastAsia"/>
          <w:sz w:val="24"/>
        </w:rPr>
        <w:t>URORA, 2019)</w:t>
      </w:r>
    </w:p>
    <w:p w14:paraId="2078F740" w14:textId="77777777" w:rsidR="00D32AF6" w:rsidRDefault="00D32AF6">
      <w:pPr>
        <w:spacing w:line="480" w:lineRule="auto"/>
        <w:rPr>
          <w:rFonts w:ascii="Times New Roman" w:hAnsi="Times New Roman" w:cs="Times New Roman"/>
          <w:sz w:val="24"/>
        </w:rPr>
      </w:pPr>
    </w:p>
    <w:p w14:paraId="5BB216A8"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In addition, the development of online taxis has a</w:t>
      </w:r>
      <w:r>
        <w:rPr>
          <w:rFonts w:ascii="Times New Roman" w:hAnsi="Times New Roman" w:cs="Times New Roman" w:hint="eastAsia"/>
          <w:sz w:val="24"/>
        </w:rPr>
        <w:t>ffected the interests of taxis. After the taxi strikes in 67 cities, 56 cities have introduced policies restricting online taxis. In addition, online car hire has led many private car owners to join the industry, which has intensified urban traffic congest</w:t>
      </w:r>
      <w:r>
        <w:rPr>
          <w:rFonts w:ascii="Times New Roman" w:hAnsi="Times New Roman" w:cs="Times New Roman" w:hint="eastAsia"/>
          <w:sz w:val="24"/>
        </w:rPr>
        <w:t>ion. Therefore, the more congested the city, the more likely the government will introduce restrictions.</w:t>
      </w:r>
      <w:r>
        <w:rPr>
          <w:rFonts w:ascii="Times New Roman" w:hAnsi="Times New Roman" w:cs="Times New Roman"/>
          <w:sz w:val="24"/>
        </w:rPr>
        <w:t xml:space="preserve"> (PMCAFF, 2018)</w:t>
      </w:r>
    </w:p>
    <w:p w14:paraId="5A1C2503" w14:textId="77777777" w:rsidR="00D32AF6" w:rsidRDefault="00D32AF6">
      <w:pPr>
        <w:spacing w:line="480" w:lineRule="auto"/>
        <w:rPr>
          <w:rFonts w:ascii="Times New Roman" w:hAnsi="Times New Roman" w:cs="Times New Roman"/>
          <w:sz w:val="24"/>
        </w:rPr>
      </w:pPr>
    </w:p>
    <w:p w14:paraId="04C4D935"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 xml:space="preserve">The </w:t>
      </w:r>
      <w:r>
        <w:rPr>
          <w:rFonts w:ascii="Times New Roman" w:hAnsi="Times New Roman" w:cs="Times New Roman"/>
          <w:sz w:val="24"/>
        </w:rPr>
        <w:t>third</w:t>
      </w:r>
      <w:r>
        <w:rPr>
          <w:rFonts w:ascii="Times New Roman" w:hAnsi="Times New Roman" w:cs="Times New Roman" w:hint="eastAsia"/>
          <w:sz w:val="24"/>
        </w:rPr>
        <w:t xml:space="preserve"> is increased industry competition. Although Didi acquired Uber China in 2016, more and more local companies have entered the </w:t>
      </w:r>
      <w:r>
        <w:rPr>
          <w:rFonts w:ascii="Times New Roman" w:hAnsi="Times New Roman" w:cs="Times New Roman" w:hint="eastAsia"/>
          <w:sz w:val="24"/>
        </w:rPr>
        <w:t>travel market and threatened its dominance.</w:t>
      </w:r>
      <w:r>
        <w:rPr>
          <w:rFonts w:ascii="Times New Roman" w:hAnsi="Times New Roman" w:cs="Times New Roman"/>
          <w:sz w:val="24"/>
        </w:rPr>
        <w:t xml:space="preserve"> </w:t>
      </w:r>
      <w:r>
        <w:rPr>
          <w:rFonts w:ascii="Times New Roman" w:hAnsi="Times New Roman" w:cs="Times New Roman" w:hint="eastAsia"/>
          <w:sz w:val="24"/>
        </w:rPr>
        <w:t>(Wang, 2018)</w:t>
      </w:r>
    </w:p>
    <w:p w14:paraId="0ECD7610"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noProof/>
          <w:sz w:val="24"/>
        </w:rPr>
        <w:lastRenderedPageBreak/>
        <w:drawing>
          <wp:inline distT="0" distB="0" distL="114300" distR="114300" wp14:anchorId="49053597" wp14:editId="67E5C1C3">
            <wp:extent cx="4388485" cy="4939665"/>
            <wp:effectExtent l="0" t="0" r="0" b="0"/>
            <wp:docPr id="6" name="图片 6" descr="C:\Users\leo58\Desktop\DIDI\未命名文件(2).png未命名文件(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C:\Users\leo58\Desktop\DIDI\未命名文件(2).png未命名文件(2)"/>
                    <pic:cNvPicPr>
                      <a:picLocks noChangeAspect="1"/>
                    </pic:cNvPicPr>
                  </pic:nvPicPr>
                  <pic:blipFill>
                    <a:blip r:embed="rId13">
                      <a:clrChange>
                        <a:clrFrom>
                          <a:srgbClr val="FCF5DE">
                            <a:alpha val="100000"/>
                          </a:srgbClr>
                        </a:clrFrom>
                        <a:clrTo>
                          <a:srgbClr val="FCF5DE">
                            <a:alpha val="100000"/>
                            <a:alpha val="0"/>
                          </a:srgbClr>
                        </a:clrTo>
                      </a:clrChange>
                    </a:blip>
                    <a:srcRect/>
                    <a:stretch>
                      <a:fillRect/>
                    </a:stretch>
                  </pic:blipFill>
                  <pic:spPr>
                    <a:xfrm>
                      <a:off x="0" y="0"/>
                      <a:ext cx="4388485" cy="4939665"/>
                    </a:xfrm>
                    <a:prstGeom prst="rect">
                      <a:avLst/>
                    </a:prstGeom>
                  </pic:spPr>
                </pic:pic>
              </a:graphicData>
            </a:graphic>
          </wp:inline>
        </w:drawing>
      </w:r>
    </w:p>
    <w:p w14:paraId="7B36F2F0"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(Didi's competitors in different branches of the travel industry)</w:t>
      </w:r>
    </w:p>
    <w:p w14:paraId="0612EB0F" w14:textId="77777777" w:rsidR="00D32AF6" w:rsidRDefault="00D32AF6">
      <w:pPr>
        <w:spacing w:line="480" w:lineRule="auto"/>
        <w:rPr>
          <w:rFonts w:ascii="Times New Roman" w:hAnsi="Times New Roman" w:cs="Times New Roman"/>
          <w:sz w:val="24"/>
        </w:rPr>
      </w:pPr>
    </w:p>
    <w:p w14:paraId="1ED05A52" w14:textId="77777777" w:rsidR="00D32AF6" w:rsidRDefault="00E5000C">
      <w:pPr>
        <w:pStyle w:val="1"/>
      </w:pPr>
      <w:bookmarkStart w:id="11" w:name="_Toc18198"/>
      <w:r>
        <w:rPr>
          <w:rFonts w:hint="eastAsia"/>
        </w:rPr>
        <w:t>3</w:t>
      </w:r>
      <w:r>
        <w:t xml:space="preserve">. </w:t>
      </w:r>
      <w:r>
        <w:rPr>
          <w:rFonts w:hint="eastAsia"/>
        </w:rPr>
        <w:t>Operational Requirement</w:t>
      </w:r>
      <w:bookmarkEnd w:id="11"/>
    </w:p>
    <w:p w14:paraId="3A25B449" w14:textId="77777777" w:rsidR="00D32AF6" w:rsidRDefault="00E5000C">
      <w:pPr>
        <w:spacing w:line="480" w:lineRule="auto"/>
        <w:rPr>
          <w:rFonts w:ascii="Times New Roman" w:hAnsi="Times New Roman" w:cs="Times New Roman"/>
          <w:sz w:val="24"/>
        </w:rPr>
      </w:pPr>
      <w:r>
        <w:rPr>
          <w:rFonts w:ascii="Times New Roman" w:hAnsi="Times New Roman" w:cs="Times New Roman"/>
          <w:sz w:val="24"/>
        </w:rPr>
        <w:t>The whole project includes three aspects, the planning in the early stage, the implementation in the mi</w:t>
      </w:r>
      <w:r>
        <w:rPr>
          <w:rFonts w:ascii="Times New Roman" w:hAnsi="Times New Roman" w:cs="Times New Roman"/>
          <w:sz w:val="24"/>
        </w:rPr>
        <w:t xml:space="preserve">ddle stage and the publicity in the later stage. </w:t>
      </w:r>
      <w:r>
        <w:rPr>
          <w:rFonts w:ascii="Times New Roman" w:hAnsi="Times New Roman" w:cs="Times New Roman" w:hint="eastAsia"/>
          <w:sz w:val="24"/>
        </w:rPr>
        <w:t>In order to ensure the smooth implementation of the project, it is necessary to fully consider the use of effective social resources and mature science and technology during the planning process.</w:t>
      </w:r>
      <w:r>
        <w:rPr>
          <w:rFonts w:ascii="Times New Roman" w:hAnsi="Times New Roman" w:cs="Times New Roman"/>
          <w:sz w:val="24"/>
        </w:rPr>
        <w:t xml:space="preserve"> </w:t>
      </w:r>
      <w:r>
        <w:rPr>
          <w:rFonts w:ascii="Times New Roman" w:hAnsi="Times New Roman" w:cs="Times New Roman" w:hint="eastAsia"/>
          <w:sz w:val="24"/>
        </w:rPr>
        <w:t>The resourc</w:t>
      </w:r>
      <w:r>
        <w:rPr>
          <w:rFonts w:ascii="Times New Roman" w:hAnsi="Times New Roman" w:cs="Times New Roman" w:hint="eastAsia"/>
          <w:sz w:val="24"/>
        </w:rPr>
        <w:t>es required for the project and the specific measures to be carried out are as follows.</w:t>
      </w:r>
      <w:r>
        <w:t xml:space="preserve"> </w:t>
      </w:r>
    </w:p>
    <w:p w14:paraId="53822CB6" w14:textId="77777777" w:rsidR="00D32AF6" w:rsidRDefault="00D32AF6">
      <w:pPr>
        <w:spacing w:line="480" w:lineRule="auto"/>
        <w:rPr>
          <w:rFonts w:ascii="Times New Roman" w:hAnsi="Times New Roman" w:cs="Times New Roman"/>
          <w:sz w:val="24"/>
        </w:rPr>
      </w:pPr>
    </w:p>
    <w:p w14:paraId="43FA13F0" w14:textId="77777777" w:rsidR="00D32AF6" w:rsidRDefault="00E5000C">
      <w:pPr>
        <w:pStyle w:val="2"/>
      </w:pPr>
      <w:bookmarkStart w:id="12" w:name="_Toc29965"/>
      <w:r>
        <w:rPr>
          <w:rFonts w:hint="eastAsia"/>
        </w:rPr>
        <w:lastRenderedPageBreak/>
        <w:t>3.1Resources</w:t>
      </w:r>
      <w:bookmarkEnd w:id="12"/>
    </w:p>
    <w:p w14:paraId="6BDBC583" w14:textId="77777777" w:rsidR="00D32AF6" w:rsidRDefault="00E5000C">
      <w:pPr>
        <w:spacing w:line="480" w:lineRule="auto"/>
        <w:rPr>
          <w:rFonts w:ascii="Times New Roman" w:hAnsi="Times New Roman" w:cs="Times New Roman"/>
          <w:b/>
          <w:bCs/>
          <w:sz w:val="24"/>
        </w:rPr>
      </w:pPr>
      <w:r>
        <w:rPr>
          <w:rFonts w:ascii="Times New Roman" w:hAnsi="Times New Roman" w:cs="Times New Roman" w:hint="eastAsia"/>
          <w:b/>
          <w:bCs/>
          <w:sz w:val="24"/>
        </w:rPr>
        <w:t>Government department</w:t>
      </w:r>
    </w:p>
    <w:p w14:paraId="69351EEF"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 xml:space="preserve">Police department-Didi should work closely with the public security department to conduct background screening of vehicle </w:t>
      </w:r>
      <w:r>
        <w:rPr>
          <w:rFonts w:ascii="Times New Roman" w:hAnsi="Times New Roman" w:cs="Times New Roman" w:hint="eastAsia"/>
          <w:sz w:val="24"/>
        </w:rPr>
        <w:t xml:space="preserve">owners to prevent people with severe criminal records, fugitives, drug abusers, and severe mental illness from entering the platform. At the same time, a normal review mechanism should be established to provide regular background for registered drivers on </w:t>
      </w:r>
      <w:r>
        <w:rPr>
          <w:rFonts w:ascii="Times New Roman" w:hAnsi="Times New Roman" w:cs="Times New Roman" w:hint="eastAsia"/>
          <w:sz w:val="24"/>
        </w:rPr>
        <w:t>the platform Screening.</w:t>
      </w:r>
    </w:p>
    <w:p w14:paraId="35F0A9D7" w14:textId="77777777" w:rsidR="00D32AF6" w:rsidRDefault="00D32AF6">
      <w:pPr>
        <w:spacing w:line="480" w:lineRule="auto"/>
        <w:rPr>
          <w:rFonts w:ascii="Times New Roman" w:hAnsi="Times New Roman" w:cs="Times New Roman"/>
          <w:sz w:val="24"/>
        </w:rPr>
      </w:pPr>
    </w:p>
    <w:p w14:paraId="6CB06FF9"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In addition, Didi should invite local police, professors of public security universities, and fire departments to organize training activities for Didi drivers, driver service managers, and partners in many cities across the countr</w:t>
      </w:r>
      <w:r>
        <w:rPr>
          <w:rFonts w:ascii="Times New Roman" w:hAnsi="Times New Roman" w:cs="Times New Roman" w:hint="eastAsia"/>
          <w:sz w:val="24"/>
        </w:rPr>
        <w:t>y. The training content should include a variety of safety knowledge such as "traffic regulations, driving safety support, accident emergency measures, personal safety protection measures, prevention of online fraud, fire protection, first aid" and other a</w:t>
      </w:r>
      <w:r>
        <w:rPr>
          <w:rFonts w:ascii="Times New Roman" w:hAnsi="Times New Roman" w:cs="Times New Roman" w:hint="eastAsia"/>
          <w:sz w:val="24"/>
        </w:rPr>
        <w:t>spects.</w:t>
      </w:r>
    </w:p>
    <w:p w14:paraId="47C49F9D" w14:textId="77777777" w:rsidR="00D32AF6" w:rsidRDefault="00D32AF6">
      <w:pPr>
        <w:spacing w:line="480" w:lineRule="auto"/>
        <w:rPr>
          <w:rFonts w:ascii="Times New Roman" w:hAnsi="Times New Roman" w:cs="Times New Roman"/>
          <w:sz w:val="24"/>
        </w:rPr>
      </w:pPr>
    </w:p>
    <w:p w14:paraId="5D2C2320"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Supreme people's court-Introduced the screening of the list of untrustworthy persons, the enforceable persons who can be found publicly could not register as the owners of the downwind car. In order to promote the construction of the social credit</w:t>
      </w:r>
      <w:r>
        <w:rPr>
          <w:rFonts w:ascii="Times New Roman" w:hAnsi="Times New Roman" w:cs="Times New Roman" w:hint="eastAsia"/>
          <w:sz w:val="24"/>
        </w:rPr>
        <w:t xml:space="preserve"> system, credit punishment was performed on those who breached their trust, so that they automatically fulfill their obligations as determined by the legal documents in force. According to the relevant provisions of the Civil Procedure Law of the People's </w:t>
      </w:r>
      <w:r>
        <w:rPr>
          <w:rFonts w:ascii="Times New Roman" w:hAnsi="Times New Roman" w:cs="Times New Roman" w:hint="eastAsia"/>
          <w:sz w:val="24"/>
        </w:rPr>
        <w:t>Republic of China, the Supreme People's Court "Several Provisions on the List of Persons", since October 24</w:t>
      </w:r>
      <w:r>
        <w:rPr>
          <w:rFonts w:ascii="Times New Roman" w:hAnsi="Times New Roman" w:cs="Times New Roman" w:hint="eastAsia"/>
          <w:sz w:val="24"/>
          <w:vertAlign w:val="superscript"/>
        </w:rPr>
        <w:t>th</w:t>
      </w:r>
      <w:r>
        <w:rPr>
          <w:rFonts w:ascii="Times New Roman" w:hAnsi="Times New Roman" w:cs="Times New Roman" w:hint="eastAsia"/>
          <w:sz w:val="24"/>
        </w:rPr>
        <w:t xml:space="preserve"> 2013, the platform of </w:t>
      </w:r>
      <w:r>
        <w:rPr>
          <w:rFonts w:ascii="Times New Roman" w:hAnsi="Times New Roman" w:cs="Times New Roman" w:hint="eastAsia"/>
          <w:sz w:val="24"/>
        </w:rPr>
        <w:lastRenderedPageBreak/>
        <w:t>"Publishing and Inquiry of the List of Entrusted Persons in the National Court of Infidelity" has been opened to the public,</w:t>
      </w:r>
      <w:r>
        <w:rPr>
          <w:rFonts w:ascii="Times New Roman" w:hAnsi="Times New Roman" w:cs="Times New Roman" w:hint="eastAsia"/>
          <w:sz w:val="24"/>
        </w:rPr>
        <w:t xml:space="preserve"> and all sectors of the society can use this platform to query the information on the persons in breach of national trust.(Meng, 2016)</w:t>
      </w:r>
    </w:p>
    <w:p w14:paraId="014C5B58" w14:textId="77777777" w:rsidR="00D32AF6" w:rsidRDefault="00D32AF6"/>
    <w:p w14:paraId="6958F4D7" w14:textId="77777777" w:rsidR="00D32AF6" w:rsidRDefault="00E5000C">
      <w:pPr>
        <w:spacing w:line="480" w:lineRule="auto"/>
        <w:rPr>
          <w:rFonts w:ascii="Times New Roman" w:hAnsi="Times New Roman" w:cs="Times New Roman"/>
          <w:b/>
          <w:bCs/>
          <w:sz w:val="24"/>
        </w:rPr>
      </w:pPr>
      <w:r>
        <w:rPr>
          <w:rFonts w:ascii="Times New Roman" w:hAnsi="Times New Roman" w:cs="Times New Roman" w:hint="eastAsia"/>
          <w:b/>
          <w:bCs/>
          <w:sz w:val="24"/>
        </w:rPr>
        <w:t>Technology</w:t>
      </w:r>
    </w:p>
    <w:p w14:paraId="14B5CCF4"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 xml:space="preserve">Face recognition-Before the driver takes the order, he needs to face the mobile phone camera to complete the </w:t>
      </w:r>
      <w:r>
        <w:rPr>
          <w:rFonts w:ascii="Times New Roman" w:hAnsi="Times New Roman" w:cs="Times New Roman" w:hint="eastAsia"/>
          <w:sz w:val="24"/>
        </w:rPr>
        <w:t>required facial recognition actions, detect the registered driver's identity through face recognition technology, and prevent fraudulent registration with other people's identity and driver replacement orders.</w:t>
      </w:r>
    </w:p>
    <w:p w14:paraId="1D845A59" w14:textId="77777777" w:rsidR="00D32AF6" w:rsidRDefault="00D32AF6">
      <w:pPr>
        <w:spacing w:line="480" w:lineRule="auto"/>
        <w:rPr>
          <w:rFonts w:ascii="Times New Roman" w:hAnsi="Times New Roman" w:cs="Times New Roman"/>
          <w:sz w:val="24"/>
        </w:rPr>
      </w:pPr>
    </w:p>
    <w:p w14:paraId="798ADA86"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GPS-Real-time monitoring of correct driving d</w:t>
      </w:r>
      <w:r>
        <w:rPr>
          <w:rFonts w:ascii="Times New Roman" w:hAnsi="Times New Roman" w:cs="Times New Roman" w:hint="eastAsia"/>
          <w:sz w:val="24"/>
        </w:rPr>
        <w:t>irections. At the same time, if it is found that the vehicle stays in a certain place for too long or deviate from the planned route, the mobile phone application will send an alert to the user to let the user feedback whether the trip status is normal.</w:t>
      </w:r>
    </w:p>
    <w:p w14:paraId="5EEE50D9" w14:textId="77777777" w:rsidR="00D32AF6" w:rsidRDefault="00D32AF6">
      <w:pPr>
        <w:spacing w:line="480" w:lineRule="auto"/>
        <w:rPr>
          <w:rFonts w:ascii="Times New Roman" w:hAnsi="Times New Roman" w:cs="Times New Roman"/>
          <w:sz w:val="24"/>
        </w:rPr>
      </w:pPr>
    </w:p>
    <w:p w14:paraId="77A06C92"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A</w:t>
      </w:r>
      <w:r>
        <w:rPr>
          <w:rFonts w:ascii="Times New Roman" w:hAnsi="Times New Roman" w:cs="Times New Roman" w:hint="eastAsia"/>
          <w:sz w:val="24"/>
        </w:rPr>
        <w:t>udio recording-In order to ensure that after the dispute between the passenger and the driver, there is a certain basis to follow. During the trip, the mobile phone will be used for recording, and the camera installed in the car will be used for recording.</w:t>
      </w:r>
      <w:r>
        <w:rPr>
          <w:rFonts w:ascii="Times New Roman" w:hAnsi="Times New Roman" w:cs="Times New Roman" w:hint="eastAsia"/>
          <w:sz w:val="24"/>
        </w:rPr>
        <w:t xml:space="preserve"> This data will be encrypted, will not violate the user's privacy, and will be automatically deleted within a specified time.</w:t>
      </w:r>
    </w:p>
    <w:p w14:paraId="607211C7" w14:textId="77777777" w:rsidR="00D32AF6" w:rsidRDefault="00D32AF6">
      <w:pPr>
        <w:spacing w:line="480" w:lineRule="auto"/>
        <w:rPr>
          <w:rFonts w:ascii="Times New Roman" w:hAnsi="Times New Roman" w:cs="Times New Roman"/>
          <w:sz w:val="24"/>
        </w:rPr>
      </w:pPr>
    </w:p>
    <w:p w14:paraId="1320D923"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Driver Hour Limits-Didi can also learn from Uber.</w:t>
      </w:r>
      <w:r>
        <w:rPr>
          <w:rFonts w:ascii="Times New Roman" w:hAnsi="Times New Roman" w:cs="Times New Roman"/>
          <w:sz w:val="24"/>
        </w:rPr>
        <w:t xml:space="preserve"> </w:t>
      </w:r>
      <w:r>
        <w:rPr>
          <w:rFonts w:ascii="Times New Roman" w:hAnsi="Times New Roman" w:cs="Times New Roman" w:hint="eastAsia"/>
          <w:sz w:val="24"/>
        </w:rPr>
        <w:t xml:space="preserve">To help make roads safer for everyone, Uber automatically locks drivers out of the app when they reach the consecutive driving hours limit. They must then take a substantial break before they can drive </w:t>
      </w:r>
      <w:r>
        <w:rPr>
          <w:rFonts w:ascii="Times New Roman" w:hAnsi="Times New Roman" w:cs="Times New Roman"/>
          <w:sz w:val="24"/>
        </w:rPr>
        <w:t>again. (</w:t>
      </w:r>
      <w:r>
        <w:rPr>
          <w:rFonts w:ascii="Times New Roman" w:hAnsi="Times New Roman" w:cs="Times New Roman" w:hint="eastAsia"/>
          <w:sz w:val="24"/>
        </w:rPr>
        <w:t xml:space="preserve">Uber, </w:t>
      </w:r>
      <w:r>
        <w:rPr>
          <w:rFonts w:ascii="Times New Roman" w:hAnsi="Times New Roman" w:cs="Times New Roman"/>
          <w:sz w:val="24"/>
        </w:rPr>
        <w:t>2019) This</w:t>
      </w:r>
      <w:r>
        <w:rPr>
          <w:rFonts w:ascii="Times New Roman" w:hAnsi="Times New Roman" w:cs="Times New Roman" w:hint="eastAsia"/>
          <w:sz w:val="24"/>
        </w:rPr>
        <w:t xml:space="preserve"> purpose prevents drivers from</w:t>
      </w:r>
      <w:r>
        <w:rPr>
          <w:rFonts w:ascii="Times New Roman" w:hAnsi="Times New Roman" w:cs="Times New Roman" w:hint="eastAsia"/>
          <w:sz w:val="24"/>
        </w:rPr>
        <w:t xml:space="preserve"> fatigue, especially at night.</w:t>
      </w:r>
    </w:p>
    <w:p w14:paraId="6E36BF05" w14:textId="77777777" w:rsidR="00D32AF6" w:rsidRDefault="00D32AF6">
      <w:pPr>
        <w:spacing w:line="480" w:lineRule="auto"/>
        <w:rPr>
          <w:rFonts w:ascii="Times New Roman" w:hAnsi="Times New Roman" w:cs="Times New Roman"/>
          <w:sz w:val="24"/>
        </w:rPr>
      </w:pPr>
    </w:p>
    <w:p w14:paraId="454B2292"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One-click alarm in the application-During the route, if a passenger encounters an emergency, they can call the police via phone and text message in the mobile app to communicate with the police in a timely manner.</w:t>
      </w:r>
    </w:p>
    <w:p w14:paraId="6E7A0956" w14:textId="77777777" w:rsidR="00D32AF6" w:rsidRDefault="00D32AF6">
      <w:pPr>
        <w:spacing w:line="480" w:lineRule="auto"/>
        <w:rPr>
          <w:rFonts w:ascii="Times New Roman" w:hAnsi="Times New Roman" w:cs="Times New Roman"/>
          <w:sz w:val="24"/>
        </w:rPr>
      </w:pPr>
    </w:p>
    <w:p w14:paraId="5AC52153" w14:textId="77777777" w:rsidR="00D32AF6" w:rsidRDefault="00E5000C">
      <w:pPr>
        <w:spacing w:line="480" w:lineRule="auto"/>
        <w:rPr>
          <w:rFonts w:ascii="Times New Roman" w:hAnsi="Times New Roman" w:cs="Times New Roman"/>
          <w:b/>
          <w:bCs/>
          <w:sz w:val="24"/>
        </w:rPr>
      </w:pPr>
      <w:r>
        <w:rPr>
          <w:rFonts w:ascii="Times New Roman" w:hAnsi="Times New Roman" w:cs="Times New Roman" w:hint="eastAsia"/>
          <w:b/>
          <w:bCs/>
          <w:sz w:val="24"/>
        </w:rPr>
        <w:t>Social or</w:t>
      </w:r>
      <w:r>
        <w:rPr>
          <w:rFonts w:ascii="Times New Roman" w:hAnsi="Times New Roman" w:cs="Times New Roman" w:hint="eastAsia"/>
          <w:b/>
          <w:bCs/>
          <w:sz w:val="24"/>
        </w:rPr>
        <w:t>ganization</w:t>
      </w:r>
    </w:p>
    <w:p w14:paraId="579C5B5F" w14:textId="77777777" w:rsidR="00D32AF6" w:rsidRDefault="00E5000C">
      <w:pPr>
        <w:spacing w:line="480" w:lineRule="auto"/>
        <w:rPr>
          <w:rFonts w:ascii="Times New Roman" w:hAnsi="Times New Roman" w:cs="Times New Roman"/>
          <w:sz w:val="24"/>
        </w:rPr>
      </w:pPr>
      <w:r>
        <w:rPr>
          <w:rFonts w:ascii="Times New Roman" w:hAnsi="Times New Roman" w:cs="Times New Roman"/>
          <w:sz w:val="24"/>
        </w:rPr>
        <w:t>Commercial insurance</w:t>
      </w:r>
      <w:r>
        <w:rPr>
          <w:rFonts w:ascii="Times New Roman" w:hAnsi="Times New Roman" w:cs="Times New Roman" w:hint="eastAsia"/>
          <w:sz w:val="24"/>
        </w:rPr>
        <w:t>-Cooperate with insurance companies to provide car owner and passenger accident insurance free of charge for each trip.</w:t>
      </w:r>
    </w:p>
    <w:p w14:paraId="246A2CC5" w14:textId="77777777" w:rsidR="00D32AF6" w:rsidRDefault="00D32AF6">
      <w:pPr>
        <w:spacing w:line="480" w:lineRule="auto"/>
        <w:rPr>
          <w:rFonts w:ascii="Times New Roman" w:hAnsi="Times New Roman" w:cs="Times New Roman"/>
          <w:sz w:val="24"/>
        </w:rPr>
      </w:pPr>
    </w:p>
    <w:p w14:paraId="18445291"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Charity Foundation-Provide public welfare assistance to ride-hailing drivers who have suffered major dis</w:t>
      </w:r>
      <w:r>
        <w:rPr>
          <w:rFonts w:ascii="Times New Roman" w:hAnsi="Times New Roman" w:cs="Times New Roman" w:hint="eastAsia"/>
          <w:sz w:val="24"/>
        </w:rPr>
        <w:t xml:space="preserve">asters, accidents, and illnesses that have caused serious financial burdens on families and affected normal </w:t>
      </w:r>
      <w:r>
        <w:rPr>
          <w:rFonts w:ascii="Times New Roman" w:hAnsi="Times New Roman" w:cs="Times New Roman"/>
          <w:sz w:val="24"/>
        </w:rPr>
        <w:t>life. Pay</w:t>
      </w:r>
      <w:r>
        <w:rPr>
          <w:rFonts w:ascii="Times New Roman" w:hAnsi="Times New Roman" w:cs="Times New Roman" w:hint="eastAsia"/>
          <w:sz w:val="24"/>
        </w:rPr>
        <w:t xml:space="preserve"> close attention to and support the healthy life and development of the group of ride-hailing drivers.</w:t>
      </w:r>
    </w:p>
    <w:p w14:paraId="102045B7" w14:textId="77777777" w:rsidR="00D32AF6" w:rsidRDefault="00D32AF6">
      <w:pPr>
        <w:spacing w:line="480" w:lineRule="auto"/>
        <w:rPr>
          <w:rFonts w:ascii="Times New Roman" w:hAnsi="Times New Roman" w:cs="Times New Roman"/>
          <w:sz w:val="24"/>
        </w:rPr>
      </w:pPr>
    </w:p>
    <w:p w14:paraId="411F4A6F" w14:textId="406069E4"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Education platform-Didi should make</w:t>
      </w:r>
      <w:r>
        <w:rPr>
          <w:rFonts w:ascii="Times New Roman" w:hAnsi="Times New Roman" w:cs="Times New Roman" w:hint="eastAsia"/>
          <w:sz w:val="24"/>
        </w:rPr>
        <w:t xml:space="preserve"> full use of "Internet +" and big data to innovate the security education model. </w:t>
      </w:r>
      <w:r w:rsidR="00533DDA" w:rsidRPr="00533DDA">
        <w:rPr>
          <w:rFonts w:ascii="Times New Roman" w:hAnsi="Times New Roman" w:cs="Times New Roman"/>
          <w:sz w:val="24"/>
        </w:rPr>
        <w:t>"Internet +" is an action initiative proposed by the Chinese government in 2015, that is, "Internet + traditional industries". By using the Internet platform and modern information technology, the Internet and traditional industries are deeply integrated.</w:t>
      </w:r>
      <w:r w:rsidR="00EE725E">
        <w:rPr>
          <w:rFonts w:ascii="Times New Roman" w:hAnsi="Times New Roman" w:cs="Times New Roman"/>
          <w:sz w:val="24"/>
        </w:rPr>
        <w:t xml:space="preserve"> </w:t>
      </w:r>
      <w:proofErr w:type="gramStart"/>
      <w:r w:rsidR="003052FF">
        <w:rPr>
          <w:rFonts w:ascii="Times New Roman" w:hAnsi="Times New Roman" w:cs="Times New Roman"/>
          <w:sz w:val="24"/>
        </w:rPr>
        <w:t>(</w:t>
      </w:r>
      <w:proofErr w:type="gramEnd"/>
      <w:r w:rsidR="003052FF">
        <w:rPr>
          <w:rFonts w:ascii="Times New Roman" w:hAnsi="Times New Roman" w:cs="Times New Roman"/>
          <w:sz w:val="24"/>
        </w:rPr>
        <w:t>Du, 2016)</w:t>
      </w:r>
      <w:r w:rsidR="00533DDA">
        <w:rPr>
          <w:rFonts w:ascii="Times New Roman" w:hAnsi="Times New Roman" w:cs="Times New Roman"/>
          <w:sz w:val="24"/>
        </w:rPr>
        <w:t xml:space="preserve"> </w:t>
      </w:r>
      <w:r>
        <w:rPr>
          <w:rFonts w:ascii="Times New Roman" w:hAnsi="Times New Roman" w:cs="Times New Roman" w:hint="eastAsia"/>
          <w:sz w:val="24"/>
        </w:rPr>
        <w:t>Didi can increase the learning classroom in the car owner's application. Car owners can use the learning classroom to learn online punishment regulations and service specifica</w:t>
      </w:r>
      <w:r>
        <w:rPr>
          <w:rFonts w:ascii="Times New Roman" w:hAnsi="Times New Roman" w:cs="Times New Roman" w:hint="eastAsia"/>
          <w:sz w:val="24"/>
        </w:rPr>
        <w:t>tions, safety details and other content, and improve their own safety level through examinations.</w:t>
      </w:r>
    </w:p>
    <w:p w14:paraId="68774CB4" w14:textId="77777777" w:rsidR="00D32AF6" w:rsidRDefault="00D32AF6">
      <w:pPr>
        <w:spacing w:line="480" w:lineRule="auto"/>
        <w:rPr>
          <w:rFonts w:ascii="Times New Roman" w:hAnsi="Times New Roman" w:cs="Times New Roman"/>
          <w:sz w:val="24"/>
        </w:rPr>
      </w:pPr>
    </w:p>
    <w:p w14:paraId="43C68110"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lastRenderedPageBreak/>
        <w:t xml:space="preserve">In addition, during the implementation of the project, some additional details need to be paid attention to, namely, safety protection for special </w:t>
      </w:r>
      <w:r>
        <w:rPr>
          <w:rFonts w:ascii="Times New Roman" w:hAnsi="Times New Roman" w:cs="Times New Roman"/>
          <w:sz w:val="24"/>
        </w:rPr>
        <w:t>people. Fo</w:t>
      </w:r>
      <w:r>
        <w:rPr>
          <w:rFonts w:ascii="Times New Roman" w:hAnsi="Times New Roman" w:cs="Times New Roman"/>
          <w:sz w:val="24"/>
        </w:rPr>
        <w:t>r</w:t>
      </w:r>
      <w:r>
        <w:rPr>
          <w:rFonts w:ascii="Times New Roman" w:hAnsi="Times New Roman" w:cs="Times New Roman" w:hint="eastAsia"/>
          <w:sz w:val="24"/>
        </w:rPr>
        <w:t xml:space="preserve"> example, safety seats should be added for infants in the car, and minors and people with mental illness should be accompanied by a legal guardian.</w:t>
      </w:r>
    </w:p>
    <w:p w14:paraId="31521D54" w14:textId="77777777" w:rsidR="00D32AF6" w:rsidRDefault="00D32AF6">
      <w:pPr>
        <w:spacing w:line="480" w:lineRule="auto"/>
        <w:rPr>
          <w:rFonts w:ascii="Times New Roman" w:hAnsi="Times New Roman" w:cs="Times New Roman"/>
          <w:sz w:val="24"/>
        </w:rPr>
      </w:pPr>
    </w:p>
    <w:p w14:paraId="363BE32D" w14:textId="77777777" w:rsidR="00D32AF6" w:rsidRDefault="00E5000C">
      <w:pPr>
        <w:pStyle w:val="2"/>
      </w:pPr>
      <w:bookmarkStart w:id="13" w:name="_Toc14998"/>
      <w:r>
        <w:rPr>
          <w:rFonts w:hint="eastAsia"/>
        </w:rPr>
        <w:t>3.2Project management</w:t>
      </w:r>
      <w:bookmarkEnd w:id="13"/>
    </w:p>
    <w:p w14:paraId="32871003"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 xml:space="preserve">In the process of project management, Gantt charts will be used to clarify the </w:t>
      </w:r>
      <w:r>
        <w:rPr>
          <w:rFonts w:ascii="Times New Roman" w:hAnsi="Times New Roman" w:cs="Times New Roman" w:hint="eastAsia"/>
          <w:sz w:val="24"/>
        </w:rPr>
        <w:t>specific responsibilities of different tasks and the deadlines for completing tasks.</w:t>
      </w:r>
      <w:r>
        <w:rPr>
          <w:rFonts w:ascii="Times New Roman" w:hAnsi="Times New Roman" w:cs="Times New Roman"/>
          <w:sz w:val="24"/>
        </w:rPr>
        <w:t xml:space="preserve"> Frequently</w:t>
      </w:r>
      <w:r>
        <w:rPr>
          <w:rFonts w:ascii="Times New Roman" w:hAnsi="Times New Roman" w:cs="Times New Roman" w:hint="eastAsia"/>
          <w:sz w:val="24"/>
        </w:rPr>
        <w:t xml:space="preserve"> used in project management, a Gantt chart provides a graphical illustration of a schedule that helps to plan, coordinate, and track specific tasks in a project.</w:t>
      </w:r>
      <w:r>
        <w:rPr>
          <w:rFonts w:ascii="Times New Roman" w:hAnsi="Times New Roman" w:cs="Times New Roman" w:hint="eastAsia"/>
          <w:sz w:val="24"/>
        </w:rPr>
        <w:t>(Rouse, 2007) The project is scheduled to start in January 2020 and be completed in three months. It should be noted that online and offline safety training for drivers is a continuous and normal mechanism. The number of online trainings is based on monthl</w:t>
      </w:r>
      <w:r>
        <w:rPr>
          <w:rFonts w:ascii="Times New Roman" w:hAnsi="Times New Roman" w:cs="Times New Roman" w:hint="eastAsia"/>
          <w:sz w:val="24"/>
        </w:rPr>
        <w:t>y units, and the offline training is based on quarterly units.</w:t>
      </w:r>
    </w:p>
    <w:tbl>
      <w:tblPr>
        <w:tblStyle w:val="a7"/>
        <w:tblpPr w:leftFromText="180" w:rightFromText="180" w:vertAnchor="text" w:horzAnchor="page" w:tblpX="757" w:tblpY="1213"/>
        <w:tblOverlap w:val="never"/>
        <w:tblW w:w="10345" w:type="dxa"/>
        <w:tblLayout w:type="fixed"/>
        <w:tblLook w:val="04A0" w:firstRow="1" w:lastRow="0" w:firstColumn="1" w:lastColumn="0" w:noHBand="0" w:noVBand="1"/>
      </w:tblPr>
      <w:tblGrid>
        <w:gridCol w:w="1741"/>
        <w:gridCol w:w="919"/>
        <w:gridCol w:w="992"/>
        <w:gridCol w:w="992"/>
        <w:gridCol w:w="993"/>
        <w:gridCol w:w="992"/>
        <w:gridCol w:w="926"/>
        <w:gridCol w:w="2790"/>
      </w:tblGrid>
      <w:tr w:rsidR="00D32AF6" w14:paraId="6A56A836" w14:textId="77777777">
        <w:tc>
          <w:tcPr>
            <w:tcW w:w="1741" w:type="dxa"/>
            <w:tcBorders>
              <w:tl2br w:val="single" w:sz="4" w:space="0" w:color="auto"/>
            </w:tcBorders>
          </w:tcPr>
          <w:p w14:paraId="027E14B1" w14:textId="77777777" w:rsidR="00D32AF6" w:rsidRDefault="00E5000C">
            <w:pPr>
              <w:spacing w:line="480" w:lineRule="auto"/>
              <w:ind w:firstLineChars="350" w:firstLine="840"/>
              <w:rPr>
                <w:rFonts w:ascii="Times New Roman" w:hAnsi="Times New Roman" w:cs="Times New Roman"/>
                <w:sz w:val="24"/>
              </w:rPr>
            </w:pPr>
            <w:r>
              <w:rPr>
                <w:rFonts w:ascii="Times New Roman" w:hAnsi="Times New Roman" w:cs="Times New Roman" w:hint="eastAsia"/>
                <w:sz w:val="24"/>
              </w:rPr>
              <w:t>T</w:t>
            </w:r>
            <w:r>
              <w:rPr>
                <w:rFonts w:ascii="Times New Roman" w:hAnsi="Times New Roman" w:cs="Times New Roman"/>
                <w:sz w:val="24"/>
              </w:rPr>
              <w:t>ime</w:t>
            </w:r>
          </w:p>
          <w:p w14:paraId="39EC765C"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I</w:t>
            </w:r>
            <w:r>
              <w:rPr>
                <w:rFonts w:ascii="Times New Roman" w:hAnsi="Times New Roman" w:cs="Times New Roman"/>
                <w:sz w:val="24"/>
              </w:rPr>
              <w:t>tems</w:t>
            </w:r>
          </w:p>
        </w:tc>
        <w:tc>
          <w:tcPr>
            <w:tcW w:w="919" w:type="dxa"/>
            <w:vAlign w:val="center"/>
          </w:tcPr>
          <w:p w14:paraId="3F8579C5"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sz w:val="24"/>
              </w:rPr>
              <w:t>Week1</w:t>
            </w:r>
            <w:r>
              <w:rPr>
                <w:rFonts w:ascii="Times New Roman" w:hAnsi="Times New Roman" w:cs="Times New Roman" w:hint="eastAsia"/>
                <w:sz w:val="24"/>
              </w:rPr>
              <w:t>-2</w:t>
            </w:r>
          </w:p>
        </w:tc>
        <w:tc>
          <w:tcPr>
            <w:tcW w:w="992" w:type="dxa"/>
            <w:vAlign w:val="center"/>
          </w:tcPr>
          <w:p w14:paraId="7E9D5CF2"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sz w:val="24"/>
              </w:rPr>
              <w:t>Week</w:t>
            </w:r>
            <w:r>
              <w:rPr>
                <w:rFonts w:ascii="Times New Roman" w:hAnsi="Times New Roman" w:cs="Times New Roman" w:hint="eastAsia"/>
                <w:sz w:val="24"/>
              </w:rPr>
              <w:t>3-4</w:t>
            </w:r>
          </w:p>
        </w:tc>
        <w:tc>
          <w:tcPr>
            <w:tcW w:w="992" w:type="dxa"/>
            <w:vAlign w:val="center"/>
          </w:tcPr>
          <w:p w14:paraId="76039CB5"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sz w:val="24"/>
              </w:rPr>
              <w:t>Week</w:t>
            </w:r>
            <w:r>
              <w:rPr>
                <w:rFonts w:ascii="Times New Roman" w:hAnsi="Times New Roman" w:cs="Times New Roman" w:hint="eastAsia"/>
                <w:sz w:val="24"/>
              </w:rPr>
              <w:t>5-6</w:t>
            </w:r>
          </w:p>
        </w:tc>
        <w:tc>
          <w:tcPr>
            <w:tcW w:w="993" w:type="dxa"/>
            <w:vAlign w:val="center"/>
          </w:tcPr>
          <w:p w14:paraId="039FC212"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sz w:val="24"/>
              </w:rPr>
              <w:t>Week</w:t>
            </w:r>
            <w:r>
              <w:rPr>
                <w:rFonts w:ascii="Times New Roman" w:hAnsi="Times New Roman" w:cs="Times New Roman" w:hint="eastAsia"/>
                <w:sz w:val="24"/>
              </w:rPr>
              <w:t>7-8</w:t>
            </w:r>
          </w:p>
        </w:tc>
        <w:tc>
          <w:tcPr>
            <w:tcW w:w="992" w:type="dxa"/>
            <w:vAlign w:val="center"/>
          </w:tcPr>
          <w:p w14:paraId="22E4D8D3"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sz w:val="24"/>
              </w:rPr>
              <w:t>Week</w:t>
            </w:r>
            <w:r>
              <w:rPr>
                <w:rFonts w:ascii="Times New Roman" w:hAnsi="Times New Roman" w:cs="Times New Roman" w:hint="eastAsia"/>
                <w:sz w:val="24"/>
              </w:rPr>
              <w:t>9-10</w:t>
            </w:r>
          </w:p>
        </w:tc>
        <w:tc>
          <w:tcPr>
            <w:tcW w:w="926" w:type="dxa"/>
            <w:vAlign w:val="center"/>
          </w:tcPr>
          <w:p w14:paraId="405ED78A"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sz w:val="24"/>
              </w:rPr>
              <w:t>Week</w:t>
            </w:r>
            <w:r>
              <w:rPr>
                <w:rFonts w:ascii="Times New Roman" w:hAnsi="Times New Roman" w:cs="Times New Roman" w:hint="eastAsia"/>
                <w:sz w:val="24"/>
              </w:rPr>
              <w:t>11-12</w:t>
            </w:r>
          </w:p>
        </w:tc>
        <w:tc>
          <w:tcPr>
            <w:tcW w:w="2790" w:type="dxa"/>
            <w:vAlign w:val="center"/>
          </w:tcPr>
          <w:p w14:paraId="117FAE84"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sz w:val="24"/>
              </w:rPr>
              <w:t>Responsibility Monitors</w:t>
            </w:r>
          </w:p>
        </w:tc>
      </w:tr>
      <w:tr w:rsidR="00D32AF6" w14:paraId="096B08EA" w14:textId="77777777">
        <w:trPr>
          <w:trHeight w:val="312"/>
        </w:trPr>
        <w:tc>
          <w:tcPr>
            <w:tcW w:w="1741" w:type="dxa"/>
            <w:vAlign w:val="center"/>
          </w:tcPr>
          <w:p w14:paraId="19800A8B"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Background screening</w:t>
            </w:r>
          </w:p>
        </w:tc>
        <w:tc>
          <w:tcPr>
            <w:tcW w:w="919" w:type="dxa"/>
            <w:vAlign w:val="center"/>
          </w:tcPr>
          <w:p w14:paraId="602131B0"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w:t>
            </w:r>
          </w:p>
        </w:tc>
        <w:tc>
          <w:tcPr>
            <w:tcW w:w="992" w:type="dxa"/>
            <w:vAlign w:val="center"/>
          </w:tcPr>
          <w:p w14:paraId="747C19CE" w14:textId="77777777" w:rsidR="00D32AF6" w:rsidRDefault="00D32AF6">
            <w:pPr>
              <w:spacing w:line="480" w:lineRule="auto"/>
              <w:jc w:val="center"/>
              <w:rPr>
                <w:rFonts w:ascii="Times New Roman" w:hAnsi="Times New Roman" w:cs="Times New Roman"/>
                <w:sz w:val="24"/>
              </w:rPr>
            </w:pPr>
          </w:p>
        </w:tc>
        <w:tc>
          <w:tcPr>
            <w:tcW w:w="992" w:type="dxa"/>
            <w:vAlign w:val="center"/>
          </w:tcPr>
          <w:p w14:paraId="57F6F11D" w14:textId="77777777" w:rsidR="00D32AF6" w:rsidRDefault="00D32AF6">
            <w:pPr>
              <w:spacing w:line="480" w:lineRule="auto"/>
              <w:jc w:val="center"/>
              <w:rPr>
                <w:rFonts w:ascii="Times New Roman" w:hAnsi="Times New Roman" w:cs="Times New Roman"/>
                <w:sz w:val="24"/>
              </w:rPr>
            </w:pPr>
          </w:p>
        </w:tc>
        <w:tc>
          <w:tcPr>
            <w:tcW w:w="993" w:type="dxa"/>
            <w:vAlign w:val="center"/>
          </w:tcPr>
          <w:p w14:paraId="378CDA59" w14:textId="77777777" w:rsidR="00D32AF6" w:rsidRDefault="00D32AF6">
            <w:pPr>
              <w:spacing w:line="480" w:lineRule="auto"/>
              <w:jc w:val="center"/>
              <w:rPr>
                <w:rFonts w:ascii="Times New Roman" w:hAnsi="Times New Roman" w:cs="Times New Roman"/>
                <w:sz w:val="24"/>
              </w:rPr>
            </w:pPr>
          </w:p>
        </w:tc>
        <w:tc>
          <w:tcPr>
            <w:tcW w:w="992" w:type="dxa"/>
            <w:vAlign w:val="center"/>
          </w:tcPr>
          <w:p w14:paraId="31A168FE" w14:textId="77777777" w:rsidR="00D32AF6" w:rsidRDefault="00D32AF6">
            <w:pPr>
              <w:spacing w:line="480" w:lineRule="auto"/>
              <w:jc w:val="center"/>
              <w:rPr>
                <w:rFonts w:ascii="Times New Roman" w:hAnsi="Times New Roman" w:cs="Times New Roman"/>
                <w:sz w:val="24"/>
              </w:rPr>
            </w:pPr>
          </w:p>
        </w:tc>
        <w:tc>
          <w:tcPr>
            <w:tcW w:w="926" w:type="dxa"/>
            <w:vAlign w:val="center"/>
          </w:tcPr>
          <w:p w14:paraId="184597E4" w14:textId="77777777" w:rsidR="00D32AF6" w:rsidRDefault="00D32AF6">
            <w:pPr>
              <w:spacing w:line="480" w:lineRule="auto"/>
              <w:jc w:val="center"/>
              <w:rPr>
                <w:rFonts w:ascii="Times New Roman" w:hAnsi="Times New Roman" w:cs="Times New Roman"/>
                <w:sz w:val="24"/>
              </w:rPr>
            </w:pPr>
          </w:p>
        </w:tc>
        <w:tc>
          <w:tcPr>
            <w:tcW w:w="2790" w:type="dxa"/>
            <w:vAlign w:val="center"/>
          </w:tcPr>
          <w:p w14:paraId="40E0C179"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sz w:val="24"/>
              </w:rPr>
              <w:t>Human Resources Department</w:t>
            </w:r>
          </w:p>
        </w:tc>
      </w:tr>
      <w:tr w:rsidR="00D32AF6" w14:paraId="250EE6A7" w14:textId="77777777">
        <w:tc>
          <w:tcPr>
            <w:tcW w:w="1741" w:type="dxa"/>
            <w:vAlign w:val="center"/>
          </w:tcPr>
          <w:p w14:paraId="6A41B732"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 xml:space="preserve">Introduced the screening of </w:t>
            </w:r>
            <w:r>
              <w:rPr>
                <w:rFonts w:ascii="Times New Roman" w:hAnsi="Times New Roman" w:cs="Times New Roman" w:hint="eastAsia"/>
                <w:sz w:val="24"/>
              </w:rPr>
              <w:lastRenderedPageBreak/>
              <w:t xml:space="preserve">the list of </w:t>
            </w:r>
            <w:r>
              <w:rPr>
                <w:rFonts w:ascii="Times New Roman" w:hAnsi="Times New Roman" w:cs="Times New Roman" w:hint="eastAsia"/>
                <w:sz w:val="24"/>
              </w:rPr>
              <w:t>untrustworthy persons</w:t>
            </w:r>
          </w:p>
        </w:tc>
        <w:tc>
          <w:tcPr>
            <w:tcW w:w="919" w:type="dxa"/>
            <w:vAlign w:val="center"/>
          </w:tcPr>
          <w:p w14:paraId="761DF039"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lastRenderedPageBreak/>
              <w:t>√</w:t>
            </w:r>
          </w:p>
        </w:tc>
        <w:tc>
          <w:tcPr>
            <w:tcW w:w="992" w:type="dxa"/>
            <w:vAlign w:val="center"/>
          </w:tcPr>
          <w:p w14:paraId="7595AC98" w14:textId="77777777" w:rsidR="00D32AF6" w:rsidRDefault="00D32AF6">
            <w:pPr>
              <w:spacing w:line="480" w:lineRule="auto"/>
              <w:jc w:val="center"/>
              <w:rPr>
                <w:rFonts w:ascii="Times New Roman" w:hAnsi="Times New Roman" w:cs="Times New Roman"/>
                <w:sz w:val="24"/>
              </w:rPr>
            </w:pPr>
          </w:p>
        </w:tc>
        <w:tc>
          <w:tcPr>
            <w:tcW w:w="992" w:type="dxa"/>
            <w:vAlign w:val="center"/>
          </w:tcPr>
          <w:p w14:paraId="0A0B4705" w14:textId="77777777" w:rsidR="00D32AF6" w:rsidRDefault="00D32AF6">
            <w:pPr>
              <w:spacing w:line="480" w:lineRule="auto"/>
              <w:jc w:val="center"/>
              <w:rPr>
                <w:rFonts w:ascii="Times New Roman" w:hAnsi="Times New Roman" w:cs="Times New Roman"/>
                <w:sz w:val="24"/>
              </w:rPr>
            </w:pPr>
          </w:p>
        </w:tc>
        <w:tc>
          <w:tcPr>
            <w:tcW w:w="993" w:type="dxa"/>
            <w:vAlign w:val="center"/>
          </w:tcPr>
          <w:p w14:paraId="6DB051C5" w14:textId="77777777" w:rsidR="00D32AF6" w:rsidRDefault="00D32AF6">
            <w:pPr>
              <w:spacing w:line="480" w:lineRule="auto"/>
              <w:jc w:val="center"/>
              <w:rPr>
                <w:rFonts w:ascii="Times New Roman" w:hAnsi="Times New Roman" w:cs="Times New Roman"/>
                <w:sz w:val="24"/>
              </w:rPr>
            </w:pPr>
          </w:p>
        </w:tc>
        <w:tc>
          <w:tcPr>
            <w:tcW w:w="992" w:type="dxa"/>
            <w:vAlign w:val="center"/>
          </w:tcPr>
          <w:p w14:paraId="203DF34C" w14:textId="77777777" w:rsidR="00D32AF6" w:rsidRDefault="00D32AF6">
            <w:pPr>
              <w:spacing w:line="480" w:lineRule="auto"/>
              <w:jc w:val="center"/>
              <w:rPr>
                <w:rFonts w:ascii="Times New Roman" w:hAnsi="Times New Roman" w:cs="Times New Roman"/>
                <w:sz w:val="24"/>
              </w:rPr>
            </w:pPr>
          </w:p>
        </w:tc>
        <w:tc>
          <w:tcPr>
            <w:tcW w:w="926" w:type="dxa"/>
            <w:vAlign w:val="center"/>
          </w:tcPr>
          <w:p w14:paraId="03AB607D" w14:textId="77777777" w:rsidR="00D32AF6" w:rsidRDefault="00D32AF6">
            <w:pPr>
              <w:spacing w:line="480" w:lineRule="auto"/>
              <w:jc w:val="center"/>
              <w:rPr>
                <w:rFonts w:ascii="Times New Roman" w:hAnsi="Times New Roman" w:cs="Times New Roman"/>
                <w:sz w:val="24"/>
              </w:rPr>
            </w:pPr>
          </w:p>
        </w:tc>
        <w:tc>
          <w:tcPr>
            <w:tcW w:w="2790" w:type="dxa"/>
            <w:vAlign w:val="center"/>
          </w:tcPr>
          <w:p w14:paraId="60A13F86"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sz w:val="24"/>
              </w:rPr>
              <w:t>Marketing Department</w:t>
            </w:r>
          </w:p>
        </w:tc>
      </w:tr>
      <w:tr w:rsidR="00D32AF6" w14:paraId="429E4293" w14:textId="77777777">
        <w:tc>
          <w:tcPr>
            <w:tcW w:w="1741" w:type="dxa"/>
            <w:vAlign w:val="center"/>
          </w:tcPr>
          <w:p w14:paraId="47B34885"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Face recognition</w:t>
            </w:r>
          </w:p>
        </w:tc>
        <w:tc>
          <w:tcPr>
            <w:tcW w:w="919" w:type="dxa"/>
            <w:vAlign w:val="center"/>
          </w:tcPr>
          <w:p w14:paraId="43F1E477"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w:t>
            </w:r>
          </w:p>
        </w:tc>
        <w:tc>
          <w:tcPr>
            <w:tcW w:w="992" w:type="dxa"/>
            <w:vAlign w:val="center"/>
          </w:tcPr>
          <w:p w14:paraId="31D69461" w14:textId="77777777" w:rsidR="00D32AF6" w:rsidRDefault="00D32AF6">
            <w:pPr>
              <w:spacing w:line="480" w:lineRule="auto"/>
              <w:jc w:val="center"/>
              <w:rPr>
                <w:rFonts w:ascii="Times New Roman" w:hAnsi="Times New Roman" w:cs="Times New Roman"/>
                <w:sz w:val="24"/>
              </w:rPr>
            </w:pPr>
          </w:p>
        </w:tc>
        <w:tc>
          <w:tcPr>
            <w:tcW w:w="992" w:type="dxa"/>
            <w:vAlign w:val="center"/>
          </w:tcPr>
          <w:p w14:paraId="10071D57" w14:textId="77777777" w:rsidR="00D32AF6" w:rsidRDefault="00D32AF6">
            <w:pPr>
              <w:spacing w:line="480" w:lineRule="auto"/>
              <w:jc w:val="center"/>
              <w:rPr>
                <w:rFonts w:ascii="Times New Roman" w:hAnsi="Times New Roman" w:cs="Times New Roman"/>
                <w:sz w:val="24"/>
              </w:rPr>
            </w:pPr>
          </w:p>
        </w:tc>
        <w:tc>
          <w:tcPr>
            <w:tcW w:w="993" w:type="dxa"/>
            <w:vAlign w:val="center"/>
          </w:tcPr>
          <w:p w14:paraId="7BFD4CBF" w14:textId="77777777" w:rsidR="00D32AF6" w:rsidRDefault="00D32AF6">
            <w:pPr>
              <w:spacing w:line="480" w:lineRule="auto"/>
              <w:jc w:val="center"/>
              <w:rPr>
                <w:rFonts w:ascii="Times New Roman" w:hAnsi="Times New Roman" w:cs="Times New Roman"/>
                <w:sz w:val="24"/>
              </w:rPr>
            </w:pPr>
          </w:p>
        </w:tc>
        <w:tc>
          <w:tcPr>
            <w:tcW w:w="992" w:type="dxa"/>
            <w:vAlign w:val="center"/>
          </w:tcPr>
          <w:p w14:paraId="3F7639CB" w14:textId="77777777" w:rsidR="00D32AF6" w:rsidRDefault="00D32AF6">
            <w:pPr>
              <w:spacing w:line="480" w:lineRule="auto"/>
              <w:jc w:val="center"/>
              <w:rPr>
                <w:rFonts w:ascii="Times New Roman" w:hAnsi="Times New Roman" w:cs="Times New Roman"/>
                <w:sz w:val="24"/>
              </w:rPr>
            </w:pPr>
          </w:p>
        </w:tc>
        <w:tc>
          <w:tcPr>
            <w:tcW w:w="926" w:type="dxa"/>
            <w:vAlign w:val="center"/>
          </w:tcPr>
          <w:p w14:paraId="3593E4B5" w14:textId="77777777" w:rsidR="00D32AF6" w:rsidRDefault="00D32AF6">
            <w:pPr>
              <w:spacing w:line="480" w:lineRule="auto"/>
              <w:jc w:val="center"/>
              <w:rPr>
                <w:rFonts w:ascii="Times New Roman" w:hAnsi="Times New Roman" w:cs="Times New Roman"/>
                <w:sz w:val="24"/>
              </w:rPr>
            </w:pPr>
          </w:p>
        </w:tc>
        <w:tc>
          <w:tcPr>
            <w:tcW w:w="2790" w:type="dxa"/>
            <w:vAlign w:val="center"/>
          </w:tcPr>
          <w:p w14:paraId="05B9C3EE"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Technical department</w:t>
            </w:r>
          </w:p>
        </w:tc>
      </w:tr>
      <w:tr w:rsidR="00D32AF6" w14:paraId="174D33F6" w14:textId="77777777">
        <w:tc>
          <w:tcPr>
            <w:tcW w:w="1741" w:type="dxa"/>
            <w:vAlign w:val="center"/>
          </w:tcPr>
          <w:p w14:paraId="4C6CD552"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GPS</w:t>
            </w:r>
          </w:p>
        </w:tc>
        <w:tc>
          <w:tcPr>
            <w:tcW w:w="919" w:type="dxa"/>
            <w:vAlign w:val="center"/>
          </w:tcPr>
          <w:p w14:paraId="0640956A"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w:t>
            </w:r>
          </w:p>
        </w:tc>
        <w:tc>
          <w:tcPr>
            <w:tcW w:w="992" w:type="dxa"/>
            <w:vAlign w:val="center"/>
          </w:tcPr>
          <w:p w14:paraId="76B0C930" w14:textId="77777777" w:rsidR="00D32AF6" w:rsidRDefault="00D32AF6">
            <w:pPr>
              <w:spacing w:line="480" w:lineRule="auto"/>
              <w:jc w:val="center"/>
              <w:rPr>
                <w:rFonts w:ascii="Times New Roman" w:hAnsi="Times New Roman" w:cs="Times New Roman"/>
                <w:sz w:val="24"/>
              </w:rPr>
            </w:pPr>
          </w:p>
        </w:tc>
        <w:tc>
          <w:tcPr>
            <w:tcW w:w="992" w:type="dxa"/>
            <w:vAlign w:val="center"/>
          </w:tcPr>
          <w:p w14:paraId="772333CA" w14:textId="77777777" w:rsidR="00D32AF6" w:rsidRDefault="00D32AF6">
            <w:pPr>
              <w:spacing w:line="480" w:lineRule="auto"/>
              <w:jc w:val="center"/>
              <w:rPr>
                <w:rFonts w:ascii="Times New Roman" w:hAnsi="Times New Roman" w:cs="Times New Roman"/>
                <w:sz w:val="24"/>
              </w:rPr>
            </w:pPr>
          </w:p>
        </w:tc>
        <w:tc>
          <w:tcPr>
            <w:tcW w:w="993" w:type="dxa"/>
            <w:vAlign w:val="center"/>
          </w:tcPr>
          <w:p w14:paraId="1C86C83E" w14:textId="77777777" w:rsidR="00D32AF6" w:rsidRDefault="00D32AF6">
            <w:pPr>
              <w:spacing w:line="480" w:lineRule="auto"/>
              <w:jc w:val="center"/>
              <w:rPr>
                <w:rFonts w:ascii="Times New Roman" w:hAnsi="Times New Roman" w:cs="Times New Roman"/>
                <w:sz w:val="24"/>
              </w:rPr>
            </w:pPr>
          </w:p>
        </w:tc>
        <w:tc>
          <w:tcPr>
            <w:tcW w:w="992" w:type="dxa"/>
            <w:vAlign w:val="center"/>
          </w:tcPr>
          <w:p w14:paraId="79BCAFBD" w14:textId="77777777" w:rsidR="00D32AF6" w:rsidRDefault="00D32AF6">
            <w:pPr>
              <w:spacing w:line="480" w:lineRule="auto"/>
              <w:jc w:val="center"/>
              <w:rPr>
                <w:rFonts w:ascii="Times New Roman" w:hAnsi="Times New Roman" w:cs="Times New Roman"/>
                <w:sz w:val="24"/>
              </w:rPr>
            </w:pPr>
          </w:p>
        </w:tc>
        <w:tc>
          <w:tcPr>
            <w:tcW w:w="926" w:type="dxa"/>
            <w:vAlign w:val="center"/>
          </w:tcPr>
          <w:p w14:paraId="56AECEDC" w14:textId="77777777" w:rsidR="00D32AF6" w:rsidRDefault="00D32AF6">
            <w:pPr>
              <w:spacing w:line="480" w:lineRule="auto"/>
              <w:jc w:val="center"/>
              <w:rPr>
                <w:rFonts w:ascii="Times New Roman" w:hAnsi="Times New Roman" w:cs="Times New Roman"/>
                <w:sz w:val="24"/>
              </w:rPr>
            </w:pPr>
          </w:p>
        </w:tc>
        <w:tc>
          <w:tcPr>
            <w:tcW w:w="2790" w:type="dxa"/>
            <w:vAlign w:val="center"/>
          </w:tcPr>
          <w:p w14:paraId="0B42A8AA"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Technical department</w:t>
            </w:r>
          </w:p>
        </w:tc>
      </w:tr>
      <w:tr w:rsidR="00D32AF6" w14:paraId="176B3EC4" w14:textId="77777777">
        <w:tc>
          <w:tcPr>
            <w:tcW w:w="1741" w:type="dxa"/>
            <w:vAlign w:val="center"/>
          </w:tcPr>
          <w:p w14:paraId="07CF32AC"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Audio recording</w:t>
            </w:r>
          </w:p>
        </w:tc>
        <w:tc>
          <w:tcPr>
            <w:tcW w:w="919" w:type="dxa"/>
            <w:vAlign w:val="center"/>
          </w:tcPr>
          <w:p w14:paraId="32D79CD8" w14:textId="77777777" w:rsidR="00D32AF6" w:rsidRDefault="00D32AF6">
            <w:pPr>
              <w:spacing w:line="480" w:lineRule="auto"/>
              <w:jc w:val="center"/>
              <w:rPr>
                <w:rFonts w:ascii="Times New Roman" w:hAnsi="Times New Roman" w:cs="Times New Roman"/>
                <w:sz w:val="24"/>
              </w:rPr>
            </w:pPr>
          </w:p>
        </w:tc>
        <w:tc>
          <w:tcPr>
            <w:tcW w:w="992" w:type="dxa"/>
            <w:vAlign w:val="center"/>
          </w:tcPr>
          <w:p w14:paraId="14A8D254"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w:t>
            </w:r>
          </w:p>
        </w:tc>
        <w:tc>
          <w:tcPr>
            <w:tcW w:w="992" w:type="dxa"/>
            <w:vAlign w:val="center"/>
          </w:tcPr>
          <w:p w14:paraId="2B999B69" w14:textId="77777777" w:rsidR="00D32AF6" w:rsidRDefault="00D32AF6">
            <w:pPr>
              <w:spacing w:line="480" w:lineRule="auto"/>
              <w:jc w:val="center"/>
              <w:rPr>
                <w:rFonts w:ascii="Times New Roman" w:hAnsi="Times New Roman" w:cs="Times New Roman"/>
                <w:sz w:val="24"/>
              </w:rPr>
            </w:pPr>
          </w:p>
        </w:tc>
        <w:tc>
          <w:tcPr>
            <w:tcW w:w="993" w:type="dxa"/>
            <w:vAlign w:val="center"/>
          </w:tcPr>
          <w:p w14:paraId="3EEBDC24" w14:textId="77777777" w:rsidR="00D32AF6" w:rsidRDefault="00D32AF6">
            <w:pPr>
              <w:spacing w:line="480" w:lineRule="auto"/>
              <w:jc w:val="center"/>
              <w:rPr>
                <w:rFonts w:ascii="Times New Roman" w:hAnsi="Times New Roman" w:cs="Times New Roman"/>
                <w:sz w:val="24"/>
              </w:rPr>
            </w:pPr>
          </w:p>
        </w:tc>
        <w:tc>
          <w:tcPr>
            <w:tcW w:w="992" w:type="dxa"/>
            <w:vAlign w:val="center"/>
          </w:tcPr>
          <w:p w14:paraId="7969387A" w14:textId="77777777" w:rsidR="00D32AF6" w:rsidRDefault="00D32AF6">
            <w:pPr>
              <w:spacing w:line="480" w:lineRule="auto"/>
              <w:jc w:val="center"/>
              <w:rPr>
                <w:rFonts w:ascii="Times New Roman" w:hAnsi="Times New Roman" w:cs="Times New Roman"/>
                <w:sz w:val="24"/>
              </w:rPr>
            </w:pPr>
          </w:p>
        </w:tc>
        <w:tc>
          <w:tcPr>
            <w:tcW w:w="926" w:type="dxa"/>
            <w:vAlign w:val="center"/>
          </w:tcPr>
          <w:p w14:paraId="54A893A2" w14:textId="77777777" w:rsidR="00D32AF6" w:rsidRDefault="00D32AF6">
            <w:pPr>
              <w:spacing w:line="480" w:lineRule="auto"/>
              <w:jc w:val="center"/>
              <w:rPr>
                <w:rFonts w:ascii="Times New Roman" w:hAnsi="Times New Roman" w:cs="Times New Roman"/>
                <w:sz w:val="24"/>
              </w:rPr>
            </w:pPr>
          </w:p>
        </w:tc>
        <w:tc>
          <w:tcPr>
            <w:tcW w:w="2790" w:type="dxa"/>
            <w:vAlign w:val="center"/>
          </w:tcPr>
          <w:p w14:paraId="62349CAB"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Technical department</w:t>
            </w:r>
          </w:p>
        </w:tc>
      </w:tr>
      <w:tr w:rsidR="00D32AF6" w14:paraId="793D4F27" w14:textId="77777777">
        <w:tc>
          <w:tcPr>
            <w:tcW w:w="1741" w:type="dxa"/>
            <w:vAlign w:val="center"/>
          </w:tcPr>
          <w:p w14:paraId="0853953C"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Driver Hour Limits</w:t>
            </w:r>
          </w:p>
        </w:tc>
        <w:tc>
          <w:tcPr>
            <w:tcW w:w="919" w:type="dxa"/>
            <w:vAlign w:val="center"/>
          </w:tcPr>
          <w:p w14:paraId="0990E2D6" w14:textId="77777777" w:rsidR="00D32AF6" w:rsidRDefault="00D32AF6">
            <w:pPr>
              <w:spacing w:line="480" w:lineRule="auto"/>
              <w:jc w:val="center"/>
              <w:rPr>
                <w:rFonts w:ascii="Times New Roman" w:hAnsi="Times New Roman" w:cs="Times New Roman"/>
                <w:sz w:val="24"/>
              </w:rPr>
            </w:pPr>
          </w:p>
        </w:tc>
        <w:tc>
          <w:tcPr>
            <w:tcW w:w="992" w:type="dxa"/>
            <w:vAlign w:val="center"/>
          </w:tcPr>
          <w:p w14:paraId="165ADC86"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w:t>
            </w:r>
          </w:p>
        </w:tc>
        <w:tc>
          <w:tcPr>
            <w:tcW w:w="992" w:type="dxa"/>
            <w:vAlign w:val="center"/>
          </w:tcPr>
          <w:p w14:paraId="36CABDAC" w14:textId="77777777" w:rsidR="00D32AF6" w:rsidRDefault="00D32AF6">
            <w:pPr>
              <w:spacing w:line="480" w:lineRule="auto"/>
              <w:jc w:val="center"/>
              <w:rPr>
                <w:rFonts w:ascii="Times New Roman" w:hAnsi="Times New Roman" w:cs="Times New Roman"/>
                <w:sz w:val="24"/>
              </w:rPr>
            </w:pPr>
          </w:p>
        </w:tc>
        <w:tc>
          <w:tcPr>
            <w:tcW w:w="993" w:type="dxa"/>
            <w:vAlign w:val="center"/>
          </w:tcPr>
          <w:p w14:paraId="1ADB43C8" w14:textId="77777777" w:rsidR="00D32AF6" w:rsidRDefault="00D32AF6">
            <w:pPr>
              <w:spacing w:line="480" w:lineRule="auto"/>
              <w:jc w:val="center"/>
              <w:rPr>
                <w:rFonts w:ascii="Times New Roman" w:hAnsi="Times New Roman" w:cs="Times New Roman"/>
                <w:sz w:val="24"/>
              </w:rPr>
            </w:pPr>
          </w:p>
        </w:tc>
        <w:tc>
          <w:tcPr>
            <w:tcW w:w="992" w:type="dxa"/>
            <w:vAlign w:val="center"/>
          </w:tcPr>
          <w:p w14:paraId="68C41064" w14:textId="77777777" w:rsidR="00D32AF6" w:rsidRDefault="00D32AF6">
            <w:pPr>
              <w:spacing w:line="480" w:lineRule="auto"/>
              <w:jc w:val="center"/>
              <w:rPr>
                <w:rFonts w:ascii="Times New Roman" w:hAnsi="Times New Roman" w:cs="Times New Roman"/>
                <w:sz w:val="24"/>
              </w:rPr>
            </w:pPr>
          </w:p>
        </w:tc>
        <w:tc>
          <w:tcPr>
            <w:tcW w:w="926" w:type="dxa"/>
            <w:vAlign w:val="center"/>
          </w:tcPr>
          <w:p w14:paraId="44B5CA22" w14:textId="77777777" w:rsidR="00D32AF6" w:rsidRDefault="00D32AF6">
            <w:pPr>
              <w:spacing w:line="480" w:lineRule="auto"/>
              <w:jc w:val="center"/>
              <w:rPr>
                <w:rFonts w:ascii="Times New Roman" w:hAnsi="Times New Roman" w:cs="Times New Roman"/>
                <w:sz w:val="24"/>
              </w:rPr>
            </w:pPr>
          </w:p>
        </w:tc>
        <w:tc>
          <w:tcPr>
            <w:tcW w:w="2790" w:type="dxa"/>
            <w:vAlign w:val="center"/>
          </w:tcPr>
          <w:p w14:paraId="0D185338"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Technical department</w:t>
            </w:r>
          </w:p>
        </w:tc>
      </w:tr>
      <w:tr w:rsidR="00D32AF6" w14:paraId="60A5A839" w14:textId="77777777">
        <w:tc>
          <w:tcPr>
            <w:tcW w:w="1741" w:type="dxa"/>
            <w:vAlign w:val="center"/>
          </w:tcPr>
          <w:p w14:paraId="401273C5"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Commercial insurance</w:t>
            </w:r>
          </w:p>
        </w:tc>
        <w:tc>
          <w:tcPr>
            <w:tcW w:w="919" w:type="dxa"/>
            <w:vAlign w:val="center"/>
          </w:tcPr>
          <w:p w14:paraId="1EF015EC" w14:textId="77777777" w:rsidR="00D32AF6" w:rsidRDefault="00D32AF6">
            <w:pPr>
              <w:spacing w:line="480" w:lineRule="auto"/>
              <w:jc w:val="center"/>
              <w:rPr>
                <w:rFonts w:ascii="Times New Roman" w:hAnsi="Times New Roman" w:cs="Times New Roman"/>
                <w:sz w:val="24"/>
              </w:rPr>
            </w:pPr>
          </w:p>
        </w:tc>
        <w:tc>
          <w:tcPr>
            <w:tcW w:w="992" w:type="dxa"/>
            <w:vAlign w:val="center"/>
          </w:tcPr>
          <w:p w14:paraId="7B85D1E7" w14:textId="77777777" w:rsidR="00D32AF6" w:rsidRDefault="00D32AF6">
            <w:pPr>
              <w:spacing w:line="480" w:lineRule="auto"/>
              <w:jc w:val="center"/>
              <w:rPr>
                <w:rFonts w:ascii="Times New Roman" w:hAnsi="Times New Roman" w:cs="Times New Roman"/>
                <w:sz w:val="24"/>
              </w:rPr>
            </w:pPr>
          </w:p>
        </w:tc>
        <w:tc>
          <w:tcPr>
            <w:tcW w:w="992" w:type="dxa"/>
            <w:vAlign w:val="center"/>
          </w:tcPr>
          <w:p w14:paraId="57D27C95" w14:textId="77777777" w:rsidR="00D32AF6" w:rsidRDefault="00D32AF6">
            <w:pPr>
              <w:spacing w:line="480" w:lineRule="auto"/>
              <w:jc w:val="center"/>
              <w:rPr>
                <w:rFonts w:ascii="Times New Roman" w:hAnsi="Times New Roman" w:cs="Times New Roman"/>
                <w:sz w:val="24"/>
              </w:rPr>
            </w:pPr>
          </w:p>
        </w:tc>
        <w:tc>
          <w:tcPr>
            <w:tcW w:w="993" w:type="dxa"/>
            <w:vAlign w:val="center"/>
          </w:tcPr>
          <w:p w14:paraId="41024F19"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w:t>
            </w:r>
          </w:p>
        </w:tc>
        <w:tc>
          <w:tcPr>
            <w:tcW w:w="992" w:type="dxa"/>
            <w:vAlign w:val="center"/>
          </w:tcPr>
          <w:p w14:paraId="10A14C4D" w14:textId="77777777" w:rsidR="00D32AF6" w:rsidRDefault="00D32AF6">
            <w:pPr>
              <w:spacing w:line="480" w:lineRule="auto"/>
              <w:jc w:val="center"/>
              <w:rPr>
                <w:rFonts w:ascii="Times New Roman" w:hAnsi="Times New Roman" w:cs="Times New Roman"/>
                <w:sz w:val="24"/>
              </w:rPr>
            </w:pPr>
          </w:p>
        </w:tc>
        <w:tc>
          <w:tcPr>
            <w:tcW w:w="926" w:type="dxa"/>
            <w:vAlign w:val="center"/>
          </w:tcPr>
          <w:p w14:paraId="16F8CDC3" w14:textId="77777777" w:rsidR="00D32AF6" w:rsidRDefault="00D32AF6">
            <w:pPr>
              <w:spacing w:line="480" w:lineRule="auto"/>
              <w:jc w:val="center"/>
              <w:rPr>
                <w:rFonts w:ascii="Times New Roman" w:hAnsi="Times New Roman" w:cs="Times New Roman"/>
                <w:sz w:val="24"/>
              </w:rPr>
            </w:pPr>
          </w:p>
        </w:tc>
        <w:tc>
          <w:tcPr>
            <w:tcW w:w="2790" w:type="dxa"/>
            <w:vAlign w:val="center"/>
          </w:tcPr>
          <w:p w14:paraId="61FA769F"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sz w:val="24"/>
              </w:rPr>
              <w:t>Human Resources Department</w:t>
            </w:r>
          </w:p>
        </w:tc>
      </w:tr>
      <w:tr w:rsidR="00D32AF6" w14:paraId="1736765F" w14:textId="77777777">
        <w:tc>
          <w:tcPr>
            <w:tcW w:w="1741" w:type="dxa"/>
            <w:vAlign w:val="center"/>
          </w:tcPr>
          <w:p w14:paraId="4E337337"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Charity Foundation</w:t>
            </w:r>
          </w:p>
        </w:tc>
        <w:tc>
          <w:tcPr>
            <w:tcW w:w="919" w:type="dxa"/>
            <w:vAlign w:val="center"/>
          </w:tcPr>
          <w:p w14:paraId="26D7DD06" w14:textId="77777777" w:rsidR="00D32AF6" w:rsidRDefault="00D32AF6">
            <w:pPr>
              <w:spacing w:line="480" w:lineRule="auto"/>
              <w:jc w:val="center"/>
              <w:rPr>
                <w:rFonts w:ascii="Times New Roman" w:hAnsi="Times New Roman" w:cs="Times New Roman"/>
                <w:sz w:val="24"/>
              </w:rPr>
            </w:pPr>
          </w:p>
        </w:tc>
        <w:tc>
          <w:tcPr>
            <w:tcW w:w="992" w:type="dxa"/>
            <w:vAlign w:val="center"/>
          </w:tcPr>
          <w:p w14:paraId="4246F311" w14:textId="77777777" w:rsidR="00D32AF6" w:rsidRDefault="00D32AF6">
            <w:pPr>
              <w:spacing w:line="480" w:lineRule="auto"/>
              <w:jc w:val="center"/>
              <w:rPr>
                <w:rFonts w:ascii="Times New Roman" w:hAnsi="Times New Roman" w:cs="Times New Roman"/>
                <w:sz w:val="24"/>
              </w:rPr>
            </w:pPr>
          </w:p>
        </w:tc>
        <w:tc>
          <w:tcPr>
            <w:tcW w:w="992" w:type="dxa"/>
            <w:vAlign w:val="center"/>
          </w:tcPr>
          <w:p w14:paraId="36E79C62" w14:textId="77777777" w:rsidR="00D32AF6" w:rsidRDefault="00D32AF6">
            <w:pPr>
              <w:spacing w:line="480" w:lineRule="auto"/>
              <w:jc w:val="center"/>
              <w:rPr>
                <w:rFonts w:ascii="Times New Roman" w:hAnsi="Times New Roman" w:cs="Times New Roman"/>
                <w:sz w:val="24"/>
              </w:rPr>
            </w:pPr>
          </w:p>
        </w:tc>
        <w:tc>
          <w:tcPr>
            <w:tcW w:w="993" w:type="dxa"/>
            <w:vAlign w:val="center"/>
          </w:tcPr>
          <w:p w14:paraId="6E6720D5"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w:t>
            </w:r>
          </w:p>
        </w:tc>
        <w:tc>
          <w:tcPr>
            <w:tcW w:w="992" w:type="dxa"/>
            <w:vAlign w:val="center"/>
          </w:tcPr>
          <w:p w14:paraId="0563854B" w14:textId="77777777" w:rsidR="00D32AF6" w:rsidRDefault="00D32AF6">
            <w:pPr>
              <w:spacing w:line="480" w:lineRule="auto"/>
              <w:jc w:val="center"/>
              <w:rPr>
                <w:rFonts w:ascii="Times New Roman" w:hAnsi="Times New Roman" w:cs="Times New Roman"/>
                <w:sz w:val="24"/>
              </w:rPr>
            </w:pPr>
          </w:p>
        </w:tc>
        <w:tc>
          <w:tcPr>
            <w:tcW w:w="926" w:type="dxa"/>
            <w:vAlign w:val="center"/>
          </w:tcPr>
          <w:p w14:paraId="55FD2FBD" w14:textId="77777777" w:rsidR="00D32AF6" w:rsidRDefault="00D32AF6">
            <w:pPr>
              <w:spacing w:line="480" w:lineRule="auto"/>
              <w:jc w:val="center"/>
              <w:rPr>
                <w:rFonts w:ascii="Times New Roman" w:hAnsi="Times New Roman" w:cs="Times New Roman"/>
                <w:sz w:val="24"/>
              </w:rPr>
            </w:pPr>
          </w:p>
        </w:tc>
        <w:tc>
          <w:tcPr>
            <w:tcW w:w="2790" w:type="dxa"/>
            <w:vAlign w:val="center"/>
          </w:tcPr>
          <w:p w14:paraId="6D1D46EA"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sz w:val="24"/>
              </w:rPr>
              <w:t>Human Resources Department</w:t>
            </w:r>
          </w:p>
        </w:tc>
      </w:tr>
      <w:tr w:rsidR="00D32AF6" w14:paraId="4C133FE4" w14:textId="77777777">
        <w:tc>
          <w:tcPr>
            <w:tcW w:w="1741" w:type="dxa"/>
            <w:vAlign w:val="center"/>
          </w:tcPr>
          <w:p w14:paraId="1F67DBA0"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Education platform</w:t>
            </w:r>
          </w:p>
        </w:tc>
        <w:tc>
          <w:tcPr>
            <w:tcW w:w="919" w:type="dxa"/>
            <w:vAlign w:val="center"/>
          </w:tcPr>
          <w:p w14:paraId="6E615D0B" w14:textId="77777777" w:rsidR="00D32AF6" w:rsidRDefault="00D32AF6">
            <w:pPr>
              <w:spacing w:line="480" w:lineRule="auto"/>
              <w:jc w:val="center"/>
              <w:rPr>
                <w:rFonts w:ascii="Times New Roman" w:hAnsi="Times New Roman" w:cs="Times New Roman"/>
                <w:sz w:val="24"/>
              </w:rPr>
            </w:pPr>
          </w:p>
          <w:p w14:paraId="283B599F" w14:textId="77777777" w:rsidR="00D32AF6" w:rsidRDefault="00D32AF6">
            <w:pPr>
              <w:spacing w:line="480" w:lineRule="auto"/>
              <w:jc w:val="center"/>
              <w:rPr>
                <w:rFonts w:ascii="Times New Roman" w:hAnsi="Times New Roman" w:cs="Times New Roman"/>
                <w:sz w:val="24"/>
              </w:rPr>
            </w:pPr>
          </w:p>
        </w:tc>
        <w:tc>
          <w:tcPr>
            <w:tcW w:w="992" w:type="dxa"/>
            <w:vAlign w:val="center"/>
          </w:tcPr>
          <w:p w14:paraId="07E9EE86" w14:textId="77777777" w:rsidR="00D32AF6" w:rsidRDefault="00D32AF6">
            <w:pPr>
              <w:spacing w:line="480" w:lineRule="auto"/>
              <w:jc w:val="center"/>
              <w:rPr>
                <w:rFonts w:ascii="Times New Roman" w:hAnsi="Times New Roman" w:cs="Times New Roman"/>
                <w:sz w:val="24"/>
              </w:rPr>
            </w:pPr>
          </w:p>
        </w:tc>
        <w:tc>
          <w:tcPr>
            <w:tcW w:w="992" w:type="dxa"/>
            <w:vAlign w:val="center"/>
          </w:tcPr>
          <w:p w14:paraId="34704247" w14:textId="77777777" w:rsidR="00D32AF6" w:rsidRDefault="00D32AF6">
            <w:pPr>
              <w:spacing w:line="480" w:lineRule="auto"/>
              <w:jc w:val="center"/>
              <w:rPr>
                <w:rFonts w:ascii="Times New Roman" w:hAnsi="Times New Roman" w:cs="Times New Roman"/>
                <w:sz w:val="24"/>
              </w:rPr>
            </w:pPr>
          </w:p>
        </w:tc>
        <w:tc>
          <w:tcPr>
            <w:tcW w:w="993" w:type="dxa"/>
            <w:vAlign w:val="center"/>
          </w:tcPr>
          <w:p w14:paraId="51AB6F17" w14:textId="77777777" w:rsidR="00D32AF6" w:rsidRDefault="00D32AF6">
            <w:pPr>
              <w:spacing w:line="480" w:lineRule="auto"/>
              <w:jc w:val="center"/>
              <w:rPr>
                <w:rFonts w:ascii="Times New Roman" w:hAnsi="Times New Roman" w:cs="Times New Roman"/>
                <w:sz w:val="24"/>
              </w:rPr>
            </w:pPr>
          </w:p>
        </w:tc>
        <w:tc>
          <w:tcPr>
            <w:tcW w:w="992" w:type="dxa"/>
            <w:vAlign w:val="center"/>
          </w:tcPr>
          <w:p w14:paraId="38D1A244"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w:t>
            </w:r>
          </w:p>
        </w:tc>
        <w:tc>
          <w:tcPr>
            <w:tcW w:w="926" w:type="dxa"/>
            <w:vAlign w:val="center"/>
          </w:tcPr>
          <w:p w14:paraId="5D4AED88" w14:textId="77777777" w:rsidR="00D32AF6" w:rsidRDefault="00D32AF6">
            <w:pPr>
              <w:spacing w:line="480" w:lineRule="auto"/>
              <w:jc w:val="center"/>
              <w:rPr>
                <w:rFonts w:ascii="Times New Roman" w:hAnsi="Times New Roman" w:cs="Times New Roman"/>
                <w:sz w:val="24"/>
              </w:rPr>
            </w:pPr>
          </w:p>
        </w:tc>
        <w:tc>
          <w:tcPr>
            <w:tcW w:w="2790" w:type="dxa"/>
            <w:vAlign w:val="center"/>
          </w:tcPr>
          <w:p w14:paraId="1E876AA7"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Technical department</w:t>
            </w:r>
          </w:p>
        </w:tc>
      </w:tr>
      <w:tr w:rsidR="00D32AF6" w14:paraId="2E835A41" w14:textId="77777777">
        <w:tc>
          <w:tcPr>
            <w:tcW w:w="1741" w:type="dxa"/>
            <w:vAlign w:val="center"/>
          </w:tcPr>
          <w:p w14:paraId="1986E2A6"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Training activities for Didi drivers</w:t>
            </w:r>
          </w:p>
        </w:tc>
        <w:tc>
          <w:tcPr>
            <w:tcW w:w="919" w:type="dxa"/>
            <w:vAlign w:val="center"/>
          </w:tcPr>
          <w:p w14:paraId="66B1C575" w14:textId="77777777" w:rsidR="00D32AF6" w:rsidRDefault="00D32AF6">
            <w:pPr>
              <w:spacing w:line="480" w:lineRule="auto"/>
              <w:jc w:val="center"/>
              <w:rPr>
                <w:rFonts w:ascii="Times New Roman" w:hAnsi="Times New Roman" w:cs="Times New Roman"/>
                <w:sz w:val="24"/>
              </w:rPr>
            </w:pPr>
          </w:p>
        </w:tc>
        <w:tc>
          <w:tcPr>
            <w:tcW w:w="992" w:type="dxa"/>
            <w:vAlign w:val="center"/>
          </w:tcPr>
          <w:p w14:paraId="4CF0FA76" w14:textId="77777777" w:rsidR="00D32AF6" w:rsidRDefault="00D32AF6">
            <w:pPr>
              <w:spacing w:line="480" w:lineRule="auto"/>
              <w:jc w:val="center"/>
              <w:rPr>
                <w:rFonts w:ascii="Times New Roman" w:hAnsi="Times New Roman" w:cs="Times New Roman"/>
                <w:sz w:val="24"/>
              </w:rPr>
            </w:pPr>
          </w:p>
        </w:tc>
        <w:tc>
          <w:tcPr>
            <w:tcW w:w="992" w:type="dxa"/>
            <w:vAlign w:val="center"/>
          </w:tcPr>
          <w:p w14:paraId="53C55C5B" w14:textId="77777777" w:rsidR="00D32AF6" w:rsidRDefault="00D32AF6">
            <w:pPr>
              <w:spacing w:line="480" w:lineRule="auto"/>
              <w:jc w:val="center"/>
              <w:rPr>
                <w:rFonts w:ascii="Times New Roman" w:hAnsi="Times New Roman" w:cs="Times New Roman"/>
                <w:sz w:val="24"/>
              </w:rPr>
            </w:pPr>
          </w:p>
        </w:tc>
        <w:tc>
          <w:tcPr>
            <w:tcW w:w="993" w:type="dxa"/>
            <w:vAlign w:val="center"/>
          </w:tcPr>
          <w:p w14:paraId="5574E094" w14:textId="77777777" w:rsidR="00D32AF6" w:rsidRDefault="00D32AF6">
            <w:pPr>
              <w:spacing w:line="480" w:lineRule="auto"/>
              <w:jc w:val="center"/>
              <w:rPr>
                <w:rFonts w:ascii="Times New Roman" w:hAnsi="Times New Roman" w:cs="Times New Roman"/>
                <w:sz w:val="24"/>
              </w:rPr>
            </w:pPr>
          </w:p>
        </w:tc>
        <w:tc>
          <w:tcPr>
            <w:tcW w:w="992" w:type="dxa"/>
            <w:vAlign w:val="center"/>
          </w:tcPr>
          <w:p w14:paraId="7FD87F94"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w:t>
            </w:r>
          </w:p>
        </w:tc>
        <w:tc>
          <w:tcPr>
            <w:tcW w:w="926" w:type="dxa"/>
            <w:vAlign w:val="center"/>
          </w:tcPr>
          <w:p w14:paraId="2FA34D99" w14:textId="77777777" w:rsidR="00D32AF6" w:rsidRDefault="00D32AF6">
            <w:pPr>
              <w:spacing w:line="480" w:lineRule="auto"/>
              <w:jc w:val="center"/>
              <w:rPr>
                <w:rFonts w:ascii="Times New Roman" w:hAnsi="Times New Roman" w:cs="Times New Roman"/>
                <w:sz w:val="24"/>
              </w:rPr>
            </w:pPr>
          </w:p>
        </w:tc>
        <w:tc>
          <w:tcPr>
            <w:tcW w:w="2790" w:type="dxa"/>
            <w:vAlign w:val="center"/>
          </w:tcPr>
          <w:p w14:paraId="26E4B1BD"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sz w:val="24"/>
              </w:rPr>
              <w:t>Human Resources Department</w:t>
            </w:r>
          </w:p>
        </w:tc>
      </w:tr>
      <w:tr w:rsidR="00D32AF6" w14:paraId="790506DF" w14:textId="77777777">
        <w:tc>
          <w:tcPr>
            <w:tcW w:w="1741" w:type="dxa"/>
            <w:vAlign w:val="center"/>
          </w:tcPr>
          <w:p w14:paraId="002A4B1B"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One-click alarm</w:t>
            </w:r>
          </w:p>
        </w:tc>
        <w:tc>
          <w:tcPr>
            <w:tcW w:w="919" w:type="dxa"/>
            <w:vAlign w:val="center"/>
          </w:tcPr>
          <w:p w14:paraId="718FF5F7" w14:textId="77777777" w:rsidR="00D32AF6" w:rsidRDefault="00D32AF6">
            <w:pPr>
              <w:spacing w:line="480" w:lineRule="auto"/>
              <w:jc w:val="center"/>
              <w:rPr>
                <w:rFonts w:ascii="Times New Roman" w:hAnsi="Times New Roman" w:cs="Times New Roman"/>
                <w:sz w:val="24"/>
              </w:rPr>
            </w:pPr>
          </w:p>
        </w:tc>
        <w:tc>
          <w:tcPr>
            <w:tcW w:w="992" w:type="dxa"/>
            <w:vAlign w:val="center"/>
          </w:tcPr>
          <w:p w14:paraId="3ADBF68C"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w:t>
            </w:r>
          </w:p>
        </w:tc>
        <w:tc>
          <w:tcPr>
            <w:tcW w:w="992" w:type="dxa"/>
            <w:vAlign w:val="center"/>
          </w:tcPr>
          <w:p w14:paraId="238E3DCA" w14:textId="77777777" w:rsidR="00D32AF6" w:rsidRDefault="00D32AF6">
            <w:pPr>
              <w:spacing w:line="480" w:lineRule="auto"/>
              <w:jc w:val="center"/>
              <w:rPr>
                <w:rFonts w:ascii="Times New Roman" w:hAnsi="Times New Roman" w:cs="Times New Roman"/>
                <w:sz w:val="24"/>
              </w:rPr>
            </w:pPr>
          </w:p>
        </w:tc>
        <w:tc>
          <w:tcPr>
            <w:tcW w:w="993" w:type="dxa"/>
            <w:vAlign w:val="center"/>
          </w:tcPr>
          <w:p w14:paraId="22E53B90" w14:textId="77777777" w:rsidR="00D32AF6" w:rsidRDefault="00D32AF6">
            <w:pPr>
              <w:spacing w:line="480" w:lineRule="auto"/>
              <w:jc w:val="center"/>
              <w:rPr>
                <w:rFonts w:ascii="Times New Roman" w:hAnsi="Times New Roman" w:cs="Times New Roman"/>
                <w:sz w:val="24"/>
              </w:rPr>
            </w:pPr>
          </w:p>
        </w:tc>
        <w:tc>
          <w:tcPr>
            <w:tcW w:w="992" w:type="dxa"/>
            <w:vAlign w:val="center"/>
          </w:tcPr>
          <w:p w14:paraId="4F2ABA3C" w14:textId="77777777" w:rsidR="00D32AF6" w:rsidRDefault="00D32AF6">
            <w:pPr>
              <w:spacing w:line="480" w:lineRule="auto"/>
              <w:jc w:val="center"/>
              <w:rPr>
                <w:rFonts w:ascii="Times New Roman" w:hAnsi="Times New Roman" w:cs="Times New Roman"/>
                <w:sz w:val="24"/>
              </w:rPr>
            </w:pPr>
          </w:p>
        </w:tc>
        <w:tc>
          <w:tcPr>
            <w:tcW w:w="926" w:type="dxa"/>
            <w:vAlign w:val="center"/>
          </w:tcPr>
          <w:p w14:paraId="35376F1B" w14:textId="77777777" w:rsidR="00D32AF6" w:rsidRDefault="00D32AF6">
            <w:pPr>
              <w:spacing w:line="480" w:lineRule="auto"/>
              <w:jc w:val="center"/>
              <w:rPr>
                <w:rFonts w:ascii="Times New Roman" w:hAnsi="Times New Roman" w:cs="Times New Roman"/>
                <w:sz w:val="24"/>
              </w:rPr>
            </w:pPr>
          </w:p>
        </w:tc>
        <w:tc>
          <w:tcPr>
            <w:tcW w:w="2790" w:type="dxa"/>
            <w:vAlign w:val="center"/>
          </w:tcPr>
          <w:p w14:paraId="2AAE3A73"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Technical department</w:t>
            </w:r>
          </w:p>
        </w:tc>
      </w:tr>
      <w:tr w:rsidR="00D32AF6" w14:paraId="024E1DFF" w14:textId="77777777">
        <w:tc>
          <w:tcPr>
            <w:tcW w:w="1741" w:type="dxa"/>
            <w:vAlign w:val="center"/>
          </w:tcPr>
          <w:p w14:paraId="50E58296"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 xml:space="preserve">Equipped with </w:t>
            </w:r>
            <w:r>
              <w:rPr>
                <w:rFonts w:ascii="Times New Roman" w:hAnsi="Times New Roman" w:cs="Times New Roman" w:hint="eastAsia"/>
                <w:sz w:val="24"/>
              </w:rPr>
              <w:lastRenderedPageBreak/>
              <w:t>child safety seat</w:t>
            </w:r>
          </w:p>
        </w:tc>
        <w:tc>
          <w:tcPr>
            <w:tcW w:w="919" w:type="dxa"/>
            <w:vAlign w:val="center"/>
          </w:tcPr>
          <w:p w14:paraId="0FCF8BC9" w14:textId="77777777" w:rsidR="00D32AF6" w:rsidRDefault="00D32AF6">
            <w:pPr>
              <w:spacing w:line="480" w:lineRule="auto"/>
              <w:jc w:val="center"/>
              <w:rPr>
                <w:rFonts w:ascii="Times New Roman" w:hAnsi="Times New Roman" w:cs="Times New Roman"/>
                <w:sz w:val="24"/>
              </w:rPr>
            </w:pPr>
          </w:p>
        </w:tc>
        <w:tc>
          <w:tcPr>
            <w:tcW w:w="992" w:type="dxa"/>
            <w:vAlign w:val="center"/>
          </w:tcPr>
          <w:p w14:paraId="283268F3" w14:textId="77777777" w:rsidR="00D32AF6" w:rsidRDefault="00D32AF6">
            <w:pPr>
              <w:spacing w:line="480" w:lineRule="auto"/>
              <w:jc w:val="center"/>
              <w:rPr>
                <w:rFonts w:ascii="Times New Roman" w:hAnsi="Times New Roman" w:cs="Times New Roman"/>
                <w:sz w:val="24"/>
              </w:rPr>
            </w:pPr>
          </w:p>
        </w:tc>
        <w:tc>
          <w:tcPr>
            <w:tcW w:w="992" w:type="dxa"/>
            <w:vAlign w:val="center"/>
          </w:tcPr>
          <w:p w14:paraId="30F0FE55"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w:t>
            </w:r>
          </w:p>
        </w:tc>
        <w:tc>
          <w:tcPr>
            <w:tcW w:w="993" w:type="dxa"/>
            <w:vAlign w:val="center"/>
          </w:tcPr>
          <w:p w14:paraId="2859C45E" w14:textId="77777777" w:rsidR="00D32AF6" w:rsidRDefault="00D32AF6">
            <w:pPr>
              <w:spacing w:line="480" w:lineRule="auto"/>
              <w:jc w:val="center"/>
              <w:rPr>
                <w:rFonts w:ascii="Times New Roman" w:hAnsi="Times New Roman" w:cs="Times New Roman"/>
                <w:sz w:val="24"/>
              </w:rPr>
            </w:pPr>
          </w:p>
        </w:tc>
        <w:tc>
          <w:tcPr>
            <w:tcW w:w="992" w:type="dxa"/>
            <w:vAlign w:val="center"/>
          </w:tcPr>
          <w:p w14:paraId="16CF1A8D" w14:textId="77777777" w:rsidR="00D32AF6" w:rsidRDefault="00D32AF6">
            <w:pPr>
              <w:spacing w:line="480" w:lineRule="auto"/>
              <w:jc w:val="center"/>
              <w:rPr>
                <w:rFonts w:ascii="Times New Roman" w:hAnsi="Times New Roman" w:cs="Times New Roman"/>
                <w:sz w:val="24"/>
              </w:rPr>
            </w:pPr>
          </w:p>
        </w:tc>
        <w:tc>
          <w:tcPr>
            <w:tcW w:w="926" w:type="dxa"/>
            <w:vAlign w:val="center"/>
          </w:tcPr>
          <w:p w14:paraId="223A42E1" w14:textId="77777777" w:rsidR="00D32AF6" w:rsidRDefault="00D32AF6">
            <w:pPr>
              <w:spacing w:line="480" w:lineRule="auto"/>
              <w:jc w:val="center"/>
              <w:rPr>
                <w:rFonts w:ascii="Times New Roman" w:hAnsi="Times New Roman" w:cs="Times New Roman"/>
                <w:sz w:val="24"/>
              </w:rPr>
            </w:pPr>
          </w:p>
        </w:tc>
        <w:tc>
          <w:tcPr>
            <w:tcW w:w="2790" w:type="dxa"/>
            <w:vAlign w:val="center"/>
          </w:tcPr>
          <w:p w14:paraId="3024794C"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Purchasing department</w:t>
            </w:r>
          </w:p>
        </w:tc>
      </w:tr>
      <w:tr w:rsidR="00D32AF6" w14:paraId="11EA3C7E" w14:textId="77777777">
        <w:tc>
          <w:tcPr>
            <w:tcW w:w="1741" w:type="dxa"/>
            <w:vAlign w:val="center"/>
          </w:tcPr>
          <w:p w14:paraId="09E17AC2"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Car camera equipment</w:t>
            </w:r>
          </w:p>
        </w:tc>
        <w:tc>
          <w:tcPr>
            <w:tcW w:w="919" w:type="dxa"/>
            <w:vAlign w:val="center"/>
          </w:tcPr>
          <w:p w14:paraId="2A2F2405" w14:textId="77777777" w:rsidR="00D32AF6" w:rsidRDefault="00D32AF6">
            <w:pPr>
              <w:spacing w:line="480" w:lineRule="auto"/>
              <w:jc w:val="center"/>
              <w:rPr>
                <w:rFonts w:ascii="Times New Roman" w:hAnsi="Times New Roman" w:cs="Times New Roman"/>
                <w:sz w:val="24"/>
              </w:rPr>
            </w:pPr>
          </w:p>
        </w:tc>
        <w:tc>
          <w:tcPr>
            <w:tcW w:w="992" w:type="dxa"/>
            <w:vAlign w:val="center"/>
          </w:tcPr>
          <w:p w14:paraId="6D859F7B" w14:textId="77777777" w:rsidR="00D32AF6" w:rsidRDefault="00D32AF6">
            <w:pPr>
              <w:spacing w:line="480" w:lineRule="auto"/>
              <w:jc w:val="center"/>
              <w:rPr>
                <w:rFonts w:ascii="Times New Roman" w:hAnsi="Times New Roman" w:cs="Times New Roman"/>
                <w:sz w:val="24"/>
              </w:rPr>
            </w:pPr>
          </w:p>
        </w:tc>
        <w:tc>
          <w:tcPr>
            <w:tcW w:w="992" w:type="dxa"/>
            <w:vAlign w:val="center"/>
          </w:tcPr>
          <w:p w14:paraId="3A44342C"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w:t>
            </w:r>
          </w:p>
        </w:tc>
        <w:tc>
          <w:tcPr>
            <w:tcW w:w="993" w:type="dxa"/>
            <w:vAlign w:val="center"/>
          </w:tcPr>
          <w:p w14:paraId="65924F3A" w14:textId="77777777" w:rsidR="00D32AF6" w:rsidRDefault="00D32AF6">
            <w:pPr>
              <w:spacing w:line="480" w:lineRule="auto"/>
              <w:jc w:val="center"/>
              <w:rPr>
                <w:rFonts w:ascii="Times New Roman" w:hAnsi="Times New Roman" w:cs="Times New Roman"/>
                <w:sz w:val="24"/>
              </w:rPr>
            </w:pPr>
          </w:p>
        </w:tc>
        <w:tc>
          <w:tcPr>
            <w:tcW w:w="992" w:type="dxa"/>
            <w:vAlign w:val="center"/>
          </w:tcPr>
          <w:p w14:paraId="38F65CB5" w14:textId="77777777" w:rsidR="00D32AF6" w:rsidRDefault="00D32AF6">
            <w:pPr>
              <w:spacing w:line="480" w:lineRule="auto"/>
              <w:jc w:val="center"/>
              <w:rPr>
                <w:rFonts w:ascii="Times New Roman" w:hAnsi="Times New Roman" w:cs="Times New Roman"/>
                <w:sz w:val="24"/>
              </w:rPr>
            </w:pPr>
          </w:p>
        </w:tc>
        <w:tc>
          <w:tcPr>
            <w:tcW w:w="926" w:type="dxa"/>
            <w:vAlign w:val="center"/>
          </w:tcPr>
          <w:p w14:paraId="5E4F5029" w14:textId="77777777" w:rsidR="00D32AF6" w:rsidRDefault="00D32AF6">
            <w:pPr>
              <w:spacing w:line="480" w:lineRule="auto"/>
              <w:jc w:val="center"/>
              <w:rPr>
                <w:rFonts w:ascii="Times New Roman" w:hAnsi="Times New Roman" w:cs="Times New Roman"/>
                <w:sz w:val="24"/>
              </w:rPr>
            </w:pPr>
          </w:p>
        </w:tc>
        <w:tc>
          <w:tcPr>
            <w:tcW w:w="2790" w:type="dxa"/>
            <w:vAlign w:val="center"/>
          </w:tcPr>
          <w:p w14:paraId="23C32EE1"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Purchasing department</w:t>
            </w:r>
          </w:p>
        </w:tc>
      </w:tr>
      <w:tr w:rsidR="00D32AF6" w14:paraId="034CF196" w14:textId="77777777">
        <w:tc>
          <w:tcPr>
            <w:tcW w:w="1741" w:type="dxa"/>
            <w:vAlign w:val="center"/>
          </w:tcPr>
          <w:p w14:paraId="621F5D93"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Media publicity</w:t>
            </w:r>
          </w:p>
        </w:tc>
        <w:tc>
          <w:tcPr>
            <w:tcW w:w="919" w:type="dxa"/>
            <w:vAlign w:val="center"/>
          </w:tcPr>
          <w:p w14:paraId="6855CC42" w14:textId="77777777" w:rsidR="00D32AF6" w:rsidRDefault="00D32AF6">
            <w:pPr>
              <w:spacing w:line="480" w:lineRule="auto"/>
              <w:jc w:val="center"/>
              <w:rPr>
                <w:rFonts w:ascii="Times New Roman" w:hAnsi="Times New Roman" w:cs="Times New Roman"/>
                <w:sz w:val="24"/>
              </w:rPr>
            </w:pPr>
          </w:p>
        </w:tc>
        <w:tc>
          <w:tcPr>
            <w:tcW w:w="992" w:type="dxa"/>
            <w:vAlign w:val="center"/>
          </w:tcPr>
          <w:p w14:paraId="3E89E37B" w14:textId="77777777" w:rsidR="00D32AF6" w:rsidRDefault="00D32AF6">
            <w:pPr>
              <w:spacing w:line="480" w:lineRule="auto"/>
              <w:jc w:val="center"/>
              <w:rPr>
                <w:rFonts w:ascii="Times New Roman" w:hAnsi="Times New Roman" w:cs="Times New Roman"/>
                <w:sz w:val="24"/>
              </w:rPr>
            </w:pPr>
          </w:p>
        </w:tc>
        <w:tc>
          <w:tcPr>
            <w:tcW w:w="992" w:type="dxa"/>
            <w:vAlign w:val="center"/>
          </w:tcPr>
          <w:p w14:paraId="4AE8C7EA" w14:textId="77777777" w:rsidR="00D32AF6" w:rsidRDefault="00D32AF6">
            <w:pPr>
              <w:spacing w:line="480" w:lineRule="auto"/>
              <w:jc w:val="center"/>
              <w:rPr>
                <w:rFonts w:ascii="Times New Roman" w:hAnsi="Times New Roman" w:cs="Times New Roman"/>
                <w:sz w:val="24"/>
              </w:rPr>
            </w:pPr>
          </w:p>
        </w:tc>
        <w:tc>
          <w:tcPr>
            <w:tcW w:w="993" w:type="dxa"/>
            <w:vAlign w:val="center"/>
          </w:tcPr>
          <w:p w14:paraId="5F4A3ADE" w14:textId="77777777" w:rsidR="00D32AF6" w:rsidRDefault="00D32AF6">
            <w:pPr>
              <w:spacing w:line="480" w:lineRule="auto"/>
              <w:jc w:val="center"/>
              <w:rPr>
                <w:rFonts w:ascii="Times New Roman" w:hAnsi="Times New Roman" w:cs="Times New Roman"/>
                <w:sz w:val="24"/>
              </w:rPr>
            </w:pPr>
          </w:p>
        </w:tc>
        <w:tc>
          <w:tcPr>
            <w:tcW w:w="992" w:type="dxa"/>
            <w:vAlign w:val="center"/>
          </w:tcPr>
          <w:p w14:paraId="3DC12ED7"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w:t>
            </w:r>
          </w:p>
        </w:tc>
        <w:tc>
          <w:tcPr>
            <w:tcW w:w="926" w:type="dxa"/>
            <w:vAlign w:val="center"/>
          </w:tcPr>
          <w:p w14:paraId="372EBFEE"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w:t>
            </w:r>
          </w:p>
        </w:tc>
        <w:tc>
          <w:tcPr>
            <w:tcW w:w="2790" w:type="dxa"/>
            <w:vAlign w:val="center"/>
          </w:tcPr>
          <w:p w14:paraId="1785CE6D"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sz w:val="24"/>
              </w:rPr>
              <w:t>Marketing Department</w:t>
            </w:r>
          </w:p>
        </w:tc>
      </w:tr>
      <w:bookmarkEnd w:id="2"/>
    </w:tbl>
    <w:p w14:paraId="39DCADA2" w14:textId="77777777" w:rsidR="00D32AF6" w:rsidRDefault="00D32AF6">
      <w:pPr>
        <w:spacing w:line="480" w:lineRule="auto"/>
        <w:rPr>
          <w:rFonts w:ascii="Times New Roman" w:hAnsi="Times New Roman" w:cs="Times New Roman"/>
          <w:sz w:val="24"/>
        </w:rPr>
      </w:pPr>
    </w:p>
    <w:p w14:paraId="61FDE4C9" w14:textId="77777777" w:rsidR="00D32AF6" w:rsidRDefault="00E5000C">
      <w:pPr>
        <w:pStyle w:val="2"/>
      </w:pPr>
      <w:bookmarkStart w:id="14" w:name="_Toc32611"/>
      <w:r>
        <w:rPr>
          <w:rFonts w:hint="eastAsia"/>
        </w:rPr>
        <w:t>3.3Media publicity</w:t>
      </w:r>
      <w:bookmarkEnd w:id="14"/>
    </w:p>
    <w:p w14:paraId="643EE80E" w14:textId="77777777" w:rsidR="00D32AF6" w:rsidRDefault="00E5000C">
      <w:pPr>
        <w:spacing w:line="480" w:lineRule="auto"/>
        <w:rPr>
          <w:rFonts w:ascii="Times New Roman" w:hAnsi="Times New Roman" w:cs="Times New Roman"/>
          <w:sz w:val="24"/>
        </w:rPr>
      </w:pPr>
      <w:r>
        <w:rPr>
          <w:rFonts w:ascii="Times New Roman" w:hAnsi="Times New Roman" w:cs="Times New Roman"/>
          <w:sz w:val="24"/>
        </w:rPr>
        <w:t xml:space="preserve">In order to enable more consumers and the public to understand the </w:t>
      </w:r>
      <w:r>
        <w:rPr>
          <w:rFonts w:ascii="Times New Roman" w:hAnsi="Times New Roman" w:cs="Times New Roman"/>
          <w:sz w:val="24"/>
        </w:rPr>
        <w:t>project, as well as the specific measures in the project, we must combine social media for publicity. Here is the choice of media channels.</w:t>
      </w:r>
    </w:p>
    <w:p w14:paraId="5C5956A6" w14:textId="77777777" w:rsidR="00D32AF6" w:rsidRDefault="00D32AF6">
      <w:pPr>
        <w:spacing w:line="480" w:lineRule="auto"/>
        <w:rPr>
          <w:rFonts w:ascii="Times New Roman" w:hAnsi="Times New Roman" w:cs="Times New Roman"/>
          <w:sz w:val="24"/>
        </w:rPr>
      </w:pPr>
    </w:p>
    <w:tbl>
      <w:tblPr>
        <w:tblStyle w:val="12"/>
        <w:tblW w:w="9304" w:type="dxa"/>
        <w:tblLayout w:type="fixed"/>
        <w:tblLook w:val="04A0" w:firstRow="1" w:lastRow="0" w:firstColumn="1" w:lastColumn="0" w:noHBand="0" w:noVBand="1"/>
      </w:tblPr>
      <w:tblGrid>
        <w:gridCol w:w="1204"/>
        <w:gridCol w:w="4970"/>
        <w:gridCol w:w="3130"/>
      </w:tblGrid>
      <w:tr w:rsidR="00D32AF6" w14:paraId="412041CC" w14:textId="77777777">
        <w:tc>
          <w:tcPr>
            <w:tcW w:w="1204" w:type="dxa"/>
            <w:tcBorders>
              <w:top w:val="single" w:sz="4" w:space="0" w:color="auto"/>
              <w:left w:val="single" w:sz="4" w:space="0" w:color="auto"/>
              <w:bottom w:val="single" w:sz="4" w:space="0" w:color="auto"/>
              <w:right w:val="single" w:sz="4" w:space="0" w:color="auto"/>
            </w:tcBorders>
            <w:vAlign w:val="center"/>
          </w:tcPr>
          <w:p w14:paraId="6A5DF7EB" w14:textId="77777777" w:rsidR="00D32AF6" w:rsidRDefault="00E5000C">
            <w:pPr>
              <w:spacing w:line="480" w:lineRule="auto"/>
              <w:jc w:val="center"/>
              <w:rPr>
                <w:rFonts w:ascii="Times New Roman" w:eastAsia="宋体" w:hAnsi="Times New Roman" w:cs="Times New Roman"/>
                <w:sz w:val="24"/>
              </w:rPr>
            </w:pPr>
            <w:r>
              <w:rPr>
                <w:rFonts w:ascii="Times New Roman" w:eastAsia="Times New Roman" w:hAnsi="Times New Roman" w:cs="Times New Roman"/>
                <w:sz w:val="24"/>
              </w:rPr>
              <w:t>M</w:t>
            </w:r>
            <w:r>
              <w:rPr>
                <w:rFonts w:ascii="Times New Roman" w:eastAsia="Times New Roman" w:hAnsi="Times New Roman" w:cs="Times New Roman" w:hint="eastAsia"/>
                <w:sz w:val="24"/>
              </w:rPr>
              <w:t>edia</w:t>
            </w:r>
          </w:p>
          <w:p w14:paraId="31FCD581" w14:textId="77777777" w:rsidR="00D32AF6" w:rsidRDefault="00E5000C">
            <w:pPr>
              <w:spacing w:line="480" w:lineRule="auto"/>
              <w:jc w:val="center"/>
              <w:rPr>
                <w:rFonts w:ascii="Times New Roman" w:eastAsia="Times New Roman" w:hAnsi="Times New Roman" w:cs="Times New Roman"/>
                <w:sz w:val="24"/>
              </w:rPr>
            </w:pPr>
            <w:r>
              <w:rPr>
                <w:rFonts w:ascii="Times New Roman" w:eastAsia="Times New Roman" w:hAnsi="Times New Roman" w:cs="Times New Roman"/>
                <w:sz w:val="24"/>
              </w:rPr>
              <w:t>channel</w:t>
            </w:r>
          </w:p>
        </w:tc>
        <w:tc>
          <w:tcPr>
            <w:tcW w:w="4970" w:type="dxa"/>
            <w:tcBorders>
              <w:top w:val="single" w:sz="4" w:space="0" w:color="auto"/>
              <w:left w:val="nil"/>
              <w:bottom w:val="single" w:sz="4" w:space="0" w:color="auto"/>
              <w:right w:val="single" w:sz="4" w:space="0" w:color="auto"/>
            </w:tcBorders>
            <w:vAlign w:val="center"/>
          </w:tcPr>
          <w:p w14:paraId="4B977541" w14:textId="77777777" w:rsidR="00D32AF6" w:rsidRDefault="00E5000C">
            <w:pPr>
              <w:spacing w:line="480" w:lineRule="auto"/>
              <w:jc w:val="center"/>
              <w:rPr>
                <w:rFonts w:ascii="Times New Roman" w:eastAsia="Times New Roman" w:hAnsi="Times New Roman" w:cs="Times New Roman"/>
                <w:sz w:val="24"/>
              </w:rPr>
            </w:pPr>
            <w:r>
              <w:rPr>
                <w:rFonts w:ascii="Times New Roman" w:eastAsia="Times New Roman" w:hAnsi="Times New Roman" w:cs="Times New Roman"/>
                <w:sz w:val="24"/>
              </w:rPr>
              <w:t>Pros</w:t>
            </w:r>
          </w:p>
        </w:tc>
        <w:tc>
          <w:tcPr>
            <w:tcW w:w="3130" w:type="dxa"/>
            <w:tcBorders>
              <w:top w:val="single" w:sz="4" w:space="0" w:color="auto"/>
              <w:left w:val="nil"/>
              <w:bottom w:val="single" w:sz="4" w:space="0" w:color="auto"/>
              <w:right w:val="single" w:sz="4" w:space="0" w:color="auto"/>
            </w:tcBorders>
            <w:vAlign w:val="center"/>
          </w:tcPr>
          <w:p w14:paraId="0C7A0BB8" w14:textId="77777777" w:rsidR="00D32AF6" w:rsidRDefault="00E5000C">
            <w:pPr>
              <w:spacing w:line="480" w:lineRule="auto"/>
              <w:jc w:val="center"/>
              <w:rPr>
                <w:rFonts w:ascii="Times New Roman" w:eastAsia="Times New Roman" w:hAnsi="Times New Roman" w:cs="Times New Roman"/>
                <w:sz w:val="24"/>
              </w:rPr>
            </w:pPr>
            <w:r>
              <w:rPr>
                <w:rFonts w:ascii="Times New Roman" w:eastAsia="Times New Roman" w:hAnsi="Times New Roman" w:cs="Times New Roman"/>
                <w:sz w:val="24"/>
              </w:rPr>
              <w:t>Appropriate target audience</w:t>
            </w:r>
          </w:p>
        </w:tc>
      </w:tr>
      <w:tr w:rsidR="00D32AF6" w14:paraId="13495A4E" w14:textId="77777777">
        <w:trPr>
          <w:trHeight w:val="1228"/>
        </w:trPr>
        <w:tc>
          <w:tcPr>
            <w:tcW w:w="1204" w:type="dxa"/>
            <w:tcBorders>
              <w:top w:val="single" w:sz="4" w:space="0" w:color="auto"/>
              <w:left w:val="single" w:sz="4" w:space="0" w:color="auto"/>
              <w:bottom w:val="single" w:sz="4" w:space="0" w:color="auto"/>
              <w:right w:val="single" w:sz="4" w:space="0" w:color="auto"/>
            </w:tcBorders>
            <w:vAlign w:val="center"/>
          </w:tcPr>
          <w:p w14:paraId="0D89128B" w14:textId="77777777" w:rsidR="00D32AF6" w:rsidRDefault="00E5000C">
            <w:pPr>
              <w:spacing w:line="480" w:lineRule="auto"/>
              <w:jc w:val="center"/>
              <w:rPr>
                <w:rFonts w:ascii="Times New Roman" w:eastAsia="Times New Roman" w:hAnsi="Times New Roman" w:cs="Times New Roman"/>
                <w:sz w:val="24"/>
              </w:rPr>
            </w:pPr>
            <w:r>
              <w:rPr>
                <w:rFonts w:ascii="Times New Roman" w:eastAsia="Times New Roman" w:hAnsi="Times New Roman" w:cs="Times New Roman"/>
                <w:sz w:val="24"/>
              </w:rPr>
              <w:t>WeChat</w:t>
            </w:r>
          </w:p>
        </w:tc>
        <w:tc>
          <w:tcPr>
            <w:tcW w:w="4970" w:type="dxa"/>
            <w:tcBorders>
              <w:top w:val="single" w:sz="4" w:space="0" w:color="auto"/>
              <w:left w:val="nil"/>
              <w:bottom w:val="single" w:sz="4" w:space="0" w:color="auto"/>
              <w:right w:val="single" w:sz="4" w:space="0" w:color="auto"/>
            </w:tcBorders>
            <w:vAlign w:val="center"/>
          </w:tcPr>
          <w:p w14:paraId="5E991365" w14:textId="77777777" w:rsidR="00D32AF6" w:rsidRDefault="00E5000C">
            <w:pPr>
              <w:spacing w:line="480" w:lineRule="auto"/>
              <w:jc w:val="center"/>
              <w:rPr>
                <w:rFonts w:ascii="Times New Roman" w:eastAsia="Times New Roman" w:hAnsi="Times New Roman" w:cs="Times New Roman"/>
                <w:sz w:val="24"/>
              </w:rPr>
            </w:pPr>
            <w:r>
              <w:rPr>
                <w:rFonts w:ascii="Times New Roman" w:eastAsia="Times New Roman" w:hAnsi="Times New Roman" w:cs="Times New Roman" w:hint="eastAsia"/>
                <w:sz w:val="24"/>
              </w:rPr>
              <w:t>We</w:t>
            </w:r>
            <w:r>
              <w:rPr>
                <w:rFonts w:ascii="Times New Roman" w:eastAsia="Times New Roman" w:hAnsi="Times New Roman" w:cs="Times New Roman"/>
                <w:sz w:val="24"/>
              </w:rPr>
              <w:t>C</w:t>
            </w:r>
            <w:r>
              <w:rPr>
                <w:rFonts w:ascii="Times New Roman" w:eastAsia="Times New Roman" w:hAnsi="Times New Roman" w:cs="Times New Roman" w:hint="eastAsia"/>
                <w:sz w:val="24"/>
              </w:rPr>
              <w:t xml:space="preserve">hat has a large user base and a wide age </w:t>
            </w:r>
            <w:r>
              <w:rPr>
                <w:rFonts w:ascii="Times New Roman" w:eastAsia="Times New Roman" w:hAnsi="Times New Roman" w:cs="Times New Roman" w:hint="eastAsia"/>
                <w:sz w:val="24"/>
              </w:rPr>
              <w:t>coverage. Enterprises can publish articles on specific measures of projects through the WeChat public</w:t>
            </w:r>
            <w:r>
              <w:rPr>
                <w:rFonts w:ascii="Times New Roman" w:eastAsia="宋体" w:hAnsi="Times New Roman" w:cs="Times New Roman" w:hint="eastAsia"/>
                <w:sz w:val="24"/>
              </w:rPr>
              <w:t xml:space="preserve"> </w:t>
            </w:r>
            <w:r>
              <w:rPr>
                <w:rFonts w:ascii="Times New Roman" w:eastAsia="Times New Roman" w:hAnsi="Times New Roman" w:cs="Times New Roman" w:hint="eastAsia"/>
                <w:sz w:val="24"/>
              </w:rPr>
              <w:t>platform.</w:t>
            </w:r>
            <w:r>
              <w:rPr>
                <w:rFonts w:ascii="Times New Roman" w:eastAsia="Times New Roman" w:hAnsi="Times New Roman" w:cs="Times New Roman"/>
                <w:sz w:val="24"/>
              </w:rPr>
              <w:t xml:space="preserve"> </w:t>
            </w:r>
            <w:r>
              <w:rPr>
                <w:rFonts w:ascii="Times New Roman" w:eastAsia="Times New Roman" w:hAnsi="Times New Roman" w:cs="Times New Roman" w:hint="eastAsia"/>
                <w:sz w:val="24"/>
              </w:rPr>
              <w:t xml:space="preserve">Moreover, </w:t>
            </w:r>
            <w:r>
              <w:rPr>
                <w:rFonts w:ascii="Times New Roman" w:eastAsia="Times New Roman" w:hAnsi="Times New Roman" w:cs="Times New Roman"/>
                <w:sz w:val="24"/>
              </w:rPr>
              <w:t>W</w:t>
            </w:r>
            <w:r>
              <w:rPr>
                <w:rFonts w:ascii="Times New Roman" w:eastAsia="Times New Roman" w:hAnsi="Times New Roman" w:cs="Times New Roman" w:hint="eastAsia"/>
                <w:sz w:val="24"/>
              </w:rPr>
              <w:t>e</w:t>
            </w:r>
            <w:r>
              <w:rPr>
                <w:rFonts w:ascii="Times New Roman" w:eastAsia="Times New Roman" w:hAnsi="Times New Roman" w:cs="Times New Roman"/>
                <w:sz w:val="24"/>
              </w:rPr>
              <w:t>C</w:t>
            </w:r>
            <w:r>
              <w:rPr>
                <w:rFonts w:ascii="Times New Roman" w:eastAsia="Times New Roman" w:hAnsi="Times New Roman" w:cs="Times New Roman" w:hint="eastAsia"/>
                <w:sz w:val="24"/>
              </w:rPr>
              <w:t>hat's friend circle function can increase the exposure of articles through interpersonal communication.</w:t>
            </w:r>
          </w:p>
        </w:tc>
        <w:tc>
          <w:tcPr>
            <w:tcW w:w="3130" w:type="dxa"/>
            <w:tcBorders>
              <w:top w:val="single" w:sz="4" w:space="0" w:color="auto"/>
              <w:left w:val="nil"/>
              <w:bottom w:val="single" w:sz="4" w:space="0" w:color="auto"/>
              <w:right w:val="single" w:sz="4" w:space="0" w:color="auto"/>
            </w:tcBorders>
            <w:vAlign w:val="center"/>
          </w:tcPr>
          <w:p w14:paraId="3189ECAC" w14:textId="77777777" w:rsidR="00D32AF6" w:rsidRDefault="00E5000C">
            <w:pPr>
              <w:spacing w:line="480" w:lineRule="auto"/>
              <w:jc w:val="center"/>
              <w:rPr>
                <w:rFonts w:ascii="Times New Roman" w:eastAsia="Times New Roman" w:hAnsi="Times New Roman" w:cs="Times New Roman"/>
                <w:sz w:val="24"/>
              </w:rPr>
            </w:pPr>
            <w:r>
              <w:rPr>
                <w:rFonts w:ascii="Times New Roman" w:eastAsia="Times New Roman" w:hAnsi="Times New Roman" w:cs="Times New Roman"/>
                <w:sz w:val="24"/>
              </w:rPr>
              <w:t>Young people aged 18-30 and</w:t>
            </w:r>
            <w:r>
              <w:rPr>
                <w:rFonts w:ascii="Times New Roman" w:eastAsia="Times New Roman" w:hAnsi="Times New Roman" w:cs="Times New Roman"/>
                <w:sz w:val="24"/>
              </w:rPr>
              <w:t xml:space="preserve"> middle-aged people over 30</w:t>
            </w:r>
          </w:p>
        </w:tc>
      </w:tr>
      <w:tr w:rsidR="00D32AF6" w14:paraId="2C476ADF" w14:textId="77777777">
        <w:tc>
          <w:tcPr>
            <w:tcW w:w="1204" w:type="dxa"/>
            <w:tcBorders>
              <w:top w:val="single" w:sz="4" w:space="0" w:color="auto"/>
              <w:left w:val="single" w:sz="4" w:space="0" w:color="auto"/>
              <w:bottom w:val="single" w:sz="4" w:space="0" w:color="auto"/>
              <w:right w:val="single" w:sz="4" w:space="0" w:color="auto"/>
            </w:tcBorders>
            <w:vAlign w:val="center"/>
          </w:tcPr>
          <w:p w14:paraId="001A1152" w14:textId="77777777" w:rsidR="00D32AF6" w:rsidRDefault="00E5000C">
            <w:pPr>
              <w:spacing w:line="480" w:lineRule="auto"/>
              <w:jc w:val="center"/>
              <w:rPr>
                <w:rFonts w:ascii="Times New Roman" w:eastAsia="Times New Roman" w:hAnsi="Times New Roman" w:cs="Times New Roman"/>
                <w:sz w:val="24"/>
              </w:rPr>
            </w:pPr>
            <w:r>
              <w:rPr>
                <w:rFonts w:ascii="Times New Roman" w:eastAsia="Times New Roman" w:hAnsi="Times New Roman" w:cs="Times New Roman"/>
                <w:sz w:val="24"/>
              </w:rPr>
              <w:t>Weibo</w:t>
            </w:r>
          </w:p>
        </w:tc>
        <w:tc>
          <w:tcPr>
            <w:tcW w:w="4970" w:type="dxa"/>
            <w:tcBorders>
              <w:top w:val="single" w:sz="4" w:space="0" w:color="auto"/>
              <w:left w:val="nil"/>
              <w:bottom w:val="single" w:sz="4" w:space="0" w:color="auto"/>
              <w:right w:val="single" w:sz="4" w:space="0" w:color="auto"/>
            </w:tcBorders>
            <w:vAlign w:val="center"/>
          </w:tcPr>
          <w:p w14:paraId="031725FF" w14:textId="77777777" w:rsidR="00D32AF6" w:rsidRDefault="00E5000C">
            <w:pPr>
              <w:spacing w:line="480" w:lineRule="auto"/>
              <w:jc w:val="center"/>
              <w:rPr>
                <w:rFonts w:ascii="Times New Roman" w:eastAsia="Times New Roman" w:hAnsi="Times New Roman" w:cs="Times New Roman"/>
                <w:sz w:val="24"/>
              </w:rPr>
            </w:pPr>
            <w:r>
              <w:rPr>
                <w:rFonts w:ascii="Times New Roman" w:eastAsia="宋体" w:hAnsi="Times New Roman" w:cs="Times New Roman" w:hint="eastAsia"/>
                <w:sz w:val="24"/>
              </w:rPr>
              <w:t>Weibo</w:t>
            </w:r>
            <w:r>
              <w:rPr>
                <w:rFonts w:ascii="Times New Roman" w:eastAsia="Times New Roman" w:hAnsi="Times New Roman" w:cs="Times New Roman" w:hint="eastAsia"/>
                <w:sz w:val="24"/>
              </w:rPr>
              <w:t xml:space="preserve"> is a kind of square social platform which </w:t>
            </w:r>
            <w:r>
              <w:rPr>
                <w:rFonts w:ascii="Times New Roman" w:eastAsia="Times New Roman" w:hAnsi="Times New Roman" w:cs="Times New Roman" w:hint="eastAsia"/>
                <w:sz w:val="24"/>
              </w:rPr>
              <w:lastRenderedPageBreak/>
              <w:t>is widely used by young people. Its advantage is that it can communicate and interact with enterprises in a timely manner, and enterprises can send hot topic labels for disc</w:t>
            </w:r>
            <w:r>
              <w:rPr>
                <w:rFonts w:ascii="Times New Roman" w:eastAsia="Times New Roman" w:hAnsi="Times New Roman" w:cs="Times New Roman" w:hint="eastAsia"/>
                <w:sz w:val="24"/>
              </w:rPr>
              <w:t>ussion by netizens.</w:t>
            </w:r>
          </w:p>
        </w:tc>
        <w:tc>
          <w:tcPr>
            <w:tcW w:w="3130" w:type="dxa"/>
            <w:tcBorders>
              <w:top w:val="single" w:sz="4" w:space="0" w:color="auto"/>
              <w:left w:val="nil"/>
              <w:bottom w:val="single" w:sz="4" w:space="0" w:color="auto"/>
              <w:right w:val="single" w:sz="4" w:space="0" w:color="auto"/>
            </w:tcBorders>
            <w:vAlign w:val="center"/>
          </w:tcPr>
          <w:p w14:paraId="2A196BC0" w14:textId="77777777" w:rsidR="00D32AF6" w:rsidRDefault="00E5000C">
            <w:pPr>
              <w:spacing w:line="480" w:lineRule="auto"/>
              <w:jc w:val="center"/>
              <w:rPr>
                <w:rFonts w:ascii="Times New Roman" w:eastAsia="Times New Roman" w:hAnsi="Times New Roman" w:cs="Times New Roman"/>
                <w:sz w:val="24"/>
              </w:rPr>
            </w:pPr>
            <w:r>
              <w:rPr>
                <w:rFonts w:ascii="Times New Roman" w:eastAsia="Times New Roman" w:hAnsi="Times New Roman" w:cs="Times New Roman"/>
                <w:sz w:val="24"/>
              </w:rPr>
              <w:lastRenderedPageBreak/>
              <w:t>Young people aged 15-25</w:t>
            </w:r>
          </w:p>
        </w:tc>
      </w:tr>
      <w:tr w:rsidR="00D32AF6" w14:paraId="7CD3F7FF" w14:textId="77777777">
        <w:tc>
          <w:tcPr>
            <w:tcW w:w="1204" w:type="dxa"/>
            <w:tcBorders>
              <w:top w:val="single" w:sz="4" w:space="0" w:color="auto"/>
              <w:left w:val="single" w:sz="4" w:space="0" w:color="auto"/>
              <w:bottom w:val="single" w:sz="4" w:space="0" w:color="auto"/>
              <w:right w:val="single" w:sz="4" w:space="0" w:color="auto"/>
            </w:tcBorders>
            <w:vAlign w:val="center"/>
          </w:tcPr>
          <w:p w14:paraId="4ADBC790" w14:textId="77777777" w:rsidR="00D32AF6" w:rsidRDefault="00E5000C">
            <w:pPr>
              <w:spacing w:line="480" w:lineRule="auto"/>
              <w:jc w:val="center"/>
              <w:rPr>
                <w:rFonts w:ascii="Times New Roman" w:eastAsia="宋体" w:hAnsi="Times New Roman" w:cs="Times New Roman"/>
                <w:sz w:val="24"/>
              </w:rPr>
            </w:pPr>
            <w:r>
              <w:rPr>
                <w:rFonts w:ascii="Times New Roman" w:eastAsia="宋体" w:hAnsi="Times New Roman" w:cs="Times New Roman" w:hint="eastAsia"/>
                <w:sz w:val="24"/>
              </w:rPr>
              <w:t>Didi software</w:t>
            </w:r>
          </w:p>
        </w:tc>
        <w:tc>
          <w:tcPr>
            <w:tcW w:w="4970" w:type="dxa"/>
            <w:tcBorders>
              <w:top w:val="single" w:sz="4" w:space="0" w:color="auto"/>
              <w:left w:val="nil"/>
              <w:bottom w:val="single" w:sz="4" w:space="0" w:color="auto"/>
              <w:right w:val="single" w:sz="4" w:space="0" w:color="auto"/>
            </w:tcBorders>
            <w:vAlign w:val="center"/>
          </w:tcPr>
          <w:p w14:paraId="6C83B9A3" w14:textId="77777777" w:rsidR="00D32AF6" w:rsidRDefault="00E5000C">
            <w:pPr>
              <w:spacing w:line="480" w:lineRule="auto"/>
              <w:jc w:val="center"/>
              <w:rPr>
                <w:rFonts w:ascii="Times New Roman" w:eastAsia="Times New Roman" w:hAnsi="Times New Roman" w:cs="Times New Roman"/>
                <w:sz w:val="24"/>
              </w:rPr>
            </w:pPr>
            <w:r>
              <w:rPr>
                <w:rFonts w:ascii="Times New Roman" w:eastAsia="Times New Roman" w:hAnsi="Times New Roman" w:cs="Times New Roman" w:hint="eastAsia"/>
                <w:sz w:val="24"/>
              </w:rPr>
              <w:t xml:space="preserve">Didi's own software is also a good platform for publicity. </w:t>
            </w:r>
            <w:proofErr w:type="gramStart"/>
            <w:r>
              <w:rPr>
                <w:rFonts w:ascii="Times New Roman" w:eastAsia="Times New Roman" w:hAnsi="Times New Roman" w:cs="Times New Roman" w:hint="eastAsia"/>
                <w:sz w:val="24"/>
              </w:rPr>
              <w:t>As long as</w:t>
            </w:r>
            <w:proofErr w:type="gramEnd"/>
            <w:r>
              <w:rPr>
                <w:rFonts w:ascii="Times New Roman" w:eastAsia="Times New Roman" w:hAnsi="Times New Roman" w:cs="Times New Roman" w:hint="eastAsia"/>
                <w:sz w:val="24"/>
              </w:rPr>
              <w:t xml:space="preserve"> users turn on the notification function of mobile software, they can receive the push of corresponding messages, or view the </w:t>
            </w:r>
            <w:r>
              <w:rPr>
                <w:rFonts w:ascii="Times New Roman" w:eastAsia="Times New Roman" w:hAnsi="Times New Roman" w:cs="Times New Roman" w:hint="eastAsia"/>
                <w:sz w:val="24"/>
              </w:rPr>
              <w:t>corresponding messages when using the software.</w:t>
            </w:r>
          </w:p>
        </w:tc>
        <w:tc>
          <w:tcPr>
            <w:tcW w:w="3130" w:type="dxa"/>
            <w:tcBorders>
              <w:top w:val="single" w:sz="4" w:space="0" w:color="auto"/>
              <w:left w:val="nil"/>
              <w:bottom w:val="single" w:sz="4" w:space="0" w:color="auto"/>
              <w:right w:val="single" w:sz="4" w:space="0" w:color="auto"/>
            </w:tcBorders>
            <w:vAlign w:val="center"/>
          </w:tcPr>
          <w:p w14:paraId="14758DF7" w14:textId="77777777" w:rsidR="00D32AF6" w:rsidRDefault="00E5000C">
            <w:pPr>
              <w:spacing w:line="480" w:lineRule="auto"/>
              <w:jc w:val="center"/>
              <w:rPr>
                <w:rFonts w:ascii="Times New Roman" w:eastAsia="Times New Roman" w:hAnsi="Times New Roman" w:cs="Times New Roman"/>
                <w:sz w:val="24"/>
              </w:rPr>
            </w:pPr>
            <w:r>
              <w:rPr>
                <w:rFonts w:ascii="Times New Roman" w:eastAsia="Times New Roman" w:hAnsi="Times New Roman" w:cs="Times New Roman" w:hint="eastAsia"/>
                <w:sz w:val="24"/>
              </w:rPr>
              <w:t>Didi consumers</w:t>
            </w:r>
          </w:p>
        </w:tc>
      </w:tr>
      <w:tr w:rsidR="00D32AF6" w14:paraId="7607EEFE" w14:textId="77777777">
        <w:tc>
          <w:tcPr>
            <w:tcW w:w="1204" w:type="dxa"/>
            <w:tcBorders>
              <w:top w:val="single" w:sz="4" w:space="0" w:color="auto"/>
              <w:left w:val="single" w:sz="4" w:space="0" w:color="auto"/>
              <w:bottom w:val="single" w:sz="4" w:space="0" w:color="auto"/>
              <w:right w:val="single" w:sz="4" w:space="0" w:color="auto"/>
            </w:tcBorders>
            <w:vAlign w:val="center"/>
          </w:tcPr>
          <w:p w14:paraId="6ADDE579" w14:textId="77777777" w:rsidR="00D32AF6" w:rsidRDefault="00E5000C">
            <w:pPr>
              <w:spacing w:line="480" w:lineRule="auto"/>
              <w:jc w:val="center"/>
              <w:rPr>
                <w:rFonts w:ascii="Times New Roman" w:eastAsia="Times New Roman" w:hAnsi="Times New Roman" w:cs="Times New Roman"/>
                <w:sz w:val="24"/>
              </w:rPr>
            </w:pPr>
            <w:r>
              <w:rPr>
                <w:rFonts w:ascii="Times New Roman" w:eastAsia="宋体" w:hAnsi="Times New Roman" w:cs="Times New Roman" w:hint="eastAsia"/>
                <w:sz w:val="24"/>
              </w:rPr>
              <w:t xml:space="preserve">Mobile </w:t>
            </w:r>
            <w:r>
              <w:rPr>
                <w:rFonts w:ascii="Times New Roman" w:eastAsia="Times New Roman" w:hAnsi="Times New Roman" w:cs="Times New Roman" w:hint="eastAsia"/>
                <w:sz w:val="24"/>
              </w:rPr>
              <w:t>News client</w:t>
            </w:r>
          </w:p>
        </w:tc>
        <w:tc>
          <w:tcPr>
            <w:tcW w:w="4970" w:type="dxa"/>
            <w:tcBorders>
              <w:top w:val="single" w:sz="4" w:space="0" w:color="auto"/>
              <w:left w:val="nil"/>
              <w:bottom w:val="single" w:sz="4" w:space="0" w:color="auto"/>
              <w:right w:val="single" w:sz="4" w:space="0" w:color="auto"/>
            </w:tcBorders>
            <w:vAlign w:val="center"/>
          </w:tcPr>
          <w:p w14:paraId="5DB94C44" w14:textId="77777777" w:rsidR="00D32AF6" w:rsidRDefault="00E5000C">
            <w:pPr>
              <w:spacing w:line="480" w:lineRule="auto"/>
              <w:jc w:val="center"/>
              <w:rPr>
                <w:rFonts w:ascii="Times New Roman" w:eastAsia="Times New Roman" w:hAnsi="Times New Roman" w:cs="Times New Roman"/>
                <w:sz w:val="24"/>
              </w:rPr>
            </w:pPr>
            <w:r>
              <w:rPr>
                <w:rFonts w:ascii="Times New Roman" w:eastAsia="Times New Roman" w:hAnsi="Times New Roman" w:cs="Times New Roman" w:hint="eastAsia"/>
                <w:sz w:val="24"/>
              </w:rPr>
              <w:t>Mobile news client is one of the main ways for people to get news information, and it is also a good choice for public propaganda. Through real and objective news reports, i</w:t>
            </w:r>
            <w:r>
              <w:rPr>
                <w:rFonts w:ascii="Times New Roman" w:eastAsia="Times New Roman" w:hAnsi="Times New Roman" w:cs="Times New Roman" w:hint="eastAsia"/>
                <w:sz w:val="24"/>
              </w:rPr>
              <w:t>t can shape the positive image of enterprises.</w:t>
            </w:r>
          </w:p>
        </w:tc>
        <w:tc>
          <w:tcPr>
            <w:tcW w:w="3130" w:type="dxa"/>
            <w:tcBorders>
              <w:top w:val="single" w:sz="4" w:space="0" w:color="auto"/>
              <w:left w:val="nil"/>
              <w:bottom w:val="single" w:sz="4" w:space="0" w:color="auto"/>
              <w:right w:val="single" w:sz="4" w:space="0" w:color="auto"/>
            </w:tcBorders>
            <w:vAlign w:val="center"/>
          </w:tcPr>
          <w:p w14:paraId="28AFA98B" w14:textId="77777777" w:rsidR="00D32AF6" w:rsidRDefault="00E5000C">
            <w:pPr>
              <w:spacing w:line="480" w:lineRule="auto"/>
              <w:jc w:val="center"/>
              <w:rPr>
                <w:rFonts w:ascii="Times New Roman" w:eastAsia="Times New Roman" w:hAnsi="Times New Roman" w:cs="Times New Roman"/>
                <w:sz w:val="24"/>
              </w:rPr>
            </w:pPr>
            <w:r>
              <w:rPr>
                <w:rFonts w:ascii="Times New Roman" w:eastAsia="宋体" w:hAnsi="Times New Roman" w:cs="Times New Roman" w:hint="eastAsia"/>
                <w:sz w:val="24"/>
              </w:rPr>
              <w:t xml:space="preserve">The </w:t>
            </w:r>
            <w:r>
              <w:rPr>
                <w:rFonts w:ascii="Times New Roman" w:eastAsia="Times New Roman" w:hAnsi="Times New Roman" w:cs="Times New Roman" w:hint="eastAsia"/>
                <w:sz w:val="24"/>
              </w:rPr>
              <w:t>public</w:t>
            </w:r>
          </w:p>
        </w:tc>
      </w:tr>
    </w:tbl>
    <w:p w14:paraId="29687AA4" w14:textId="77777777" w:rsidR="00D32AF6" w:rsidRDefault="00D32AF6">
      <w:pPr>
        <w:spacing w:line="480" w:lineRule="auto"/>
        <w:rPr>
          <w:rFonts w:ascii="Times New Roman" w:hAnsi="Times New Roman" w:cs="Times New Roman"/>
          <w:sz w:val="24"/>
        </w:rPr>
      </w:pPr>
    </w:p>
    <w:p w14:paraId="28359C81" w14:textId="77777777" w:rsidR="00D32AF6" w:rsidRDefault="00E5000C">
      <w:pPr>
        <w:pStyle w:val="1"/>
      </w:pPr>
      <w:bookmarkStart w:id="15" w:name="_Toc9649"/>
      <w:r>
        <w:rPr>
          <w:rFonts w:hint="eastAsia"/>
        </w:rPr>
        <w:t>4</w:t>
      </w:r>
      <w:r>
        <w:t xml:space="preserve">. </w:t>
      </w:r>
      <w:r>
        <w:rPr>
          <w:rFonts w:hint="eastAsia"/>
        </w:rPr>
        <w:t>Financial Projection</w:t>
      </w:r>
      <w:bookmarkEnd w:id="15"/>
    </w:p>
    <w:p w14:paraId="2BC1B9CF"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 xml:space="preserve">According to reports, Didi invested more than </w:t>
      </w:r>
      <w:r>
        <w:rPr>
          <w:rFonts w:ascii="Times New Roman" w:hAnsi="Times New Roman" w:cs="Times New Roman" w:hint="eastAsia"/>
          <w:sz w:val="24"/>
        </w:rPr>
        <w:t>￥</w:t>
      </w:r>
      <w:r>
        <w:rPr>
          <w:rFonts w:ascii="Times New Roman" w:hAnsi="Times New Roman" w:cs="Times New Roman" w:hint="eastAsia"/>
          <w:sz w:val="24"/>
        </w:rPr>
        <w:t xml:space="preserve">2 billion in security in </w:t>
      </w:r>
      <w:r>
        <w:rPr>
          <w:rFonts w:ascii="Times New Roman" w:hAnsi="Times New Roman" w:cs="Times New Roman"/>
          <w:sz w:val="24"/>
        </w:rPr>
        <w:t>2019. (</w:t>
      </w:r>
      <w:r>
        <w:rPr>
          <w:rFonts w:ascii="Times New Roman" w:hAnsi="Times New Roman" w:cs="Times New Roman" w:hint="eastAsia"/>
          <w:sz w:val="24"/>
        </w:rPr>
        <w:t xml:space="preserve">Liao, </w:t>
      </w:r>
      <w:r>
        <w:rPr>
          <w:rFonts w:ascii="Times New Roman" w:hAnsi="Times New Roman" w:cs="Times New Roman"/>
          <w:sz w:val="24"/>
        </w:rPr>
        <w:t>2019) Assuming</w:t>
      </w:r>
      <w:r>
        <w:rPr>
          <w:rFonts w:ascii="Times New Roman" w:hAnsi="Times New Roman" w:cs="Times New Roman" w:hint="eastAsia"/>
          <w:sz w:val="24"/>
        </w:rPr>
        <w:t xml:space="preserve"> that Didi also has a large-scale investment in security in 2020, then this project, as one of them, will have </w:t>
      </w:r>
      <w:r>
        <w:rPr>
          <w:rFonts w:ascii="Times New Roman" w:hAnsi="Times New Roman" w:cs="Times New Roman"/>
          <w:sz w:val="24"/>
        </w:rPr>
        <w:t>enough</w:t>
      </w:r>
      <w:r>
        <w:rPr>
          <w:rFonts w:ascii="Times New Roman" w:hAnsi="Times New Roman" w:cs="Times New Roman" w:hint="eastAsia"/>
          <w:sz w:val="24"/>
        </w:rPr>
        <w:t xml:space="preserve"> financial support.</w:t>
      </w:r>
    </w:p>
    <w:p w14:paraId="420215D6" w14:textId="77777777" w:rsidR="00D32AF6" w:rsidRDefault="00D32AF6">
      <w:pPr>
        <w:spacing w:line="480" w:lineRule="auto"/>
        <w:rPr>
          <w:rFonts w:ascii="Times New Roman" w:hAnsi="Times New Roman" w:cs="Times New Roman"/>
          <w:sz w:val="24"/>
        </w:rPr>
      </w:pPr>
    </w:p>
    <w:p w14:paraId="650C9233"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Didi has never been profitable since its establishment six years ago. Didi reportedly lost a staggering 10.9 billion y</w:t>
      </w:r>
      <w:r>
        <w:rPr>
          <w:rFonts w:ascii="Times New Roman" w:hAnsi="Times New Roman" w:cs="Times New Roman" w:hint="eastAsia"/>
          <w:sz w:val="24"/>
        </w:rPr>
        <w:t>uan ($1.6 billion) in 2018. (</w:t>
      </w:r>
      <w:r>
        <w:rPr>
          <w:rFonts w:ascii="Times New Roman" w:eastAsia="等线" w:hAnsi="Times New Roman" w:cs="Times New Roman" w:hint="eastAsia"/>
          <w:sz w:val="24"/>
        </w:rPr>
        <w:t>Anonymous, 2019</w:t>
      </w:r>
      <w:r>
        <w:rPr>
          <w:rFonts w:ascii="Times New Roman" w:hAnsi="Times New Roman" w:cs="Times New Roman" w:hint="eastAsia"/>
          <w:sz w:val="24"/>
        </w:rPr>
        <w:t xml:space="preserve">) Of course, it needs to be clear that this project cannot directly generate obvious benefits, so it cannot reach a break-even in a certain </w:t>
      </w:r>
      <w:r>
        <w:rPr>
          <w:rFonts w:ascii="Times New Roman" w:hAnsi="Times New Roman" w:cs="Times New Roman"/>
          <w:sz w:val="24"/>
        </w:rPr>
        <w:t>time.</w:t>
      </w:r>
      <w:r>
        <w:rPr>
          <w:rFonts w:ascii="Times New Roman" w:hAnsi="Times New Roman" w:cs="Times New Roman"/>
          <w:color w:val="FF0000"/>
          <w:sz w:val="24"/>
        </w:rPr>
        <w:t xml:space="preserve"> </w:t>
      </w:r>
      <w:r>
        <w:rPr>
          <w:rFonts w:ascii="Times New Roman" w:hAnsi="Times New Roman" w:cs="Times New Roman" w:hint="eastAsia"/>
          <w:sz w:val="24"/>
        </w:rPr>
        <w:t>But from a long-term perspective, if the project can be successful</w:t>
      </w:r>
      <w:r>
        <w:rPr>
          <w:rFonts w:ascii="Times New Roman" w:hAnsi="Times New Roman" w:cs="Times New Roman" w:hint="eastAsia"/>
          <w:sz w:val="24"/>
        </w:rPr>
        <w:t>ly implemented, it shows that the company is willing to take more social responsibility.</w:t>
      </w:r>
      <w:r>
        <w:rPr>
          <w:rFonts w:ascii="Times New Roman" w:hAnsi="Times New Roman" w:cs="Times New Roman"/>
          <w:sz w:val="24"/>
        </w:rPr>
        <w:t xml:space="preserve"> </w:t>
      </w:r>
      <w:r>
        <w:rPr>
          <w:rFonts w:ascii="Times New Roman" w:hAnsi="Times New Roman" w:cs="Times New Roman" w:hint="eastAsia"/>
          <w:sz w:val="24"/>
        </w:rPr>
        <w:t xml:space="preserve">Corporation social responsibility could enhance corporation's brand image and good brand image could generate more relational </w:t>
      </w:r>
      <w:r>
        <w:rPr>
          <w:rFonts w:ascii="Times New Roman" w:hAnsi="Times New Roman" w:cs="Times New Roman"/>
          <w:sz w:val="24"/>
        </w:rPr>
        <w:t>benefits. (</w:t>
      </w:r>
      <w:r>
        <w:rPr>
          <w:rFonts w:ascii="Times New Roman" w:hAnsi="Times New Roman" w:cs="Times New Roman" w:hint="eastAsia"/>
          <w:sz w:val="24"/>
        </w:rPr>
        <w:t xml:space="preserve">Luo, Zhang </w:t>
      </w:r>
      <w:r>
        <w:rPr>
          <w:rFonts w:ascii="Times New Roman" w:hAnsi="Times New Roman" w:cs="Times New Roman"/>
          <w:sz w:val="24"/>
        </w:rPr>
        <w:t>and</w:t>
      </w:r>
      <w:r>
        <w:rPr>
          <w:rFonts w:ascii="Times New Roman" w:hAnsi="Times New Roman" w:cs="Times New Roman" w:hint="eastAsia"/>
          <w:sz w:val="24"/>
        </w:rPr>
        <w:t xml:space="preserve"> Wang, 2009)</w:t>
      </w:r>
    </w:p>
    <w:p w14:paraId="2E51981A" w14:textId="77777777" w:rsidR="00D32AF6" w:rsidRDefault="00D32AF6">
      <w:pPr>
        <w:spacing w:line="480" w:lineRule="auto"/>
        <w:rPr>
          <w:rFonts w:ascii="Times New Roman" w:hAnsi="Times New Roman" w:cs="Times New Roman"/>
          <w:sz w:val="24"/>
        </w:rPr>
      </w:pPr>
    </w:p>
    <w:p w14:paraId="0B44F4AA"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Ne</w:t>
      </w:r>
      <w:r>
        <w:rPr>
          <w:rFonts w:ascii="Times New Roman" w:hAnsi="Times New Roman" w:cs="Times New Roman" w:hint="eastAsia"/>
          <w:sz w:val="24"/>
        </w:rPr>
        <w:t>xt, we will estimate the funding needed for the project in different parts.</w:t>
      </w:r>
      <w:r>
        <w:rPr>
          <w:rFonts w:ascii="Times New Roman" w:hAnsi="Times New Roman" w:cs="Times New Roman"/>
          <w:sz w:val="24"/>
        </w:rPr>
        <w:t xml:space="preserve"> In the face recognition, Didi can cooperate with Beijing </w:t>
      </w:r>
      <w:proofErr w:type="spellStart"/>
      <w:r>
        <w:rPr>
          <w:rFonts w:ascii="Times New Roman" w:hAnsi="Times New Roman" w:cs="Times New Roman"/>
          <w:sz w:val="24"/>
        </w:rPr>
        <w:t>Megvii</w:t>
      </w:r>
      <w:proofErr w:type="spellEnd"/>
      <w:r>
        <w:rPr>
          <w:rFonts w:ascii="Times New Roman" w:hAnsi="Times New Roman" w:cs="Times New Roman"/>
          <w:sz w:val="24"/>
        </w:rPr>
        <w:t xml:space="preserve"> to get technical support and help. This company is the world's leading artificial intelligence technology company. I</w:t>
      </w:r>
      <w:r>
        <w:rPr>
          <w:rFonts w:ascii="Times New Roman" w:hAnsi="Times New Roman" w:cs="Times New Roman"/>
          <w:sz w:val="24"/>
        </w:rPr>
        <w:t>ts main fields are face recognition, face analysis, artificial intelligence, computer vision, smart business, financial technology, digital solutions, robotics and automation.</w:t>
      </w:r>
      <w:r>
        <w:rPr>
          <w:rFonts w:ascii="Times New Roman" w:hAnsi="Times New Roman" w:cs="Times New Roman" w:hint="eastAsia"/>
          <w:sz w:val="24"/>
        </w:rPr>
        <w:t xml:space="preserve"> </w:t>
      </w:r>
      <w:r>
        <w:rPr>
          <w:rFonts w:ascii="Times New Roman" w:hAnsi="Times New Roman" w:cs="Times New Roman"/>
          <w:sz w:val="24"/>
        </w:rPr>
        <w:t>(Shu,</w:t>
      </w:r>
      <w:r>
        <w:rPr>
          <w:rFonts w:ascii="Times New Roman" w:hAnsi="Times New Roman" w:cs="Times New Roman" w:hint="eastAsia"/>
          <w:sz w:val="24"/>
        </w:rPr>
        <w:t xml:space="preserve"> </w:t>
      </w:r>
      <w:r>
        <w:rPr>
          <w:rFonts w:ascii="Times New Roman" w:hAnsi="Times New Roman" w:cs="Times New Roman"/>
          <w:sz w:val="24"/>
        </w:rPr>
        <w:t>2019)</w:t>
      </w:r>
    </w:p>
    <w:p w14:paraId="6F6AE1B7" w14:textId="77777777" w:rsidR="00D32AF6" w:rsidRDefault="00D32AF6">
      <w:pPr>
        <w:spacing w:line="480" w:lineRule="auto"/>
        <w:rPr>
          <w:rFonts w:ascii="Times New Roman" w:hAnsi="Times New Roman" w:cs="Times New Roman"/>
          <w:sz w:val="24"/>
        </w:rPr>
      </w:pPr>
    </w:p>
    <w:p w14:paraId="72622004"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In the network security training for drivers, Didi can cooperate wi</w:t>
      </w:r>
      <w:r>
        <w:rPr>
          <w:rFonts w:ascii="Times New Roman" w:hAnsi="Times New Roman" w:cs="Times New Roman" w:hint="eastAsia"/>
          <w:sz w:val="24"/>
        </w:rPr>
        <w:t>th third-party education platforms, such as Driving Treasured Book.</w:t>
      </w:r>
      <w:r>
        <w:rPr>
          <w:rFonts w:ascii="Times New Roman" w:hAnsi="Times New Roman" w:cs="Times New Roman"/>
          <w:sz w:val="24"/>
        </w:rPr>
        <w:t xml:space="preserve"> </w:t>
      </w:r>
      <w:r>
        <w:rPr>
          <w:rFonts w:ascii="Times New Roman" w:hAnsi="Times New Roman" w:cs="Times New Roman" w:hint="eastAsia"/>
          <w:sz w:val="24"/>
        </w:rPr>
        <w:t>This is a driver simulation test software, which contains a lot of road rules and safety awareness education that motor vehicle drivers should follow.</w:t>
      </w:r>
      <w:r>
        <w:rPr>
          <w:rFonts w:ascii="Times New Roman" w:hAnsi="Times New Roman" w:cs="Times New Roman"/>
          <w:sz w:val="24"/>
        </w:rPr>
        <w:t xml:space="preserve"> </w:t>
      </w:r>
      <w:r>
        <w:rPr>
          <w:rFonts w:ascii="Times New Roman" w:hAnsi="Times New Roman" w:cs="Times New Roman" w:hint="eastAsia"/>
          <w:sz w:val="24"/>
        </w:rPr>
        <w:t xml:space="preserve">The safety class established by Didi </w:t>
      </w:r>
      <w:r>
        <w:rPr>
          <w:rFonts w:ascii="Times New Roman" w:hAnsi="Times New Roman" w:cs="Times New Roman" w:hint="eastAsia"/>
          <w:sz w:val="24"/>
        </w:rPr>
        <w:t>in the owner's client can be introduced into the software's question bank.</w:t>
      </w:r>
    </w:p>
    <w:p w14:paraId="39732114" w14:textId="77777777" w:rsidR="00D32AF6" w:rsidRDefault="00D32AF6">
      <w:pPr>
        <w:spacing w:line="480" w:lineRule="auto"/>
        <w:rPr>
          <w:rFonts w:ascii="Times New Roman" w:hAnsi="Times New Roman" w:cs="Times New Roman"/>
          <w:sz w:val="24"/>
        </w:rPr>
      </w:pPr>
    </w:p>
    <w:p w14:paraId="10C8DE33" w14:textId="77777777" w:rsidR="00D32AF6" w:rsidRDefault="00E5000C">
      <w:pPr>
        <w:spacing w:line="480" w:lineRule="auto"/>
        <w:rPr>
          <w:rFonts w:ascii="Times New Roman" w:hAnsi="Times New Roman" w:cs="Times New Roman"/>
          <w:sz w:val="24"/>
        </w:rPr>
      </w:pPr>
      <w:r>
        <w:rPr>
          <w:rFonts w:ascii="Times New Roman" w:hAnsi="Times New Roman" w:cs="Times New Roman"/>
          <w:sz w:val="24"/>
        </w:rPr>
        <w:t xml:space="preserve">In the purchase of safety seats, </w:t>
      </w:r>
      <w:r>
        <w:rPr>
          <w:rFonts w:ascii="Times New Roman" w:hAnsi="Times New Roman" w:cs="Times New Roman" w:hint="eastAsia"/>
          <w:sz w:val="24"/>
        </w:rPr>
        <w:t xml:space="preserve">Didi can choose local brands from China named </w:t>
      </w:r>
      <w:proofErr w:type="spellStart"/>
      <w:r>
        <w:rPr>
          <w:rFonts w:ascii="Times New Roman" w:hAnsi="Times New Roman" w:cs="Times New Roman" w:hint="eastAsia"/>
          <w:sz w:val="24"/>
        </w:rPr>
        <w:t>GoodBaby</w:t>
      </w:r>
      <w:proofErr w:type="spellEnd"/>
      <w:r>
        <w:rPr>
          <w:rFonts w:ascii="Times New Roman" w:hAnsi="Times New Roman" w:cs="Times New Roman"/>
          <w:sz w:val="24"/>
        </w:rPr>
        <w:t xml:space="preserve">. </w:t>
      </w:r>
      <w:r>
        <w:rPr>
          <w:rFonts w:ascii="Times New Roman" w:hAnsi="Times New Roman" w:cs="Times New Roman" w:hint="eastAsia"/>
          <w:sz w:val="24"/>
        </w:rPr>
        <w:lastRenderedPageBreak/>
        <w:t>This brand ranks No. 1 on the "TOP10 Chinese Baby Carriage Market Brand Ranking List" relea</w:t>
      </w:r>
      <w:r>
        <w:rPr>
          <w:rFonts w:ascii="Times New Roman" w:hAnsi="Times New Roman" w:cs="Times New Roman" w:hint="eastAsia"/>
          <w:sz w:val="24"/>
        </w:rPr>
        <w:t xml:space="preserve">sed by </w:t>
      </w:r>
      <w:proofErr w:type="spellStart"/>
      <w:r>
        <w:rPr>
          <w:rFonts w:ascii="Times New Roman" w:hAnsi="Times New Roman" w:cs="Times New Roman" w:hint="eastAsia"/>
          <w:sz w:val="24"/>
        </w:rPr>
        <w:t>iiMedia</w:t>
      </w:r>
      <w:proofErr w:type="spellEnd"/>
      <w:r>
        <w:rPr>
          <w:rFonts w:ascii="Times New Roman" w:hAnsi="Times New Roman" w:cs="Times New Roman" w:hint="eastAsia"/>
          <w:sz w:val="24"/>
        </w:rPr>
        <w:t xml:space="preserve"> Ranking.(iiMedia.cn, 2019) It can be found through online sales channels that the average price of a child safety seat (0-4 years old) is around </w:t>
      </w:r>
      <w:r>
        <w:rPr>
          <w:rFonts w:ascii="Times New Roman" w:hAnsi="Times New Roman" w:cs="Times New Roman" w:hint="eastAsia"/>
          <w:sz w:val="24"/>
        </w:rPr>
        <w:t>￥</w:t>
      </w:r>
      <w:r>
        <w:rPr>
          <w:rFonts w:ascii="Times New Roman" w:hAnsi="Times New Roman" w:cs="Times New Roman" w:hint="eastAsia"/>
          <w:sz w:val="24"/>
        </w:rPr>
        <w:t>2,000.</w:t>
      </w:r>
    </w:p>
    <w:p w14:paraId="05010D84" w14:textId="77777777" w:rsidR="00D32AF6" w:rsidRDefault="00D32AF6">
      <w:pPr>
        <w:spacing w:line="480" w:lineRule="auto"/>
        <w:rPr>
          <w:rFonts w:ascii="Times New Roman" w:hAnsi="Times New Roman" w:cs="Times New Roman"/>
          <w:sz w:val="24"/>
        </w:rPr>
      </w:pPr>
    </w:p>
    <w:p w14:paraId="14704345"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 xml:space="preserve">In-car camera products, Didi can be purchased from Qihoo 360. As early as September 2016, the two companies have reached a strategic </w:t>
      </w:r>
      <w:r>
        <w:rPr>
          <w:rFonts w:ascii="Times New Roman" w:hAnsi="Times New Roman" w:cs="Times New Roman"/>
          <w:sz w:val="24"/>
        </w:rPr>
        <w:t>cooperation. The</w:t>
      </w:r>
      <w:r>
        <w:rPr>
          <w:rFonts w:ascii="Times New Roman" w:hAnsi="Times New Roman" w:cs="Times New Roman" w:hint="eastAsia"/>
          <w:sz w:val="24"/>
        </w:rPr>
        <w:t xml:space="preserve"> main cooperation at that time was that Didi will be the first to be equipped with a 360 driving recorder, </w:t>
      </w:r>
      <w:r>
        <w:rPr>
          <w:rFonts w:ascii="Times New Roman" w:hAnsi="Times New Roman" w:cs="Times New Roman" w:hint="eastAsia"/>
          <w:sz w:val="24"/>
        </w:rPr>
        <w:t xml:space="preserve">promote the identification and evidence collection of road accidents, regulate drivers' safe driving behavior, and ensure driving safety.(auto.sohu.com, 2016)According to the price of online sales channels, the average price of a single product is </w:t>
      </w:r>
      <w:r>
        <w:rPr>
          <w:rFonts w:ascii="Times New Roman" w:hAnsi="Times New Roman" w:cs="Times New Roman" w:hint="eastAsia"/>
          <w:sz w:val="24"/>
        </w:rPr>
        <w:t>￥</w:t>
      </w:r>
      <w:r>
        <w:rPr>
          <w:rFonts w:ascii="Times New Roman" w:hAnsi="Times New Roman" w:cs="Times New Roman" w:hint="eastAsia"/>
          <w:sz w:val="24"/>
        </w:rPr>
        <w:t>500.</w:t>
      </w:r>
    </w:p>
    <w:p w14:paraId="31D15807" w14:textId="77777777" w:rsidR="00D32AF6" w:rsidRDefault="00D32AF6">
      <w:pPr>
        <w:spacing w:line="480" w:lineRule="auto"/>
        <w:rPr>
          <w:rFonts w:ascii="Times New Roman" w:hAnsi="Times New Roman" w:cs="Times New Roman"/>
          <w:sz w:val="24"/>
        </w:rPr>
      </w:pPr>
    </w:p>
    <w:p w14:paraId="472AD398" w14:textId="77777777" w:rsidR="00D32AF6" w:rsidRDefault="00E5000C">
      <w:pPr>
        <w:spacing w:line="480" w:lineRule="auto"/>
        <w:rPr>
          <w:rFonts w:ascii="Times New Roman" w:hAnsi="Times New Roman" w:cs="Times New Roman"/>
          <w:sz w:val="24"/>
        </w:rPr>
      </w:pPr>
      <w:r>
        <w:rPr>
          <w:rFonts w:ascii="Times New Roman" w:hAnsi="Times New Roman" w:cs="Times New Roman" w:hint="eastAsia"/>
          <w:sz w:val="24"/>
        </w:rPr>
        <w:t>A</w:t>
      </w:r>
      <w:r>
        <w:rPr>
          <w:rFonts w:ascii="Times New Roman" w:hAnsi="Times New Roman" w:cs="Times New Roman" w:hint="eastAsia"/>
          <w:sz w:val="24"/>
        </w:rPr>
        <w:t>ccording to the existing network data, it is impossible to determine the specific number of registered drivers of Didi. It can only be estimated between 1</w:t>
      </w:r>
      <w:r>
        <w:rPr>
          <w:rFonts w:ascii="Times New Roman" w:hAnsi="Times New Roman" w:cs="Times New Roman"/>
          <w:sz w:val="24"/>
        </w:rPr>
        <w:t>3</w:t>
      </w:r>
      <w:r>
        <w:rPr>
          <w:rFonts w:ascii="Times New Roman" w:hAnsi="Times New Roman" w:cs="Times New Roman" w:hint="eastAsia"/>
          <w:sz w:val="24"/>
        </w:rPr>
        <w:t xml:space="preserve"> million and </w:t>
      </w:r>
      <w:r>
        <w:rPr>
          <w:rFonts w:ascii="Times New Roman" w:hAnsi="Times New Roman" w:cs="Times New Roman"/>
          <w:sz w:val="24"/>
        </w:rPr>
        <w:t>15</w:t>
      </w:r>
      <w:r>
        <w:rPr>
          <w:rFonts w:ascii="Times New Roman" w:hAnsi="Times New Roman" w:cs="Times New Roman" w:hint="eastAsia"/>
          <w:sz w:val="24"/>
        </w:rPr>
        <w:t xml:space="preserve"> million. Of course, considering the project budget, we cannot equip all drivers with </w:t>
      </w:r>
      <w:r>
        <w:rPr>
          <w:rFonts w:ascii="Times New Roman" w:hAnsi="Times New Roman" w:cs="Times New Roman" w:hint="eastAsia"/>
          <w:sz w:val="24"/>
        </w:rPr>
        <w:t>in-car cameras and child safety seats. We can only install 100,000 cars with in-car cameras and 10,000 cars with child safety seats.</w:t>
      </w:r>
    </w:p>
    <w:p w14:paraId="510439E5" w14:textId="77777777" w:rsidR="00D32AF6" w:rsidRDefault="00D32AF6">
      <w:pPr>
        <w:spacing w:line="480" w:lineRule="auto"/>
        <w:rPr>
          <w:rFonts w:ascii="Times New Roman" w:hAnsi="Times New Roman" w:cs="Times New Roman"/>
          <w:sz w:val="24"/>
        </w:rPr>
      </w:pPr>
    </w:p>
    <w:tbl>
      <w:tblPr>
        <w:tblStyle w:val="a7"/>
        <w:tblW w:w="9105" w:type="dxa"/>
        <w:tblLayout w:type="fixed"/>
        <w:tblLook w:val="04A0" w:firstRow="1" w:lastRow="0" w:firstColumn="1" w:lastColumn="0" w:noHBand="0" w:noVBand="1"/>
      </w:tblPr>
      <w:tblGrid>
        <w:gridCol w:w="2276"/>
        <w:gridCol w:w="2276"/>
        <w:gridCol w:w="2276"/>
        <w:gridCol w:w="2277"/>
      </w:tblGrid>
      <w:tr w:rsidR="00D32AF6" w14:paraId="58F049B9" w14:textId="77777777">
        <w:trPr>
          <w:trHeight w:val="1248"/>
        </w:trPr>
        <w:tc>
          <w:tcPr>
            <w:tcW w:w="2276" w:type="dxa"/>
            <w:vAlign w:val="center"/>
          </w:tcPr>
          <w:p w14:paraId="2A2DF191"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Item</w:t>
            </w:r>
          </w:p>
        </w:tc>
        <w:tc>
          <w:tcPr>
            <w:tcW w:w="2276" w:type="dxa"/>
            <w:vAlign w:val="center"/>
          </w:tcPr>
          <w:p w14:paraId="3F990651"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Cost</w:t>
            </w:r>
            <w:r>
              <w:rPr>
                <w:rFonts w:ascii="Times New Roman" w:hAnsi="Times New Roman" w:cs="Times New Roman"/>
                <w:sz w:val="24"/>
              </w:rPr>
              <w:t xml:space="preserve"> </w:t>
            </w:r>
            <w:r>
              <w:rPr>
                <w:rFonts w:ascii="Times New Roman" w:hAnsi="Times New Roman" w:cs="Times New Roman" w:hint="eastAsia"/>
                <w:sz w:val="24"/>
              </w:rPr>
              <w:t>(USD)</w:t>
            </w:r>
          </w:p>
        </w:tc>
        <w:tc>
          <w:tcPr>
            <w:tcW w:w="2276" w:type="dxa"/>
            <w:vAlign w:val="center"/>
          </w:tcPr>
          <w:p w14:paraId="6C942591"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Item</w:t>
            </w:r>
          </w:p>
        </w:tc>
        <w:tc>
          <w:tcPr>
            <w:tcW w:w="2277" w:type="dxa"/>
            <w:vAlign w:val="center"/>
          </w:tcPr>
          <w:p w14:paraId="0A722B35"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Cost</w:t>
            </w:r>
            <w:r>
              <w:rPr>
                <w:rFonts w:ascii="Times New Roman" w:hAnsi="Times New Roman" w:cs="Times New Roman"/>
                <w:sz w:val="24"/>
              </w:rPr>
              <w:t xml:space="preserve"> </w:t>
            </w:r>
            <w:r>
              <w:rPr>
                <w:rFonts w:ascii="Times New Roman" w:hAnsi="Times New Roman" w:cs="Times New Roman" w:hint="eastAsia"/>
                <w:sz w:val="24"/>
              </w:rPr>
              <w:t>(USD)</w:t>
            </w:r>
          </w:p>
        </w:tc>
      </w:tr>
      <w:tr w:rsidR="00D32AF6" w14:paraId="4996E5A4" w14:textId="77777777">
        <w:trPr>
          <w:trHeight w:val="1248"/>
        </w:trPr>
        <w:tc>
          <w:tcPr>
            <w:tcW w:w="2276" w:type="dxa"/>
            <w:vAlign w:val="center"/>
          </w:tcPr>
          <w:p w14:paraId="15492443"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Face recognition</w:t>
            </w:r>
          </w:p>
        </w:tc>
        <w:tc>
          <w:tcPr>
            <w:tcW w:w="2276" w:type="dxa"/>
            <w:vAlign w:val="center"/>
          </w:tcPr>
          <w:p w14:paraId="3200E0F4"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50 thousand</w:t>
            </w:r>
          </w:p>
        </w:tc>
        <w:tc>
          <w:tcPr>
            <w:tcW w:w="2276" w:type="dxa"/>
            <w:vAlign w:val="center"/>
          </w:tcPr>
          <w:p w14:paraId="66C2B679"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Charity Foundation</w:t>
            </w:r>
          </w:p>
        </w:tc>
        <w:tc>
          <w:tcPr>
            <w:tcW w:w="2277" w:type="dxa"/>
            <w:vAlign w:val="center"/>
          </w:tcPr>
          <w:p w14:paraId="56DF24E2"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3 million</w:t>
            </w:r>
          </w:p>
        </w:tc>
      </w:tr>
      <w:tr w:rsidR="00D32AF6" w14:paraId="0B8D6408" w14:textId="77777777">
        <w:trPr>
          <w:trHeight w:val="1248"/>
        </w:trPr>
        <w:tc>
          <w:tcPr>
            <w:tcW w:w="2276" w:type="dxa"/>
            <w:vAlign w:val="center"/>
          </w:tcPr>
          <w:p w14:paraId="3CF4A1DD"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lastRenderedPageBreak/>
              <w:t>Offline training</w:t>
            </w:r>
          </w:p>
        </w:tc>
        <w:tc>
          <w:tcPr>
            <w:tcW w:w="2276" w:type="dxa"/>
            <w:vAlign w:val="center"/>
          </w:tcPr>
          <w:p w14:paraId="0FF27A99"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30 thousand</w:t>
            </w:r>
          </w:p>
        </w:tc>
        <w:tc>
          <w:tcPr>
            <w:tcW w:w="2276" w:type="dxa"/>
            <w:vAlign w:val="center"/>
          </w:tcPr>
          <w:p w14:paraId="6455F4DB"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E</w:t>
            </w:r>
            <w:r>
              <w:rPr>
                <w:rFonts w:ascii="Times New Roman" w:hAnsi="Times New Roman" w:cs="Times New Roman" w:hint="eastAsia"/>
                <w:sz w:val="24"/>
              </w:rPr>
              <w:t>stablishment of an online education platform</w:t>
            </w:r>
          </w:p>
        </w:tc>
        <w:tc>
          <w:tcPr>
            <w:tcW w:w="2277" w:type="dxa"/>
            <w:vAlign w:val="center"/>
          </w:tcPr>
          <w:p w14:paraId="509F5504"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50 thousand</w:t>
            </w:r>
          </w:p>
        </w:tc>
      </w:tr>
      <w:tr w:rsidR="00D32AF6" w14:paraId="12F6F4CB" w14:textId="77777777">
        <w:trPr>
          <w:trHeight w:val="1248"/>
        </w:trPr>
        <w:tc>
          <w:tcPr>
            <w:tcW w:w="2276" w:type="dxa"/>
            <w:vAlign w:val="center"/>
          </w:tcPr>
          <w:p w14:paraId="4A4337C2"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Car camera equipment</w:t>
            </w:r>
          </w:p>
        </w:tc>
        <w:tc>
          <w:tcPr>
            <w:tcW w:w="2276" w:type="dxa"/>
            <w:vAlign w:val="center"/>
          </w:tcPr>
          <w:p w14:paraId="0FBEF7CE"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7 million</w:t>
            </w:r>
          </w:p>
        </w:tc>
        <w:tc>
          <w:tcPr>
            <w:tcW w:w="2276" w:type="dxa"/>
            <w:vAlign w:val="center"/>
          </w:tcPr>
          <w:p w14:paraId="2C3543A6"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Safety seat purchase</w:t>
            </w:r>
          </w:p>
        </w:tc>
        <w:tc>
          <w:tcPr>
            <w:tcW w:w="2277" w:type="dxa"/>
            <w:vAlign w:val="center"/>
          </w:tcPr>
          <w:p w14:paraId="1270F86C"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3 million</w:t>
            </w:r>
          </w:p>
        </w:tc>
      </w:tr>
      <w:tr w:rsidR="00D32AF6" w14:paraId="124511E4" w14:textId="77777777">
        <w:trPr>
          <w:trHeight w:val="1248"/>
        </w:trPr>
        <w:tc>
          <w:tcPr>
            <w:tcW w:w="2276" w:type="dxa"/>
            <w:vAlign w:val="center"/>
          </w:tcPr>
          <w:p w14:paraId="2719D402"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Media expenses</w:t>
            </w:r>
          </w:p>
        </w:tc>
        <w:tc>
          <w:tcPr>
            <w:tcW w:w="2276" w:type="dxa"/>
            <w:vAlign w:val="center"/>
          </w:tcPr>
          <w:p w14:paraId="24E71669"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10 thousand</w:t>
            </w:r>
          </w:p>
        </w:tc>
        <w:tc>
          <w:tcPr>
            <w:tcW w:w="2276" w:type="dxa"/>
            <w:vAlign w:val="center"/>
          </w:tcPr>
          <w:p w14:paraId="50539123" w14:textId="77777777" w:rsidR="00D32AF6" w:rsidRDefault="00D32AF6">
            <w:pPr>
              <w:spacing w:line="480" w:lineRule="auto"/>
              <w:jc w:val="center"/>
              <w:rPr>
                <w:rFonts w:ascii="Times New Roman" w:hAnsi="Times New Roman" w:cs="Times New Roman"/>
                <w:sz w:val="24"/>
              </w:rPr>
            </w:pPr>
          </w:p>
        </w:tc>
        <w:tc>
          <w:tcPr>
            <w:tcW w:w="2277" w:type="dxa"/>
            <w:vAlign w:val="center"/>
          </w:tcPr>
          <w:p w14:paraId="30F3C122" w14:textId="77777777" w:rsidR="00D32AF6" w:rsidRDefault="00D32AF6">
            <w:pPr>
              <w:spacing w:line="480" w:lineRule="auto"/>
              <w:jc w:val="center"/>
              <w:rPr>
                <w:rFonts w:ascii="Times New Roman" w:hAnsi="Times New Roman" w:cs="Times New Roman"/>
                <w:sz w:val="24"/>
              </w:rPr>
            </w:pPr>
          </w:p>
        </w:tc>
      </w:tr>
      <w:tr w:rsidR="00D32AF6" w14:paraId="76BA8B68" w14:textId="77777777">
        <w:trPr>
          <w:trHeight w:val="1248"/>
        </w:trPr>
        <w:tc>
          <w:tcPr>
            <w:tcW w:w="9105" w:type="dxa"/>
            <w:gridSpan w:val="4"/>
            <w:vAlign w:val="center"/>
          </w:tcPr>
          <w:p w14:paraId="7ECC17D0"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Total Amount:27 million</w:t>
            </w:r>
          </w:p>
        </w:tc>
      </w:tr>
    </w:tbl>
    <w:p w14:paraId="6D8316EE" w14:textId="77777777" w:rsidR="00D32AF6" w:rsidRDefault="00D32AF6">
      <w:pPr>
        <w:spacing w:line="480" w:lineRule="auto"/>
        <w:rPr>
          <w:rFonts w:ascii="Times New Roman" w:hAnsi="Times New Roman" w:cs="Times New Roman"/>
          <w:sz w:val="24"/>
        </w:rPr>
      </w:pPr>
    </w:p>
    <w:p w14:paraId="591395EE" w14:textId="77777777" w:rsidR="00D32AF6" w:rsidRDefault="00E5000C">
      <w:pPr>
        <w:pStyle w:val="1"/>
        <w:rPr>
          <w:rFonts w:cs="Times New Roman"/>
        </w:rPr>
      </w:pPr>
      <w:bookmarkStart w:id="16" w:name="_Toc30165"/>
      <w:r>
        <w:rPr>
          <w:rFonts w:hint="eastAsia"/>
        </w:rPr>
        <w:t>5</w:t>
      </w:r>
      <w:r>
        <w:t xml:space="preserve">. </w:t>
      </w:r>
      <w:r>
        <w:rPr>
          <w:rFonts w:hint="eastAsia"/>
        </w:rPr>
        <w:t>Recommendation &amp; Findings</w:t>
      </w:r>
      <w:bookmarkEnd w:id="16"/>
    </w:p>
    <w:p w14:paraId="5F6BB3D6" w14:textId="77777777" w:rsidR="00D32AF6" w:rsidRDefault="00E5000C">
      <w:pPr>
        <w:spacing w:line="480" w:lineRule="auto"/>
        <w:rPr>
          <w:rFonts w:ascii="Times New Roman" w:hAnsi="Times New Roman" w:cs="Times New Roman"/>
          <w:sz w:val="24"/>
        </w:rPr>
      </w:pPr>
      <w:bookmarkStart w:id="17" w:name="_Toc10291"/>
      <w:r>
        <w:rPr>
          <w:rFonts w:ascii="Times New Roman" w:hAnsi="Times New Roman" w:cs="Times New Roman"/>
          <w:sz w:val="24"/>
        </w:rPr>
        <w:t xml:space="preserve">Through the previous analysis, we learned that </w:t>
      </w:r>
      <w:r>
        <w:rPr>
          <w:rFonts w:ascii="Times New Roman" w:hAnsi="Times New Roman" w:cs="Times New Roman"/>
          <w:sz w:val="24"/>
        </w:rPr>
        <w:t>although Didi has not been profitable for 6 years, it still has enough financial support. Moreover, Didi made a lot of investment in security in 2019, including capital, human and material resources, so Didi attaches great importance to security.</w:t>
      </w:r>
    </w:p>
    <w:p w14:paraId="41DEF38E" w14:textId="77777777" w:rsidR="00D32AF6" w:rsidRDefault="00D32AF6">
      <w:pPr>
        <w:spacing w:line="480" w:lineRule="auto"/>
        <w:rPr>
          <w:rFonts w:ascii="Times New Roman" w:hAnsi="Times New Roman" w:cs="Times New Roman"/>
          <w:sz w:val="24"/>
        </w:rPr>
      </w:pPr>
    </w:p>
    <w:p w14:paraId="23FA1844" w14:textId="77777777" w:rsidR="0093110D" w:rsidRDefault="00E5000C">
      <w:pPr>
        <w:spacing w:line="480" w:lineRule="auto"/>
      </w:pPr>
      <w:r>
        <w:rPr>
          <w:rFonts w:ascii="Times New Roman" w:hAnsi="Times New Roman" w:cs="Times New Roman"/>
          <w:sz w:val="24"/>
        </w:rPr>
        <w:t>In addit</w:t>
      </w:r>
      <w:r>
        <w:rPr>
          <w:rFonts w:ascii="Times New Roman" w:hAnsi="Times New Roman" w:cs="Times New Roman"/>
          <w:sz w:val="24"/>
        </w:rPr>
        <w:t>ion, Didi's market share in the shared mobility industry is very high. In this case, the greater the company's capacity, the greater its responsibility. Moreover, Didi had to respond to the negative news incidents and the stricter government supervision of</w:t>
      </w:r>
      <w:r>
        <w:rPr>
          <w:rFonts w:ascii="Times New Roman" w:hAnsi="Times New Roman" w:cs="Times New Roman"/>
          <w:sz w:val="24"/>
        </w:rPr>
        <w:t xml:space="preserve"> the industry.</w:t>
      </w:r>
      <w:r>
        <w:t xml:space="preserve"> </w:t>
      </w:r>
    </w:p>
    <w:p w14:paraId="28702769" w14:textId="77777777" w:rsidR="0093110D" w:rsidRDefault="0093110D">
      <w:pPr>
        <w:spacing w:line="480" w:lineRule="auto"/>
      </w:pPr>
    </w:p>
    <w:p w14:paraId="21326E1F" w14:textId="0025EF85" w:rsidR="00D32AF6" w:rsidRDefault="00E5000C">
      <w:pPr>
        <w:spacing w:line="480" w:lineRule="auto"/>
        <w:rPr>
          <w:rFonts w:ascii="Times New Roman" w:hAnsi="Times New Roman" w:cs="Times New Roman"/>
          <w:sz w:val="24"/>
        </w:rPr>
      </w:pPr>
      <w:r>
        <w:rPr>
          <w:rFonts w:ascii="Times New Roman" w:hAnsi="Times New Roman" w:cs="Times New Roman"/>
          <w:sz w:val="24"/>
        </w:rPr>
        <w:t>Furthermore, the technical support required for the project is also a mature technology.</w:t>
      </w:r>
      <w:r w:rsidR="0093110D" w:rsidRPr="0093110D">
        <w:rPr>
          <w:rFonts w:ascii="Times New Roman" w:hAnsi="Times New Roman" w:cs="Times New Roman"/>
          <w:sz w:val="24"/>
        </w:rPr>
        <w:t xml:space="preserve"> For </w:t>
      </w:r>
      <w:r w:rsidR="0093110D" w:rsidRPr="0093110D">
        <w:rPr>
          <w:rFonts w:ascii="Times New Roman" w:hAnsi="Times New Roman" w:cs="Times New Roman"/>
          <w:sz w:val="24"/>
        </w:rPr>
        <w:lastRenderedPageBreak/>
        <w:t xml:space="preserve">example, </w:t>
      </w:r>
      <w:r w:rsidR="0093110D">
        <w:rPr>
          <w:rFonts w:ascii="Times New Roman" w:hAnsi="Times New Roman" w:cs="Times New Roman"/>
          <w:sz w:val="24"/>
        </w:rPr>
        <w:t>C</w:t>
      </w:r>
      <w:r w:rsidR="0093110D" w:rsidRPr="0093110D">
        <w:rPr>
          <w:rFonts w:ascii="Times New Roman" w:hAnsi="Times New Roman" w:cs="Times New Roman"/>
          <w:sz w:val="24"/>
        </w:rPr>
        <w:t>hina is ahead of any other country in the deployment of facial-recognition and other bio- metric systems.</w:t>
      </w:r>
      <w:r w:rsidR="00CB1C7E">
        <w:rPr>
          <w:rFonts w:ascii="Times New Roman" w:hAnsi="Times New Roman" w:cs="Times New Roman"/>
          <w:sz w:val="24"/>
        </w:rPr>
        <w:t xml:space="preserve"> </w:t>
      </w:r>
      <w:proofErr w:type="gramStart"/>
      <w:r w:rsidR="00CB1C7E">
        <w:rPr>
          <w:rFonts w:ascii="Times New Roman" w:hAnsi="Times New Roman" w:cs="Times New Roman"/>
          <w:sz w:val="24"/>
        </w:rPr>
        <w:t>(</w:t>
      </w:r>
      <w:proofErr w:type="gramEnd"/>
      <w:r w:rsidR="00CB1C7E" w:rsidRPr="00CB1C7E">
        <w:rPr>
          <w:rFonts w:ascii="Times New Roman" w:hAnsi="Times New Roman" w:cs="Times New Roman"/>
          <w:sz w:val="24"/>
        </w:rPr>
        <w:t>Chang, 2018</w:t>
      </w:r>
      <w:r w:rsidR="00CB1C7E">
        <w:rPr>
          <w:rFonts w:ascii="Times New Roman" w:hAnsi="Times New Roman" w:cs="Times New Roman"/>
          <w:sz w:val="24"/>
        </w:rPr>
        <w:t>)</w:t>
      </w:r>
    </w:p>
    <w:p w14:paraId="26B76571" w14:textId="77777777" w:rsidR="00D32AF6" w:rsidRDefault="00D32AF6">
      <w:pPr>
        <w:spacing w:line="480" w:lineRule="auto"/>
        <w:rPr>
          <w:rFonts w:ascii="Times New Roman" w:hAnsi="Times New Roman" w:cs="Times New Roman"/>
          <w:sz w:val="24"/>
        </w:rPr>
      </w:pPr>
    </w:p>
    <w:p w14:paraId="64BB7325" w14:textId="77777777" w:rsidR="00D32AF6" w:rsidRDefault="00E5000C">
      <w:pPr>
        <w:spacing w:line="480" w:lineRule="auto"/>
        <w:rPr>
          <w:rFonts w:ascii="Times New Roman" w:hAnsi="Times New Roman" w:cs="Times New Roman"/>
          <w:sz w:val="24"/>
        </w:rPr>
      </w:pPr>
      <w:r>
        <w:rPr>
          <w:rFonts w:ascii="Times New Roman" w:hAnsi="Times New Roman" w:cs="Times New Roman"/>
          <w:sz w:val="24"/>
        </w:rPr>
        <w:t>Therefore, the possibility of the project being successfully implemented is great. To further increase the probability of project success, a risk analy</w:t>
      </w:r>
      <w:r>
        <w:rPr>
          <w:rFonts w:ascii="Times New Roman" w:hAnsi="Times New Roman" w:cs="Times New Roman"/>
          <w:sz w:val="24"/>
        </w:rPr>
        <w:t>sis will be used. Risk analysis is the process of identifying and analyzing potential issues that could negatively impact key business initiatives or critical projects in order to help organizations avoid or mitigate those risks. (Rouse, 2018)</w:t>
      </w:r>
    </w:p>
    <w:p w14:paraId="063D3D25" w14:textId="77777777" w:rsidR="00D32AF6" w:rsidRDefault="00D32AF6">
      <w:pPr>
        <w:spacing w:line="480" w:lineRule="auto"/>
        <w:rPr>
          <w:rFonts w:ascii="Times New Roman" w:hAnsi="Times New Roman" w:cs="Times New Roman"/>
          <w:sz w:val="24"/>
        </w:rPr>
      </w:pPr>
    </w:p>
    <w:p w14:paraId="765F5ABA" w14:textId="77777777" w:rsidR="00D32AF6" w:rsidRDefault="00E5000C">
      <w:pPr>
        <w:spacing w:line="480" w:lineRule="auto"/>
        <w:rPr>
          <w:rFonts w:ascii="Times New Roman" w:hAnsi="Times New Roman" w:cs="Times New Roman"/>
          <w:sz w:val="24"/>
        </w:rPr>
      </w:pPr>
      <w:r>
        <w:rPr>
          <w:rFonts w:ascii="Times New Roman" w:hAnsi="Times New Roman" w:cs="Times New Roman"/>
          <w:sz w:val="24"/>
        </w:rPr>
        <w:t>First, through analysis, the possible risks in the project are determined as follows.</w:t>
      </w:r>
    </w:p>
    <w:p w14:paraId="43288ACE" w14:textId="77777777" w:rsidR="00D32AF6" w:rsidRDefault="00D32AF6">
      <w:pPr>
        <w:spacing w:line="480" w:lineRule="auto"/>
        <w:rPr>
          <w:rFonts w:ascii="Times New Roman" w:hAnsi="Times New Roman" w:cs="Times New Roman"/>
          <w:sz w:val="24"/>
        </w:rPr>
      </w:pPr>
    </w:p>
    <w:p w14:paraId="0561D6C8" w14:textId="77777777" w:rsidR="00D32AF6" w:rsidRDefault="00E5000C">
      <w:pPr>
        <w:pStyle w:val="aa"/>
        <w:numPr>
          <w:ilvl w:val="0"/>
          <w:numId w:val="2"/>
        </w:numPr>
        <w:spacing w:line="480" w:lineRule="auto"/>
        <w:ind w:firstLineChars="0"/>
        <w:rPr>
          <w:rFonts w:ascii="Times New Roman" w:hAnsi="Times New Roman" w:cs="Times New Roman"/>
          <w:sz w:val="24"/>
        </w:rPr>
      </w:pPr>
      <w:r>
        <w:rPr>
          <w:rFonts w:ascii="Times New Roman" w:hAnsi="Times New Roman" w:cs="Times New Roman"/>
          <w:sz w:val="24"/>
        </w:rPr>
        <w:t>The strict screening of drivers’ background means the improvement of entry threshold. The number of drivers may not be able to meet the needs of the society, and then it</w:t>
      </w:r>
      <w:r>
        <w:rPr>
          <w:rFonts w:ascii="Times New Roman" w:hAnsi="Times New Roman" w:cs="Times New Roman"/>
          <w:sz w:val="24"/>
        </w:rPr>
        <w:t xml:space="preserve"> is difficult to take a taxi, which causes consumers to abandon the platform. </w:t>
      </w:r>
    </w:p>
    <w:p w14:paraId="1579773F" w14:textId="77777777" w:rsidR="00D32AF6" w:rsidRDefault="00E5000C">
      <w:pPr>
        <w:pStyle w:val="aa"/>
        <w:numPr>
          <w:ilvl w:val="0"/>
          <w:numId w:val="2"/>
        </w:numPr>
        <w:spacing w:line="480" w:lineRule="auto"/>
        <w:ind w:firstLineChars="0"/>
        <w:rPr>
          <w:rFonts w:ascii="Times New Roman" w:hAnsi="Times New Roman" w:cs="Times New Roman"/>
          <w:sz w:val="24"/>
        </w:rPr>
      </w:pPr>
      <w:r>
        <w:rPr>
          <w:rFonts w:ascii="Times New Roman" w:hAnsi="Times New Roman" w:cs="Times New Roman"/>
          <w:sz w:val="24"/>
        </w:rPr>
        <w:t>In-car audio and video recordings during the trip may cause some passengers to believe that their personal privacy is violated.</w:t>
      </w:r>
    </w:p>
    <w:p w14:paraId="6FE07564" w14:textId="77777777" w:rsidR="00D32AF6" w:rsidRDefault="00E5000C">
      <w:pPr>
        <w:pStyle w:val="aa"/>
        <w:numPr>
          <w:ilvl w:val="0"/>
          <w:numId w:val="2"/>
        </w:numPr>
        <w:spacing w:line="480" w:lineRule="auto"/>
        <w:ind w:firstLineChars="0"/>
        <w:rPr>
          <w:rFonts w:ascii="Times New Roman" w:hAnsi="Times New Roman" w:cs="Times New Roman"/>
          <w:sz w:val="24"/>
        </w:rPr>
      </w:pPr>
      <w:r>
        <w:rPr>
          <w:rFonts w:ascii="Times New Roman" w:hAnsi="Times New Roman" w:cs="Times New Roman"/>
          <w:sz w:val="24"/>
        </w:rPr>
        <w:t>The establishment of regular safety education mec</w:t>
      </w:r>
      <w:r>
        <w:rPr>
          <w:rFonts w:ascii="Times New Roman" w:hAnsi="Times New Roman" w:cs="Times New Roman"/>
          <w:sz w:val="24"/>
        </w:rPr>
        <w:t>hanism, such as online safety classroom and offline safety training, may increase the driver's burden to a certain extent, resulting in their unwillingness to accept safety education training.</w:t>
      </w:r>
    </w:p>
    <w:p w14:paraId="11045E70" w14:textId="77777777" w:rsidR="00D32AF6" w:rsidRDefault="00E5000C">
      <w:pPr>
        <w:pStyle w:val="aa"/>
        <w:numPr>
          <w:ilvl w:val="0"/>
          <w:numId w:val="2"/>
        </w:numPr>
        <w:spacing w:line="480" w:lineRule="auto"/>
        <w:ind w:firstLineChars="0"/>
        <w:rPr>
          <w:rFonts w:ascii="Times New Roman" w:hAnsi="Times New Roman" w:cs="Times New Roman"/>
          <w:sz w:val="24"/>
        </w:rPr>
      </w:pPr>
      <w:r>
        <w:rPr>
          <w:rFonts w:ascii="Times New Roman" w:hAnsi="Times New Roman" w:cs="Times New Roman"/>
          <w:sz w:val="24"/>
        </w:rPr>
        <w:t>When the vehicle drives to a remote section, the mobile phone m</w:t>
      </w:r>
      <w:r>
        <w:rPr>
          <w:rFonts w:ascii="Times New Roman" w:hAnsi="Times New Roman" w:cs="Times New Roman"/>
          <w:sz w:val="24"/>
        </w:rPr>
        <w:t>ay not have a signal, so it is unable to detect the route of the vehicle normally, and in case of an emergency, it is also unable to carry out one button alarm for help.</w:t>
      </w:r>
    </w:p>
    <w:p w14:paraId="6FA7B1BF" w14:textId="77777777" w:rsidR="00D32AF6" w:rsidRDefault="00D32AF6">
      <w:pPr>
        <w:pStyle w:val="aa"/>
        <w:spacing w:line="480" w:lineRule="auto"/>
        <w:ind w:left="420" w:firstLineChars="0" w:firstLine="0"/>
        <w:rPr>
          <w:rFonts w:ascii="Times New Roman" w:hAnsi="Times New Roman" w:cs="Times New Roman"/>
          <w:sz w:val="24"/>
        </w:rPr>
      </w:pPr>
    </w:p>
    <w:p w14:paraId="0F5ADC08" w14:textId="77777777" w:rsidR="00D32AF6" w:rsidRDefault="00E5000C">
      <w:pPr>
        <w:spacing w:line="480" w:lineRule="auto"/>
        <w:rPr>
          <w:rFonts w:ascii="Times New Roman" w:hAnsi="Times New Roman" w:cs="Times New Roman"/>
          <w:sz w:val="24"/>
        </w:rPr>
      </w:pPr>
      <w:r>
        <w:rPr>
          <w:rFonts w:ascii="Times New Roman" w:hAnsi="Times New Roman" w:cs="Times New Roman"/>
          <w:sz w:val="24"/>
        </w:rPr>
        <w:t>According to the above analysis of possible risk factors, a judgment of occurrence pr</w:t>
      </w:r>
      <w:r>
        <w:rPr>
          <w:rFonts w:ascii="Times New Roman" w:hAnsi="Times New Roman" w:cs="Times New Roman"/>
          <w:sz w:val="24"/>
        </w:rPr>
        <w:t>obability and impact degree will be made.</w:t>
      </w:r>
    </w:p>
    <w:p w14:paraId="2BB7EB42" w14:textId="77777777" w:rsidR="00D32AF6" w:rsidRDefault="00D32AF6">
      <w:pPr>
        <w:spacing w:line="480" w:lineRule="auto"/>
        <w:rPr>
          <w:rFonts w:ascii="Times New Roman" w:hAnsi="Times New Roman" w:cs="Times New Roman"/>
          <w:sz w:val="24"/>
        </w:rPr>
      </w:pPr>
    </w:p>
    <w:tbl>
      <w:tblPr>
        <w:tblStyle w:val="a7"/>
        <w:tblW w:w="0" w:type="auto"/>
        <w:tblLook w:val="04A0" w:firstRow="1" w:lastRow="0" w:firstColumn="1" w:lastColumn="0" w:noHBand="0" w:noVBand="1"/>
      </w:tblPr>
      <w:tblGrid>
        <w:gridCol w:w="2322"/>
        <w:gridCol w:w="2322"/>
        <w:gridCol w:w="2322"/>
      </w:tblGrid>
      <w:tr w:rsidR="00D32AF6" w14:paraId="0CE3CD37" w14:textId="77777777">
        <w:tc>
          <w:tcPr>
            <w:tcW w:w="2322" w:type="dxa"/>
            <w:vAlign w:val="center"/>
          </w:tcPr>
          <w:p w14:paraId="49C92056"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Risk</w:t>
            </w:r>
          </w:p>
        </w:tc>
        <w:tc>
          <w:tcPr>
            <w:tcW w:w="2322" w:type="dxa"/>
            <w:vAlign w:val="center"/>
          </w:tcPr>
          <w:p w14:paraId="43EA6985"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 xml:space="preserve">Likelihood of </w:t>
            </w:r>
            <w:r>
              <w:rPr>
                <w:rFonts w:ascii="Times New Roman" w:hAnsi="Times New Roman" w:cs="Times New Roman"/>
                <w:sz w:val="24"/>
              </w:rPr>
              <w:t>risk (</w:t>
            </w:r>
            <w:r>
              <w:rPr>
                <w:rFonts w:ascii="Times New Roman" w:hAnsi="Times New Roman" w:cs="Times New Roman" w:hint="eastAsia"/>
                <w:sz w:val="24"/>
              </w:rPr>
              <w:t>1-10)</w:t>
            </w:r>
          </w:p>
        </w:tc>
        <w:tc>
          <w:tcPr>
            <w:tcW w:w="2322" w:type="dxa"/>
            <w:vAlign w:val="center"/>
          </w:tcPr>
          <w:p w14:paraId="12DEEAD6"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 xml:space="preserve">Potential impact of </w:t>
            </w:r>
            <w:r>
              <w:rPr>
                <w:rFonts w:ascii="Times New Roman" w:hAnsi="Times New Roman" w:cs="Times New Roman"/>
                <w:sz w:val="24"/>
              </w:rPr>
              <w:t>risk (</w:t>
            </w:r>
            <w:r>
              <w:rPr>
                <w:rFonts w:ascii="Times New Roman" w:hAnsi="Times New Roman" w:cs="Times New Roman" w:hint="eastAsia"/>
                <w:sz w:val="24"/>
              </w:rPr>
              <w:t>1-10)</w:t>
            </w:r>
          </w:p>
        </w:tc>
      </w:tr>
      <w:tr w:rsidR="00D32AF6" w14:paraId="20B4C8F0" w14:textId="77777777">
        <w:tc>
          <w:tcPr>
            <w:tcW w:w="2322" w:type="dxa"/>
            <w:vAlign w:val="center"/>
          </w:tcPr>
          <w:p w14:paraId="1A4476AC"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sz w:val="24"/>
              </w:rPr>
              <w:t xml:space="preserve">Difficulty in </w:t>
            </w:r>
            <w:r>
              <w:rPr>
                <w:rFonts w:ascii="Times New Roman" w:hAnsi="Times New Roman" w:cs="Times New Roman" w:hint="eastAsia"/>
                <w:sz w:val="24"/>
              </w:rPr>
              <w:t>calling a taxi</w:t>
            </w:r>
          </w:p>
        </w:tc>
        <w:tc>
          <w:tcPr>
            <w:tcW w:w="2322" w:type="dxa"/>
            <w:vAlign w:val="center"/>
          </w:tcPr>
          <w:p w14:paraId="4F896718"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6</w:t>
            </w:r>
          </w:p>
        </w:tc>
        <w:tc>
          <w:tcPr>
            <w:tcW w:w="2322" w:type="dxa"/>
            <w:vAlign w:val="center"/>
          </w:tcPr>
          <w:p w14:paraId="6544EFEA"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sz w:val="24"/>
              </w:rPr>
              <w:t>4</w:t>
            </w:r>
          </w:p>
        </w:tc>
      </w:tr>
      <w:tr w:rsidR="00D32AF6" w14:paraId="60E21E78" w14:textId="77777777">
        <w:tc>
          <w:tcPr>
            <w:tcW w:w="2322" w:type="dxa"/>
            <w:vAlign w:val="center"/>
          </w:tcPr>
          <w:p w14:paraId="528D6C5D"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sz w:val="24"/>
              </w:rPr>
              <w:t>Drivers are reluctant to accept safety education</w:t>
            </w:r>
          </w:p>
        </w:tc>
        <w:tc>
          <w:tcPr>
            <w:tcW w:w="2322" w:type="dxa"/>
            <w:vAlign w:val="center"/>
          </w:tcPr>
          <w:p w14:paraId="16830913"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sz w:val="24"/>
              </w:rPr>
              <w:t>5</w:t>
            </w:r>
          </w:p>
        </w:tc>
        <w:tc>
          <w:tcPr>
            <w:tcW w:w="2322" w:type="dxa"/>
            <w:vAlign w:val="center"/>
          </w:tcPr>
          <w:p w14:paraId="3BFFD6D9"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sz w:val="24"/>
              </w:rPr>
              <w:t>7</w:t>
            </w:r>
          </w:p>
        </w:tc>
      </w:tr>
      <w:tr w:rsidR="00D32AF6" w14:paraId="5D0B1BF9" w14:textId="77777777">
        <w:tc>
          <w:tcPr>
            <w:tcW w:w="2322" w:type="dxa"/>
            <w:vAlign w:val="center"/>
          </w:tcPr>
          <w:p w14:paraId="5DB7C10D"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sz w:val="24"/>
              </w:rPr>
              <w:t>Personal privacy is violated</w:t>
            </w:r>
          </w:p>
        </w:tc>
        <w:tc>
          <w:tcPr>
            <w:tcW w:w="2322" w:type="dxa"/>
            <w:vAlign w:val="center"/>
          </w:tcPr>
          <w:p w14:paraId="6D75F94B"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sz w:val="24"/>
              </w:rPr>
              <w:t>4</w:t>
            </w:r>
          </w:p>
        </w:tc>
        <w:tc>
          <w:tcPr>
            <w:tcW w:w="2322" w:type="dxa"/>
            <w:vAlign w:val="center"/>
          </w:tcPr>
          <w:p w14:paraId="61E9AFD3"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6</w:t>
            </w:r>
          </w:p>
        </w:tc>
      </w:tr>
      <w:tr w:rsidR="00D32AF6" w14:paraId="38F177BF" w14:textId="77777777">
        <w:tc>
          <w:tcPr>
            <w:tcW w:w="2322" w:type="dxa"/>
            <w:vAlign w:val="center"/>
          </w:tcPr>
          <w:p w14:paraId="0E3D15FF"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sz w:val="24"/>
              </w:rPr>
              <w:t xml:space="preserve">No signal on the </w:t>
            </w:r>
            <w:r>
              <w:rPr>
                <w:rFonts w:ascii="Times New Roman" w:hAnsi="Times New Roman" w:cs="Times New Roman"/>
                <w:sz w:val="24"/>
              </w:rPr>
              <w:t>phone, and some functions of the program are limited</w:t>
            </w:r>
          </w:p>
        </w:tc>
        <w:tc>
          <w:tcPr>
            <w:tcW w:w="2322" w:type="dxa"/>
            <w:vAlign w:val="center"/>
          </w:tcPr>
          <w:p w14:paraId="588198C0"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2</w:t>
            </w:r>
          </w:p>
        </w:tc>
        <w:tc>
          <w:tcPr>
            <w:tcW w:w="2322" w:type="dxa"/>
            <w:vAlign w:val="center"/>
          </w:tcPr>
          <w:p w14:paraId="7ECDD1AB" w14:textId="77777777" w:rsidR="00D32AF6" w:rsidRDefault="00E5000C">
            <w:pPr>
              <w:spacing w:line="480" w:lineRule="auto"/>
              <w:jc w:val="center"/>
              <w:rPr>
                <w:rFonts w:ascii="Times New Roman" w:hAnsi="Times New Roman" w:cs="Times New Roman"/>
                <w:sz w:val="24"/>
              </w:rPr>
            </w:pPr>
            <w:r>
              <w:rPr>
                <w:rFonts w:ascii="Times New Roman" w:hAnsi="Times New Roman" w:cs="Times New Roman" w:hint="eastAsia"/>
                <w:sz w:val="24"/>
              </w:rPr>
              <w:t>9</w:t>
            </w:r>
          </w:p>
        </w:tc>
      </w:tr>
    </w:tbl>
    <w:p w14:paraId="228BA026" w14:textId="77777777" w:rsidR="00D32AF6" w:rsidRDefault="00D32AF6">
      <w:pPr>
        <w:spacing w:line="480" w:lineRule="auto"/>
        <w:rPr>
          <w:rFonts w:ascii="Times New Roman" w:hAnsi="Times New Roman" w:cs="Times New Roman"/>
          <w:sz w:val="24"/>
        </w:rPr>
      </w:pPr>
    </w:p>
    <w:p w14:paraId="618B8966" w14:textId="77777777" w:rsidR="00D32AF6" w:rsidRDefault="00E5000C">
      <w:pPr>
        <w:spacing w:line="480" w:lineRule="auto"/>
        <w:rPr>
          <w:rFonts w:ascii="Times New Roman" w:hAnsi="Times New Roman" w:cs="Times New Roman"/>
          <w:sz w:val="24"/>
        </w:rPr>
      </w:pPr>
      <w:r>
        <w:rPr>
          <w:rFonts w:ascii="Times New Roman" w:hAnsi="Times New Roman" w:cs="Times New Roman"/>
          <w:sz w:val="24"/>
        </w:rPr>
        <w:t xml:space="preserve">In view of the above risk factors, Didi can take corresponding measures to control the risk. For example, Didi can cooperate with other third-party taxi software to add the function of </w:t>
      </w:r>
      <w:r>
        <w:rPr>
          <w:rFonts w:ascii="Times New Roman" w:hAnsi="Times New Roman" w:cs="Times New Roman"/>
          <w:sz w:val="24"/>
        </w:rPr>
        <w:t>"simultaneous call" in the application program in view of the insufficient transportation capacity of the platform and the difficulty for passengers to take a taxi during peak hours.</w:t>
      </w:r>
    </w:p>
    <w:p w14:paraId="412305B7" w14:textId="77777777" w:rsidR="00D32AF6" w:rsidRDefault="00D32AF6">
      <w:pPr>
        <w:spacing w:line="480" w:lineRule="auto"/>
        <w:rPr>
          <w:rFonts w:ascii="Times New Roman" w:hAnsi="Times New Roman" w:cs="Times New Roman"/>
          <w:sz w:val="24"/>
        </w:rPr>
      </w:pPr>
    </w:p>
    <w:p w14:paraId="779F1A63" w14:textId="77777777" w:rsidR="00D32AF6" w:rsidRDefault="00E5000C">
      <w:pPr>
        <w:spacing w:line="480" w:lineRule="auto"/>
        <w:rPr>
          <w:rFonts w:ascii="Times New Roman" w:hAnsi="Times New Roman" w:cs="Times New Roman"/>
          <w:sz w:val="24"/>
        </w:rPr>
      </w:pPr>
      <w:r>
        <w:rPr>
          <w:rFonts w:ascii="Times New Roman" w:hAnsi="Times New Roman" w:cs="Times New Roman"/>
          <w:sz w:val="24"/>
        </w:rPr>
        <w:t>In fact, Didi has already taken measures against this situation. In July</w:t>
      </w:r>
      <w:r>
        <w:rPr>
          <w:rFonts w:ascii="Times New Roman" w:hAnsi="Times New Roman" w:cs="Times New Roman"/>
          <w:sz w:val="24"/>
        </w:rPr>
        <w:t xml:space="preserve"> 2019,</w:t>
      </w:r>
      <w:r>
        <w:t xml:space="preserve"> </w:t>
      </w:r>
      <w:r>
        <w:rPr>
          <w:rFonts w:ascii="Times New Roman" w:hAnsi="Times New Roman" w:cs="Times New Roman"/>
          <w:sz w:val="24"/>
        </w:rPr>
        <w:t>Didi announced that passengers will soon be able to order services provided by newcomers to the ride-share industry, including Guangzhou Automobile Group (GAC), First Automobile Works Group (FAW), and Dongfeng Motor (DFM) on Didi’s app. The services</w:t>
      </w:r>
      <w:r>
        <w:rPr>
          <w:rFonts w:ascii="Times New Roman" w:hAnsi="Times New Roman" w:cs="Times New Roman"/>
          <w:sz w:val="24"/>
        </w:rPr>
        <w:t xml:space="preserve"> are expected to be available by the last quarter of the year. (</w:t>
      </w:r>
      <w:r>
        <w:rPr>
          <w:rFonts w:ascii="Times New Roman" w:eastAsia="等线" w:hAnsi="Times New Roman" w:cs="Times New Roman"/>
          <w:sz w:val="24"/>
        </w:rPr>
        <w:t>Huang, 2019</w:t>
      </w:r>
      <w:r>
        <w:rPr>
          <w:rFonts w:ascii="Times New Roman" w:hAnsi="Times New Roman" w:cs="Times New Roman"/>
          <w:sz w:val="24"/>
        </w:rPr>
        <w:t>)</w:t>
      </w:r>
    </w:p>
    <w:p w14:paraId="2DC45129" w14:textId="77777777" w:rsidR="00D32AF6" w:rsidRDefault="00D32AF6">
      <w:pPr>
        <w:spacing w:line="480" w:lineRule="auto"/>
        <w:rPr>
          <w:rFonts w:ascii="Times New Roman" w:hAnsi="Times New Roman" w:cs="Times New Roman"/>
          <w:sz w:val="24"/>
        </w:rPr>
      </w:pPr>
    </w:p>
    <w:p w14:paraId="5F6A5BD9" w14:textId="77777777" w:rsidR="00D32AF6" w:rsidRDefault="00E5000C">
      <w:pPr>
        <w:spacing w:line="480" w:lineRule="auto"/>
        <w:rPr>
          <w:rFonts w:ascii="Times New Roman" w:hAnsi="Times New Roman" w:cs="Times New Roman"/>
          <w:sz w:val="24"/>
        </w:rPr>
      </w:pPr>
      <w:r>
        <w:rPr>
          <w:rFonts w:ascii="Times New Roman" w:hAnsi="Times New Roman" w:cs="Times New Roman"/>
          <w:sz w:val="24"/>
        </w:rPr>
        <w:t>In view of the driver's resistance to safety education, Didi should strengthen the communication with the driver to make him realize the importance of safety. We can also take th</w:t>
      </w:r>
      <w:r>
        <w:rPr>
          <w:rFonts w:ascii="Times New Roman" w:hAnsi="Times New Roman" w:cs="Times New Roman"/>
          <w:sz w:val="24"/>
        </w:rPr>
        <w:t xml:space="preserve">e measures of reward and punishment in parallel, such as giving priority to the driver who receives the passenger's order, giving prompt to the driver who does not want to receive the safety education or fails to pass the safety education, or revoking his </w:t>
      </w:r>
      <w:r>
        <w:rPr>
          <w:rFonts w:ascii="Times New Roman" w:hAnsi="Times New Roman" w:cs="Times New Roman"/>
          <w:sz w:val="24"/>
        </w:rPr>
        <w:t>qualification as a platform driver.</w:t>
      </w:r>
    </w:p>
    <w:p w14:paraId="0E527864" w14:textId="77777777" w:rsidR="00D32AF6" w:rsidRDefault="00D32AF6">
      <w:pPr>
        <w:spacing w:line="480" w:lineRule="auto"/>
        <w:rPr>
          <w:rFonts w:ascii="Times New Roman" w:hAnsi="Times New Roman" w:cs="Times New Roman"/>
          <w:sz w:val="24"/>
        </w:rPr>
      </w:pPr>
    </w:p>
    <w:p w14:paraId="0CE13EAB" w14:textId="77777777" w:rsidR="00D32AF6" w:rsidRDefault="00E5000C">
      <w:pPr>
        <w:spacing w:line="480" w:lineRule="auto"/>
      </w:pPr>
      <w:r>
        <w:rPr>
          <w:rFonts w:ascii="Times New Roman" w:hAnsi="Times New Roman" w:cs="Times New Roman"/>
          <w:sz w:val="24"/>
        </w:rPr>
        <w:t>In response to the concerns of passengers about privacy violations, we should strengthen the publicity of the project, inform the real purpose of recording during the trip, and explain that all recorded data are absolut</w:t>
      </w:r>
      <w:r>
        <w:rPr>
          <w:rFonts w:ascii="Times New Roman" w:hAnsi="Times New Roman" w:cs="Times New Roman"/>
          <w:sz w:val="24"/>
        </w:rPr>
        <w:t>ely encrypted, and will be automatically deleted within the specified time.</w:t>
      </w:r>
      <w:r>
        <w:t xml:space="preserve"> </w:t>
      </w:r>
    </w:p>
    <w:p w14:paraId="382DCB49" w14:textId="77777777" w:rsidR="00D32AF6" w:rsidRDefault="00D32AF6">
      <w:pPr>
        <w:spacing w:line="480" w:lineRule="auto"/>
      </w:pPr>
    </w:p>
    <w:p w14:paraId="4FDC8CF4" w14:textId="77777777" w:rsidR="00D32AF6" w:rsidRDefault="00E5000C">
      <w:pPr>
        <w:spacing w:line="480" w:lineRule="auto"/>
        <w:rPr>
          <w:rFonts w:ascii="Times New Roman" w:hAnsi="Times New Roman" w:cs="Times New Roman"/>
          <w:sz w:val="24"/>
        </w:rPr>
      </w:pPr>
      <w:r>
        <w:rPr>
          <w:rFonts w:ascii="Times New Roman" w:hAnsi="Times New Roman" w:cs="Times New Roman"/>
          <w:sz w:val="24"/>
        </w:rPr>
        <w:t>Finally, in view of the problem that there is no signal on the mobile phone in the remote section, Didi can take some technical measures, such as avoiding the remote section when</w:t>
      </w:r>
      <w:r>
        <w:rPr>
          <w:rFonts w:ascii="Times New Roman" w:hAnsi="Times New Roman" w:cs="Times New Roman"/>
          <w:sz w:val="24"/>
        </w:rPr>
        <w:t xml:space="preserve"> planning navigation, giving safety tips to the passengers who need to go to the remote section, or not opening the car service to the passengers who need to go to the remote area in the evening.</w:t>
      </w:r>
    </w:p>
    <w:p w14:paraId="5B1859E2" w14:textId="77777777" w:rsidR="00D32AF6" w:rsidRDefault="00D32AF6">
      <w:pPr>
        <w:spacing w:line="480" w:lineRule="auto"/>
        <w:rPr>
          <w:rFonts w:ascii="Times New Roman" w:hAnsi="Times New Roman" w:cs="Times New Roman"/>
          <w:sz w:val="24"/>
        </w:rPr>
      </w:pPr>
    </w:p>
    <w:p w14:paraId="503D2CDC" w14:textId="77777777" w:rsidR="00D32AF6" w:rsidRDefault="00E5000C">
      <w:pPr>
        <w:spacing w:line="480" w:lineRule="auto"/>
        <w:rPr>
          <w:rFonts w:ascii="Times New Roman" w:hAnsi="Times New Roman" w:cs="Times New Roman"/>
          <w:sz w:val="24"/>
        </w:rPr>
        <w:sectPr w:rsidR="00D32AF6">
          <w:pgSz w:w="11906" w:h="16838"/>
          <w:pgMar w:top="1417" w:right="1417" w:bottom="1417" w:left="1417" w:header="851" w:footer="992" w:gutter="0"/>
          <w:cols w:space="0"/>
          <w:docGrid w:type="lines" w:linePitch="312"/>
        </w:sectPr>
      </w:pPr>
      <w:r>
        <w:rPr>
          <w:rFonts w:ascii="Times New Roman" w:hAnsi="Times New Roman" w:cs="Times New Roman"/>
          <w:sz w:val="24"/>
        </w:rPr>
        <w:t>If the project can be successfully i</w:t>
      </w:r>
      <w:r>
        <w:rPr>
          <w:rFonts w:ascii="Times New Roman" w:hAnsi="Times New Roman" w:cs="Times New Roman"/>
          <w:sz w:val="24"/>
        </w:rPr>
        <w:t xml:space="preserve">mplemented, the final expected result is that the satisfaction of consumers to the travel platform is more than </w:t>
      </w:r>
      <w:r>
        <w:rPr>
          <w:rFonts w:ascii="Times New Roman" w:hAnsi="Times New Roman" w:cs="Times New Roman" w:hint="eastAsia"/>
          <w:sz w:val="24"/>
        </w:rPr>
        <w:t>8</w:t>
      </w:r>
      <w:r>
        <w:rPr>
          <w:rFonts w:ascii="Times New Roman" w:hAnsi="Times New Roman" w:cs="Times New Roman"/>
          <w:sz w:val="24"/>
        </w:rPr>
        <w:t xml:space="preserve">0%, and Didi can become the safest travel platform in the mind of consumers. Of course, the implementation of the plan does not mean that 100% </w:t>
      </w:r>
      <w:r>
        <w:rPr>
          <w:rFonts w:ascii="Times New Roman" w:hAnsi="Times New Roman" w:cs="Times New Roman"/>
          <w:sz w:val="24"/>
        </w:rPr>
        <w:t>of the security risks can be eliminated, but the occurrence of dangerous events can be minimized.</w:t>
      </w:r>
    </w:p>
    <w:p w14:paraId="55EED421" w14:textId="77777777" w:rsidR="00D32AF6" w:rsidRDefault="00E5000C">
      <w:pPr>
        <w:pStyle w:val="1"/>
      </w:pPr>
      <w:bookmarkStart w:id="18" w:name="_Toc6322"/>
      <w:r>
        <w:lastRenderedPageBreak/>
        <w:t>Reference</w:t>
      </w:r>
      <w:bookmarkEnd w:id="17"/>
      <w:bookmarkEnd w:id="18"/>
    </w:p>
    <w:p w14:paraId="464CD885" w14:textId="11679E21" w:rsidR="00D32AF6" w:rsidRDefault="00E5000C">
      <w:pPr>
        <w:spacing w:line="480" w:lineRule="auto"/>
        <w:rPr>
          <w:rFonts w:ascii="Times New Roman" w:eastAsia="等线" w:hAnsi="Times New Roman" w:cs="Times New Roman"/>
          <w:sz w:val="24"/>
        </w:rPr>
      </w:pPr>
      <w:bookmarkStart w:id="19" w:name="_Hlk26126971"/>
      <w:r>
        <w:rPr>
          <w:rFonts w:ascii="Times New Roman" w:eastAsia="等线" w:hAnsi="Times New Roman" w:cs="Times New Roman" w:hint="eastAsia"/>
          <w:sz w:val="24"/>
        </w:rPr>
        <w:t xml:space="preserve">Anonymous (2019) Increased spending on training and safety puts a dent on Didi's bottom line. </w:t>
      </w:r>
      <w:r>
        <w:rPr>
          <w:rFonts w:ascii="Times New Roman" w:eastAsia="等线" w:hAnsi="Times New Roman" w:cs="Times New Roman" w:hint="eastAsia"/>
          <w:i/>
          <w:iCs/>
          <w:sz w:val="24"/>
        </w:rPr>
        <w:t>China Knowledge.</w:t>
      </w:r>
      <w:r w:rsidR="00BF7130">
        <w:rPr>
          <w:rFonts w:ascii="Times New Roman" w:eastAsia="等线" w:hAnsi="Times New Roman" w:cs="Times New Roman"/>
          <w:i/>
          <w:iCs/>
          <w:sz w:val="24"/>
        </w:rPr>
        <w:t xml:space="preserve"> </w:t>
      </w:r>
      <w:r>
        <w:rPr>
          <w:rFonts w:ascii="Times New Roman" w:eastAsia="等线" w:hAnsi="Times New Roman" w:cs="Times New Roman" w:hint="eastAsia"/>
          <w:i/>
          <w:iCs/>
          <w:sz w:val="24"/>
        </w:rPr>
        <w:t>Daily Business Newswires.</w:t>
      </w:r>
    </w:p>
    <w:p w14:paraId="0D1B3AB0"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hint="eastAsia"/>
          <w:sz w:val="24"/>
        </w:rPr>
        <w:t xml:space="preserve">auto.sohu.com (2016) </w:t>
      </w:r>
      <w:r>
        <w:rPr>
          <w:rFonts w:ascii="Times New Roman" w:eastAsia="等线" w:hAnsi="Times New Roman" w:cs="Times New Roman" w:hint="eastAsia"/>
          <w:i/>
          <w:iCs/>
          <w:sz w:val="24"/>
        </w:rPr>
        <w:t>360 join hands with Didi to set a new benchmark for travel safety.</w:t>
      </w:r>
    </w:p>
    <w:p w14:paraId="68A739A4"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Available at: http://auto.sohu.c</w:t>
      </w:r>
      <w:r>
        <w:rPr>
          <w:rFonts w:ascii="Times New Roman" w:eastAsia="等线" w:hAnsi="Times New Roman" w:cs="Times New Roman"/>
          <w:sz w:val="24"/>
        </w:rPr>
        <w:t>om/20160906/n467744959.shtml</w:t>
      </w:r>
    </w:p>
    <w:p w14:paraId="725B4242" w14:textId="26B778B6"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(Accessed:2</w:t>
      </w:r>
      <w:r>
        <w:rPr>
          <w:rFonts w:ascii="Times New Roman" w:eastAsia="等线" w:hAnsi="Times New Roman" w:cs="Times New Roman" w:hint="eastAsia"/>
          <w:sz w:val="24"/>
        </w:rPr>
        <w:t>6</w:t>
      </w:r>
      <w:r>
        <w:rPr>
          <w:rFonts w:ascii="Times New Roman" w:eastAsia="等线" w:hAnsi="Times New Roman" w:cs="Times New Roman"/>
          <w:sz w:val="24"/>
        </w:rPr>
        <w:t>th December 2019)</w:t>
      </w:r>
    </w:p>
    <w:p w14:paraId="679EA7FF" w14:textId="2FD7A0BC" w:rsidR="00D81B65" w:rsidRDefault="00D81B65">
      <w:pPr>
        <w:spacing w:line="480" w:lineRule="auto"/>
        <w:rPr>
          <w:rFonts w:ascii="Times New Roman" w:eastAsia="等线" w:hAnsi="Times New Roman" w:cs="Times New Roman"/>
          <w:sz w:val="24"/>
        </w:rPr>
      </w:pPr>
      <w:r w:rsidRPr="00D81B65">
        <w:rPr>
          <w:rFonts w:ascii="Times New Roman" w:eastAsia="等线" w:hAnsi="Times New Roman" w:cs="Times New Roman"/>
          <w:sz w:val="24"/>
        </w:rPr>
        <w:t xml:space="preserve">Chang, R. (2018) ‘China’s New Retail’, </w:t>
      </w:r>
      <w:r w:rsidRPr="00D81B65">
        <w:rPr>
          <w:rFonts w:ascii="Times New Roman" w:eastAsia="等线" w:hAnsi="Times New Roman" w:cs="Times New Roman"/>
          <w:i/>
          <w:iCs/>
          <w:sz w:val="24"/>
        </w:rPr>
        <w:t>Bloomberg Businessweek</w:t>
      </w:r>
      <w:r w:rsidRPr="00D81B65">
        <w:rPr>
          <w:rFonts w:ascii="Times New Roman" w:eastAsia="等线" w:hAnsi="Times New Roman" w:cs="Times New Roman"/>
          <w:sz w:val="24"/>
        </w:rPr>
        <w:t>, (4589), pp. 56–57. Available at: https://search-ebscohost-com.ezproxy.uwtsd.ac.uk/login.aspx?direct=true&amp;db=bth&amp;AN=132474279&amp;site=ehost-live (Accessed: 11 January 2020).</w:t>
      </w:r>
    </w:p>
    <w:p w14:paraId="3209DD95"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hint="eastAsia"/>
          <w:sz w:val="24"/>
        </w:rPr>
        <w:t xml:space="preserve">Crunchbase (2019) </w:t>
      </w:r>
      <w:r>
        <w:rPr>
          <w:rFonts w:ascii="Times New Roman" w:eastAsia="等线" w:hAnsi="Times New Roman" w:cs="Times New Roman" w:hint="eastAsia"/>
          <w:i/>
          <w:iCs/>
          <w:sz w:val="24"/>
        </w:rPr>
        <w:t xml:space="preserve">Didi </w:t>
      </w:r>
      <w:proofErr w:type="spellStart"/>
      <w:r>
        <w:rPr>
          <w:rFonts w:ascii="Times New Roman" w:eastAsia="等线" w:hAnsi="Times New Roman" w:cs="Times New Roman" w:hint="eastAsia"/>
          <w:i/>
          <w:iCs/>
          <w:sz w:val="24"/>
        </w:rPr>
        <w:t>Chuxing</w:t>
      </w:r>
      <w:proofErr w:type="spellEnd"/>
      <w:r>
        <w:rPr>
          <w:rFonts w:ascii="Times New Roman" w:eastAsia="等线" w:hAnsi="Times New Roman" w:cs="Times New Roman" w:hint="eastAsia"/>
          <w:i/>
          <w:iCs/>
          <w:sz w:val="24"/>
        </w:rPr>
        <w:t>.</w:t>
      </w:r>
    </w:p>
    <w:p w14:paraId="3F865D7E"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Available at: https://www.crunchbase.com/organization/didi-dache</w:t>
      </w:r>
    </w:p>
    <w:p w14:paraId="3EFD1246" w14:textId="77777777" w:rsidR="00832160"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(Accessed:25th December 2019)</w:t>
      </w:r>
    </w:p>
    <w:p w14:paraId="20BD85BD" w14:textId="36E30D86" w:rsidR="00D32AF6" w:rsidRDefault="00832160">
      <w:pPr>
        <w:spacing w:line="480" w:lineRule="auto"/>
        <w:rPr>
          <w:rStyle w:val="a9"/>
          <w:rFonts w:ascii="Times New Roman" w:eastAsia="等线" w:hAnsi="Times New Roman" w:cs="Times New Roman"/>
          <w:color w:val="auto"/>
          <w:sz w:val="24"/>
          <w:u w:val="none"/>
        </w:rPr>
      </w:pPr>
      <w:r>
        <w:rPr>
          <w:rFonts w:ascii="Times New Roman" w:eastAsia="等线" w:hAnsi="Times New Roman" w:cs="Times New Roman"/>
          <w:sz w:val="24"/>
        </w:rPr>
        <w:t xml:space="preserve">Du, Y. </w:t>
      </w:r>
      <w:r w:rsidRPr="00832160">
        <w:rPr>
          <w:rFonts w:ascii="Times New Roman" w:eastAsia="等线" w:hAnsi="Times New Roman" w:cs="Times New Roman" w:hint="eastAsia"/>
          <w:sz w:val="24"/>
        </w:rPr>
        <w:t>杜毅</w:t>
      </w:r>
      <w:r>
        <w:rPr>
          <w:rFonts w:ascii="Times New Roman" w:eastAsia="等线" w:hAnsi="Times New Roman" w:cs="Times New Roman" w:hint="eastAsia"/>
          <w:sz w:val="24"/>
        </w:rPr>
        <w:t>（</w:t>
      </w:r>
      <w:r>
        <w:rPr>
          <w:rFonts w:ascii="Times New Roman" w:eastAsia="等线" w:hAnsi="Times New Roman" w:cs="Times New Roman" w:hint="eastAsia"/>
          <w:sz w:val="24"/>
        </w:rPr>
        <w:t>2016</w:t>
      </w:r>
      <w:r>
        <w:rPr>
          <w:rFonts w:ascii="Times New Roman" w:eastAsia="等线" w:hAnsi="Times New Roman" w:cs="Times New Roman" w:hint="eastAsia"/>
          <w:sz w:val="24"/>
        </w:rPr>
        <w:t>）</w:t>
      </w:r>
      <w:r>
        <w:rPr>
          <w:rFonts w:ascii="Times New Roman" w:eastAsia="等线" w:hAnsi="Times New Roman" w:cs="Times New Roman" w:hint="eastAsia"/>
          <w:sz w:val="24"/>
        </w:rPr>
        <w:t xml:space="preserve"> </w:t>
      </w:r>
      <w:r>
        <w:rPr>
          <w:rFonts w:ascii="Times New Roman" w:eastAsia="等线" w:hAnsi="Times New Roman" w:cs="Times New Roman"/>
          <w:sz w:val="24"/>
        </w:rPr>
        <w:t>‘</w:t>
      </w:r>
      <w:proofErr w:type="spellStart"/>
      <w:r>
        <w:rPr>
          <w:rFonts w:ascii="Times New Roman" w:eastAsia="等线" w:hAnsi="Times New Roman" w:cs="Times New Roman"/>
          <w:sz w:val="24"/>
        </w:rPr>
        <w:t>Qianshu</w:t>
      </w:r>
      <w:proofErr w:type="spellEnd"/>
      <w:r>
        <w:rPr>
          <w:rFonts w:ascii="Times New Roman" w:eastAsia="等线" w:hAnsi="Times New Roman" w:cs="Times New Roman"/>
          <w:sz w:val="24"/>
        </w:rPr>
        <w:t xml:space="preserve"> </w:t>
      </w:r>
      <w:proofErr w:type="spellStart"/>
      <w:r>
        <w:rPr>
          <w:rFonts w:ascii="Times New Roman" w:eastAsia="等线" w:hAnsi="Times New Roman" w:cs="Times New Roman"/>
          <w:sz w:val="24"/>
        </w:rPr>
        <w:t>Hulianwang</w:t>
      </w:r>
      <w:proofErr w:type="spellEnd"/>
      <w:r>
        <w:rPr>
          <w:rFonts w:ascii="Times New Roman" w:eastAsia="等线" w:hAnsi="Times New Roman" w:cs="Times New Roman"/>
          <w:sz w:val="24"/>
        </w:rPr>
        <w:t xml:space="preserve">+ De </w:t>
      </w:r>
      <w:proofErr w:type="spellStart"/>
      <w:r>
        <w:rPr>
          <w:rFonts w:ascii="Times New Roman" w:eastAsia="等线" w:hAnsi="Times New Roman" w:cs="Times New Roman"/>
          <w:sz w:val="24"/>
        </w:rPr>
        <w:t>Hanyi</w:t>
      </w:r>
      <w:proofErr w:type="spellEnd"/>
      <w:r>
        <w:rPr>
          <w:rFonts w:ascii="Times New Roman" w:eastAsia="等线" w:hAnsi="Times New Roman" w:cs="Times New Roman"/>
          <w:sz w:val="24"/>
        </w:rPr>
        <w:t xml:space="preserve"> </w:t>
      </w:r>
      <w:proofErr w:type="spellStart"/>
      <w:r>
        <w:rPr>
          <w:rFonts w:ascii="Times New Roman" w:eastAsia="等线" w:hAnsi="Times New Roman" w:cs="Times New Roman"/>
          <w:sz w:val="24"/>
        </w:rPr>
        <w:t>Jiqi</w:t>
      </w:r>
      <w:proofErr w:type="spellEnd"/>
      <w:r>
        <w:rPr>
          <w:rFonts w:ascii="Times New Roman" w:eastAsia="等线" w:hAnsi="Times New Roman" w:cs="Times New Roman"/>
          <w:sz w:val="24"/>
        </w:rPr>
        <w:t xml:space="preserve"> </w:t>
      </w:r>
      <w:proofErr w:type="spellStart"/>
      <w:r>
        <w:rPr>
          <w:rFonts w:ascii="Times New Roman" w:eastAsia="等线" w:hAnsi="Times New Roman" w:cs="Times New Roman"/>
          <w:sz w:val="24"/>
        </w:rPr>
        <w:t>Zuoyong</w:t>
      </w:r>
      <w:proofErr w:type="spellEnd"/>
      <w:r>
        <w:rPr>
          <w:rFonts w:ascii="Times New Roman" w:eastAsia="等线" w:hAnsi="Times New Roman" w:cs="Times New Roman"/>
          <w:sz w:val="24"/>
        </w:rPr>
        <w:t xml:space="preserve">’ </w:t>
      </w:r>
      <w:r w:rsidRPr="00832160">
        <w:rPr>
          <w:rFonts w:ascii="Times New Roman" w:eastAsia="等线" w:hAnsi="Times New Roman" w:cs="Times New Roman" w:hint="eastAsia"/>
          <w:sz w:val="24"/>
        </w:rPr>
        <w:t>浅述互联网</w:t>
      </w:r>
      <w:r w:rsidRPr="00832160">
        <w:rPr>
          <w:rFonts w:ascii="Times New Roman" w:eastAsia="等线" w:hAnsi="Times New Roman" w:cs="Times New Roman" w:hint="eastAsia"/>
          <w:sz w:val="24"/>
        </w:rPr>
        <w:t>+</w:t>
      </w:r>
      <w:r w:rsidRPr="00832160">
        <w:rPr>
          <w:rFonts w:ascii="Times New Roman" w:eastAsia="等线" w:hAnsi="Times New Roman" w:cs="Times New Roman" w:hint="eastAsia"/>
          <w:sz w:val="24"/>
        </w:rPr>
        <w:t>的含义及其作用</w:t>
      </w:r>
      <w:r>
        <w:rPr>
          <w:rFonts w:ascii="Times New Roman" w:eastAsia="等线" w:hAnsi="Times New Roman" w:cs="Times New Roman" w:hint="eastAsia"/>
          <w:sz w:val="24"/>
        </w:rPr>
        <w:t xml:space="preserve"> </w:t>
      </w:r>
      <w:r>
        <w:rPr>
          <w:rFonts w:ascii="Times New Roman" w:eastAsia="等线" w:hAnsi="Times New Roman" w:cs="Times New Roman"/>
          <w:sz w:val="24"/>
        </w:rPr>
        <w:t>(</w:t>
      </w:r>
      <w:r w:rsidRPr="00832160">
        <w:rPr>
          <w:rFonts w:ascii="Times New Roman" w:eastAsia="等线" w:hAnsi="Times New Roman" w:cs="Times New Roman"/>
          <w:sz w:val="24"/>
        </w:rPr>
        <w:t>The meaning and function of Internet +</w:t>
      </w:r>
      <w:r>
        <w:rPr>
          <w:rFonts w:ascii="Times New Roman" w:eastAsia="等线" w:hAnsi="Times New Roman" w:cs="Times New Roman"/>
          <w:sz w:val="24"/>
        </w:rPr>
        <w:t xml:space="preserve">), </w:t>
      </w:r>
      <w:proofErr w:type="spellStart"/>
      <w:r>
        <w:rPr>
          <w:rFonts w:ascii="Times New Roman" w:eastAsia="等线" w:hAnsi="Times New Roman" w:cs="Times New Roman"/>
          <w:sz w:val="24"/>
        </w:rPr>
        <w:t>Xinxi</w:t>
      </w:r>
      <w:proofErr w:type="spellEnd"/>
      <w:r>
        <w:rPr>
          <w:rFonts w:ascii="Times New Roman" w:eastAsia="等线" w:hAnsi="Times New Roman" w:cs="Times New Roman"/>
          <w:sz w:val="24"/>
        </w:rPr>
        <w:t xml:space="preserve"> </w:t>
      </w:r>
      <w:proofErr w:type="spellStart"/>
      <w:r>
        <w:rPr>
          <w:rFonts w:ascii="Times New Roman" w:eastAsia="等线" w:hAnsi="Times New Roman" w:cs="Times New Roman"/>
          <w:sz w:val="24"/>
        </w:rPr>
        <w:t>Tongxin</w:t>
      </w:r>
      <w:proofErr w:type="spellEnd"/>
      <w:r>
        <w:rPr>
          <w:rFonts w:ascii="Times New Roman" w:eastAsia="等线" w:hAnsi="Times New Roman" w:cs="Times New Roman"/>
          <w:sz w:val="24"/>
        </w:rPr>
        <w:t xml:space="preserve"> </w:t>
      </w:r>
      <w:r w:rsidRPr="00832160">
        <w:rPr>
          <w:rFonts w:ascii="Times New Roman" w:eastAsia="等线" w:hAnsi="Times New Roman" w:cs="Times New Roman" w:hint="eastAsia"/>
          <w:sz w:val="24"/>
        </w:rPr>
        <w:t>信息通信</w:t>
      </w:r>
      <w:r>
        <w:rPr>
          <w:rFonts w:ascii="Times New Roman" w:eastAsia="等线" w:hAnsi="Times New Roman" w:cs="Times New Roman" w:hint="eastAsia"/>
          <w:sz w:val="24"/>
        </w:rPr>
        <w:t xml:space="preserve"> </w:t>
      </w:r>
      <w:r>
        <w:rPr>
          <w:rFonts w:ascii="Times New Roman" w:eastAsia="等线" w:hAnsi="Times New Roman" w:cs="Times New Roman"/>
          <w:sz w:val="24"/>
        </w:rPr>
        <w:t>(</w:t>
      </w:r>
      <w:r w:rsidRPr="00832160">
        <w:rPr>
          <w:rFonts w:ascii="Times New Roman" w:eastAsia="等线" w:hAnsi="Times New Roman" w:cs="Times New Roman"/>
          <w:sz w:val="24"/>
        </w:rPr>
        <w:t>Information communication</w:t>
      </w:r>
      <w:r>
        <w:rPr>
          <w:rFonts w:ascii="Times New Roman" w:eastAsia="等线" w:hAnsi="Times New Roman" w:cs="Times New Roman"/>
          <w:sz w:val="24"/>
        </w:rPr>
        <w:t>), 11, pp.</w:t>
      </w:r>
      <w:r w:rsidRPr="00832160">
        <w:rPr>
          <w:rFonts w:ascii="Times New Roman" w:eastAsia="等线" w:hAnsi="Times New Roman" w:cs="Times New Roman"/>
          <w:sz w:val="24"/>
        </w:rPr>
        <w:t>258-259</w:t>
      </w:r>
      <w:r>
        <w:rPr>
          <w:rFonts w:ascii="Times New Roman" w:eastAsia="等线" w:hAnsi="Times New Roman" w:cs="Times New Roman"/>
          <w:sz w:val="24"/>
        </w:rPr>
        <w:t>.</w:t>
      </w:r>
      <w:r w:rsidRPr="00832160">
        <w:rPr>
          <w:rFonts w:ascii="Times New Roman" w:eastAsia="等线" w:hAnsi="Times New Roman" w:cs="Times New Roman"/>
          <w:sz w:val="24"/>
        </w:rPr>
        <w:t xml:space="preserve"> </w:t>
      </w:r>
      <w:r w:rsidR="00E5000C">
        <w:fldChar w:fldCharType="begin"/>
      </w:r>
      <w:r w:rsidR="00E5000C">
        <w:instrText xml:space="preserve"> HYPERLINK "https://www.wordstream.com/node/3568" </w:instrText>
      </w:r>
      <w:r w:rsidR="00E5000C">
        <w:fldChar w:fldCharType="separate"/>
      </w:r>
    </w:p>
    <w:p w14:paraId="21C06AC5"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 xml:space="preserve">Dan, S (2019) </w:t>
      </w:r>
      <w:r>
        <w:rPr>
          <w:rFonts w:ascii="Times New Roman" w:eastAsia="等线" w:hAnsi="Times New Roman" w:cs="Times New Roman"/>
          <w:i/>
          <w:iCs/>
          <w:sz w:val="24"/>
        </w:rPr>
        <w:t>How to</w:t>
      </w:r>
      <w:r>
        <w:rPr>
          <w:rFonts w:ascii="Times New Roman" w:eastAsia="等线" w:hAnsi="Times New Roman" w:cs="Times New Roman"/>
          <w:i/>
          <w:iCs/>
          <w:sz w:val="24"/>
        </w:rPr>
        <w:t xml:space="preserve"> Do a SWOT Analysis for Your Small Business.</w:t>
      </w:r>
    </w:p>
    <w:p w14:paraId="6DCCC980" w14:textId="77777777" w:rsidR="00D32AF6" w:rsidRDefault="00E5000C">
      <w:pPr>
        <w:spacing w:line="480" w:lineRule="auto"/>
        <w:rPr>
          <w:rFonts w:ascii="Times New Roman" w:eastAsia="等线" w:hAnsi="Times New Roman" w:cs="Times New Roman"/>
          <w:sz w:val="24"/>
        </w:rPr>
      </w:pPr>
      <w:r>
        <w:fldChar w:fldCharType="end"/>
      </w:r>
      <w:r>
        <w:rPr>
          <w:rFonts w:ascii="Times New Roman" w:eastAsia="等线" w:hAnsi="Times New Roman" w:cs="Times New Roman"/>
          <w:sz w:val="24"/>
        </w:rPr>
        <w:t>Available at:</w:t>
      </w:r>
      <w:r>
        <w:t xml:space="preserve"> </w:t>
      </w:r>
      <w:r>
        <w:rPr>
          <w:rFonts w:ascii="Times New Roman" w:eastAsia="等线" w:hAnsi="Times New Roman" w:cs="Times New Roman"/>
          <w:sz w:val="24"/>
        </w:rPr>
        <w:t>https://www.wordstream.com/blog/ws/2017/12/20/swot-analysis</w:t>
      </w:r>
    </w:p>
    <w:p w14:paraId="645B2DB5"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(Accessed:</w:t>
      </w:r>
      <w:proofErr w:type="gramStart"/>
      <w:r>
        <w:rPr>
          <w:rFonts w:ascii="Times New Roman" w:eastAsia="等线" w:hAnsi="Times New Roman" w:cs="Times New Roman"/>
          <w:sz w:val="24"/>
        </w:rPr>
        <w:t>31th</w:t>
      </w:r>
      <w:proofErr w:type="gramEnd"/>
      <w:r>
        <w:rPr>
          <w:rFonts w:ascii="Times New Roman" w:eastAsia="等线" w:hAnsi="Times New Roman" w:cs="Times New Roman"/>
          <w:sz w:val="24"/>
        </w:rPr>
        <w:t xml:space="preserve"> December 2019)</w:t>
      </w:r>
    </w:p>
    <w:p w14:paraId="18F55C7C"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 xml:space="preserve">Huang, E. (2019) </w:t>
      </w:r>
      <w:r>
        <w:rPr>
          <w:rFonts w:ascii="Times New Roman" w:eastAsia="等线" w:hAnsi="Times New Roman" w:cs="Times New Roman"/>
          <w:i/>
          <w:iCs/>
          <w:sz w:val="24"/>
        </w:rPr>
        <w:t xml:space="preserve">China’s </w:t>
      </w:r>
      <w:proofErr w:type="gramStart"/>
      <w:r>
        <w:rPr>
          <w:rFonts w:ascii="Times New Roman" w:eastAsia="等线" w:hAnsi="Times New Roman" w:cs="Times New Roman"/>
          <w:i/>
          <w:iCs/>
          <w:sz w:val="24"/>
        </w:rPr>
        <w:t>ride-hailing</w:t>
      </w:r>
      <w:proofErr w:type="gramEnd"/>
      <w:r>
        <w:rPr>
          <w:rFonts w:ascii="Times New Roman" w:eastAsia="等线" w:hAnsi="Times New Roman" w:cs="Times New Roman"/>
          <w:i/>
          <w:iCs/>
          <w:sz w:val="24"/>
        </w:rPr>
        <w:t xml:space="preserve"> giant Didi is welcoming its competitors to its app.</w:t>
      </w:r>
    </w:p>
    <w:p w14:paraId="17E9D1D3"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Available at:</w:t>
      </w:r>
      <w:r>
        <w:t xml:space="preserve"> </w:t>
      </w:r>
      <w:r>
        <w:rPr>
          <w:rFonts w:ascii="Times New Roman" w:eastAsia="等线" w:hAnsi="Times New Roman" w:cs="Times New Roman"/>
          <w:sz w:val="24"/>
        </w:rPr>
        <w:t>https://qz.com/1667011/chinas-ride-hailing-giant-didi-opens-app-to-rivals/</w:t>
      </w:r>
    </w:p>
    <w:p w14:paraId="002337CA"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lastRenderedPageBreak/>
        <w:t>(Accessed:27th December 2019)</w:t>
      </w:r>
    </w:p>
    <w:p w14:paraId="621FF355"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hint="eastAsia"/>
          <w:sz w:val="24"/>
        </w:rPr>
        <w:t xml:space="preserve">iiMedia.cn (2019) </w:t>
      </w:r>
      <w:proofErr w:type="spellStart"/>
      <w:r>
        <w:rPr>
          <w:rFonts w:ascii="Times New Roman" w:eastAsia="等线" w:hAnsi="Times New Roman" w:cs="Times New Roman" w:hint="eastAsia"/>
          <w:i/>
          <w:iCs/>
          <w:sz w:val="24"/>
        </w:rPr>
        <w:t>iiMedia</w:t>
      </w:r>
      <w:proofErr w:type="spellEnd"/>
      <w:r>
        <w:rPr>
          <w:rFonts w:ascii="Times New Roman" w:eastAsia="等线" w:hAnsi="Times New Roman" w:cs="Times New Roman" w:hint="eastAsia"/>
          <w:i/>
          <w:iCs/>
          <w:sz w:val="24"/>
        </w:rPr>
        <w:t xml:space="preserve"> Ranking 2019 Chinese baby stroller market brand rankings released, which one is the favorite "sweet baby artifa</w:t>
      </w:r>
      <w:r>
        <w:rPr>
          <w:rFonts w:ascii="Times New Roman" w:eastAsia="等线" w:hAnsi="Times New Roman" w:cs="Times New Roman" w:hint="eastAsia"/>
          <w:i/>
          <w:iCs/>
          <w:sz w:val="24"/>
        </w:rPr>
        <w:t>ct" for parents?</w:t>
      </w:r>
    </w:p>
    <w:p w14:paraId="7EC6F17F"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Available at: https://www.iimedia.cn/c880/64153.html</w:t>
      </w:r>
    </w:p>
    <w:p w14:paraId="312B99C3"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(Accessed:2</w:t>
      </w:r>
      <w:r>
        <w:rPr>
          <w:rFonts w:ascii="Times New Roman" w:eastAsia="等线" w:hAnsi="Times New Roman" w:cs="Times New Roman" w:hint="eastAsia"/>
          <w:sz w:val="24"/>
        </w:rPr>
        <w:t>6</w:t>
      </w:r>
      <w:r>
        <w:rPr>
          <w:rFonts w:ascii="Times New Roman" w:eastAsia="等线" w:hAnsi="Times New Roman" w:cs="Times New Roman"/>
          <w:sz w:val="24"/>
        </w:rPr>
        <w:t>th December 2019)</w:t>
      </w:r>
    </w:p>
    <w:p w14:paraId="70B694CB" w14:textId="77777777" w:rsidR="00D32AF6" w:rsidRDefault="00E5000C">
      <w:pPr>
        <w:spacing w:line="480" w:lineRule="auto"/>
        <w:rPr>
          <w:rFonts w:ascii="Times New Roman" w:eastAsia="等线" w:hAnsi="Times New Roman" w:cs="Times New Roman"/>
          <w:i/>
          <w:iCs/>
          <w:sz w:val="24"/>
        </w:rPr>
      </w:pPr>
      <w:r>
        <w:rPr>
          <w:rFonts w:ascii="Times New Roman" w:eastAsia="等线" w:hAnsi="Times New Roman" w:cs="Times New Roman" w:hint="eastAsia"/>
          <w:sz w:val="24"/>
        </w:rPr>
        <w:t>KUBOTA, Y., 2018, Nov 28. China Clamps Down on Didi After Passenger Deaths; Ride-hailing service faces government demands for new safety measures</w:t>
      </w:r>
      <w:r>
        <w:rPr>
          <w:rFonts w:ascii="Times New Roman" w:eastAsia="等线" w:hAnsi="Times New Roman" w:cs="Times New Roman"/>
          <w:sz w:val="24"/>
        </w:rPr>
        <w:t xml:space="preserve">. </w:t>
      </w:r>
      <w:r>
        <w:rPr>
          <w:rFonts w:ascii="Times New Roman" w:eastAsia="等线" w:hAnsi="Times New Roman" w:cs="Times New Roman"/>
          <w:i/>
          <w:iCs/>
          <w:sz w:val="24"/>
        </w:rPr>
        <w:t>Wall Stre</w:t>
      </w:r>
      <w:r>
        <w:rPr>
          <w:rFonts w:ascii="Times New Roman" w:eastAsia="等线" w:hAnsi="Times New Roman" w:cs="Times New Roman"/>
          <w:i/>
          <w:iCs/>
          <w:sz w:val="24"/>
        </w:rPr>
        <w:t>et Journal (Online).</w:t>
      </w:r>
    </w:p>
    <w:p w14:paraId="2777307A"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hint="eastAsia"/>
          <w:sz w:val="24"/>
        </w:rPr>
        <w:t>Luo,</w:t>
      </w:r>
      <w:r>
        <w:rPr>
          <w:rFonts w:ascii="Times New Roman" w:eastAsia="等线" w:hAnsi="Times New Roman" w:cs="Times New Roman"/>
          <w:sz w:val="24"/>
        </w:rPr>
        <w:t xml:space="preserve"> Y.</w:t>
      </w:r>
      <w:r>
        <w:rPr>
          <w:rFonts w:ascii="Times New Roman" w:eastAsia="等线" w:hAnsi="Times New Roman" w:cs="Times New Roman" w:hint="eastAsia"/>
          <w:sz w:val="24"/>
        </w:rPr>
        <w:t xml:space="preserve"> Zhang</w:t>
      </w:r>
      <w:r>
        <w:rPr>
          <w:rFonts w:ascii="Times New Roman" w:eastAsia="等线" w:hAnsi="Times New Roman" w:cs="Times New Roman"/>
          <w:sz w:val="24"/>
        </w:rPr>
        <w:t>, M.</w:t>
      </w:r>
      <w:r>
        <w:rPr>
          <w:rFonts w:ascii="Times New Roman" w:eastAsia="等线" w:hAnsi="Times New Roman" w:cs="Times New Roman" w:hint="eastAsia"/>
          <w:sz w:val="24"/>
        </w:rPr>
        <w:t xml:space="preserve"> and Wang,</w:t>
      </w:r>
      <w:r>
        <w:rPr>
          <w:rFonts w:ascii="Times New Roman" w:eastAsia="等线" w:hAnsi="Times New Roman" w:cs="Times New Roman"/>
          <w:sz w:val="24"/>
        </w:rPr>
        <w:t xml:space="preserve"> W.</w:t>
      </w:r>
      <w:r>
        <w:rPr>
          <w:rFonts w:ascii="Times New Roman" w:eastAsia="等线" w:hAnsi="Times New Roman" w:cs="Times New Roman" w:hint="eastAsia"/>
          <w:sz w:val="24"/>
        </w:rPr>
        <w:t xml:space="preserve"> "The impact of corporation social responsibility on relational benefit: The perspective of brand image," </w:t>
      </w:r>
      <w:r>
        <w:rPr>
          <w:rFonts w:ascii="Times New Roman" w:eastAsia="等线" w:hAnsi="Times New Roman" w:cs="Times New Roman" w:hint="eastAsia"/>
          <w:i/>
          <w:iCs/>
          <w:sz w:val="24"/>
        </w:rPr>
        <w:t>2009 International Conference on Management Science and Engineering,</w:t>
      </w:r>
      <w:r>
        <w:rPr>
          <w:rFonts w:ascii="Times New Roman" w:eastAsia="等线" w:hAnsi="Times New Roman" w:cs="Times New Roman" w:hint="eastAsia"/>
          <w:sz w:val="24"/>
        </w:rPr>
        <w:t xml:space="preserve"> Moscow, 2009, pp. 806-811.</w:t>
      </w:r>
    </w:p>
    <w:bookmarkEnd w:id="19"/>
    <w:p w14:paraId="228B6E32"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Lia</w:t>
      </w:r>
      <w:r>
        <w:rPr>
          <w:rFonts w:ascii="Times New Roman" w:eastAsia="等线" w:hAnsi="Times New Roman" w:cs="Times New Roman"/>
          <w:sz w:val="24"/>
        </w:rPr>
        <w:t xml:space="preserve">o, R. (2019) </w:t>
      </w:r>
      <w:r>
        <w:rPr>
          <w:rFonts w:ascii="Times New Roman" w:eastAsia="等线" w:hAnsi="Times New Roman" w:cs="Times New Roman"/>
          <w:i/>
          <w:iCs/>
          <w:sz w:val="24"/>
        </w:rPr>
        <w:t>Can China’s ride-hailing leader Didi repair its troubled reputation?</w:t>
      </w:r>
    </w:p>
    <w:p w14:paraId="5A0F3EA4"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 xml:space="preserve">Available at: </w:t>
      </w:r>
      <w:hyperlink r:id="rId14" w:history="1">
        <w:r>
          <w:rPr>
            <w:rFonts w:ascii="Times New Roman" w:hAnsi="Times New Roman" w:cs="Times New Roman"/>
            <w:sz w:val="24"/>
          </w:rPr>
          <w:t>https://techcrunch.com/2019/05/06/Didi-safety-pivot/</w:t>
        </w:r>
      </w:hyperlink>
      <w:r>
        <w:rPr>
          <w:rFonts w:ascii="Times New Roman" w:eastAsia="等线" w:hAnsi="Times New Roman" w:cs="Times New Roman"/>
          <w:sz w:val="24"/>
        </w:rPr>
        <w:t xml:space="preserve"> </w:t>
      </w:r>
    </w:p>
    <w:p w14:paraId="15E3088D"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(Accessed:30th November 2019)</w:t>
      </w:r>
    </w:p>
    <w:p w14:paraId="41CBBD13"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Liao, R</w:t>
      </w:r>
      <w:r>
        <w:rPr>
          <w:rFonts w:ascii="Times New Roman" w:eastAsia="等线" w:hAnsi="Times New Roman" w:cs="Times New Roman"/>
          <w:sz w:val="24"/>
        </w:rPr>
        <w:t>.</w:t>
      </w:r>
      <w:r>
        <w:rPr>
          <w:rFonts w:ascii="Times New Roman" w:eastAsia="等线" w:hAnsi="Times New Roman" w:cs="Times New Roman" w:hint="eastAsia"/>
          <w:sz w:val="24"/>
        </w:rPr>
        <w:t xml:space="preserve"> (2019) </w:t>
      </w:r>
      <w:r>
        <w:rPr>
          <w:rFonts w:ascii="Times New Roman" w:eastAsia="等线" w:hAnsi="Times New Roman" w:cs="Times New Roman" w:hint="eastAsia"/>
          <w:i/>
          <w:iCs/>
          <w:sz w:val="24"/>
        </w:rPr>
        <w:t>China</w:t>
      </w:r>
      <w:r>
        <w:rPr>
          <w:rFonts w:ascii="Times New Roman" w:eastAsia="等线" w:hAnsi="Times New Roman" w:cs="Times New Roman"/>
          <w:i/>
          <w:iCs/>
          <w:sz w:val="24"/>
        </w:rPr>
        <w:t>’</w:t>
      </w:r>
      <w:r>
        <w:rPr>
          <w:rFonts w:ascii="Times New Roman" w:eastAsia="等线" w:hAnsi="Times New Roman" w:cs="Times New Roman" w:hint="eastAsia"/>
          <w:i/>
          <w:iCs/>
          <w:sz w:val="24"/>
        </w:rPr>
        <w:t>s Didi reportedly lost a staggering $1.6billion in 2018.</w:t>
      </w:r>
    </w:p>
    <w:p w14:paraId="4021500E" w14:textId="77777777" w:rsidR="00D32AF6" w:rsidRDefault="00E5000C">
      <w:pPr>
        <w:spacing w:line="480" w:lineRule="auto"/>
        <w:rPr>
          <w:rFonts w:ascii="Times New Roman" w:hAnsi="Times New Roman" w:cs="Times New Roman"/>
          <w:sz w:val="24"/>
        </w:rPr>
      </w:pPr>
      <w:r>
        <w:rPr>
          <w:rFonts w:ascii="Times New Roman" w:eastAsia="等线" w:hAnsi="Times New Roman" w:cs="Times New Roman"/>
          <w:sz w:val="24"/>
        </w:rPr>
        <w:t xml:space="preserve">Available at: </w:t>
      </w:r>
      <w:hyperlink r:id="rId15" w:history="1">
        <w:r>
          <w:rPr>
            <w:rFonts w:ascii="Times New Roman" w:hAnsi="Times New Roman" w:cs="Times New Roman"/>
            <w:sz w:val="24"/>
          </w:rPr>
          <w:t>https://techcrunch.com/2019/02/14/didi-reported-1-6-billion-loss/</w:t>
        </w:r>
      </w:hyperlink>
    </w:p>
    <w:p w14:paraId="5908EDDE"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(Accessed:25th December 2019)</w:t>
      </w:r>
    </w:p>
    <w:p w14:paraId="469A541C"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Liao, R.</w:t>
      </w:r>
      <w:r>
        <w:rPr>
          <w:rFonts w:ascii="Times New Roman" w:eastAsia="等线" w:hAnsi="Times New Roman" w:cs="Times New Roman" w:hint="eastAsia"/>
          <w:sz w:val="24"/>
        </w:rPr>
        <w:t xml:space="preserve"> (2019)</w:t>
      </w:r>
      <w:r>
        <w:rPr>
          <w:rFonts w:ascii="Times New Roman" w:eastAsia="等线" w:hAnsi="Times New Roman" w:cs="Times New Roman"/>
          <w:sz w:val="24"/>
        </w:rPr>
        <w:t xml:space="preserve"> The end of China’s ridesharing gig.</w:t>
      </w:r>
    </w:p>
    <w:p w14:paraId="299996AE" w14:textId="77777777" w:rsidR="00D32AF6" w:rsidRDefault="00E5000C">
      <w:pPr>
        <w:spacing w:line="480" w:lineRule="auto"/>
        <w:rPr>
          <w:rFonts w:ascii="Times New Roman" w:hAnsi="Times New Roman" w:cs="Times New Roman"/>
          <w:sz w:val="24"/>
        </w:rPr>
      </w:pPr>
      <w:r>
        <w:rPr>
          <w:rFonts w:ascii="Times New Roman" w:eastAsia="等线" w:hAnsi="Times New Roman" w:cs="Times New Roman"/>
          <w:sz w:val="24"/>
        </w:rPr>
        <w:t xml:space="preserve">Available at: </w:t>
      </w:r>
      <w:r>
        <w:rPr>
          <w:rFonts w:ascii="Times New Roman" w:hAnsi="Times New Roman" w:cs="Times New Roman"/>
          <w:sz w:val="24"/>
        </w:rPr>
        <w:t>https://techcrunch.com/2019/01/01/end-of-chinas-ride-sharing-gig/</w:t>
      </w:r>
    </w:p>
    <w:p w14:paraId="04366941"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(Accessed:</w:t>
      </w:r>
      <w:proofErr w:type="gramStart"/>
      <w:r>
        <w:rPr>
          <w:rFonts w:ascii="Times New Roman" w:eastAsia="等线" w:hAnsi="Times New Roman" w:cs="Times New Roman"/>
          <w:sz w:val="24"/>
        </w:rPr>
        <w:t>31th</w:t>
      </w:r>
      <w:proofErr w:type="gramEnd"/>
      <w:r>
        <w:rPr>
          <w:rFonts w:ascii="Times New Roman" w:eastAsia="等线" w:hAnsi="Times New Roman" w:cs="Times New Roman"/>
          <w:sz w:val="24"/>
        </w:rPr>
        <w:t xml:space="preserve"> December 2</w:t>
      </w:r>
      <w:r>
        <w:rPr>
          <w:rFonts w:ascii="Times New Roman" w:eastAsia="等线" w:hAnsi="Times New Roman" w:cs="Times New Roman"/>
          <w:sz w:val="24"/>
        </w:rPr>
        <w:t>019)</w:t>
      </w:r>
    </w:p>
    <w:p w14:paraId="3670A680"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Liao, S.</w:t>
      </w:r>
      <w:r>
        <w:rPr>
          <w:rFonts w:ascii="Times New Roman" w:eastAsia="等线" w:hAnsi="Times New Roman" w:cs="Times New Roman" w:hint="eastAsia"/>
          <w:sz w:val="24"/>
        </w:rPr>
        <w:t xml:space="preserve"> (2019) </w:t>
      </w:r>
      <w:r>
        <w:rPr>
          <w:rFonts w:ascii="Times New Roman" w:eastAsia="等线" w:hAnsi="Times New Roman" w:cs="Times New Roman" w:hint="eastAsia"/>
          <w:i/>
          <w:iCs/>
          <w:sz w:val="24"/>
        </w:rPr>
        <w:t>Didi to Invest USD292 Million in Security, Chief Safety Officer Says.</w:t>
      </w:r>
    </w:p>
    <w:p w14:paraId="1AB045B5"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 xml:space="preserve">Available at: </w:t>
      </w:r>
    </w:p>
    <w:p w14:paraId="776EF5FC"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lastRenderedPageBreak/>
        <w:t>https://www.yicaiglobal.com/news/didi-to-invest-usd292-million-in-security-chief-safety-officer-says</w:t>
      </w:r>
    </w:p>
    <w:p w14:paraId="76DFBE74"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(Accessed:25th December 2019)</w:t>
      </w:r>
    </w:p>
    <w:p w14:paraId="009A565D"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 xml:space="preserve">Meng, M. </w:t>
      </w:r>
      <w:r>
        <w:rPr>
          <w:rFonts w:ascii="Times New Roman" w:eastAsia="等线" w:hAnsi="Times New Roman" w:cs="Times New Roman"/>
          <w:sz w:val="24"/>
        </w:rPr>
        <w:t>孟令伟</w:t>
      </w:r>
      <w:r>
        <w:rPr>
          <w:rFonts w:ascii="Times New Roman" w:eastAsia="等线" w:hAnsi="Times New Roman" w:cs="Times New Roman"/>
          <w:sz w:val="24"/>
        </w:rPr>
        <w:t xml:space="preserve"> (2016)</w:t>
      </w:r>
      <w:r>
        <w:rPr>
          <w:rFonts w:ascii="Times New Roman" w:eastAsia="等线" w:hAnsi="Times New Roman" w:cs="Times New Roman" w:hint="eastAsia"/>
          <w:sz w:val="24"/>
        </w:rPr>
        <w:t xml:space="preserve"> </w:t>
      </w:r>
      <w:r>
        <w:rPr>
          <w:rFonts w:ascii="Times New Roman" w:eastAsia="等线" w:hAnsi="Times New Roman" w:cs="Times New Roman"/>
          <w:sz w:val="24"/>
        </w:rPr>
        <w:t>‘</w:t>
      </w:r>
      <w:proofErr w:type="spellStart"/>
      <w:r>
        <w:rPr>
          <w:rFonts w:ascii="Times New Roman" w:eastAsia="等线" w:hAnsi="Times New Roman" w:cs="Times New Roman"/>
          <w:sz w:val="24"/>
        </w:rPr>
        <w:t>Gongbu</w:t>
      </w:r>
      <w:proofErr w:type="spellEnd"/>
      <w:r>
        <w:rPr>
          <w:rFonts w:ascii="Times New Roman" w:eastAsia="等线" w:hAnsi="Times New Roman" w:cs="Times New Roman"/>
          <w:sz w:val="24"/>
        </w:rPr>
        <w:t xml:space="preserve"> </w:t>
      </w:r>
      <w:proofErr w:type="spellStart"/>
      <w:r>
        <w:rPr>
          <w:rFonts w:ascii="Times New Roman" w:eastAsia="等线" w:hAnsi="Times New Roman" w:cs="Times New Roman"/>
          <w:sz w:val="24"/>
        </w:rPr>
        <w:t>Shixin</w:t>
      </w:r>
      <w:proofErr w:type="spellEnd"/>
      <w:r>
        <w:rPr>
          <w:rFonts w:ascii="Times New Roman" w:eastAsia="等线" w:hAnsi="Times New Roman" w:cs="Times New Roman"/>
          <w:sz w:val="24"/>
        </w:rPr>
        <w:t xml:space="preserve"> </w:t>
      </w:r>
      <w:proofErr w:type="spellStart"/>
      <w:r>
        <w:rPr>
          <w:rFonts w:ascii="Times New Roman" w:eastAsia="等线" w:hAnsi="Times New Roman" w:cs="Times New Roman"/>
          <w:sz w:val="24"/>
        </w:rPr>
        <w:t>Beizhixingren</w:t>
      </w:r>
      <w:proofErr w:type="spellEnd"/>
      <w:r>
        <w:rPr>
          <w:rFonts w:ascii="Times New Roman" w:eastAsia="等线" w:hAnsi="Times New Roman" w:cs="Times New Roman"/>
          <w:sz w:val="24"/>
        </w:rPr>
        <w:t xml:space="preserve"> </w:t>
      </w:r>
      <w:proofErr w:type="spellStart"/>
      <w:r>
        <w:rPr>
          <w:rFonts w:ascii="Times New Roman" w:eastAsia="等线" w:hAnsi="Times New Roman" w:cs="Times New Roman"/>
          <w:sz w:val="24"/>
        </w:rPr>
        <w:t>M</w:t>
      </w:r>
      <w:r>
        <w:rPr>
          <w:rFonts w:ascii="Times New Roman" w:eastAsia="等线" w:hAnsi="Times New Roman" w:cs="Times New Roman" w:hint="eastAsia"/>
          <w:sz w:val="24"/>
        </w:rPr>
        <w:t>i</w:t>
      </w:r>
      <w:r>
        <w:rPr>
          <w:rFonts w:ascii="Times New Roman" w:eastAsia="等线" w:hAnsi="Times New Roman" w:cs="Times New Roman"/>
          <w:sz w:val="24"/>
        </w:rPr>
        <w:t>ngdan</w:t>
      </w:r>
      <w:proofErr w:type="spellEnd"/>
      <w:r>
        <w:rPr>
          <w:rFonts w:ascii="Times New Roman" w:eastAsia="等线" w:hAnsi="Times New Roman" w:cs="Times New Roman"/>
          <w:sz w:val="24"/>
        </w:rPr>
        <w:t xml:space="preserve"> </w:t>
      </w:r>
      <w:proofErr w:type="spellStart"/>
      <w:r>
        <w:rPr>
          <w:rFonts w:ascii="Times New Roman" w:eastAsia="等线" w:hAnsi="Times New Roman" w:cs="Times New Roman"/>
          <w:sz w:val="24"/>
        </w:rPr>
        <w:t>Zhidu</w:t>
      </w:r>
      <w:proofErr w:type="spellEnd"/>
      <w:r>
        <w:rPr>
          <w:rFonts w:ascii="Times New Roman" w:eastAsia="等线" w:hAnsi="Times New Roman" w:cs="Times New Roman"/>
          <w:sz w:val="24"/>
        </w:rPr>
        <w:t xml:space="preserve"> </w:t>
      </w:r>
      <w:proofErr w:type="spellStart"/>
      <w:r>
        <w:rPr>
          <w:rFonts w:ascii="Times New Roman" w:eastAsia="等线" w:hAnsi="Times New Roman" w:cs="Times New Roman"/>
          <w:sz w:val="24"/>
        </w:rPr>
        <w:t>Tanxi</w:t>
      </w:r>
      <w:proofErr w:type="spellEnd"/>
      <w:r>
        <w:rPr>
          <w:rFonts w:ascii="Times New Roman" w:eastAsia="等线" w:hAnsi="Times New Roman" w:cs="Times New Roman"/>
          <w:sz w:val="24"/>
        </w:rPr>
        <w:t xml:space="preserve">’ </w:t>
      </w:r>
      <w:r>
        <w:rPr>
          <w:rFonts w:ascii="Times New Roman" w:eastAsia="等线" w:hAnsi="Times New Roman" w:cs="Times New Roman"/>
          <w:sz w:val="24"/>
        </w:rPr>
        <w:t>公布失信被执行人名单制度探析</w:t>
      </w:r>
      <w:r>
        <w:rPr>
          <w:rFonts w:ascii="Times New Roman" w:eastAsia="等线" w:hAnsi="Times New Roman" w:cs="Times New Roman" w:hint="eastAsia"/>
          <w:sz w:val="24"/>
        </w:rPr>
        <w:t xml:space="preserve"> </w:t>
      </w:r>
      <w:r>
        <w:rPr>
          <w:rFonts w:ascii="Times New Roman" w:eastAsia="等线" w:hAnsi="Times New Roman" w:cs="Times New Roman"/>
          <w:sz w:val="24"/>
        </w:rPr>
        <w:t>(An Analysis of the System of Announcing</w:t>
      </w:r>
      <w:r>
        <w:rPr>
          <w:rFonts w:ascii="Times New Roman" w:eastAsia="等线" w:hAnsi="Times New Roman" w:cs="Times New Roman"/>
          <w:sz w:val="24"/>
        </w:rPr>
        <w:t xml:space="preserve"> the List of Failed Trustees), </w:t>
      </w:r>
      <w:proofErr w:type="spellStart"/>
      <w:r>
        <w:rPr>
          <w:rFonts w:ascii="Times New Roman" w:eastAsia="等线" w:hAnsi="Times New Roman" w:cs="Times New Roman"/>
          <w:i/>
          <w:iCs/>
          <w:sz w:val="24"/>
        </w:rPr>
        <w:t>Fazhi</w:t>
      </w:r>
      <w:proofErr w:type="spellEnd"/>
      <w:r>
        <w:rPr>
          <w:rFonts w:ascii="Times New Roman" w:eastAsia="等线" w:hAnsi="Times New Roman" w:cs="Times New Roman"/>
          <w:i/>
          <w:iCs/>
          <w:sz w:val="24"/>
        </w:rPr>
        <w:t xml:space="preserve"> Bolan</w:t>
      </w:r>
      <w:r>
        <w:rPr>
          <w:rFonts w:ascii="Times New Roman" w:eastAsia="等线" w:hAnsi="Times New Roman" w:cs="Times New Roman"/>
          <w:sz w:val="24"/>
        </w:rPr>
        <w:t>法制博览</w:t>
      </w:r>
      <w:r>
        <w:rPr>
          <w:rFonts w:ascii="Times New Roman" w:eastAsia="等线" w:hAnsi="Times New Roman" w:cs="Times New Roman"/>
          <w:sz w:val="24"/>
        </w:rPr>
        <w:t xml:space="preserve"> (Legal Expo),181-182.</w:t>
      </w:r>
    </w:p>
    <w:p w14:paraId="3BEFE8C1"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 xml:space="preserve">PMCAFF (2018) </w:t>
      </w:r>
      <w:r>
        <w:rPr>
          <w:rFonts w:ascii="Times New Roman" w:eastAsia="等线" w:hAnsi="Times New Roman" w:cs="Times New Roman"/>
          <w:i/>
          <w:iCs/>
          <w:sz w:val="24"/>
        </w:rPr>
        <w:t xml:space="preserve">Didi SWOT analysis, where will </w:t>
      </w:r>
      <w:proofErr w:type="spellStart"/>
      <w:r>
        <w:rPr>
          <w:rFonts w:ascii="Times New Roman" w:eastAsia="等线" w:hAnsi="Times New Roman" w:cs="Times New Roman"/>
          <w:i/>
          <w:iCs/>
          <w:sz w:val="24"/>
        </w:rPr>
        <w:t>didi</w:t>
      </w:r>
      <w:proofErr w:type="spellEnd"/>
      <w:r>
        <w:rPr>
          <w:rFonts w:ascii="Times New Roman" w:eastAsia="等线" w:hAnsi="Times New Roman" w:cs="Times New Roman"/>
          <w:i/>
          <w:iCs/>
          <w:sz w:val="24"/>
        </w:rPr>
        <w:t xml:space="preserve"> go in the future?</w:t>
      </w:r>
    </w:p>
    <w:p w14:paraId="7DC10C14"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Available at: https://coffee.pmcaff.com/article/1546229322929280/pmcaff?utm_source=forum (Accessed:</w:t>
      </w:r>
      <w:proofErr w:type="gramStart"/>
      <w:r>
        <w:rPr>
          <w:rFonts w:ascii="Times New Roman" w:eastAsia="等线" w:hAnsi="Times New Roman" w:cs="Times New Roman"/>
          <w:sz w:val="24"/>
        </w:rPr>
        <w:t>31th</w:t>
      </w:r>
      <w:proofErr w:type="gramEnd"/>
      <w:r>
        <w:rPr>
          <w:rFonts w:ascii="Times New Roman" w:eastAsia="等线" w:hAnsi="Times New Roman" w:cs="Times New Roman"/>
          <w:sz w:val="24"/>
        </w:rPr>
        <w:t xml:space="preserve"> December 2019)</w:t>
      </w:r>
    </w:p>
    <w:p w14:paraId="71F94A02"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Rouse, M.</w:t>
      </w:r>
      <w:r>
        <w:rPr>
          <w:rFonts w:ascii="Times New Roman" w:eastAsia="等线" w:hAnsi="Times New Roman" w:cs="Times New Roman" w:hint="eastAsia"/>
          <w:sz w:val="24"/>
        </w:rPr>
        <w:t xml:space="preserve"> (2007) </w:t>
      </w:r>
      <w:r>
        <w:rPr>
          <w:rFonts w:ascii="Times New Roman" w:eastAsia="等线" w:hAnsi="Times New Roman" w:cs="Times New Roman" w:hint="eastAsia"/>
          <w:i/>
          <w:iCs/>
          <w:sz w:val="24"/>
        </w:rPr>
        <w:t>Gantt chart.</w:t>
      </w:r>
    </w:p>
    <w:p w14:paraId="03991A8D" w14:textId="77777777" w:rsidR="00D32AF6" w:rsidRDefault="00E5000C">
      <w:pPr>
        <w:spacing w:line="480" w:lineRule="auto"/>
        <w:rPr>
          <w:rFonts w:ascii="Times New Roman" w:eastAsia="等线" w:hAnsi="Times New Roman" w:cs="Times New Roman"/>
          <w:sz w:val="24"/>
        </w:rPr>
      </w:pPr>
      <w:bookmarkStart w:id="20" w:name="_Hlk28285575"/>
      <w:r>
        <w:rPr>
          <w:rFonts w:ascii="Times New Roman" w:eastAsia="等线" w:hAnsi="Times New Roman" w:cs="Times New Roman"/>
          <w:sz w:val="24"/>
        </w:rPr>
        <w:t>Available at: https://searchsoftwarequality.techtarget.com/definition/Gantt-chart</w:t>
      </w:r>
    </w:p>
    <w:p w14:paraId="239C5563"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(Accessed:2</w:t>
      </w:r>
      <w:r>
        <w:rPr>
          <w:rFonts w:ascii="Times New Roman" w:eastAsia="等线" w:hAnsi="Times New Roman" w:cs="Times New Roman" w:hint="eastAsia"/>
          <w:sz w:val="24"/>
        </w:rPr>
        <w:t>5</w:t>
      </w:r>
      <w:r>
        <w:rPr>
          <w:rFonts w:ascii="Times New Roman" w:eastAsia="等线" w:hAnsi="Times New Roman" w:cs="Times New Roman"/>
          <w:sz w:val="24"/>
        </w:rPr>
        <w:t>th December 2019)</w:t>
      </w:r>
    </w:p>
    <w:bookmarkEnd w:id="20"/>
    <w:p w14:paraId="3F84795A"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Rouse</w:t>
      </w:r>
      <w:r>
        <w:rPr>
          <w:rFonts w:ascii="Times New Roman" w:eastAsia="等线" w:hAnsi="Times New Roman" w:cs="Times New Roman" w:hint="eastAsia"/>
          <w:sz w:val="24"/>
        </w:rPr>
        <w:t>,</w:t>
      </w:r>
      <w:r>
        <w:rPr>
          <w:rFonts w:ascii="Times New Roman" w:eastAsia="等线" w:hAnsi="Times New Roman" w:cs="Times New Roman"/>
          <w:sz w:val="24"/>
        </w:rPr>
        <w:t xml:space="preserve"> M. (2018) </w:t>
      </w:r>
      <w:r>
        <w:rPr>
          <w:rFonts w:ascii="Times New Roman" w:eastAsia="等线" w:hAnsi="Times New Roman" w:cs="Times New Roman"/>
          <w:i/>
          <w:iCs/>
          <w:sz w:val="24"/>
        </w:rPr>
        <w:t>risk analysis.</w:t>
      </w:r>
    </w:p>
    <w:p w14:paraId="583048FC"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 xml:space="preserve">Available at: </w:t>
      </w:r>
      <w:hyperlink r:id="rId16" w:history="1">
        <w:r>
          <w:rPr>
            <w:rFonts w:ascii="Times New Roman" w:eastAsia="等线" w:hAnsi="Times New Roman" w:cs="Times New Roman"/>
            <w:sz w:val="24"/>
          </w:rPr>
          <w:t>https://searchsecurity.techtarget.com/definition/risk-analysis</w:t>
        </w:r>
      </w:hyperlink>
    </w:p>
    <w:p w14:paraId="4F6CDCD6"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(Accessed:25th December 2019)</w:t>
      </w:r>
    </w:p>
    <w:p w14:paraId="1E60F029"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 xml:space="preserve">Schmeer, K. (1999). Stakeholder analysis guidelines. </w:t>
      </w:r>
      <w:r>
        <w:rPr>
          <w:rFonts w:ascii="Times New Roman" w:eastAsia="等线" w:hAnsi="Times New Roman" w:cs="Times New Roman"/>
          <w:i/>
          <w:iCs/>
          <w:sz w:val="24"/>
        </w:rPr>
        <w:t>Policy toolkit for strengthening health sector reform</w:t>
      </w:r>
      <w:r>
        <w:rPr>
          <w:rFonts w:ascii="Times New Roman" w:eastAsia="等线" w:hAnsi="Times New Roman" w:cs="Times New Roman"/>
          <w:sz w:val="24"/>
        </w:rPr>
        <w:t>, 1-33.</w:t>
      </w:r>
    </w:p>
    <w:p w14:paraId="07EA1663"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hint="eastAsia"/>
          <w:sz w:val="24"/>
        </w:rPr>
        <w:t>Singh,</w:t>
      </w:r>
      <w:r>
        <w:rPr>
          <w:rFonts w:ascii="Times New Roman" w:eastAsia="等线" w:hAnsi="Times New Roman" w:cs="Times New Roman"/>
          <w:sz w:val="24"/>
        </w:rPr>
        <w:t xml:space="preserve"> </w:t>
      </w:r>
      <w:r>
        <w:rPr>
          <w:rFonts w:ascii="Times New Roman" w:eastAsia="等线" w:hAnsi="Times New Roman" w:cs="Times New Roman" w:hint="eastAsia"/>
          <w:sz w:val="24"/>
        </w:rPr>
        <w:t xml:space="preserve">S. (2019) </w:t>
      </w:r>
      <w:r>
        <w:rPr>
          <w:rFonts w:ascii="Times New Roman" w:eastAsia="等线" w:hAnsi="Times New Roman" w:cs="Times New Roman" w:hint="eastAsia"/>
          <w:i/>
          <w:iCs/>
          <w:sz w:val="24"/>
        </w:rPr>
        <w:t xml:space="preserve">Give Way Uber, </w:t>
      </w:r>
      <w:proofErr w:type="spellStart"/>
      <w:r>
        <w:rPr>
          <w:rFonts w:ascii="Times New Roman" w:eastAsia="等线" w:hAnsi="Times New Roman" w:cs="Times New Roman" w:hint="eastAsia"/>
          <w:i/>
          <w:iCs/>
          <w:sz w:val="24"/>
        </w:rPr>
        <w:t>DiDi</w:t>
      </w:r>
      <w:proofErr w:type="spellEnd"/>
      <w:r>
        <w:rPr>
          <w:rFonts w:ascii="Times New Roman" w:eastAsia="等线" w:hAnsi="Times New Roman" w:cs="Times New Roman" w:hint="eastAsia"/>
          <w:i/>
          <w:iCs/>
          <w:sz w:val="24"/>
        </w:rPr>
        <w:t xml:space="preserve"> Signals Its Ambitions </w:t>
      </w:r>
      <w:proofErr w:type="gramStart"/>
      <w:r>
        <w:rPr>
          <w:rFonts w:ascii="Times New Roman" w:eastAsia="等线" w:hAnsi="Times New Roman" w:cs="Times New Roman" w:hint="eastAsia"/>
          <w:i/>
          <w:iCs/>
          <w:sz w:val="24"/>
        </w:rPr>
        <w:t>And</w:t>
      </w:r>
      <w:proofErr w:type="gramEnd"/>
      <w:r>
        <w:rPr>
          <w:rFonts w:ascii="Times New Roman" w:eastAsia="等线" w:hAnsi="Times New Roman" w:cs="Times New Roman" w:hint="eastAsia"/>
          <w:i/>
          <w:iCs/>
          <w:sz w:val="24"/>
        </w:rPr>
        <w:t xml:space="preserve"> They Encompass Wheels On Every Continent.</w:t>
      </w:r>
    </w:p>
    <w:p w14:paraId="3A697E00"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 xml:space="preserve">Available at: </w:t>
      </w:r>
    </w:p>
    <w:p w14:paraId="7C139C04" w14:textId="77777777" w:rsidR="00D32AF6" w:rsidRDefault="00E5000C">
      <w:pPr>
        <w:spacing w:line="480" w:lineRule="auto"/>
        <w:rPr>
          <w:rFonts w:ascii="Times New Roman" w:eastAsia="等线" w:hAnsi="Times New Roman" w:cs="Times New Roman"/>
          <w:sz w:val="24"/>
        </w:rPr>
      </w:pPr>
      <w:hyperlink r:id="rId17" w:anchor="449eec04350f" w:history="1">
        <w:r>
          <w:rPr>
            <w:rFonts w:ascii="Times New Roman" w:eastAsia="等线" w:hAnsi="Times New Roman" w:cs="Times New Roman"/>
            <w:sz w:val="24"/>
          </w:rPr>
          <w:t>https://www.forbes.com/sites/sarwantsingh/2019/01/30/give-way-uber-didi-signals-its-ambitions-and-they-encompass-wheels-on-every-continent/#449eec04350f</w:t>
        </w:r>
      </w:hyperlink>
    </w:p>
    <w:p w14:paraId="17553360"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lastRenderedPageBreak/>
        <w:t>(Accessed:2</w:t>
      </w:r>
      <w:r>
        <w:rPr>
          <w:rFonts w:ascii="Times New Roman" w:eastAsia="等线" w:hAnsi="Times New Roman" w:cs="Times New Roman" w:hint="eastAsia"/>
          <w:sz w:val="24"/>
        </w:rPr>
        <w:t>6</w:t>
      </w:r>
      <w:r>
        <w:rPr>
          <w:rFonts w:ascii="Times New Roman" w:eastAsia="等线" w:hAnsi="Times New Roman" w:cs="Times New Roman"/>
          <w:sz w:val="24"/>
        </w:rPr>
        <w:t>th December 2019)</w:t>
      </w:r>
    </w:p>
    <w:p w14:paraId="3AA0AF56"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Shu, C.</w:t>
      </w:r>
      <w:r>
        <w:rPr>
          <w:rFonts w:ascii="Times New Roman" w:eastAsia="等线" w:hAnsi="Times New Roman" w:cs="Times New Roman" w:hint="eastAsia"/>
          <w:sz w:val="24"/>
        </w:rPr>
        <w:t xml:space="preserve"> (2019) </w:t>
      </w:r>
      <w:proofErr w:type="spellStart"/>
      <w:r>
        <w:rPr>
          <w:rFonts w:ascii="Times New Roman" w:eastAsia="等线" w:hAnsi="Times New Roman" w:cs="Times New Roman" w:hint="eastAsia"/>
          <w:i/>
          <w:iCs/>
          <w:sz w:val="24"/>
        </w:rPr>
        <w:t>Megvii</w:t>
      </w:r>
      <w:proofErr w:type="spellEnd"/>
      <w:r>
        <w:rPr>
          <w:rFonts w:ascii="Times New Roman" w:eastAsia="等线" w:hAnsi="Times New Roman" w:cs="Times New Roman" w:hint="eastAsia"/>
          <w:i/>
          <w:iCs/>
          <w:sz w:val="24"/>
        </w:rPr>
        <w:t>, the Chinese startup unicorn known for facial</w:t>
      </w:r>
      <w:r>
        <w:rPr>
          <w:rFonts w:ascii="Times New Roman" w:eastAsia="等线" w:hAnsi="Times New Roman" w:cs="Times New Roman" w:hint="eastAsia"/>
          <w:i/>
          <w:iCs/>
          <w:sz w:val="24"/>
        </w:rPr>
        <w:t xml:space="preserve"> recognition tech, files to go public in Hong Kong.</w:t>
      </w:r>
    </w:p>
    <w:p w14:paraId="41733854"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 xml:space="preserve">Available at: </w:t>
      </w:r>
    </w:p>
    <w:p w14:paraId="7C44D04B"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https://</w:t>
      </w:r>
      <w:r>
        <w:rPr>
          <w:rFonts w:ascii="Times New Roman" w:eastAsia="等线" w:hAnsi="Times New Roman" w:cs="Times New Roman" w:hint="eastAsia"/>
          <w:sz w:val="24"/>
        </w:rPr>
        <w:t>t</w:t>
      </w:r>
      <w:r>
        <w:rPr>
          <w:rFonts w:ascii="Times New Roman" w:eastAsia="等线" w:hAnsi="Times New Roman" w:cs="Times New Roman"/>
          <w:sz w:val="24"/>
        </w:rPr>
        <w:t>echcrunch.com/2019/08/26/megvii-the-chinese-startup-unicorn-known-for-facial-recognition-tech-files-to-go-public-in-hong-kong/</w:t>
      </w:r>
    </w:p>
    <w:p w14:paraId="76F7CF05"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(Accessed:25th December 2019)</w:t>
      </w:r>
    </w:p>
    <w:p w14:paraId="1BCDE3BC"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hint="eastAsia"/>
          <w:sz w:val="24"/>
        </w:rPr>
        <w:t xml:space="preserve">URORA (2019) </w:t>
      </w:r>
      <w:r>
        <w:rPr>
          <w:rFonts w:ascii="Times New Roman" w:eastAsia="等线" w:hAnsi="Times New Roman" w:cs="Times New Roman" w:hint="eastAsia"/>
          <w:i/>
          <w:iCs/>
          <w:sz w:val="24"/>
        </w:rPr>
        <w:t>January 20</w:t>
      </w:r>
      <w:r>
        <w:rPr>
          <w:rFonts w:ascii="Times New Roman" w:eastAsia="等线" w:hAnsi="Times New Roman" w:cs="Times New Roman" w:hint="eastAsia"/>
          <w:i/>
          <w:iCs/>
          <w:sz w:val="24"/>
        </w:rPr>
        <w:t>19 research report on the ride-hailing industry.</w:t>
      </w:r>
    </w:p>
    <w:p w14:paraId="44A672F2"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 xml:space="preserve">Available at: </w:t>
      </w:r>
      <w:r>
        <w:rPr>
          <w:rFonts w:ascii="Times New Roman" w:eastAsia="等线" w:hAnsi="Times New Roman" w:cs="Times New Roman" w:hint="eastAsia"/>
          <w:sz w:val="24"/>
        </w:rPr>
        <w:t>https://www.jiguang.cn/reports/377</w:t>
      </w:r>
    </w:p>
    <w:p w14:paraId="40948AFA"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(Accessed:</w:t>
      </w:r>
      <w:r>
        <w:rPr>
          <w:rFonts w:ascii="Times New Roman" w:eastAsia="等线" w:hAnsi="Times New Roman" w:cs="Times New Roman" w:hint="eastAsia"/>
          <w:sz w:val="24"/>
        </w:rPr>
        <w:t>24</w:t>
      </w:r>
      <w:r>
        <w:rPr>
          <w:rFonts w:ascii="Times New Roman" w:eastAsia="等线" w:hAnsi="Times New Roman" w:cs="Times New Roman"/>
          <w:sz w:val="24"/>
        </w:rPr>
        <w:t xml:space="preserve">th </w:t>
      </w:r>
      <w:r>
        <w:rPr>
          <w:rFonts w:ascii="Times New Roman" w:eastAsia="等线" w:hAnsi="Times New Roman" w:cs="Times New Roman" w:hint="eastAsia"/>
          <w:sz w:val="24"/>
        </w:rPr>
        <w:t>Dec</w:t>
      </w:r>
      <w:r>
        <w:rPr>
          <w:rFonts w:ascii="Times New Roman" w:eastAsia="等线" w:hAnsi="Times New Roman" w:cs="Times New Roman"/>
          <w:sz w:val="24"/>
        </w:rPr>
        <w:t>ember 2019)</w:t>
      </w:r>
    </w:p>
    <w:p w14:paraId="1DA4633A"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hint="eastAsia"/>
          <w:sz w:val="24"/>
        </w:rPr>
        <w:t xml:space="preserve">Uber (2019) </w:t>
      </w:r>
      <w:r>
        <w:rPr>
          <w:rFonts w:ascii="Times New Roman" w:eastAsia="等线" w:hAnsi="Times New Roman" w:cs="Times New Roman" w:hint="eastAsia"/>
          <w:i/>
          <w:iCs/>
          <w:sz w:val="24"/>
        </w:rPr>
        <w:t>Driving safety forwards.</w:t>
      </w:r>
    </w:p>
    <w:p w14:paraId="467F69B5"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Available at: https://www.uber.com/gb/en/ride/safety/</w:t>
      </w:r>
    </w:p>
    <w:p w14:paraId="21072317"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(Accessed:</w:t>
      </w:r>
      <w:r>
        <w:rPr>
          <w:rFonts w:ascii="Times New Roman" w:eastAsia="等线" w:hAnsi="Times New Roman" w:cs="Times New Roman" w:hint="eastAsia"/>
          <w:sz w:val="24"/>
        </w:rPr>
        <w:t>24</w:t>
      </w:r>
      <w:r>
        <w:rPr>
          <w:rFonts w:ascii="Times New Roman" w:eastAsia="等线" w:hAnsi="Times New Roman" w:cs="Times New Roman"/>
          <w:sz w:val="24"/>
        </w:rPr>
        <w:t xml:space="preserve">th </w:t>
      </w:r>
      <w:r>
        <w:rPr>
          <w:rFonts w:ascii="Times New Roman" w:eastAsia="等线" w:hAnsi="Times New Roman" w:cs="Times New Roman" w:hint="eastAsia"/>
          <w:sz w:val="24"/>
        </w:rPr>
        <w:t>Dec</w:t>
      </w:r>
      <w:r>
        <w:rPr>
          <w:rFonts w:ascii="Times New Roman" w:eastAsia="等线" w:hAnsi="Times New Roman" w:cs="Times New Roman"/>
          <w:sz w:val="24"/>
        </w:rPr>
        <w:t>ember 2019)</w:t>
      </w:r>
    </w:p>
    <w:p w14:paraId="29D9F722"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hint="eastAsia"/>
          <w:sz w:val="24"/>
        </w:rPr>
        <w:t>Wang, T</w:t>
      </w:r>
      <w:r>
        <w:rPr>
          <w:rFonts w:ascii="Times New Roman" w:eastAsia="等线" w:hAnsi="Times New Roman" w:cs="Times New Roman" w:hint="eastAsia"/>
          <w:sz w:val="24"/>
        </w:rPr>
        <w:t xml:space="preserve">. and Zhao, L. (2017) </w:t>
      </w:r>
      <w:r>
        <w:rPr>
          <w:rFonts w:ascii="Times New Roman" w:eastAsia="等线" w:hAnsi="Times New Roman" w:cs="Times New Roman"/>
          <w:sz w:val="24"/>
        </w:rPr>
        <w:t>‘</w:t>
      </w:r>
      <w:r>
        <w:rPr>
          <w:rFonts w:ascii="Times New Roman" w:eastAsia="等线" w:hAnsi="Times New Roman" w:cs="Times New Roman" w:hint="eastAsia"/>
          <w:sz w:val="24"/>
        </w:rPr>
        <w:t>The Analysis of Competitive Strategy and Suggestions for Didi under the Background of the New Car-hailing Regulation</w:t>
      </w:r>
      <w:r>
        <w:rPr>
          <w:rFonts w:ascii="Times New Roman" w:eastAsia="等线" w:hAnsi="Times New Roman" w:cs="Times New Roman"/>
          <w:sz w:val="24"/>
        </w:rPr>
        <w:t>’</w:t>
      </w:r>
      <w:r>
        <w:rPr>
          <w:rFonts w:ascii="Times New Roman" w:eastAsia="等线" w:hAnsi="Times New Roman" w:cs="Times New Roman" w:hint="eastAsia"/>
          <w:sz w:val="24"/>
        </w:rPr>
        <w:t xml:space="preserve">, </w:t>
      </w:r>
      <w:r>
        <w:rPr>
          <w:rFonts w:ascii="Times New Roman" w:eastAsia="等线" w:hAnsi="Times New Roman" w:cs="Times New Roman" w:hint="eastAsia"/>
          <w:i/>
          <w:iCs/>
          <w:sz w:val="24"/>
        </w:rPr>
        <w:t xml:space="preserve">Journal of Physics: Conference Series, </w:t>
      </w:r>
      <w:r>
        <w:rPr>
          <w:rFonts w:ascii="Times New Roman" w:eastAsia="等线" w:hAnsi="Times New Roman" w:cs="Times New Roman" w:hint="eastAsia"/>
          <w:sz w:val="24"/>
        </w:rPr>
        <w:t>October,</w:t>
      </w:r>
      <w:r>
        <w:rPr>
          <w:rFonts w:ascii="Times New Roman" w:eastAsia="等线" w:hAnsi="Times New Roman" w:cs="Times New Roman" w:hint="eastAsia"/>
          <w:i/>
          <w:iCs/>
          <w:sz w:val="24"/>
        </w:rPr>
        <w:t xml:space="preserve"> </w:t>
      </w:r>
      <w:r>
        <w:rPr>
          <w:rFonts w:ascii="Times New Roman" w:eastAsia="等线" w:hAnsi="Times New Roman" w:cs="Times New Roman" w:hint="eastAsia"/>
          <w:sz w:val="24"/>
        </w:rPr>
        <w:t>Vol. 910. No. 1. IOP Publishing</w:t>
      </w:r>
    </w:p>
    <w:p w14:paraId="29EA9BA9" w14:textId="77777777" w:rsidR="00D32AF6" w:rsidRDefault="00E5000C">
      <w:pPr>
        <w:spacing w:line="480" w:lineRule="auto"/>
        <w:rPr>
          <w:rFonts w:ascii="Times New Roman" w:eastAsia="等线" w:hAnsi="Times New Roman" w:cs="Times New Roman"/>
          <w:i/>
          <w:iCs/>
          <w:sz w:val="24"/>
        </w:rPr>
      </w:pPr>
      <w:r>
        <w:rPr>
          <w:rFonts w:ascii="Times New Roman" w:eastAsia="等线" w:hAnsi="Times New Roman" w:cs="Times New Roman" w:hint="eastAsia"/>
          <w:sz w:val="24"/>
        </w:rPr>
        <w:t>Wang,</w:t>
      </w:r>
      <w:r>
        <w:rPr>
          <w:rFonts w:ascii="Times New Roman" w:eastAsia="等线" w:hAnsi="Times New Roman" w:cs="Times New Roman"/>
          <w:sz w:val="24"/>
        </w:rPr>
        <w:t xml:space="preserve"> </w:t>
      </w:r>
      <w:r>
        <w:rPr>
          <w:rFonts w:ascii="Times New Roman" w:eastAsia="等线" w:hAnsi="Times New Roman" w:cs="Times New Roman" w:hint="eastAsia"/>
          <w:sz w:val="24"/>
        </w:rPr>
        <w:t xml:space="preserve">Y. (2018) </w:t>
      </w:r>
      <w:r>
        <w:rPr>
          <w:rFonts w:ascii="Times New Roman" w:eastAsia="等线" w:hAnsi="Times New Roman" w:cs="Times New Roman" w:hint="eastAsia"/>
          <w:i/>
          <w:iCs/>
          <w:sz w:val="24"/>
        </w:rPr>
        <w:t xml:space="preserve">Didi </w:t>
      </w:r>
      <w:proofErr w:type="spellStart"/>
      <w:r>
        <w:rPr>
          <w:rFonts w:ascii="Times New Roman" w:eastAsia="等线" w:hAnsi="Times New Roman" w:cs="Times New Roman" w:hint="eastAsia"/>
          <w:i/>
          <w:iCs/>
          <w:sz w:val="24"/>
        </w:rPr>
        <w:t>Chuxing</w:t>
      </w:r>
      <w:proofErr w:type="spellEnd"/>
      <w:r>
        <w:rPr>
          <w:rFonts w:ascii="Times New Roman" w:eastAsia="等线" w:hAnsi="Times New Roman" w:cs="Times New Roman" w:hint="eastAsia"/>
          <w:i/>
          <w:iCs/>
          <w:sz w:val="24"/>
        </w:rPr>
        <w:t xml:space="preserve"> Faces Stiff Competition </w:t>
      </w:r>
      <w:proofErr w:type="gramStart"/>
      <w:r>
        <w:rPr>
          <w:rFonts w:ascii="Times New Roman" w:eastAsia="等线" w:hAnsi="Times New Roman" w:cs="Times New Roman" w:hint="eastAsia"/>
          <w:i/>
          <w:iCs/>
          <w:sz w:val="24"/>
        </w:rPr>
        <w:t>In</w:t>
      </w:r>
      <w:proofErr w:type="gramEnd"/>
      <w:r>
        <w:rPr>
          <w:rFonts w:ascii="Times New Roman" w:eastAsia="等线" w:hAnsi="Times New Roman" w:cs="Times New Roman" w:hint="eastAsia"/>
          <w:i/>
          <w:iCs/>
          <w:sz w:val="24"/>
        </w:rPr>
        <w:t xml:space="preserve"> Race To Dominate China's Ride-Sharing Market.</w:t>
      </w:r>
    </w:p>
    <w:p w14:paraId="286260BD"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 xml:space="preserve">Available at: </w:t>
      </w:r>
    </w:p>
    <w:p w14:paraId="6125EAEE" w14:textId="77777777" w:rsidR="00D32AF6" w:rsidRDefault="00E5000C">
      <w:pPr>
        <w:spacing w:line="480" w:lineRule="auto"/>
        <w:rPr>
          <w:rFonts w:ascii="Times New Roman" w:eastAsia="等线" w:hAnsi="Times New Roman" w:cs="Times New Roman"/>
          <w:sz w:val="24"/>
        </w:rPr>
      </w:pPr>
      <w:hyperlink r:id="rId18" w:anchor="58b55c194a1e" w:history="1">
        <w:r>
          <w:rPr>
            <w:rFonts w:ascii="Times New Roman" w:eastAsia="等线" w:hAnsi="Times New Roman" w:cs="Times New Roman"/>
            <w:sz w:val="24"/>
          </w:rPr>
          <w:t>https://www.forbes.com/sites/ywang/2018/04/11/didi-chuxing-faces-stiff-competition-in-race-to-</w:t>
        </w:r>
        <w:r>
          <w:rPr>
            <w:rFonts w:ascii="Times New Roman" w:eastAsia="等线" w:hAnsi="Times New Roman" w:cs="Times New Roman"/>
            <w:sz w:val="24"/>
          </w:rPr>
          <w:t>dominate-chinas-ride-sharing-market/#58b55c194a1e</w:t>
        </w:r>
      </w:hyperlink>
    </w:p>
    <w:p w14:paraId="06B2961D" w14:textId="77777777" w:rsidR="00D32AF6" w:rsidRDefault="00E5000C">
      <w:pPr>
        <w:spacing w:line="480" w:lineRule="auto"/>
        <w:rPr>
          <w:rFonts w:ascii="Times New Roman" w:eastAsia="等线" w:hAnsi="Times New Roman" w:cs="Times New Roman"/>
          <w:sz w:val="24"/>
        </w:rPr>
      </w:pPr>
      <w:r>
        <w:rPr>
          <w:rFonts w:ascii="Times New Roman" w:eastAsia="等线" w:hAnsi="Times New Roman" w:cs="Times New Roman"/>
          <w:sz w:val="24"/>
        </w:rPr>
        <w:t>(Accessed:2</w:t>
      </w:r>
      <w:r>
        <w:rPr>
          <w:rFonts w:ascii="Times New Roman" w:eastAsia="等线" w:hAnsi="Times New Roman" w:cs="Times New Roman" w:hint="eastAsia"/>
          <w:sz w:val="24"/>
        </w:rPr>
        <w:t>6</w:t>
      </w:r>
      <w:r>
        <w:rPr>
          <w:rFonts w:ascii="Times New Roman" w:eastAsia="等线" w:hAnsi="Times New Roman" w:cs="Times New Roman"/>
          <w:sz w:val="24"/>
        </w:rPr>
        <w:t>th December 2019)</w:t>
      </w:r>
    </w:p>
    <w:sectPr w:rsidR="00D32AF6">
      <w:pgSz w:w="11906" w:h="16838"/>
      <w:pgMar w:top="1417" w:right="1417" w:bottom="1417" w:left="1417" w:header="851" w:footer="992" w:gutter="0"/>
      <w:cols w:space="0"/>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C0888B" w14:textId="77777777" w:rsidR="00E5000C" w:rsidRDefault="00E5000C">
      <w:r>
        <w:separator/>
      </w:r>
    </w:p>
  </w:endnote>
  <w:endnote w:type="continuationSeparator" w:id="0">
    <w:p w14:paraId="45131A8B" w14:textId="77777777" w:rsidR="00E5000C" w:rsidRDefault="00E500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6059532"/>
      <w:docPartObj>
        <w:docPartGallery w:val="Page Numbers (Bottom of Page)"/>
        <w:docPartUnique/>
      </w:docPartObj>
    </w:sdtPr>
    <w:sdtContent>
      <w:p w14:paraId="4DED5D4C" w14:textId="5AEA67FE" w:rsidR="0064724E" w:rsidRDefault="0064724E">
        <w:pPr>
          <w:pStyle w:val="a3"/>
          <w:jc w:val="right"/>
        </w:pPr>
        <w:r>
          <w:fldChar w:fldCharType="begin"/>
        </w:r>
        <w:r>
          <w:instrText>PAGE   \* MERGEFORMAT</w:instrText>
        </w:r>
        <w:r>
          <w:fldChar w:fldCharType="separate"/>
        </w:r>
        <w:r>
          <w:rPr>
            <w:lang w:val="zh-CN"/>
          </w:rPr>
          <w:t>2</w:t>
        </w:r>
        <w:r>
          <w:fldChar w:fldCharType="end"/>
        </w:r>
      </w:p>
    </w:sdtContent>
  </w:sdt>
  <w:p w14:paraId="1B689843" w14:textId="77777777" w:rsidR="0064724E" w:rsidRDefault="0064724E">
    <w:pPr>
      <w:pStyle w:val="a3"/>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5366422"/>
      <w:docPartObj>
        <w:docPartGallery w:val="Page Numbers (Bottom of Page)"/>
        <w:docPartUnique/>
      </w:docPartObj>
    </w:sdtPr>
    <w:sdtContent>
      <w:p w14:paraId="78A0F3FA" w14:textId="5170D6E3" w:rsidR="0064724E" w:rsidRDefault="0064724E">
        <w:pPr>
          <w:pStyle w:val="a3"/>
          <w:jc w:val="right"/>
        </w:pPr>
        <w:r>
          <w:fldChar w:fldCharType="begin"/>
        </w:r>
        <w:r>
          <w:instrText>PAGE   \* MERGEFORMAT</w:instrText>
        </w:r>
        <w:r>
          <w:fldChar w:fldCharType="separate"/>
        </w:r>
        <w:r>
          <w:rPr>
            <w:lang w:val="zh-CN"/>
          </w:rPr>
          <w:t>2</w:t>
        </w:r>
        <w:r>
          <w:fldChar w:fldCharType="end"/>
        </w:r>
      </w:p>
    </w:sdtContent>
  </w:sdt>
  <w:p w14:paraId="69EB47E2" w14:textId="77777777" w:rsidR="00D32AF6" w:rsidRDefault="00D32AF6">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D1007D" w14:textId="77777777" w:rsidR="00E5000C" w:rsidRDefault="00E5000C">
      <w:r>
        <w:separator/>
      </w:r>
    </w:p>
  </w:footnote>
  <w:footnote w:type="continuationSeparator" w:id="0">
    <w:p w14:paraId="533EA429" w14:textId="77777777" w:rsidR="00E5000C" w:rsidRDefault="00E500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1FF18A3"/>
    <w:multiLevelType w:val="singleLevel"/>
    <w:tmpl w:val="F1FF18A3"/>
    <w:lvl w:ilvl="0">
      <w:start w:val="1"/>
      <w:numFmt w:val="bullet"/>
      <w:lvlText w:val=""/>
      <w:lvlJc w:val="left"/>
      <w:pPr>
        <w:ind w:left="420" w:hanging="420"/>
      </w:pPr>
      <w:rPr>
        <w:rFonts w:ascii="Wingdings" w:hAnsi="Wingdings" w:hint="default"/>
      </w:rPr>
    </w:lvl>
  </w:abstractNum>
  <w:abstractNum w:abstractNumId="1" w15:restartNumberingAfterBreak="0">
    <w:nsid w:val="43984E6C"/>
    <w:multiLevelType w:val="multilevel"/>
    <w:tmpl w:val="43984E6C"/>
    <w:lvl w:ilvl="0">
      <w:start w:val="1"/>
      <w:numFmt w:val="bullet"/>
      <w:lvlText w:val=""/>
      <w:lvlJc w:val="left"/>
      <w:pPr>
        <w:ind w:left="420" w:hanging="420"/>
      </w:pPr>
      <w:rPr>
        <w:rFonts w:ascii="Wingdings" w:hAnsi="Wingdings" w:hint="default"/>
      </w:rPr>
    </w:lvl>
    <w:lvl w:ilvl="1">
      <w:start w:val="1"/>
      <w:numFmt w:val="bullet"/>
      <w:lvlText w:val=""/>
      <w:lvlJc w:val="left"/>
      <w:pPr>
        <w:ind w:left="840" w:hanging="420"/>
      </w:pPr>
      <w:rPr>
        <w:rFonts w:ascii="Wingdings" w:hAnsi="Wingdings" w:hint="default"/>
      </w:rPr>
    </w:lvl>
    <w:lvl w:ilvl="2">
      <w:start w:val="1"/>
      <w:numFmt w:val="bullet"/>
      <w:lvlText w:val=""/>
      <w:lvlJc w:val="left"/>
      <w:pPr>
        <w:ind w:left="1260" w:hanging="420"/>
      </w:pPr>
      <w:rPr>
        <w:rFonts w:ascii="Wingdings" w:hAnsi="Wingdings" w:hint="default"/>
      </w:rPr>
    </w:lvl>
    <w:lvl w:ilvl="3">
      <w:start w:val="1"/>
      <w:numFmt w:val="bullet"/>
      <w:lvlText w:val=""/>
      <w:lvlJc w:val="left"/>
      <w:pPr>
        <w:ind w:left="1680" w:hanging="420"/>
      </w:pPr>
      <w:rPr>
        <w:rFonts w:ascii="Wingdings" w:hAnsi="Wingdings" w:hint="default"/>
      </w:rPr>
    </w:lvl>
    <w:lvl w:ilvl="4">
      <w:start w:val="1"/>
      <w:numFmt w:val="bullet"/>
      <w:lvlText w:val=""/>
      <w:lvlJc w:val="left"/>
      <w:pPr>
        <w:ind w:left="2100" w:hanging="420"/>
      </w:pPr>
      <w:rPr>
        <w:rFonts w:ascii="Wingdings" w:hAnsi="Wingdings" w:hint="default"/>
      </w:rPr>
    </w:lvl>
    <w:lvl w:ilvl="5">
      <w:start w:val="1"/>
      <w:numFmt w:val="bullet"/>
      <w:lvlText w:val=""/>
      <w:lvlJc w:val="left"/>
      <w:pPr>
        <w:ind w:left="2520" w:hanging="420"/>
      </w:pPr>
      <w:rPr>
        <w:rFonts w:ascii="Wingdings" w:hAnsi="Wingdings" w:hint="default"/>
      </w:rPr>
    </w:lvl>
    <w:lvl w:ilvl="6">
      <w:start w:val="1"/>
      <w:numFmt w:val="bullet"/>
      <w:lvlText w:val=""/>
      <w:lvlJc w:val="left"/>
      <w:pPr>
        <w:ind w:left="2940" w:hanging="420"/>
      </w:pPr>
      <w:rPr>
        <w:rFonts w:ascii="Wingdings" w:hAnsi="Wingdings" w:hint="default"/>
      </w:rPr>
    </w:lvl>
    <w:lvl w:ilvl="7">
      <w:start w:val="1"/>
      <w:numFmt w:val="bullet"/>
      <w:lvlText w:val=""/>
      <w:lvlJc w:val="left"/>
      <w:pPr>
        <w:ind w:left="3360" w:hanging="420"/>
      </w:pPr>
      <w:rPr>
        <w:rFonts w:ascii="Wingdings" w:hAnsi="Wingdings" w:hint="default"/>
      </w:rPr>
    </w:lvl>
    <w:lvl w:ilvl="8">
      <w:start w:val="1"/>
      <w:numFmt w:val="bullet"/>
      <w:lvlText w:val=""/>
      <w:lvlJc w:val="left"/>
      <w:pPr>
        <w:ind w:left="3780" w:hanging="42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bordersDoNotSurroundHeader/>
  <w:bordersDoNotSurroundFooter/>
  <w:proofState w:spelling="clean" w:grammar="clean"/>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721B"/>
    <w:rsid w:val="000008DF"/>
    <w:rsid w:val="00007953"/>
    <w:rsid w:val="000420BD"/>
    <w:rsid w:val="00047624"/>
    <w:rsid w:val="0004784C"/>
    <w:rsid w:val="00053A74"/>
    <w:rsid w:val="00053D57"/>
    <w:rsid w:val="00073C08"/>
    <w:rsid w:val="00081048"/>
    <w:rsid w:val="0008276E"/>
    <w:rsid w:val="000830B3"/>
    <w:rsid w:val="00093E36"/>
    <w:rsid w:val="000D46F0"/>
    <w:rsid w:val="000D6C9B"/>
    <w:rsid w:val="000E05C7"/>
    <w:rsid w:val="000E3C23"/>
    <w:rsid w:val="000F1C31"/>
    <w:rsid w:val="00100AA7"/>
    <w:rsid w:val="00111C1E"/>
    <w:rsid w:val="00114EE8"/>
    <w:rsid w:val="001237DF"/>
    <w:rsid w:val="00125B3C"/>
    <w:rsid w:val="00155E12"/>
    <w:rsid w:val="00160EC0"/>
    <w:rsid w:val="001660E0"/>
    <w:rsid w:val="0017252F"/>
    <w:rsid w:val="0017317E"/>
    <w:rsid w:val="00174698"/>
    <w:rsid w:val="00176A60"/>
    <w:rsid w:val="00185971"/>
    <w:rsid w:val="00186FE9"/>
    <w:rsid w:val="00195917"/>
    <w:rsid w:val="001A0190"/>
    <w:rsid w:val="001B1E73"/>
    <w:rsid w:val="001B2441"/>
    <w:rsid w:val="001B2A99"/>
    <w:rsid w:val="001F0765"/>
    <w:rsid w:val="001F7A1F"/>
    <w:rsid w:val="002017BF"/>
    <w:rsid w:val="00207B9E"/>
    <w:rsid w:val="00222772"/>
    <w:rsid w:val="00222FA8"/>
    <w:rsid w:val="00226645"/>
    <w:rsid w:val="00232AAD"/>
    <w:rsid w:val="00252A6E"/>
    <w:rsid w:val="00255CB7"/>
    <w:rsid w:val="00257394"/>
    <w:rsid w:val="002740A9"/>
    <w:rsid w:val="0027474E"/>
    <w:rsid w:val="00283F48"/>
    <w:rsid w:val="00296DAD"/>
    <w:rsid w:val="002A33AE"/>
    <w:rsid w:val="002B598D"/>
    <w:rsid w:val="002B7C4A"/>
    <w:rsid w:val="002C7A47"/>
    <w:rsid w:val="002E529D"/>
    <w:rsid w:val="002E6EDF"/>
    <w:rsid w:val="002F15D6"/>
    <w:rsid w:val="002F3B5F"/>
    <w:rsid w:val="002F3BD4"/>
    <w:rsid w:val="003052FF"/>
    <w:rsid w:val="00305B1E"/>
    <w:rsid w:val="003210AF"/>
    <w:rsid w:val="003440B0"/>
    <w:rsid w:val="003519F9"/>
    <w:rsid w:val="00357E02"/>
    <w:rsid w:val="00362F2E"/>
    <w:rsid w:val="003642CC"/>
    <w:rsid w:val="0037182E"/>
    <w:rsid w:val="00377F77"/>
    <w:rsid w:val="00395A80"/>
    <w:rsid w:val="003A4768"/>
    <w:rsid w:val="003A77BB"/>
    <w:rsid w:val="003B63D4"/>
    <w:rsid w:val="003C7274"/>
    <w:rsid w:val="003D1B25"/>
    <w:rsid w:val="003E40A5"/>
    <w:rsid w:val="003F30CB"/>
    <w:rsid w:val="003F34AF"/>
    <w:rsid w:val="003F3698"/>
    <w:rsid w:val="004118DD"/>
    <w:rsid w:val="00421793"/>
    <w:rsid w:val="0043052B"/>
    <w:rsid w:val="00430BA0"/>
    <w:rsid w:val="00435D7E"/>
    <w:rsid w:val="00436CE5"/>
    <w:rsid w:val="00437E49"/>
    <w:rsid w:val="004400C0"/>
    <w:rsid w:val="00442BFB"/>
    <w:rsid w:val="00453E3F"/>
    <w:rsid w:val="0046343F"/>
    <w:rsid w:val="004820E1"/>
    <w:rsid w:val="004876DC"/>
    <w:rsid w:val="004A6683"/>
    <w:rsid w:val="004B43DE"/>
    <w:rsid w:val="004C3D57"/>
    <w:rsid w:val="004D150B"/>
    <w:rsid w:val="004E28C1"/>
    <w:rsid w:val="004E31B7"/>
    <w:rsid w:val="004E4A00"/>
    <w:rsid w:val="004F0270"/>
    <w:rsid w:val="004F4AF8"/>
    <w:rsid w:val="004F6324"/>
    <w:rsid w:val="00501B37"/>
    <w:rsid w:val="00503784"/>
    <w:rsid w:val="00503C26"/>
    <w:rsid w:val="005156C6"/>
    <w:rsid w:val="00521008"/>
    <w:rsid w:val="00533DDA"/>
    <w:rsid w:val="0054044F"/>
    <w:rsid w:val="005456B3"/>
    <w:rsid w:val="00577F9E"/>
    <w:rsid w:val="00582FF0"/>
    <w:rsid w:val="005906DC"/>
    <w:rsid w:val="005A4A24"/>
    <w:rsid w:val="005B376E"/>
    <w:rsid w:val="005C011F"/>
    <w:rsid w:val="005C0C95"/>
    <w:rsid w:val="005C1B17"/>
    <w:rsid w:val="005C409D"/>
    <w:rsid w:val="005D39A9"/>
    <w:rsid w:val="005D3C80"/>
    <w:rsid w:val="005E0AC7"/>
    <w:rsid w:val="005E144C"/>
    <w:rsid w:val="005E3FEC"/>
    <w:rsid w:val="005E4FC7"/>
    <w:rsid w:val="005F22AA"/>
    <w:rsid w:val="005F3006"/>
    <w:rsid w:val="005F7CC7"/>
    <w:rsid w:val="006011A2"/>
    <w:rsid w:val="00605879"/>
    <w:rsid w:val="0061341D"/>
    <w:rsid w:val="00621897"/>
    <w:rsid w:val="00622089"/>
    <w:rsid w:val="006238FE"/>
    <w:rsid w:val="00630C76"/>
    <w:rsid w:val="0063171D"/>
    <w:rsid w:val="00643E94"/>
    <w:rsid w:val="0064691E"/>
    <w:rsid w:val="0064724E"/>
    <w:rsid w:val="006537A9"/>
    <w:rsid w:val="00692F55"/>
    <w:rsid w:val="00695CF7"/>
    <w:rsid w:val="006A60E7"/>
    <w:rsid w:val="006C1C12"/>
    <w:rsid w:val="006C7E4C"/>
    <w:rsid w:val="006D023D"/>
    <w:rsid w:val="006D7688"/>
    <w:rsid w:val="006E22C8"/>
    <w:rsid w:val="006F22BB"/>
    <w:rsid w:val="006F7D73"/>
    <w:rsid w:val="00703905"/>
    <w:rsid w:val="00704AB1"/>
    <w:rsid w:val="007122E9"/>
    <w:rsid w:val="00752AF0"/>
    <w:rsid w:val="00753FF1"/>
    <w:rsid w:val="00775044"/>
    <w:rsid w:val="00775956"/>
    <w:rsid w:val="00776100"/>
    <w:rsid w:val="007903E8"/>
    <w:rsid w:val="00795919"/>
    <w:rsid w:val="007B3BD5"/>
    <w:rsid w:val="007B3E41"/>
    <w:rsid w:val="007C673D"/>
    <w:rsid w:val="007C7E97"/>
    <w:rsid w:val="007D18F1"/>
    <w:rsid w:val="007D75DA"/>
    <w:rsid w:val="007E7947"/>
    <w:rsid w:val="007F6556"/>
    <w:rsid w:val="008213D7"/>
    <w:rsid w:val="00826CF1"/>
    <w:rsid w:val="00831BF9"/>
    <w:rsid w:val="00832160"/>
    <w:rsid w:val="00833D0D"/>
    <w:rsid w:val="00837C28"/>
    <w:rsid w:val="00840CB5"/>
    <w:rsid w:val="00843130"/>
    <w:rsid w:val="00846DDA"/>
    <w:rsid w:val="0085603A"/>
    <w:rsid w:val="00862B92"/>
    <w:rsid w:val="00862E79"/>
    <w:rsid w:val="008636F5"/>
    <w:rsid w:val="00875883"/>
    <w:rsid w:val="00886880"/>
    <w:rsid w:val="008949AF"/>
    <w:rsid w:val="00894C86"/>
    <w:rsid w:val="008B1728"/>
    <w:rsid w:val="008B23D2"/>
    <w:rsid w:val="008B2E93"/>
    <w:rsid w:val="008B72B8"/>
    <w:rsid w:val="008C19FE"/>
    <w:rsid w:val="008C2F08"/>
    <w:rsid w:val="008C6FE8"/>
    <w:rsid w:val="008D1AAB"/>
    <w:rsid w:val="008E509C"/>
    <w:rsid w:val="009017DA"/>
    <w:rsid w:val="00904846"/>
    <w:rsid w:val="009124DE"/>
    <w:rsid w:val="00917FF5"/>
    <w:rsid w:val="00926F03"/>
    <w:rsid w:val="0093110D"/>
    <w:rsid w:val="00931A0A"/>
    <w:rsid w:val="00933FB8"/>
    <w:rsid w:val="00934391"/>
    <w:rsid w:val="00951513"/>
    <w:rsid w:val="00951DF3"/>
    <w:rsid w:val="009550E5"/>
    <w:rsid w:val="00960D3E"/>
    <w:rsid w:val="00972A77"/>
    <w:rsid w:val="0098547B"/>
    <w:rsid w:val="009A264C"/>
    <w:rsid w:val="009B182B"/>
    <w:rsid w:val="009B20AF"/>
    <w:rsid w:val="009B23C6"/>
    <w:rsid w:val="009B3C98"/>
    <w:rsid w:val="009B7817"/>
    <w:rsid w:val="009B7AB4"/>
    <w:rsid w:val="009D7484"/>
    <w:rsid w:val="009E0B56"/>
    <w:rsid w:val="009F2757"/>
    <w:rsid w:val="00A023AF"/>
    <w:rsid w:val="00A048F6"/>
    <w:rsid w:val="00A237FC"/>
    <w:rsid w:val="00A32A11"/>
    <w:rsid w:val="00A34F7E"/>
    <w:rsid w:val="00A3721B"/>
    <w:rsid w:val="00A41669"/>
    <w:rsid w:val="00A42406"/>
    <w:rsid w:val="00A73E1A"/>
    <w:rsid w:val="00A85F53"/>
    <w:rsid w:val="00A90F2A"/>
    <w:rsid w:val="00A9119E"/>
    <w:rsid w:val="00A968B2"/>
    <w:rsid w:val="00AC0B82"/>
    <w:rsid w:val="00AC2907"/>
    <w:rsid w:val="00AC60BF"/>
    <w:rsid w:val="00AD1253"/>
    <w:rsid w:val="00AD1C36"/>
    <w:rsid w:val="00AD6521"/>
    <w:rsid w:val="00AD760E"/>
    <w:rsid w:val="00AE11DA"/>
    <w:rsid w:val="00AE5B3E"/>
    <w:rsid w:val="00AF26C5"/>
    <w:rsid w:val="00B0529F"/>
    <w:rsid w:val="00B10A3A"/>
    <w:rsid w:val="00B12FB1"/>
    <w:rsid w:val="00B24E3B"/>
    <w:rsid w:val="00B252DF"/>
    <w:rsid w:val="00B26B04"/>
    <w:rsid w:val="00B30669"/>
    <w:rsid w:val="00B3601E"/>
    <w:rsid w:val="00B36C66"/>
    <w:rsid w:val="00B37E9E"/>
    <w:rsid w:val="00B41901"/>
    <w:rsid w:val="00B42877"/>
    <w:rsid w:val="00B45241"/>
    <w:rsid w:val="00B5529A"/>
    <w:rsid w:val="00B673FA"/>
    <w:rsid w:val="00B72420"/>
    <w:rsid w:val="00B74364"/>
    <w:rsid w:val="00B752BC"/>
    <w:rsid w:val="00B75B9D"/>
    <w:rsid w:val="00B80EED"/>
    <w:rsid w:val="00B96FAC"/>
    <w:rsid w:val="00BB0AF0"/>
    <w:rsid w:val="00BB37BE"/>
    <w:rsid w:val="00BE6B27"/>
    <w:rsid w:val="00BE72D8"/>
    <w:rsid w:val="00BF712E"/>
    <w:rsid w:val="00BF7130"/>
    <w:rsid w:val="00C14EAE"/>
    <w:rsid w:val="00C17A2D"/>
    <w:rsid w:val="00C17D2B"/>
    <w:rsid w:val="00C25FAA"/>
    <w:rsid w:val="00C264F4"/>
    <w:rsid w:val="00C3069F"/>
    <w:rsid w:val="00C4280A"/>
    <w:rsid w:val="00C516D1"/>
    <w:rsid w:val="00C614DF"/>
    <w:rsid w:val="00C63754"/>
    <w:rsid w:val="00C64CA8"/>
    <w:rsid w:val="00C80F63"/>
    <w:rsid w:val="00CA6ABB"/>
    <w:rsid w:val="00CB1C7E"/>
    <w:rsid w:val="00CC3E49"/>
    <w:rsid w:val="00CC4B18"/>
    <w:rsid w:val="00CC4CE2"/>
    <w:rsid w:val="00CC6E94"/>
    <w:rsid w:val="00CD27F4"/>
    <w:rsid w:val="00CE1311"/>
    <w:rsid w:val="00CE1979"/>
    <w:rsid w:val="00CF331C"/>
    <w:rsid w:val="00CF40F0"/>
    <w:rsid w:val="00D07EC2"/>
    <w:rsid w:val="00D132F5"/>
    <w:rsid w:val="00D15995"/>
    <w:rsid w:val="00D17190"/>
    <w:rsid w:val="00D20AEF"/>
    <w:rsid w:val="00D32AF6"/>
    <w:rsid w:val="00D33710"/>
    <w:rsid w:val="00D5182C"/>
    <w:rsid w:val="00D73F42"/>
    <w:rsid w:val="00D81B65"/>
    <w:rsid w:val="00D87A49"/>
    <w:rsid w:val="00DA0519"/>
    <w:rsid w:val="00DB1FF5"/>
    <w:rsid w:val="00DB2330"/>
    <w:rsid w:val="00DC4CEA"/>
    <w:rsid w:val="00DD1412"/>
    <w:rsid w:val="00DD1C20"/>
    <w:rsid w:val="00DD457D"/>
    <w:rsid w:val="00DE2919"/>
    <w:rsid w:val="00E06C5A"/>
    <w:rsid w:val="00E20BD2"/>
    <w:rsid w:val="00E23580"/>
    <w:rsid w:val="00E2409A"/>
    <w:rsid w:val="00E26AF7"/>
    <w:rsid w:val="00E305E3"/>
    <w:rsid w:val="00E5000C"/>
    <w:rsid w:val="00E56FDE"/>
    <w:rsid w:val="00E75C61"/>
    <w:rsid w:val="00E81DED"/>
    <w:rsid w:val="00E84F72"/>
    <w:rsid w:val="00E94F5B"/>
    <w:rsid w:val="00EA1C1F"/>
    <w:rsid w:val="00EA1CD8"/>
    <w:rsid w:val="00EB1ED9"/>
    <w:rsid w:val="00EB2C70"/>
    <w:rsid w:val="00EB5238"/>
    <w:rsid w:val="00EC3E64"/>
    <w:rsid w:val="00ED2797"/>
    <w:rsid w:val="00ED4F15"/>
    <w:rsid w:val="00EE17CF"/>
    <w:rsid w:val="00EE725E"/>
    <w:rsid w:val="00EF1C93"/>
    <w:rsid w:val="00EF2353"/>
    <w:rsid w:val="00EF43DB"/>
    <w:rsid w:val="00F036AC"/>
    <w:rsid w:val="00F06135"/>
    <w:rsid w:val="00F14925"/>
    <w:rsid w:val="00F177AE"/>
    <w:rsid w:val="00F256C4"/>
    <w:rsid w:val="00F26515"/>
    <w:rsid w:val="00F30D64"/>
    <w:rsid w:val="00F41102"/>
    <w:rsid w:val="00F44BC5"/>
    <w:rsid w:val="00F4621B"/>
    <w:rsid w:val="00F473A0"/>
    <w:rsid w:val="00F657B4"/>
    <w:rsid w:val="00F65CA8"/>
    <w:rsid w:val="00F81856"/>
    <w:rsid w:val="00F85872"/>
    <w:rsid w:val="00F8779F"/>
    <w:rsid w:val="00F917D0"/>
    <w:rsid w:val="00F95C49"/>
    <w:rsid w:val="00F96C04"/>
    <w:rsid w:val="00FA1F06"/>
    <w:rsid w:val="00FA26F0"/>
    <w:rsid w:val="00FA4EF1"/>
    <w:rsid w:val="00FA59B4"/>
    <w:rsid w:val="00FC0819"/>
    <w:rsid w:val="00FC5840"/>
    <w:rsid w:val="00FC6869"/>
    <w:rsid w:val="00FD4DCF"/>
    <w:rsid w:val="00FD70A6"/>
    <w:rsid w:val="00FE20C0"/>
    <w:rsid w:val="00FE314E"/>
    <w:rsid w:val="00FE4A4F"/>
    <w:rsid w:val="00FE4CB1"/>
    <w:rsid w:val="00FE4E4C"/>
    <w:rsid w:val="00FF6B3E"/>
    <w:rsid w:val="01000884"/>
    <w:rsid w:val="010E2329"/>
    <w:rsid w:val="0116683A"/>
    <w:rsid w:val="011B7B75"/>
    <w:rsid w:val="01217B9A"/>
    <w:rsid w:val="01467119"/>
    <w:rsid w:val="01556A00"/>
    <w:rsid w:val="01751856"/>
    <w:rsid w:val="01966B2B"/>
    <w:rsid w:val="01A63FE6"/>
    <w:rsid w:val="01B37298"/>
    <w:rsid w:val="01BA63ED"/>
    <w:rsid w:val="01CA560E"/>
    <w:rsid w:val="01D36D90"/>
    <w:rsid w:val="01ED153C"/>
    <w:rsid w:val="02360104"/>
    <w:rsid w:val="025E1ACD"/>
    <w:rsid w:val="02AD3680"/>
    <w:rsid w:val="02F614A6"/>
    <w:rsid w:val="032347D8"/>
    <w:rsid w:val="03434C4B"/>
    <w:rsid w:val="03690759"/>
    <w:rsid w:val="03785E33"/>
    <w:rsid w:val="040A635A"/>
    <w:rsid w:val="0433268D"/>
    <w:rsid w:val="046232C5"/>
    <w:rsid w:val="049164BE"/>
    <w:rsid w:val="049F4C5D"/>
    <w:rsid w:val="04C162CD"/>
    <w:rsid w:val="04FE2E05"/>
    <w:rsid w:val="05030BD6"/>
    <w:rsid w:val="05077102"/>
    <w:rsid w:val="053A117A"/>
    <w:rsid w:val="056D7D44"/>
    <w:rsid w:val="0589111F"/>
    <w:rsid w:val="05E9738B"/>
    <w:rsid w:val="05F028B5"/>
    <w:rsid w:val="060B6BDD"/>
    <w:rsid w:val="06327436"/>
    <w:rsid w:val="06394550"/>
    <w:rsid w:val="064D5E49"/>
    <w:rsid w:val="067D60F8"/>
    <w:rsid w:val="069F0EAB"/>
    <w:rsid w:val="06CC7F89"/>
    <w:rsid w:val="070C26DD"/>
    <w:rsid w:val="071116CC"/>
    <w:rsid w:val="0721760E"/>
    <w:rsid w:val="072A0AE1"/>
    <w:rsid w:val="073B4B84"/>
    <w:rsid w:val="07877194"/>
    <w:rsid w:val="078E39FF"/>
    <w:rsid w:val="079656CD"/>
    <w:rsid w:val="07986034"/>
    <w:rsid w:val="07BA510A"/>
    <w:rsid w:val="07C51FBC"/>
    <w:rsid w:val="07CE769E"/>
    <w:rsid w:val="07F62E52"/>
    <w:rsid w:val="08555AFD"/>
    <w:rsid w:val="090B091E"/>
    <w:rsid w:val="09292D9E"/>
    <w:rsid w:val="094D4534"/>
    <w:rsid w:val="0965199B"/>
    <w:rsid w:val="09A52824"/>
    <w:rsid w:val="09B133B0"/>
    <w:rsid w:val="09B56086"/>
    <w:rsid w:val="09BA6BFB"/>
    <w:rsid w:val="09EF6DFD"/>
    <w:rsid w:val="0A1B255A"/>
    <w:rsid w:val="0A455240"/>
    <w:rsid w:val="0A4B4A4C"/>
    <w:rsid w:val="0A53098C"/>
    <w:rsid w:val="0A702313"/>
    <w:rsid w:val="0A7208F4"/>
    <w:rsid w:val="0A7A0911"/>
    <w:rsid w:val="0A8733DE"/>
    <w:rsid w:val="0A9146D9"/>
    <w:rsid w:val="0AB05970"/>
    <w:rsid w:val="0AC64027"/>
    <w:rsid w:val="0ACB4D6E"/>
    <w:rsid w:val="0B3F2C06"/>
    <w:rsid w:val="0B4D71DC"/>
    <w:rsid w:val="0B527D91"/>
    <w:rsid w:val="0BA117C4"/>
    <w:rsid w:val="0BA40A5F"/>
    <w:rsid w:val="0BC349BF"/>
    <w:rsid w:val="0BEC4699"/>
    <w:rsid w:val="0C312F55"/>
    <w:rsid w:val="0C457919"/>
    <w:rsid w:val="0C4E106E"/>
    <w:rsid w:val="0C53328E"/>
    <w:rsid w:val="0C5B67E6"/>
    <w:rsid w:val="0C6B4F3B"/>
    <w:rsid w:val="0CCD5428"/>
    <w:rsid w:val="0D23718C"/>
    <w:rsid w:val="0D346918"/>
    <w:rsid w:val="0D673526"/>
    <w:rsid w:val="0D84363E"/>
    <w:rsid w:val="0D9C0573"/>
    <w:rsid w:val="0DB90E58"/>
    <w:rsid w:val="0DE71AC9"/>
    <w:rsid w:val="0DEF68B7"/>
    <w:rsid w:val="0E393FAB"/>
    <w:rsid w:val="0E4F7596"/>
    <w:rsid w:val="0E636CE0"/>
    <w:rsid w:val="0E83792E"/>
    <w:rsid w:val="0ED7295A"/>
    <w:rsid w:val="0EFA1A28"/>
    <w:rsid w:val="0F292046"/>
    <w:rsid w:val="0F3B25AC"/>
    <w:rsid w:val="0F491AB3"/>
    <w:rsid w:val="0F910A90"/>
    <w:rsid w:val="0F9E6235"/>
    <w:rsid w:val="0FA22E3E"/>
    <w:rsid w:val="0FAE558B"/>
    <w:rsid w:val="0FEF4351"/>
    <w:rsid w:val="0FF36A4A"/>
    <w:rsid w:val="102371D8"/>
    <w:rsid w:val="1046112E"/>
    <w:rsid w:val="10484F70"/>
    <w:rsid w:val="1094501D"/>
    <w:rsid w:val="10A24645"/>
    <w:rsid w:val="10B86885"/>
    <w:rsid w:val="10BC0EE0"/>
    <w:rsid w:val="10BE2129"/>
    <w:rsid w:val="10E470A1"/>
    <w:rsid w:val="10FA6E02"/>
    <w:rsid w:val="114F258D"/>
    <w:rsid w:val="11602F3B"/>
    <w:rsid w:val="11660A00"/>
    <w:rsid w:val="117C136B"/>
    <w:rsid w:val="118C0466"/>
    <w:rsid w:val="11AE4EBC"/>
    <w:rsid w:val="124E4E99"/>
    <w:rsid w:val="12542996"/>
    <w:rsid w:val="126238E8"/>
    <w:rsid w:val="12826895"/>
    <w:rsid w:val="12A92657"/>
    <w:rsid w:val="12C42B63"/>
    <w:rsid w:val="12EB3D72"/>
    <w:rsid w:val="130E5848"/>
    <w:rsid w:val="133D791E"/>
    <w:rsid w:val="135C120F"/>
    <w:rsid w:val="1360660C"/>
    <w:rsid w:val="1397506C"/>
    <w:rsid w:val="13B55767"/>
    <w:rsid w:val="13B60EB7"/>
    <w:rsid w:val="13C545F4"/>
    <w:rsid w:val="141B545A"/>
    <w:rsid w:val="1427731A"/>
    <w:rsid w:val="145C7F77"/>
    <w:rsid w:val="146E1C84"/>
    <w:rsid w:val="1475666B"/>
    <w:rsid w:val="1486508C"/>
    <w:rsid w:val="149168F8"/>
    <w:rsid w:val="149A2328"/>
    <w:rsid w:val="14ED45E7"/>
    <w:rsid w:val="153E6B10"/>
    <w:rsid w:val="157C215A"/>
    <w:rsid w:val="157E44C7"/>
    <w:rsid w:val="15862DE0"/>
    <w:rsid w:val="15AD1DC5"/>
    <w:rsid w:val="15C434F8"/>
    <w:rsid w:val="16067065"/>
    <w:rsid w:val="1613365E"/>
    <w:rsid w:val="16517289"/>
    <w:rsid w:val="16756199"/>
    <w:rsid w:val="16787DCF"/>
    <w:rsid w:val="168E3723"/>
    <w:rsid w:val="1694311F"/>
    <w:rsid w:val="1695289C"/>
    <w:rsid w:val="16A052E0"/>
    <w:rsid w:val="16D5576C"/>
    <w:rsid w:val="16D8577E"/>
    <w:rsid w:val="16EA338A"/>
    <w:rsid w:val="16EF5D3D"/>
    <w:rsid w:val="173464F0"/>
    <w:rsid w:val="174E3870"/>
    <w:rsid w:val="17530EA4"/>
    <w:rsid w:val="177D4325"/>
    <w:rsid w:val="1790400E"/>
    <w:rsid w:val="17945923"/>
    <w:rsid w:val="17E370BC"/>
    <w:rsid w:val="181B4335"/>
    <w:rsid w:val="18261B05"/>
    <w:rsid w:val="183B52BF"/>
    <w:rsid w:val="18722703"/>
    <w:rsid w:val="18863D0E"/>
    <w:rsid w:val="18994C83"/>
    <w:rsid w:val="18D0069F"/>
    <w:rsid w:val="18D17C0A"/>
    <w:rsid w:val="18D42EEE"/>
    <w:rsid w:val="191E027B"/>
    <w:rsid w:val="19382187"/>
    <w:rsid w:val="193D4BA3"/>
    <w:rsid w:val="19861E4B"/>
    <w:rsid w:val="198659E3"/>
    <w:rsid w:val="199B612F"/>
    <w:rsid w:val="19F856EB"/>
    <w:rsid w:val="19FC02A8"/>
    <w:rsid w:val="1A332BF9"/>
    <w:rsid w:val="1A8F2C23"/>
    <w:rsid w:val="1AEF0784"/>
    <w:rsid w:val="1B073561"/>
    <w:rsid w:val="1B0E4AD7"/>
    <w:rsid w:val="1B750437"/>
    <w:rsid w:val="1B8430ED"/>
    <w:rsid w:val="1B9714F5"/>
    <w:rsid w:val="1BA02FDD"/>
    <w:rsid w:val="1BA264DF"/>
    <w:rsid w:val="1BAE6419"/>
    <w:rsid w:val="1C2E60AC"/>
    <w:rsid w:val="1C693B0C"/>
    <w:rsid w:val="1C6A792A"/>
    <w:rsid w:val="1C7C549E"/>
    <w:rsid w:val="1C8237F8"/>
    <w:rsid w:val="1CC209B1"/>
    <w:rsid w:val="1CCA448A"/>
    <w:rsid w:val="1CD765D6"/>
    <w:rsid w:val="1CF63BEE"/>
    <w:rsid w:val="1CFE4902"/>
    <w:rsid w:val="1D1F5B97"/>
    <w:rsid w:val="1D241D1A"/>
    <w:rsid w:val="1D2512CA"/>
    <w:rsid w:val="1D367C71"/>
    <w:rsid w:val="1D3B6A25"/>
    <w:rsid w:val="1D5727D7"/>
    <w:rsid w:val="1D7D6FFB"/>
    <w:rsid w:val="1D877E8C"/>
    <w:rsid w:val="1D881968"/>
    <w:rsid w:val="1D9D5949"/>
    <w:rsid w:val="1D9E1EC7"/>
    <w:rsid w:val="1DA220EB"/>
    <w:rsid w:val="1DC306BB"/>
    <w:rsid w:val="1DCA1AF6"/>
    <w:rsid w:val="1DD80F68"/>
    <w:rsid w:val="1E261FF3"/>
    <w:rsid w:val="1E757E37"/>
    <w:rsid w:val="1EAF06DC"/>
    <w:rsid w:val="1EC20A8F"/>
    <w:rsid w:val="1EDC6767"/>
    <w:rsid w:val="1F1850C3"/>
    <w:rsid w:val="1F287D74"/>
    <w:rsid w:val="1F5E5FA5"/>
    <w:rsid w:val="1F6D6912"/>
    <w:rsid w:val="1FA544AD"/>
    <w:rsid w:val="1FA86C45"/>
    <w:rsid w:val="1FBB643F"/>
    <w:rsid w:val="200B167A"/>
    <w:rsid w:val="201211A3"/>
    <w:rsid w:val="2076494C"/>
    <w:rsid w:val="2087279F"/>
    <w:rsid w:val="209A53E9"/>
    <w:rsid w:val="20D04779"/>
    <w:rsid w:val="20E946A8"/>
    <w:rsid w:val="20ED7493"/>
    <w:rsid w:val="20FF7C2B"/>
    <w:rsid w:val="214A18B3"/>
    <w:rsid w:val="214E359D"/>
    <w:rsid w:val="21574A0C"/>
    <w:rsid w:val="215F06D7"/>
    <w:rsid w:val="217261DA"/>
    <w:rsid w:val="21752477"/>
    <w:rsid w:val="219728E1"/>
    <w:rsid w:val="219E6D76"/>
    <w:rsid w:val="21A65E8E"/>
    <w:rsid w:val="21C861A5"/>
    <w:rsid w:val="21D36D1C"/>
    <w:rsid w:val="220C2589"/>
    <w:rsid w:val="22310A61"/>
    <w:rsid w:val="22750179"/>
    <w:rsid w:val="22B32AFD"/>
    <w:rsid w:val="22C8545E"/>
    <w:rsid w:val="23672339"/>
    <w:rsid w:val="236D4631"/>
    <w:rsid w:val="23D907CE"/>
    <w:rsid w:val="23FF0234"/>
    <w:rsid w:val="241A72FB"/>
    <w:rsid w:val="244B2FA9"/>
    <w:rsid w:val="244F670B"/>
    <w:rsid w:val="24540A49"/>
    <w:rsid w:val="246D3DC9"/>
    <w:rsid w:val="24785050"/>
    <w:rsid w:val="24911E9A"/>
    <w:rsid w:val="24AA6126"/>
    <w:rsid w:val="24AF7C12"/>
    <w:rsid w:val="24D85191"/>
    <w:rsid w:val="24D97F09"/>
    <w:rsid w:val="24F741ED"/>
    <w:rsid w:val="25144B5E"/>
    <w:rsid w:val="25435215"/>
    <w:rsid w:val="255B003B"/>
    <w:rsid w:val="25806A91"/>
    <w:rsid w:val="25A100AC"/>
    <w:rsid w:val="25BA004D"/>
    <w:rsid w:val="25FD76D5"/>
    <w:rsid w:val="26281F77"/>
    <w:rsid w:val="26871EEC"/>
    <w:rsid w:val="2713271D"/>
    <w:rsid w:val="27350AD5"/>
    <w:rsid w:val="274503AD"/>
    <w:rsid w:val="27486867"/>
    <w:rsid w:val="274E5868"/>
    <w:rsid w:val="275160BD"/>
    <w:rsid w:val="277F5577"/>
    <w:rsid w:val="27A72A79"/>
    <w:rsid w:val="27EF2CCF"/>
    <w:rsid w:val="28AD3EAC"/>
    <w:rsid w:val="28D94D5B"/>
    <w:rsid w:val="28E442C4"/>
    <w:rsid w:val="290816DC"/>
    <w:rsid w:val="290B759F"/>
    <w:rsid w:val="291A400D"/>
    <w:rsid w:val="29D25A01"/>
    <w:rsid w:val="29FB11D2"/>
    <w:rsid w:val="29FC6EB1"/>
    <w:rsid w:val="2A112085"/>
    <w:rsid w:val="2A210F61"/>
    <w:rsid w:val="2A251C8E"/>
    <w:rsid w:val="2A541BDC"/>
    <w:rsid w:val="2A6C48EB"/>
    <w:rsid w:val="2A711A93"/>
    <w:rsid w:val="2A991473"/>
    <w:rsid w:val="2AC57FFC"/>
    <w:rsid w:val="2ACD6164"/>
    <w:rsid w:val="2AEF7C8B"/>
    <w:rsid w:val="2B1C3C64"/>
    <w:rsid w:val="2B4163A8"/>
    <w:rsid w:val="2B4B6779"/>
    <w:rsid w:val="2B601D2E"/>
    <w:rsid w:val="2B9E2829"/>
    <w:rsid w:val="2BCE008C"/>
    <w:rsid w:val="2BE16DE2"/>
    <w:rsid w:val="2BEB07D5"/>
    <w:rsid w:val="2BEF6096"/>
    <w:rsid w:val="2BF70BB7"/>
    <w:rsid w:val="2BF724F1"/>
    <w:rsid w:val="2C240B17"/>
    <w:rsid w:val="2C3E0751"/>
    <w:rsid w:val="2C3E31E6"/>
    <w:rsid w:val="2C3E5AE6"/>
    <w:rsid w:val="2C4717EF"/>
    <w:rsid w:val="2C5E6466"/>
    <w:rsid w:val="2C6B4343"/>
    <w:rsid w:val="2CA56482"/>
    <w:rsid w:val="2CAE391B"/>
    <w:rsid w:val="2CB27698"/>
    <w:rsid w:val="2CBD6E9E"/>
    <w:rsid w:val="2CCC5D53"/>
    <w:rsid w:val="2D69005D"/>
    <w:rsid w:val="2D7162B1"/>
    <w:rsid w:val="2D78566D"/>
    <w:rsid w:val="2D813C20"/>
    <w:rsid w:val="2D864E49"/>
    <w:rsid w:val="2D957158"/>
    <w:rsid w:val="2D9E2C27"/>
    <w:rsid w:val="2DC57523"/>
    <w:rsid w:val="2DEE04B0"/>
    <w:rsid w:val="2E28114F"/>
    <w:rsid w:val="2E57705A"/>
    <w:rsid w:val="2E580477"/>
    <w:rsid w:val="2E64328C"/>
    <w:rsid w:val="2EC26BE1"/>
    <w:rsid w:val="2ECB60DE"/>
    <w:rsid w:val="2ED264E2"/>
    <w:rsid w:val="2F100249"/>
    <w:rsid w:val="2F24701A"/>
    <w:rsid w:val="2F82403F"/>
    <w:rsid w:val="2F9E3246"/>
    <w:rsid w:val="2FB50A3F"/>
    <w:rsid w:val="2FBC3D86"/>
    <w:rsid w:val="2FC45E4D"/>
    <w:rsid w:val="30512319"/>
    <w:rsid w:val="305E1344"/>
    <w:rsid w:val="306B513C"/>
    <w:rsid w:val="30810E86"/>
    <w:rsid w:val="30B97AF6"/>
    <w:rsid w:val="30D076BB"/>
    <w:rsid w:val="31177C53"/>
    <w:rsid w:val="314F6212"/>
    <w:rsid w:val="31A43BC7"/>
    <w:rsid w:val="31CB7D04"/>
    <w:rsid w:val="31D164BF"/>
    <w:rsid w:val="31E16A59"/>
    <w:rsid w:val="3209578F"/>
    <w:rsid w:val="322F3B05"/>
    <w:rsid w:val="324E7F52"/>
    <w:rsid w:val="328626AE"/>
    <w:rsid w:val="32A335D1"/>
    <w:rsid w:val="32C214C4"/>
    <w:rsid w:val="32CE4D06"/>
    <w:rsid w:val="32E07B8F"/>
    <w:rsid w:val="32FC058A"/>
    <w:rsid w:val="33097FBA"/>
    <w:rsid w:val="33372AD1"/>
    <w:rsid w:val="33507B8A"/>
    <w:rsid w:val="33764BCD"/>
    <w:rsid w:val="337903CF"/>
    <w:rsid w:val="33814B71"/>
    <w:rsid w:val="33932FFF"/>
    <w:rsid w:val="339E2B1B"/>
    <w:rsid w:val="33A66B32"/>
    <w:rsid w:val="33AE1403"/>
    <w:rsid w:val="33BE750E"/>
    <w:rsid w:val="33D7469E"/>
    <w:rsid w:val="33E4334C"/>
    <w:rsid w:val="33E94824"/>
    <w:rsid w:val="33EA08EA"/>
    <w:rsid w:val="34094CA5"/>
    <w:rsid w:val="340C030A"/>
    <w:rsid w:val="342F0A6F"/>
    <w:rsid w:val="349055F5"/>
    <w:rsid w:val="34923FEC"/>
    <w:rsid w:val="34E900B3"/>
    <w:rsid w:val="350F5441"/>
    <w:rsid w:val="35153F74"/>
    <w:rsid w:val="35995F9F"/>
    <w:rsid w:val="35A8169A"/>
    <w:rsid w:val="35B63C5B"/>
    <w:rsid w:val="35EA29F6"/>
    <w:rsid w:val="35F52D30"/>
    <w:rsid w:val="35F8079C"/>
    <w:rsid w:val="35FD4BCB"/>
    <w:rsid w:val="361E5E44"/>
    <w:rsid w:val="362D0F84"/>
    <w:rsid w:val="36524258"/>
    <w:rsid w:val="36CD46F5"/>
    <w:rsid w:val="36DA7355"/>
    <w:rsid w:val="36E12553"/>
    <w:rsid w:val="36E21502"/>
    <w:rsid w:val="372364E3"/>
    <w:rsid w:val="37342DC8"/>
    <w:rsid w:val="373C332D"/>
    <w:rsid w:val="375F7818"/>
    <w:rsid w:val="37AE7F0F"/>
    <w:rsid w:val="38171328"/>
    <w:rsid w:val="381C6682"/>
    <w:rsid w:val="386F1CCC"/>
    <w:rsid w:val="389A0C54"/>
    <w:rsid w:val="38B1659F"/>
    <w:rsid w:val="38C777F3"/>
    <w:rsid w:val="38D03E87"/>
    <w:rsid w:val="38E2068C"/>
    <w:rsid w:val="38E91F3E"/>
    <w:rsid w:val="38F749CF"/>
    <w:rsid w:val="38FA738A"/>
    <w:rsid w:val="39112755"/>
    <w:rsid w:val="394C5FD8"/>
    <w:rsid w:val="39537593"/>
    <w:rsid w:val="3954553D"/>
    <w:rsid w:val="39887FE5"/>
    <w:rsid w:val="39B16065"/>
    <w:rsid w:val="39B228C4"/>
    <w:rsid w:val="39C25983"/>
    <w:rsid w:val="39F94F81"/>
    <w:rsid w:val="3A1F6D32"/>
    <w:rsid w:val="3A207D6A"/>
    <w:rsid w:val="3A2C587D"/>
    <w:rsid w:val="3A4171C7"/>
    <w:rsid w:val="3A5D705A"/>
    <w:rsid w:val="3AA27266"/>
    <w:rsid w:val="3ABB6FD5"/>
    <w:rsid w:val="3AD97FC0"/>
    <w:rsid w:val="3AE32381"/>
    <w:rsid w:val="3AF17B9B"/>
    <w:rsid w:val="3B063E9B"/>
    <w:rsid w:val="3B0C0348"/>
    <w:rsid w:val="3B0E1340"/>
    <w:rsid w:val="3B1D79FE"/>
    <w:rsid w:val="3B5E2F4F"/>
    <w:rsid w:val="3B954132"/>
    <w:rsid w:val="3B9F7D18"/>
    <w:rsid w:val="3BAA58D7"/>
    <w:rsid w:val="3BAE50B9"/>
    <w:rsid w:val="3BBC356F"/>
    <w:rsid w:val="3BD858E0"/>
    <w:rsid w:val="3BDD3D59"/>
    <w:rsid w:val="3C1A2DCC"/>
    <w:rsid w:val="3C1E7A12"/>
    <w:rsid w:val="3C2B6456"/>
    <w:rsid w:val="3C46308A"/>
    <w:rsid w:val="3C9C6F31"/>
    <w:rsid w:val="3CA77540"/>
    <w:rsid w:val="3CD635D2"/>
    <w:rsid w:val="3CF5022C"/>
    <w:rsid w:val="3D247204"/>
    <w:rsid w:val="3D52207C"/>
    <w:rsid w:val="3D82050E"/>
    <w:rsid w:val="3D891F2E"/>
    <w:rsid w:val="3DA008AD"/>
    <w:rsid w:val="3DB47241"/>
    <w:rsid w:val="3DE2500E"/>
    <w:rsid w:val="3E0B76E5"/>
    <w:rsid w:val="3E0F7643"/>
    <w:rsid w:val="3E8B6774"/>
    <w:rsid w:val="3EA45734"/>
    <w:rsid w:val="3EA52B2D"/>
    <w:rsid w:val="3EDA4522"/>
    <w:rsid w:val="3EF73B52"/>
    <w:rsid w:val="3F0556D0"/>
    <w:rsid w:val="3F10664E"/>
    <w:rsid w:val="3F141AEF"/>
    <w:rsid w:val="3F3D0BE9"/>
    <w:rsid w:val="3F6A489F"/>
    <w:rsid w:val="3F8957BA"/>
    <w:rsid w:val="3FBA3AA4"/>
    <w:rsid w:val="3FBE42FD"/>
    <w:rsid w:val="3FCD37B2"/>
    <w:rsid w:val="40203D4C"/>
    <w:rsid w:val="402148BC"/>
    <w:rsid w:val="40614E17"/>
    <w:rsid w:val="408670E9"/>
    <w:rsid w:val="4094294C"/>
    <w:rsid w:val="40C114BA"/>
    <w:rsid w:val="40DA5B03"/>
    <w:rsid w:val="40E52832"/>
    <w:rsid w:val="40E5661E"/>
    <w:rsid w:val="40F216A1"/>
    <w:rsid w:val="41021B65"/>
    <w:rsid w:val="41060B93"/>
    <w:rsid w:val="4117674B"/>
    <w:rsid w:val="411D7542"/>
    <w:rsid w:val="41303122"/>
    <w:rsid w:val="414B45D1"/>
    <w:rsid w:val="41695FAA"/>
    <w:rsid w:val="417D220E"/>
    <w:rsid w:val="41897F9B"/>
    <w:rsid w:val="419E55E3"/>
    <w:rsid w:val="41A3190A"/>
    <w:rsid w:val="41B87937"/>
    <w:rsid w:val="42366ABC"/>
    <w:rsid w:val="42717B2C"/>
    <w:rsid w:val="42774704"/>
    <w:rsid w:val="42922EB4"/>
    <w:rsid w:val="42A37D27"/>
    <w:rsid w:val="42AE72CE"/>
    <w:rsid w:val="42C24DE1"/>
    <w:rsid w:val="431C032A"/>
    <w:rsid w:val="433C2208"/>
    <w:rsid w:val="434E5E14"/>
    <w:rsid w:val="435B03AC"/>
    <w:rsid w:val="436916EE"/>
    <w:rsid w:val="437F7D0D"/>
    <w:rsid w:val="43A158B4"/>
    <w:rsid w:val="43BE70EB"/>
    <w:rsid w:val="43E24FAD"/>
    <w:rsid w:val="43EF1A21"/>
    <w:rsid w:val="440B3158"/>
    <w:rsid w:val="44193FB1"/>
    <w:rsid w:val="441B4FFB"/>
    <w:rsid w:val="442C089F"/>
    <w:rsid w:val="442D49A6"/>
    <w:rsid w:val="443B45C7"/>
    <w:rsid w:val="44601A0F"/>
    <w:rsid w:val="44635965"/>
    <w:rsid w:val="44703569"/>
    <w:rsid w:val="447524F9"/>
    <w:rsid w:val="4477778D"/>
    <w:rsid w:val="44876FD9"/>
    <w:rsid w:val="448B039A"/>
    <w:rsid w:val="44A8527B"/>
    <w:rsid w:val="44DD279F"/>
    <w:rsid w:val="44E54050"/>
    <w:rsid w:val="45296745"/>
    <w:rsid w:val="45483986"/>
    <w:rsid w:val="455D662E"/>
    <w:rsid w:val="45834274"/>
    <w:rsid w:val="45B75000"/>
    <w:rsid w:val="45C31E9F"/>
    <w:rsid w:val="45CB33FB"/>
    <w:rsid w:val="45E22CB0"/>
    <w:rsid w:val="4638600F"/>
    <w:rsid w:val="46511AD3"/>
    <w:rsid w:val="46521E84"/>
    <w:rsid w:val="468E309D"/>
    <w:rsid w:val="47143A6A"/>
    <w:rsid w:val="473B5E3D"/>
    <w:rsid w:val="473B7BB7"/>
    <w:rsid w:val="473D77F6"/>
    <w:rsid w:val="47603318"/>
    <w:rsid w:val="478B63E1"/>
    <w:rsid w:val="47AC2817"/>
    <w:rsid w:val="47E826CE"/>
    <w:rsid w:val="47FE2582"/>
    <w:rsid w:val="48011C67"/>
    <w:rsid w:val="481E1704"/>
    <w:rsid w:val="486530DC"/>
    <w:rsid w:val="488615A3"/>
    <w:rsid w:val="48EB044C"/>
    <w:rsid w:val="490A028C"/>
    <w:rsid w:val="490C033E"/>
    <w:rsid w:val="49524F8A"/>
    <w:rsid w:val="496E3BDC"/>
    <w:rsid w:val="497C18A1"/>
    <w:rsid w:val="498A0D69"/>
    <w:rsid w:val="4997731D"/>
    <w:rsid w:val="49B72A45"/>
    <w:rsid w:val="49B730DA"/>
    <w:rsid w:val="49C317ED"/>
    <w:rsid w:val="49D93FA5"/>
    <w:rsid w:val="49E13801"/>
    <w:rsid w:val="49F922BE"/>
    <w:rsid w:val="4A236855"/>
    <w:rsid w:val="4A89286B"/>
    <w:rsid w:val="4AA76AE3"/>
    <w:rsid w:val="4AD51F7F"/>
    <w:rsid w:val="4AF77931"/>
    <w:rsid w:val="4AF8361D"/>
    <w:rsid w:val="4AFE7649"/>
    <w:rsid w:val="4B291E1C"/>
    <w:rsid w:val="4B473C42"/>
    <w:rsid w:val="4B4A4E70"/>
    <w:rsid w:val="4B7175AA"/>
    <w:rsid w:val="4BE709E3"/>
    <w:rsid w:val="4BF9069D"/>
    <w:rsid w:val="4C180B5F"/>
    <w:rsid w:val="4C3D64FD"/>
    <w:rsid w:val="4C484675"/>
    <w:rsid w:val="4C4A1E5F"/>
    <w:rsid w:val="4C8105C9"/>
    <w:rsid w:val="4CBB7450"/>
    <w:rsid w:val="4CF22F85"/>
    <w:rsid w:val="4D105C02"/>
    <w:rsid w:val="4D366432"/>
    <w:rsid w:val="4D4B1D82"/>
    <w:rsid w:val="4D6A4C3F"/>
    <w:rsid w:val="4D954071"/>
    <w:rsid w:val="4DD435C9"/>
    <w:rsid w:val="4DDB0FD2"/>
    <w:rsid w:val="4E1F0054"/>
    <w:rsid w:val="4E1F2B43"/>
    <w:rsid w:val="4E4A1585"/>
    <w:rsid w:val="4E4E5507"/>
    <w:rsid w:val="4E544581"/>
    <w:rsid w:val="4E7438B0"/>
    <w:rsid w:val="4E94238B"/>
    <w:rsid w:val="4EBA349E"/>
    <w:rsid w:val="4EE919E7"/>
    <w:rsid w:val="4F245F88"/>
    <w:rsid w:val="4F3D1AD7"/>
    <w:rsid w:val="4F3F620A"/>
    <w:rsid w:val="4F474592"/>
    <w:rsid w:val="4F54108D"/>
    <w:rsid w:val="4FB95434"/>
    <w:rsid w:val="4FBB233E"/>
    <w:rsid w:val="4FBE1960"/>
    <w:rsid w:val="4FCB05CD"/>
    <w:rsid w:val="4FE52A1A"/>
    <w:rsid w:val="500373DF"/>
    <w:rsid w:val="507C031B"/>
    <w:rsid w:val="50960EEA"/>
    <w:rsid w:val="50A60534"/>
    <w:rsid w:val="50E60D2E"/>
    <w:rsid w:val="511C7509"/>
    <w:rsid w:val="511E2DAD"/>
    <w:rsid w:val="5135526E"/>
    <w:rsid w:val="515F63E5"/>
    <w:rsid w:val="51727A57"/>
    <w:rsid w:val="51823960"/>
    <w:rsid w:val="51A1574C"/>
    <w:rsid w:val="51AD365F"/>
    <w:rsid w:val="51BC7C44"/>
    <w:rsid w:val="51C66BD2"/>
    <w:rsid w:val="51D05F0B"/>
    <w:rsid w:val="51E366F2"/>
    <w:rsid w:val="51F025E8"/>
    <w:rsid w:val="5220624C"/>
    <w:rsid w:val="522F1D35"/>
    <w:rsid w:val="52395CB5"/>
    <w:rsid w:val="524E5FC4"/>
    <w:rsid w:val="52514A5D"/>
    <w:rsid w:val="52D2267C"/>
    <w:rsid w:val="5337383D"/>
    <w:rsid w:val="53543925"/>
    <w:rsid w:val="537A72EE"/>
    <w:rsid w:val="540231C9"/>
    <w:rsid w:val="54373BA9"/>
    <w:rsid w:val="543A1DEA"/>
    <w:rsid w:val="544A7FEF"/>
    <w:rsid w:val="545C1919"/>
    <w:rsid w:val="546C4548"/>
    <w:rsid w:val="549A3AE7"/>
    <w:rsid w:val="54D225D6"/>
    <w:rsid w:val="551152E9"/>
    <w:rsid w:val="55393E39"/>
    <w:rsid w:val="55512D12"/>
    <w:rsid w:val="55B220AA"/>
    <w:rsid w:val="55BA4775"/>
    <w:rsid w:val="55FE46EC"/>
    <w:rsid w:val="560F7051"/>
    <w:rsid w:val="561A544D"/>
    <w:rsid w:val="562A4A3F"/>
    <w:rsid w:val="5651196E"/>
    <w:rsid w:val="56A06381"/>
    <w:rsid w:val="56A330E0"/>
    <w:rsid w:val="56B4795F"/>
    <w:rsid w:val="56CB75E8"/>
    <w:rsid w:val="570F0F31"/>
    <w:rsid w:val="57695278"/>
    <w:rsid w:val="57B46591"/>
    <w:rsid w:val="57C0122E"/>
    <w:rsid w:val="57D137FF"/>
    <w:rsid w:val="57D43694"/>
    <w:rsid w:val="588D5639"/>
    <w:rsid w:val="589F64E0"/>
    <w:rsid w:val="58C65026"/>
    <w:rsid w:val="58D3723B"/>
    <w:rsid w:val="58E94FCB"/>
    <w:rsid w:val="5944080C"/>
    <w:rsid w:val="595120C8"/>
    <w:rsid w:val="595248A7"/>
    <w:rsid w:val="59D13B02"/>
    <w:rsid w:val="59D3700F"/>
    <w:rsid w:val="59E01F75"/>
    <w:rsid w:val="59F3604C"/>
    <w:rsid w:val="5A0360E5"/>
    <w:rsid w:val="5A1A2156"/>
    <w:rsid w:val="5A212A94"/>
    <w:rsid w:val="5A66276F"/>
    <w:rsid w:val="5A9E528D"/>
    <w:rsid w:val="5AB625D7"/>
    <w:rsid w:val="5AC72B5C"/>
    <w:rsid w:val="5B0F25D8"/>
    <w:rsid w:val="5B27461B"/>
    <w:rsid w:val="5B446AA8"/>
    <w:rsid w:val="5B5C57DB"/>
    <w:rsid w:val="5B621429"/>
    <w:rsid w:val="5B7A6291"/>
    <w:rsid w:val="5BBC28C1"/>
    <w:rsid w:val="5BF923B1"/>
    <w:rsid w:val="5C024248"/>
    <w:rsid w:val="5C025BB5"/>
    <w:rsid w:val="5C527919"/>
    <w:rsid w:val="5C5A18E5"/>
    <w:rsid w:val="5C612F8F"/>
    <w:rsid w:val="5C673FBC"/>
    <w:rsid w:val="5C957D7E"/>
    <w:rsid w:val="5C9D0FF3"/>
    <w:rsid w:val="5CAC7EE3"/>
    <w:rsid w:val="5CB44BAA"/>
    <w:rsid w:val="5CB66A04"/>
    <w:rsid w:val="5CBA4E3D"/>
    <w:rsid w:val="5CBB40D4"/>
    <w:rsid w:val="5CEA51F9"/>
    <w:rsid w:val="5CFB3781"/>
    <w:rsid w:val="5D162722"/>
    <w:rsid w:val="5D3C6514"/>
    <w:rsid w:val="5D56278E"/>
    <w:rsid w:val="5D7D3CE5"/>
    <w:rsid w:val="5D8835D7"/>
    <w:rsid w:val="5D9C3CA5"/>
    <w:rsid w:val="5D9C783C"/>
    <w:rsid w:val="5DB53D68"/>
    <w:rsid w:val="5DE36009"/>
    <w:rsid w:val="5E0504EF"/>
    <w:rsid w:val="5E385CCC"/>
    <w:rsid w:val="5E3A6269"/>
    <w:rsid w:val="5E83758E"/>
    <w:rsid w:val="5E951C8B"/>
    <w:rsid w:val="5EC50C0E"/>
    <w:rsid w:val="5F090D7A"/>
    <w:rsid w:val="5F7A4219"/>
    <w:rsid w:val="5F895B27"/>
    <w:rsid w:val="5FD92168"/>
    <w:rsid w:val="60472C71"/>
    <w:rsid w:val="604B22B3"/>
    <w:rsid w:val="605A35D0"/>
    <w:rsid w:val="605C3902"/>
    <w:rsid w:val="609C5965"/>
    <w:rsid w:val="60CF42D6"/>
    <w:rsid w:val="611058EC"/>
    <w:rsid w:val="61463B66"/>
    <w:rsid w:val="61497691"/>
    <w:rsid w:val="616D66B3"/>
    <w:rsid w:val="617E476E"/>
    <w:rsid w:val="61837A12"/>
    <w:rsid w:val="61B76B94"/>
    <w:rsid w:val="61F8756F"/>
    <w:rsid w:val="62451702"/>
    <w:rsid w:val="629C1201"/>
    <w:rsid w:val="62BE6820"/>
    <w:rsid w:val="62C3202D"/>
    <w:rsid w:val="62C752A9"/>
    <w:rsid w:val="62CE73A1"/>
    <w:rsid w:val="62E8310B"/>
    <w:rsid w:val="62EE6F10"/>
    <w:rsid w:val="630139C6"/>
    <w:rsid w:val="630B7BFA"/>
    <w:rsid w:val="631275C7"/>
    <w:rsid w:val="63175F63"/>
    <w:rsid w:val="632739FE"/>
    <w:rsid w:val="632F4B95"/>
    <w:rsid w:val="63467FBD"/>
    <w:rsid w:val="637E5CED"/>
    <w:rsid w:val="63946985"/>
    <w:rsid w:val="63CC1E95"/>
    <w:rsid w:val="63D96C16"/>
    <w:rsid w:val="64024831"/>
    <w:rsid w:val="64260360"/>
    <w:rsid w:val="64446AEA"/>
    <w:rsid w:val="64BF489C"/>
    <w:rsid w:val="64C1389C"/>
    <w:rsid w:val="64D07D78"/>
    <w:rsid w:val="64ED66DF"/>
    <w:rsid w:val="64EE43EB"/>
    <w:rsid w:val="64FD1ED1"/>
    <w:rsid w:val="650B7C1A"/>
    <w:rsid w:val="651E7B3A"/>
    <w:rsid w:val="65CC05B0"/>
    <w:rsid w:val="65DC00B2"/>
    <w:rsid w:val="65F519B2"/>
    <w:rsid w:val="660138FE"/>
    <w:rsid w:val="662225AA"/>
    <w:rsid w:val="664815F0"/>
    <w:rsid w:val="66A07876"/>
    <w:rsid w:val="66BF70DB"/>
    <w:rsid w:val="66D623DB"/>
    <w:rsid w:val="66E74B21"/>
    <w:rsid w:val="66F62D94"/>
    <w:rsid w:val="67127C6C"/>
    <w:rsid w:val="675B76FD"/>
    <w:rsid w:val="677815AE"/>
    <w:rsid w:val="67B52DA9"/>
    <w:rsid w:val="67E377DF"/>
    <w:rsid w:val="67F15452"/>
    <w:rsid w:val="67F62373"/>
    <w:rsid w:val="680F7411"/>
    <w:rsid w:val="68262988"/>
    <w:rsid w:val="6868459B"/>
    <w:rsid w:val="687F3BE8"/>
    <w:rsid w:val="68807672"/>
    <w:rsid w:val="688E55DA"/>
    <w:rsid w:val="68D5109B"/>
    <w:rsid w:val="68E80C9A"/>
    <w:rsid w:val="690A11CF"/>
    <w:rsid w:val="69187E23"/>
    <w:rsid w:val="691B52C1"/>
    <w:rsid w:val="692E04D8"/>
    <w:rsid w:val="6935403A"/>
    <w:rsid w:val="6966516C"/>
    <w:rsid w:val="69721023"/>
    <w:rsid w:val="69793EEE"/>
    <w:rsid w:val="6A033496"/>
    <w:rsid w:val="6A0D6689"/>
    <w:rsid w:val="6A165F6D"/>
    <w:rsid w:val="6A2F19C7"/>
    <w:rsid w:val="6A4A2D18"/>
    <w:rsid w:val="6A537703"/>
    <w:rsid w:val="6A5A1567"/>
    <w:rsid w:val="6A734C35"/>
    <w:rsid w:val="6A8F49D3"/>
    <w:rsid w:val="6A9A7638"/>
    <w:rsid w:val="6AC40B80"/>
    <w:rsid w:val="6B334CD8"/>
    <w:rsid w:val="6B6D7E8D"/>
    <w:rsid w:val="6B9A5124"/>
    <w:rsid w:val="6BA815D3"/>
    <w:rsid w:val="6BA86ADA"/>
    <w:rsid w:val="6BC45A36"/>
    <w:rsid w:val="6BD61584"/>
    <w:rsid w:val="6BF37890"/>
    <w:rsid w:val="6C182E14"/>
    <w:rsid w:val="6C1A7B1D"/>
    <w:rsid w:val="6C2F7BCA"/>
    <w:rsid w:val="6C3072C2"/>
    <w:rsid w:val="6C4E10EB"/>
    <w:rsid w:val="6C7207DB"/>
    <w:rsid w:val="6C727FF8"/>
    <w:rsid w:val="6CCB2008"/>
    <w:rsid w:val="6CD01E73"/>
    <w:rsid w:val="6D017FD7"/>
    <w:rsid w:val="6D2103E8"/>
    <w:rsid w:val="6D340217"/>
    <w:rsid w:val="6D5950D5"/>
    <w:rsid w:val="6D915F46"/>
    <w:rsid w:val="6D950FF3"/>
    <w:rsid w:val="6DEB3190"/>
    <w:rsid w:val="6E201543"/>
    <w:rsid w:val="6E53164E"/>
    <w:rsid w:val="6E8E6860"/>
    <w:rsid w:val="6E970F3D"/>
    <w:rsid w:val="6EBA5DB7"/>
    <w:rsid w:val="6EC04E42"/>
    <w:rsid w:val="6EEC217C"/>
    <w:rsid w:val="6F002159"/>
    <w:rsid w:val="6FCF7FCD"/>
    <w:rsid w:val="6FD12CDE"/>
    <w:rsid w:val="6FD26196"/>
    <w:rsid w:val="6FDB4751"/>
    <w:rsid w:val="6FDC10AA"/>
    <w:rsid w:val="7004263F"/>
    <w:rsid w:val="700D3E46"/>
    <w:rsid w:val="701F58EF"/>
    <w:rsid w:val="70591246"/>
    <w:rsid w:val="708B5D7A"/>
    <w:rsid w:val="70D17873"/>
    <w:rsid w:val="710C4D68"/>
    <w:rsid w:val="711934A1"/>
    <w:rsid w:val="711A5BC1"/>
    <w:rsid w:val="712D7CA9"/>
    <w:rsid w:val="7141423C"/>
    <w:rsid w:val="714A57DD"/>
    <w:rsid w:val="71DB5BAD"/>
    <w:rsid w:val="71DD2251"/>
    <w:rsid w:val="71DE01E2"/>
    <w:rsid w:val="72062BFD"/>
    <w:rsid w:val="72114FE8"/>
    <w:rsid w:val="724A3C88"/>
    <w:rsid w:val="726021C8"/>
    <w:rsid w:val="72CF3006"/>
    <w:rsid w:val="72E75997"/>
    <w:rsid w:val="730F07CC"/>
    <w:rsid w:val="731567BA"/>
    <w:rsid w:val="731E4324"/>
    <w:rsid w:val="7337741E"/>
    <w:rsid w:val="73670052"/>
    <w:rsid w:val="73723F5F"/>
    <w:rsid w:val="737A56E3"/>
    <w:rsid w:val="73CF4B77"/>
    <w:rsid w:val="73EA0BEA"/>
    <w:rsid w:val="741D1FF2"/>
    <w:rsid w:val="74546BA8"/>
    <w:rsid w:val="745B16BF"/>
    <w:rsid w:val="745E46BF"/>
    <w:rsid w:val="7461731B"/>
    <w:rsid w:val="7462030B"/>
    <w:rsid w:val="74975C4B"/>
    <w:rsid w:val="74A1495B"/>
    <w:rsid w:val="74DF5473"/>
    <w:rsid w:val="74EC4AAF"/>
    <w:rsid w:val="74FF5921"/>
    <w:rsid w:val="75123FBE"/>
    <w:rsid w:val="75137F69"/>
    <w:rsid w:val="75487EBC"/>
    <w:rsid w:val="754A3381"/>
    <w:rsid w:val="755778FF"/>
    <w:rsid w:val="761B5435"/>
    <w:rsid w:val="766355D0"/>
    <w:rsid w:val="76724A0B"/>
    <w:rsid w:val="76CD06DA"/>
    <w:rsid w:val="76D635AE"/>
    <w:rsid w:val="76D6599A"/>
    <w:rsid w:val="776212FC"/>
    <w:rsid w:val="77652988"/>
    <w:rsid w:val="7785309A"/>
    <w:rsid w:val="7789346D"/>
    <w:rsid w:val="77A8613B"/>
    <w:rsid w:val="77C058C4"/>
    <w:rsid w:val="7834028E"/>
    <w:rsid w:val="78375A8D"/>
    <w:rsid w:val="78383A91"/>
    <w:rsid w:val="784D0ABD"/>
    <w:rsid w:val="785009C5"/>
    <w:rsid w:val="78592842"/>
    <w:rsid w:val="788B7F36"/>
    <w:rsid w:val="78A96526"/>
    <w:rsid w:val="78B3062B"/>
    <w:rsid w:val="78C60ADC"/>
    <w:rsid w:val="790D3B5A"/>
    <w:rsid w:val="79134377"/>
    <w:rsid w:val="79383917"/>
    <w:rsid w:val="793B1E34"/>
    <w:rsid w:val="79586EC1"/>
    <w:rsid w:val="795D4739"/>
    <w:rsid w:val="796E5260"/>
    <w:rsid w:val="797C2612"/>
    <w:rsid w:val="79D5524C"/>
    <w:rsid w:val="7A137B4A"/>
    <w:rsid w:val="7A166DFE"/>
    <w:rsid w:val="7A392CDC"/>
    <w:rsid w:val="7AB41AD6"/>
    <w:rsid w:val="7AC50D00"/>
    <w:rsid w:val="7AE90D08"/>
    <w:rsid w:val="7AED52A1"/>
    <w:rsid w:val="7B2E3576"/>
    <w:rsid w:val="7B2E5835"/>
    <w:rsid w:val="7B393A87"/>
    <w:rsid w:val="7B6A4999"/>
    <w:rsid w:val="7B823653"/>
    <w:rsid w:val="7BEF5B91"/>
    <w:rsid w:val="7C233E04"/>
    <w:rsid w:val="7C334436"/>
    <w:rsid w:val="7C44022D"/>
    <w:rsid w:val="7C4541F8"/>
    <w:rsid w:val="7C760ECF"/>
    <w:rsid w:val="7C7959E3"/>
    <w:rsid w:val="7CF12AD9"/>
    <w:rsid w:val="7D062A5E"/>
    <w:rsid w:val="7D1239D2"/>
    <w:rsid w:val="7D1E0EDB"/>
    <w:rsid w:val="7D3D3D1E"/>
    <w:rsid w:val="7D5C4D11"/>
    <w:rsid w:val="7D6220B6"/>
    <w:rsid w:val="7D653177"/>
    <w:rsid w:val="7DA21B7F"/>
    <w:rsid w:val="7E10277D"/>
    <w:rsid w:val="7E392D75"/>
    <w:rsid w:val="7E7A3C2C"/>
    <w:rsid w:val="7EB204AE"/>
    <w:rsid w:val="7EB47DD2"/>
    <w:rsid w:val="7EBC5F8E"/>
    <w:rsid w:val="7F445E73"/>
    <w:rsid w:val="7F4B7DFE"/>
    <w:rsid w:val="7F707447"/>
    <w:rsid w:val="7FCC5B5C"/>
    <w:rsid w:val="7FDC08A1"/>
    <w:rsid w:val="7FDC569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0651342D"/>
  <w15:docId w15:val="{8C9F055D-291F-4DB3-A07A-578043D72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qFormat="1"/>
    <w:lsdException w:name="toc 2" w:uiPriority="39" w:qFormat="1"/>
    <w:lsdException w:name="header" w:uiPriority="99" w:qFormat="1"/>
    <w:lsdException w:name="footer" w:uiPriority="99" w:qFormat="1"/>
    <w:lsdException w:name="caption" w:semiHidden="1" w:unhideWhenUsed="1" w:qFormat="1"/>
    <w:lsdException w:name="Title" w:qFormat="1"/>
    <w:lsdException w:name="Default Paragraph Font" w:semiHidden="1" w:uiPriority="1" w:unhideWhenUsed="1"/>
    <w:lsdException w:name="Subtitle" w:qFormat="1"/>
    <w:lsdException w:name="Hyperlink" w:uiPriority="99" w:qFormat="1"/>
    <w:lsdException w:name="Followed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paragraph" w:styleId="1">
    <w:name w:val="heading 1"/>
    <w:basedOn w:val="a"/>
    <w:next w:val="a"/>
    <w:qFormat/>
    <w:pPr>
      <w:keepNext/>
      <w:keepLines/>
      <w:spacing w:before="340" w:after="330" w:line="480" w:lineRule="auto"/>
      <w:outlineLvl w:val="0"/>
    </w:pPr>
    <w:rPr>
      <w:rFonts w:ascii="Times New Roman" w:hAnsi="Times New Roman"/>
      <w:kern w:val="44"/>
      <w:sz w:val="24"/>
      <w:u w:val="single"/>
    </w:rPr>
  </w:style>
  <w:style w:type="paragraph" w:styleId="2">
    <w:name w:val="heading 2"/>
    <w:basedOn w:val="a"/>
    <w:next w:val="a"/>
    <w:link w:val="20"/>
    <w:unhideWhenUsed/>
    <w:qFormat/>
    <w:pPr>
      <w:keepNext/>
      <w:keepLines/>
      <w:spacing w:before="260" w:after="260" w:line="413" w:lineRule="auto"/>
      <w:outlineLvl w:val="1"/>
    </w:pPr>
    <w:rPr>
      <w:rFonts w:ascii="Times New Roman" w:eastAsia="黑体" w:hAnsi="Times New Roman"/>
      <w:sz w:val="24"/>
      <w:u w:val="single"/>
    </w:rPr>
  </w:style>
  <w:style w:type="paragraph" w:styleId="3">
    <w:name w:val="heading 3"/>
    <w:basedOn w:val="a"/>
    <w:next w:val="a"/>
    <w:unhideWhenUsed/>
    <w:qFormat/>
    <w:pPr>
      <w:keepNext/>
      <w:keepLines/>
      <w:spacing w:before="260" w:after="260" w:line="413" w:lineRule="auto"/>
      <w:outlineLvl w:val="2"/>
    </w:pPr>
    <w:rPr>
      <w:b/>
      <w:sz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qFormat/>
    <w:pPr>
      <w:tabs>
        <w:tab w:val="center" w:pos="4153"/>
        <w:tab w:val="right" w:pos="8306"/>
      </w:tabs>
      <w:snapToGrid w:val="0"/>
      <w:jc w:val="left"/>
    </w:pPr>
    <w:rPr>
      <w:sz w:val="18"/>
    </w:rPr>
  </w:style>
  <w:style w:type="paragraph" w:styleId="a5">
    <w:name w:val="header"/>
    <w:basedOn w:val="a"/>
    <w:link w:val="a6"/>
    <w:uiPriority w:val="99"/>
    <w:qFormat/>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styleId="TOC1">
    <w:name w:val="toc 1"/>
    <w:basedOn w:val="a"/>
    <w:next w:val="a"/>
    <w:uiPriority w:val="39"/>
    <w:qFormat/>
  </w:style>
  <w:style w:type="paragraph" w:styleId="TOC2">
    <w:name w:val="toc 2"/>
    <w:basedOn w:val="a"/>
    <w:next w:val="a"/>
    <w:uiPriority w:val="39"/>
    <w:qFormat/>
    <w:pPr>
      <w:ind w:leftChars="200" w:left="420"/>
    </w:pPr>
    <w:rPr>
      <w:rFonts w:ascii="Times New Roman" w:hAnsi="Times New Roman"/>
      <w:sz w:val="24"/>
    </w:rPr>
  </w:style>
  <w:style w:type="table" w:styleId="a7">
    <w:name w:val="Table Grid"/>
    <w:basedOn w:val="a1"/>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8">
    <w:name w:val="FollowedHyperlink"/>
    <w:basedOn w:val="a0"/>
    <w:qFormat/>
    <w:rPr>
      <w:color w:val="954F72" w:themeColor="followedHyperlink"/>
      <w:u w:val="single"/>
    </w:rPr>
  </w:style>
  <w:style w:type="character" w:styleId="a9">
    <w:name w:val="Hyperlink"/>
    <w:basedOn w:val="a0"/>
    <w:uiPriority w:val="99"/>
    <w:qFormat/>
    <w:rPr>
      <w:color w:val="0000FF"/>
      <w:u w:val="single"/>
    </w:rPr>
  </w:style>
  <w:style w:type="character" w:customStyle="1" w:styleId="20">
    <w:name w:val="标题 2 字符"/>
    <w:link w:val="2"/>
    <w:qFormat/>
    <w:rPr>
      <w:rFonts w:ascii="Times New Roman" w:eastAsia="黑体" w:hAnsi="Times New Roman"/>
      <w:sz w:val="24"/>
      <w:u w:val="single"/>
    </w:rPr>
  </w:style>
  <w:style w:type="character" w:customStyle="1" w:styleId="10">
    <w:name w:val="未处理的提及1"/>
    <w:basedOn w:val="a0"/>
    <w:uiPriority w:val="99"/>
    <w:semiHidden/>
    <w:unhideWhenUsed/>
    <w:qFormat/>
    <w:rPr>
      <w:color w:val="605E5C"/>
      <w:shd w:val="clear" w:color="auto" w:fill="E1DFDD"/>
    </w:rPr>
  </w:style>
  <w:style w:type="table" w:customStyle="1" w:styleId="11">
    <w:name w:val="网格型浅色1"/>
    <w:basedOn w:val="a1"/>
    <w:uiPriority w:val="40"/>
    <w:qFormat/>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110">
    <w:name w:val="无格式表格 11"/>
    <w:basedOn w:val="a1"/>
    <w:uiPriority w:val="41"/>
    <w:qFormat/>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21">
    <w:name w:val="无格式表格 21"/>
    <w:basedOn w:val="a1"/>
    <w:uiPriority w:val="42"/>
    <w:qFormat/>
    <w:tblPr>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22">
    <w:name w:val="未处理的提及2"/>
    <w:basedOn w:val="a0"/>
    <w:uiPriority w:val="99"/>
    <w:semiHidden/>
    <w:unhideWhenUsed/>
    <w:qFormat/>
    <w:rPr>
      <w:color w:val="605E5C"/>
      <w:shd w:val="clear" w:color="auto" w:fill="E1DFDD"/>
    </w:rPr>
  </w:style>
  <w:style w:type="paragraph" w:styleId="aa">
    <w:name w:val="List Paragraph"/>
    <w:basedOn w:val="a"/>
    <w:uiPriority w:val="99"/>
    <w:qFormat/>
    <w:pPr>
      <w:ind w:firstLineChars="200" w:firstLine="420"/>
    </w:pPr>
  </w:style>
  <w:style w:type="table" w:customStyle="1" w:styleId="12">
    <w:name w:val="网格型1"/>
    <w:basedOn w:val="a1"/>
    <w:uiPriority w:val="99"/>
    <w:qFormat/>
    <w:pPr>
      <w:widowControl w:val="0"/>
      <w:jc w:val="both"/>
    </w:pPr>
    <w:rPr>
      <w:rFonts w:eastAsia="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6">
    <w:name w:val="页眉 字符"/>
    <w:basedOn w:val="a0"/>
    <w:link w:val="a5"/>
    <w:uiPriority w:val="99"/>
    <w:rsid w:val="0064724E"/>
    <w:rPr>
      <w:rFonts w:asciiTheme="minorHAnsi" w:eastAsiaTheme="minorEastAsia" w:hAnsiTheme="minorHAnsi" w:cstheme="minorBidi"/>
      <w:kern w:val="2"/>
      <w:sz w:val="18"/>
      <w:szCs w:val="24"/>
    </w:rPr>
  </w:style>
  <w:style w:type="character" w:customStyle="1" w:styleId="a4">
    <w:name w:val="页脚 字符"/>
    <w:basedOn w:val="a0"/>
    <w:link w:val="a3"/>
    <w:uiPriority w:val="99"/>
    <w:rsid w:val="0064724E"/>
    <w:rPr>
      <w:rFonts w:asciiTheme="minorHAnsi" w:eastAsiaTheme="minorEastAsia" w:hAnsiTheme="minorHAnsi" w:cstheme="minorBidi"/>
      <w:kern w:val="2"/>
      <w:sz w:val="18"/>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hyperlink" Target="https://www.forbes.com/sites/ywang/2018/04/11/didi-chuxing-faces-stiff-competition-in-race-to-dominate-chinas-ride-sharing-market/"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hyperlink" Target="https://www.forbes.com/sites/sarwantsingh/2019/01/30/give-way-uber-didi-signals-its-ambitions-and-they-encompass-wheels-on-every-continent/" TargetMode="External"/><Relationship Id="rId2" Type="http://schemas.openxmlformats.org/officeDocument/2006/relationships/customXml" Target="../customXml/item2.xml"/><Relationship Id="rId16" Type="http://schemas.openxmlformats.org/officeDocument/2006/relationships/hyperlink" Target="https://searchsecurity.techtarget.com/definition/risk-analysi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https://techcrunch.com/2019/02/14/didi-reported-1-6-billion-loss/" TargetMode="External"/><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techcrunch.com/2019/05/06/didi-safety-pivot/"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87BBAB4-8C39-4526-B731-C0BCD95D7B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TotalTime>
  <Pages>33</Pages>
  <Words>5177</Words>
  <Characters>29511</Characters>
  <Application>Microsoft Office Word</Application>
  <DocSecurity>0</DocSecurity>
  <Lines>245</Lines>
  <Paragraphs>69</Paragraphs>
  <ScaleCrop>false</ScaleCrop>
  <Company/>
  <LinksUpToDate>false</LinksUpToDate>
  <CharactersWithSpaces>34619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leo58</dc:creator>
  <cp:lastModifiedBy>李 洋</cp:lastModifiedBy>
  <cp:revision>55</cp:revision>
  <dcterms:created xsi:type="dcterms:W3CDTF">2019-12-27T09:45:00Z</dcterms:created>
  <dcterms:modified xsi:type="dcterms:W3CDTF">2020-01-11T10:34:00Z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2052-11.1.0.9339</vt:lpwstr>
  </property>
</Properties>
</file>