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A72004" w14:textId="684901EA" w:rsidR="001D00B7" w:rsidRDefault="001D00B7" w:rsidP="00554E69">
      <w:pPr>
        <w:jc w:val="center"/>
        <w:rPr>
          <w:rFonts w:ascii="Times New Roman" w:hAnsi="Times New Roman" w:cs="Times New Roman"/>
          <w:b/>
          <w:bCs/>
          <w:sz w:val="32"/>
        </w:rPr>
      </w:pPr>
    </w:p>
    <w:p w14:paraId="14001925" w14:textId="77777777" w:rsidR="001D00B7" w:rsidRDefault="001D00B7" w:rsidP="00554E69">
      <w:pPr>
        <w:jc w:val="center"/>
        <w:rPr>
          <w:rFonts w:ascii="Times New Roman" w:hAnsi="Times New Roman" w:cs="Times New Roman"/>
          <w:b/>
          <w:bCs/>
          <w:sz w:val="32"/>
        </w:rPr>
      </w:pPr>
    </w:p>
    <w:p w14:paraId="155EDB18" w14:textId="77777777" w:rsidR="001D00B7" w:rsidRDefault="001D00B7" w:rsidP="00554E69">
      <w:pPr>
        <w:jc w:val="center"/>
        <w:rPr>
          <w:rFonts w:ascii="Times New Roman" w:hAnsi="Times New Roman" w:cs="Times New Roman"/>
          <w:b/>
          <w:bCs/>
          <w:sz w:val="32"/>
        </w:rPr>
      </w:pPr>
    </w:p>
    <w:p w14:paraId="12CF380B" w14:textId="77777777" w:rsidR="001D00B7" w:rsidRDefault="001D00B7" w:rsidP="00554E69">
      <w:pPr>
        <w:jc w:val="center"/>
        <w:rPr>
          <w:rFonts w:ascii="Times New Roman" w:hAnsi="Times New Roman" w:cs="Times New Roman"/>
          <w:b/>
          <w:bCs/>
          <w:sz w:val="32"/>
        </w:rPr>
      </w:pPr>
    </w:p>
    <w:p w14:paraId="183D5027" w14:textId="77777777" w:rsidR="001D00B7" w:rsidRDefault="001D00B7" w:rsidP="00554E69">
      <w:pPr>
        <w:jc w:val="center"/>
        <w:rPr>
          <w:rFonts w:ascii="Times New Roman" w:hAnsi="Times New Roman" w:cs="Times New Roman"/>
          <w:b/>
          <w:bCs/>
          <w:sz w:val="32"/>
        </w:rPr>
      </w:pPr>
    </w:p>
    <w:p w14:paraId="49011F34" w14:textId="32A5A87B" w:rsidR="00554E69" w:rsidRPr="00FF1B6C" w:rsidRDefault="00554E69" w:rsidP="00554E69">
      <w:pPr>
        <w:jc w:val="center"/>
        <w:rPr>
          <w:rFonts w:ascii="Times New Roman" w:hAnsi="Times New Roman" w:cs="Times New Roman"/>
          <w:b/>
          <w:bCs/>
          <w:sz w:val="32"/>
        </w:rPr>
      </w:pPr>
      <w:r w:rsidRPr="00FF1B6C">
        <w:rPr>
          <w:rFonts w:ascii="Times New Roman" w:hAnsi="Times New Roman" w:cs="Times New Roman"/>
          <w:b/>
          <w:bCs/>
          <w:sz w:val="32"/>
        </w:rPr>
        <w:t>MA Education (Leadership)</w:t>
      </w:r>
    </w:p>
    <w:p w14:paraId="4B16D969" w14:textId="77777777" w:rsidR="00554E69" w:rsidRPr="00FF1B6C" w:rsidRDefault="00554E69" w:rsidP="00554E69">
      <w:pPr>
        <w:jc w:val="center"/>
        <w:rPr>
          <w:rFonts w:ascii="Times New Roman" w:hAnsi="Times New Roman" w:cs="Times New Roman"/>
          <w:b/>
          <w:bCs/>
          <w:sz w:val="32"/>
        </w:rPr>
      </w:pPr>
      <w:r w:rsidRPr="00FF1B6C">
        <w:rPr>
          <w:rFonts w:ascii="Times New Roman" w:hAnsi="Times New Roman" w:cs="Times New Roman"/>
          <w:b/>
          <w:bCs/>
          <w:sz w:val="32"/>
        </w:rPr>
        <w:t>Dissertation</w:t>
      </w:r>
    </w:p>
    <w:p w14:paraId="469F5F4B" w14:textId="77777777" w:rsidR="00554E69" w:rsidRPr="00FF1B6C" w:rsidRDefault="00554E69" w:rsidP="00554E69">
      <w:pPr>
        <w:jc w:val="center"/>
        <w:rPr>
          <w:rFonts w:ascii="Times New Roman" w:hAnsi="Times New Roman" w:cs="Times New Roman"/>
          <w:b/>
          <w:bCs/>
          <w:sz w:val="32"/>
        </w:rPr>
      </w:pPr>
    </w:p>
    <w:p w14:paraId="6B17AB64" w14:textId="4179F068" w:rsidR="00554E69" w:rsidRPr="00FF1B6C" w:rsidRDefault="00E641C7" w:rsidP="00554E69">
      <w:pPr>
        <w:jc w:val="center"/>
        <w:rPr>
          <w:rFonts w:ascii="Times New Roman" w:hAnsi="Times New Roman" w:cs="Times New Roman"/>
          <w:b/>
          <w:bCs/>
          <w:sz w:val="32"/>
        </w:rPr>
      </w:pPr>
      <w:r>
        <w:rPr>
          <w:rFonts w:ascii="Times New Roman" w:hAnsi="Times New Roman" w:cs="Times New Roman"/>
          <w:b/>
          <w:bCs/>
          <w:sz w:val="32"/>
        </w:rPr>
        <w:t>A</w:t>
      </w:r>
      <w:r w:rsidR="00DF7663">
        <w:rPr>
          <w:rFonts w:ascii="Times New Roman" w:hAnsi="Times New Roman" w:cs="Times New Roman"/>
          <w:b/>
          <w:bCs/>
          <w:sz w:val="32"/>
        </w:rPr>
        <w:t>ction research</w:t>
      </w:r>
      <w:r>
        <w:rPr>
          <w:rFonts w:ascii="Times New Roman" w:hAnsi="Times New Roman" w:cs="Times New Roman"/>
          <w:b/>
          <w:bCs/>
          <w:sz w:val="32"/>
        </w:rPr>
        <w:t xml:space="preserve"> </w:t>
      </w:r>
      <w:r w:rsidR="009C242A">
        <w:rPr>
          <w:rFonts w:ascii="Times New Roman" w:hAnsi="Times New Roman" w:cs="Times New Roman"/>
          <w:b/>
          <w:bCs/>
          <w:sz w:val="32"/>
        </w:rPr>
        <w:t>o</w:t>
      </w:r>
      <w:r w:rsidR="00DF7663">
        <w:rPr>
          <w:rFonts w:ascii="Times New Roman" w:hAnsi="Times New Roman" w:cs="Times New Roman"/>
          <w:b/>
          <w:bCs/>
          <w:sz w:val="32"/>
        </w:rPr>
        <w:t>n</w:t>
      </w:r>
      <w:r w:rsidR="009C242A">
        <w:rPr>
          <w:rFonts w:ascii="Times New Roman" w:hAnsi="Times New Roman" w:cs="Times New Roman"/>
          <w:b/>
          <w:bCs/>
          <w:sz w:val="32"/>
        </w:rPr>
        <w:t xml:space="preserve"> secondary teacher</w:t>
      </w:r>
      <w:r>
        <w:rPr>
          <w:rFonts w:ascii="Times New Roman" w:hAnsi="Times New Roman" w:cs="Times New Roman"/>
          <w:b/>
          <w:bCs/>
          <w:sz w:val="32"/>
        </w:rPr>
        <w:t>s’ perceptions</w:t>
      </w:r>
      <w:r w:rsidR="009C242A">
        <w:rPr>
          <w:rFonts w:ascii="Times New Roman" w:hAnsi="Times New Roman" w:cs="Times New Roman"/>
          <w:b/>
          <w:bCs/>
          <w:sz w:val="32"/>
        </w:rPr>
        <w:t xml:space="preserve"> </w:t>
      </w:r>
      <w:r w:rsidR="00A62000">
        <w:rPr>
          <w:rFonts w:ascii="Times New Roman" w:hAnsi="Times New Roman" w:cs="Times New Roman"/>
          <w:b/>
          <w:bCs/>
          <w:sz w:val="32"/>
        </w:rPr>
        <w:t>of</w:t>
      </w:r>
      <w:r w:rsidR="00D32207">
        <w:rPr>
          <w:rFonts w:ascii="Times New Roman" w:hAnsi="Times New Roman" w:cs="Times New Roman"/>
          <w:b/>
          <w:bCs/>
          <w:sz w:val="32"/>
        </w:rPr>
        <w:t xml:space="preserve"> </w:t>
      </w:r>
      <w:r w:rsidR="009C242A">
        <w:rPr>
          <w:rFonts w:ascii="Times New Roman" w:hAnsi="Times New Roman" w:cs="Times New Roman"/>
          <w:b/>
          <w:bCs/>
          <w:sz w:val="32"/>
        </w:rPr>
        <w:t>the effect of participation in an educational research discussion group</w:t>
      </w:r>
    </w:p>
    <w:p w14:paraId="061711CB" w14:textId="77777777" w:rsidR="00554E69" w:rsidRPr="00FF1B6C" w:rsidRDefault="00554E69" w:rsidP="00554E69">
      <w:pPr>
        <w:jc w:val="center"/>
        <w:rPr>
          <w:rFonts w:ascii="Times New Roman" w:hAnsi="Times New Roman" w:cs="Times New Roman"/>
          <w:b/>
          <w:bCs/>
          <w:sz w:val="32"/>
        </w:rPr>
      </w:pPr>
    </w:p>
    <w:p w14:paraId="3E1252F7" w14:textId="77777777" w:rsidR="00554E69" w:rsidRPr="00FF1B6C" w:rsidRDefault="00554E69" w:rsidP="00554E69">
      <w:pPr>
        <w:jc w:val="center"/>
        <w:rPr>
          <w:rFonts w:ascii="Times New Roman" w:hAnsi="Times New Roman" w:cs="Times New Roman"/>
          <w:b/>
          <w:sz w:val="32"/>
        </w:rPr>
      </w:pPr>
      <w:r w:rsidRPr="00FF1B6C">
        <w:rPr>
          <w:rFonts w:ascii="Times New Roman" w:hAnsi="Times New Roman" w:cs="Times New Roman"/>
          <w:b/>
          <w:sz w:val="32"/>
        </w:rPr>
        <w:t>Gail Elizabeth Quick</w:t>
      </w:r>
    </w:p>
    <w:p w14:paraId="6005ACBD" w14:textId="77777777" w:rsidR="00554E69" w:rsidRPr="00FF1B6C" w:rsidRDefault="00554E69" w:rsidP="00554E69">
      <w:pPr>
        <w:jc w:val="center"/>
        <w:rPr>
          <w:rFonts w:ascii="Times New Roman" w:hAnsi="Times New Roman" w:cs="Times New Roman"/>
          <w:b/>
          <w:sz w:val="32"/>
        </w:rPr>
      </w:pPr>
      <w:r w:rsidRPr="00FF1B6C">
        <w:rPr>
          <w:rFonts w:ascii="Times New Roman" w:hAnsi="Times New Roman" w:cs="Times New Roman"/>
          <w:b/>
          <w:sz w:val="32"/>
        </w:rPr>
        <w:t>P152426</w:t>
      </w:r>
    </w:p>
    <w:p w14:paraId="54C0B4C9" w14:textId="77777777" w:rsidR="00554E69" w:rsidRPr="00FF1B6C" w:rsidRDefault="00554E69" w:rsidP="00554E69">
      <w:pPr>
        <w:rPr>
          <w:rFonts w:ascii="Times New Roman" w:hAnsi="Times New Roman" w:cs="Times New Roman"/>
          <w:sz w:val="32"/>
        </w:rPr>
      </w:pPr>
    </w:p>
    <w:p w14:paraId="196F8DA1" w14:textId="7FE472F5" w:rsidR="00E930AD" w:rsidRPr="00FF1B6C" w:rsidRDefault="00554E69" w:rsidP="00554E69">
      <w:r w:rsidRPr="00FF1B6C">
        <w:rPr>
          <w:rFonts w:ascii="Times New Roman" w:hAnsi="Times New Roman" w:cs="Times New Roman"/>
        </w:rPr>
        <w:br w:type="page"/>
      </w:r>
      <w:r w:rsidR="00E930AD" w:rsidRPr="00FF1B6C">
        <w:rPr>
          <w:noProof/>
          <w:lang w:eastAsia="en-GB"/>
        </w:rPr>
        <w:drawing>
          <wp:inline distT="0" distB="0" distL="0" distR="0" wp14:anchorId="1C2ECDC2" wp14:editId="4A985B20">
            <wp:extent cx="2857500" cy="1181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67991175" w14:textId="77777777" w:rsidR="00E930AD" w:rsidRPr="00FF1B6C" w:rsidRDefault="00E930AD" w:rsidP="00E930AD">
      <w:pPr>
        <w:jc w:val="center"/>
      </w:pPr>
    </w:p>
    <w:p w14:paraId="763FA9A4" w14:textId="77777777" w:rsidR="00E930AD" w:rsidRPr="00FF1B6C" w:rsidRDefault="00E930AD" w:rsidP="00E930AD">
      <w:pPr>
        <w:jc w:val="center"/>
      </w:pPr>
    </w:p>
    <w:p w14:paraId="77C340AA" w14:textId="77777777" w:rsidR="00E930AD" w:rsidRPr="00FF1B6C" w:rsidRDefault="00E930AD" w:rsidP="00E930AD">
      <w:pPr>
        <w:rPr>
          <w:b/>
          <w:bCs/>
        </w:rPr>
      </w:pPr>
    </w:p>
    <w:p w14:paraId="18949F5D" w14:textId="77777777" w:rsidR="00E930AD" w:rsidRPr="00FF1B6C" w:rsidRDefault="00E930AD" w:rsidP="00E930AD">
      <w:pPr>
        <w:rPr>
          <w:b/>
          <w:bCs/>
        </w:rPr>
      </w:pPr>
    </w:p>
    <w:p w14:paraId="18B271F4" w14:textId="77777777" w:rsidR="00E930AD" w:rsidRPr="00FF1B6C" w:rsidRDefault="00E930AD" w:rsidP="00E930AD">
      <w:pPr>
        <w:rPr>
          <w:b/>
          <w:bCs/>
        </w:rPr>
      </w:pPr>
      <w:r w:rsidRPr="00FF1B6C">
        <w:rPr>
          <w:b/>
          <w:bCs/>
        </w:rPr>
        <w:t>Name of the Programme of Study: MA Education (Leadership) Dissertation</w:t>
      </w:r>
    </w:p>
    <w:p w14:paraId="10CA55D7" w14:textId="77777777" w:rsidR="00E930AD" w:rsidRPr="00FF1B6C" w:rsidRDefault="00E930AD" w:rsidP="00E930AD">
      <w:pPr>
        <w:rPr>
          <w:b/>
          <w:bCs/>
        </w:rPr>
      </w:pPr>
    </w:p>
    <w:p w14:paraId="3D4BD56C" w14:textId="77777777" w:rsidR="00E930AD" w:rsidRPr="00FF1B6C" w:rsidRDefault="00E930AD" w:rsidP="00E930AD">
      <w:pPr>
        <w:rPr>
          <w:b/>
          <w:bCs/>
        </w:rPr>
      </w:pPr>
      <w:r w:rsidRPr="00FF1B6C">
        <w:rPr>
          <w:b/>
          <w:bCs/>
        </w:rPr>
        <w:t>Name of Student (Capital Letters): GAIL ELIZABETH QUICK</w:t>
      </w:r>
    </w:p>
    <w:p w14:paraId="2147728B" w14:textId="77777777" w:rsidR="00E930AD" w:rsidRPr="00FF1B6C" w:rsidRDefault="00E930AD" w:rsidP="00E930AD">
      <w:pPr>
        <w:rPr>
          <w:b/>
          <w:bCs/>
        </w:rPr>
      </w:pPr>
    </w:p>
    <w:p w14:paraId="4D01FDF6" w14:textId="77777777" w:rsidR="00E930AD" w:rsidRPr="00FF1B6C" w:rsidRDefault="00E930AD" w:rsidP="00E930AD">
      <w:pPr>
        <w:rPr>
          <w:b/>
          <w:bCs/>
        </w:rPr>
      </w:pPr>
    </w:p>
    <w:p w14:paraId="60789A6F" w14:textId="77777777" w:rsidR="00E930AD" w:rsidRPr="00FF1B6C" w:rsidRDefault="00E930AD" w:rsidP="00E930AD">
      <w:pPr>
        <w:rPr>
          <w:b/>
          <w:bCs/>
        </w:rPr>
      </w:pPr>
    </w:p>
    <w:p w14:paraId="0DC98CE3" w14:textId="77777777" w:rsidR="00E930AD" w:rsidRPr="00FF1B6C" w:rsidRDefault="00E930AD" w:rsidP="00E930AD">
      <w:pPr>
        <w:rPr>
          <w:b/>
          <w:bCs/>
        </w:rPr>
      </w:pPr>
      <w:r w:rsidRPr="00FF1B6C">
        <w:rPr>
          <w:b/>
          <w:bCs/>
        </w:rPr>
        <w:t>DECLARATION</w:t>
      </w:r>
    </w:p>
    <w:p w14:paraId="082E9DE9" w14:textId="77777777" w:rsidR="00E930AD" w:rsidRPr="00FF1B6C" w:rsidRDefault="00E930AD" w:rsidP="00E930AD">
      <w:pPr>
        <w:rPr>
          <w:b/>
          <w:bCs/>
        </w:rPr>
      </w:pPr>
    </w:p>
    <w:p w14:paraId="7F6CA505" w14:textId="77777777" w:rsidR="00E930AD" w:rsidRPr="00FF1B6C" w:rsidRDefault="00E930AD" w:rsidP="00E930AD">
      <w:pPr>
        <w:rPr>
          <w:b/>
          <w:bCs/>
        </w:rPr>
      </w:pPr>
      <w:r w:rsidRPr="00FF1B6C">
        <w:rPr>
          <w:b/>
          <w:bCs/>
        </w:rPr>
        <w:t>I certify that the whole of this work is the result of my individual effort, and that all sources have been acknowledged.</w:t>
      </w:r>
    </w:p>
    <w:p w14:paraId="0603A58F" w14:textId="77777777" w:rsidR="00E930AD" w:rsidRPr="00FF1B6C" w:rsidRDefault="00E930AD" w:rsidP="00E930AD">
      <w:pPr>
        <w:rPr>
          <w:b/>
          <w:bCs/>
        </w:rPr>
      </w:pPr>
    </w:p>
    <w:p w14:paraId="54F3126D" w14:textId="77777777" w:rsidR="00E930AD" w:rsidRPr="00FF1B6C" w:rsidRDefault="00E930AD" w:rsidP="00E930AD">
      <w:pPr>
        <w:rPr>
          <w:b/>
          <w:bCs/>
        </w:rPr>
      </w:pPr>
      <w:r w:rsidRPr="00FF1B6C">
        <w:rPr>
          <w:b/>
          <w:bCs/>
        </w:rPr>
        <w:t xml:space="preserve">Signed </w:t>
      </w:r>
      <w:r w:rsidRPr="00FF1B6C">
        <w:rPr>
          <w:b/>
          <w:bCs/>
          <w:noProof/>
        </w:rPr>
        <w:drawing>
          <wp:inline distT="0" distB="0" distL="0" distR="0" wp14:anchorId="51ECB7AF" wp14:editId="014FA558">
            <wp:extent cx="698500" cy="2183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 (2).png"/>
                    <pic:cNvPicPr/>
                  </pic:nvPicPr>
                  <pic:blipFill>
                    <a:blip r:embed="rId12" cstate="print">
                      <a:extLst>
                        <a:ext uri="{BEBA8EAE-BF5A-486C-A8C5-ECC9F3942E4B}">
                          <a14:imgProps xmlns:a14="http://schemas.microsoft.com/office/drawing/2010/main">
                            <a14:imgLayer r:embed="rId13">
                              <a14:imgEffect>
                                <a14:backgroundRemoval t="8758" b="89809" l="9109" r="92583">
                                  <a14:foregroundMark x1="32802" y1="29140" x2="32802" y2="29140"/>
                                  <a14:foregroundMark x1="19114" y1="8758" x2="19114" y2="8758"/>
                                  <a14:foregroundMark x1="14584" y1="23248" x2="14584" y2="23248"/>
                                  <a14:foregroundMark x1="19114" y1="61146" x2="19114" y2="61146"/>
                                  <a14:foregroundMark x1="92633" y1="46338" x2="92633" y2="46338"/>
                                  <a14:foregroundMark x1="79243" y1="37739" x2="79243" y2="37739"/>
                                  <a14:foregroundMark x1="16078" y1="61624" x2="16078" y2="61624"/>
                                  <a14:foregroundMark x1="9109" y1="51433" x2="9109" y2="51433"/>
                                  <a14:foregroundMark x1="31608" y1="24045" x2="31608" y2="24045"/>
                                  <a14:foregroundMark x1="36436" y1="37739" x2="36436" y2="37739"/>
                                  <a14:foregroundMark x1="34793" y1="56529" x2="34793" y2="56529"/>
                                </a14:backgroundRemoval>
                              </a14:imgEffect>
                            </a14:imgLayer>
                          </a14:imgProps>
                        </a:ext>
                        <a:ext uri="{28A0092B-C50C-407E-A947-70E740481C1C}">
                          <a14:useLocalDpi xmlns:a14="http://schemas.microsoft.com/office/drawing/2010/main" val="0"/>
                        </a:ext>
                      </a:extLst>
                    </a:blip>
                    <a:stretch>
                      <a:fillRect/>
                    </a:stretch>
                  </pic:blipFill>
                  <pic:spPr>
                    <a:xfrm>
                      <a:off x="0" y="0"/>
                      <a:ext cx="737074" cy="230366"/>
                    </a:xfrm>
                    <a:prstGeom prst="rect">
                      <a:avLst/>
                    </a:prstGeom>
                  </pic:spPr>
                </pic:pic>
              </a:graphicData>
            </a:graphic>
          </wp:inline>
        </w:drawing>
      </w:r>
      <w:r w:rsidRPr="00FF1B6C">
        <w:rPr>
          <w:b/>
          <w:bCs/>
        </w:rPr>
        <w:t xml:space="preserve"> (Student)</w:t>
      </w:r>
    </w:p>
    <w:p w14:paraId="0C16B146" w14:textId="77777777" w:rsidR="00E930AD" w:rsidRPr="00FF1B6C" w:rsidRDefault="00E930AD" w:rsidP="00E930AD">
      <w:pPr>
        <w:rPr>
          <w:b/>
          <w:bCs/>
        </w:rPr>
      </w:pPr>
    </w:p>
    <w:p w14:paraId="652964E4" w14:textId="47BF4AE3" w:rsidR="00E930AD" w:rsidRPr="00FF1B6C" w:rsidRDefault="00E930AD" w:rsidP="00E930AD">
      <w:pPr>
        <w:rPr>
          <w:b/>
          <w:bCs/>
        </w:rPr>
      </w:pPr>
      <w:r w:rsidRPr="00FF1B6C">
        <w:rPr>
          <w:b/>
          <w:bCs/>
        </w:rPr>
        <w:t xml:space="preserve">Date    </w:t>
      </w:r>
      <w:r w:rsidR="0035254D">
        <w:rPr>
          <w:b/>
          <w:bCs/>
        </w:rPr>
        <w:t>20</w:t>
      </w:r>
      <w:r w:rsidR="0035254D" w:rsidRPr="0035254D">
        <w:rPr>
          <w:b/>
          <w:bCs/>
          <w:vertAlign w:val="superscript"/>
        </w:rPr>
        <w:t>th</w:t>
      </w:r>
      <w:r w:rsidR="0035254D">
        <w:rPr>
          <w:b/>
          <w:bCs/>
        </w:rPr>
        <w:t xml:space="preserve"> November 2024</w:t>
      </w:r>
    </w:p>
    <w:p w14:paraId="75F98D6B" w14:textId="77777777" w:rsidR="00E930AD" w:rsidRPr="00FF1B6C" w:rsidRDefault="00E930AD" w:rsidP="00E930AD">
      <w:pPr>
        <w:rPr>
          <w:b/>
          <w:bCs/>
        </w:rPr>
      </w:pPr>
    </w:p>
    <w:p w14:paraId="00106A5B" w14:textId="0B8B3193" w:rsidR="00E930AD" w:rsidRPr="00FF1B6C" w:rsidRDefault="00E930AD" w:rsidP="00E930AD">
      <w:pPr>
        <w:rPr>
          <w:b/>
          <w:bCs/>
        </w:rPr>
      </w:pPr>
      <w:r w:rsidRPr="00FF1B6C">
        <w:rPr>
          <w:b/>
          <w:bCs/>
        </w:rPr>
        <w:t>DECLARATION</w:t>
      </w:r>
    </w:p>
    <w:p w14:paraId="10CCCB46" w14:textId="77777777" w:rsidR="00E930AD" w:rsidRPr="00FF1B6C" w:rsidRDefault="00E930AD" w:rsidP="00E930AD">
      <w:pPr>
        <w:rPr>
          <w:b/>
          <w:bCs/>
        </w:rPr>
      </w:pPr>
    </w:p>
    <w:p w14:paraId="1B9F0856" w14:textId="77777777" w:rsidR="00E930AD" w:rsidRPr="00FF1B6C" w:rsidRDefault="00E930AD" w:rsidP="00E930AD">
      <w:pPr>
        <w:rPr>
          <w:b/>
          <w:bCs/>
        </w:rPr>
      </w:pPr>
      <w:r w:rsidRPr="00FF1B6C">
        <w:rPr>
          <w:b/>
          <w:bCs/>
        </w:rPr>
        <w:t xml:space="preserve">I am satisfied that this work is the result of the </w:t>
      </w:r>
      <w:proofErr w:type="gramStart"/>
      <w:r w:rsidRPr="00FF1B6C">
        <w:rPr>
          <w:b/>
          <w:bCs/>
        </w:rPr>
        <w:t>Student’s</w:t>
      </w:r>
      <w:proofErr w:type="gramEnd"/>
      <w:r w:rsidRPr="00FF1B6C">
        <w:rPr>
          <w:b/>
          <w:bCs/>
        </w:rPr>
        <w:t xml:space="preserve"> effort.</w:t>
      </w:r>
    </w:p>
    <w:p w14:paraId="3F0F8C73" w14:textId="77777777" w:rsidR="00E930AD" w:rsidRPr="00FF1B6C" w:rsidRDefault="00E930AD" w:rsidP="00E930AD">
      <w:pPr>
        <w:rPr>
          <w:b/>
          <w:bCs/>
        </w:rPr>
      </w:pPr>
    </w:p>
    <w:p w14:paraId="528BEACC" w14:textId="32DEE13A" w:rsidR="00E930AD" w:rsidRPr="00FF1B6C" w:rsidRDefault="00E930AD" w:rsidP="00E930AD">
      <w:pPr>
        <w:rPr>
          <w:b/>
          <w:bCs/>
        </w:rPr>
      </w:pPr>
      <w:r w:rsidRPr="00FF1B6C">
        <w:rPr>
          <w:b/>
          <w:bCs/>
        </w:rPr>
        <w:t xml:space="preserve">Signed </w:t>
      </w:r>
      <w:r w:rsidR="00926FB7" w:rsidRPr="00926FB7">
        <w:rPr>
          <w:b/>
          <w:bCs/>
          <w:noProof/>
        </w:rPr>
        <w:drawing>
          <wp:inline distT="0" distB="0" distL="0" distR="0" wp14:anchorId="5DB7C344" wp14:editId="4530F414">
            <wp:extent cx="704850" cy="352425"/>
            <wp:effectExtent l="0" t="0" r="0" b="9525"/>
            <wp:docPr id="508110868" name="Picture 2" descr="A black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110868" name="Picture 2" descr="A black signature on a white background&#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6158" cy="353079"/>
                    </a:xfrm>
                    <a:prstGeom prst="rect">
                      <a:avLst/>
                    </a:prstGeom>
                    <a:noFill/>
                    <a:ln>
                      <a:noFill/>
                    </a:ln>
                  </pic:spPr>
                </pic:pic>
              </a:graphicData>
            </a:graphic>
          </wp:inline>
        </w:drawing>
      </w:r>
      <w:r w:rsidRPr="00FF1B6C">
        <w:rPr>
          <w:b/>
          <w:bCs/>
        </w:rPr>
        <w:t>(Lecturer)</w:t>
      </w:r>
    </w:p>
    <w:p w14:paraId="5CBB77D6" w14:textId="77777777" w:rsidR="00E930AD" w:rsidRPr="00FF1B6C" w:rsidRDefault="00E930AD" w:rsidP="00E930AD">
      <w:pPr>
        <w:rPr>
          <w:b/>
          <w:bCs/>
        </w:rPr>
      </w:pPr>
    </w:p>
    <w:p w14:paraId="1EF143E1" w14:textId="44445895" w:rsidR="00E930AD" w:rsidRPr="00FF1B6C" w:rsidRDefault="00E930AD" w:rsidP="00E930AD">
      <w:pPr>
        <w:rPr>
          <w:b/>
          <w:bCs/>
        </w:rPr>
      </w:pPr>
      <w:r w:rsidRPr="00FF1B6C">
        <w:rPr>
          <w:b/>
          <w:bCs/>
        </w:rPr>
        <w:t xml:space="preserve">Date     </w:t>
      </w:r>
      <w:r w:rsidR="00926FB7">
        <w:rPr>
          <w:b/>
          <w:bCs/>
        </w:rPr>
        <w:t>20.11.24</w:t>
      </w:r>
    </w:p>
    <w:p w14:paraId="60B15136" w14:textId="09A98FDF" w:rsidR="00E930AD" w:rsidRPr="00FF1B6C" w:rsidRDefault="00E930AD" w:rsidP="00E930AD">
      <w:pPr>
        <w:rPr>
          <w:rFonts w:ascii="Times New Roman" w:hAnsi="Times New Roman" w:cs="Times New Roman"/>
          <w:b/>
        </w:rPr>
      </w:pPr>
      <w:r w:rsidRPr="00FF1B6C">
        <w:rPr>
          <w:rFonts w:ascii="Times New Roman" w:hAnsi="Times New Roman" w:cs="Times New Roman"/>
          <w:b/>
        </w:rPr>
        <w:t>Contents</w:t>
      </w:r>
    </w:p>
    <w:p w14:paraId="438F32D0" w14:textId="76BE728A" w:rsidR="007D3112" w:rsidRPr="0014497F" w:rsidRDefault="005048F8" w:rsidP="00C37102">
      <w:pPr>
        <w:pStyle w:val="ListParagraph"/>
        <w:rPr>
          <w:lang w:val="en-GB"/>
        </w:rPr>
      </w:pPr>
      <w:r w:rsidRPr="0014497F">
        <w:rPr>
          <w:lang w:val="en-GB"/>
        </w:rPr>
        <w:t>Front cover.……………………………………………………………………………1</w:t>
      </w:r>
    </w:p>
    <w:p w14:paraId="38FEA7D6" w14:textId="30F303CB" w:rsidR="007D3112" w:rsidRPr="0014497F" w:rsidRDefault="007D3112" w:rsidP="00C37102">
      <w:pPr>
        <w:pStyle w:val="ListParagraph"/>
        <w:rPr>
          <w:lang w:val="en-GB"/>
        </w:rPr>
      </w:pPr>
      <w:r w:rsidRPr="0014497F">
        <w:rPr>
          <w:lang w:val="en-GB"/>
        </w:rPr>
        <w:t>Declaration</w:t>
      </w:r>
      <w:r w:rsidR="005048F8" w:rsidRPr="0014497F">
        <w:rPr>
          <w:lang w:val="en-GB"/>
        </w:rPr>
        <w:t>.……………………………………………………………………………2</w:t>
      </w:r>
    </w:p>
    <w:p w14:paraId="536E8935" w14:textId="2080F239" w:rsidR="007D3112" w:rsidRPr="0014497F" w:rsidRDefault="007D3112" w:rsidP="00C37102">
      <w:pPr>
        <w:pStyle w:val="ListParagraph"/>
        <w:rPr>
          <w:lang w:val="en-GB"/>
        </w:rPr>
      </w:pPr>
      <w:r w:rsidRPr="0014497F">
        <w:rPr>
          <w:lang w:val="en-GB"/>
        </w:rPr>
        <w:t>Contents</w:t>
      </w:r>
      <w:r w:rsidR="005048F8" w:rsidRPr="0014497F">
        <w:rPr>
          <w:lang w:val="en-GB"/>
        </w:rPr>
        <w:t>……………………………………………………………………………</w:t>
      </w:r>
      <w:proofErr w:type="gramStart"/>
      <w:r w:rsidR="005048F8" w:rsidRPr="0014497F">
        <w:rPr>
          <w:lang w:val="en-GB"/>
        </w:rPr>
        <w:t>…..</w:t>
      </w:r>
      <w:proofErr w:type="gramEnd"/>
      <w:r w:rsidR="005048F8" w:rsidRPr="0014497F">
        <w:rPr>
          <w:lang w:val="en-GB"/>
        </w:rPr>
        <w:t>3</w:t>
      </w:r>
    </w:p>
    <w:p w14:paraId="0D856C8C" w14:textId="4596DD44" w:rsidR="00E930AD" w:rsidRPr="0014497F" w:rsidRDefault="00E930AD" w:rsidP="00C37102">
      <w:pPr>
        <w:pStyle w:val="ListParagraph"/>
        <w:rPr>
          <w:lang w:val="en-GB"/>
        </w:rPr>
      </w:pPr>
      <w:r w:rsidRPr="0014497F">
        <w:rPr>
          <w:lang w:val="en-GB"/>
        </w:rPr>
        <w:t>Abstract</w:t>
      </w:r>
      <w:r w:rsidR="005048F8" w:rsidRPr="0014497F">
        <w:rPr>
          <w:lang w:val="en-GB"/>
        </w:rPr>
        <w:t>…………</w:t>
      </w:r>
      <w:proofErr w:type="gramStart"/>
      <w:r w:rsidR="005048F8" w:rsidRPr="0014497F">
        <w:rPr>
          <w:lang w:val="en-GB"/>
        </w:rPr>
        <w:t>…</w:t>
      </w:r>
      <w:r w:rsidR="00C91A34">
        <w:rPr>
          <w:lang w:val="en-GB"/>
        </w:rPr>
        <w:t>..</w:t>
      </w:r>
      <w:proofErr w:type="gramEnd"/>
      <w:r w:rsidR="005048F8" w:rsidRPr="0014497F">
        <w:rPr>
          <w:lang w:val="en-GB"/>
        </w:rPr>
        <w:t>………………………………………………………………</w:t>
      </w:r>
      <w:r w:rsidR="00C91A34">
        <w:rPr>
          <w:lang w:val="en-GB"/>
        </w:rPr>
        <w:t>…5</w:t>
      </w:r>
    </w:p>
    <w:p w14:paraId="3A5C09D5" w14:textId="1B057186" w:rsidR="00FE5FD5" w:rsidRPr="0014497F" w:rsidRDefault="00A12432" w:rsidP="00712FA9">
      <w:pPr>
        <w:pStyle w:val="ListParagraph"/>
        <w:numPr>
          <w:ilvl w:val="0"/>
          <w:numId w:val="3"/>
        </w:numPr>
        <w:rPr>
          <w:lang w:val="en-GB"/>
        </w:rPr>
      </w:pPr>
      <w:r w:rsidRPr="0014497F">
        <w:rPr>
          <w:lang w:val="en-GB"/>
        </w:rPr>
        <w:t>INTRODUCTION</w:t>
      </w:r>
      <w:r w:rsidR="008C5839">
        <w:rPr>
          <w:lang w:val="en-GB"/>
        </w:rPr>
        <w:t>…………………………………………………………………….</w:t>
      </w:r>
      <w:r w:rsidR="00FA16D2">
        <w:rPr>
          <w:lang w:val="en-GB"/>
        </w:rPr>
        <w:t>6</w:t>
      </w:r>
    </w:p>
    <w:p w14:paraId="52A1E7DD" w14:textId="49EE0C5E" w:rsidR="00E930AD" w:rsidRPr="0014497F" w:rsidRDefault="002B1496" w:rsidP="002B1496">
      <w:pPr>
        <w:pStyle w:val="ListParagraph"/>
        <w:numPr>
          <w:ilvl w:val="1"/>
          <w:numId w:val="20"/>
        </w:numPr>
        <w:rPr>
          <w:lang w:val="en-GB"/>
        </w:rPr>
      </w:pPr>
      <w:r w:rsidRPr="0014497F">
        <w:rPr>
          <w:lang w:val="en-GB"/>
        </w:rPr>
        <w:t>Background.</w:t>
      </w:r>
      <w:r w:rsidR="005048F8" w:rsidRPr="0014497F">
        <w:rPr>
          <w:lang w:val="en-GB"/>
        </w:rPr>
        <w:t>………………………………………………………………………</w:t>
      </w:r>
      <w:r w:rsidR="0047663B">
        <w:rPr>
          <w:lang w:val="en-GB"/>
        </w:rPr>
        <w:t>.</w:t>
      </w:r>
      <w:r w:rsidR="004675DC">
        <w:rPr>
          <w:lang w:val="en-GB"/>
        </w:rPr>
        <w:t>6</w:t>
      </w:r>
    </w:p>
    <w:p w14:paraId="283FB3A4" w14:textId="1524073E" w:rsidR="002B1496" w:rsidRPr="0014497F" w:rsidRDefault="002B1496" w:rsidP="002B1496">
      <w:pPr>
        <w:pStyle w:val="ListParagraph"/>
        <w:numPr>
          <w:ilvl w:val="1"/>
          <w:numId w:val="20"/>
        </w:numPr>
        <w:rPr>
          <w:lang w:val="en-GB"/>
        </w:rPr>
      </w:pPr>
      <w:r w:rsidRPr="0014497F">
        <w:rPr>
          <w:lang w:val="en-GB"/>
        </w:rPr>
        <w:t>Problem statement</w:t>
      </w:r>
      <w:r w:rsidR="0047663B">
        <w:rPr>
          <w:lang w:val="en-GB"/>
        </w:rPr>
        <w:t>…………………………………………………………………7</w:t>
      </w:r>
    </w:p>
    <w:p w14:paraId="45AEC24B" w14:textId="306B0536" w:rsidR="002B1496" w:rsidRPr="0014497F" w:rsidRDefault="002B1496" w:rsidP="002B1496">
      <w:pPr>
        <w:pStyle w:val="ListParagraph"/>
        <w:numPr>
          <w:ilvl w:val="1"/>
          <w:numId w:val="20"/>
        </w:numPr>
        <w:rPr>
          <w:lang w:val="en-GB"/>
        </w:rPr>
      </w:pPr>
      <w:r w:rsidRPr="0014497F">
        <w:rPr>
          <w:lang w:val="en-GB"/>
        </w:rPr>
        <w:t>Aims and objectives</w:t>
      </w:r>
      <w:r w:rsidR="0047663B">
        <w:rPr>
          <w:lang w:val="en-GB"/>
        </w:rPr>
        <w:t>………………………………………………………</w:t>
      </w:r>
      <w:r w:rsidR="006C1F92">
        <w:rPr>
          <w:lang w:val="en-GB"/>
        </w:rPr>
        <w:t>……….</w:t>
      </w:r>
      <w:r w:rsidR="0047663B">
        <w:rPr>
          <w:lang w:val="en-GB"/>
        </w:rPr>
        <w:t>8</w:t>
      </w:r>
    </w:p>
    <w:p w14:paraId="72AF264D" w14:textId="3CA98182" w:rsidR="002B1496" w:rsidRPr="0014497F" w:rsidRDefault="002B1496" w:rsidP="002B1496">
      <w:pPr>
        <w:pStyle w:val="ListParagraph"/>
        <w:numPr>
          <w:ilvl w:val="1"/>
          <w:numId w:val="20"/>
        </w:numPr>
        <w:rPr>
          <w:lang w:val="en-GB"/>
        </w:rPr>
      </w:pPr>
      <w:r w:rsidRPr="0014497F">
        <w:rPr>
          <w:lang w:val="en-GB"/>
        </w:rPr>
        <w:t>Research question</w:t>
      </w:r>
      <w:r w:rsidR="006C1F92">
        <w:rPr>
          <w:lang w:val="en-GB"/>
        </w:rPr>
        <w:t>………………………………………………………………….9</w:t>
      </w:r>
    </w:p>
    <w:p w14:paraId="1A892246" w14:textId="16EFC5E8" w:rsidR="002B1496" w:rsidRPr="0014497F" w:rsidRDefault="002B1496" w:rsidP="002B1496">
      <w:pPr>
        <w:pStyle w:val="ListParagraph"/>
        <w:numPr>
          <w:ilvl w:val="1"/>
          <w:numId w:val="20"/>
        </w:numPr>
        <w:rPr>
          <w:lang w:val="en-GB"/>
        </w:rPr>
      </w:pPr>
      <w:r w:rsidRPr="0014497F">
        <w:rPr>
          <w:lang w:val="en-GB"/>
        </w:rPr>
        <w:t>Context of the research</w:t>
      </w:r>
      <w:r w:rsidR="006C1F92">
        <w:rPr>
          <w:lang w:val="en-GB"/>
        </w:rPr>
        <w:t>…………………………………………………………….9</w:t>
      </w:r>
    </w:p>
    <w:p w14:paraId="1062632A" w14:textId="013AA937" w:rsidR="002B1496" w:rsidRPr="0014497F" w:rsidRDefault="002B1496" w:rsidP="002B1496">
      <w:pPr>
        <w:pStyle w:val="ListParagraph"/>
        <w:numPr>
          <w:ilvl w:val="1"/>
          <w:numId w:val="20"/>
        </w:numPr>
        <w:rPr>
          <w:lang w:val="en-GB"/>
        </w:rPr>
      </w:pPr>
      <w:r w:rsidRPr="0014497F">
        <w:rPr>
          <w:lang w:val="en-GB"/>
        </w:rPr>
        <w:t>Significance of the study</w:t>
      </w:r>
      <w:r w:rsidR="006C1F92">
        <w:rPr>
          <w:lang w:val="en-GB"/>
        </w:rPr>
        <w:t>…………………………………………………………10</w:t>
      </w:r>
    </w:p>
    <w:p w14:paraId="4E29B0A4" w14:textId="31019CB7" w:rsidR="002B1496" w:rsidRPr="0014497F" w:rsidRDefault="002B1496" w:rsidP="002B1496">
      <w:pPr>
        <w:pStyle w:val="ListParagraph"/>
        <w:numPr>
          <w:ilvl w:val="1"/>
          <w:numId w:val="20"/>
        </w:numPr>
        <w:rPr>
          <w:lang w:val="en-GB"/>
        </w:rPr>
      </w:pPr>
      <w:r w:rsidRPr="0014497F">
        <w:rPr>
          <w:lang w:val="en-GB"/>
        </w:rPr>
        <w:t>Structure of the dissertation</w:t>
      </w:r>
      <w:r w:rsidR="006C1F92">
        <w:rPr>
          <w:lang w:val="en-GB"/>
        </w:rPr>
        <w:t>………………………………………………………11</w:t>
      </w:r>
    </w:p>
    <w:p w14:paraId="2DCFB991" w14:textId="0E7934A3" w:rsidR="00FE4217" w:rsidRPr="0014497F" w:rsidRDefault="00A12432" w:rsidP="00FE4217">
      <w:pPr>
        <w:pStyle w:val="ListParagraph"/>
        <w:numPr>
          <w:ilvl w:val="0"/>
          <w:numId w:val="3"/>
        </w:numPr>
        <w:rPr>
          <w:lang w:val="en-GB"/>
        </w:rPr>
      </w:pPr>
      <w:r w:rsidRPr="0014497F">
        <w:rPr>
          <w:lang w:val="en-GB"/>
        </w:rPr>
        <w:t>LITERATURE REVIEW</w:t>
      </w:r>
      <w:r w:rsidR="005048F8" w:rsidRPr="0014497F">
        <w:rPr>
          <w:lang w:val="en-GB"/>
        </w:rPr>
        <w:t>…………………………………………………………….1</w:t>
      </w:r>
      <w:r w:rsidR="008C5839">
        <w:rPr>
          <w:lang w:val="en-GB"/>
        </w:rPr>
        <w:t>2</w:t>
      </w:r>
    </w:p>
    <w:p w14:paraId="63A81C9F" w14:textId="20EA74D1" w:rsidR="00FF1B6C" w:rsidRPr="0014497F" w:rsidRDefault="00FF1B6C" w:rsidP="00FE4217">
      <w:pPr>
        <w:pStyle w:val="ListParagraph"/>
        <w:numPr>
          <w:ilvl w:val="1"/>
          <w:numId w:val="21"/>
        </w:numPr>
        <w:rPr>
          <w:lang w:val="en-GB"/>
        </w:rPr>
      </w:pPr>
      <w:r w:rsidRPr="0014497F">
        <w:t>Introduction</w:t>
      </w:r>
      <w:r w:rsidR="005048F8" w:rsidRPr="0014497F">
        <w:t>…………………………………………………………………</w:t>
      </w:r>
      <w:r w:rsidR="008C5839">
        <w:t>……12</w:t>
      </w:r>
    </w:p>
    <w:p w14:paraId="014D7605" w14:textId="46A9432E" w:rsidR="00FE4217" w:rsidRPr="0014497F" w:rsidRDefault="003C7577" w:rsidP="00FE4217">
      <w:pPr>
        <w:pStyle w:val="ListParagraph"/>
        <w:numPr>
          <w:ilvl w:val="1"/>
          <w:numId w:val="21"/>
        </w:numPr>
        <w:rPr>
          <w:lang w:val="en-GB"/>
        </w:rPr>
      </w:pPr>
      <w:r w:rsidRPr="0014497F">
        <w:rPr>
          <w:lang w:val="en-GB"/>
        </w:rPr>
        <w:t>The current context of the teaching profession in Wales</w:t>
      </w:r>
      <w:r w:rsidR="00FA16D2">
        <w:rPr>
          <w:lang w:val="en-GB"/>
        </w:rPr>
        <w:t>,,,,,,,,,,,,,,,,,,,,,,,,,,,,,,,,,,,,,,.13</w:t>
      </w:r>
    </w:p>
    <w:p w14:paraId="4ABEC555" w14:textId="4622F8A2" w:rsidR="003C7577" w:rsidRPr="0014497F" w:rsidRDefault="003C7577" w:rsidP="00FE4217">
      <w:pPr>
        <w:pStyle w:val="ListParagraph"/>
        <w:numPr>
          <w:ilvl w:val="1"/>
          <w:numId w:val="21"/>
        </w:numPr>
        <w:rPr>
          <w:lang w:val="en-GB"/>
        </w:rPr>
      </w:pPr>
      <w:r w:rsidRPr="0014497F">
        <w:rPr>
          <w:lang w:val="en-GB"/>
        </w:rPr>
        <w:t>The impact of research-informed practice in education on teachers and learners</w:t>
      </w:r>
      <w:r w:rsidR="00FA16D2">
        <w:rPr>
          <w:lang w:val="en-GB"/>
        </w:rPr>
        <w:t>.16</w:t>
      </w:r>
    </w:p>
    <w:p w14:paraId="2587AB6D" w14:textId="4D505D34" w:rsidR="003C7577" w:rsidRPr="0014497F" w:rsidRDefault="003C7577" w:rsidP="00FE4217">
      <w:pPr>
        <w:pStyle w:val="ListParagraph"/>
        <w:numPr>
          <w:ilvl w:val="1"/>
          <w:numId w:val="21"/>
        </w:numPr>
        <w:rPr>
          <w:lang w:val="en-GB"/>
        </w:rPr>
      </w:pPr>
      <w:r w:rsidRPr="0014497F">
        <w:rPr>
          <w:lang w:val="en-GB"/>
        </w:rPr>
        <w:t xml:space="preserve">The potential for reading and discussion groups (journal </w:t>
      </w:r>
      <w:proofErr w:type="gramStart"/>
      <w:r w:rsidRPr="0014497F">
        <w:rPr>
          <w:lang w:val="en-GB"/>
        </w:rPr>
        <w:t>clubs)</w:t>
      </w:r>
      <w:r w:rsidR="00FA16D2">
        <w:rPr>
          <w:lang w:val="en-GB"/>
        </w:rPr>
        <w:t>…</w:t>
      </w:r>
      <w:proofErr w:type="gramEnd"/>
      <w:r w:rsidR="00FA16D2">
        <w:rPr>
          <w:lang w:val="en-GB"/>
        </w:rPr>
        <w:t>……………..</w:t>
      </w:r>
      <w:r w:rsidR="00DC609F">
        <w:rPr>
          <w:lang w:val="en-GB"/>
        </w:rPr>
        <w:t>.</w:t>
      </w:r>
      <w:r w:rsidR="00C4247A">
        <w:rPr>
          <w:lang w:val="en-GB"/>
        </w:rPr>
        <w:t>20</w:t>
      </w:r>
    </w:p>
    <w:p w14:paraId="68CBCB6B" w14:textId="5160B23A" w:rsidR="00DC609F" w:rsidRDefault="00DC609F" w:rsidP="00FE4217">
      <w:pPr>
        <w:pStyle w:val="ListParagraph"/>
        <w:numPr>
          <w:ilvl w:val="1"/>
          <w:numId w:val="21"/>
        </w:numPr>
        <w:rPr>
          <w:lang w:val="en-GB"/>
        </w:rPr>
      </w:pPr>
      <w:r>
        <w:rPr>
          <w:lang w:val="en-GB"/>
        </w:rPr>
        <w:t>Professional Learning Communities (PLCs) and collaboration………………….</w:t>
      </w:r>
      <w:r w:rsidR="00C4247A">
        <w:rPr>
          <w:lang w:val="en-GB"/>
        </w:rPr>
        <w:t>24</w:t>
      </w:r>
    </w:p>
    <w:p w14:paraId="021C7AA5" w14:textId="3A63D8CE" w:rsidR="003C7577" w:rsidRPr="0014497F" w:rsidRDefault="0043313A" w:rsidP="00FE4217">
      <w:pPr>
        <w:pStyle w:val="ListParagraph"/>
        <w:numPr>
          <w:ilvl w:val="1"/>
          <w:numId w:val="21"/>
        </w:numPr>
        <w:rPr>
          <w:lang w:val="en-GB"/>
        </w:rPr>
      </w:pPr>
      <w:r w:rsidRPr="0014497F">
        <w:rPr>
          <w:lang w:val="en-GB"/>
        </w:rPr>
        <w:t>Teacher efficacy</w:t>
      </w:r>
      <w:r w:rsidR="00C4247A">
        <w:rPr>
          <w:lang w:val="en-GB"/>
        </w:rPr>
        <w:t>………………………………………………………………….26</w:t>
      </w:r>
    </w:p>
    <w:p w14:paraId="209BC95F" w14:textId="0F1F3D1C" w:rsidR="00CE0BE7" w:rsidRPr="0014497F" w:rsidRDefault="00A12432" w:rsidP="00553F4B">
      <w:pPr>
        <w:pStyle w:val="ListParagraph"/>
        <w:numPr>
          <w:ilvl w:val="0"/>
          <w:numId w:val="3"/>
        </w:numPr>
        <w:rPr>
          <w:lang w:val="en-GB"/>
        </w:rPr>
      </w:pPr>
      <w:r w:rsidRPr="0014497F">
        <w:rPr>
          <w:lang w:val="en-GB"/>
        </w:rPr>
        <w:t>METHODOLOGY</w:t>
      </w:r>
      <w:r w:rsidR="005048F8" w:rsidRPr="0014497F">
        <w:rPr>
          <w:lang w:val="en-GB"/>
        </w:rPr>
        <w:t>………………………………………………………</w:t>
      </w:r>
      <w:proofErr w:type="gramStart"/>
      <w:r w:rsidR="005048F8" w:rsidRPr="0014497F">
        <w:rPr>
          <w:lang w:val="en-GB"/>
        </w:rPr>
        <w:t>…</w:t>
      </w:r>
      <w:r w:rsidR="00C4247A">
        <w:rPr>
          <w:lang w:val="en-GB"/>
        </w:rPr>
        <w:t>..</w:t>
      </w:r>
      <w:proofErr w:type="gramEnd"/>
      <w:r w:rsidR="005048F8" w:rsidRPr="0014497F">
        <w:rPr>
          <w:lang w:val="en-GB"/>
        </w:rPr>
        <w:t>………</w:t>
      </w:r>
      <w:r w:rsidR="00C4247A">
        <w:rPr>
          <w:lang w:val="en-GB"/>
        </w:rPr>
        <w:t>.</w:t>
      </w:r>
      <w:r w:rsidR="005048F8" w:rsidRPr="0014497F">
        <w:rPr>
          <w:lang w:val="en-GB"/>
        </w:rPr>
        <w:t>2</w:t>
      </w:r>
      <w:r w:rsidR="00C4247A">
        <w:rPr>
          <w:lang w:val="en-GB"/>
        </w:rPr>
        <w:t>7</w:t>
      </w:r>
    </w:p>
    <w:p w14:paraId="40C52DEC" w14:textId="0E6D388D" w:rsidR="00FF1B6C" w:rsidRPr="0014497F" w:rsidRDefault="00CE0BE7" w:rsidP="00CE0BE7">
      <w:pPr>
        <w:pStyle w:val="ListParagraph"/>
      </w:pPr>
      <w:r w:rsidRPr="0014497F">
        <w:t xml:space="preserve">3.1 </w:t>
      </w:r>
      <w:r w:rsidR="00FF1B6C" w:rsidRPr="0014497F">
        <w:t>Introduction</w:t>
      </w:r>
      <w:r w:rsidR="005048F8" w:rsidRPr="0014497F">
        <w:t>……………………………...…………………………………...</w:t>
      </w:r>
      <w:r w:rsidR="00C4247A">
        <w:t>......</w:t>
      </w:r>
      <w:r w:rsidR="005048F8" w:rsidRPr="0014497F">
        <w:t>2</w:t>
      </w:r>
      <w:r w:rsidR="00C4247A">
        <w:t>7</w:t>
      </w:r>
    </w:p>
    <w:p w14:paraId="4AB92E5D" w14:textId="028EC714" w:rsidR="00CE0BE7" w:rsidRPr="0014497F" w:rsidRDefault="00CE0BE7" w:rsidP="00CE0BE7">
      <w:pPr>
        <w:pStyle w:val="ListParagraph"/>
      </w:pPr>
      <w:r w:rsidRPr="0014497F">
        <w:t>3.2 Research design</w:t>
      </w:r>
      <w:r w:rsidR="0096730D">
        <w:t>………………………………………………………………</w:t>
      </w:r>
      <w:proofErr w:type="gramStart"/>
      <w:r w:rsidR="0096730D">
        <w:t>…..</w:t>
      </w:r>
      <w:proofErr w:type="gramEnd"/>
      <w:r w:rsidR="0096730D">
        <w:t>28</w:t>
      </w:r>
    </w:p>
    <w:p w14:paraId="22A6E455" w14:textId="7A63D574" w:rsidR="00553F4B" w:rsidRPr="0014497F" w:rsidRDefault="00CE0BE7" w:rsidP="00CE0BE7">
      <w:pPr>
        <w:pStyle w:val="ListParagraph"/>
      </w:pPr>
      <w:r w:rsidRPr="0014497F">
        <w:tab/>
        <w:t>3.2.1 Reading discussion group intervention design</w:t>
      </w:r>
      <w:r w:rsidR="0096730D">
        <w:t>…………………………</w:t>
      </w:r>
      <w:r w:rsidR="00F65D44">
        <w:t>31</w:t>
      </w:r>
    </w:p>
    <w:p w14:paraId="79DA4E7D" w14:textId="50E224ED" w:rsidR="00CE0BE7" w:rsidRPr="0014497F" w:rsidRDefault="00CE0BE7" w:rsidP="00CE0BE7">
      <w:pPr>
        <w:pStyle w:val="ListParagraph"/>
      </w:pPr>
      <w:r w:rsidRPr="0014497F">
        <w:t>3.3 Positionality and theoretical frame</w:t>
      </w:r>
      <w:r w:rsidR="00F65D44">
        <w:t>……………………………………………….33</w:t>
      </w:r>
    </w:p>
    <w:p w14:paraId="36C22FD3" w14:textId="349A4679" w:rsidR="00CE0BE7" w:rsidRPr="0014497F" w:rsidRDefault="00CE0BE7" w:rsidP="00CE0BE7">
      <w:pPr>
        <w:pStyle w:val="ListParagraph"/>
      </w:pPr>
      <w:r w:rsidRPr="0014497F">
        <w:t xml:space="preserve">3.4 </w:t>
      </w:r>
      <w:r w:rsidR="000A5846" w:rsidRPr="0014497F">
        <w:t>Participants</w:t>
      </w:r>
      <w:r w:rsidR="00F65D44">
        <w:t>……………………………………………………………………….34</w:t>
      </w:r>
    </w:p>
    <w:p w14:paraId="7E5D8225" w14:textId="1DDDE6BC" w:rsidR="000A5846" w:rsidRPr="0014497F" w:rsidRDefault="000A5846" w:rsidP="00CE0BE7">
      <w:pPr>
        <w:pStyle w:val="ListParagraph"/>
      </w:pPr>
      <w:r w:rsidRPr="0014497F">
        <w:t>3.5 Research methods</w:t>
      </w:r>
      <w:r w:rsidR="00F65D44">
        <w:t>………………………………………</w:t>
      </w:r>
      <w:r w:rsidR="00624136">
        <w:t>………………………...36</w:t>
      </w:r>
    </w:p>
    <w:p w14:paraId="772B3CFE" w14:textId="32611D5B" w:rsidR="000A5846" w:rsidRPr="0014497F" w:rsidRDefault="000A5846" w:rsidP="00CE0BE7">
      <w:pPr>
        <w:pStyle w:val="ListParagraph"/>
      </w:pPr>
      <w:r w:rsidRPr="0014497F">
        <w:tab/>
        <w:t>3.5.1 Interviews</w:t>
      </w:r>
      <w:r w:rsidR="00624136">
        <w:t>………………………………………………………………37</w:t>
      </w:r>
    </w:p>
    <w:p w14:paraId="40B09DB5" w14:textId="72603EA6" w:rsidR="000A5846" w:rsidRPr="0014497F" w:rsidRDefault="000A5846" w:rsidP="00CE0BE7">
      <w:pPr>
        <w:pStyle w:val="ListParagraph"/>
      </w:pPr>
      <w:r w:rsidRPr="0014497F">
        <w:tab/>
        <w:t>3.5.2 Questionnaires</w:t>
      </w:r>
      <w:r w:rsidR="00624136">
        <w:t>………………………………………………………….39</w:t>
      </w:r>
    </w:p>
    <w:p w14:paraId="065C46A9" w14:textId="695C9B8D" w:rsidR="000A5846" w:rsidRPr="0014497F" w:rsidRDefault="000A5846" w:rsidP="00CE0BE7">
      <w:pPr>
        <w:pStyle w:val="ListParagraph"/>
      </w:pPr>
      <w:r w:rsidRPr="0014497F">
        <w:t>3.6 Ethical considerations</w:t>
      </w:r>
      <w:r w:rsidR="0087302C">
        <w:t>……………………………………………………………41</w:t>
      </w:r>
    </w:p>
    <w:p w14:paraId="6F242EC2" w14:textId="24584B21" w:rsidR="00553F4B" w:rsidRPr="0014497F" w:rsidRDefault="000A5846" w:rsidP="00553F4B">
      <w:pPr>
        <w:pStyle w:val="ListParagraph"/>
        <w:rPr>
          <w:lang w:val="en-GB"/>
        </w:rPr>
      </w:pPr>
      <w:r w:rsidRPr="0014497F">
        <w:t>3.7 Approach to data analysis</w:t>
      </w:r>
      <w:r w:rsidR="0087302C">
        <w:t>………………………………………………………...43</w:t>
      </w:r>
    </w:p>
    <w:p w14:paraId="712C8983" w14:textId="0B3250F4" w:rsidR="008A4DA5" w:rsidRPr="0014497F" w:rsidRDefault="00A12432" w:rsidP="008A4DA5">
      <w:pPr>
        <w:pStyle w:val="ListParagraph"/>
        <w:numPr>
          <w:ilvl w:val="0"/>
          <w:numId w:val="3"/>
        </w:numPr>
        <w:rPr>
          <w:lang w:val="en-GB"/>
        </w:rPr>
      </w:pPr>
      <w:r w:rsidRPr="0014497F">
        <w:rPr>
          <w:lang w:val="en-GB"/>
        </w:rPr>
        <w:t>PRESENTATION, DISCUSSION AND INTERPRETATION OF THE DATA</w:t>
      </w:r>
      <w:r w:rsidR="005048F8" w:rsidRPr="0014497F">
        <w:rPr>
          <w:lang w:val="en-GB"/>
        </w:rPr>
        <w:t>….</w:t>
      </w:r>
      <w:r w:rsidR="0087302C">
        <w:rPr>
          <w:lang w:val="en-GB"/>
        </w:rPr>
        <w:t>.</w:t>
      </w:r>
      <w:r w:rsidR="005048F8" w:rsidRPr="0014497F">
        <w:rPr>
          <w:lang w:val="en-GB"/>
        </w:rPr>
        <w:t>.</w:t>
      </w:r>
      <w:r w:rsidR="0087302C">
        <w:rPr>
          <w:lang w:val="en-GB"/>
        </w:rPr>
        <w:t>47</w:t>
      </w:r>
    </w:p>
    <w:p w14:paraId="5B856AF6" w14:textId="0238CF5A" w:rsidR="008A4DA5" w:rsidRPr="0014497F" w:rsidRDefault="00FF1B6C" w:rsidP="008A4DA5">
      <w:pPr>
        <w:pStyle w:val="ListParagraph"/>
        <w:numPr>
          <w:ilvl w:val="1"/>
          <w:numId w:val="22"/>
        </w:numPr>
        <w:rPr>
          <w:lang w:val="en-GB"/>
        </w:rPr>
      </w:pPr>
      <w:r w:rsidRPr="0014497F">
        <w:t>Introduction</w:t>
      </w:r>
      <w:r w:rsidR="005048F8" w:rsidRPr="0014497F">
        <w:t>…………………………………………………………………</w:t>
      </w:r>
      <w:r w:rsidR="0087302C">
        <w:t>……47</w:t>
      </w:r>
    </w:p>
    <w:p w14:paraId="456A33A3" w14:textId="45997AC7" w:rsidR="008A4DA5" w:rsidRPr="0014497F" w:rsidRDefault="00FF1B6C" w:rsidP="008A4DA5">
      <w:pPr>
        <w:pStyle w:val="ListParagraph"/>
        <w:numPr>
          <w:ilvl w:val="1"/>
          <w:numId w:val="22"/>
        </w:numPr>
        <w:rPr>
          <w:lang w:val="en-GB"/>
        </w:rPr>
      </w:pPr>
      <w:r w:rsidRPr="0014497F">
        <w:t>Time</w:t>
      </w:r>
      <w:r w:rsidR="005048F8" w:rsidRPr="0014497F">
        <w:t>…………………………………………………………………………</w:t>
      </w:r>
      <w:r w:rsidR="0087302C">
        <w:t>…</w:t>
      </w:r>
      <w:r w:rsidR="006E0B96">
        <w:t>...48</w:t>
      </w:r>
    </w:p>
    <w:p w14:paraId="0FF547B3" w14:textId="4D6901A1" w:rsidR="008A4DA5" w:rsidRPr="0014497F" w:rsidRDefault="00FF1B6C" w:rsidP="008A4DA5">
      <w:pPr>
        <w:pStyle w:val="ListParagraph"/>
        <w:numPr>
          <w:ilvl w:val="1"/>
          <w:numId w:val="22"/>
        </w:numPr>
        <w:rPr>
          <w:lang w:val="en-GB"/>
        </w:rPr>
      </w:pPr>
      <w:r w:rsidRPr="0014497F">
        <w:t>Academic texts</w:t>
      </w:r>
      <w:r w:rsidR="005048F8" w:rsidRPr="0014497F">
        <w:t>………………………………………………………………</w:t>
      </w:r>
      <w:r w:rsidR="006E0B96">
        <w:t>…...50</w:t>
      </w:r>
    </w:p>
    <w:p w14:paraId="7AE51C60" w14:textId="2517F6BF" w:rsidR="008A4DA5" w:rsidRPr="0014497F" w:rsidRDefault="00FF1B6C" w:rsidP="008A4DA5">
      <w:pPr>
        <w:pStyle w:val="ListParagraph"/>
        <w:numPr>
          <w:ilvl w:val="1"/>
          <w:numId w:val="22"/>
        </w:numPr>
        <w:rPr>
          <w:lang w:val="en-GB"/>
        </w:rPr>
      </w:pPr>
      <w:r w:rsidRPr="0014497F">
        <w:t>Professional dialogue and groups</w:t>
      </w:r>
      <w:r w:rsidR="005048F8" w:rsidRPr="0014497F">
        <w:t>……………………………………………</w:t>
      </w:r>
      <w:r w:rsidR="006E0B96">
        <w:t>….</w:t>
      </w:r>
      <w:r w:rsidR="00473D88">
        <w:t>.</w:t>
      </w:r>
      <w:r w:rsidR="005048F8" w:rsidRPr="0014497F">
        <w:t>.</w:t>
      </w:r>
      <w:r w:rsidR="006E0B96">
        <w:t>53</w:t>
      </w:r>
    </w:p>
    <w:p w14:paraId="151C318C" w14:textId="5A5FB7B8" w:rsidR="008A4DA5" w:rsidRPr="0014497F" w:rsidRDefault="00FF1B6C" w:rsidP="008A4DA5">
      <w:pPr>
        <w:pStyle w:val="ListParagraph"/>
        <w:numPr>
          <w:ilvl w:val="1"/>
          <w:numId w:val="22"/>
        </w:numPr>
        <w:rPr>
          <w:lang w:val="en-GB"/>
        </w:rPr>
      </w:pPr>
      <w:r w:rsidRPr="0014497F">
        <w:t>Evidence-informed practice</w:t>
      </w:r>
      <w:r w:rsidR="005048F8" w:rsidRPr="0014497F">
        <w:t>…………………………………………………</w:t>
      </w:r>
      <w:r w:rsidR="00473D88">
        <w:t>…..</w:t>
      </w:r>
      <w:r w:rsidR="005048F8" w:rsidRPr="0014497F">
        <w:t>.</w:t>
      </w:r>
      <w:r w:rsidR="00473D88">
        <w:t>54</w:t>
      </w:r>
    </w:p>
    <w:p w14:paraId="7F55D937" w14:textId="3E47DBAD" w:rsidR="008A4DA5" w:rsidRPr="0014497F" w:rsidRDefault="00FF1B6C" w:rsidP="008A4DA5">
      <w:pPr>
        <w:pStyle w:val="ListParagraph"/>
        <w:numPr>
          <w:ilvl w:val="1"/>
          <w:numId w:val="22"/>
        </w:numPr>
        <w:rPr>
          <w:lang w:val="en-GB"/>
        </w:rPr>
      </w:pPr>
      <w:r w:rsidRPr="0014497F">
        <w:t>Other confidence and teacher efficacy issues</w:t>
      </w:r>
      <w:r w:rsidR="005048F8" w:rsidRPr="0014497F">
        <w:t>………………………………</w:t>
      </w:r>
      <w:r w:rsidR="00473D88">
        <w:t>……57</w:t>
      </w:r>
    </w:p>
    <w:p w14:paraId="15CE07C7" w14:textId="508F040A" w:rsidR="00FF1B6C" w:rsidRPr="00473D88" w:rsidRDefault="008A4DA5" w:rsidP="008A4DA5">
      <w:pPr>
        <w:pStyle w:val="ListParagraph"/>
        <w:numPr>
          <w:ilvl w:val="1"/>
          <w:numId w:val="22"/>
        </w:numPr>
        <w:rPr>
          <w:lang w:val="en-GB"/>
        </w:rPr>
      </w:pPr>
      <w:r w:rsidRPr="0014497F">
        <w:t>Personal r</w:t>
      </w:r>
      <w:r w:rsidR="00FF1B6C" w:rsidRPr="0014497F">
        <w:t>eflection</w:t>
      </w:r>
      <w:r w:rsidR="005048F8" w:rsidRPr="0014497F">
        <w:t>……………………………………………………………</w:t>
      </w:r>
      <w:r w:rsidR="00473D88">
        <w:t>….61</w:t>
      </w:r>
    </w:p>
    <w:p w14:paraId="647E58F8" w14:textId="359A0BFF" w:rsidR="00473D88" w:rsidRPr="0014497F" w:rsidRDefault="009D781F" w:rsidP="008A4DA5">
      <w:pPr>
        <w:pStyle w:val="ListParagraph"/>
        <w:numPr>
          <w:ilvl w:val="1"/>
          <w:numId w:val="22"/>
        </w:numPr>
        <w:rPr>
          <w:lang w:val="en-GB"/>
        </w:rPr>
      </w:pPr>
      <w:r>
        <w:t>Limitations……………………………………………………………………….62</w:t>
      </w:r>
    </w:p>
    <w:p w14:paraId="66D175BB" w14:textId="7308D637" w:rsidR="00E930AD" w:rsidRPr="0014497F" w:rsidRDefault="00E930AD" w:rsidP="00712FA9">
      <w:pPr>
        <w:pStyle w:val="ListParagraph"/>
        <w:numPr>
          <w:ilvl w:val="0"/>
          <w:numId w:val="3"/>
        </w:numPr>
        <w:rPr>
          <w:lang w:val="en-GB"/>
        </w:rPr>
      </w:pPr>
      <w:r w:rsidRPr="0014497F">
        <w:rPr>
          <w:lang w:val="en-GB"/>
        </w:rPr>
        <w:t>C</w:t>
      </w:r>
      <w:r w:rsidR="008A4DA5" w:rsidRPr="0014497F">
        <w:rPr>
          <w:lang w:val="en-GB"/>
        </w:rPr>
        <w:t>ONCLUSIONS AND RECOMMENDATIONS.</w:t>
      </w:r>
      <w:r w:rsidR="005048F8" w:rsidRPr="0014497F">
        <w:rPr>
          <w:lang w:val="en-GB"/>
        </w:rPr>
        <w:t>………………………………….</w:t>
      </w:r>
      <w:r w:rsidR="009D781F">
        <w:rPr>
          <w:lang w:val="en-GB"/>
        </w:rPr>
        <w:t>66</w:t>
      </w:r>
    </w:p>
    <w:p w14:paraId="1ADB4EA1" w14:textId="735C7956" w:rsidR="005048F8" w:rsidRPr="0014497F" w:rsidRDefault="005048F8" w:rsidP="00712FA9">
      <w:pPr>
        <w:pStyle w:val="ListParagraph"/>
        <w:numPr>
          <w:ilvl w:val="0"/>
          <w:numId w:val="3"/>
        </w:numPr>
        <w:rPr>
          <w:lang w:val="en-GB"/>
        </w:rPr>
      </w:pPr>
      <w:r w:rsidRPr="0014497F">
        <w:rPr>
          <w:lang w:val="en-GB"/>
        </w:rPr>
        <w:t>R</w:t>
      </w:r>
      <w:r w:rsidR="008A4DA5" w:rsidRPr="0014497F">
        <w:rPr>
          <w:lang w:val="en-GB"/>
        </w:rPr>
        <w:t>eferences</w:t>
      </w:r>
      <w:r w:rsidRPr="0014497F">
        <w:rPr>
          <w:lang w:val="en-GB"/>
        </w:rPr>
        <w:t>………………………………………………………………………...….</w:t>
      </w:r>
      <w:r w:rsidR="009D781F">
        <w:rPr>
          <w:lang w:val="en-GB"/>
        </w:rPr>
        <w:t>70</w:t>
      </w:r>
    </w:p>
    <w:p w14:paraId="0CDF56E6" w14:textId="554D7ACE" w:rsidR="00FF1B6C" w:rsidRPr="0014497F" w:rsidRDefault="00FF1B6C" w:rsidP="00712FA9">
      <w:pPr>
        <w:pStyle w:val="ListParagraph"/>
        <w:numPr>
          <w:ilvl w:val="0"/>
          <w:numId w:val="3"/>
        </w:numPr>
        <w:rPr>
          <w:lang w:val="en-GB"/>
        </w:rPr>
      </w:pPr>
      <w:r w:rsidRPr="0014497F">
        <w:rPr>
          <w:lang w:val="en-GB"/>
        </w:rPr>
        <w:t>Appendices</w:t>
      </w:r>
      <w:r w:rsidR="005048F8" w:rsidRPr="0014497F">
        <w:rPr>
          <w:lang w:val="en-GB"/>
        </w:rPr>
        <w:t>……………………………………………………………………</w:t>
      </w:r>
      <w:proofErr w:type="gramStart"/>
      <w:r w:rsidR="005048F8" w:rsidRPr="0014497F">
        <w:rPr>
          <w:lang w:val="en-GB"/>
        </w:rPr>
        <w:t>…..</w:t>
      </w:r>
      <w:proofErr w:type="gramEnd"/>
      <w:r w:rsidR="005048F8" w:rsidRPr="0014497F">
        <w:rPr>
          <w:lang w:val="en-GB"/>
        </w:rPr>
        <w:t>….</w:t>
      </w:r>
      <w:r w:rsidR="009D781F">
        <w:rPr>
          <w:lang w:val="en-GB"/>
        </w:rPr>
        <w:t>78</w:t>
      </w:r>
    </w:p>
    <w:p w14:paraId="58F3F335" w14:textId="56C617E4" w:rsidR="00FF1B6C" w:rsidRPr="0014497F" w:rsidRDefault="00FF1B6C" w:rsidP="00712FA9">
      <w:pPr>
        <w:pStyle w:val="ListParagraph"/>
        <w:numPr>
          <w:ilvl w:val="1"/>
          <w:numId w:val="3"/>
        </w:numPr>
        <w:rPr>
          <w:lang w:val="en-GB"/>
        </w:rPr>
      </w:pPr>
      <w:r w:rsidRPr="0014497F">
        <w:rPr>
          <w:lang w:val="en-GB"/>
        </w:rPr>
        <w:t>Ethics form</w:t>
      </w:r>
      <w:r w:rsidR="005048F8" w:rsidRPr="0014497F">
        <w:rPr>
          <w:lang w:val="en-GB"/>
        </w:rPr>
        <w:t>…………………………………………………………………...</w:t>
      </w:r>
      <w:r w:rsidR="00C059B9">
        <w:rPr>
          <w:lang w:val="en-GB"/>
        </w:rPr>
        <w:t>79</w:t>
      </w:r>
    </w:p>
    <w:p w14:paraId="614C97CF" w14:textId="08524606" w:rsidR="00FF1B6C" w:rsidRPr="0014497F" w:rsidRDefault="00FF1B6C" w:rsidP="00712FA9">
      <w:pPr>
        <w:pStyle w:val="ListParagraph"/>
        <w:numPr>
          <w:ilvl w:val="1"/>
          <w:numId w:val="3"/>
        </w:numPr>
        <w:rPr>
          <w:lang w:val="en-GB"/>
        </w:rPr>
      </w:pPr>
      <w:r w:rsidRPr="0014497F">
        <w:rPr>
          <w:lang w:val="en-GB"/>
        </w:rPr>
        <w:t>Pre- and Post-Intervention Questionnaire and Interview Questions</w:t>
      </w:r>
      <w:r w:rsidR="00C059B9">
        <w:rPr>
          <w:lang w:val="en-GB"/>
        </w:rPr>
        <w:t>…………92</w:t>
      </w:r>
    </w:p>
    <w:p w14:paraId="773CBFF5" w14:textId="2BB9E446" w:rsidR="00FA483E" w:rsidRPr="0014497F" w:rsidRDefault="00FA483E" w:rsidP="00712FA9">
      <w:pPr>
        <w:pStyle w:val="ListParagraph"/>
        <w:numPr>
          <w:ilvl w:val="1"/>
          <w:numId w:val="3"/>
        </w:numPr>
        <w:rPr>
          <w:lang w:val="en-GB"/>
        </w:rPr>
      </w:pPr>
      <w:r w:rsidRPr="0014497F">
        <w:rPr>
          <w:lang w:val="en-GB"/>
        </w:rPr>
        <w:t>Themes and codes</w:t>
      </w:r>
      <w:r w:rsidR="00C059B9">
        <w:rPr>
          <w:lang w:val="en-GB"/>
        </w:rPr>
        <w:t>………………………………………………………</w:t>
      </w:r>
      <w:proofErr w:type="gramStart"/>
      <w:r w:rsidR="00C059B9">
        <w:rPr>
          <w:lang w:val="en-GB"/>
        </w:rPr>
        <w:t>…..</w:t>
      </w:r>
      <w:proofErr w:type="gramEnd"/>
      <w:r w:rsidR="00C059B9">
        <w:rPr>
          <w:lang w:val="en-GB"/>
        </w:rPr>
        <w:t>103</w:t>
      </w:r>
    </w:p>
    <w:p w14:paraId="1134030C" w14:textId="51193D8B" w:rsidR="000320C7" w:rsidRPr="00621139" w:rsidRDefault="00E04E83" w:rsidP="00621139">
      <w:pPr>
        <w:pStyle w:val="ListParagraph"/>
        <w:numPr>
          <w:ilvl w:val="0"/>
          <w:numId w:val="3"/>
        </w:numPr>
      </w:pPr>
      <w:r w:rsidRPr="00621139">
        <w:t>List of f</w:t>
      </w:r>
      <w:r w:rsidR="00027A32" w:rsidRPr="00621139">
        <w:t>igures</w:t>
      </w:r>
    </w:p>
    <w:p w14:paraId="25CA8EA0" w14:textId="67A97EEB" w:rsidR="008B3B21" w:rsidRPr="0014497F" w:rsidRDefault="004F26CA" w:rsidP="008B3B21">
      <w:pPr>
        <w:pStyle w:val="ListParagraph"/>
        <w:numPr>
          <w:ilvl w:val="0"/>
          <w:numId w:val="23"/>
        </w:numPr>
      </w:pPr>
      <w:r w:rsidRPr="0014497F">
        <w:t>Four core purposes of the curriculu</w:t>
      </w:r>
      <w:r w:rsidR="008B3B21" w:rsidRPr="0014497F">
        <w:t>m</w:t>
      </w:r>
      <w:r w:rsidR="008821CD">
        <w:t>…………………………</w:t>
      </w:r>
      <w:r w:rsidR="00826AAE">
        <w:t>…………...</w:t>
      </w:r>
      <w:r w:rsidR="008821CD">
        <w:t>……14</w:t>
      </w:r>
    </w:p>
    <w:p w14:paraId="67BDEAF7" w14:textId="4BABB968" w:rsidR="008B3B21" w:rsidRPr="0014497F" w:rsidRDefault="008B3B21" w:rsidP="008B3B21">
      <w:pPr>
        <w:pStyle w:val="ListParagraph"/>
        <w:numPr>
          <w:ilvl w:val="0"/>
          <w:numId w:val="23"/>
        </w:numPr>
      </w:pPr>
      <w:r w:rsidRPr="0014497F">
        <w:t>Professional standards for teaching and leadership</w:t>
      </w:r>
      <w:r w:rsidR="008821CD">
        <w:t>………………………</w:t>
      </w:r>
      <w:r w:rsidR="00826AAE">
        <w:t>…</w:t>
      </w:r>
      <w:proofErr w:type="gramStart"/>
      <w:r w:rsidR="00826AAE">
        <w:t>…..</w:t>
      </w:r>
      <w:proofErr w:type="gramEnd"/>
      <w:r w:rsidR="00826AAE">
        <w:t>15</w:t>
      </w:r>
    </w:p>
    <w:p w14:paraId="16FF0FFA" w14:textId="7666699D" w:rsidR="008B3B21" w:rsidRPr="0014497F" w:rsidRDefault="008B3B21" w:rsidP="008B3B21">
      <w:pPr>
        <w:pStyle w:val="ListParagraph"/>
        <w:numPr>
          <w:ilvl w:val="0"/>
          <w:numId w:val="23"/>
        </w:numPr>
      </w:pPr>
      <w:r w:rsidRPr="0014497F">
        <w:t>The spiral of inquiry</w:t>
      </w:r>
      <w:r w:rsidR="00826AAE">
        <w:t>……………………………………………………...…</w:t>
      </w:r>
      <w:proofErr w:type="gramStart"/>
      <w:r w:rsidR="00826AAE">
        <w:t>…..</w:t>
      </w:r>
      <w:proofErr w:type="gramEnd"/>
      <w:r w:rsidR="00826AAE">
        <w:t>28</w:t>
      </w:r>
    </w:p>
    <w:p w14:paraId="19278455" w14:textId="34730DEE" w:rsidR="0014497F" w:rsidRPr="00621139" w:rsidRDefault="00E04E83" w:rsidP="00621139">
      <w:pPr>
        <w:pStyle w:val="ListParagraph"/>
        <w:numPr>
          <w:ilvl w:val="0"/>
          <w:numId w:val="3"/>
        </w:numPr>
      </w:pPr>
      <w:r w:rsidRPr="00621139">
        <w:t>List of t</w:t>
      </w:r>
      <w:r w:rsidR="0014497F" w:rsidRPr="00621139">
        <w:t>ables</w:t>
      </w:r>
    </w:p>
    <w:p w14:paraId="4835E54E" w14:textId="7BE79935" w:rsidR="0014497F" w:rsidRPr="0014497F" w:rsidRDefault="0014497F" w:rsidP="0014497F">
      <w:pPr>
        <w:pStyle w:val="ListParagraph"/>
        <w:numPr>
          <w:ilvl w:val="0"/>
          <w:numId w:val="24"/>
        </w:numPr>
      </w:pPr>
      <w:r w:rsidRPr="0014497F">
        <w:t>Demographic data table of participants</w:t>
      </w:r>
      <w:r w:rsidR="00826AAE">
        <w:t>…………………………………………</w:t>
      </w:r>
      <w:r w:rsidR="008726B9">
        <w:t>35</w:t>
      </w:r>
    </w:p>
    <w:p w14:paraId="6A57639C" w14:textId="05374DA3" w:rsidR="0014497F" w:rsidRPr="0014497F" w:rsidRDefault="0014497F" w:rsidP="0014497F">
      <w:pPr>
        <w:pStyle w:val="ListParagraph"/>
        <w:numPr>
          <w:ilvl w:val="0"/>
          <w:numId w:val="24"/>
        </w:numPr>
      </w:pPr>
      <w:r w:rsidRPr="0014497F">
        <w:t>Stages of thematic analysis followed in data analysis</w:t>
      </w:r>
      <w:r w:rsidR="008726B9">
        <w:t>………………</w:t>
      </w:r>
      <w:r w:rsidR="00485D1B">
        <w:t>.………….45</w:t>
      </w:r>
    </w:p>
    <w:p w14:paraId="0C6744D8" w14:textId="77777777" w:rsidR="008B3B21" w:rsidRPr="0014497F" w:rsidRDefault="008B3B21" w:rsidP="000320C7">
      <w:pPr>
        <w:rPr>
          <w:rFonts w:ascii="Times New Roman" w:hAnsi="Times New Roman" w:cs="Times New Roman"/>
          <w:sz w:val="24"/>
          <w:szCs w:val="24"/>
        </w:rPr>
      </w:pPr>
    </w:p>
    <w:p w14:paraId="02F9425B" w14:textId="77777777" w:rsidR="008B3B21" w:rsidRPr="0014497F" w:rsidRDefault="008B3B21" w:rsidP="000320C7">
      <w:pPr>
        <w:rPr>
          <w:rFonts w:ascii="Times New Roman" w:hAnsi="Times New Roman" w:cs="Times New Roman"/>
          <w:sz w:val="24"/>
          <w:szCs w:val="24"/>
        </w:rPr>
      </w:pPr>
    </w:p>
    <w:p w14:paraId="60925AD0" w14:textId="078377C4" w:rsidR="00E930AD" w:rsidRPr="0014497F" w:rsidRDefault="00E930AD">
      <w:pPr>
        <w:rPr>
          <w:rFonts w:ascii="Times New Roman" w:hAnsi="Times New Roman" w:cs="Times New Roman"/>
          <w:sz w:val="24"/>
          <w:szCs w:val="24"/>
        </w:rPr>
      </w:pPr>
    </w:p>
    <w:p w14:paraId="59965EFC" w14:textId="77777777" w:rsidR="00E930AD" w:rsidRPr="0014497F" w:rsidRDefault="00E930AD" w:rsidP="00E930AD">
      <w:pPr>
        <w:rPr>
          <w:rFonts w:ascii="Times New Roman" w:hAnsi="Times New Roman" w:cs="Times New Roman"/>
        </w:rPr>
      </w:pPr>
    </w:p>
    <w:p w14:paraId="4184152F" w14:textId="77777777" w:rsidR="00E930AD" w:rsidRPr="0014497F" w:rsidRDefault="00E930AD">
      <w:pPr>
        <w:rPr>
          <w:rFonts w:ascii="Times New Roman" w:hAnsi="Times New Roman" w:cs="Times New Roman"/>
        </w:rPr>
      </w:pPr>
      <w:r w:rsidRPr="0014497F">
        <w:rPr>
          <w:rFonts w:ascii="Times New Roman" w:hAnsi="Times New Roman" w:cs="Times New Roman"/>
        </w:rPr>
        <w:br w:type="page"/>
      </w:r>
    </w:p>
    <w:p w14:paraId="69B2B646" w14:textId="5C83A5FF" w:rsidR="00E930AD" w:rsidRPr="007D3112" w:rsidRDefault="00E930AD" w:rsidP="00E930AD">
      <w:pPr>
        <w:rPr>
          <w:rFonts w:ascii="Times New Roman" w:hAnsi="Times New Roman" w:cs="Times New Roman"/>
          <w:b/>
        </w:rPr>
      </w:pPr>
      <w:r w:rsidRPr="007D3112">
        <w:rPr>
          <w:rFonts w:ascii="Times New Roman" w:hAnsi="Times New Roman" w:cs="Times New Roman"/>
          <w:b/>
        </w:rPr>
        <w:t>Abstract</w:t>
      </w:r>
    </w:p>
    <w:p w14:paraId="08079E09" w14:textId="56C86C23" w:rsidR="00E930AD" w:rsidRPr="00FF1B6C" w:rsidRDefault="00E930AD" w:rsidP="00E930AD">
      <w:pPr>
        <w:rPr>
          <w:rFonts w:ascii="Times New Roman" w:hAnsi="Times New Roman" w:cs="Times New Roman"/>
        </w:rPr>
      </w:pPr>
      <w:r w:rsidRPr="00FF1B6C">
        <w:rPr>
          <w:rFonts w:ascii="Times New Roman" w:hAnsi="Times New Roman" w:cs="Times New Roman"/>
        </w:rPr>
        <w:t xml:space="preserve">This dissertation aims to answer this research question: </w:t>
      </w:r>
      <w:r w:rsidR="00ED52C0">
        <w:rPr>
          <w:rFonts w:ascii="Times New Roman" w:hAnsi="Times New Roman" w:cs="Times New Roman"/>
        </w:rPr>
        <w:t xml:space="preserve">how </w:t>
      </w:r>
      <w:r w:rsidRPr="00FF1B6C">
        <w:rPr>
          <w:rFonts w:ascii="Times New Roman" w:hAnsi="Times New Roman" w:cs="Times New Roman"/>
        </w:rPr>
        <w:t xml:space="preserve">does teacher participation in a professional reading club </w:t>
      </w:r>
      <w:r w:rsidR="00ED52C0">
        <w:rPr>
          <w:rFonts w:ascii="Times New Roman" w:hAnsi="Times New Roman" w:cs="Times New Roman"/>
        </w:rPr>
        <w:t xml:space="preserve">affect </w:t>
      </w:r>
      <w:r w:rsidRPr="00FF1B6C">
        <w:rPr>
          <w:rFonts w:ascii="Times New Roman" w:hAnsi="Times New Roman" w:cs="Times New Roman"/>
        </w:rPr>
        <w:t xml:space="preserve">confidence towards research-informed practice in their teaching? With the </w:t>
      </w:r>
      <w:r w:rsidR="00ED3840">
        <w:rPr>
          <w:rFonts w:ascii="Times New Roman" w:hAnsi="Times New Roman" w:cs="Times New Roman"/>
        </w:rPr>
        <w:t>‘</w:t>
      </w:r>
      <w:r w:rsidRPr="00FF1B6C">
        <w:rPr>
          <w:rFonts w:ascii="Times New Roman" w:hAnsi="Times New Roman" w:cs="Times New Roman"/>
        </w:rPr>
        <w:t>professional standards for teaching and leadership</w:t>
      </w:r>
      <w:r w:rsidR="00ED3840">
        <w:rPr>
          <w:rFonts w:ascii="Times New Roman" w:hAnsi="Times New Roman" w:cs="Times New Roman"/>
        </w:rPr>
        <w:t>’</w:t>
      </w:r>
      <w:r w:rsidRPr="00FF1B6C">
        <w:rPr>
          <w:rFonts w:ascii="Times New Roman" w:hAnsi="Times New Roman" w:cs="Times New Roman"/>
        </w:rPr>
        <w:t xml:space="preserve"> (Welsh Government, 2017) including research-informed practice, it is important for teachers to feel confident engaging with educational research literature if they are to meet these standards in their practice. However, with some teachers perhaps not having read academic literature since their training, it could prove daunting or difficult for them to engage with research articles. A review of relevant literature suggested that most teachers are not primarily research-led in their decision making (</w:t>
      </w:r>
      <w:r w:rsidR="004B06D7">
        <w:rPr>
          <w:rFonts w:ascii="Times New Roman" w:hAnsi="Times New Roman" w:cs="Times New Roman"/>
        </w:rPr>
        <w:t>Nelson</w:t>
      </w:r>
      <w:r w:rsidR="00D458EB">
        <w:rPr>
          <w:rFonts w:ascii="Times New Roman" w:hAnsi="Times New Roman" w:cs="Times New Roman"/>
        </w:rPr>
        <w:t xml:space="preserve"> et al.</w:t>
      </w:r>
      <w:r w:rsidRPr="00FF1B6C">
        <w:rPr>
          <w:rFonts w:ascii="Times New Roman" w:hAnsi="Times New Roman" w:cs="Times New Roman"/>
        </w:rPr>
        <w:t xml:space="preserve">, 2017), and that some find academic reading intimidating and challenging. In the medical profession, academic medical research journal groups have been used, in which groups of professionals read a research paper and discuss its contents, considering the possible implementation of its ideas. Therefore, the </w:t>
      </w:r>
      <w:r w:rsidR="002D6301">
        <w:rPr>
          <w:rFonts w:ascii="Times New Roman" w:hAnsi="Times New Roman" w:cs="Times New Roman"/>
        </w:rPr>
        <w:t>study aimed</w:t>
      </w:r>
      <w:r w:rsidRPr="00FF1B6C">
        <w:rPr>
          <w:rFonts w:ascii="Times New Roman" w:hAnsi="Times New Roman" w:cs="Times New Roman"/>
        </w:rPr>
        <w:t xml:space="preserve"> to explore whether a similar kind of professional literature reading discussion group could be useful in the field of education, and whether it could increase teacher confidence in adopting research-informed ideas in their own practice.</w:t>
      </w:r>
    </w:p>
    <w:p w14:paraId="27466363" w14:textId="3388147B" w:rsidR="00E930AD" w:rsidRPr="00FF1B6C" w:rsidRDefault="00E930AD" w:rsidP="00E930AD">
      <w:pPr>
        <w:rPr>
          <w:rFonts w:ascii="Times New Roman" w:hAnsi="Times New Roman" w:cs="Times New Roman"/>
        </w:rPr>
      </w:pPr>
      <w:r w:rsidRPr="00FF1B6C">
        <w:rPr>
          <w:rFonts w:ascii="Times New Roman" w:hAnsi="Times New Roman" w:cs="Times New Roman"/>
        </w:rPr>
        <w:t>In order to address the research question, a</w:t>
      </w:r>
      <w:r w:rsidR="007B1843">
        <w:rPr>
          <w:rFonts w:ascii="Times New Roman" w:hAnsi="Times New Roman" w:cs="Times New Roman"/>
        </w:rPr>
        <w:t xml:space="preserve"> </w:t>
      </w:r>
      <w:r w:rsidR="00735274">
        <w:rPr>
          <w:rFonts w:ascii="Times New Roman" w:hAnsi="Times New Roman" w:cs="Times New Roman"/>
        </w:rPr>
        <w:t xml:space="preserve">small-scale </w:t>
      </w:r>
      <w:r w:rsidR="00BF40D3">
        <w:rPr>
          <w:rFonts w:ascii="Times New Roman" w:hAnsi="Times New Roman" w:cs="Times New Roman"/>
        </w:rPr>
        <w:t>action research</w:t>
      </w:r>
      <w:r w:rsidRPr="00FF1B6C">
        <w:rPr>
          <w:rFonts w:ascii="Times New Roman" w:hAnsi="Times New Roman" w:cs="Times New Roman"/>
        </w:rPr>
        <w:t xml:space="preserve"> approach was taken</w:t>
      </w:r>
      <w:r w:rsidR="003E56F6">
        <w:rPr>
          <w:rFonts w:ascii="Times New Roman" w:hAnsi="Times New Roman" w:cs="Times New Roman"/>
        </w:rPr>
        <w:t xml:space="preserve">, focusing upon </w:t>
      </w:r>
      <w:proofErr w:type="gramStart"/>
      <w:r w:rsidR="003E56F6">
        <w:rPr>
          <w:rFonts w:ascii="Times New Roman" w:hAnsi="Times New Roman" w:cs="Times New Roman"/>
        </w:rPr>
        <w:t>a</w:t>
      </w:r>
      <w:r w:rsidR="00735274">
        <w:rPr>
          <w:rFonts w:ascii="Times New Roman" w:hAnsi="Times New Roman" w:cs="Times New Roman"/>
        </w:rPr>
        <w:t>n educational</w:t>
      </w:r>
      <w:r w:rsidR="003E56F6">
        <w:rPr>
          <w:rFonts w:ascii="Times New Roman" w:hAnsi="Times New Roman" w:cs="Times New Roman"/>
        </w:rPr>
        <w:t xml:space="preserve"> research</w:t>
      </w:r>
      <w:proofErr w:type="gramEnd"/>
      <w:r w:rsidR="003E56F6">
        <w:rPr>
          <w:rFonts w:ascii="Times New Roman" w:hAnsi="Times New Roman" w:cs="Times New Roman"/>
        </w:rPr>
        <w:t xml:space="preserve"> reading study group </w:t>
      </w:r>
      <w:r w:rsidR="00735274">
        <w:rPr>
          <w:rFonts w:ascii="Times New Roman" w:hAnsi="Times New Roman" w:cs="Times New Roman"/>
        </w:rPr>
        <w:t xml:space="preserve">made up of </w:t>
      </w:r>
      <w:r w:rsidR="00D458EB">
        <w:rPr>
          <w:rFonts w:ascii="Times New Roman" w:hAnsi="Times New Roman" w:cs="Times New Roman"/>
        </w:rPr>
        <w:t>six</w:t>
      </w:r>
      <w:r w:rsidR="00735274">
        <w:rPr>
          <w:rFonts w:ascii="Times New Roman" w:hAnsi="Times New Roman" w:cs="Times New Roman"/>
        </w:rPr>
        <w:t xml:space="preserve"> teachers </w:t>
      </w:r>
      <w:r w:rsidR="003E56F6">
        <w:rPr>
          <w:rFonts w:ascii="Times New Roman" w:hAnsi="Times New Roman" w:cs="Times New Roman"/>
        </w:rPr>
        <w:t>in one school</w:t>
      </w:r>
      <w:r w:rsidRPr="00FF1B6C">
        <w:rPr>
          <w:rFonts w:ascii="Times New Roman" w:hAnsi="Times New Roman" w:cs="Times New Roman"/>
        </w:rPr>
        <w:t xml:space="preserve">.  Quantitative and qualitative data </w:t>
      </w:r>
      <w:r w:rsidR="00F933AE">
        <w:rPr>
          <w:rFonts w:ascii="Times New Roman" w:hAnsi="Times New Roman" w:cs="Times New Roman"/>
        </w:rPr>
        <w:t>was</w:t>
      </w:r>
      <w:r w:rsidRPr="00FF1B6C">
        <w:rPr>
          <w:rFonts w:ascii="Times New Roman" w:hAnsi="Times New Roman" w:cs="Times New Roman"/>
        </w:rPr>
        <w:t xml:space="preserve"> gathered from questionnaires and interviews, carried out both before and after a professional reading discussion group. All </w:t>
      </w:r>
      <w:r w:rsidR="00735274">
        <w:rPr>
          <w:rFonts w:ascii="Times New Roman" w:hAnsi="Times New Roman" w:cs="Times New Roman"/>
        </w:rPr>
        <w:t xml:space="preserve">six </w:t>
      </w:r>
      <w:r w:rsidRPr="00FF1B6C">
        <w:rPr>
          <w:rFonts w:ascii="Times New Roman" w:hAnsi="Times New Roman" w:cs="Times New Roman"/>
        </w:rPr>
        <w:t xml:space="preserve">participants responded to the questionnaires, and two participants </w:t>
      </w:r>
      <w:r w:rsidR="003B5396">
        <w:rPr>
          <w:rFonts w:ascii="Times New Roman" w:hAnsi="Times New Roman" w:cs="Times New Roman"/>
        </w:rPr>
        <w:t xml:space="preserve">volunteered </w:t>
      </w:r>
      <w:r w:rsidRPr="00FF1B6C">
        <w:rPr>
          <w:rFonts w:ascii="Times New Roman" w:hAnsi="Times New Roman" w:cs="Times New Roman"/>
        </w:rPr>
        <w:t>to be interviewed. The reading discussion group was held with six participants, who were provided with a research article and a link to a blog entry which outline</w:t>
      </w:r>
      <w:r w:rsidR="006864C3">
        <w:rPr>
          <w:rFonts w:ascii="Times New Roman" w:hAnsi="Times New Roman" w:cs="Times New Roman"/>
        </w:rPr>
        <w:t>d</w:t>
      </w:r>
      <w:r w:rsidRPr="00FF1B6C">
        <w:rPr>
          <w:rFonts w:ascii="Times New Roman" w:hAnsi="Times New Roman" w:cs="Times New Roman"/>
        </w:rPr>
        <w:t xml:space="preserve"> and discusse</w:t>
      </w:r>
      <w:r w:rsidR="006864C3">
        <w:rPr>
          <w:rFonts w:ascii="Times New Roman" w:hAnsi="Times New Roman" w:cs="Times New Roman"/>
        </w:rPr>
        <w:t>d</w:t>
      </w:r>
      <w:r w:rsidRPr="00FF1B6C">
        <w:rPr>
          <w:rFonts w:ascii="Times New Roman" w:hAnsi="Times New Roman" w:cs="Times New Roman"/>
        </w:rPr>
        <w:t xml:space="preserve"> the same research.  </w:t>
      </w:r>
    </w:p>
    <w:p w14:paraId="525F9592" w14:textId="03A6A882" w:rsidR="00E930AD" w:rsidRPr="00FF1B6C" w:rsidRDefault="00E930AD" w:rsidP="00E930AD">
      <w:pPr>
        <w:rPr>
          <w:rFonts w:ascii="Times New Roman" w:hAnsi="Times New Roman" w:cs="Times New Roman"/>
        </w:rPr>
      </w:pPr>
      <w:r w:rsidRPr="00FF1B6C">
        <w:rPr>
          <w:rFonts w:ascii="Times New Roman" w:hAnsi="Times New Roman" w:cs="Times New Roman"/>
        </w:rPr>
        <w:t xml:space="preserve">The </w:t>
      </w:r>
      <w:r w:rsidR="002D6301">
        <w:rPr>
          <w:rFonts w:ascii="Times New Roman" w:hAnsi="Times New Roman" w:cs="Times New Roman"/>
        </w:rPr>
        <w:t>findings</w:t>
      </w:r>
      <w:r w:rsidRPr="00FF1B6C">
        <w:rPr>
          <w:rFonts w:ascii="Times New Roman" w:hAnsi="Times New Roman" w:cs="Times New Roman"/>
        </w:rPr>
        <w:t xml:space="preserve"> </w:t>
      </w:r>
      <w:r w:rsidR="000C70AE">
        <w:rPr>
          <w:rFonts w:ascii="Times New Roman" w:hAnsi="Times New Roman" w:cs="Times New Roman"/>
        </w:rPr>
        <w:t xml:space="preserve">from this study </w:t>
      </w:r>
      <w:r w:rsidRPr="00FF1B6C">
        <w:rPr>
          <w:rFonts w:ascii="Times New Roman" w:hAnsi="Times New Roman" w:cs="Times New Roman"/>
        </w:rPr>
        <w:t>sugges</w:t>
      </w:r>
      <w:r w:rsidR="002D6301">
        <w:rPr>
          <w:rFonts w:ascii="Times New Roman" w:hAnsi="Times New Roman" w:cs="Times New Roman"/>
        </w:rPr>
        <w:t>t</w:t>
      </w:r>
      <w:r w:rsidRPr="00FF1B6C">
        <w:rPr>
          <w:rFonts w:ascii="Times New Roman" w:hAnsi="Times New Roman" w:cs="Times New Roman"/>
        </w:rPr>
        <w:t xml:space="preserve"> that </w:t>
      </w:r>
      <w:r w:rsidR="00D458EB">
        <w:rPr>
          <w:rFonts w:ascii="Times New Roman" w:hAnsi="Times New Roman" w:cs="Times New Roman"/>
        </w:rPr>
        <w:t>t</w:t>
      </w:r>
      <w:r w:rsidRPr="00FF1B6C">
        <w:rPr>
          <w:rFonts w:ascii="Times New Roman" w:hAnsi="Times New Roman" w:cs="Times New Roman"/>
        </w:rPr>
        <w:t xml:space="preserve">eacher participation in a professional reading club </w:t>
      </w:r>
      <w:r w:rsidR="002D6301">
        <w:rPr>
          <w:rFonts w:ascii="Times New Roman" w:hAnsi="Times New Roman" w:cs="Times New Roman"/>
        </w:rPr>
        <w:t>appear</w:t>
      </w:r>
      <w:r w:rsidR="004B7576">
        <w:rPr>
          <w:rFonts w:ascii="Times New Roman" w:hAnsi="Times New Roman" w:cs="Times New Roman"/>
        </w:rPr>
        <w:t>s</w:t>
      </w:r>
      <w:r w:rsidR="002D6301">
        <w:rPr>
          <w:rFonts w:ascii="Times New Roman" w:hAnsi="Times New Roman" w:cs="Times New Roman"/>
        </w:rPr>
        <w:t xml:space="preserve"> to</w:t>
      </w:r>
      <w:r w:rsidRPr="00FF1B6C">
        <w:rPr>
          <w:rFonts w:ascii="Times New Roman" w:hAnsi="Times New Roman" w:cs="Times New Roman"/>
        </w:rPr>
        <w:t xml:space="preserve"> lead to an increase in confidence towards research-informed practice. Participants reported that participating in the reading club made them feel more confident about engaging with educational research literature, and that they felt that regular discussion clubs would make them feel more confident about adopting more research-informed practice in their teaching. This implies that such reading and discussion clubs could form a useful part of staff professional learning.</w:t>
      </w:r>
      <w:r w:rsidR="00B462ED">
        <w:rPr>
          <w:rFonts w:ascii="Times New Roman" w:hAnsi="Times New Roman" w:cs="Times New Roman"/>
        </w:rPr>
        <w:t xml:space="preserve"> Further research could explore whether participation in these clubs could lead to an increase in evidence-informed practice.</w:t>
      </w:r>
    </w:p>
    <w:p w14:paraId="37F9DC41" w14:textId="77777777" w:rsidR="00E930AD" w:rsidRPr="00FF1B6C" w:rsidRDefault="00E930AD" w:rsidP="00E930AD"/>
    <w:p w14:paraId="32F2743E" w14:textId="5D42B511" w:rsidR="00E930AD" w:rsidRPr="00FF1B6C" w:rsidRDefault="00E930AD">
      <w:pPr>
        <w:rPr>
          <w:rFonts w:ascii="Times New Roman" w:eastAsia="Times New Roman" w:hAnsi="Times New Roman" w:cs="Times New Roman"/>
          <w:b/>
          <w:bCs/>
        </w:rPr>
      </w:pPr>
    </w:p>
    <w:p w14:paraId="632931A7" w14:textId="77777777" w:rsidR="00E930AD" w:rsidRPr="00FF1B6C" w:rsidRDefault="00E930AD">
      <w:pPr>
        <w:rPr>
          <w:rFonts w:ascii="Times New Roman" w:eastAsia="Times New Roman" w:hAnsi="Times New Roman" w:cs="Times New Roman"/>
          <w:b/>
          <w:bCs/>
        </w:rPr>
      </w:pPr>
    </w:p>
    <w:p w14:paraId="01ED90E9" w14:textId="77777777" w:rsidR="00E930AD" w:rsidRPr="00FF1B6C" w:rsidRDefault="00E930AD">
      <w:pPr>
        <w:rPr>
          <w:rFonts w:ascii="Times New Roman" w:eastAsia="Times New Roman" w:hAnsi="Times New Roman" w:cs="Times New Roman"/>
          <w:b/>
          <w:bCs/>
        </w:rPr>
      </w:pPr>
      <w:r w:rsidRPr="00FF1B6C">
        <w:rPr>
          <w:rFonts w:ascii="Times New Roman" w:eastAsia="Times New Roman" w:hAnsi="Times New Roman" w:cs="Times New Roman"/>
          <w:b/>
          <w:bCs/>
        </w:rPr>
        <w:br w:type="page"/>
      </w:r>
    </w:p>
    <w:p w14:paraId="7402B1F9" w14:textId="67FD2109" w:rsidR="00096F9D" w:rsidRPr="001E3FD2" w:rsidRDefault="00F503D0" w:rsidP="33912E8F">
      <w:pPr>
        <w:spacing w:line="480" w:lineRule="auto"/>
        <w:rPr>
          <w:rFonts w:ascii="Times New Roman" w:eastAsia="Times New Roman" w:hAnsi="Times New Roman" w:cs="Times New Roman"/>
          <w:b/>
          <w:bCs/>
          <w:sz w:val="24"/>
          <w:szCs w:val="24"/>
        </w:rPr>
      </w:pPr>
      <w:r w:rsidRPr="001E3FD2">
        <w:rPr>
          <w:rFonts w:ascii="Times New Roman" w:eastAsia="Times New Roman" w:hAnsi="Times New Roman" w:cs="Times New Roman"/>
          <w:b/>
          <w:bCs/>
          <w:sz w:val="24"/>
          <w:szCs w:val="24"/>
        </w:rPr>
        <w:t xml:space="preserve">1 </w:t>
      </w:r>
      <w:r w:rsidR="00A12634" w:rsidRPr="001E3FD2">
        <w:rPr>
          <w:rFonts w:ascii="Times New Roman" w:eastAsia="Times New Roman" w:hAnsi="Times New Roman" w:cs="Times New Roman"/>
          <w:b/>
          <w:bCs/>
          <w:sz w:val="24"/>
          <w:szCs w:val="24"/>
        </w:rPr>
        <w:t>INTRODUCTION</w:t>
      </w:r>
    </w:p>
    <w:p w14:paraId="61085B46" w14:textId="77777777" w:rsidR="0043313A" w:rsidRDefault="0043313A" w:rsidP="0043313A">
      <w:pPr>
        <w:pStyle w:val="ListParagraph"/>
        <w:spacing w:line="480" w:lineRule="auto"/>
        <w:ind w:left="360"/>
        <w:rPr>
          <w:b/>
          <w:bCs/>
        </w:rPr>
      </w:pPr>
    </w:p>
    <w:p w14:paraId="59AFCCFE" w14:textId="7DAFEC47" w:rsidR="00F503D0" w:rsidRPr="002F012D" w:rsidRDefault="00F503D0" w:rsidP="00712FA9">
      <w:pPr>
        <w:pStyle w:val="ListParagraph"/>
        <w:numPr>
          <w:ilvl w:val="1"/>
          <w:numId w:val="5"/>
        </w:numPr>
        <w:spacing w:line="480" w:lineRule="auto"/>
        <w:rPr>
          <w:b/>
          <w:bCs/>
        </w:rPr>
      </w:pPr>
      <w:r w:rsidRPr="002F012D">
        <w:rPr>
          <w:b/>
          <w:bCs/>
        </w:rPr>
        <w:t>B</w:t>
      </w:r>
      <w:r w:rsidR="00DC4927" w:rsidRPr="002F012D">
        <w:rPr>
          <w:b/>
          <w:bCs/>
        </w:rPr>
        <w:t>ackground</w:t>
      </w:r>
    </w:p>
    <w:p w14:paraId="6DFDF532" w14:textId="453A43B5" w:rsidR="00643B59" w:rsidRPr="003F3783" w:rsidRDefault="00643B59" w:rsidP="00643B59">
      <w:pPr>
        <w:spacing w:line="480" w:lineRule="auto"/>
        <w:rPr>
          <w:rFonts w:ascii="Times New Roman" w:hAnsi="Times New Roman" w:cs="Times New Roman"/>
          <w:sz w:val="24"/>
          <w:szCs w:val="24"/>
        </w:rPr>
      </w:pPr>
      <w:r w:rsidRPr="003F3783">
        <w:rPr>
          <w:rFonts w:ascii="Times New Roman" w:hAnsi="Times New Roman" w:cs="Times New Roman"/>
          <w:sz w:val="24"/>
          <w:szCs w:val="24"/>
        </w:rPr>
        <w:t>Welsh education is undergoing fundamental and wide-ranging reform. The curriculum, pedagogy, and teaching as a profession are all under the spotlight</w:t>
      </w:r>
      <w:r w:rsidR="00AA3C59" w:rsidRPr="003F3783">
        <w:rPr>
          <w:rFonts w:ascii="Times New Roman" w:hAnsi="Times New Roman" w:cs="Times New Roman"/>
          <w:sz w:val="24"/>
          <w:szCs w:val="24"/>
        </w:rPr>
        <w:t>, as acknowledged by Evans (2023)</w:t>
      </w:r>
      <w:r w:rsidRPr="003F3783">
        <w:rPr>
          <w:rFonts w:ascii="Times New Roman" w:hAnsi="Times New Roman" w:cs="Times New Roman"/>
          <w:sz w:val="24"/>
          <w:szCs w:val="24"/>
        </w:rPr>
        <w:t xml:space="preserve">. In a time of such change, it is a challenge for teachers to adapt and keep pace with evolving requirements. One such requirement is meeting the </w:t>
      </w:r>
      <w:r w:rsidR="00ED3840">
        <w:rPr>
          <w:rFonts w:ascii="Times New Roman" w:hAnsi="Times New Roman" w:cs="Times New Roman"/>
          <w:sz w:val="24"/>
          <w:szCs w:val="24"/>
        </w:rPr>
        <w:t>‘</w:t>
      </w:r>
      <w:r w:rsidRPr="003F3783">
        <w:rPr>
          <w:rFonts w:ascii="Times New Roman" w:hAnsi="Times New Roman" w:cs="Times New Roman"/>
          <w:sz w:val="24"/>
          <w:szCs w:val="24"/>
        </w:rPr>
        <w:t>professional standards for teaching and leadership</w:t>
      </w:r>
      <w:r w:rsidR="00ED3840">
        <w:rPr>
          <w:rFonts w:ascii="Times New Roman" w:hAnsi="Times New Roman" w:cs="Times New Roman"/>
          <w:sz w:val="24"/>
          <w:szCs w:val="24"/>
        </w:rPr>
        <w:t>’</w:t>
      </w:r>
      <w:r w:rsidRPr="003F3783">
        <w:rPr>
          <w:rFonts w:ascii="Times New Roman" w:hAnsi="Times New Roman" w:cs="Times New Roman"/>
          <w:sz w:val="24"/>
          <w:szCs w:val="24"/>
        </w:rPr>
        <w:t xml:space="preserve"> in Wales (Welsh Government, 2017). These encompass a range of </w:t>
      </w:r>
      <w:r w:rsidR="00950F92" w:rsidRPr="003F3783">
        <w:rPr>
          <w:rFonts w:ascii="Times New Roman" w:hAnsi="Times New Roman" w:cs="Times New Roman"/>
          <w:sz w:val="24"/>
          <w:szCs w:val="24"/>
        </w:rPr>
        <w:t xml:space="preserve">competencies </w:t>
      </w:r>
      <w:r w:rsidR="00950F92">
        <w:rPr>
          <w:rFonts w:ascii="Times New Roman" w:hAnsi="Times New Roman" w:cs="Times New Roman"/>
          <w:sz w:val="24"/>
          <w:szCs w:val="24"/>
        </w:rPr>
        <w:t>to</w:t>
      </w:r>
      <w:r w:rsidR="00325CF4">
        <w:rPr>
          <w:rFonts w:ascii="Times New Roman" w:hAnsi="Times New Roman" w:cs="Times New Roman"/>
          <w:sz w:val="24"/>
          <w:szCs w:val="24"/>
        </w:rPr>
        <w:t xml:space="preserve"> help professionalise teaching and guide teachers in their development</w:t>
      </w:r>
      <w:r w:rsidRPr="003F3783">
        <w:rPr>
          <w:rFonts w:ascii="Times New Roman" w:hAnsi="Times New Roman" w:cs="Times New Roman"/>
          <w:sz w:val="24"/>
          <w:szCs w:val="24"/>
        </w:rPr>
        <w:t xml:space="preserve">, including a focus on professional learning. This professional learning strand includes engagement with educational research.  </w:t>
      </w:r>
    </w:p>
    <w:p w14:paraId="24DE45DB" w14:textId="2A742212" w:rsidR="0021499D" w:rsidRPr="00664187" w:rsidRDefault="00643B59" w:rsidP="00643B59">
      <w:pPr>
        <w:spacing w:line="480" w:lineRule="auto"/>
        <w:rPr>
          <w:rFonts w:ascii="Times New Roman" w:hAnsi="Times New Roman" w:cs="Times New Roman"/>
          <w:sz w:val="24"/>
          <w:szCs w:val="24"/>
        </w:rPr>
      </w:pPr>
      <w:r w:rsidRPr="003F3783">
        <w:rPr>
          <w:rFonts w:ascii="Times New Roman" w:hAnsi="Times New Roman" w:cs="Times New Roman"/>
          <w:sz w:val="24"/>
          <w:szCs w:val="24"/>
        </w:rPr>
        <w:t>Research engagement</w:t>
      </w:r>
      <w:r w:rsidR="00FB7C80" w:rsidRPr="003F3783">
        <w:rPr>
          <w:rFonts w:ascii="Times New Roman" w:hAnsi="Times New Roman" w:cs="Times New Roman"/>
          <w:sz w:val="24"/>
          <w:szCs w:val="24"/>
        </w:rPr>
        <w:t>, however,</w:t>
      </w:r>
      <w:r w:rsidRPr="003F3783">
        <w:rPr>
          <w:rFonts w:ascii="Times New Roman" w:hAnsi="Times New Roman" w:cs="Times New Roman"/>
          <w:sz w:val="24"/>
          <w:szCs w:val="24"/>
        </w:rPr>
        <w:t xml:space="preserve"> may be a new </w:t>
      </w:r>
      <w:r w:rsidR="003F3783">
        <w:rPr>
          <w:rFonts w:ascii="Times New Roman" w:hAnsi="Times New Roman" w:cs="Times New Roman"/>
          <w:sz w:val="24"/>
          <w:szCs w:val="24"/>
        </w:rPr>
        <w:t xml:space="preserve">or unfamiliar </w:t>
      </w:r>
      <w:r w:rsidRPr="003F3783">
        <w:rPr>
          <w:rFonts w:ascii="Times New Roman" w:hAnsi="Times New Roman" w:cs="Times New Roman"/>
          <w:sz w:val="24"/>
          <w:szCs w:val="24"/>
        </w:rPr>
        <w:t>area for some members of teaching staff in their professional development</w:t>
      </w:r>
      <w:r w:rsidR="00A57142">
        <w:rPr>
          <w:rFonts w:ascii="Times New Roman" w:hAnsi="Times New Roman" w:cs="Times New Roman"/>
          <w:sz w:val="24"/>
          <w:szCs w:val="24"/>
        </w:rPr>
        <w:t>, particularly if their training was some years ago</w:t>
      </w:r>
      <w:r w:rsidR="00B71B94">
        <w:rPr>
          <w:rFonts w:ascii="Times New Roman" w:hAnsi="Times New Roman" w:cs="Times New Roman"/>
          <w:sz w:val="24"/>
          <w:szCs w:val="24"/>
        </w:rPr>
        <w:t>.</w:t>
      </w:r>
      <w:r w:rsidR="006F03B0" w:rsidRPr="00664187">
        <w:rPr>
          <w:rFonts w:ascii="Times New Roman" w:hAnsi="Times New Roman" w:cs="Times New Roman"/>
          <w:sz w:val="24"/>
          <w:szCs w:val="24"/>
        </w:rPr>
        <w:t xml:space="preserve"> Ludgate (2019) highlighted that this might </w:t>
      </w:r>
      <w:r w:rsidRPr="00664187">
        <w:rPr>
          <w:rFonts w:ascii="Times New Roman" w:hAnsi="Times New Roman" w:cs="Times New Roman"/>
          <w:sz w:val="24"/>
          <w:szCs w:val="24"/>
        </w:rPr>
        <w:t>lead t</w:t>
      </w:r>
      <w:r w:rsidR="006F03B0" w:rsidRPr="00664187">
        <w:rPr>
          <w:rFonts w:ascii="Times New Roman" w:hAnsi="Times New Roman" w:cs="Times New Roman"/>
          <w:sz w:val="24"/>
          <w:szCs w:val="24"/>
        </w:rPr>
        <w:t xml:space="preserve">eachers </w:t>
      </w:r>
      <w:r w:rsidRPr="00664187">
        <w:rPr>
          <w:rFonts w:ascii="Times New Roman" w:hAnsi="Times New Roman" w:cs="Times New Roman"/>
          <w:sz w:val="24"/>
          <w:szCs w:val="24"/>
        </w:rPr>
        <w:t xml:space="preserve">to lack confidence in even reading the literature, let alone in executing research-informed practice. </w:t>
      </w:r>
      <w:r w:rsidR="00594890">
        <w:rPr>
          <w:rFonts w:ascii="Times New Roman" w:hAnsi="Times New Roman" w:cs="Times New Roman"/>
          <w:sz w:val="24"/>
          <w:szCs w:val="24"/>
        </w:rPr>
        <w:t xml:space="preserve">I </w:t>
      </w:r>
      <w:r w:rsidRPr="00664187">
        <w:rPr>
          <w:rFonts w:ascii="Times New Roman" w:hAnsi="Times New Roman" w:cs="Times New Roman"/>
          <w:sz w:val="24"/>
          <w:szCs w:val="24"/>
        </w:rPr>
        <w:t>was</w:t>
      </w:r>
      <w:r w:rsidR="00594890">
        <w:rPr>
          <w:rFonts w:ascii="Times New Roman" w:hAnsi="Times New Roman" w:cs="Times New Roman"/>
          <w:sz w:val="24"/>
          <w:szCs w:val="24"/>
        </w:rPr>
        <w:t>, therefore,</w:t>
      </w:r>
      <w:r w:rsidRPr="00664187">
        <w:rPr>
          <w:rFonts w:ascii="Times New Roman" w:hAnsi="Times New Roman" w:cs="Times New Roman"/>
          <w:sz w:val="24"/>
          <w:szCs w:val="24"/>
        </w:rPr>
        <w:t xml:space="preserve"> interested to e</w:t>
      </w:r>
      <w:r w:rsidR="00AB3B41" w:rsidRPr="00664187">
        <w:rPr>
          <w:rFonts w:ascii="Times New Roman" w:hAnsi="Times New Roman" w:cs="Times New Roman"/>
          <w:sz w:val="24"/>
          <w:szCs w:val="24"/>
        </w:rPr>
        <w:t>xplore</w:t>
      </w:r>
      <w:r w:rsidRPr="00664187">
        <w:rPr>
          <w:rFonts w:ascii="Times New Roman" w:hAnsi="Times New Roman" w:cs="Times New Roman"/>
          <w:sz w:val="24"/>
          <w:szCs w:val="24"/>
        </w:rPr>
        <w:t xml:space="preserve"> how confident teachers felt about reading professional literature and employing research-informed practice, and to discover </w:t>
      </w:r>
      <w:r w:rsidR="00AB3B41" w:rsidRPr="00664187">
        <w:rPr>
          <w:rFonts w:ascii="Times New Roman" w:hAnsi="Times New Roman" w:cs="Times New Roman"/>
          <w:sz w:val="24"/>
          <w:szCs w:val="24"/>
        </w:rPr>
        <w:t>whether</w:t>
      </w:r>
      <w:r w:rsidRPr="00664187">
        <w:rPr>
          <w:rFonts w:ascii="Times New Roman" w:hAnsi="Times New Roman" w:cs="Times New Roman"/>
          <w:sz w:val="24"/>
          <w:szCs w:val="24"/>
        </w:rPr>
        <w:t xml:space="preserve"> participation in a professional reading club might </w:t>
      </w:r>
      <w:r w:rsidR="00AB3B41" w:rsidRPr="00664187">
        <w:rPr>
          <w:rFonts w:ascii="Times New Roman" w:hAnsi="Times New Roman" w:cs="Times New Roman"/>
          <w:sz w:val="24"/>
          <w:szCs w:val="24"/>
        </w:rPr>
        <w:t xml:space="preserve">affect </w:t>
      </w:r>
      <w:r w:rsidRPr="00664187">
        <w:rPr>
          <w:rFonts w:ascii="Times New Roman" w:hAnsi="Times New Roman" w:cs="Times New Roman"/>
          <w:sz w:val="24"/>
          <w:szCs w:val="24"/>
        </w:rPr>
        <w:t>their levels of confidence. If the professional reading club appear</w:t>
      </w:r>
      <w:r w:rsidR="00927F61">
        <w:rPr>
          <w:rFonts w:ascii="Times New Roman" w:hAnsi="Times New Roman" w:cs="Times New Roman"/>
          <w:sz w:val="24"/>
          <w:szCs w:val="24"/>
        </w:rPr>
        <w:t>s</w:t>
      </w:r>
      <w:r w:rsidRPr="00664187">
        <w:rPr>
          <w:rFonts w:ascii="Times New Roman" w:hAnsi="Times New Roman" w:cs="Times New Roman"/>
          <w:sz w:val="24"/>
          <w:szCs w:val="24"/>
        </w:rPr>
        <w:t xml:space="preserve"> to be effective in increasing teacher confidence towards using research-engaged practice, this could be further explored as a means of supporting teachers’ professional development.  </w:t>
      </w:r>
    </w:p>
    <w:p w14:paraId="42B469F0" w14:textId="4B196251" w:rsidR="00643B59" w:rsidRPr="00664187" w:rsidRDefault="0021499D" w:rsidP="00643B59">
      <w:pPr>
        <w:spacing w:line="480" w:lineRule="auto"/>
        <w:rPr>
          <w:rFonts w:ascii="Times New Roman" w:hAnsi="Times New Roman" w:cs="Times New Roman"/>
          <w:sz w:val="24"/>
          <w:szCs w:val="24"/>
        </w:rPr>
      </w:pPr>
      <w:r w:rsidRPr="00664187">
        <w:rPr>
          <w:rFonts w:ascii="Times New Roman" w:hAnsi="Times New Roman" w:cs="Times New Roman"/>
          <w:sz w:val="24"/>
          <w:szCs w:val="24"/>
        </w:rPr>
        <w:t>It could be argued that e</w:t>
      </w:r>
      <w:r w:rsidR="00643B59" w:rsidRPr="00664187">
        <w:rPr>
          <w:rFonts w:ascii="Times New Roman" w:hAnsi="Times New Roman" w:cs="Times New Roman"/>
          <w:sz w:val="24"/>
          <w:szCs w:val="24"/>
        </w:rPr>
        <w:t xml:space="preserve">ngaging with research will only be beneficial for teachers and their learners if the teachers are able to understand the research and use it to inform their practice in a meaningful way. </w:t>
      </w:r>
      <w:r w:rsidR="00844892">
        <w:rPr>
          <w:rFonts w:ascii="Times New Roman" w:hAnsi="Times New Roman" w:cs="Times New Roman"/>
          <w:sz w:val="24"/>
          <w:szCs w:val="24"/>
        </w:rPr>
        <w:t>Research paper reading</w:t>
      </w:r>
      <w:r w:rsidR="00643B59" w:rsidRPr="00664187">
        <w:rPr>
          <w:rFonts w:ascii="Times New Roman" w:hAnsi="Times New Roman" w:cs="Times New Roman"/>
          <w:sz w:val="24"/>
          <w:szCs w:val="24"/>
        </w:rPr>
        <w:t xml:space="preserve"> has been used in the medical field as part of professional development, as acknowledged by Sims, Moss and Marshall (2017) and Greenville-Giddings (2020)</w:t>
      </w:r>
      <w:r w:rsidR="0060239C" w:rsidRPr="00664187">
        <w:rPr>
          <w:rFonts w:ascii="Times New Roman" w:hAnsi="Times New Roman" w:cs="Times New Roman"/>
          <w:sz w:val="24"/>
          <w:szCs w:val="24"/>
        </w:rPr>
        <w:t>, and usually referred to as journal clubs</w:t>
      </w:r>
      <w:r w:rsidR="00643B59" w:rsidRPr="00664187">
        <w:rPr>
          <w:rFonts w:ascii="Times New Roman" w:hAnsi="Times New Roman" w:cs="Times New Roman"/>
          <w:sz w:val="24"/>
          <w:szCs w:val="24"/>
        </w:rPr>
        <w:t xml:space="preserve">. </w:t>
      </w:r>
      <w:r w:rsidR="006D2012" w:rsidRPr="00664187">
        <w:rPr>
          <w:rFonts w:ascii="Times New Roman" w:hAnsi="Times New Roman" w:cs="Times New Roman"/>
          <w:sz w:val="24"/>
          <w:szCs w:val="24"/>
        </w:rPr>
        <w:t>Although thi</w:t>
      </w:r>
      <w:r w:rsidR="006B097F" w:rsidRPr="00664187">
        <w:rPr>
          <w:rFonts w:ascii="Times New Roman" w:hAnsi="Times New Roman" w:cs="Times New Roman"/>
          <w:sz w:val="24"/>
          <w:szCs w:val="24"/>
        </w:rPr>
        <w:t>s</w:t>
      </w:r>
      <w:r w:rsidR="006D2012" w:rsidRPr="00664187">
        <w:rPr>
          <w:rFonts w:ascii="Times New Roman" w:hAnsi="Times New Roman" w:cs="Times New Roman"/>
          <w:sz w:val="24"/>
          <w:szCs w:val="24"/>
        </w:rPr>
        <w:t xml:space="preserve"> </w:t>
      </w:r>
      <w:r w:rsidR="00A01242" w:rsidRPr="00664187">
        <w:rPr>
          <w:rFonts w:ascii="Times New Roman" w:hAnsi="Times New Roman" w:cs="Times New Roman"/>
          <w:sz w:val="24"/>
          <w:szCs w:val="24"/>
        </w:rPr>
        <w:t xml:space="preserve">journal club use </w:t>
      </w:r>
      <w:r w:rsidR="006D2012" w:rsidRPr="00664187">
        <w:rPr>
          <w:rFonts w:ascii="Times New Roman" w:hAnsi="Times New Roman" w:cs="Times New Roman"/>
          <w:sz w:val="24"/>
          <w:szCs w:val="24"/>
        </w:rPr>
        <w:t>was in the medical field, t</w:t>
      </w:r>
      <w:r w:rsidR="00643B59" w:rsidRPr="00664187">
        <w:rPr>
          <w:rFonts w:ascii="Times New Roman" w:hAnsi="Times New Roman" w:cs="Times New Roman"/>
          <w:sz w:val="24"/>
          <w:szCs w:val="24"/>
        </w:rPr>
        <w:t>his project will</w:t>
      </w:r>
      <w:r w:rsidR="00EF2AEF">
        <w:rPr>
          <w:rFonts w:ascii="Times New Roman" w:hAnsi="Times New Roman" w:cs="Times New Roman"/>
          <w:sz w:val="24"/>
          <w:szCs w:val="24"/>
        </w:rPr>
        <w:t xml:space="preserve"> consider </w:t>
      </w:r>
      <w:r w:rsidR="00643B59" w:rsidRPr="00664187">
        <w:rPr>
          <w:rFonts w:ascii="Times New Roman" w:hAnsi="Times New Roman" w:cs="Times New Roman"/>
          <w:sz w:val="24"/>
          <w:szCs w:val="24"/>
        </w:rPr>
        <w:t xml:space="preserve">the </w:t>
      </w:r>
      <w:r w:rsidR="00844892">
        <w:rPr>
          <w:rFonts w:ascii="Times New Roman" w:hAnsi="Times New Roman" w:cs="Times New Roman"/>
          <w:sz w:val="24"/>
          <w:szCs w:val="24"/>
        </w:rPr>
        <w:t>use</w:t>
      </w:r>
      <w:r w:rsidR="00CA4763" w:rsidRPr="00664187">
        <w:rPr>
          <w:rFonts w:ascii="Times New Roman" w:hAnsi="Times New Roman" w:cs="Times New Roman"/>
          <w:sz w:val="24"/>
          <w:szCs w:val="24"/>
        </w:rPr>
        <w:t xml:space="preserve"> of </w:t>
      </w:r>
      <w:r w:rsidR="00643B59" w:rsidRPr="00664187">
        <w:rPr>
          <w:rFonts w:ascii="Times New Roman" w:hAnsi="Times New Roman" w:cs="Times New Roman"/>
          <w:sz w:val="24"/>
          <w:szCs w:val="24"/>
        </w:rPr>
        <w:t xml:space="preserve">professional reading groups </w:t>
      </w:r>
      <w:r w:rsidR="00CA4763" w:rsidRPr="00664187">
        <w:rPr>
          <w:rFonts w:ascii="Times New Roman" w:hAnsi="Times New Roman" w:cs="Times New Roman"/>
          <w:sz w:val="24"/>
          <w:szCs w:val="24"/>
        </w:rPr>
        <w:t>in</w:t>
      </w:r>
      <w:r w:rsidR="00643B59" w:rsidRPr="00664187">
        <w:rPr>
          <w:rFonts w:ascii="Times New Roman" w:hAnsi="Times New Roman" w:cs="Times New Roman"/>
          <w:sz w:val="24"/>
          <w:szCs w:val="24"/>
        </w:rPr>
        <w:t xml:space="preserve"> the field of education.</w:t>
      </w:r>
    </w:p>
    <w:p w14:paraId="3BBAE03E" w14:textId="77777777" w:rsidR="00643B59" w:rsidRPr="00664187" w:rsidRDefault="00643B59" w:rsidP="00643B59">
      <w:pPr>
        <w:spacing w:line="480" w:lineRule="auto"/>
        <w:rPr>
          <w:rFonts w:ascii="Times New Roman" w:hAnsi="Times New Roman" w:cs="Times New Roman"/>
          <w:b/>
          <w:bCs/>
          <w:sz w:val="24"/>
          <w:szCs w:val="24"/>
        </w:rPr>
      </w:pPr>
    </w:p>
    <w:p w14:paraId="26680A7E" w14:textId="1B54230B" w:rsidR="007F0F3A" w:rsidRPr="002F012D" w:rsidRDefault="007F0F3A" w:rsidP="00712FA9">
      <w:pPr>
        <w:pStyle w:val="ListParagraph"/>
        <w:numPr>
          <w:ilvl w:val="1"/>
          <w:numId w:val="5"/>
        </w:numPr>
        <w:spacing w:line="480" w:lineRule="auto"/>
        <w:rPr>
          <w:b/>
          <w:bCs/>
        </w:rPr>
      </w:pPr>
      <w:r w:rsidRPr="002F012D">
        <w:rPr>
          <w:b/>
          <w:bCs/>
        </w:rPr>
        <w:t>P</w:t>
      </w:r>
      <w:r w:rsidR="00DC4927" w:rsidRPr="002F012D">
        <w:rPr>
          <w:b/>
          <w:bCs/>
        </w:rPr>
        <w:t>roblem statement</w:t>
      </w:r>
    </w:p>
    <w:p w14:paraId="1C653D01" w14:textId="10030028" w:rsidR="00D823F8" w:rsidRPr="00664187" w:rsidRDefault="00CB58AF" w:rsidP="001066E0">
      <w:pPr>
        <w:spacing w:line="480" w:lineRule="auto"/>
        <w:rPr>
          <w:rFonts w:ascii="Times New Roman" w:hAnsi="Times New Roman" w:cs="Times New Roman"/>
          <w:sz w:val="24"/>
          <w:szCs w:val="24"/>
        </w:rPr>
      </w:pPr>
      <w:r w:rsidRPr="00664187">
        <w:rPr>
          <w:rFonts w:ascii="Times New Roman" w:hAnsi="Times New Roman" w:cs="Times New Roman"/>
          <w:sz w:val="24"/>
          <w:szCs w:val="24"/>
        </w:rPr>
        <w:t>At a pressurised time for teachers</w:t>
      </w:r>
      <w:r w:rsidR="00274011">
        <w:rPr>
          <w:rFonts w:ascii="Times New Roman" w:hAnsi="Times New Roman" w:cs="Times New Roman"/>
          <w:sz w:val="24"/>
          <w:szCs w:val="24"/>
        </w:rPr>
        <w:t xml:space="preserve"> due to educational reform</w:t>
      </w:r>
      <w:r w:rsidRPr="00664187">
        <w:rPr>
          <w:rFonts w:ascii="Times New Roman" w:hAnsi="Times New Roman" w:cs="Times New Roman"/>
          <w:sz w:val="24"/>
          <w:szCs w:val="24"/>
        </w:rPr>
        <w:t xml:space="preserve">, engaging with educational research </w:t>
      </w:r>
      <w:r w:rsidR="005E6AC8" w:rsidRPr="00664187">
        <w:rPr>
          <w:rFonts w:ascii="Times New Roman" w:hAnsi="Times New Roman" w:cs="Times New Roman"/>
          <w:sz w:val="24"/>
          <w:szCs w:val="24"/>
        </w:rPr>
        <w:t>might</w:t>
      </w:r>
      <w:r w:rsidRPr="00664187">
        <w:rPr>
          <w:rFonts w:ascii="Times New Roman" w:hAnsi="Times New Roman" w:cs="Times New Roman"/>
          <w:sz w:val="24"/>
          <w:szCs w:val="24"/>
        </w:rPr>
        <w:t xml:space="preserve"> be daunting and perhaps difficult for them to manage. Research by </w:t>
      </w:r>
      <w:r w:rsidR="00774740" w:rsidRPr="00664187">
        <w:rPr>
          <w:rFonts w:ascii="Times New Roman" w:hAnsi="Times New Roman" w:cs="Times New Roman"/>
          <w:sz w:val="24"/>
          <w:szCs w:val="24"/>
        </w:rPr>
        <w:t>Nelson</w:t>
      </w:r>
      <w:r w:rsidR="0027367E" w:rsidRPr="00664187">
        <w:rPr>
          <w:rFonts w:ascii="Times New Roman" w:hAnsi="Times New Roman" w:cs="Times New Roman"/>
          <w:sz w:val="24"/>
          <w:szCs w:val="24"/>
        </w:rPr>
        <w:t xml:space="preserve"> et al.</w:t>
      </w:r>
      <w:r w:rsidRPr="00664187">
        <w:rPr>
          <w:rFonts w:ascii="Times New Roman" w:hAnsi="Times New Roman" w:cs="Times New Roman"/>
          <w:sz w:val="24"/>
          <w:szCs w:val="24"/>
        </w:rPr>
        <w:t xml:space="preserve"> (2017) </w:t>
      </w:r>
      <w:r w:rsidR="0053346F" w:rsidRPr="00664187">
        <w:rPr>
          <w:rFonts w:ascii="Times New Roman" w:hAnsi="Times New Roman" w:cs="Times New Roman"/>
          <w:sz w:val="24"/>
          <w:szCs w:val="24"/>
        </w:rPr>
        <w:t xml:space="preserve">in England </w:t>
      </w:r>
      <w:r w:rsidRPr="00664187">
        <w:rPr>
          <w:rFonts w:ascii="Times New Roman" w:hAnsi="Times New Roman" w:cs="Times New Roman"/>
          <w:sz w:val="24"/>
          <w:szCs w:val="24"/>
        </w:rPr>
        <w:t xml:space="preserve">implied that research potentially has a low impact on teachers’ decision making, and </w:t>
      </w:r>
      <w:r w:rsidR="008A1672" w:rsidRPr="00664187">
        <w:rPr>
          <w:rFonts w:ascii="Times New Roman" w:hAnsi="Times New Roman" w:cs="Times New Roman"/>
          <w:sz w:val="24"/>
          <w:szCs w:val="24"/>
        </w:rPr>
        <w:t>I</w:t>
      </w:r>
      <w:r w:rsidRPr="00664187">
        <w:rPr>
          <w:rFonts w:ascii="Times New Roman" w:hAnsi="Times New Roman" w:cs="Times New Roman"/>
          <w:sz w:val="24"/>
          <w:szCs w:val="24"/>
        </w:rPr>
        <w:t xml:space="preserve"> reflected upon whether this </w:t>
      </w:r>
      <w:r w:rsidR="00735306" w:rsidRPr="00664187">
        <w:rPr>
          <w:rFonts w:ascii="Times New Roman" w:hAnsi="Times New Roman" w:cs="Times New Roman"/>
          <w:sz w:val="24"/>
          <w:szCs w:val="24"/>
        </w:rPr>
        <w:t>might also be the case in Wales</w:t>
      </w:r>
      <w:r w:rsidR="00CC0152">
        <w:rPr>
          <w:rFonts w:ascii="Times New Roman" w:hAnsi="Times New Roman" w:cs="Times New Roman"/>
          <w:sz w:val="24"/>
          <w:szCs w:val="24"/>
        </w:rPr>
        <w:t xml:space="preserve"> and, if so, </w:t>
      </w:r>
      <w:r w:rsidR="00116240">
        <w:rPr>
          <w:rFonts w:ascii="Times New Roman" w:hAnsi="Times New Roman" w:cs="Times New Roman"/>
          <w:sz w:val="24"/>
          <w:szCs w:val="24"/>
        </w:rPr>
        <w:t>why</w:t>
      </w:r>
      <w:r w:rsidR="00116240" w:rsidRPr="00116240">
        <w:rPr>
          <w:rFonts w:ascii="Times New Roman" w:hAnsi="Times New Roman" w:cs="Times New Roman"/>
          <w:sz w:val="24"/>
          <w:szCs w:val="24"/>
        </w:rPr>
        <w:t xml:space="preserve">. </w:t>
      </w:r>
      <w:r w:rsidR="00664187">
        <w:rPr>
          <w:rFonts w:ascii="Times New Roman" w:hAnsi="Times New Roman" w:cs="Times New Roman"/>
          <w:sz w:val="24"/>
          <w:szCs w:val="24"/>
        </w:rPr>
        <w:t xml:space="preserve">Could it be that teachers do not find research useful in informing decisions, or could it be that they lacked perhaps the time and skills to engage with research literature? </w:t>
      </w:r>
      <w:r w:rsidR="00116240" w:rsidRPr="00116240">
        <w:rPr>
          <w:rFonts w:ascii="Times New Roman" w:hAnsi="Times New Roman" w:cs="Times New Roman"/>
          <w:sz w:val="24"/>
          <w:szCs w:val="24"/>
        </w:rPr>
        <w:t>Without</w:t>
      </w:r>
      <w:r w:rsidR="00735306" w:rsidRPr="00664187">
        <w:rPr>
          <w:rFonts w:ascii="Times New Roman" w:hAnsi="Times New Roman" w:cs="Times New Roman"/>
          <w:sz w:val="24"/>
          <w:szCs w:val="24"/>
        </w:rPr>
        <w:t xml:space="preserve"> similar research having been conducted in Wales, </w:t>
      </w:r>
      <w:r w:rsidR="00CB3C62" w:rsidRPr="00664187">
        <w:rPr>
          <w:rFonts w:ascii="Times New Roman" w:hAnsi="Times New Roman" w:cs="Times New Roman"/>
          <w:sz w:val="24"/>
          <w:szCs w:val="24"/>
        </w:rPr>
        <w:t>I</w:t>
      </w:r>
      <w:r w:rsidR="00CE6683" w:rsidRPr="00664187">
        <w:rPr>
          <w:rFonts w:ascii="Times New Roman" w:hAnsi="Times New Roman" w:cs="Times New Roman"/>
          <w:sz w:val="24"/>
          <w:szCs w:val="24"/>
        </w:rPr>
        <w:t xml:space="preserve"> wondered what attitudes were like amongst Welsh teachers</w:t>
      </w:r>
      <w:r w:rsidRPr="00664187">
        <w:rPr>
          <w:rFonts w:ascii="Times New Roman" w:hAnsi="Times New Roman" w:cs="Times New Roman"/>
          <w:sz w:val="24"/>
          <w:szCs w:val="24"/>
        </w:rPr>
        <w:t xml:space="preserve"> </w:t>
      </w:r>
      <w:r w:rsidR="00013AB6">
        <w:rPr>
          <w:rFonts w:ascii="Times New Roman" w:hAnsi="Times New Roman" w:cs="Times New Roman"/>
          <w:sz w:val="24"/>
          <w:szCs w:val="24"/>
        </w:rPr>
        <w:t xml:space="preserve">towards </w:t>
      </w:r>
      <w:r w:rsidRPr="00664187">
        <w:rPr>
          <w:rFonts w:ascii="Times New Roman" w:hAnsi="Times New Roman" w:cs="Times New Roman"/>
          <w:sz w:val="24"/>
          <w:szCs w:val="24"/>
        </w:rPr>
        <w:t xml:space="preserve">engaging with research literature. This in turn led to consideration of how teachers </w:t>
      </w:r>
      <w:r w:rsidR="00CE6683" w:rsidRPr="00664187">
        <w:rPr>
          <w:rFonts w:ascii="Times New Roman" w:hAnsi="Times New Roman" w:cs="Times New Roman"/>
          <w:sz w:val="24"/>
          <w:szCs w:val="24"/>
        </w:rPr>
        <w:t xml:space="preserve">potentially </w:t>
      </w:r>
      <w:r w:rsidRPr="00664187">
        <w:rPr>
          <w:rFonts w:ascii="Times New Roman" w:hAnsi="Times New Roman" w:cs="Times New Roman"/>
          <w:sz w:val="24"/>
          <w:szCs w:val="24"/>
        </w:rPr>
        <w:t xml:space="preserve">could be supported </w:t>
      </w:r>
      <w:r w:rsidR="00CC226C" w:rsidRPr="00664187">
        <w:rPr>
          <w:rFonts w:ascii="Times New Roman" w:hAnsi="Times New Roman" w:cs="Times New Roman"/>
          <w:sz w:val="24"/>
          <w:szCs w:val="24"/>
        </w:rPr>
        <w:t>to</w:t>
      </w:r>
      <w:r w:rsidRPr="00664187">
        <w:rPr>
          <w:rFonts w:ascii="Times New Roman" w:hAnsi="Times New Roman" w:cs="Times New Roman"/>
          <w:sz w:val="24"/>
          <w:szCs w:val="24"/>
        </w:rPr>
        <w:t xml:space="preserve"> embrac</w:t>
      </w:r>
      <w:r w:rsidR="00CC226C" w:rsidRPr="00664187">
        <w:rPr>
          <w:rFonts w:ascii="Times New Roman" w:hAnsi="Times New Roman" w:cs="Times New Roman"/>
          <w:sz w:val="24"/>
          <w:szCs w:val="24"/>
        </w:rPr>
        <w:t>e</w:t>
      </w:r>
      <w:r w:rsidRPr="00664187">
        <w:rPr>
          <w:rFonts w:ascii="Times New Roman" w:hAnsi="Times New Roman" w:cs="Times New Roman"/>
          <w:sz w:val="24"/>
          <w:szCs w:val="24"/>
        </w:rPr>
        <w:t xml:space="preserve"> evidence-informed practice and, consequently, the formulation of </w:t>
      </w:r>
      <w:r w:rsidR="00CC226C" w:rsidRPr="00664187">
        <w:rPr>
          <w:rFonts w:ascii="Times New Roman" w:hAnsi="Times New Roman" w:cs="Times New Roman"/>
          <w:sz w:val="24"/>
          <w:szCs w:val="24"/>
        </w:rPr>
        <w:t xml:space="preserve">my </w:t>
      </w:r>
      <w:r w:rsidR="00293531">
        <w:rPr>
          <w:rFonts w:ascii="Times New Roman" w:hAnsi="Times New Roman" w:cs="Times New Roman"/>
          <w:sz w:val="24"/>
          <w:szCs w:val="24"/>
        </w:rPr>
        <w:t xml:space="preserve">main </w:t>
      </w:r>
      <w:r w:rsidRPr="00664187">
        <w:rPr>
          <w:rFonts w:ascii="Times New Roman" w:hAnsi="Times New Roman" w:cs="Times New Roman"/>
          <w:sz w:val="24"/>
          <w:szCs w:val="24"/>
        </w:rPr>
        <w:t>research question. Therefore, this research project is relevant to current educational practice in Wales</w:t>
      </w:r>
      <w:r w:rsidR="005B10CE">
        <w:rPr>
          <w:rFonts w:ascii="Times New Roman" w:hAnsi="Times New Roman" w:cs="Times New Roman"/>
          <w:sz w:val="24"/>
          <w:szCs w:val="24"/>
        </w:rPr>
        <w:t xml:space="preserve"> because it </w:t>
      </w:r>
      <w:r w:rsidR="00152A4A">
        <w:rPr>
          <w:rFonts w:ascii="Times New Roman" w:hAnsi="Times New Roman" w:cs="Times New Roman"/>
          <w:sz w:val="24"/>
          <w:szCs w:val="24"/>
        </w:rPr>
        <w:t>addresses the current issue of teacher research engagement</w:t>
      </w:r>
      <w:r w:rsidRPr="00664187">
        <w:rPr>
          <w:rFonts w:ascii="Times New Roman" w:hAnsi="Times New Roman" w:cs="Times New Roman"/>
          <w:sz w:val="24"/>
          <w:szCs w:val="24"/>
        </w:rPr>
        <w:t xml:space="preserve">.  </w:t>
      </w:r>
    </w:p>
    <w:p w14:paraId="29263C7D" w14:textId="5864CE9A" w:rsidR="00643B59" w:rsidRPr="003F3783" w:rsidRDefault="00AB11B9" w:rsidP="001066E0">
      <w:pPr>
        <w:spacing w:line="480" w:lineRule="auto"/>
        <w:rPr>
          <w:rFonts w:ascii="Times New Roman" w:hAnsi="Times New Roman" w:cs="Times New Roman"/>
          <w:sz w:val="24"/>
          <w:szCs w:val="24"/>
        </w:rPr>
      </w:pPr>
      <w:r w:rsidRPr="00664187">
        <w:rPr>
          <w:rFonts w:ascii="Times New Roman" w:hAnsi="Times New Roman" w:cs="Times New Roman"/>
          <w:sz w:val="24"/>
          <w:szCs w:val="24"/>
        </w:rPr>
        <w:t>The professional teaching standards (Welsh Government, 2017) refer to teachers’ research engagement as potentially including action research</w:t>
      </w:r>
      <w:r w:rsidR="00F65676" w:rsidRPr="00664187">
        <w:rPr>
          <w:rFonts w:ascii="Times New Roman" w:hAnsi="Times New Roman" w:cs="Times New Roman"/>
          <w:sz w:val="24"/>
          <w:szCs w:val="24"/>
        </w:rPr>
        <w:t xml:space="preserve"> or enquiry</w:t>
      </w:r>
      <w:r w:rsidR="00CD6C6D">
        <w:rPr>
          <w:rFonts w:ascii="Times New Roman" w:hAnsi="Times New Roman" w:cs="Times New Roman"/>
          <w:sz w:val="24"/>
          <w:szCs w:val="24"/>
        </w:rPr>
        <w:t xml:space="preserve">.  Enquiry is </w:t>
      </w:r>
      <w:r w:rsidR="00BD1428">
        <w:rPr>
          <w:rFonts w:ascii="Times New Roman" w:hAnsi="Times New Roman" w:cs="Times New Roman"/>
          <w:sz w:val="24"/>
          <w:szCs w:val="24"/>
        </w:rPr>
        <w:t xml:space="preserve">also referred to by some as inquiry, such as Timperley, </w:t>
      </w:r>
      <w:r w:rsidR="00CD6C6D">
        <w:rPr>
          <w:rFonts w:ascii="Times New Roman" w:hAnsi="Times New Roman" w:cs="Times New Roman"/>
          <w:sz w:val="24"/>
          <w:szCs w:val="24"/>
        </w:rPr>
        <w:t xml:space="preserve">Kaser and </w:t>
      </w:r>
      <w:r w:rsidR="00BD1428">
        <w:rPr>
          <w:rFonts w:ascii="Times New Roman" w:hAnsi="Times New Roman" w:cs="Times New Roman"/>
          <w:sz w:val="24"/>
          <w:szCs w:val="24"/>
        </w:rPr>
        <w:t>Halbert</w:t>
      </w:r>
      <w:r w:rsidR="00CD6C6D">
        <w:rPr>
          <w:rFonts w:ascii="Times New Roman" w:hAnsi="Times New Roman" w:cs="Times New Roman"/>
          <w:sz w:val="24"/>
          <w:szCs w:val="24"/>
        </w:rPr>
        <w:t xml:space="preserve"> (2014</w:t>
      </w:r>
      <w:r w:rsidR="00844892">
        <w:rPr>
          <w:rFonts w:ascii="Times New Roman" w:hAnsi="Times New Roman" w:cs="Times New Roman"/>
          <w:sz w:val="24"/>
          <w:szCs w:val="24"/>
        </w:rPr>
        <w:t>).</w:t>
      </w:r>
      <w:r w:rsidR="00734237">
        <w:rPr>
          <w:rFonts w:ascii="Times New Roman" w:hAnsi="Times New Roman" w:cs="Times New Roman"/>
          <w:sz w:val="24"/>
          <w:szCs w:val="24"/>
        </w:rPr>
        <w:t xml:space="preserve"> A</w:t>
      </w:r>
      <w:r w:rsidR="00515F73" w:rsidRPr="00664187">
        <w:rPr>
          <w:rFonts w:ascii="Times New Roman" w:hAnsi="Times New Roman" w:cs="Times New Roman"/>
          <w:sz w:val="24"/>
          <w:szCs w:val="24"/>
        </w:rPr>
        <w:t xml:space="preserve">ction research </w:t>
      </w:r>
      <w:r w:rsidR="007B5030">
        <w:rPr>
          <w:rFonts w:ascii="Times New Roman" w:hAnsi="Times New Roman" w:cs="Times New Roman"/>
          <w:sz w:val="24"/>
          <w:szCs w:val="24"/>
        </w:rPr>
        <w:t>has been supported by Welsh Government (2019)</w:t>
      </w:r>
      <w:r w:rsidR="00687403" w:rsidRPr="00664187">
        <w:rPr>
          <w:rFonts w:ascii="Times New Roman" w:hAnsi="Times New Roman" w:cs="Times New Roman"/>
          <w:sz w:val="24"/>
          <w:szCs w:val="24"/>
        </w:rPr>
        <w:t xml:space="preserve"> initiatives such as the National Pr</w:t>
      </w:r>
      <w:r w:rsidR="00BF5830" w:rsidRPr="00664187">
        <w:rPr>
          <w:rFonts w:ascii="Times New Roman" w:hAnsi="Times New Roman" w:cs="Times New Roman"/>
          <w:sz w:val="24"/>
          <w:szCs w:val="24"/>
        </w:rPr>
        <w:t>ofessional Enquiry Project (NPEP), which links schools with higher education partners</w:t>
      </w:r>
      <w:r w:rsidR="00992869" w:rsidRPr="00664187">
        <w:rPr>
          <w:rFonts w:ascii="Times New Roman" w:hAnsi="Times New Roman" w:cs="Times New Roman"/>
          <w:sz w:val="24"/>
          <w:szCs w:val="24"/>
        </w:rPr>
        <w:t>.</w:t>
      </w:r>
      <w:r w:rsidR="00BF5CC8" w:rsidRPr="00664187">
        <w:rPr>
          <w:rFonts w:ascii="Times New Roman" w:hAnsi="Times New Roman" w:cs="Times New Roman"/>
          <w:sz w:val="24"/>
          <w:szCs w:val="24"/>
        </w:rPr>
        <w:t xml:space="preserve"> Evans, Llewellyn and </w:t>
      </w:r>
      <w:proofErr w:type="spellStart"/>
      <w:r w:rsidR="000873D3" w:rsidRPr="00664187">
        <w:rPr>
          <w:rFonts w:ascii="Times New Roman" w:hAnsi="Times New Roman" w:cs="Times New Roman"/>
          <w:sz w:val="24"/>
          <w:szCs w:val="24"/>
        </w:rPr>
        <w:t>Lewabe</w:t>
      </w:r>
      <w:proofErr w:type="spellEnd"/>
      <w:r w:rsidR="00992869" w:rsidRPr="00664187">
        <w:rPr>
          <w:rFonts w:ascii="Times New Roman" w:hAnsi="Times New Roman" w:cs="Times New Roman"/>
          <w:sz w:val="24"/>
          <w:szCs w:val="24"/>
        </w:rPr>
        <w:t xml:space="preserve"> (</w:t>
      </w:r>
      <w:r w:rsidR="000873D3" w:rsidRPr="00664187">
        <w:rPr>
          <w:rFonts w:ascii="Times New Roman" w:hAnsi="Times New Roman" w:cs="Times New Roman"/>
          <w:sz w:val="24"/>
          <w:szCs w:val="24"/>
        </w:rPr>
        <w:t>2022)</w:t>
      </w:r>
      <w:r w:rsidR="00992869" w:rsidRPr="00664187">
        <w:rPr>
          <w:rFonts w:ascii="Times New Roman" w:hAnsi="Times New Roman" w:cs="Times New Roman"/>
          <w:sz w:val="24"/>
          <w:szCs w:val="24"/>
        </w:rPr>
        <w:t xml:space="preserve"> </w:t>
      </w:r>
      <w:r w:rsidR="00F965A6" w:rsidRPr="00664187">
        <w:rPr>
          <w:rFonts w:ascii="Times New Roman" w:hAnsi="Times New Roman" w:cs="Times New Roman"/>
          <w:sz w:val="24"/>
          <w:szCs w:val="24"/>
        </w:rPr>
        <w:t>discuss participants’ experiences of the NPEP at the university, regional consortia and school level</w:t>
      </w:r>
      <w:r w:rsidR="00446E52" w:rsidRPr="00664187">
        <w:rPr>
          <w:rFonts w:ascii="Times New Roman" w:hAnsi="Times New Roman" w:cs="Times New Roman"/>
          <w:sz w:val="24"/>
          <w:szCs w:val="24"/>
        </w:rPr>
        <w:t xml:space="preserve">, </w:t>
      </w:r>
      <w:r w:rsidR="00685F30" w:rsidRPr="00664187">
        <w:rPr>
          <w:rFonts w:ascii="Times New Roman" w:hAnsi="Times New Roman" w:cs="Times New Roman"/>
          <w:sz w:val="24"/>
          <w:szCs w:val="24"/>
        </w:rPr>
        <w:t>reporting that only a small number of teachers had taken part in enquiry before</w:t>
      </w:r>
      <w:r w:rsidR="00F965A6" w:rsidRPr="00664187">
        <w:rPr>
          <w:rFonts w:ascii="Times New Roman" w:hAnsi="Times New Roman" w:cs="Times New Roman"/>
          <w:sz w:val="24"/>
          <w:szCs w:val="24"/>
        </w:rPr>
        <w:t>.</w:t>
      </w:r>
      <w:r w:rsidR="00B7635F" w:rsidRPr="00664187">
        <w:rPr>
          <w:rFonts w:ascii="Times New Roman" w:hAnsi="Times New Roman" w:cs="Times New Roman"/>
          <w:sz w:val="24"/>
          <w:szCs w:val="24"/>
        </w:rPr>
        <w:t xml:space="preserve"> T</w:t>
      </w:r>
      <w:r w:rsidR="00B84BAA" w:rsidRPr="00664187">
        <w:rPr>
          <w:rFonts w:ascii="Times New Roman" w:hAnsi="Times New Roman" w:cs="Times New Roman"/>
          <w:sz w:val="24"/>
          <w:szCs w:val="24"/>
        </w:rPr>
        <w:t xml:space="preserve">hey describe stages involved in enquiry, with reading literature connected to the area of interest being the second stage once </w:t>
      </w:r>
      <w:r w:rsidR="00446E52" w:rsidRPr="00664187">
        <w:rPr>
          <w:rFonts w:ascii="Times New Roman" w:hAnsi="Times New Roman" w:cs="Times New Roman"/>
          <w:sz w:val="24"/>
          <w:szCs w:val="24"/>
        </w:rPr>
        <w:t>a teacher has identified a problem to explore.</w:t>
      </w:r>
      <w:r w:rsidR="00515F73" w:rsidRPr="00664187">
        <w:rPr>
          <w:rFonts w:ascii="Times New Roman" w:hAnsi="Times New Roman" w:cs="Times New Roman"/>
          <w:sz w:val="24"/>
          <w:szCs w:val="24"/>
        </w:rPr>
        <w:t xml:space="preserve"> </w:t>
      </w:r>
      <w:r w:rsidR="00446E52" w:rsidRPr="003F3783">
        <w:rPr>
          <w:rFonts w:ascii="Times New Roman" w:hAnsi="Times New Roman" w:cs="Times New Roman"/>
          <w:sz w:val="24"/>
          <w:szCs w:val="24"/>
        </w:rPr>
        <w:t>I</w:t>
      </w:r>
      <w:r w:rsidR="00515F73" w:rsidRPr="003F3783">
        <w:rPr>
          <w:rFonts w:ascii="Times New Roman" w:hAnsi="Times New Roman" w:cs="Times New Roman"/>
          <w:sz w:val="24"/>
          <w:szCs w:val="24"/>
        </w:rPr>
        <w:t>t seems</w:t>
      </w:r>
      <w:r w:rsidR="00446E52" w:rsidRPr="003F3783">
        <w:rPr>
          <w:rFonts w:ascii="Times New Roman" w:hAnsi="Times New Roman" w:cs="Times New Roman"/>
          <w:sz w:val="24"/>
          <w:szCs w:val="24"/>
        </w:rPr>
        <w:t>, therefore,</w:t>
      </w:r>
      <w:r w:rsidR="00515F73" w:rsidRPr="003F3783">
        <w:rPr>
          <w:rFonts w:ascii="Times New Roman" w:hAnsi="Times New Roman" w:cs="Times New Roman"/>
          <w:sz w:val="24"/>
          <w:szCs w:val="24"/>
        </w:rPr>
        <w:t xml:space="preserve"> important to support staff so that they can engage effectively with educational literature, especially as some teachers may not have done any academic reading since their training, an issue which is highlighted by </w:t>
      </w:r>
      <w:r w:rsidR="006B5710" w:rsidRPr="003F3783">
        <w:rPr>
          <w:rFonts w:ascii="Times New Roman" w:hAnsi="Times New Roman" w:cs="Times New Roman"/>
          <w:sz w:val="24"/>
          <w:szCs w:val="24"/>
        </w:rPr>
        <w:t>Nelson</w:t>
      </w:r>
      <w:r w:rsidRPr="003F3783">
        <w:rPr>
          <w:rFonts w:ascii="Times New Roman" w:hAnsi="Times New Roman" w:cs="Times New Roman"/>
          <w:sz w:val="24"/>
          <w:szCs w:val="24"/>
        </w:rPr>
        <w:t xml:space="preserve"> et al. </w:t>
      </w:r>
      <w:r w:rsidR="00515F73" w:rsidRPr="003F3783">
        <w:rPr>
          <w:rFonts w:ascii="Times New Roman" w:hAnsi="Times New Roman" w:cs="Times New Roman"/>
          <w:sz w:val="24"/>
          <w:szCs w:val="24"/>
        </w:rPr>
        <w:t>(2017). The high reading level of academic papers may be difficult for some teachers to comprehend fully. Therefore, a voluntary teachers’ professional reading group was proposed as part of this research study in</w:t>
      </w:r>
      <w:r w:rsidR="004A14E7">
        <w:rPr>
          <w:rFonts w:ascii="Times New Roman" w:hAnsi="Times New Roman" w:cs="Times New Roman"/>
          <w:sz w:val="24"/>
          <w:szCs w:val="24"/>
        </w:rPr>
        <w:t xml:space="preserve"> </w:t>
      </w:r>
      <w:r w:rsidR="00515F73" w:rsidRPr="003F3783">
        <w:rPr>
          <w:rFonts w:ascii="Times New Roman" w:hAnsi="Times New Roman" w:cs="Times New Roman"/>
          <w:sz w:val="24"/>
          <w:szCs w:val="24"/>
        </w:rPr>
        <w:t xml:space="preserve">to </w:t>
      </w:r>
      <w:r w:rsidR="004A14E7">
        <w:rPr>
          <w:rFonts w:ascii="Times New Roman" w:hAnsi="Times New Roman" w:cs="Times New Roman"/>
          <w:sz w:val="24"/>
          <w:szCs w:val="24"/>
        </w:rPr>
        <w:t>explore</w:t>
      </w:r>
      <w:r w:rsidR="00515F73" w:rsidRPr="003F3783">
        <w:rPr>
          <w:rFonts w:ascii="Times New Roman" w:hAnsi="Times New Roman" w:cs="Times New Roman"/>
          <w:sz w:val="24"/>
          <w:szCs w:val="24"/>
        </w:rPr>
        <w:t xml:space="preserve"> </w:t>
      </w:r>
      <w:r w:rsidR="00D823F8" w:rsidRPr="003F3783">
        <w:rPr>
          <w:rFonts w:ascii="Times New Roman" w:hAnsi="Times New Roman" w:cs="Times New Roman"/>
          <w:sz w:val="24"/>
          <w:szCs w:val="24"/>
        </w:rPr>
        <w:t>if</w:t>
      </w:r>
      <w:r w:rsidR="00E81961" w:rsidRPr="003F3783">
        <w:rPr>
          <w:rFonts w:ascii="Times New Roman" w:hAnsi="Times New Roman" w:cs="Times New Roman"/>
          <w:sz w:val="24"/>
          <w:szCs w:val="24"/>
        </w:rPr>
        <w:t xml:space="preserve"> it</w:t>
      </w:r>
      <w:r w:rsidR="00D823F8" w:rsidRPr="003F3783">
        <w:rPr>
          <w:rFonts w:ascii="Times New Roman" w:hAnsi="Times New Roman" w:cs="Times New Roman"/>
          <w:sz w:val="24"/>
          <w:szCs w:val="24"/>
        </w:rPr>
        <w:t xml:space="preserve"> had any effect upon </w:t>
      </w:r>
      <w:r w:rsidR="00103A7B" w:rsidRPr="003F3783">
        <w:rPr>
          <w:rFonts w:ascii="Times New Roman" w:hAnsi="Times New Roman" w:cs="Times New Roman"/>
          <w:sz w:val="24"/>
          <w:szCs w:val="24"/>
        </w:rPr>
        <w:t>teacher attitudes towards research engagement</w:t>
      </w:r>
      <w:r w:rsidR="00515F73" w:rsidRPr="003F3783">
        <w:rPr>
          <w:rFonts w:ascii="Times New Roman" w:hAnsi="Times New Roman" w:cs="Times New Roman"/>
          <w:sz w:val="24"/>
          <w:szCs w:val="24"/>
        </w:rPr>
        <w:t>.</w:t>
      </w:r>
    </w:p>
    <w:p w14:paraId="38D6F29D" w14:textId="77777777" w:rsidR="00643B59" w:rsidRPr="003F3783" w:rsidRDefault="00643B59" w:rsidP="00643B59">
      <w:pPr>
        <w:spacing w:line="480" w:lineRule="auto"/>
        <w:rPr>
          <w:rFonts w:ascii="Times New Roman" w:hAnsi="Times New Roman" w:cs="Times New Roman"/>
          <w:b/>
          <w:bCs/>
          <w:sz w:val="24"/>
          <w:szCs w:val="24"/>
        </w:rPr>
      </w:pPr>
    </w:p>
    <w:p w14:paraId="7FC52680" w14:textId="197307ED" w:rsidR="007F0F3A" w:rsidRPr="002F012D" w:rsidRDefault="007F0F3A" w:rsidP="00712FA9">
      <w:pPr>
        <w:pStyle w:val="ListParagraph"/>
        <w:numPr>
          <w:ilvl w:val="1"/>
          <w:numId w:val="7"/>
        </w:numPr>
        <w:spacing w:line="480" w:lineRule="auto"/>
        <w:rPr>
          <w:b/>
          <w:bCs/>
        </w:rPr>
      </w:pPr>
      <w:r w:rsidRPr="002F012D">
        <w:rPr>
          <w:b/>
          <w:bCs/>
        </w:rPr>
        <w:t>A</w:t>
      </w:r>
      <w:r w:rsidR="005B4648" w:rsidRPr="002F012D">
        <w:rPr>
          <w:b/>
          <w:bCs/>
        </w:rPr>
        <w:t>im</w:t>
      </w:r>
      <w:r w:rsidR="001066E0" w:rsidRPr="002F012D">
        <w:rPr>
          <w:b/>
          <w:bCs/>
        </w:rPr>
        <w:t>s</w:t>
      </w:r>
      <w:r w:rsidRPr="002F012D">
        <w:rPr>
          <w:b/>
          <w:bCs/>
        </w:rPr>
        <w:t xml:space="preserve"> </w:t>
      </w:r>
      <w:r w:rsidR="005B4648" w:rsidRPr="002F012D">
        <w:rPr>
          <w:b/>
          <w:bCs/>
        </w:rPr>
        <w:t>and objectives</w:t>
      </w:r>
    </w:p>
    <w:p w14:paraId="752E5D8C" w14:textId="77777777" w:rsidR="00DC644F" w:rsidRDefault="00CA4925" w:rsidP="00DC644F">
      <w:pPr>
        <w:spacing w:line="480" w:lineRule="auto"/>
        <w:rPr>
          <w:rFonts w:ascii="Times New Roman" w:eastAsia="Times New Roman" w:hAnsi="Times New Roman" w:cs="Times New Roman"/>
          <w:sz w:val="24"/>
          <w:szCs w:val="24"/>
        </w:rPr>
      </w:pPr>
      <w:r w:rsidRPr="003F3783">
        <w:rPr>
          <w:rFonts w:ascii="Times New Roman" w:eastAsia="Times New Roman" w:hAnsi="Times New Roman" w:cs="Times New Roman"/>
          <w:sz w:val="24"/>
          <w:szCs w:val="24"/>
        </w:rPr>
        <w:t xml:space="preserve">Considering the context and </w:t>
      </w:r>
      <w:r w:rsidR="00135646" w:rsidRPr="003F3783">
        <w:rPr>
          <w:rFonts w:ascii="Times New Roman" w:eastAsia="Times New Roman" w:hAnsi="Times New Roman" w:cs="Times New Roman"/>
          <w:sz w:val="24"/>
          <w:szCs w:val="24"/>
        </w:rPr>
        <w:t xml:space="preserve">problem statement, </w:t>
      </w:r>
      <w:r w:rsidR="002645D7" w:rsidRPr="003F3783">
        <w:rPr>
          <w:rFonts w:ascii="Times New Roman" w:eastAsia="Times New Roman" w:hAnsi="Times New Roman" w:cs="Times New Roman"/>
          <w:sz w:val="24"/>
          <w:szCs w:val="24"/>
        </w:rPr>
        <w:t>t</w:t>
      </w:r>
      <w:r w:rsidR="001753CC" w:rsidRPr="003F3783">
        <w:rPr>
          <w:rFonts w:ascii="Times New Roman" w:eastAsia="Times New Roman" w:hAnsi="Times New Roman" w:cs="Times New Roman"/>
          <w:sz w:val="24"/>
          <w:szCs w:val="24"/>
        </w:rPr>
        <w:t>his dissertation aims to</w:t>
      </w:r>
      <w:r w:rsidR="00486AC9" w:rsidRPr="00EA35FB">
        <w:rPr>
          <w:rFonts w:ascii="Times New Roman" w:eastAsia="Times New Roman" w:hAnsi="Times New Roman" w:cs="Times New Roman"/>
          <w:sz w:val="24"/>
          <w:szCs w:val="24"/>
        </w:rPr>
        <w:t>:</w:t>
      </w:r>
    </w:p>
    <w:p w14:paraId="5A2A91D2" w14:textId="14F2DCC7" w:rsidR="00554EBB" w:rsidRDefault="00F8229A" w:rsidP="003F3783">
      <w:pPr>
        <w:pStyle w:val="ListParagraph"/>
        <w:numPr>
          <w:ilvl w:val="0"/>
          <w:numId w:val="6"/>
        </w:numPr>
        <w:spacing w:line="480" w:lineRule="auto"/>
      </w:pPr>
      <w:r w:rsidRPr="004F6658">
        <w:t>Consider</w:t>
      </w:r>
      <w:r w:rsidR="001E13FD" w:rsidRPr="004F6658">
        <w:t xml:space="preserve"> teachers’ </w:t>
      </w:r>
      <w:r w:rsidR="00536C69" w:rsidRPr="004F6658">
        <w:t xml:space="preserve">existing </w:t>
      </w:r>
      <w:r w:rsidR="001E13FD" w:rsidRPr="004F6658">
        <w:t xml:space="preserve">perceptions of </w:t>
      </w:r>
      <w:r w:rsidR="000133D4" w:rsidRPr="004F6658">
        <w:t xml:space="preserve">engagement with educational </w:t>
      </w:r>
      <w:r w:rsidR="00586E6C" w:rsidRPr="004F6658">
        <w:t xml:space="preserve">research </w:t>
      </w:r>
      <w:proofErr w:type="gramStart"/>
      <w:r w:rsidR="00586E6C" w:rsidRPr="004F6658">
        <w:t>literature</w:t>
      </w:r>
      <w:r w:rsidR="00486AC9" w:rsidRPr="004F6658">
        <w:t>;</w:t>
      </w:r>
      <w:proofErr w:type="gramEnd"/>
      <w:r w:rsidR="0087076B">
        <w:t xml:space="preserve"> </w:t>
      </w:r>
    </w:p>
    <w:p w14:paraId="021719EC" w14:textId="70262B17" w:rsidR="00031C12" w:rsidRPr="004F6658" w:rsidRDefault="00486AC9" w:rsidP="003F3783">
      <w:pPr>
        <w:pStyle w:val="ListParagraph"/>
        <w:numPr>
          <w:ilvl w:val="0"/>
          <w:numId w:val="6"/>
        </w:numPr>
        <w:spacing w:line="480" w:lineRule="auto"/>
      </w:pPr>
      <w:r w:rsidRPr="004F6658">
        <w:t>Consider teachers’ perceptions of engagement with educational research literature following participation in a teachers’ educational research reading discussion group</w:t>
      </w:r>
      <w:r w:rsidR="004F6658">
        <w:t>.</w:t>
      </w:r>
    </w:p>
    <w:p w14:paraId="0FBC8F19" w14:textId="77777777" w:rsidR="0087076B" w:rsidRDefault="0087076B" w:rsidP="003F3783">
      <w:pPr>
        <w:spacing w:line="480" w:lineRule="auto"/>
        <w:rPr>
          <w:rFonts w:ascii="Times New Roman" w:hAnsi="Times New Roman" w:cs="Times New Roman"/>
          <w:sz w:val="24"/>
          <w:szCs w:val="24"/>
        </w:rPr>
      </w:pPr>
    </w:p>
    <w:p w14:paraId="26A8C762" w14:textId="108D087D" w:rsidR="004F6658" w:rsidRPr="003F3783" w:rsidRDefault="00674D21" w:rsidP="003F3783">
      <w:pPr>
        <w:spacing w:line="480" w:lineRule="auto"/>
        <w:rPr>
          <w:rFonts w:ascii="Times New Roman" w:hAnsi="Times New Roman" w:cs="Times New Roman"/>
          <w:sz w:val="24"/>
          <w:szCs w:val="24"/>
        </w:rPr>
      </w:pPr>
      <w:r w:rsidRPr="003F3783">
        <w:rPr>
          <w:rFonts w:ascii="Times New Roman" w:hAnsi="Times New Roman" w:cs="Times New Roman"/>
          <w:sz w:val="24"/>
          <w:szCs w:val="24"/>
        </w:rPr>
        <w:t>Th</w:t>
      </w:r>
      <w:r w:rsidR="00EC3422" w:rsidRPr="003F3783">
        <w:rPr>
          <w:rFonts w:ascii="Times New Roman" w:hAnsi="Times New Roman" w:cs="Times New Roman"/>
          <w:sz w:val="24"/>
          <w:szCs w:val="24"/>
        </w:rPr>
        <w:t>e following</w:t>
      </w:r>
      <w:r w:rsidRPr="003F3783">
        <w:rPr>
          <w:rFonts w:ascii="Times New Roman" w:hAnsi="Times New Roman" w:cs="Times New Roman"/>
          <w:sz w:val="24"/>
          <w:szCs w:val="24"/>
        </w:rPr>
        <w:t xml:space="preserve"> objectives</w:t>
      </w:r>
      <w:r w:rsidR="00EC3422" w:rsidRPr="003F3783">
        <w:rPr>
          <w:rFonts w:ascii="Times New Roman" w:hAnsi="Times New Roman" w:cs="Times New Roman"/>
          <w:sz w:val="24"/>
          <w:szCs w:val="24"/>
        </w:rPr>
        <w:t xml:space="preserve"> </w:t>
      </w:r>
      <w:r w:rsidR="00174FA9" w:rsidRPr="003F3783">
        <w:rPr>
          <w:rFonts w:ascii="Times New Roman" w:hAnsi="Times New Roman" w:cs="Times New Roman"/>
          <w:sz w:val="24"/>
          <w:szCs w:val="24"/>
        </w:rPr>
        <w:t xml:space="preserve">were </w:t>
      </w:r>
      <w:r w:rsidR="00D97539" w:rsidRPr="003F3783">
        <w:rPr>
          <w:rFonts w:ascii="Times New Roman" w:hAnsi="Times New Roman" w:cs="Times New Roman"/>
          <w:sz w:val="24"/>
          <w:szCs w:val="24"/>
        </w:rPr>
        <w:t>used to address the aims</w:t>
      </w:r>
      <w:r w:rsidRPr="003F3783">
        <w:rPr>
          <w:rFonts w:ascii="Times New Roman" w:hAnsi="Times New Roman" w:cs="Times New Roman"/>
          <w:sz w:val="24"/>
          <w:szCs w:val="24"/>
        </w:rPr>
        <w:t>:</w:t>
      </w:r>
    </w:p>
    <w:p w14:paraId="4C167C5D" w14:textId="6428CECD" w:rsidR="00990A30" w:rsidRPr="004F6658" w:rsidRDefault="00990A30" w:rsidP="003F3783">
      <w:pPr>
        <w:pStyle w:val="ListParagraph"/>
        <w:numPr>
          <w:ilvl w:val="0"/>
          <w:numId w:val="13"/>
        </w:numPr>
        <w:spacing w:line="480" w:lineRule="auto"/>
      </w:pPr>
      <w:r w:rsidRPr="004F6658">
        <w:t xml:space="preserve">Explore existing literature relating to teacher professional reading </w:t>
      </w:r>
      <w:proofErr w:type="gramStart"/>
      <w:r w:rsidRPr="004F6658">
        <w:t>groups;</w:t>
      </w:r>
      <w:proofErr w:type="gramEnd"/>
    </w:p>
    <w:p w14:paraId="15ADD314" w14:textId="1B3FCE64" w:rsidR="00990A30" w:rsidRDefault="00990A30" w:rsidP="004F6658">
      <w:pPr>
        <w:pStyle w:val="ListParagraph"/>
        <w:numPr>
          <w:ilvl w:val="0"/>
          <w:numId w:val="11"/>
        </w:numPr>
        <w:spacing w:line="480" w:lineRule="auto"/>
      </w:pPr>
      <w:r w:rsidRPr="004F6658">
        <w:t xml:space="preserve">Explore existing teacher attitudes towards and experiences of engagement </w:t>
      </w:r>
      <w:r w:rsidR="00156E8D" w:rsidRPr="004F6658">
        <w:t>with educational</w:t>
      </w:r>
      <w:r w:rsidRPr="004F6658">
        <w:t xml:space="preserve"> research through a questionnaire and </w:t>
      </w:r>
      <w:proofErr w:type="gramStart"/>
      <w:r w:rsidRPr="004F6658">
        <w:t>interview</w:t>
      </w:r>
      <w:r>
        <w:t>;</w:t>
      </w:r>
      <w:proofErr w:type="gramEnd"/>
    </w:p>
    <w:p w14:paraId="1B2A6062" w14:textId="77777777" w:rsidR="00DC644F" w:rsidRDefault="00990A30" w:rsidP="004F6658">
      <w:pPr>
        <w:pStyle w:val="ListParagraph"/>
        <w:numPr>
          <w:ilvl w:val="0"/>
          <w:numId w:val="11"/>
        </w:numPr>
        <w:spacing w:line="480" w:lineRule="auto"/>
      </w:pPr>
      <w:r>
        <w:t xml:space="preserve">Implement an intervention in the form of a teacher professional reading group, with its design informed by the literature </w:t>
      </w:r>
      <w:proofErr w:type="gramStart"/>
      <w:r>
        <w:t>review;</w:t>
      </w:r>
      <w:proofErr w:type="gramEnd"/>
    </w:p>
    <w:p w14:paraId="2E65A753" w14:textId="1A6476B3" w:rsidR="00990A30" w:rsidRDefault="00990A30" w:rsidP="00712FA9">
      <w:pPr>
        <w:pStyle w:val="ListParagraph"/>
        <w:numPr>
          <w:ilvl w:val="0"/>
          <w:numId w:val="11"/>
        </w:numPr>
        <w:spacing w:line="480" w:lineRule="auto"/>
      </w:pPr>
      <w:r>
        <w:t xml:space="preserve">Explore subsequent teacher attitudes towards and experiences of engagement with educational research through a questionnaire and interview, including consideration of any changes in teachers’ perceptions.  </w:t>
      </w:r>
    </w:p>
    <w:p w14:paraId="58DCA6CC" w14:textId="77777777" w:rsidR="00DC644F" w:rsidRDefault="00DC644F" w:rsidP="00DC644F">
      <w:pPr>
        <w:pStyle w:val="ListParagraph"/>
        <w:spacing w:line="480" w:lineRule="auto"/>
      </w:pPr>
    </w:p>
    <w:p w14:paraId="641D686F" w14:textId="77777777" w:rsidR="00990A30" w:rsidRDefault="00990A30" w:rsidP="003F3783">
      <w:pPr>
        <w:pStyle w:val="ListParagraph"/>
        <w:ind w:left="0"/>
      </w:pPr>
    </w:p>
    <w:p w14:paraId="49B29754" w14:textId="06611649" w:rsidR="001837BC" w:rsidRPr="001837BC" w:rsidRDefault="00EA35FB" w:rsidP="00712FA9">
      <w:pPr>
        <w:pStyle w:val="ListParagraph"/>
        <w:numPr>
          <w:ilvl w:val="1"/>
          <w:numId w:val="7"/>
        </w:numPr>
        <w:spacing w:line="480" w:lineRule="auto"/>
      </w:pPr>
      <w:r>
        <w:rPr>
          <w:b/>
          <w:bCs/>
        </w:rPr>
        <w:t>Research question</w:t>
      </w:r>
      <w:r w:rsidR="00E04E83">
        <w:rPr>
          <w:b/>
          <w:bCs/>
        </w:rPr>
        <w:t>s</w:t>
      </w:r>
    </w:p>
    <w:p w14:paraId="3AA7FBE7" w14:textId="2F3B170A" w:rsidR="001813D6" w:rsidRPr="00200706" w:rsidRDefault="001813D6" w:rsidP="00643B59">
      <w:pPr>
        <w:spacing w:line="480" w:lineRule="auto"/>
        <w:rPr>
          <w:rFonts w:ascii="Times New Roman" w:eastAsia="Times New Roman" w:hAnsi="Times New Roman" w:cs="Times New Roman"/>
          <w:sz w:val="24"/>
          <w:szCs w:val="24"/>
        </w:rPr>
      </w:pPr>
      <w:r w:rsidRPr="00200706">
        <w:rPr>
          <w:rFonts w:ascii="Times New Roman" w:hAnsi="Times New Roman" w:cs="Times New Roman"/>
          <w:sz w:val="24"/>
          <w:szCs w:val="24"/>
        </w:rPr>
        <w:t xml:space="preserve">The main research question is: </w:t>
      </w:r>
      <w:r w:rsidR="00545575" w:rsidRPr="00200706">
        <w:rPr>
          <w:rFonts w:ascii="Times New Roman" w:hAnsi="Times New Roman" w:cs="Times New Roman"/>
          <w:sz w:val="24"/>
          <w:szCs w:val="24"/>
        </w:rPr>
        <w:t xml:space="preserve">How does teacher participation in a professional reading club </w:t>
      </w:r>
      <w:r w:rsidR="004F6658" w:rsidRPr="00200706">
        <w:rPr>
          <w:rFonts w:ascii="Times New Roman" w:hAnsi="Times New Roman" w:cs="Times New Roman"/>
          <w:sz w:val="24"/>
          <w:szCs w:val="24"/>
        </w:rPr>
        <w:t>a</w:t>
      </w:r>
      <w:r w:rsidR="00545575" w:rsidRPr="00200706">
        <w:rPr>
          <w:rFonts w:ascii="Times New Roman" w:hAnsi="Times New Roman" w:cs="Times New Roman"/>
          <w:sz w:val="24"/>
          <w:szCs w:val="24"/>
        </w:rPr>
        <w:t xml:space="preserve">ffect confidence towards research-informed practice in their teaching? </w:t>
      </w:r>
      <w:r w:rsidR="0046286B" w:rsidRPr="00200706">
        <w:rPr>
          <w:rFonts w:ascii="Times New Roman" w:hAnsi="Times New Roman" w:cs="Times New Roman"/>
          <w:sz w:val="24"/>
          <w:szCs w:val="24"/>
        </w:rPr>
        <w:t>In responding to this question, I will also consider t</w:t>
      </w:r>
      <w:r w:rsidRPr="00200706">
        <w:rPr>
          <w:rFonts w:ascii="Times New Roman" w:eastAsia="Times New Roman" w:hAnsi="Times New Roman" w:cs="Times New Roman"/>
          <w:sz w:val="24"/>
          <w:szCs w:val="24"/>
        </w:rPr>
        <w:t>h</w:t>
      </w:r>
      <w:r w:rsidR="00157C95" w:rsidRPr="00200706">
        <w:rPr>
          <w:rFonts w:ascii="Times New Roman" w:eastAsia="Times New Roman" w:hAnsi="Times New Roman" w:cs="Times New Roman"/>
          <w:sz w:val="24"/>
          <w:szCs w:val="24"/>
        </w:rPr>
        <w:t xml:space="preserve">e following </w:t>
      </w:r>
      <w:r w:rsidR="00545575" w:rsidRPr="00200706">
        <w:rPr>
          <w:rFonts w:ascii="Times New Roman" w:eastAsia="Times New Roman" w:hAnsi="Times New Roman" w:cs="Times New Roman"/>
          <w:sz w:val="24"/>
          <w:szCs w:val="24"/>
        </w:rPr>
        <w:t>sub</w:t>
      </w:r>
      <w:r w:rsidR="0046286B" w:rsidRPr="00200706">
        <w:rPr>
          <w:rFonts w:ascii="Times New Roman" w:eastAsia="Times New Roman" w:hAnsi="Times New Roman" w:cs="Times New Roman"/>
          <w:sz w:val="24"/>
          <w:szCs w:val="24"/>
        </w:rPr>
        <w:t>-</w:t>
      </w:r>
      <w:r w:rsidR="00157C95" w:rsidRPr="00200706">
        <w:rPr>
          <w:rFonts w:ascii="Times New Roman" w:eastAsia="Times New Roman" w:hAnsi="Times New Roman" w:cs="Times New Roman"/>
          <w:sz w:val="24"/>
          <w:szCs w:val="24"/>
        </w:rPr>
        <w:t>questions</w:t>
      </w:r>
      <w:r w:rsidR="00042B8A" w:rsidRPr="00200706">
        <w:rPr>
          <w:rFonts w:ascii="Times New Roman" w:eastAsia="Times New Roman" w:hAnsi="Times New Roman" w:cs="Times New Roman"/>
          <w:sz w:val="24"/>
          <w:szCs w:val="24"/>
        </w:rPr>
        <w:t>:</w:t>
      </w:r>
    </w:p>
    <w:p w14:paraId="13C49C23" w14:textId="772B4CB9" w:rsidR="002C085D" w:rsidRDefault="002C085D" w:rsidP="00712FA9">
      <w:pPr>
        <w:pStyle w:val="ListParagraph"/>
        <w:numPr>
          <w:ilvl w:val="0"/>
          <w:numId w:val="8"/>
        </w:numPr>
        <w:spacing w:line="480" w:lineRule="auto"/>
      </w:pPr>
      <w:r>
        <w:t xml:space="preserve">What are </w:t>
      </w:r>
      <w:r w:rsidRPr="00C76E55">
        <w:t>teacher</w:t>
      </w:r>
      <w:r w:rsidR="003F2AAC">
        <w:t>s’</w:t>
      </w:r>
      <w:r w:rsidRPr="00C76E55">
        <w:t xml:space="preserve"> attitudes towards educational research</w:t>
      </w:r>
      <w:r>
        <w:t xml:space="preserve"> prior to participation in </w:t>
      </w:r>
      <w:proofErr w:type="gramStart"/>
      <w:r>
        <w:t>an educational research</w:t>
      </w:r>
      <w:proofErr w:type="gramEnd"/>
      <w:r>
        <w:t xml:space="preserve"> reading discussion group? </w:t>
      </w:r>
    </w:p>
    <w:p w14:paraId="677BBD48" w14:textId="4FA8C357" w:rsidR="00042B8A" w:rsidRPr="00297745" w:rsidRDefault="002C085D" w:rsidP="00712FA9">
      <w:pPr>
        <w:pStyle w:val="ListParagraph"/>
        <w:numPr>
          <w:ilvl w:val="0"/>
          <w:numId w:val="8"/>
        </w:numPr>
        <w:spacing w:line="480" w:lineRule="auto"/>
        <w:rPr>
          <w:b/>
          <w:bCs/>
        </w:rPr>
      </w:pPr>
      <w:r>
        <w:t xml:space="preserve">What are </w:t>
      </w:r>
      <w:r w:rsidRPr="00C76E55">
        <w:t>teacher</w:t>
      </w:r>
      <w:r w:rsidR="003F2AAC">
        <w:t>s’</w:t>
      </w:r>
      <w:r w:rsidRPr="00C76E55">
        <w:t xml:space="preserve"> attitudes towards educational research</w:t>
      </w:r>
      <w:r>
        <w:t xml:space="preserve"> after participation in </w:t>
      </w:r>
      <w:proofErr w:type="gramStart"/>
      <w:r>
        <w:t>an educational research</w:t>
      </w:r>
      <w:proofErr w:type="gramEnd"/>
      <w:r>
        <w:t xml:space="preserve"> reading discussion group?</w:t>
      </w:r>
    </w:p>
    <w:p w14:paraId="4A816F7B" w14:textId="77777777" w:rsidR="00297745" w:rsidRDefault="00297745" w:rsidP="00297745">
      <w:pPr>
        <w:spacing w:line="480" w:lineRule="auto"/>
        <w:rPr>
          <w:b/>
          <w:bCs/>
        </w:rPr>
      </w:pPr>
    </w:p>
    <w:p w14:paraId="01CC7BB3" w14:textId="77777777" w:rsidR="00297745" w:rsidRPr="00C7486D" w:rsidRDefault="00297745" w:rsidP="00712FA9">
      <w:pPr>
        <w:pStyle w:val="ListParagraph"/>
        <w:numPr>
          <w:ilvl w:val="1"/>
          <w:numId w:val="7"/>
        </w:numPr>
        <w:spacing w:line="480" w:lineRule="auto"/>
        <w:rPr>
          <w:b/>
          <w:bCs/>
        </w:rPr>
      </w:pPr>
      <w:r w:rsidRPr="00C7486D">
        <w:rPr>
          <w:b/>
          <w:bCs/>
        </w:rPr>
        <w:t>Context of the research</w:t>
      </w:r>
    </w:p>
    <w:p w14:paraId="1CB22C97" w14:textId="0B068EF5" w:rsidR="00297745" w:rsidRPr="00C7486D" w:rsidRDefault="00297745" w:rsidP="00297745">
      <w:pPr>
        <w:spacing w:line="480" w:lineRule="auto"/>
        <w:rPr>
          <w:rFonts w:ascii="Times New Roman" w:hAnsi="Times New Roman" w:cs="Times New Roman"/>
          <w:sz w:val="24"/>
          <w:szCs w:val="24"/>
        </w:rPr>
      </w:pPr>
      <w:r w:rsidRPr="00C7486D">
        <w:rPr>
          <w:rFonts w:ascii="Times New Roman" w:hAnsi="Times New Roman" w:cs="Times New Roman"/>
          <w:sz w:val="24"/>
          <w:szCs w:val="24"/>
        </w:rPr>
        <w:t xml:space="preserve">This study took place in an 11-16 comprehensive school in a town in </w:t>
      </w:r>
      <w:r w:rsidR="001840A1">
        <w:rPr>
          <w:rFonts w:ascii="Times New Roman" w:hAnsi="Times New Roman" w:cs="Times New Roman"/>
          <w:sz w:val="24"/>
          <w:szCs w:val="24"/>
        </w:rPr>
        <w:t>s</w:t>
      </w:r>
      <w:r w:rsidRPr="00C7486D">
        <w:rPr>
          <w:rFonts w:ascii="Times New Roman" w:hAnsi="Times New Roman" w:cs="Times New Roman"/>
          <w:sz w:val="24"/>
          <w:szCs w:val="24"/>
        </w:rPr>
        <w:t>outh Wales, which will be referred to as School X. I conducted the research in School X, where I am also a teacher. School X participates in the NPEP in partnership with a local university, so there is some familiarity with the research process amongst staff. Whilst not all teaching staff have been directly involved in conducting research, they have all been involved in professional development training where research processes have been discussed. The participants in the research are six members of teaching staff at the school, with varying levels of teaching experience and some range of subject specialisms (a demographic table of participants is given in section 3.5).</w:t>
      </w:r>
      <w:r w:rsidR="001C46FE" w:rsidRPr="00C7486D">
        <w:rPr>
          <w:rFonts w:ascii="Times New Roman" w:hAnsi="Times New Roman" w:cs="Times New Roman"/>
          <w:sz w:val="24"/>
          <w:szCs w:val="24"/>
        </w:rPr>
        <w:t xml:space="preserve"> None of the participants have been directly involved in School X’s NPEP work.</w:t>
      </w:r>
    </w:p>
    <w:p w14:paraId="4C83631A" w14:textId="77777777" w:rsidR="002C085D" w:rsidRPr="00C7486D" w:rsidRDefault="002C085D" w:rsidP="00297745">
      <w:pPr>
        <w:spacing w:line="480" w:lineRule="auto"/>
        <w:rPr>
          <w:b/>
          <w:bCs/>
          <w:sz w:val="24"/>
          <w:szCs w:val="24"/>
        </w:rPr>
      </w:pPr>
    </w:p>
    <w:p w14:paraId="0AC13D64" w14:textId="38CF1276" w:rsidR="007F0F3A" w:rsidRPr="00C7486D" w:rsidRDefault="007F0F3A" w:rsidP="00712FA9">
      <w:pPr>
        <w:pStyle w:val="ListParagraph"/>
        <w:numPr>
          <w:ilvl w:val="1"/>
          <w:numId w:val="7"/>
        </w:numPr>
        <w:spacing w:line="480" w:lineRule="auto"/>
        <w:rPr>
          <w:b/>
          <w:bCs/>
        </w:rPr>
      </w:pPr>
      <w:r w:rsidRPr="00C7486D">
        <w:rPr>
          <w:b/>
          <w:bCs/>
        </w:rPr>
        <w:t>S</w:t>
      </w:r>
      <w:r w:rsidR="001D519B" w:rsidRPr="00C7486D">
        <w:rPr>
          <w:b/>
          <w:bCs/>
        </w:rPr>
        <w:t>ignificance of the study</w:t>
      </w:r>
    </w:p>
    <w:p w14:paraId="1E80154F" w14:textId="08BE278F" w:rsidR="001D194B" w:rsidRPr="00C7486D" w:rsidRDefault="0070336C" w:rsidP="00F259C3">
      <w:pPr>
        <w:spacing w:line="480" w:lineRule="auto"/>
        <w:rPr>
          <w:rFonts w:ascii="Times New Roman" w:hAnsi="Times New Roman" w:cs="Times New Roman"/>
          <w:sz w:val="24"/>
          <w:szCs w:val="24"/>
        </w:rPr>
      </w:pPr>
      <w:r w:rsidRPr="00C7486D">
        <w:rPr>
          <w:rFonts w:ascii="Times New Roman" w:hAnsi="Times New Roman" w:cs="Times New Roman"/>
          <w:sz w:val="24"/>
          <w:szCs w:val="24"/>
        </w:rPr>
        <w:t xml:space="preserve">This </w:t>
      </w:r>
      <w:r w:rsidR="001A66F9" w:rsidRPr="00C7486D">
        <w:rPr>
          <w:rFonts w:ascii="Times New Roman" w:hAnsi="Times New Roman" w:cs="Times New Roman"/>
          <w:sz w:val="24"/>
          <w:szCs w:val="24"/>
        </w:rPr>
        <w:t>study</w:t>
      </w:r>
      <w:r w:rsidR="005B5AC2" w:rsidRPr="00C7486D">
        <w:rPr>
          <w:rFonts w:ascii="Times New Roman" w:hAnsi="Times New Roman" w:cs="Times New Roman"/>
          <w:sz w:val="24"/>
          <w:szCs w:val="24"/>
        </w:rPr>
        <w:t xml:space="preserve"> </w:t>
      </w:r>
      <w:r w:rsidRPr="00C7486D">
        <w:rPr>
          <w:rFonts w:ascii="Times New Roman" w:hAnsi="Times New Roman" w:cs="Times New Roman"/>
          <w:sz w:val="24"/>
          <w:szCs w:val="24"/>
        </w:rPr>
        <w:t xml:space="preserve">could benefit the teacher participants by facilitating the development of their practice in the professional learning strand of the </w:t>
      </w:r>
      <w:r w:rsidR="00EC73DA">
        <w:rPr>
          <w:rFonts w:ascii="Times New Roman" w:hAnsi="Times New Roman" w:cs="Times New Roman"/>
          <w:sz w:val="24"/>
          <w:szCs w:val="24"/>
        </w:rPr>
        <w:t>‘</w:t>
      </w:r>
      <w:r w:rsidRPr="00C7486D">
        <w:rPr>
          <w:rFonts w:ascii="Times New Roman" w:hAnsi="Times New Roman" w:cs="Times New Roman"/>
          <w:sz w:val="24"/>
          <w:szCs w:val="24"/>
        </w:rPr>
        <w:t>professional standards for teaching and leadership</w:t>
      </w:r>
      <w:r w:rsidR="00EC73DA">
        <w:rPr>
          <w:rFonts w:ascii="Times New Roman" w:hAnsi="Times New Roman" w:cs="Times New Roman"/>
          <w:sz w:val="24"/>
          <w:szCs w:val="24"/>
        </w:rPr>
        <w:t>’</w:t>
      </w:r>
      <w:r w:rsidRPr="00C7486D">
        <w:rPr>
          <w:rFonts w:ascii="Times New Roman" w:hAnsi="Times New Roman" w:cs="Times New Roman"/>
          <w:sz w:val="24"/>
          <w:szCs w:val="24"/>
        </w:rPr>
        <w:t xml:space="preserve"> (Welsh Government, 2017).</w:t>
      </w:r>
      <w:r w:rsidR="00CF194F">
        <w:rPr>
          <w:rFonts w:ascii="Times New Roman" w:hAnsi="Times New Roman" w:cs="Times New Roman"/>
          <w:sz w:val="24"/>
          <w:szCs w:val="24"/>
        </w:rPr>
        <w:t xml:space="preserve"> </w:t>
      </w:r>
      <w:r w:rsidR="00540364" w:rsidRPr="00C7486D">
        <w:rPr>
          <w:rFonts w:ascii="Times New Roman" w:hAnsi="Times New Roman" w:cs="Times New Roman"/>
          <w:sz w:val="24"/>
          <w:szCs w:val="24"/>
        </w:rPr>
        <w:t xml:space="preserve">This could lead to a range of possible outcomes, perhaps </w:t>
      </w:r>
      <w:r w:rsidR="00153CBD" w:rsidRPr="00C7486D">
        <w:rPr>
          <w:rFonts w:ascii="Times New Roman" w:hAnsi="Times New Roman" w:cs="Times New Roman"/>
          <w:sz w:val="24"/>
          <w:szCs w:val="24"/>
        </w:rPr>
        <w:t>relating to further research engagement or action research.</w:t>
      </w:r>
      <w:r w:rsidR="001A0DC9" w:rsidRPr="00C7486D">
        <w:rPr>
          <w:rFonts w:ascii="Times New Roman" w:hAnsi="Times New Roman" w:cs="Times New Roman"/>
          <w:sz w:val="24"/>
          <w:szCs w:val="24"/>
        </w:rPr>
        <w:t xml:space="preserve"> </w:t>
      </w:r>
      <w:r w:rsidR="005629D4" w:rsidRPr="00C7486D">
        <w:rPr>
          <w:rFonts w:ascii="Times New Roman" w:hAnsi="Times New Roman" w:cs="Times New Roman"/>
          <w:sz w:val="24"/>
          <w:szCs w:val="24"/>
        </w:rPr>
        <w:t>At a more basic level, i</w:t>
      </w:r>
      <w:r w:rsidR="00B17E4E" w:rsidRPr="00C7486D">
        <w:rPr>
          <w:rFonts w:ascii="Times New Roman" w:hAnsi="Times New Roman" w:cs="Times New Roman"/>
          <w:sz w:val="24"/>
          <w:szCs w:val="24"/>
        </w:rPr>
        <w:t>t could also help teachers potentially to become more confident in their use of educational research to inform their practice.</w:t>
      </w:r>
    </w:p>
    <w:p w14:paraId="4676B8E8" w14:textId="0A30248C" w:rsidR="001D194B" w:rsidRPr="00C7486D" w:rsidRDefault="0070336C" w:rsidP="00F259C3">
      <w:pPr>
        <w:spacing w:line="480" w:lineRule="auto"/>
        <w:rPr>
          <w:rFonts w:ascii="Times New Roman" w:hAnsi="Times New Roman" w:cs="Times New Roman"/>
          <w:sz w:val="24"/>
          <w:szCs w:val="24"/>
        </w:rPr>
      </w:pPr>
      <w:r w:rsidRPr="00C7486D">
        <w:rPr>
          <w:rFonts w:ascii="Times New Roman" w:hAnsi="Times New Roman" w:cs="Times New Roman"/>
          <w:sz w:val="24"/>
          <w:szCs w:val="24"/>
        </w:rPr>
        <w:t xml:space="preserve">Furthermore, pupils can benefit from their teachers’ possible increased understanding of educational issues covered in the educational research they consider as part of the professional reading group. </w:t>
      </w:r>
      <w:r w:rsidR="00127EB0" w:rsidRPr="00C7486D">
        <w:rPr>
          <w:rFonts w:ascii="Times New Roman" w:hAnsi="Times New Roman" w:cs="Times New Roman"/>
          <w:sz w:val="24"/>
          <w:szCs w:val="24"/>
        </w:rPr>
        <w:t>Sims, Moss and Marshall (2017) appear to support this theory, implying that improved pupil outcomes could be a consequence of teacher journal clubs. Their consideration of empirical evidence from studies in teacher Continuing Professional Development (CPD) included a suggestion that involvement in a journal club discussion group could be effective in leading to habit change</w:t>
      </w:r>
      <w:r w:rsidR="00943A34" w:rsidRPr="00C7486D">
        <w:rPr>
          <w:rFonts w:ascii="Times New Roman" w:hAnsi="Times New Roman" w:cs="Times New Roman"/>
          <w:sz w:val="24"/>
          <w:szCs w:val="24"/>
        </w:rPr>
        <w:t>, referring to research by Gollwitzer and Sheeran (2006)</w:t>
      </w:r>
      <w:r w:rsidR="00127EB0" w:rsidRPr="00C7486D">
        <w:rPr>
          <w:rFonts w:ascii="Times New Roman" w:hAnsi="Times New Roman" w:cs="Times New Roman"/>
          <w:sz w:val="24"/>
          <w:szCs w:val="24"/>
        </w:rPr>
        <w:t>.</w:t>
      </w:r>
      <w:r w:rsidR="00B2216D" w:rsidRPr="00C7486D">
        <w:rPr>
          <w:rFonts w:ascii="Times New Roman" w:hAnsi="Times New Roman" w:cs="Times New Roman"/>
          <w:sz w:val="24"/>
          <w:szCs w:val="24"/>
        </w:rPr>
        <w:t xml:space="preserve"> </w:t>
      </w:r>
      <w:r w:rsidRPr="00C7486D">
        <w:rPr>
          <w:rFonts w:ascii="Times New Roman" w:hAnsi="Times New Roman" w:cs="Times New Roman"/>
          <w:sz w:val="24"/>
          <w:szCs w:val="24"/>
        </w:rPr>
        <w:t xml:space="preserve">This could be because teachers may try different approaches in teaching and learning that could be more effective than </w:t>
      </w:r>
      <w:proofErr w:type="gramStart"/>
      <w:r w:rsidRPr="00C7486D">
        <w:rPr>
          <w:rFonts w:ascii="Times New Roman" w:hAnsi="Times New Roman" w:cs="Times New Roman"/>
          <w:sz w:val="24"/>
          <w:szCs w:val="24"/>
        </w:rPr>
        <w:t>those</w:t>
      </w:r>
      <w:proofErr w:type="gramEnd"/>
      <w:r w:rsidRPr="00C7486D">
        <w:rPr>
          <w:rFonts w:ascii="Times New Roman" w:hAnsi="Times New Roman" w:cs="Times New Roman"/>
          <w:sz w:val="24"/>
          <w:szCs w:val="24"/>
        </w:rPr>
        <w:t xml:space="preserve"> they would have used without reading and discussing the research.  </w:t>
      </w:r>
    </w:p>
    <w:p w14:paraId="11887D79" w14:textId="069AAD5D" w:rsidR="0070336C" w:rsidRPr="005E7C80" w:rsidRDefault="0070336C" w:rsidP="00F259C3">
      <w:pPr>
        <w:spacing w:line="480" w:lineRule="auto"/>
        <w:rPr>
          <w:rFonts w:ascii="Times New Roman" w:hAnsi="Times New Roman" w:cs="Times New Roman"/>
          <w:sz w:val="24"/>
          <w:szCs w:val="24"/>
        </w:rPr>
      </w:pPr>
      <w:r w:rsidRPr="00C7486D">
        <w:rPr>
          <w:rFonts w:ascii="Times New Roman" w:hAnsi="Times New Roman" w:cs="Times New Roman"/>
          <w:sz w:val="24"/>
          <w:szCs w:val="24"/>
        </w:rPr>
        <w:t xml:space="preserve">Additionally, </w:t>
      </w:r>
      <w:r w:rsidR="00601B54" w:rsidRPr="00C7486D">
        <w:rPr>
          <w:rFonts w:ascii="Times New Roman" w:hAnsi="Times New Roman" w:cs="Times New Roman"/>
          <w:sz w:val="24"/>
          <w:szCs w:val="24"/>
        </w:rPr>
        <w:t>School X’s Senior Leadership Team (</w:t>
      </w:r>
      <w:r w:rsidRPr="00C7486D">
        <w:rPr>
          <w:rFonts w:ascii="Times New Roman" w:hAnsi="Times New Roman" w:cs="Times New Roman"/>
          <w:sz w:val="24"/>
          <w:szCs w:val="24"/>
        </w:rPr>
        <w:t>SLT</w:t>
      </w:r>
      <w:r w:rsidR="00601B54" w:rsidRPr="00C7486D">
        <w:rPr>
          <w:rFonts w:ascii="Times New Roman" w:hAnsi="Times New Roman" w:cs="Times New Roman"/>
          <w:sz w:val="24"/>
          <w:szCs w:val="24"/>
        </w:rPr>
        <w:t>)</w:t>
      </w:r>
      <w:r w:rsidRPr="00C7486D">
        <w:rPr>
          <w:rFonts w:ascii="Times New Roman" w:hAnsi="Times New Roman" w:cs="Times New Roman"/>
          <w:sz w:val="24"/>
          <w:szCs w:val="24"/>
        </w:rPr>
        <w:t xml:space="preserve"> and the wider educational community can benefit from this research, as its findings can help to inform decisions around establishing ongoing professional reading groups to aid staff development and support </w:t>
      </w:r>
      <w:r w:rsidRPr="005E7C80">
        <w:rPr>
          <w:rFonts w:ascii="Times New Roman" w:hAnsi="Times New Roman" w:cs="Times New Roman"/>
          <w:sz w:val="24"/>
          <w:szCs w:val="24"/>
        </w:rPr>
        <w:t xml:space="preserve">research-informed practice.  </w:t>
      </w:r>
    </w:p>
    <w:p w14:paraId="0E8E4CBB" w14:textId="06879E8E" w:rsidR="00643B59" w:rsidRPr="000D2B19" w:rsidRDefault="00153CBD" w:rsidP="00D92474">
      <w:pPr>
        <w:spacing w:line="480" w:lineRule="auto"/>
        <w:rPr>
          <w:rFonts w:ascii="Times New Roman" w:hAnsi="Times New Roman" w:cs="Times New Roman"/>
          <w:sz w:val="24"/>
          <w:szCs w:val="24"/>
        </w:rPr>
      </w:pPr>
      <w:r w:rsidRPr="005E7C80">
        <w:rPr>
          <w:rFonts w:ascii="Times New Roman" w:hAnsi="Times New Roman" w:cs="Times New Roman"/>
          <w:sz w:val="24"/>
          <w:szCs w:val="24"/>
        </w:rPr>
        <w:t xml:space="preserve">Finally, </w:t>
      </w:r>
      <w:r w:rsidR="00090DA0" w:rsidRPr="005E7C80">
        <w:rPr>
          <w:rFonts w:ascii="Times New Roman" w:hAnsi="Times New Roman" w:cs="Times New Roman"/>
          <w:sz w:val="24"/>
          <w:szCs w:val="24"/>
        </w:rPr>
        <w:t xml:space="preserve">this study can contribute to the small but emerging field of study around teacher engagement with research in Wales. With professional learning and reading </w:t>
      </w:r>
      <w:r w:rsidR="00983049" w:rsidRPr="005E7C80">
        <w:rPr>
          <w:rFonts w:ascii="Times New Roman" w:hAnsi="Times New Roman" w:cs="Times New Roman"/>
          <w:sz w:val="24"/>
          <w:szCs w:val="24"/>
        </w:rPr>
        <w:t>part of the current policy regarding</w:t>
      </w:r>
      <w:r w:rsidR="009604A1" w:rsidRPr="005E7C80">
        <w:rPr>
          <w:rFonts w:ascii="Times New Roman" w:hAnsi="Times New Roman" w:cs="Times New Roman"/>
          <w:sz w:val="24"/>
          <w:szCs w:val="24"/>
        </w:rPr>
        <w:t xml:space="preserve"> </w:t>
      </w:r>
      <w:r w:rsidR="00EC73DA">
        <w:rPr>
          <w:rFonts w:ascii="Times New Roman" w:hAnsi="Times New Roman" w:cs="Times New Roman"/>
          <w:sz w:val="24"/>
          <w:szCs w:val="24"/>
        </w:rPr>
        <w:t>‘</w:t>
      </w:r>
      <w:r w:rsidR="00983049" w:rsidRPr="005E7C80">
        <w:rPr>
          <w:rFonts w:ascii="Times New Roman" w:hAnsi="Times New Roman" w:cs="Times New Roman"/>
          <w:sz w:val="24"/>
          <w:szCs w:val="24"/>
        </w:rPr>
        <w:t xml:space="preserve">professional standards </w:t>
      </w:r>
      <w:r w:rsidR="00A34D06" w:rsidRPr="005E7C80">
        <w:rPr>
          <w:rFonts w:ascii="Times New Roman" w:hAnsi="Times New Roman" w:cs="Times New Roman"/>
          <w:sz w:val="24"/>
          <w:szCs w:val="24"/>
        </w:rPr>
        <w:t>for teaching and leadership</w:t>
      </w:r>
      <w:r w:rsidR="00EC73DA">
        <w:rPr>
          <w:rFonts w:ascii="Times New Roman" w:hAnsi="Times New Roman" w:cs="Times New Roman"/>
          <w:sz w:val="24"/>
          <w:szCs w:val="24"/>
        </w:rPr>
        <w:t>’</w:t>
      </w:r>
      <w:r w:rsidR="00A34D06" w:rsidRPr="005E7C80">
        <w:rPr>
          <w:rFonts w:ascii="Times New Roman" w:hAnsi="Times New Roman" w:cs="Times New Roman"/>
          <w:sz w:val="24"/>
          <w:szCs w:val="24"/>
        </w:rPr>
        <w:t xml:space="preserve"> </w:t>
      </w:r>
      <w:r w:rsidR="00983049" w:rsidRPr="005E7C80">
        <w:rPr>
          <w:rFonts w:ascii="Times New Roman" w:hAnsi="Times New Roman" w:cs="Times New Roman"/>
          <w:sz w:val="24"/>
          <w:szCs w:val="24"/>
        </w:rPr>
        <w:t xml:space="preserve">(Welsh Government, 2017), </w:t>
      </w:r>
      <w:r w:rsidR="002C72D8" w:rsidRPr="005E7C80">
        <w:rPr>
          <w:rFonts w:ascii="Times New Roman" w:hAnsi="Times New Roman" w:cs="Times New Roman"/>
          <w:sz w:val="24"/>
          <w:szCs w:val="24"/>
        </w:rPr>
        <w:t>a study that explores some of the ways in which this might be supported in schools could be useful to inform decision-making.</w:t>
      </w:r>
      <w:r w:rsidR="00CB7163" w:rsidRPr="005E7C80">
        <w:rPr>
          <w:rFonts w:ascii="Times New Roman" w:hAnsi="Times New Roman" w:cs="Times New Roman"/>
          <w:sz w:val="24"/>
          <w:szCs w:val="24"/>
        </w:rPr>
        <w:t xml:space="preserve"> Teacher reading groups to explore educational research are not a new idea, but are not widely established within schools, more commonly being a feature of professional development in the medical field, an issue which is identified by Grenville-Giddings (2020). Therefore, this study can contribute towards an emerging range of research into teacher professional reading groups, allowing others to consider its scope, limitations, opportunities and outcomes. In turn, this co</w:t>
      </w:r>
      <w:r w:rsidR="00CB7163" w:rsidRPr="000D2B19">
        <w:rPr>
          <w:rFonts w:ascii="Times New Roman" w:hAnsi="Times New Roman" w:cs="Times New Roman"/>
          <w:sz w:val="24"/>
          <w:szCs w:val="24"/>
        </w:rPr>
        <w:t>uld allow this research paper to be considered as part of a teacher reading group’s professional discussions, and perhaps shape the continuation or otherwise of the group.</w:t>
      </w:r>
    </w:p>
    <w:p w14:paraId="0CF1D932" w14:textId="77777777" w:rsidR="005F665D" w:rsidRPr="000D2B19" w:rsidRDefault="005F665D" w:rsidP="005F665D">
      <w:pPr>
        <w:pStyle w:val="ListParagraph"/>
        <w:spacing w:line="480" w:lineRule="auto"/>
        <w:ind w:left="360"/>
        <w:rPr>
          <w:b/>
          <w:bCs/>
        </w:rPr>
      </w:pPr>
    </w:p>
    <w:p w14:paraId="2926648C" w14:textId="784512DE" w:rsidR="00D32207" w:rsidRPr="000D2B19" w:rsidRDefault="00643B59" w:rsidP="00712FA9">
      <w:pPr>
        <w:pStyle w:val="ListParagraph"/>
        <w:numPr>
          <w:ilvl w:val="1"/>
          <w:numId w:val="7"/>
        </w:numPr>
        <w:spacing w:line="480" w:lineRule="auto"/>
        <w:rPr>
          <w:b/>
          <w:bCs/>
        </w:rPr>
      </w:pPr>
      <w:r w:rsidRPr="000D2B19">
        <w:rPr>
          <w:b/>
          <w:bCs/>
        </w:rPr>
        <w:t>S</w:t>
      </w:r>
      <w:r w:rsidR="00400E4C" w:rsidRPr="000D2B19">
        <w:rPr>
          <w:b/>
          <w:bCs/>
        </w:rPr>
        <w:t>tructure of the dissertation</w:t>
      </w:r>
    </w:p>
    <w:p w14:paraId="02A53EB3" w14:textId="519DDDCF" w:rsidR="00711A6D" w:rsidRPr="000D2B19" w:rsidRDefault="007860F0" w:rsidP="00D32207">
      <w:pPr>
        <w:spacing w:line="480" w:lineRule="auto"/>
        <w:rPr>
          <w:rFonts w:ascii="Times New Roman" w:hAnsi="Times New Roman" w:cs="Times New Roman"/>
          <w:b/>
          <w:bCs/>
          <w:sz w:val="24"/>
          <w:szCs w:val="24"/>
        </w:rPr>
      </w:pPr>
      <w:r w:rsidRPr="000D2B19">
        <w:rPr>
          <w:rFonts w:ascii="Times New Roman" w:hAnsi="Times New Roman" w:cs="Times New Roman"/>
          <w:sz w:val="24"/>
          <w:szCs w:val="24"/>
        </w:rPr>
        <w:t xml:space="preserve">The first </w:t>
      </w:r>
      <w:r w:rsidR="00EF0932">
        <w:rPr>
          <w:rFonts w:ascii="Times New Roman" w:hAnsi="Times New Roman" w:cs="Times New Roman"/>
          <w:sz w:val="24"/>
          <w:szCs w:val="24"/>
        </w:rPr>
        <w:t>chapter</w:t>
      </w:r>
      <w:r w:rsidRPr="000D2B19">
        <w:rPr>
          <w:rFonts w:ascii="Times New Roman" w:hAnsi="Times New Roman" w:cs="Times New Roman"/>
          <w:sz w:val="24"/>
          <w:szCs w:val="24"/>
        </w:rPr>
        <w:t xml:space="preserve"> of this dissertation has introduced the study. The second </w:t>
      </w:r>
      <w:r w:rsidR="00EF0932">
        <w:rPr>
          <w:rFonts w:ascii="Times New Roman" w:hAnsi="Times New Roman" w:cs="Times New Roman"/>
          <w:sz w:val="24"/>
          <w:szCs w:val="24"/>
        </w:rPr>
        <w:t>chapter</w:t>
      </w:r>
      <w:r w:rsidRPr="000D2B19">
        <w:rPr>
          <w:rFonts w:ascii="Times New Roman" w:hAnsi="Times New Roman" w:cs="Times New Roman"/>
          <w:sz w:val="24"/>
          <w:szCs w:val="24"/>
        </w:rPr>
        <w:t xml:space="preserve"> is a literature review </w:t>
      </w:r>
      <w:r w:rsidR="00120A9F" w:rsidRPr="000D2B19">
        <w:rPr>
          <w:rFonts w:ascii="Times New Roman" w:hAnsi="Times New Roman" w:cs="Times New Roman"/>
          <w:sz w:val="24"/>
          <w:szCs w:val="24"/>
        </w:rPr>
        <w:t>o</w:t>
      </w:r>
      <w:r w:rsidR="00124980" w:rsidRPr="000D2B19">
        <w:rPr>
          <w:rFonts w:ascii="Times New Roman" w:hAnsi="Times New Roman" w:cs="Times New Roman"/>
          <w:sz w:val="24"/>
          <w:szCs w:val="24"/>
        </w:rPr>
        <w:t>f</w:t>
      </w:r>
      <w:r w:rsidR="00120A9F" w:rsidRPr="000D2B19">
        <w:rPr>
          <w:rFonts w:ascii="Times New Roman" w:hAnsi="Times New Roman" w:cs="Times New Roman"/>
          <w:sz w:val="24"/>
          <w:szCs w:val="24"/>
        </w:rPr>
        <w:t xml:space="preserve"> pertinent literature relating to</w:t>
      </w:r>
      <w:r w:rsidR="001D66DD" w:rsidRPr="000D2B19">
        <w:rPr>
          <w:rFonts w:ascii="Times New Roman" w:hAnsi="Times New Roman" w:cs="Times New Roman"/>
          <w:sz w:val="24"/>
          <w:szCs w:val="24"/>
        </w:rPr>
        <w:t xml:space="preserve"> </w:t>
      </w:r>
      <w:r w:rsidR="00713F7E" w:rsidRPr="000D2B19">
        <w:rPr>
          <w:rFonts w:ascii="Times New Roman" w:hAnsi="Times New Roman" w:cs="Times New Roman"/>
          <w:sz w:val="24"/>
          <w:szCs w:val="24"/>
        </w:rPr>
        <w:t xml:space="preserve">teaching as an evidence-informed profession, and </w:t>
      </w:r>
      <w:r w:rsidR="00191DAE" w:rsidRPr="000D2B19">
        <w:rPr>
          <w:rFonts w:ascii="Times New Roman" w:hAnsi="Times New Roman" w:cs="Times New Roman"/>
          <w:sz w:val="24"/>
          <w:szCs w:val="24"/>
        </w:rPr>
        <w:t>‘journal club’</w:t>
      </w:r>
      <w:r w:rsidR="001049F2" w:rsidRPr="000D2B19">
        <w:rPr>
          <w:rFonts w:ascii="Times New Roman" w:hAnsi="Times New Roman" w:cs="Times New Roman"/>
          <w:sz w:val="24"/>
          <w:szCs w:val="24"/>
        </w:rPr>
        <w:t>-style educational research discussion group</w:t>
      </w:r>
      <w:r w:rsidR="004D2A9F" w:rsidRPr="000D2B19">
        <w:rPr>
          <w:rFonts w:ascii="Times New Roman" w:hAnsi="Times New Roman" w:cs="Times New Roman"/>
          <w:sz w:val="24"/>
          <w:szCs w:val="24"/>
        </w:rPr>
        <w:t>s</w:t>
      </w:r>
      <w:r w:rsidR="001049F2" w:rsidRPr="000D2B19">
        <w:rPr>
          <w:rFonts w:ascii="Times New Roman" w:hAnsi="Times New Roman" w:cs="Times New Roman"/>
          <w:sz w:val="24"/>
          <w:szCs w:val="24"/>
        </w:rPr>
        <w:t>.</w:t>
      </w:r>
      <w:r w:rsidR="00F004E1" w:rsidRPr="000D2B19">
        <w:rPr>
          <w:rFonts w:ascii="Times New Roman" w:hAnsi="Times New Roman" w:cs="Times New Roman"/>
          <w:sz w:val="24"/>
          <w:szCs w:val="24"/>
        </w:rPr>
        <w:t xml:space="preserve"> </w:t>
      </w:r>
      <w:r w:rsidR="00EF0932">
        <w:rPr>
          <w:rFonts w:ascii="Times New Roman" w:hAnsi="Times New Roman" w:cs="Times New Roman"/>
          <w:sz w:val="24"/>
          <w:szCs w:val="24"/>
        </w:rPr>
        <w:t>Chapter</w:t>
      </w:r>
      <w:r w:rsidR="00F004E1" w:rsidRPr="000D2B19">
        <w:rPr>
          <w:rFonts w:ascii="Times New Roman" w:hAnsi="Times New Roman" w:cs="Times New Roman"/>
          <w:sz w:val="24"/>
          <w:szCs w:val="24"/>
        </w:rPr>
        <w:t xml:space="preserve"> three discusses the </w:t>
      </w:r>
      <w:r w:rsidR="009D1058" w:rsidRPr="000D2B19">
        <w:rPr>
          <w:rFonts w:ascii="Times New Roman" w:hAnsi="Times New Roman" w:cs="Times New Roman"/>
          <w:sz w:val="24"/>
          <w:szCs w:val="24"/>
        </w:rPr>
        <w:t>methodology</w:t>
      </w:r>
      <w:r w:rsidR="00F004E1" w:rsidRPr="000D2B19">
        <w:rPr>
          <w:rFonts w:ascii="Times New Roman" w:hAnsi="Times New Roman" w:cs="Times New Roman"/>
          <w:sz w:val="24"/>
          <w:szCs w:val="24"/>
        </w:rPr>
        <w:t xml:space="preserve"> </w:t>
      </w:r>
      <w:r w:rsidR="00F87DFB" w:rsidRPr="000D2B19">
        <w:rPr>
          <w:rFonts w:ascii="Times New Roman" w:hAnsi="Times New Roman" w:cs="Times New Roman"/>
          <w:sz w:val="24"/>
          <w:szCs w:val="24"/>
        </w:rPr>
        <w:t xml:space="preserve">considered and utilised in the </w:t>
      </w:r>
      <w:r w:rsidR="001F58EE" w:rsidRPr="000D2B19">
        <w:rPr>
          <w:rFonts w:ascii="Times New Roman" w:hAnsi="Times New Roman" w:cs="Times New Roman"/>
          <w:sz w:val="24"/>
          <w:szCs w:val="24"/>
        </w:rPr>
        <w:t xml:space="preserve">study. </w:t>
      </w:r>
      <w:r w:rsidR="004B33D7" w:rsidRPr="000D2B19">
        <w:rPr>
          <w:rFonts w:ascii="Times New Roman" w:hAnsi="Times New Roman" w:cs="Times New Roman"/>
          <w:sz w:val="24"/>
          <w:szCs w:val="24"/>
        </w:rPr>
        <w:t xml:space="preserve">The findings of the study are outlined </w:t>
      </w:r>
      <w:r w:rsidR="00E04E83">
        <w:rPr>
          <w:rFonts w:ascii="Times New Roman" w:hAnsi="Times New Roman" w:cs="Times New Roman"/>
          <w:sz w:val="24"/>
          <w:szCs w:val="24"/>
        </w:rPr>
        <w:t xml:space="preserve">and </w:t>
      </w:r>
      <w:r w:rsidR="004B33D7" w:rsidRPr="000D2B19">
        <w:rPr>
          <w:rFonts w:ascii="Times New Roman" w:hAnsi="Times New Roman" w:cs="Times New Roman"/>
          <w:sz w:val="24"/>
          <w:szCs w:val="24"/>
        </w:rPr>
        <w:t xml:space="preserve">discussed in </w:t>
      </w:r>
      <w:r w:rsidR="00E04E83">
        <w:rPr>
          <w:rFonts w:ascii="Times New Roman" w:hAnsi="Times New Roman" w:cs="Times New Roman"/>
          <w:sz w:val="24"/>
          <w:szCs w:val="24"/>
        </w:rPr>
        <w:t>section</w:t>
      </w:r>
      <w:r w:rsidR="004B33D7" w:rsidRPr="000D2B19">
        <w:rPr>
          <w:rFonts w:ascii="Times New Roman" w:hAnsi="Times New Roman" w:cs="Times New Roman"/>
          <w:sz w:val="24"/>
          <w:szCs w:val="24"/>
        </w:rPr>
        <w:t xml:space="preserve"> f</w:t>
      </w:r>
      <w:r w:rsidR="00E04E83">
        <w:rPr>
          <w:rFonts w:ascii="Times New Roman" w:hAnsi="Times New Roman" w:cs="Times New Roman"/>
          <w:sz w:val="24"/>
          <w:szCs w:val="24"/>
        </w:rPr>
        <w:t>our</w:t>
      </w:r>
      <w:r w:rsidR="004B33D7" w:rsidRPr="000D2B19">
        <w:rPr>
          <w:rFonts w:ascii="Times New Roman" w:hAnsi="Times New Roman" w:cs="Times New Roman"/>
          <w:sz w:val="24"/>
          <w:szCs w:val="24"/>
        </w:rPr>
        <w:t>, along with their potential implications</w:t>
      </w:r>
      <w:r w:rsidR="00680DCB">
        <w:rPr>
          <w:rFonts w:ascii="Times New Roman" w:hAnsi="Times New Roman" w:cs="Times New Roman"/>
          <w:sz w:val="24"/>
          <w:szCs w:val="24"/>
        </w:rPr>
        <w:t xml:space="preserve"> and limitations</w:t>
      </w:r>
      <w:r w:rsidR="004B33D7" w:rsidRPr="000D2B19">
        <w:rPr>
          <w:rFonts w:ascii="Times New Roman" w:hAnsi="Times New Roman" w:cs="Times New Roman"/>
          <w:sz w:val="24"/>
          <w:szCs w:val="24"/>
        </w:rPr>
        <w:t xml:space="preserve">. </w:t>
      </w:r>
      <w:r w:rsidR="00EF0932">
        <w:rPr>
          <w:rFonts w:ascii="Times New Roman" w:hAnsi="Times New Roman" w:cs="Times New Roman"/>
          <w:sz w:val="24"/>
          <w:szCs w:val="24"/>
        </w:rPr>
        <w:t>Chapter</w:t>
      </w:r>
      <w:r w:rsidR="00E04E83">
        <w:rPr>
          <w:rFonts w:ascii="Times New Roman" w:hAnsi="Times New Roman" w:cs="Times New Roman"/>
          <w:sz w:val="24"/>
          <w:szCs w:val="24"/>
        </w:rPr>
        <w:t xml:space="preserve"> five</w:t>
      </w:r>
      <w:r w:rsidR="00453979" w:rsidRPr="000D2B19">
        <w:rPr>
          <w:rFonts w:ascii="Times New Roman" w:hAnsi="Times New Roman" w:cs="Times New Roman"/>
          <w:sz w:val="24"/>
          <w:szCs w:val="24"/>
        </w:rPr>
        <w:t xml:space="preserve"> is the conclusion of the study, which considers </w:t>
      </w:r>
      <w:r w:rsidR="00343985">
        <w:rPr>
          <w:rFonts w:ascii="Times New Roman" w:hAnsi="Times New Roman" w:cs="Times New Roman"/>
          <w:sz w:val="24"/>
          <w:szCs w:val="24"/>
        </w:rPr>
        <w:t xml:space="preserve">the </w:t>
      </w:r>
      <w:r w:rsidR="00453979" w:rsidRPr="000D2B19">
        <w:rPr>
          <w:rFonts w:ascii="Times New Roman" w:hAnsi="Times New Roman" w:cs="Times New Roman"/>
          <w:sz w:val="24"/>
          <w:szCs w:val="24"/>
        </w:rPr>
        <w:t xml:space="preserve">scope </w:t>
      </w:r>
      <w:r w:rsidR="00343985">
        <w:rPr>
          <w:rFonts w:ascii="Times New Roman" w:hAnsi="Times New Roman" w:cs="Times New Roman"/>
          <w:sz w:val="24"/>
          <w:szCs w:val="24"/>
        </w:rPr>
        <w:t xml:space="preserve">of </w:t>
      </w:r>
      <w:r w:rsidR="00453979" w:rsidRPr="000D2B19">
        <w:rPr>
          <w:rFonts w:ascii="Times New Roman" w:hAnsi="Times New Roman" w:cs="Times New Roman"/>
          <w:sz w:val="24"/>
          <w:szCs w:val="24"/>
        </w:rPr>
        <w:t>the research, and suggests areas for further study.</w:t>
      </w:r>
      <w:r w:rsidR="00711A6D" w:rsidRPr="000D2B19">
        <w:rPr>
          <w:rFonts w:ascii="Times New Roman" w:hAnsi="Times New Roman" w:cs="Times New Roman"/>
          <w:b/>
          <w:bCs/>
          <w:sz w:val="24"/>
          <w:szCs w:val="24"/>
        </w:rPr>
        <w:br w:type="page"/>
      </w:r>
    </w:p>
    <w:p w14:paraId="1701053A" w14:textId="4214AE6E" w:rsidR="001D3035" w:rsidRPr="000D2B19" w:rsidRDefault="00A74B54" w:rsidP="33912E8F">
      <w:pPr>
        <w:spacing w:line="480" w:lineRule="auto"/>
        <w:rPr>
          <w:rFonts w:ascii="Times New Roman" w:eastAsia="Times New Roman" w:hAnsi="Times New Roman" w:cs="Times New Roman"/>
          <w:b/>
          <w:bCs/>
          <w:sz w:val="24"/>
          <w:szCs w:val="24"/>
        </w:rPr>
      </w:pPr>
      <w:r w:rsidRPr="000D2B19">
        <w:rPr>
          <w:rFonts w:ascii="Times New Roman" w:eastAsia="Times New Roman" w:hAnsi="Times New Roman" w:cs="Times New Roman"/>
          <w:b/>
          <w:bCs/>
          <w:sz w:val="24"/>
          <w:szCs w:val="24"/>
        </w:rPr>
        <w:t xml:space="preserve">2 </w:t>
      </w:r>
      <w:r w:rsidR="00A12634" w:rsidRPr="000D2B19">
        <w:rPr>
          <w:rFonts w:ascii="Times New Roman" w:eastAsia="Times New Roman" w:hAnsi="Times New Roman" w:cs="Times New Roman"/>
          <w:b/>
          <w:bCs/>
          <w:sz w:val="24"/>
          <w:szCs w:val="24"/>
        </w:rPr>
        <w:t>LITERATURE REVIEW</w:t>
      </w:r>
    </w:p>
    <w:p w14:paraId="56D67E16" w14:textId="77777777" w:rsidR="0043313A" w:rsidRDefault="0043313A" w:rsidP="33912E8F">
      <w:pPr>
        <w:spacing w:line="480" w:lineRule="auto"/>
        <w:rPr>
          <w:rFonts w:ascii="Times New Roman" w:eastAsia="Times New Roman" w:hAnsi="Times New Roman" w:cs="Times New Roman"/>
          <w:b/>
          <w:sz w:val="24"/>
          <w:szCs w:val="24"/>
        </w:rPr>
      </w:pPr>
    </w:p>
    <w:p w14:paraId="18F4B04D" w14:textId="5AE9CFD1" w:rsidR="007D3112" w:rsidRPr="000D2B19" w:rsidRDefault="00124980" w:rsidP="33912E8F">
      <w:pPr>
        <w:spacing w:line="480" w:lineRule="auto"/>
        <w:rPr>
          <w:rFonts w:ascii="Times New Roman" w:eastAsia="Times New Roman" w:hAnsi="Times New Roman" w:cs="Times New Roman"/>
          <w:b/>
          <w:sz w:val="24"/>
          <w:szCs w:val="24"/>
        </w:rPr>
      </w:pPr>
      <w:r w:rsidRPr="000D2B19">
        <w:rPr>
          <w:rFonts w:ascii="Times New Roman" w:eastAsia="Times New Roman" w:hAnsi="Times New Roman" w:cs="Times New Roman"/>
          <w:b/>
          <w:sz w:val="24"/>
          <w:szCs w:val="24"/>
        </w:rPr>
        <w:t xml:space="preserve">2.1 </w:t>
      </w:r>
      <w:r w:rsidR="007D3112" w:rsidRPr="000D2B19">
        <w:rPr>
          <w:rFonts w:ascii="Times New Roman" w:eastAsia="Times New Roman" w:hAnsi="Times New Roman" w:cs="Times New Roman"/>
          <w:b/>
          <w:sz w:val="24"/>
          <w:szCs w:val="24"/>
        </w:rPr>
        <w:t>Introduction</w:t>
      </w:r>
    </w:p>
    <w:p w14:paraId="182C452A" w14:textId="441D2C72" w:rsidR="008E3BC1" w:rsidRPr="000D2B19" w:rsidRDefault="001415AA" w:rsidP="33912E8F">
      <w:pPr>
        <w:spacing w:line="480" w:lineRule="auto"/>
        <w:rPr>
          <w:rFonts w:ascii="Times New Roman" w:eastAsia="Times New Roman" w:hAnsi="Times New Roman" w:cs="Times New Roman"/>
          <w:sz w:val="24"/>
          <w:szCs w:val="24"/>
        </w:rPr>
      </w:pPr>
      <w:r w:rsidRPr="000D2B19">
        <w:rPr>
          <w:rFonts w:ascii="Times New Roman" w:eastAsia="Times New Roman" w:hAnsi="Times New Roman" w:cs="Times New Roman"/>
          <w:sz w:val="24"/>
          <w:szCs w:val="24"/>
        </w:rPr>
        <w:t xml:space="preserve">This research study sought to explore if </w:t>
      </w:r>
      <w:r w:rsidR="001D3035" w:rsidRPr="000D2B19">
        <w:rPr>
          <w:rFonts w:ascii="Times New Roman" w:eastAsia="Times New Roman" w:hAnsi="Times New Roman" w:cs="Times New Roman"/>
          <w:sz w:val="24"/>
          <w:szCs w:val="24"/>
        </w:rPr>
        <w:t xml:space="preserve">participation in a professional reading and discussion </w:t>
      </w:r>
      <w:r w:rsidR="00245D8D" w:rsidRPr="000D2B19">
        <w:rPr>
          <w:rFonts w:ascii="Times New Roman" w:eastAsia="Times New Roman" w:hAnsi="Times New Roman" w:cs="Times New Roman"/>
          <w:sz w:val="24"/>
          <w:szCs w:val="24"/>
        </w:rPr>
        <w:t>group</w:t>
      </w:r>
      <w:r w:rsidRPr="000D2B19">
        <w:rPr>
          <w:rFonts w:ascii="Times New Roman" w:eastAsia="Times New Roman" w:hAnsi="Times New Roman" w:cs="Times New Roman"/>
          <w:sz w:val="24"/>
          <w:szCs w:val="24"/>
        </w:rPr>
        <w:t xml:space="preserve"> </w:t>
      </w:r>
      <w:proofErr w:type="gramStart"/>
      <w:r w:rsidRPr="000D2B19">
        <w:rPr>
          <w:rFonts w:ascii="Times New Roman" w:eastAsia="Times New Roman" w:hAnsi="Times New Roman" w:cs="Times New Roman"/>
          <w:sz w:val="24"/>
          <w:szCs w:val="24"/>
        </w:rPr>
        <w:t>ha</w:t>
      </w:r>
      <w:r w:rsidR="009D1821" w:rsidRPr="000D2B19">
        <w:rPr>
          <w:rFonts w:ascii="Times New Roman" w:eastAsia="Times New Roman" w:hAnsi="Times New Roman" w:cs="Times New Roman"/>
          <w:sz w:val="24"/>
          <w:szCs w:val="24"/>
        </w:rPr>
        <w:t>d</w:t>
      </w:r>
      <w:r w:rsidRPr="000D2B19">
        <w:rPr>
          <w:rFonts w:ascii="Times New Roman" w:eastAsia="Times New Roman" w:hAnsi="Times New Roman" w:cs="Times New Roman"/>
          <w:sz w:val="24"/>
          <w:szCs w:val="24"/>
        </w:rPr>
        <w:t xml:space="preserve"> an effect upon</w:t>
      </w:r>
      <w:proofErr w:type="gramEnd"/>
      <w:r w:rsidRPr="000D2B19">
        <w:rPr>
          <w:rFonts w:ascii="Times New Roman" w:eastAsia="Times New Roman" w:hAnsi="Times New Roman" w:cs="Times New Roman"/>
          <w:sz w:val="24"/>
          <w:szCs w:val="24"/>
        </w:rPr>
        <w:t xml:space="preserve"> teacher c</w:t>
      </w:r>
      <w:r w:rsidR="001D3035" w:rsidRPr="000D2B19">
        <w:rPr>
          <w:rFonts w:ascii="Times New Roman" w:eastAsia="Times New Roman" w:hAnsi="Times New Roman" w:cs="Times New Roman"/>
          <w:sz w:val="24"/>
          <w:szCs w:val="24"/>
        </w:rPr>
        <w:t xml:space="preserve">onfidence </w:t>
      </w:r>
      <w:r w:rsidR="008A5C91" w:rsidRPr="000D2B19">
        <w:rPr>
          <w:rFonts w:ascii="Times New Roman" w:eastAsia="Times New Roman" w:hAnsi="Times New Roman" w:cs="Times New Roman"/>
          <w:sz w:val="24"/>
          <w:szCs w:val="24"/>
        </w:rPr>
        <w:t>towards</w:t>
      </w:r>
      <w:r w:rsidR="001D3035" w:rsidRPr="000D2B19">
        <w:rPr>
          <w:rFonts w:ascii="Times New Roman" w:eastAsia="Times New Roman" w:hAnsi="Times New Roman" w:cs="Times New Roman"/>
          <w:sz w:val="24"/>
          <w:szCs w:val="24"/>
        </w:rPr>
        <w:t xml:space="preserve"> adopting evidence-informed practice</w:t>
      </w:r>
      <w:r w:rsidR="00D60205" w:rsidRPr="000D2B19">
        <w:rPr>
          <w:rFonts w:ascii="Times New Roman" w:eastAsia="Times New Roman" w:hAnsi="Times New Roman" w:cs="Times New Roman"/>
          <w:sz w:val="24"/>
          <w:szCs w:val="24"/>
        </w:rPr>
        <w:t xml:space="preserve">. </w:t>
      </w:r>
      <w:r w:rsidR="00AA0A97" w:rsidRPr="000D2B19">
        <w:rPr>
          <w:rFonts w:ascii="Times New Roman" w:eastAsia="Times New Roman" w:hAnsi="Times New Roman" w:cs="Times New Roman"/>
          <w:sz w:val="24"/>
          <w:szCs w:val="24"/>
        </w:rPr>
        <w:t xml:space="preserve">Evidence- or research-informed practice in teaching is suggested by Ludgate (2019) to include consideration of evidence </w:t>
      </w:r>
      <w:r w:rsidR="00D3087A" w:rsidRPr="000D2B19">
        <w:rPr>
          <w:rFonts w:ascii="Times New Roman" w:eastAsia="Times New Roman" w:hAnsi="Times New Roman" w:cs="Times New Roman"/>
          <w:sz w:val="24"/>
          <w:szCs w:val="24"/>
        </w:rPr>
        <w:t>to</w:t>
      </w:r>
      <w:r w:rsidR="00AA0A97" w:rsidRPr="000D2B19">
        <w:rPr>
          <w:rFonts w:ascii="Times New Roman" w:eastAsia="Times New Roman" w:hAnsi="Times New Roman" w:cs="Times New Roman"/>
          <w:sz w:val="24"/>
          <w:szCs w:val="24"/>
        </w:rPr>
        <w:t xml:space="preserve"> guide strategies and interventions that might be employed with pupils. </w:t>
      </w:r>
      <w:r w:rsidR="00F72A50" w:rsidRPr="000D2B19">
        <w:rPr>
          <w:rFonts w:ascii="Times New Roman" w:eastAsia="Times New Roman" w:hAnsi="Times New Roman" w:cs="Times New Roman"/>
          <w:sz w:val="24"/>
          <w:szCs w:val="24"/>
        </w:rPr>
        <w:t>This is echoed by Welsh Government (20</w:t>
      </w:r>
      <w:r w:rsidR="00537959" w:rsidRPr="000D2B19">
        <w:rPr>
          <w:rFonts w:ascii="Times New Roman" w:eastAsia="Times New Roman" w:hAnsi="Times New Roman" w:cs="Times New Roman"/>
          <w:sz w:val="24"/>
          <w:szCs w:val="24"/>
        </w:rPr>
        <w:t>17</w:t>
      </w:r>
      <w:r w:rsidR="007C67BA" w:rsidRPr="000D2B19">
        <w:rPr>
          <w:rFonts w:ascii="Times New Roman" w:eastAsia="Times New Roman" w:hAnsi="Times New Roman" w:cs="Times New Roman"/>
          <w:sz w:val="24"/>
          <w:szCs w:val="24"/>
        </w:rPr>
        <w:t xml:space="preserve">), who outline a vision for education </w:t>
      </w:r>
      <w:r w:rsidR="00D54033" w:rsidRPr="000D2B19">
        <w:rPr>
          <w:rFonts w:ascii="Times New Roman" w:eastAsia="Times New Roman" w:hAnsi="Times New Roman" w:cs="Times New Roman"/>
          <w:sz w:val="24"/>
          <w:szCs w:val="24"/>
        </w:rPr>
        <w:t>which is evidence-informe</w:t>
      </w:r>
      <w:r w:rsidR="00B65C6F" w:rsidRPr="000D2B19">
        <w:rPr>
          <w:rFonts w:ascii="Times New Roman" w:eastAsia="Times New Roman" w:hAnsi="Times New Roman" w:cs="Times New Roman"/>
          <w:sz w:val="24"/>
          <w:szCs w:val="24"/>
        </w:rPr>
        <w:t>d; this vision will be considered further within this chapter</w:t>
      </w:r>
      <w:r w:rsidR="00D54033" w:rsidRPr="000D2B19">
        <w:rPr>
          <w:rFonts w:ascii="Times New Roman" w:eastAsia="Times New Roman" w:hAnsi="Times New Roman" w:cs="Times New Roman"/>
          <w:sz w:val="24"/>
          <w:szCs w:val="24"/>
        </w:rPr>
        <w:t xml:space="preserve">. </w:t>
      </w:r>
      <w:r w:rsidR="00B65C6F" w:rsidRPr="000D2B19">
        <w:rPr>
          <w:rFonts w:ascii="Times New Roman" w:eastAsia="Times New Roman" w:hAnsi="Times New Roman" w:cs="Times New Roman"/>
          <w:sz w:val="24"/>
          <w:szCs w:val="24"/>
        </w:rPr>
        <w:t>Welsh Government (2017)</w:t>
      </w:r>
      <w:r w:rsidR="00D54033" w:rsidRPr="000D2B19">
        <w:rPr>
          <w:rFonts w:ascii="Times New Roman" w:eastAsia="Times New Roman" w:hAnsi="Times New Roman" w:cs="Times New Roman"/>
          <w:sz w:val="24"/>
          <w:szCs w:val="24"/>
        </w:rPr>
        <w:t xml:space="preserve"> </w:t>
      </w:r>
      <w:r w:rsidR="00E0506C" w:rsidRPr="000D2B19">
        <w:rPr>
          <w:rFonts w:ascii="Times New Roman" w:eastAsia="Times New Roman" w:hAnsi="Times New Roman" w:cs="Times New Roman"/>
          <w:sz w:val="24"/>
          <w:szCs w:val="24"/>
        </w:rPr>
        <w:t xml:space="preserve">also </w:t>
      </w:r>
      <w:r w:rsidR="00D54033" w:rsidRPr="000D2B19">
        <w:rPr>
          <w:rFonts w:ascii="Times New Roman" w:eastAsia="Times New Roman" w:hAnsi="Times New Roman" w:cs="Times New Roman"/>
          <w:sz w:val="24"/>
          <w:szCs w:val="24"/>
        </w:rPr>
        <w:t xml:space="preserve">propose that this evidence could come from both </w:t>
      </w:r>
      <w:r w:rsidR="00F33325" w:rsidRPr="000D2B19">
        <w:rPr>
          <w:rFonts w:ascii="Times New Roman" w:eastAsia="Times New Roman" w:hAnsi="Times New Roman" w:cs="Times New Roman"/>
          <w:sz w:val="24"/>
          <w:szCs w:val="24"/>
        </w:rPr>
        <w:t xml:space="preserve">academic research and from teachers’ own professional </w:t>
      </w:r>
      <w:r w:rsidR="00BA0515" w:rsidRPr="000D2B19">
        <w:rPr>
          <w:rFonts w:ascii="Times New Roman" w:eastAsia="Times New Roman" w:hAnsi="Times New Roman" w:cs="Times New Roman"/>
          <w:sz w:val="24"/>
          <w:szCs w:val="24"/>
        </w:rPr>
        <w:t>e</w:t>
      </w:r>
      <w:r w:rsidR="00F33325" w:rsidRPr="000D2B19">
        <w:rPr>
          <w:rFonts w:ascii="Times New Roman" w:eastAsia="Times New Roman" w:hAnsi="Times New Roman" w:cs="Times New Roman"/>
          <w:sz w:val="24"/>
          <w:szCs w:val="24"/>
        </w:rPr>
        <w:t xml:space="preserve">nquiries.  </w:t>
      </w:r>
    </w:p>
    <w:p w14:paraId="68CF6173" w14:textId="0E9CAC5E" w:rsidR="008E3BC1" w:rsidRPr="000D2B19" w:rsidRDefault="008E3BC1" w:rsidP="33912E8F">
      <w:pPr>
        <w:spacing w:line="480" w:lineRule="auto"/>
        <w:rPr>
          <w:rFonts w:ascii="Times New Roman" w:eastAsia="Times New Roman" w:hAnsi="Times New Roman" w:cs="Times New Roman"/>
          <w:sz w:val="24"/>
          <w:szCs w:val="24"/>
        </w:rPr>
      </w:pPr>
      <w:r w:rsidRPr="000D2B19">
        <w:rPr>
          <w:rFonts w:ascii="Times New Roman" w:eastAsia="Times New Roman" w:hAnsi="Times New Roman" w:cs="Times New Roman"/>
          <w:sz w:val="24"/>
          <w:szCs w:val="24"/>
        </w:rPr>
        <w:t xml:space="preserve">Teacher engagement with educational research can be said to reflect the concept of </w:t>
      </w:r>
      <w:r w:rsidR="00124980" w:rsidRPr="000D2B19">
        <w:rPr>
          <w:rFonts w:ascii="Times New Roman" w:eastAsia="Times New Roman" w:hAnsi="Times New Roman" w:cs="Times New Roman"/>
          <w:sz w:val="24"/>
          <w:szCs w:val="24"/>
        </w:rPr>
        <w:t>S</w:t>
      </w:r>
      <w:r w:rsidRPr="000D2B19">
        <w:rPr>
          <w:rFonts w:ascii="Times New Roman" w:eastAsia="Times New Roman" w:hAnsi="Times New Roman" w:cs="Times New Roman"/>
          <w:sz w:val="24"/>
          <w:szCs w:val="24"/>
        </w:rPr>
        <w:t xml:space="preserve">chools as </w:t>
      </w:r>
      <w:r w:rsidR="00124980" w:rsidRPr="000D2B19">
        <w:rPr>
          <w:rFonts w:ascii="Times New Roman" w:eastAsia="Times New Roman" w:hAnsi="Times New Roman" w:cs="Times New Roman"/>
          <w:sz w:val="24"/>
          <w:szCs w:val="24"/>
        </w:rPr>
        <w:t>L</w:t>
      </w:r>
      <w:r w:rsidRPr="000D2B19">
        <w:rPr>
          <w:rFonts w:ascii="Times New Roman" w:eastAsia="Times New Roman" w:hAnsi="Times New Roman" w:cs="Times New Roman"/>
          <w:sz w:val="24"/>
          <w:szCs w:val="24"/>
        </w:rPr>
        <w:t xml:space="preserve">earning </w:t>
      </w:r>
      <w:r w:rsidR="00124980" w:rsidRPr="000D2B19">
        <w:rPr>
          <w:rFonts w:ascii="Times New Roman" w:eastAsia="Times New Roman" w:hAnsi="Times New Roman" w:cs="Times New Roman"/>
          <w:sz w:val="24"/>
          <w:szCs w:val="24"/>
        </w:rPr>
        <w:t>O</w:t>
      </w:r>
      <w:r w:rsidRPr="000D2B19">
        <w:rPr>
          <w:rFonts w:ascii="Times New Roman" w:eastAsia="Times New Roman" w:hAnsi="Times New Roman" w:cs="Times New Roman"/>
          <w:sz w:val="24"/>
          <w:szCs w:val="24"/>
        </w:rPr>
        <w:t xml:space="preserve">rganisations (SLOs). </w:t>
      </w:r>
      <w:r w:rsidR="00987B56">
        <w:rPr>
          <w:rFonts w:ascii="Times New Roman" w:eastAsia="Times New Roman" w:hAnsi="Times New Roman" w:cs="Times New Roman"/>
          <w:sz w:val="24"/>
          <w:szCs w:val="24"/>
        </w:rPr>
        <w:t>T</w:t>
      </w:r>
      <w:r w:rsidRPr="000D2B19">
        <w:rPr>
          <w:rFonts w:ascii="Times New Roman" w:eastAsia="Times New Roman" w:hAnsi="Times New Roman" w:cs="Times New Roman"/>
          <w:sz w:val="24"/>
          <w:szCs w:val="24"/>
        </w:rPr>
        <w:t xml:space="preserve">he </w:t>
      </w:r>
      <w:r w:rsidR="001971A2" w:rsidRPr="000D2B19">
        <w:rPr>
          <w:rFonts w:ascii="Times New Roman" w:eastAsia="Times New Roman" w:hAnsi="Times New Roman" w:cs="Times New Roman"/>
          <w:sz w:val="24"/>
          <w:szCs w:val="24"/>
        </w:rPr>
        <w:t xml:space="preserve">Organisation for Economic Co-operation and Development, or </w:t>
      </w:r>
      <w:r w:rsidRPr="000D2B19">
        <w:rPr>
          <w:rFonts w:ascii="Times New Roman" w:eastAsia="Times New Roman" w:hAnsi="Times New Roman" w:cs="Times New Roman"/>
          <w:sz w:val="24"/>
          <w:szCs w:val="24"/>
        </w:rPr>
        <w:t>OECD</w:t>
      </w:r>
      <w:r w:rsidR="001971A2" w:rsidRPr="000D2B19">
        <w:rPr>
          <w:rFonts w:ascii="Times New Roman" w:eastAsia="Times New Roman" w:hAnsi="Times New Roman" w:cs="Times New Roman"/>
          <w:sz w:val="24"/>
          <w:szCs w:val="24"/>
        </w:rPr>
        <w:t>,</w:t>
      </w:r>
      <w:r w:rsidRPr="000D2B19">
        <w:rPr>
          <w:rFonts w:ascii="Times New Roman" w:eastAsia="Times New Roman" w:hAnsi="Times New Roman" w:cs="Times New Roman"/>
          <w:sz w:val="24"/>
          <w:szCs w:val="24"/>
        </w:rPr>
        <w:t xml:space="preserve"> (2016) explains that </w:t>
      </w:r>
      <w:r w:rsidR="00987B56">
        <w:rPr>
          <w:rFonts w:ascii="Times New Roman" w:eastAsia="Times New Roman" w:hAnsi="Times New Roman" w:cs="Times New Roman"/>
          <w:sz w:val="24"/>
          <w:szCs w:val="24"/>
        </w:rPr>
        <w:t>SLOs are</w:t>
      </w:r>
      <w:r w:rsidRPr="000D2B19">
        <w:rPr>
          <w:rFonts w:ascii="Times New Roman" w:eastAsia="Times New Roman" w:hAnsi="Times New Roman" w:cs="Times New Roman"/>
          <w:sz w:val="24"/>
          <w:szCs w:val="24"/>
        </w:rPr>
        <w:t xml:space="preserve"> based on a business model whereby organisations </w:t>
      </w:r>
      <w:proofErr w:type="gramStart"/>
      <w:r w:rsidRPr="000D2B19">
        <w:rPr>
          <w:rFonts w:ascii="Times New Roman" w:eastAsia="Times New Roman" w:hAnsi="Times New Roman" w:cs="Times New Roman"/>
          <w:sz w:val="24"/>
          <w:szCs w:val="24"/>
        </w:rPr>
        <w:t>are able to</w:t>
      </w:r>
      <w:proofErr w:type="gramEnd"/>
      <w:r w:rsidRPr="000D2B19">
        <w:rPr>
          <w:rFonts w:ascii="Times New Roman" w:eastAsia="Times New Roman" w:hAnsi="Times New Roman" w:cs="Times New Roman"/>
          <w:sz w:val="24"/>
          <w:szCs w:val="24"/>
        </w:rPr>
        <w:t xml:space="preserve"> adapt to meet changing needs</w:t>
      </w:r>
      <w:r w:rsidR="005975CD" w:rsidRPr="000D2B19">
        <w:rPr>
          <w:rFonts w:ascii="Times New Roman" w:eastAsia="Times New Roman" w:hAnsi="Times New Roman" w:cs="Times New Roman"/>
          <w:sz w:val="24"/>
          <w:szCs w:val="24"/>
        </w:rPr>
        <w:t>,</w:t>
      </w:r>
      <w:r w:rsidRPr="000D2B19">
        <w:rPr>
          <w:rFonts w:ascii="Times New Roman" w:eastAsia="Times New Roman" w:hAnsi="Times New Roman" w:cs="Times New Roman"/>
          <w:sz w:val="24"/>
          <w:szCs w:val="24"/>
        </w:rPr>
        <w:t xml:space="preserve"> and professionals can build upon their expertise. The OECD (2018) went on to explore more specifically the situation in Wales</w:t>
      </w:r>
      <w:r w:rsidR="00614E35" w:rsidRPr="000D2B19">
        <w:rPr>
          <w:rFonts w:ascii="Times New Roman" w:eastAsia="Times New Roman" w:hAnsi="Times New Roman" w:cs="Times New Roman"/>
          <w:sz w:val="24"/>
          <w:szCs w:val="24"/>
        </w:rPr>
        <w:t>. They s</w:t>
      </w:r>
      <w:r w:rsidRPr="000D2B19">
        <w:rPr>
          <w:rFonts w:ascii="Times New Roman" w:eastAsia="Times New Roman" w:hAnsi="Times New Roman" w:cs="Times New Roman"/>
          <w:sz w:val="24"/>
          <w:szCs w:val="24"/>
        </w:rPr>
        <w:t xml:space="preserve">uggested that the areas where both primary and secondary schools needed development as SLOs </w:t>
      </w:r>
      <w:proofErr w:type="gramStart"/>
      <w:r w:rsidRPr="000D2B19">
        <w:rPr>
          <w:rFonts w:ascii="Times New Roman" w:eastAsia="Times New Roman" w:hAnsi="Times New Roman" w:cs="Times New Roman"/>
          <w:sz w:val="24"/>
          <w:szCs w:val="24"/>
        </w:rPr>
        <w:t>were:</w:t>
      </w:r>
      <w:proofErr w:type="gramEnd"/>
      <w:r w:rsidRPr="000D2B19">
        <w:rPr>
          <w:rFonts w:ascii="Times New Roman" w:eastAsia="Times New Roman" w:hAnsi="Times New Roman" w:cs="Times New Roman"/>
          <w:sz w:val="24"/>
          <w:szCs w:val="24"/>
        </w:rPr>
        <w:t xml:space="preserve"> the development of continuing professional development opportunities for staff; and in the establishment of an ethos of enquiry, exploration and innovation. This implies that there is a need for an intervention of the kind </w:t>
      </w:r>
      <w:r w:rsidR="00697DBC">
        <w:rPr>
          <w:rFonts w:ascii="Times New Roman" w:eastAsia="Times New Roman" w:hAnsi="Times New Roman" w:cs="Times New Roman"/>
          <w:sz w:val="24"/>
          <w:szCs w:val="24"/>
        </w:rPr>
        <w:t xml:space="preserve">in </w:t>
      </w:r>
      <w:r w:rsidRPr="000D2B19">
        <w:rPr>
          <w:rFonts w:ascii="Times New Roman" w:eastAsia="Times New Roman" w:hAnsi="Times New Roman" w:cs="Times New Roman"/>
          <w:sz w:val="24"/>
          <w:szCs w:val="24"/>
        </w:rPr>
        <w:t xml:space="preserve">this research study, as it </w:t>
      </w:r>
      <w:r w:rsidR="00F61AB7" w:rsidRPr="000D2B19">
        <w:rPr>
          <w:rFonts w:ascii="Times New Roman" w:eastAsia="Times New Roman" w:hAnsi="Times New Roman" w:cs="Times New Roman"/>
          <w:sz w:val="24"/>
          <w:szCs w:val="24"/>
        </w:rPr>
        <w:t>could</w:t>
      </w:r>
      <w:r w:rsidRPr="000D2B19">
        <w:rPr>
          <w:rFonts w:ascii="Times New Roman" w:eastAsia="Times New Roman" w:hAnsi="Times New Roman" w:cs="Times New Roman"/>
          <w:sz w:val="24"/>
          <w:szCs w:val="24"/>
        </w:rPr>
        <w:t xml:space="preserve"> allow staff to engage with educational research, </w:t>
      </w:r>
      <w:r w:rsidR="00F61AB7" w:rsidRPr="000D2B19">
        <w:rPr>
          <w:rFonts w:ascii="Times New Roman" w:eastAsia="Times New Roman" w:hAnsi="Times New Roman" w:cs="Times New Roman"/>
          <w:sz w:val="24"/>
          <w:szCs w:val="24"/>
        </w:rPr>
        <w:t xml:space="preserve">perhaps </w:t>
      </w:r>
      <w:r w:rsidRPr="000D2B19">
        <w:rPr>
          <w:rFonts w:ascii="Times New Roman" w:eastAsia="Times New Roman" w:hAnsi="Times New Roman" w:cs="Times New Roman"/>
          <w:sz w:val="24"/>
          <w:szCs w:val="24"/>
        </w:rPr>
        <w:t>forming part of their professional development and facilitating part of the enquiry process.</w:t>
      </w:r>
      <w:r w:rsidR="00F61AB7" w:rsidRPr="000D2B19">
        <w:rPr>
          <w:rFonts w:ascii="Times New Roman" w:eastAsia="Times New Roman" w:hAnsi="Times New Roman" w:cs="Times New Roman"/>
          <w:sz w:val="24"/>
          <w:szCs w:val="24"/>
        </w:rPr>
        <w:t xml:space="preserve"> </w:t>
      </w:r>
      <w:r w:rsidRPr="000D2B19">
        <w:rPr>
          <w:rFonts w:ascii="Times New Roman" w:eastAsia="Times New Roman" w:hAnsi="Times New Roman" w:cs="Times New Roman"/>
          <w:sz w:val="24"/>
          <w:szCs w:val="24"/>
        </w:rPr>
        <w:t xml:space="preserve">Welsh Government (2018) has developed its own model for SLOs, placing Curriculum for </w:t>
      </w:r>
      <w:proofErr w:type="spellStart"/>
      <w:r w:rsidRPr="000D2B19">
        <w:rPr>
          <w:rFonts w:ascii="Times New Roman" w:eastAsia="Times New Roman" w:hAnsi="Times New Roman" w:cs="Times New Roman"/>
          <w:sz w:val="24"/>
          <w:szCs w:val="24"/>
        </w:rPr>
        <w:t>Wales’</w:t>
      </w:r>
      <w:proofErr w:type="spellEnd"/>
      <w:r w:rsidRPr="000D2B19">
        <w:rPr>
          <w:rFonts w:ascii="Times New Roman" w:eastAsia="Times New Roman" w:hAnsi="Times New Roman" w:cs="Times New Roman"/>
          <w:sz w:val="24"/>
          <w:szCs w:val="24"/>
        </w:rPr>
        <w:t xml:space="preserve"> four purposes at the centre</w:t>
      </w:r>
      <w:r w:rsidR="00614E35" w:rsidRPr="000D2B19">
        <w:rPr>
          <w:rFonts w:ascii="Times New Roman" w:eastAsia="Times New Roman" w:hAnsi="Times New Roman" w:cs="Times New Roman"/>
          <w:sz w:val="24"/>
          <w:szCs w:val="24"/>
        </w:rPr>
        <w:t xml:space="preserve"> </w:t>
      </w:r>
      <w:r w:rsidR="0082360D" w:rsidRPr="000D2B19">
        <w:rPr>
          <w:rFonts w:ascii="Times New Roman" w:eastAsia="Times New Roman" w:hAnsi="Times New Roman" w:cs="Times New Roman"/>
          <w:sz w:val="24"/>
          <w:szCs w:val="24"/>
        </w:rPr>
        <w:t>(as further considered in section 2.2)</w:t>
      </w:r>
      <w:r w:rsidRPr="000D2B19">
        <w:rPr>
          <w:rFonts w:ascii="Times New Roman" w:eastAsia="Times New Roman" w:hAnsi="Times New Roman" w:cs="Times New Roman"/>
          <w:sz w:val="24"/>
          <w:szCs w:val="24"/>
        </w:rPr>
        <w:t xml:space="preserve">, and which underpin seven areas. These areas reflect the OECD (2016) model of SLOs. Therefore, this research project should </w:t>
      </w:r>
      <w:r w:rsidR="00124980" w:rsidRPr="000D2B19">
        <w:rPr>
          <w:rFonts w:ascii="Times New Roman" w:eastAsia="Times New Roman" w:hAnsi="Times New Roman" w:cs="Times New Roman"/>
          <w:sz w:val="24"/>
          <w:szCs w:val="24"/>
        </w:rPr>
        <w:t xml:space="preserve">in theory contribute to </w:t>
      </w:r>
      <w:r w:rsidR="00076F38">
        <w:rPr>
          <w:rFonts w:ascii="Times New Roman" w:eastAsia="Times New Roman" w:hAnsi="Times New Roman" w:cs="Times New Roman"/>
          <w:sz w:val="24"/>
          <w:szCs w:val="24"/>
        </w:rPr>
        <w:t>School X’s</w:t>
      </w:r>
      <w:r w:rsidRPr="000D2B19">
        <w:rPr>
          <w:rFonts w:ascii="Times New Roman" w:eastAsia="Times New Roman" w:hAnsi="Times New Roman" w:cs="Times New Roman"/>
          <w:sz w:val="24"/>
          <w:szCs w:val="24"/>
        </w:rPr>
        <w:t xml:space="preserve"> development as an SLO, as it will help to facilitate teacher engagement with research.</w:t>
      </w:r>
    </w:p>
    <w:p w14:paraId="4C74B9D2" w14:textId="294F2A68" w:rsidR="001D3035" w:rsidRPr="000D2B19" w:rsidRDefault="00D60205" w:rsidP="33912E8F">
      <w:pPr>
        <w:spacing w:line="480" w:lineRule="auto"/>
        <w:rPr>
          <w:rFonts w:ascii="Times New Roman" w:eastAsia="Times New Roman" w:hAnsi="Times New Roman" w:cs="Times New Roman"/>
          <w:sz w:val="24"/>
          <w:szCs w:val="24"/>
        </w:rPr>
      </w:pPr>
      <w:r w:rsidRPr="000D2B19">
        <w:rPr>
          <w:rFonts w:ascii="Times New Roman" w:eastAsia="Times New Roman" w:hAnsi="Times New Roman" w:cs="Times New Roman"/>
          <w:sz w:val="24"/>
          <w:szCs w:val="24"/>
        </w:rPr>
        <w:t xml:space="preserve">This </w:t>
      </w:r>
      <w:r w:rsidR="00DF2F93">
        <w:rPr>
          <w:rFonts w:ascii="Times New Roman" w:eastAsia="Times New Roman" w:hAnsi="Times New Roman" w:cs="Times New Roman"/>
          <w:sz w:val="24"/>
          <w:szCs w:val="24"/>
        </w:rPr>
        <w:t>chapter</w:t>
      </w:r>
      <w:r w:rsidRPr="000D2B19">
        <w:rPr>
          <w:rFonts w:ascii="Times New Roman" w:eastAsia="Times New Roman" w:hAnsi="Times New Roman" w:cs="Times New Roman"/>
          <w:sz w:val="24"/>
          <w:szCs w:val="24"/>
        </w:rPr>
        <w:t xml:space="preserve">, which is broken into </w:t>
      </w:r>
      <w:r w:rsidR="00615861">
        <w:rPr>
          <w:rFonts w:ascii="Times New Roman" w:eastAsia="Times New Roman" w:hAnsi="Times New Roman" w:cs="Times New Roman"/>
          <w:sz w:val="24"/>
          <w:szCs w:val="24"/>
        </w:rPr>
        <w:t>six</w:t>
      </w:r>
      <w:r w:rsidRPr="000D2B19">
        <w:rPr>
          <w:rFonts w:ascii="Times New Roman" w:eastAsia="Times New Roman" w:hAnsi="Times New Roman" w:cs="Times New Roman"/>
          <w:sz w:val="24"/>
          <w:szCs w:val="24"/>
        </w:rPr>
        <w:t xml:space="preserve"> sections</w:t>
      </w:r>
      <w:r w:rsidR="0094174F" w:rsidRPr="000D2B19">
        <w:rPr>
          <w:rFonts w:ascii="Times New Roman" w:eastAsia="Times New Roman" w:hAnsi="Times New Roman" w:cs="Times New Roman"/>
          <w:sz w:val="24"/>
          <w:szCs w:val="24"/>
        </w:rPr>
        <w:t>, examines pertinent literature on th</w:t>
      </w:r>
      <w:r w:rsidR="00124980" w:rsidRPr="000D2B19">
        <w:rPr>
          <w:rFonts w:ascii="Times New Roman" w:eastAsia="Times New Roman" w:hAnsi="Times New Roman" w:cs="Times New Roman"/>
          <w:sz w:val="24"/>
          <w:szCs w:val="24"/>
        </w:rPr>
        <w:t>e</w:t>
      </w:r>
      <w:r w:rsidR="0094174F" w:rsidRPr="000D2B19">
        <w:rPr>
          <w:rFonts w:ascii="Times New Roman" w:eastAsia="Times New Roman" w:hAnsi="Times New Roman" w:cs="Times New Roman"/>
          <w:sz w:val="24"/>
          <w:szCs w:val="24"/>
        </w:rPr>
        <w:t xml:space="preserve"> topic</w:t>
      </w:r>
      <w:r w:rsidR="00124980" w:rsidRPr="000D2B19">
        <w:rPr>
          <w:rFonts w:ascii="Times New Roman" w:eastAsia="Times New Roman" w:hAnsi="Times New Roman" w:cs="Times New Roman"/>
          <w:sz w:val="24"/>
          <w:szCs w:val="24"/>
        </w:rPr>
        <w:t xml:space="preserve"> of </w:t>
      </w:r>
      <w:r w:rsidR="004E2FA4" w:rsidRPr="000D2B19">
        <w:rPr>
          <w:rFonts w:ascii="Times New Roman" w:eastAsia="Times New Roman" w:hAnsi="Times New Roman" w:cs="Times New Roman"/>
          <w:sz w:val="24"/>
          <w:szCs w:val="24"/>
        </w:rPr>
        <w:t>teacher engagement with educational research literature</w:t>
      </w:r>
      <w:r w:rsidR="00AD334F" w:rsidRPr="000D2B19">
        <w:rPr>
          <w:rFonts w:ascii="Times New Roman" w:eastAsia="Times New Roman" w:hAnsi="Times New Roman" w:cs="Times New Roman"/>
          <w:sz w:val="24"/>
          <w:szCs w:val="24"/>
        </w:rPr>
        <w:t>, including the use of discussion groups</w:t>
      </w:r>
      <w:r w:rsidR="0094174F" w:rsidRPr="000D2B19">
        <w:rPr>
          <w:rFonts w:ascii="Times New Roman" w:eastAsia="Times New Roman" w:hAnsi="Times New Roman" w:cs="Times New Roman"/>
          <w:sz w:val="24"/>
          <w:szCs w:val="24"/>
        </w:rPr>
        <w:t xml:space="preserve">. The first section </w:t>
      </w:r>
      <w:r w:rsidR="004022A3">
        <w:rPr>
          <w:rFonts w:ascii="Times New Roman" w:eastAsia="Times New Roman" w:hAnsi="Times New Roman" w:cs="Times New Roman"/>
          <w:sz w:val="24"/>
          <w:szCs w:val="24"/>
        </w:rPr>
        <w:t xml:space="preserve">is this introduction, and the second </w:t>
      </w:r>
      <w:r w:rsidR="0094174F" w:rsidRPr="000D2B19">
        <w:rPr>
          <w:rFonts w:ascii="Times New Roman" w:eastAsia="Times New Roman" w:hAnsi="Times New Roman" w:cs="Times New Roman"/>
          <w:sz w:val="24"/>
          <w:szCs w:val="24"/>
        </w:rPr>
        <w:t>explores</w:t>
      </w:r>
      <w:r w:rsidR="0053278E" w:rsidRPr="000D2B19">
        <w:rPr>
          <w:rFonts w:ascii="Times New Roman" w:eastAsia="Times New Roman" w:hAnsi="Times New Roman" w:cs="Times New Roman"/>
          <w:sz w:val="24"/>
          <w:szCs w:val="24"/>
        </w:rPr>
        <w:t xml:space="preserve"> </w:t>
      </w:r>
      <w:r w:rsidR="001D3035" w:rsidRPr="000D2B19">
        <w:rPr>
          <w:rFonts w:ascii="Times New Roman" w:eastAsia="Times New Roman" w:hAnsi="Times New Roman" w:cs="Times New Roman"/>
          <w:sz w:val="24"/>
          <w:szCs w:val="24"/>
        </w:rPr>
        <w:t>the current context of the teaching profession in Wales</w:t>
      </w:r>
      <w:r w:rsidR="0053278E" w:rsidRPr="000D2B19">
        <w:rPr>
          <w:rFonts w:ascii="Times New Roman" w:eastAsia="Times New Roman" w:hAnsi="Times New Roman" w:cs="Times New Roman"/>
          <w:sz w:val="24"/>
          <w:szCs w:val="24"/>
        </w:rPr>
        <w:t>. T</w:t>
      </w:r>
      <w:r w:rsidR="00245D8D" w:rsidRPr="000D2B19">
        <w:rPr>
          <w:rFonts w:ascii="Times New Roman" w:eastAsia="Times New Roman" w:hAnsi="Times New Roman" w:cs="Times New Roman"/>
          <w:sz w:val="24"/>
          <w:szCs w:val="24"/>
        </w:rPr>
        <w:t xml:space="preserve">he </w:t>
      </w:r>
      <w:r w:rsidR="004022A3">
        <w:rPr>
          <w:rFonts w:ascii="Times New Roman" w:eastAsia="Times New Roman" w:hAnsi="Times New Roman" w:cs="Times New Roman"/>
          <w:sz w:val="24"/>
          <w:szCs w:val="24"/>
        </w:rPr>
        <w:t>third section</w:t>
      </w:r>
      <w:r w:rsidR="0053278E" w:rsidRPr="000D2B19">
        <w:rPr>
          <w:rFonts w:ascii="Times New Roman" w:eastAsia="Times New Roman" w:hAnsi="Times New Roman" w:cs="Times New Roman"/>
          <w:sz w:val="24"/>
          <w:szCs w:val="24"/>
        </w:rPr>
        <w:t xml:space="preserve"> considers </w:t>
      </w:r>
      <w:r w:rsidR="001D3035" w:rsidRPr="000D2B19">
        <w:rPr>
          <w:rFonts w:ascii="Times New Roman" w:eastAsia="Times New Roman" w:hAnsi="Times New Roman" w:cs="Times New Roman"/>
          <w:sz w:val="24"/>
          <w:szCs w:val="24"/>
        </w:rPr>
        <w:t xml:space="preserve">research-informed practice in education and </w:t>
      </w:r>
      <w:r w:rsidR="00124980" w:rsidRPr="000D2B19">
        <w:rPr>
          <w:rFonts w:ascii="Times New Roman" w:eastAsia="Times New Roman" w:hAnsi="Times New Roman" w:cs="Times New Roman"/>
          <w:sz w:val="24"/>
          <w:szCs w:val="24"/>
        </w:rPr>
        <w:t>its</w:t>
      </w:r>
      <w:r w:rsidR="001D3035" w:rsidRPr="000D2B19">
        <w:rPr>
          <w:rFonts w:ascii="Times New Roman" w:eastAsia="Times New Roman" w:hAnsi="Times New Roman" w:cs="Times New Roman"/>
          <w:sz w:val="24"/>
          <w:szCs w:val="24"/>
        </w:rPr>
        <w:t xml:space="preserve"> impact on teachers and pupils</w:t>
      </w:r>
      <w:r w:rsidR="0053278E" w:rsidRPr="000D2B19">
        <w:rPr>
          <w:rFonts w:ascii="Times New Roman" w:eastAsia="Times New Roman" w:hAnsi="Times New Roman" w:cs="Times New Roman"/>
          <w:sz w:val="24"/>
          <w:szCs w:val="24"/>
        </w:rPr>
        <w:t>. Th</w:t>
      </w:r>
      <w:r w:rsidR="00BA0515" w:rsidRPr="000D2B19">
        <w:rPr>
          <w:rFonts w:ascii="Times New Roman" w:eastAsia="Times New Roman" w:hAnsi="Times New Roman" w:cs="Times New Roman"/>
          <w:sz w:val="24"/>
          <w:szCs w:val="24"/>
        </w:rPr>
        <w:t>e</w:t>
      </w:r>
      <w:r w:rsidR="0053278E" w:rsidRPr="000D2B19">
        <w:rPr>
          <w:rFonts w:ascii="Times New Roman" w:eastAsia="Times New Roman" w:hAnsi="Times New Roman" w:cs="Times New Roman"/>
          <w:sz w:val="24"/>
          <w:szCs w:val="24"/>
        </w:rPr>
        <w:t xml:space="preserve"> </w:t>
      </w:r>
      <w:r w:rsidR="004022A3">
        <w:rPr>
          <w:rFonts w:ascii="Times New Roman" w:eastAsia="Times New Roman" w:hAnsi="Times New Roman" w:cs="Times New Roman"/>
          <w:sz w:val="24"/>
          <w:szCs w:val="24"/>
        </w:rPr>
        <w:t>fourth</w:t>
      </w:r>
      <w:r w:rsidR="00D21C27" w:rsidRPr="000D2B19">
        <w:rPr>
          <w:rFonts w:ascii="Times New Roman" w:eastAsia="Times New Roman" w:hAnsi="Times New Roman" w:cs="Times New Roman"/>
          <w:sz w:val="24"/>
          <w:szCs w:val="24"/>
        </w:rPr>
        <w:t xml:space="preserve"> section considers</w:t>
      </w:r>
      <w:r w:rsidR="00770CD8" w:rsidRPr="000D2B19">
        <w:rPr>
          <w:rFonts w:ascii="Times New Roman" w:eastAsia="Times New Roman" w:hAnsi="Times New Roman" w:cs="Times New Roman"/>
          <w:sz w:val="24"/>
          <w:szCs w:val="24"/>
        </w:rPr>
        <w:t xml:space="preserve"> </w:t>
      </w:r>
      <w:r w:rsidR="00245D8D" w:rsidRPr="000D2B19">
        <w:rPr>
          <w:rFonts w:ascii="Times New Roman" w:eastAsia="Times New Roman" w:hAnsi="Times New Roman" w:cs="Times New Roman"/>
          <w:sz w:val="24"/>
          <w:szCs w:val="24"/>
        </w:rPr>
        <w:t>the potential</w:t>
      </w:r>
      <w:r w:rsidR="00770CD8" w:rsidRPr="000D2B19">
        <w:rPr>
          <w:rFonts w:ascii="Times New Roman" w:eastAsia="Times New Roman" w:hAnsi="Times New Roman" w:cs="Times New Roman"/>
          <w:sz w:val="24"/>
          <w:szCs w:val="24"/>
        </w:rPr>
        <w:t xml:space="preserve"> </w:t>
      </w:r>
      <w:r w:rsidR="00245D8D" w:rsidRPr="000D2B19">
        <w:rPr>
          <w:rFonts w:ascii="Times New Roman" w:eastAsia="Times New Roman" w:hAnsi="Times New Roman" w:cs="Times New Roman"/>
          <w:sz w:val="24"/>
          <w:szCs w:val="24"/>
        </w:rPr>
        <w:t>for reading and discussion groups (often called journal clubs) to be applied within education</w:t>
      </w:r>
      <w:r w:rsidR="00124980" w:rsidRPr="000D2B19">
        <w:rPr>
          <w:rFonts w:ascii="Times New Roman" w:eastAsia="Times New Roman" w:hAnsi="Times New Roman" w:cs="Times New Roman"/>
          <w:sz w:val="24"/>
          <w:szCs w:val="24"/>
        </w:rPr>
        <w:t>, as well as the health system (as outlined earlier)</w:t>
      </w:r>
      <w:r w:rsidR="00245D8D" w:rsidRPr="000D2B19">
        <w:rPr>
          <w:rFonts w:ascii="Times New Roman" w:eastAsia="Times New Roman" w:hAnsi="Times New Roman" w:cs="Times New Roman"/>
          <w:sz w:val="24"/>
          <w:szCs w:val="24"/>
        </w:rPr>
        <w:t xml:space="preserve">. </w:t>
      </w:r>
      <w:r w:rsidR="00BA7E0A">
        <w:rPr>
          <w:rFonts w:ascii="Times New Roman" w:eastAsia="Times New Roman" w:hAnsi="Times New Roman" w:cs="Times New Roman"/>
          <w:sz w:val="24"/>
          <w:szCs w:val="24"/>
        </w:rPr>
        <w:t>The fifth section</w:t>
      </w:r>
      <w:r w:rsidR="009F78C8">
        <w:rPr>
          <w:rFonts w:ascii="Times New Roman" w:eastAsia="Times New Roman" w:hAnsi="Times New Roman" w:cs="Times New Roman"/>
          <w:sz w:val="24"/>
          <w:szCs w:val="24"/>
        </w:rPr>
        <w:t xml:space="preserve"> studies</w:t>
      </w:r>
      <w:r w:rsidR="00BA7E0A">
        <w:rPr>
          <w:rFonts w:ascii="Times New Roman" w:eastAsia="Times New Roman" w:hAnsi="Times New Roman" w:cs="Times New Roman"/>
          <w:sz w:val="24"/>
          <w:szCs w:val="24"/>
        </w:rPr>
        <w:t xml:space="preserve"> </w:t>
      </w:r>
      <w:r w:rsidR="00BA7E0A" w:rsidRPr="00BA7E0A">
        <w:rPr>
          <w:rFonts w:ascii="Times New Roman" w:eastAsia="Times New Roman" w:hAnsi="Times New Roman" w:cs="Times New Roman"/>
          <w:sz w:val="24"/>
          <w:szCs w:val="24"/>
        </w:rPr>
        <w:t>Professional Learning Communities (PLCs) and collaboration</w:t>
      </w:r>
      <w:r w:rsidR="006D226E">
        <w:rPr>
          <w:rFonts w:ascii="Times New Roman" w:eastAsia="Times New Roman" w:hAnsi="Times New Roman" w:cs="Times New Roman"/>
          <w:sz w:val="24"/>
          <w:szCs w:val="24"/>
        </w:rPr>
        <w:t xml:space="preserve">, and the sixth and final section </w:t>
      </w:r>
      <w:r w:rsidR="008C5457">
        <w:rPr>
          <w:rFonts w:ascii="Times New Roman" w:eastAsia="Times New Roman" w:hAnsi="Times New Roman" w:cs="Times New Roman"/>
          <w:sz w:val="24"/>
          <w:szCs w:val="24"/>
        </w:rPr>
        <w:t>examines teacher efficacy.</w:t>
      </w:r>
    </w:p>
    <w:p w14:paraId="73169E9A" w14:textId="77777777" w:rsidR="00124980" w:rsidRPr="000D2B19" w:rsidRDefault="00124980" w:rsidP="33912E8F">
      <w:pPr>
        <w:spacing w:line="480" w:lineRule="auto"/>
        <w:rPr>
          <w:rFonts w:ascii="Times New Roman" w:eastAsia="Times New Roman" w:hAnsi="Times New Roman" w:cs="Times New Roman"/>
          <w:sz w:val="24"/>
          <w:szCs w:val="24"/>
        </w:rPr>
      </w:pPr>
    </w:p>
    <w:p w14:paraId="3C4EDE5B" w14:textId="77777777" w:rsidR="00156E8D" w:rsidRPr="000D2B19" w:rsidRDefault="00400E4C" w:rsidP="33912E8F">
      <w:pPr>
        <w:spacing w:line="480" w:lineRule="auto"/>
        <w:rPr>
          <w:rFonts w:ascii="Times New Roman" w:eastAsia="Times New Roman" w:hAnsi="Times New Roman" w:cs="Times New Roman"/>
          <w:b/>
          <w:bCs/>
          <w:sz w:val="24"/>
          <w:szCs w:val="24"/>
        </w:rPr>
      </w:pPr>
      <w:r w:rsidRPr="000D2B19">
        <w:rPr>
          <w:rFonts w:ascii="Times New Roman" w:eastAsia="Times New Roman" w:hAnsi="Times New Roman" w:cs="Times New Roman"/>
          <w:b/>
          <w:bCs/>
          <w:sz w:val="24"/>
          <w:szCs w:val="24"/>
        </w:rPr>
        <w:t xml:space="preserve">2.2 </w:t>
      </w:r>
      <w:r w:rsidR="00C85B02" w:rsidRPr="000D2B19">
        <w:rPr>
          <w:rFonts w:ascii="Times New Roman" w:eastAsia="Times New Roman" w:hAnsi="Times New Roman" w:cs="Times New Roman"/>
          <w:b/>
          <w:bCs/>
          <w:sz w:val="24"/>
          <w:szCs w:val="24"/>
        </w:rPr>
        <w:t xml:space="preserve">The </w:t>
      </w:r>
      <w:r w:rsidRPr="000D2B19">
        <w:rPr>
          <w:rFonts w:ascii="Times New Roman" w:eastAsia="Times New Roman" w:hAnsi="Times New Roman" w:cs="Times New Roman"/>
          <w:b/>
          <w:bCs/>
          <w:sz w:val="24"/>
          <w:szCs w:val="24"/>
        </w:rPr>
        <w:t>c</w:t>
      </w:r>
      <w:r w:rsidR="002E4F9C" w:rsidRPr="000D2B19">
        <w:rPr>
          <w:rFonts w:ascii="Times New Roman" w:eastAsia="Times New Roman" w:hAnsi="Times New Roman" w:cs="Times New Roman"/>
          <w:b/>
          <w:bCs/>
          <w:sz w:val="24"/>
          <w:szCs w:val="24"/>
        </w:rPr>
        <w:t xml:space="preserve">urrent </w:t>
      </w:r>
      <w:r w:rsidRPr="000D2B19">
        <w:rPr>
          <w:rFonts w:ascii="Times New Roman" w:eastAsia="Times New Roman" w:hAnsi="Times New Roman" w:cs="Times New Roman"/>
          <w:b/>
          <w:bCs/>
          <w:sz w:val="24"/>
          <w:szCs w:val="24"/>
        </w:rPr>
        <w:t>c</w:t>
      </w:r>
      <w:r w:rsidR="002E4F9C" w:rsidRPr="000D2B19">
        <w:rPr>
          <w:rFonts w:ascii="Times New Roman" w:eastAsia="Times New Roman" w:hAnsi="Times New Roman" w:cs="Times New Roman"/>
          <w:b/>
          <w:bCs/>
          <w:sz w:val="24"/>
          <w:szCs w:val="24"/>
        </w:rPr>
        <w:t>ontext</w:t>
      </w:r>
      <w:r w:rsidR="00C85B02" w:rsidRPr="000D2B19">
        <w:rPr>
          <w:rFonts w:ascii="Times New Roman" w:eastAsia="Times New Roman" w:hAnsi="Times New Roman" w:cs="Times New Roman"/>
          <w:b/>
          <w:bCs/>
          <w:sz w:val="24"/>
          <w:szCs w:val="24"/>
        </w:rPr>
        <w:t xml:space="preserve"> of the </w:t>
      </w:r>
      <w:r w:rsidRPr="000D2B19">
        <w:rPr>
          <w:rFonts w:ascii="Times New Roman" w:eastAsia="Times New Roman" w:hAnsi="Times New Roman" w:cs="Times New Roman"/>
          <w:b/>
          <w:bCs/>
          <w:sz w:val="24"/>
          <w:szCs w:val="24"/>
        </w:rPr>
        <w:t>t</w:t>
      </w:r>
      <w:r w:rsidR="00C85B02" w:rsidRPr="000D2B19">
        <w:rPr>
          <w:rFonts w:ascii="Times New Roman" w:eastAsia="Times New Roman" w:hAnsi="Times New Roman" w:cs="Times New Roman"/>
          <w:b/>
          <w:bCs/>
          <w:sz w:val="24"/>
          <w:szCs w:val="24"/>
        </w:rPr>
        <w:t xml:space="preserve">eaching </w:t>
      </w:r>
      <w:r w:rsidRPr="000D2B19">
        <w:rPr>
          <w:rFonts w:ascii="Times New Roman" w:eastAsia="Times New Roman" w:hAnsi="Times New Roman" w:cs="Times New Roman"/>
          <w:b/>
          <w:bCs/>
          <w:sz w:val="24"/>
          <w:szCs w:val="24"/>
        </w:rPr>
        <w:t>p</w:t>
      </w:r>
      <w:r w:rsidR="00C85B02" w:rsidRPr="000D2B19">
        <w:rPr>
          <w:rFonts w:ascii="Times New Roman" w:eastAsia="Times New Roman" w:hAnsi="Times New Roman" w:cs="Times New Roman"/>
          <w:b/>
          <w:bCs/>
          <w:sz w:val="24"/>
          <w:szCs w:val="24"/>
        </w:rPr>
        <w:t>rofession in Wales</w:t>
      </w:r>
    </w:p>
    <w:p w14:paraId="71BE63C3" w14:textId="28260421" w:rsidR="00680493" w:rsidRPr="000D2B19" w:rsidRDefault="00C01FD8" w:rsidP="33912E8F">
      <w:pPr>
        <w:spacing w:line="480" w:lineRule="auto"/>
        <w:rPr>
          <w:rFonts w:ascii="Times New Roman" w:eastAsia="Times New Roman" w:hAnsi="Times New Roman" w:cs="Times New Roman"/>
          <w:sz w:val="24"/>
          <w:szCs w:val="24"/>
        </w:rPr>
      </w:pPr>
      <w:r w:rsidRPr="000D2B19">
        <w:rPr>
          <w:rFonts w:ascii="Times New Roman" w:eastAsia="Times New Roman" w:hAnsi="Times New Roman" w:cs="Times New Roman"/>
          <w:sz w:val="24"/>
          <w:szCs w:val="24"/>
        </w:rPr>
        <w:t>T</w:t>
      </w:r>
      <w:r w:rsidR="00245D8D" w:rsidRPr="000D2B19">
        <w:rPr>
          <w:rFonts w:ascii="Times New Roman" w:eastAsia="Times New Roman" w:hAnsi="Times New Roman" w:cs="Times New Roman"/>
          <w:sz w:val="24"/>
          <w:szCs w:val="24"/>
        </w:rPr>
        <w:t xml:space="preserve">he </w:t>
      </w:r>
      <w:r w:rsidR="00096F9D" w:rsidRPr="000D2B19">
        <w:rPr>
          <w:rFonts w:ascii="Times New Roman" w:eastAsia="Times New Roman" w:hAnsi="Times New Roman" w:cs="Times New Roman"/>
          <w:sz w:val="24"/>
          <w:szCs w:val="24"/>
        </w:rPr>
        <w:t>Welsh Government</w:t>
      </w:r>
      <w:r w:rsidR="00245D8D" w:rsidRPr="000D2B19">
        <w:rPr>
          <w:rFonts w:ascii="Times New Roman" w:eastAsia="Times New Roman" w:hAnsi="Times New Roman" w:cs="Times New Roman"/>
          <w:sz w:val="24"/>
          <w:szCs w:val="24"/>
        </w:rPr>
        <w:t>’s</w:t>
      </w:r>
      <w:r w:rsidR="00096F9D" w:rsidRPr="000D2B19">
        <w:rPr>
          <w:rFonts w:ascii="Times New Roman" w:eastAsia="Times New Roman" w:hAnsi="Times New Roman" w:cs="Times New Roman"/>
          <w:sz w:val="24"/>
          <w:szCs w:val="24"/>
        </w:rPr>
        <w:t xml:space="preserve"> commissi</w:t>
      </w:r>
      <w:r w:rsidR="00245D8D" w:rsidRPr="000D2B19">
        <w:rPr>
          <w:rFonts w:ascii="Times New Roman" w:eastAsia="Times New Roman" w:hAnsi="Times New Roman" w:cs="Times New Roman"/>
          <w:sz w:val="24"/>
          <w:szCs w:val="24"/>
        </w:rPr>
        <w:t>on</w:t>
      </w:r>
      <w:r w:rsidRPr="000D2B19">
        <w:rPr>
          <w:rFonts w:ascii="Times New Roman" w:eastAsia="Times New Roman" w:hAnsi="Times New Roman" w:cs="Times New Roman"/>
          <w:sz w:val="24"/>
          <w:szCs w:val="24"/>
        </w:rPr>
        <w:t>ing</w:t>
      </w:r>
      <w:r w:rsidR="00245D8D" w:rsidRPr="000D2B19">
        <w:rPr>
          <w:rFonts w:ascii="Times New Roman" w:eastAsia="Times New Roman" w:hAnsi="Times New Roman" w:cs="Times New Roman"/>
          <w:sz w:val="24"/>
          <w:szCs w:val="24"/>
        </w:rPr>
        <w:t xml:space="preserve"> of</w:t>
      </w:r>
      <w:r w:rsidR="00096F9D" w:rsidRPr="000D2B19">
        <w:rPr>
          <w:rFonts w:ascii="Times New Roman" w:eastAsia="Times New Roman" w:hAnsi="Times New Roman" w:cs="Times New Roman"/>
          <w:sz w:val="24"/>
          <w:szCs w:val="24"/>
        </w:rPr>
        <w:t xml:space="preserve"> reviews into two key areas of Welsh education</w:t>
      </w:r>
      <w:r w:rsidRPr="000D2B19">
        <w:rPr>
          <w:rFonts w:ascii="Times New Roman" w:eastAsia="Times New Roman" w:hAnsi="Times New Roman" w:cs="Times New Roman"/>
          <w:sz w:val="24"/>
          <w:szCs w:val="24"/>
        </w:rPr>
        <w:t xml:space="preserve"> –</w:t>
      </w:r>
      <w:r w:rsidR="00096F9D" w:rsidRPr="000D2B19">
        <w:rPr>
          <w:rFonts w:ascii="Times New Roman" w:eastAsia="Times New Roman" w:hAnsi="Times New Roman" w:cs="Times New Roman"/>
          <w:sz w:val="24"/>
          <w:szCs w:val="24"/>
        </w:rPr>
        <w:t xml:space="preserve"> the curriculum and initial teacher training (ITT)</w:t>
      </w:r>
      <w:r w:rsidRPr="000D2B19">
        <w:rPr>
          <w:rFonts w:ascii="Times New Roman" w:eastAsia="Times New Roman" w:hAnsi="Times New Roman" w:cs="Times New Roman"/>
          <w:sz w:val="24"/>
          <w:szCs w:val="24"/>
        </w:rPr>
        <w:t xml:space="preserve"> – has had a significant impact on the teaching profession in Wales. First, </w:t>
      </w:r>
      <w:r w:rsidR="00096F9D" w:rsidRPr="000D2B19">
        <w:rPr>
          <w:rFonts w:ascii="Times New Roman" w:eastAsia="Times New Roman" w:hAnsi="Times New Roman" w:cs="Times New Roman"/>
          <w:sz w:val="24"/>
          <w:szCs w:val="24"/>
        </w:rPr>
        <w:t xml:space="preserve">Furlong (2015) called for the reform of teacher training and professional development.  When reviewing the existing </w:t>
      </w:r>
      <w:r w:rsidR="00C054C7" w:rsidRPr="000D2B19">
        <w:rPr>
          <w:rFonts w:ascii="Times New Roman" w:eastAsia="Times New Roman" w:hAnsi="Times New Roman" w:cs="Times New Roman"/>
          <w:sz w:val="24"/>
          <w:szCs w:val="24"/>
        </w:rPr>
        <w:t xml:space="preserve">standards for </w:t>
      </w:r>
      <w:r w:rsidR="00096F9D" w:rsidRPr="000D2B19">
        <w:rPr>
          <w:rFonts w:ascii="Times New Roman" w:eastAsia="Times New Roman" w:hAnsi="Times New Roman" w:cs="Times New Roman"/>
          <w:sz w:val="24"/>
          <w:szCs w:val="24"/>
        </w:rPr>
        <w:t>Q</w:t>
      </w:r>
      <w:r w:rsidR="00661F9D" w:rsidRPr="000D2B19">
        <w:rPr>
          <w:rFonts w:ascii="Times New Roman" w:eastAsia="Times New Roman" w:hAnsi="Times New Roman" w:cs="Times New Roman"/>
          <w:sz w:val="24"/>
          <w:szCs w:val="24"/>
        </w:rPr>
        <w:t xml:space="preserve">ualified </w:t>
      </w:r>
      <w:r w:rsidR="00096F9D" w:rsidRPr="000D2B19">
        <w:rPr>
          <w:rFonts w:ascii="Times New Roman" w:eastAsia="Times New Roman" w:hAnsi="Times New Roman" w:cs="Times New Roman"/>
          <w:sz w:val="24"/>
          <w:szCs w:val="24"/>
        </w:rPr>
        <w:t>T</w:t>
      </w:r>
      <w:r w:rsidR="00661F9D" w:rsidRPr="000D2B19">
        <w:rPr>
          <w:rFonts w:ascii="Times New Roman" w:eastAsia="Times New Roman" w:hAnsi="Times New Roman" w:cs="Times New Roman"/>
          <w:sz w:val="24"/>
          <w:szCs w:val="24"/>
        </w:rPr>
        <w:t>eache</w:t>
      </w:r>
      <w:r w:rsidR="00C054C7" w:rsidRPr="000D2B19">
        <w:rPr>
          <w:rFonts w:ascii="Times New Roman" w:eastAsia="Times New Roman" w:hAnsi="Times New Roman" w:cs="Times New Roman"/>
          <w:sz w:val="24"/>
          <w:szCs w:val="24"/>
        </w:rPr>
        <w:t>r Status</w:t>
      </w:r>
      <w:r w:rsidR="00096F9D" w:rsidRPr="000D2B19">
        <w:rPr>
          <w:rFonts w:ascii="Times New Roman" w:eastAsia="Times New Roman" w:hAnsi="Times New Roman" w:cs="Times New Roman"/>
          <w:sz w:val="24"/>
          <w:szCs w:val="24"/>
        </w:rPr>
        <w:t xml:space="preserve"> </w:t>
      </w:r>
      <w:r w:rsidR="00661F9D" w:rsidRPr="000D2B19">
        <w:rPr>
          <w:rFonts w:ascii="Times New Roman" w:eastAsia="Times New Roman" w:hAnsi="Times New Roman" w:cs="Times New Roman"/>
          <w:sz w:val="24"/>
          <w:szCs w:val="24"/>
        </w:rPr>
        <w:t xml:space="preserve">(QTS) </w:t>
      </w:r>
      <w:r w:rsidR="00096F9D" w:rsidRPr="000D2B19">
        <w:rPr>
          <w:rFonts w:ascii="Times New Roman" w:eastAsia="Times New Roman" w:hAnsi="Times New Roman" w:cs="Times New Roman"/>
          <w:sz w:val="24"/>
          <w:szCs w:val="24"/>
        </w:rPr>
        <w:t>at the time, he noted that there was not clear reference to the role that research can play in professional development, nor to the importance of critical reflection. Furlong (2015) also reflected upon the disconnect between those current standards, and the reflections made by Donaldson (2015) in Successful Futures</w:t>
      </w:r>
      <w:r w:rsidR="009265B3" w:rsidRPr="000D2B19">
        <w:rPr>
          <w:rFonts w:ascii="Times New Roman" w:eastAsia="Times New Roman" w:hAnsi="Times New Roman" w:cs="Times New Roman"/>
          <w:sz w:val="24"/>
          <w:szCs w:val="24"/>
        </w:rPr>
        <w:t>, the review of the curriculum in Wales</w:t>
      </w:r>
      <w:r w:rsidR="00B06654" w:rsidRPr="000D2B19">
        <w:rPr>
          <w:rFonts w:ascii="Times New Roman" w:eastAsia="Times New Roman" w:hAnsi="Times New Roman" w:cs="Times New Roman"/>
          <w:sz w:val="24"/>
          <w:szCs w:val="24"/>
        </w:rPr>
        <w:t xml:space="preserve">. </w:t>
      </w:r>
      <w:r w:rsidR="001B78DB" w:rsidRPr="000D2B19">
        <w:rPr>
          <w:rFonts w:ascii="Times New Roman" w:eastAsia="Times New Roman" w:hAnsi="Times New Roman" w:cs="Times New Roman"/>
          <w:sz w:val="24"/>
          <w:szCs w:val="24"/>
        </w:rPr>
        <w:t xml:space="preserve">Donaldson’s (2015) review proposed four purposes </w:t>
      </w:r>
      <w:r w:rsidR="00F41FEF" w:rsidRPr="000D2B19">
        <w:rPr>
          <w:rFonts w:ascii="Times New Roman" w:eastAsia="Times New Roman" w:hAnsi="Times New Roman" w:cs="Times New Roman"/>
          <w:sz w:val="24"/>
          <w:szCs w:val="24"/>
        </w:rPr>
        <w:t>of the curriculum in Wales</w:t>
      </w:r>
      <w:r w:rsidR="00AC4AFC" w:rsidRPr="000D2B19">
        <w:rPr>
          <w:rFonts w:ascii="Times New Roman" w:eastAsia="Times New Roman" w:hAnsi="Times New Roman" w:cs="Times New Roman"/>
          <w:sz w:val="24"/>
          <w:szCs w:val="24"/>
        </w:rPr>
        <w:t xml:space="preserve"> (see Figure 1 below).</w:t>
      </w:r>
    </w:p>
    <w:p w14:paraId="288D91DD" w14:textId="77777777" w:rsidR="001B78DB" w:rsidRPr="00714F4B" w:rsidRDefault="001B78DB" w:rsidP="00714F4B">
      <w:pPr>
        <w:keepNext/>
        <w:spacing w:line="480" w:lineRule="auto"/>
        <w:jc w:val="center"/>
        <w:rPr>
          <w:sz w:val="24"/>
          <w:szCs w:val="24"/>
        </w:rPr>
      </w:pPr>
      <w:r w:rsidRPr="00714F4B">
        <w:rPr>
          <w:rFonts w:ascii="Times New Roman" w:eastAsia="Times New Roman" w:hAnsi="Times New Roman" w:cs="Times New Roman"/>
          <w:noProof/>
          <w:sz w:val="24"/>
          <w:szCs w:val="24"/>
        </w:rPr>
        <w:drawing>
          <wp:inline distT="0" distB="0" distL="0" distR="0" wp14:anchorId="25AE896E" wp14:editId="7B22DDCA">
            <wp:extent cx="5731510" cy="2382520"/>
            <wp:effectExtent l="0" t="0" r="2540" b="0"/>
            <wp:docPr id="349495663" name="Picture 1" descr="A white c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495663" name="Picture 1" descr="A white card with black text&#10;&#10;Description automatically generated"/>
                    <pic:cNvPicPr/>
                  </pic:nvPicPr>
                  <pic:blipFill>
                    <a:blip r:embed="rId15"/>
                    <a:stretch>
                      <a:fillRect/>
                    </a:stretch>
                  </pic:blipFill>
                  <pic:spPr>
                    <a:xfrm>
                      <a:off x="0" y="0"/>
                      <a:ext cx="5731510" cy="2382520"/>
                    </a:xfrm>
                    <a:prstGeom prst="rect">
                      <a:avLst/>
                    </a:prstGeom>
                  </pic:spPr>
                </pic:pic>
              </a:graphicData>
            </a:graphic>
          </wp:inline>
        </w:drawing>
      </w:r>
    </w:p>
    <w:p w14:paraId="74C7B1D9" w14:textId="47FF49E1" w:rsidR="00680493" w:rsidRPr="003226A6" w:rsidRDefault="001B78DB" w:rsidP="00714F4B">
      <w:pPr>
        <w:pStyle w:val="Caption"/>
        <w:jc w:val="center"/>
        <w:rPr>
          <w:rFonts w:ascii="Times New Roman" w:eastAsia="Times New Roman" w:hAnsi="Times New Roman" w:cs="Times New Roman"/>
          <w:color w:val="auto"/>
          <w:sz w:val="24"/>
          <w:szCs w:val="24"/>
        </w:rPr>
      </w:pPr>
      <w:r w:rsidRPr="003226A6">
        <w:rPr>
          <w:rFonts w:ascii="Times New Roman" w:hAnsi="Times New Roman" w:cs="Times New Roman"/>
          <w:color w:val="auto"/>
          <w:sz w:val="24"/>
          <w:szCs w:val="24"/>
        </w:rPr>
        <w:t xml:space="preserve">Figure </w:t>
      </w:r>
      <w:r w:rsidR="001A5087" w:rsidRPr="003226A6">
        <w:rPr>
          <w:rFonts w:ascii="Times New Roman" w:hAnsi="Times New Roman" w:cs="Times New Roman"/>
          <w:color w:val="auto"/>
          <w:sz w:val="24"/>
          <w:szCs w:val="24"/>
        </w:rPr>
        <w:fldChar w:fldCharType="begin"/>
      </w:r>
      <w:r w:rsidR="001A5087" w:rsidRPr="003226A6">
        <w:rPr>
          <w:rFonts w:ascii="Times New Roman" w:hAnsi="Times New Roman" w:cs="Times New Roman"/>
          <w:color w:val="auto"/>
          <w:sz w:val="24"/>
          <w:szCs w:val="24"/>
        </w:rPr>
        <w:instrText xml:space="preserve"> SEQ Figure \* ARABIC </w:instrText>
      </w:r>
      <w:r w:rsidR="001A5087" w:rsidRPr="003226A6">
        <w:rPr>
          <w:rFonts w:ascii="Times New Roman" w:hAnsi="Times New Roman" w:cs="Times New Roman"/>
          <w:color w:val="auto"/>
          <w:sz w:val="24"/>
          <w:szCs w:val="24"/>
        </w:rPr>
        <w:fldChar w:fldCharType="separate"/>
      </w:r>
      <w:r w:rsidR="005820EA" w:rsidRPr="003226A6">
        <w:rPr>
          <w:rFonts w:ascii="Times New Roman" w:hAnsi="Times New Roman" w:cs="Times New Roman"/>
          <w:noProof/>
          <w:color w:val="auto"/>
          <w:sz w:val="24"/>
          <w:szCs w:val="24"/>
        </w:rPr>
        <w:t>1</w:t>
      </w:r>
      <w:r w:rsidR="001A5087" w:rsidRPr="003226A6">
        <w:rPr>
          <w:rFonts w:ascii="Times New Roman" w:hAnsi="Times New Roman" w:cs="Times New Roman"/>
          <w:noProof/>
          <w:color w:val="auto"/>
          <w:sz w:val="24"/>
          <w:szCs w:val="24"/>
        </w:rPr>
        <w:fldChar w:fldCharType="end"/>
      </w:r>
      <w:r w:rsidRPr="003226A6">
        <w:rPr>
          <w:rFonts w:ascii="Times New Roman" w:hAnsi="Times New Roman" w:cs="Times New Roman"/>
          <w:color w:val="auto"/>
          <w:sz w:val="24"/>
          <w:szCs w:val="24"/>
        </w:rPr>
        <w:t>: Four core purposes of the curriculum (Donaldson, 2015, p 29)</w:t>
      </w:r>
    </w:p>
    <w:p w14:paraId="3D6D5D57" w14:textId="77777777" w:rsidR="00B90A4D" w:rsidRPr="00523DF5" w:rsidRDefault="00B90A4D" w:rsidP="33912E8F">
      <w:pPr>
        <w:spacing w:line="480" w:lineRule="auto"/>
        <w:rPr>
          <w:rFonts w:ascii="Times New Roman" w:eastAsia="Times New Roman" w:hAnsi="Times New Roman" w:cs="Times New Roman"/>
          <w:sz w:val="24"/>
          <w:szCs w:val="24"/>
        </w:rPr>
      </w:pPr>
    </w:p>
    <w:p w14:paraId="49B0B968" w14:textId="4142DEE2" w:rsidR="00AC4AFC" w:rsidRPr="00523DF5" w:rsidRDefault="001B78DB" w:rsidP="33912E8F">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 xml:space="preserve">Furthermore, Donaldson’s </w:t>
      </w:r>
      <w:r w:rsidR="00714368" w:rsidRPr="00523DF5">
        <w:rPr>
          <w:rFonts w:ascii="Times New Roman" w:eastAsia="Times New Roman" w:hAnsi="Times New Roman" w:cs="Times New Roman"/>
          <w:sz w:val="24"/>
          <w:szCs w:val="24"/>
        </w:rPr>
        <w:t xml:space="preserve">(2015) </w:t>
      </w:r>
      <w:r w:rsidRPr="00523DF5">
        <w:rPr>
          <w:rFonts w:ascii="Times New Roman" w:eastAsia="Times New Roman" w:hAnsi="Times New Roman" w:cs="Times New Roman"/>
          <w:sz w:val="24"/>
          <w:szCs w:val="24"/>
        </w:rPr>
        <w:t>report recommended that teachers draw upon twelve pedagogical principles to</w:t>
      </w:r>
      <w:r w:rsidR="00AC4AFC" w:rsidRPr="00523DF5">
        <w:rPr>
          <w:rFonts w:ascii="Times New Roman" w:eastAsia="Times New Roman" w:hAnsi="Times New Roman" w:cs="Times New Roman"/>
          <w:sz w:val="24"/>
          <w:szCs w:val="24"/>
        </w:rPr>
        <w:t xml:space="preserve"> support learning</w:t>
      </w:r>
      <w:r w:rsidR="003B7D9E" w:rsidRPr="00523DF5">
        <w:rPr>
          <w:rFonts w:ascii="Times New Roman" w:eastAsia="Times New Roman" w:hAnsi="Times New Roman" w:cs="Times New Roman"/>
          <w:sz w:val="24"/>
          <w:szCs w:val="24"/>
        </w:rPr>
        <w:t xml:space="preserve">, including </w:t>
      </w:r>
      <w:r w:rsidR="000F315B" w:rsidRPr="00523DF5">
        <w:rPr>
          <w:rFonts w:ascii="Times New Roman" w:eastAsia="Times New Roman" w:hAnsi="Times New Roman" w:cs="Times New Roman"/>
          <w:sz w:val="24"/>
          <w:szCs w:val="24"/>
        </w:rPr>
        <w:t>the use of Assessment for Learning (</w:t>
      </w:r>
      <w:proofErr w:type="spellStart"/>
      <w:r w:rsidR="000F315B" w:rsidRPr="00523DF5">
        <w:rPr>
          <w:rFonts w:ascii="Times New Roman" w:eastAsia="Times New Roman" w:hAnsi="Times New Roman" w:cs="Times New Roman"/>
          <w:sz w:val="24"/>
          <w:szCs w:val="24"/>
        </w:rPr>
        <w:t>Af</w:t>
      </w:r>
      <w:r w:rsidR="00555312" w:rsidRPr="00523DF5">
        <w:rPr>
          <w:rFonts w:ascii="Times New Roman" w:eastAsia="Times New Roman" w:hAnsi="Times New Roman" w:cs="Times New Roman"/>
          <w:sz w:val="24"/>
          <w:szCs w:val="24"/>
        </w:rPr>
        <w:t>L</w:t>
      </w:r>
      <w:proofErr w:type="spellEnd"/>
      <w:r w:rsidR="00555312" w:rsidRPr="00523DF5">
        <w:rPr>
          <w:rFonts w:ascii="Times New Roman" w:eastAsia="Times New Roman" w:hAnsi="Times New Roman" w:cs="Times New Roman"/>
          <w:sz w:val="24"/>
          <w:szCs w:val="24"/>
        </w:rPr>
        <w:t>)</w:t>
      </w:r>
      <w:r w:rsidR="000F315B" w:rsidRPr="00523DF5">
        <w:rPr>
          <w:rFonts w:ascii="Times New Roman" w:eastAsia="Times New Roman" w:hAnsi="Times New Roman" w:cs="Times New Roman"/>
          <w:sz w:val="24"/>
          <w:szCs w:val="24"/>
        </w:rPr>
        <w:t>, providing authentic contexts for learning</w:t>
      </w:r>
      <w:r w:rsidR="00714368" w:rsidRPr="00523DF5">
        <w:rPr>
          <w:rFonts w:ascii="Times New Roman" w:eastAsia="Times New Roman" w:hAnsi="Times New Roman" w:cs="Times New Roman"/>
          <w:sz w:val="24"/>
          <w:szCs w:val="24"/>
        </w:rPr>
        <w:t>,</w:t>
      </w:r>
      <w:r w:rsidR="000F315B" w:rsidRPr="00523DF5">
        <w:rPr>
          <w:rFonts w:ascii="Times New Roman" w:eastAsia="Times New Roman" w:hAnsi="Times New Roman" w:cs="Times New Roman"/>
          <w:sz w:val="24"/>
          <w:szCs w:val="24"/>
        </w:rPr>
        <w:t xml:space="preserve"> and </w:t>
      </w:r>
      <w:r w:rsidR="00714368" w:rsidRPr="00523DF5">
        <w:rPr>
          <w:rFonts w:ascii="Times New Roman" w:eastAsia="Times New Roman" w:hAnsi="Times New Roman" w:cs="Times New Roman"/>
          <w:sz w:val="24"/>
          <w:szCs w:val="24"/>
        </w:rPr>
        <w:t>encouraging collaboration.</w:t>
      </w:r>
      <w:r w:rsidR="003B7D9E" w:rsidRPr="00523DF5">
        <w:rPr>
          <w:rFonts w:ascii="Times New Roman" w:eastAsia="Times New Roman" w:hAnsi="Times New Roman" w:cs="Times New Roman"/>
          <w:sz w:val="24"/>
          <w:szCs w:val="24"/>
        </w:rPr>
        <w:t xml:space="preserve"> </w:t>
      </w:r>
      <w:r w:rsidRPr="00523DF5">
        <w:rPr>
          <w:rFonts w:ascii="Times New Roman" w:eastAsia="Times New Roman" w:hAnsi="Times New Roman" w:cs="Times New Roman"/>
          <w:sz w:val="24"/>
          <w:szCs w:val="24"/>
        </w:rPr>
        <w:t xml:space="preserve"> </w:t>
      </w:r>
    </w:p>
    <w:p w14:paraId="64316D5E" w14:textId="7C09C0EB" w:rsidR="00246106" w:rsidRPr="00523DF5" w:rsidRDefault="00B06654" w:rsidP="33912E8F">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 xml:space="preserve">Furlong (2015) </w:t>
      </w:r>
      <w:r w:rsidR="00096F9D" w:rsidRPr="00523DF5">
        <w:rPr>
          <w:rFonts w:ascii="Times New Roman" w:eastAsia="Times New Roman" w:hAnsi="Times New Roman" w:cs="Times New Roman"/>
          <w:sz w:val="24"/>
          <w:szCs w:val="24"/>
        </w:rPr>
        <w:t>suggest</w:t>
      </w:r>
      <w:r w:rsidRPr="00523DF5">
        <w:rPr>
          <w:rFonts w:ascii="Times New Roman" w:eastAsia="Times New Roman" w:hAnsi="Times New Roman" w:cs="Times New Roman"/>
          <w:sz w:val="24"/>
          <w:szCs w:val="24"/>
        </w:rPr>
        <w:t>ed</w:t>
      </w:r>
      <w:r w:rsidR="00096F9D" w:rsidRPr="00523DF5">
        <w:rPr>
          <w:rFonts w:ascii="Times New Roman" w:eastAsia="Times New Roman" w:hAnsi="Times New Roman" w:cs="Times New Roman"/>
          <w:sz w:val="24"/>
          <w:szCs w:val="24"/>
        </w:rPr>
        <w:t xml:space="preserve"> that the then current </w:t>
      </w:r>
      <w:r w:rsidR="003E20D5" w:rsidRPr="00523DF5">
        <w:rPr>
          <w:rFonts w:ascii="Times New Roman" w:eastAsia="Times New Roman" w:hAnsi="Times New Roman" w:cs="Times New Roman"/>
          <w:sz w:val="24"/>
          <w:szCs w:val="24"/>
        </w:rPr>
        <w:t>teaching standards</w:t>
      </w:r>
      <w:r w:rsidR="00096F9D" w:rsidRPr="00523DF5">
        <w:rPr>
          <w:rFonts w:ascii="Times New Roman" w:eastAsia="Times New Roman" w:hAnsi="Times New Roman" w:cs="Times New Roman"/>
          <w:sz w:val="24"/>
          <w:szCs w:val="24"/>
        </w:rPr>
        <w:t xml:space="preserve"> lacked an acknowledgment of the creativity and reflection that would be required by teachers if Donaldson’s recommendations were to be </w:t>
      </w:r>
      <w:r w:rsidR="009265B3" w:rsidRPr="00523DF5">
        <w:rPr>
          <w:rFonts w:ascii="Times New Roman" w:eastAsia="Times New Roman" w:hAnsi="Times New Roman" w:cs="Times New Roman"/>
          <w:sz w:val="24"/>
          <w:szCs w:val="24"/>
        </w:rPr>
        <w:t>actioned</w:t>
      </w:r>
      <w:r w:rsidR="00096F9D" w:rsidRPr="00523DF5">
        <w:rPr>
          <w:rFonts w:ascii="Times New Roman" w:eastAsia="Times New Roman" w:hAnsi="Times New Roman" w:cs="Times New Roman"/>
          <w:sz w:val="24"/>
          <w:szCs w:val="24"/>
        </w:rPr>
        <w:t xml:space="preserve">. </w:t>
      </w:r>
      <w:r w:rsidR="00246106" w:rsidRPr="00523DF5">
        <w:rPr>
          <w:rFonts w:ascii="Times New Roman" w:eastAsia="Times New Roman" w:hAnsi="Times New Roman" w:cs="Times New Roman"/>
          <w:sz w:val="24"/>
          <w:szCs w:val="24"/>
        </w:rPr>
        <w:t xml:space="preserve">The subsequent </w:t>
      </w:r>
      <w:r w:rsidR="00EC73DA">
        <w:rPr>
          <w:rFonts w:ascii="Times New Roman" w:eastAsia="Times New Roman" w:hAnsi="Times New Roman" w:cs="Times New Roman"/>
          <w:sz w:val="24"/>
          <w:szCs w:val="24"/>
        </w:rPr>
        <w:t>‘</w:t>
      </w:r>
      <w:r w:rsidR="00246106" w:rsidRPr="00523DF5">
        <w:rPr>
          <w:rFonts w:ascii="Times New Roman" w:eastAsia="Times New Roman" w:hAnsi="Times New Roman" w:cs="Times New Roman"/>
          <w:sz w:val="24"/>
          <w:szCs w:val="24"/>
        </w:rPr>
        <w:t>professional sta</w:t>
      </w:r>
      <w:r w:rsidR="00D06513" w:rsidRPr="00523DF5">
        <w:rPr>
          <w:rFonts w:ascii="Times New Roman" w:eastAsia="Times New Roman" w:hAnsi="Times New Roman" w:cs="Times New Roman"/>
          <w:sz w:val="24"/>
          <w:szCs w:val="24"/>
        </w:rPr>
        <w:t>n</w:t>
      </w:r>
      <w:r w:rsidR="00246106" w:rsidRPr="00523DF5">
        <w:rPr>
          <w:rFonts w:ascii="Times New Roman" w:eastAsia="Times New Roman" w:hAnsi="Times New Roman" w:cs="Times New Roman"/>
          <w:sz w:val="24"/>
          <w:szCs w:val="24"/>
        </w:rPr>
        <w:t>dards for teaching and leadership</w:t>
      </w:r>
      <w:r w:rsidR="00EC73DA">
        <w:rPr>
          <w:rFonts w:ascii="Times New Roman" w:eastAsia="Times New Roman" w:hAnsi="Times New Roman" w:cs="Times New Roman"/>
          <w:sz w:val="24"/>
          <w:szCs w:val="24"/>
        </w:rPr>
        <w:t>’</w:t>
      </w:r>
      <w:r w:rsidR="00246106" w:rsidRPr="00523DF5">
        <w:rPr>
          <w:rFonts w:ascii="Times New Roman" w:eastAsia="Times New Roman" w:hAnsi="Times New Roman" w:cs="Times New Roman"/>
          <w:sz w:val="24"/>
          <w:szCs w:val="24"/>
        </w:rPr>
        <w:t xml:space="preserve"> (Welsh Government, 2017)</w:t>
      </w:r>
      <w:r w:rsidR="002E789C" w:rsidRPr="00523DF5">
        <w:rPr>
          <w:rFonts w:ascii="Times New Roman" w:eastAsia="Times New Roman" w:hAnsi="Times New Roman" w:cs="Times New Roman"/>
          <w:sz w:val="24"/>
          <w:szCs w:val="24"/>
        </w:rPr>
        <w:t xml:space="preserve"> included </w:t>
      </w:r>
      <w:r w:rsidR="00794BFC" w:rsidRPr="00523DF5">
        <w:rPr>
          <w:rFonts w:ascii="Times New Roman" w:eastAsia="Times New Roman" w:hAnsi="Times New Roman" w:cs="Times New Roman"/>
          <w:sz w:val="24"/>
          <w:szCs w:val="24"/>
        </w:rPr>
        <w:t xml:space="preserve">five areas, as outlined in </w:t>
      </w:r>
      <w:r w:rsidR="00C4482D">
        <w:rPr>
          <w:rFonts w:ascii="Times New Roman" w:eastAsia="Times New Roman" w:hAnsi="Times New Roman" w:cs="Times New Roman"/>
          <w:sz w:val="24"/>
          <w:szCs w:val="24"/>
        </w:rPr>
        <w:t>Figure 2</w:t>
      </w:r>
      <w:r w:rsidR="00D06513" w:rsidRPr="00523DF5">
        <w:rPr>
          <w:rFonts w:ascii="Times New Roman" w:eastAsia="Times New Roman" w:hAnsi="Times New Roman" w:cs="Times New Roman"/>
          <w:sz w:val="24"/>
          <w:szCs w:val="24"/>
        </w:rPr>
        <w:t>:</w:t>
      </w:r>
    </w:p>
    <w:p w14:paraId="3949B8F9" w14:textId="77777777" w:rsidR="001A5087" w:rsidRPr="00523DF5" w:rsidRDefault="00D06513" w:rsidP="001A5087">
      <w:pPr>
        <w:keepNext/>
        <w:spacing w:line="480" w:lineRule="auto"/>
        <w:rPr>
          <w:sz w:val="24"/>
          <w:szCs w:val="24"/>
        </w:rPr>
      </w:pPr>
      <w:r w:rsidRPr="00523DF5">
        <w:rPr>
          <w:rFonts w:ascii="Times New Roman" w:eastAsia="Times New Roman" w:hAnsi="Times New Roman" w:cs="Times New Roman"/>
          <w:noProof/>
          <w:sz w:val="24"/>
          <w:szCs w:val="24"/>
        </w:rPr>
        <w:drawing>
          <wp:inline distT="0" distB="0" distL="0" distR="0" wp14:anchorId="18892956" wp14:editId="612C4883">
            <wp:extent cx="5731510" cy="3803015"/>
            <wp:effectExtent l="0" t="0" r="2540" b="6985"/>
            <wp:docPr id="1055823098" name="Picture 1" descr="A diagram of a company's valu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823098" name="Picture 1" descr="A diagram of a company's values&#10;&#10;Description automatically generated"/>
                    <pic:cNvPicPr/>
                  </pic:nvPicPr>
                  <pic:blipFill>
                    <a:blip r:embed="rId16"/>
                    <a:stretch>
                      <a:fillRect/>
                    </a:stretch>
                  </pic:blipFill>
                  <pic:spPr>
                    <a:xfrm>
                      <a:off x="0" y="0"/>
                      <a:ext cx="5731510" cy="3803015"/>
                    </a:xfrm>
                    <a:prstGeom prst="rect">
                      <a:avLst/>
                    </a:prstGeom>
                  </pic:spPr>
                </pic:pic>
              </a:graphicData>
            </a:graphic>
          </wp:inline>
        </w:drawing>
      </w:r>
    </w:p>
    <w:p w14:paraId="335E6501" w14:textId="247D1630" w:rsidR="00D06513" w:rsidRPr="003226A6" w:rsidRDefault="001A5087" w:rsidP="00523DF5">
      <w:pPr>
        <w:pStyle w:val="Caption"/>
        <w:jc w:val="center"/>
        <w:rPr>
          <w:rFonts w:ascii="Times New Roman" w:eastAsia="Times New Roman" w:hAnsi="Times New Roman" w:cs="Times New Roman"/>
          <w:color w:val="auto"/>
          <w:sz w:val="24"/>
          <w:szCs w:val="24"/>
        </w:rPr>
      </w:pPr>
      <w:r w:rsidRPr="003226A6">
        <w:rPr>
          <w:rFonts w:ascii="Times New Roman" w:hAnsi="Times New Roman" w:cs="Times New Roman"/>
          <w:color w:val="auto"/>
          <w:sz w:val="24"/>
          <w:szCs w:val="24"/>
        </w:rPr>
        <w:t xml:space="preserve">Figure </w:t>
      </w:r>
      <w:r w:rsidRPr="003226A6">
        <w:rPr>
          <w:rFonts w:ascii="Times New Roman" w:hAnsi="Times New Roman" w:cs="Times New Roman"/>
          <w:color w:val="auto"/>
          <w:sz w:val="24"/>
          <w:szCs w:val="24"/>
        </w:rPr>
        <w:fldChar w:fldCharType="begin"/>
      </w:r>
      <w:r w:rsidRPr="003226A6">
        <w:rPr>
          <w:rFonts w:ascii="Times New Roman" w:hAnsi="Times New Roman" w:cs="Times New Roman"/>
          <w:color w:val="auto"/>
          <w:sz w:val="24"/>
          <w:szCs w:val="24"/>
        </w:rPr>
        <w:instrText xml:space="preserve"> SEQ Figure \* ARABIC </w:instrText>
      </w:r>
      <w:r w:rsidRPr="003226A6">
        <w:rPr>
          <w:rFonts w:ascii="Times New Roman" w:hAnsi="Times New Roman" w:cs="Times New Roman"/>
          <w:color w:val="auto"/>
          <w:sz w:val="24"/>
          <w:szCs w:val="24"/>
        </w:rPr>
        <w:fldChar w:fldCharType="separate"/>
      </w:r>
      <w:r w:rsidR="005820EA" w:rsidRPr="003226A6">
        <w:rPr>
          <w:rFonts w:ascii="Times New Roman" w:hAnsi="Times New Roman" w:cs="Times New Roman"/>
          <w:noProof/>
          <w:color w:val="auto"/>
          <w:sz w:val="24"/>
          <w:szCs w:val="24"/>
        </w:rPr>
        <w:t>2</w:t>
      </w:r>
      <w:r w:rsidRPr="003226A6">
        <w:rPr>
          <w:rFonts w:ascii="Times New Roman" w:hAnsi="Times New Roman" w:cs="Times New Roman"/>
          <w:noProof/>
          <w:color w:val="auto"/>
          <w:sz w:val="24"/>
          <w:szCs w:val="24"/>
        </w:rPr>
        <w:fldChar w:fldCharType="end"/>
      </w:r>
      <w:r w:rsidRPr="003226A6">
        <w:rPr>
          <w:rFonts w:ascii="Times New Roman" w:hAnsi="Times New Roman" w:cs="Times New Roman"/>
          <w:color w:val="auto"/>
          <w:sz w:val="24"/>
          <w:szCs w:val="24"/>
        </w:rPr>
        <w:t xml:space="preserve">: </w:t>
      </w:r>
      <w:r w:rsidR="003226A6" w:rsidRPr="003226A6">
        <w:rPr>
          <w:rFonts w:ascii="Times New Roman" w:hAnsi="Times New Roman" w:cs="Times New Roman"/>
          <w:color w:val="auto"/>
          <w:sz w:val="24"/>
          <w:szCs w:val="24"/>
        </w:rPr>
        <w:t>Professional standards for teaching and leadership (</w:t>
      </w:r>
      <w:r w:rsidRPr="003226A6">
        <w:rPr>
          <w:rFonts w:ascii="Times New Roman" w:hAnsi="Times New Roman" w:cs="Times New Roman"/>
          <w:color w:val="auto"/>
          <w:sz w:val="24"/>
          <w:szCs w:val="24"/>
        </w:rPr>
        <w:t>Welsh Government</w:t>
      </w:r>
      <w:r w:rsidR="003226A6" w:rsidRPr="003226A6">
        <w:rPr>
          <w:rFonts w:ascii="Times New Roman" w:hAnsi="Times New Roman" w:cs="Times New Roman"/>
          <w:color w:val="auto"/>
          <w:sz w:val="24"/>
          <w:szCs w:val="24"/>
        </w:rPr>
        <w:t xml:space="preserve">, </w:t>
      </w:r>
      <w:r w:rsidRPr="003226A6">
        <w:rPr>
          <w:rFonts w:ascii="Times New Roman" w:hAnsi="Times New Roman" w:cs="Times New Roman"/>
          <w:color w:val="auto"/>
          <w:sz w:val="24"/>
          <w:szCs w:val="24"/>
        </w:rPr>
        <w:t>2017)</w:t>
      </w:r>
    </w:p>
    <w:p w14:paraId="1CA27397" w14:textId="77777777" w:rsidR="00C14D5F" w:rsidRDefault="00C14D5F" w:rsidP="33912E8F">
      <w:pPr>
        <w:spacing w:line="480" w:lineRule="auto"/>
        <w:rPr>
          <w:rFonts w:ascii="Times New Roman" w:eastAsia="Times New Roman" w:hAnsi="Times New Roman" w:cs="Times New Roman"/>
          <w:sz w:val="24"/>
          <w:szCs w:val="24"/>
        </w:rPr>
      </w:pPr>
    </w:p>
    <w:p w14:paraId="7ABEF772" w14:textId="6B4A4E15" w:rsidR="00794BFC" w:rsidRPr="00523DF5" w:rsidRDefault="00794BFC" w:rsidP="33912E8F">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 xml:space="preserve">These standards </w:t>
      </w:r>
      <w:r w:rsidR="004D362B" w:rsidRPr="00523DF5">
        <w:rPr>
          <w:rFonts w:ascii="Times New Roman" w:eastAsia="Times New Roman" w:hAnsi="Times New Roman" w:cs="Times New Roman"/>
          <w:sz w:val="24"/>
          <w:szCs w:val="24"/>
        </w:rPr>
        <w:t>could be said to reflect the move to professionalise teaching</w:t>
      </w:r>
      <w:r w:rsidR="007C7C47" w:rsidRPr="00523DF5">
        <w:rPr>
          <w:rFonts w:ascii="Times New Roman" w:eastAsia="Times New Roman" w:hAnsi="Times New Roman" w:cs="Times New Roman"/>
          <w:sz w:val="24"/>
          <w:szCs w:val="24"/>
        </w:rPr>
        <w:t xml:space="preserve"> at all levels of experience, as acknowledged by Evans (2023). </w:t>
      </w:r>
      <w:r w:rsidR="009D1460" w:rsidRPr="00523DF5">
        <w:rPr>
          <w:rFonts w:ascii="Times New Roman" w:eastAsia="Times New Roman" w:hAnsi="Times New Roman" w:cs="Times New Roman"/>
          <w:sz w:val="24"/>
          <w:szCs w:val="24"/>
        </w:rPr>
        <w:t xml:space="preserve">The standards not only include the minimum requirement for </w:t>
      </w:r>
      <w:r w:rsidR="00100E44" w:rsidRPr="00523DF5">
        <w:rPr>
          <w:rFonts w:ascii="Times New Roman" w:eastAsia="Times New Roman" w:hAnsi="Times New Roman" w:cs="Times New Roman"/>
          <w:sz w:val="24"/>
          <w:szCs w:val="24"/>
        </w:rPr>
        <w:t>newly qualified teachers, but also</w:t>
      </w:r>
      <w:r w:rsidR="007A4E9C" w:rsidRPr="00523DF5">
        <w:rPr>
          <w:rFonts w:ascii="Times New Roman" w:eastAsia="Times New Roman" w:hAnsi="Times New Roman" w:cs="Times New Roman"/>
          <w:sz w:val="24"/>
          <w:szCs w:val="24"/>
        </w:rPr>
        <w:t xml:space="preserve"> has upper</w:t>
      </w:r>
      <w:r w:rsidR="009D7B18" w:rsidRPr="00523DF5">
        <w:rPr>
          <w:rFonts w:ascii="Times New Roman" w:eastAsia="Times New Roman" w:hAnsi="Times New Roman" w:cs="Times New Roman"/>
          <w:sz w:val="24"/>
          <w:szCs w:val="24"/>
        </w:rPr>
        <w:t xml:space="preserve"> descriptors for </w:t>
      </w:r>
      <w:r w:rsidR="0033681F" w:rsidRPr="00523DF5">
        <w:rPr>
          <w:rFonts w:ascii="Times New Roman" w:eastAsia="Times New Roman" w:hAnsi="Times New Roman" w:cs="Times New Roman"/>
          <w:sz w:val="24"/>
          <w:szCs w:val="24"/>
        </w:rPr>
        <w:t>sustained highly effective practice</w:t>
      </w:r>
      <w:r w:rsidR="00D35C5A" w:rsidRPr="00523DF5">
        <w:rPr>
          <w:rFonts w:ascii="Times New Roman" w:eastAsia="Times New Roman" w:hAnsi="Times New Roman" w:cs="Times New Roman"/>
          <w:sz w:val="24"/>
          <w:szCs w:val="24"/>
        </w:rPr>
        <w:t xml:space="preserve"> </w:t>
      </w:r>
      <w:r w:rsidR="0033681F" w:rsidRPr="00523DF5">
        <w:rPr>
          <w:rFonts w:ascii="Times New Roman" w:eastAsia="Times New Roman" w:hAnsi="Times New Roman" w:cs="Times New Roman"/>
          <w:sz w:val="24"/>
          <w:szCs w:val="24"/>
        </w:rPr>
        <w:t>(Welsh Government, 201</w:t>
      </w:r>
      <w:r w:rsidR="003E23F2" w:rsidRPr="00523DF5">
        <w:rPr>
          <w:rFonts w:ascii="Times New Roman" w:eastAsia="Times New Roman" w:hAnsi="Times New Roman" w:cs="Times New Roman"/>
          <w:sz w:val="24"/>
          <w:szCs w:val="24"/>
        </w:rPr>
        <w:t>7</w:t>
      </w:r>
      <w:r w:rsidR="0033681F" w:rsidRPr="00523DF5">
        <w:rPr>
          <w:rFonts w:ascii="Times New Roman" w:eastAsia="Times New Roman" w:hAnsi="Times New Roman" w:cs="Times New Roman"/>
          <w:sz w:val="24"/>
          <w:szCs w:val="24"/>
        </w:rPr>
        <w:t>)</w:t>
      </w:r>
      <w:r w:rsidR="003E23F2" w:rsidRPr="00523DF5">
        <w:rPr>
          <w:rFonts w:ascii="Times New Roman" w:eastAsia="Times New Roman" w:hAnsi="Times New Roman" w:cs="Times New Roman"/>
          <w:sz w:val="24"/>
          <w:szCs w:val="24"/>
        </w:rPr>
        <w:t>.</w:t>
      </w:r>
      <w:r w:rsidR="00D35C5A" w:rsidRPr="00523DF5">
        <w:rPr>
          <w:rFonts w:ascii="Times New Roman" w:eastAsia="Times New Roman" w:hAnsi="Times New Roman" w:cs="Times New Roman"/>
          <w:sz w:val="24"/>
          <w:szCs w:val="24"/>
        </w:rPr>
        <w:t xml:space="preserve"> </w:t>
      </w:r>
      <w:r w:rsidR="00913FAB" w:rsidRPr="00523DF5">
        <w:rPr>
          <w:rFonts w:ascii="Times New Roman" w:eastAsia="Times New Roman" w:hAnsi="Times New Roman" w:cs="Times New Roman"/>
          <w:sz w:val="24"/>
          <w:szCs w:val="24"/>
        </w:rPr>
        <w:t>These are aimed at providing career-long professionalism for experienced teachers.</w:t>
      </w:r>
    </w:p>
    <w:p w14:paraId="2DE84620" w14:textId="792A3B35" w:rsidR="000A4E98" w:rsidRPr="00523DF5" w:rsidRDefault="00096F9D" w:rsidP="007B3863">
      <w:pPr>
        <w:spacing w:after="220"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 xml:space="preserve">The </w:t>
      </w:r>
      <w:r w:rsidR="00EC73DA">
        <w:rPr>
          <w:rFonts w:ascii="Times New Roman" w:eastAsia="Times New Roman" w:hAnsi="Times New Roman" w:cs="Times New Roman"/>
          <w:sz w:val="24"/>
          <w:szCs w:val="24"/>
        </w:rPr>
        <w:t>‘</w:t>
      </w:r>
      <w:r w:rsidR="00371220" w:rsidRPr="00523DF5">
        <w:rPr>
          <w:rFonts w:ascii="Times New Roman" w:eastAsia="Times New Roman" w:hAnsi="Times New Roman" w:cs="Times New Roman"/>
          <w:sz w:val="24"/>
          <w:szCs w:val="24"/>
        </w:rPr>
        <w:t>p</w:t>
      </w:r>
      <w:r w:rsidRPr="00523DF5">
        <w:rPr>
          <w:rFonts w:ascii="Times New Roman" w:eastAsia="Times New Roman" w:hAnsi="Times New Roman" w:cs="Times New Roman"/>
          <w:sz w:val="24"/>
          <w:szCs w:val="24"/>
        </w:rPr>
        <w:t xml:space="preserve">rofessional </w:t>
      </w:r>
      <w:r w:rsidR="00371220" w:rsidRPr="00523DF5">
        <w:rPr>
          <w:rFonts w:ascii="Times New Roman" w:eastAsia="Times New Roman" w:hAnsi="Times New Roman" w:cs="Times New Roman"/>
          <w:sz w:val="24"/>
          <w:szCs w:val="24"/>
        </w:rPr>
        <w:t>s</w:t>
      </w:r>
      <w:r w:rsidRPr="00523DF5">
        <w:rPr>
          <w:rFonts w:ascii="Times New Roman" w:eastAsia="Times New Roman" w:hAnsi="Times New Roman" w:cs="Times New Roman"/>
          <w:sz w:val="24"/>
          <w:szCs w:val="24"/>
        </w:rPr>
        <w:t xml:space="preserve">tandards for </w:t>
      </w:r>
      <w:r w:rsidR="00371220" w:rsidRPr="00523DF5">
        <w:rPr>
          <w:rFonts w:ascii="Times New Roman" w:eastAsia="Times New Roman" w:hAnsi="Times New Roman" w:cs="Times New Roman"/>
          <w:sz w:val="24"/>
          <w:szCs w:val="24"/>
        </w:rPr>
        <w:t>t</w:t>
      </w:r>
      <w:r w:rsidRPr="00523DF5">
        <w:rPr>
          <w:rFonts w:ascii="Times New Roman" w:eastAsia="Times New Roman" w:hAnsi="Times New Roman" w:cs="Times New Roman"/>
          <w:sz w:val="24"/>
          <w:szCs w:val="24"/>
        </w:rPr>
        <w:t>each</w:t>
      </w:r>
      <w:r w:rsidR="00371220" w:rsidRPr="00523DF5">
        <w:rPr>
          <w:rFonts w:ascii="Times New Roman" w:eastAsia="Times New Roman" w:hAnsi="Times New Roman" w:cs="Times New Roman"/>
          <w:sz w:val="24"/>
          <w:szCs w:val="24"/>
        </w:rPr>
        <w:t>ing and leadership</w:t>
      </w:r>
      <w:r w:rsidR="00EC73DA">
        <w:rPr>
          <w:rFonts w:ascii="Times New Roman" w:eastAsia="Times New Roman" w:hAnsi="Times New Roman" w:cs="Times New Roman"/>
          <w:sz w:val="24"/>
          <w:szCs w:val="24"/>
        </w:rPr>
        <w:t>’</w:t>
      </w:r>
      <w:r w:rsidRPr="00523DF5">
        <w:rPr>
          <w:rFonts w:ascii="Times New Roman" w:eastAsia="Times New Roman" w:hAnsi="Times New Roman" w:cs="Times New Roman"/>
          <w:sz w:val="24"/>
          <w:szCs w:val="24"/>
        </w:rPr>
        <w:t xml:space="preserve"> (Welsh Government, 2017) include a standard focused upon </w:t>
      </w:r>
      <w:r w:rsidR="005D0C0D" w:rsidRPr="00523DF5">
        <w:rPr>
          <w:rFonts w:ascii="Times New Roman" w:eastAsia="Times New Roman" w:hAnsi="Times New Roman" w:cs="Times New Roman"/>
          <w:sz w:val="24"/>
          <w:szCs w:val="24"/>
        </w:rPr>
        <w:t>p</w:t>
      </w:r>
      <w:r w:rsidRPr="00523DF5">
        <w:rPr>
          <w:rFonts w:ascii="Times New Roman" w:eastAsia="Times New Roman" w:hAnsi="Times New Roman" w:cs="Times New Roman"/>
          <w:sz w:val="24"/>
          <w:szCs w:val="24"/>
        </w:rPr>
        <w:t xml:space="preserve">rofessional </w:t>
      </w:r>
      <w:r w:rsidR="005D0C0D" w:rsidRPr="00523DF5">
        <w:rPr>
          <w:rFonts w:ascii="Times New Roman" w:eastAsia="Times New Roman" w:hAnsi="Times New Roman" w:cs="Times New Roman"/>
          <w:sz w:val="24"/>
          <w:szCs w:val="24"/>
        </w:rPr>
        <w:t>l</w:t>
      </w:r>
      <w:r w:rsidRPr="00523DF5">
        <w:rPr>
          <w:rFonts w:ascii="Times New Roman" w:eastAsia="Times New Roman" w:hAnsi="Times New Roman" w:cs="Times New Roman"/>
          <w:sz w:val="24"/>
          <w:szCs w:val="24"/>
        </w:rPr>
        <w:t>earning</w:t>
      </w:r>
      <w:r w:rsidR="008E4761">
        <w:rPr>
          <w:rFonts w:ascii="Times New Roman" w:eastAsia="Times New Roman" w:hAnsi="Times New Roman" w:cs="Times New Roman"/>
          <w:sz w:val="24"/>
          <w:szCs w:val="24"/>
        </w:rPr>
        <w:t>, which</w:t>
      </w:r>
      <w:r w:rsidRPr="00523DF5">
        <w:rPr>
          <w:rFonts w:ascii="Times New Roman" w:eastAsia="Times New Roman" w:hAnsi="Times New Roman" w:cs="Times New Roman"/>
          <w:sz w:val="24"/>
          <w:szCs w:val="24"/>
        </w:rPr>
        <w:t xml:space="preserve"> engagement with wider reading and research as important</w:t>
      </w:r>
      <w:r w:rsidR="00CA6584">
        <w:rPr>
          <w:rFonts w:ascii="Times New Roman" w:eastAsia="Times New Roman" w:hAnsi="Times New Roman" w:cs="Times New Roman"/>
          <w:sz w:val="24"/>
          <w:szCs w:val="24"/>
        </w:rPr>
        <w:t xml:space="preserve"> for </w:t>
      </w:r>
      <w:r w:rsidR="00712CA0" w:rsidRPr="00523DF5">
        <w:rPr>
          <w:rFonts w:ascii="Times New Roman" w:eastAsia="Times New Roman" w:hAnsi="Times New Roman" w:cs="Times New Roman"/>
          <w:sz w:val="24"/>
          <w:szCs w:val="24"/>
        </w:rPr>
        <w:t xml:space="preserve">teachers at </w:t>
      </w:r>
      <w:r w:rsidR="008E4761">
        <w:rPr>
          <w:rFonts w:ascii="Times New Roman" w:eastAsia="Times New Roman" w:hAnsi="Times New Roman" w:cs="Times New Roman"/>
          <w:sz w:val="24"/>
          <w:szCs w:val="24"/>
        </w:rPr>
        <w:t xml:space="preserve">all </w:t>
      </w:r>
      <w:r w:rsidRPr="00523DF5">
        <w:rPr>
          <w:rFonts w:ascii="Times New Roman" w:eastAsia="Times New Roman" w:hAnsi="Times New Roman" w:cs="Times New Roman"/>
          <w:sz w:val="24"/>
          <w:szCs w:val="24"/>
        </w:rPr>
        <w:t xml:space="preserve">levels. This engagement with research extends beyond wider reading of existing academic studies to encompass practitioners’ own professional enquiries.  </w:t>
      </w:r>
    </w:p>
    <w:p w14:paraId="425225AB" w14:textId="6748DCC0" w:rsidR="00ED274D" w:rsidRDefault="00702401" w:rsidP="007B3863">
      <w:pPr>
        <w:spacing w:after="220"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 xml:space="preserve">The Welsh approach appears to be endorsed by </w:t>
      </w:r>
      <w:proofErr w:type="spellStart"/>
      <w:r w:rsidR="000A4E98" w:rsidRPr="00523DF5">
        <w:rPr>
          <w:rFonts w:ascii="Times New Roman" w:eastAsia="Times New Roman" w:hAnsi="Times New Roman" w:cs="Times New Roman"/>
          <w:sz w:val="24"/>
          <w:szCs w:val="24"/>
        </w:rPr>
        <w:t>Leat</w:t>
      </w:r>
      <w:proofErr w:type="spellEnd"/>
      <w:r w:rsidR="000A4E98" w:rsidRPr="00523DF5">
        <w:rPr>
          <w:rFonts w:ascii="Times New Roman" w:eastAsia="Times New Roman" w:hAnsi="Times New Roman" w:cs="Times New Roman"/>
          <w:sz w:val="24"/>
          <w:szCs w:val="24"/>
        </w:rPr>
        <w:t xml:space="preserve">, Reid and Lofthouse (2015), who </w:t>
      </w:r>
      <w:r w:rsidR="00EA72D3" w:rsidRPr="00523DF5">
        <w:rPr>
          <w:rFonts w:ascii="Times New Roman" w:eastAsia="Times New Roman" w:hAnsi="Times New Roman" w:cs="Times New Roman"/>
          <w:sz w:val="24"/>
          <w:szCs w:val="24"/>
        </w:rPr>
        <w:t xml:space="preserve">suggest that teacher engagement with research has value. However, they </w:t>
      </w:r>
      <w:r w:rsidR="000A4E98" w:rsidRPr="00523DF5">
        <w:rPr>
          <w:rFonts w:ascii="Times New Roman" w:eastAsia="Times New Roman" w:hAnsi="Times New Roman" w:cs="Times New Roman"/>
          <w:sz w:val="24"/>
          <w:szCs w:val="24"/>
        </w:rPr>
        <w:t xml:space="preserve">warn that research engagement in education needs to be more than a dictated activity from policy makers. </w:t>
      </w:r>
      <w:r w:rsidR="00EA72D3" w:rsidRPr="00523DF5">
        <w:rPr>
          <w:rFonts w:ascii="Times New Roman" w:eastAsia="Times New Roman" w:hAnsi="Times New Roman" w:cs="Times New Roman"/>
          <w:sz w:val="24"/>
          <w:szCs w:val="24"/>
        </w:rPr>
        <w:t>It could be argued</w:t>
      </w:r>
      <w:r w:rsidR="006D0F98" w:rsidRPr="00523DF5">
        <w:rPr>
          <w:rFonts w:ascii="Times New Roman" w:eastAsia="Times New Roman" w:hAnsi="Times New Roman" w:cs="Times New Roman"/>
          <w:sz w:val="24"/>
          <w:szCs w:val="24"/>
        </w:rPr>
        <w:t>, though,</w:t>
      </w:r>
      <w:r w:rsidR="00EA72D3" w:rsidRPr="00523DF5">
        <w:rPr>
          <w:rFonts w:ascii="Times New Roman" w:eastAsia="Times New Roman" w:hAnsi="Times New Roman" w:cs="Times New Roman"/>
          <w:sz w:val="24"/>
          <w:szCs w:val="24"/>
        </w:rPr>
        <w:t xml:space="preserve"> that </w:t>
      </w:r>
      <w:r w:rsidR="004D1A72" w:rsidRPr="00523DF5">
        <w:rPr>
          <w:rFonts w:ascii="Times New Roman" w:eastAsia="Times New Roman" w:hAnsi="Times New Roman" w:cs="Times New Roman"/>
          <w:sz w:val="24"/>
          <w:szCs w:val="24"/>
        </w:rPr>
        <w:t>the focus on critical reflection advocated by Furlong (2015)</w:t>
      </w:r>
      <w:r w:rsidR="00E77C6F" w:rsidRPr="00523DF5">
        <w:rPr>
          <w:rFonts w:ascii="Times New Roman" w:eastAsia="Times New Roman" w:hAnsi="Times New Roman" w:cs="Times New Roman"/>
          <w:sz w:val="24"/>
          <w:szCs w:val="24"/>
        </w:rPr>
        <w:t xml:space="preserve"> implies that research engagement by Welsh teachers </w:t>
      </w:r>
      <w:r w:rsidR="00BF3889" w:rsidRPr="00523DF5">
        <w:rPr>
          <w:rFonts w:ascii="Times New Roman" w:eastAsia="Times New Roman" w:hAnsi="Times New Roman" w:cs="Times New Roman"/>
          <w:sz w:val="24"/>
          <w:szCs w:val="24"/>
        </w:rPr>
        <w:t>is intended to be an active and reflective process</w:t>
      </w:r>
      <w:r w:rsidR="006D0F98" w:rsidRPr="00523DF5">
        <w:rPr>
          <w:rFonts w:ascii="Times New Roman" w:eastAsia="Times New Roman" w:hAnsi="Times New Roman" w:cs="Times New Roman"/>
          <w:sz w:val="24"/>
          <w:szCs w:val="24"/>
        </w:rPr>
        <w:t xml:space="preserve"> rather than a passive mandated activity.</w:t>
      </w:r>
      <w:r w:rsidR="004D1A72" w:rsidRPr="00523DF5">
        <w:rPr>
          <w:rFonts w:ascii="Times New Roman" w:eastAsia="Times New Roman" w:hAnsi="Times New Roman" w:cs="Times New Roman"/>
          <w:sz w:val="24"/>
          <w:szCs w:val="24"/>
        </w:rPr>
        <w:t xml:space="preserve"> </w:t>
      </w:r>
      <w:r w:rsidR="000A4E98" w:rsidRPr="00523DF5">
        <w:rPr>
          <w:rFonts w:ascii="Times New Roman" w:eastAsia="Times New Roman" w:hAnsi="Times New Roman" w:cs="Times New Roman"/>
          <w:sz w:val="24"/>
          <w:szCs w:val="24"/>
        </w:rPr>
        <w:t xml:space="preserve">Indeed, Timperley, Kaser and Halbert (2014) suggest that engagement with the educational research behind proposed changes could lead to more successful implementation, because teachers will have a fuller understanding of the ideas and may </w:t>
      </w:r>
      <w:r w:rsidR="000D43CD" w:rsidRPr="00523DF5">
        <w:rPr>
          <w:rFonts w:ascii="Times New Roman" w:eastAsia="Times New Roman" w:hAnsi="Times New Roman" w:cs="Times New Roman"/>
          <w:sz w:val="24"/>
          <w:szCs w:val="24"/>
        </w:rPr>
        <w:t xml:space="preserve">then </w:t>
      </w:r>
      <w:r w:rsidR="000A4E98" w:rsidRPr="00523DF5">
        <w:rPr>
          <w:rFonts w:ascii="Times New Roman" w:eastAsia="Times New Roman" w:hAnsi="Times New Roman" w:cs="Times New Roman"/>
          <w:sz w:val="24"/>
          <w:szCs w:val="24"/>
        </w:rPr>
        <w:t xml:space="preserve">feel more open to innovative practice. </w:t>
      </w:r>
      <w:r w:rsidR="00E659B3" w:rsidRPr="00523DF5">
        <w:rPr>
          <w:rFonts w:ascii="Times New Roman" w:eastAsia="Times New Roman" w:hAnsi="Times New Roman" w:cs="Times New Roman"/>
          <w:sz w:val="24"/>
          <w:szCs w:val="24"/>
        </w:rPr>
        <w:t>This implies that research engagement could be useful for Welsh teachers at a time of significant curriculum change</w:t>
      </w:r>
      <w:r w:rsidR="00ED274D">
        <w:rPr>
          <w:rFonts w:ascii="Times New Roman" w:eastAsia="Times New Roman" w:hAnsi="Times New Roman" w:cs="Times New Roman"/>
          <w:sz w:val="24"/>
          <w:szCs w:val="24"/>
        </w:rPr>
        <w:t xml:space="preserve"> </w:t>
      </w:r>
    </w:p>
    <w:p w14:paraId="25E20243" w14:textId="7E2470E6" w:rsidR="00311AE9" w:rsidRPr="00523DF5" w:rsidRDefault="00237FA0" w:rsidP="007B3863">
      <w:pPr>
        <w:spacing w:after="22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well as an educational reading discussion group</w:t>
      </w:r>
      <w:r w:rsidRPr="00523DF5">
        <w:rPr>
          <w:rFonts w:ascii="Times New Roman" w:eastAsia="Times New Roman" w:hAnsi="Times New Roman" w:cs="Times New Roman"/>
          <w:sz w:val="24"/>
          <w:szCs w:val="24"/>
        </w:rPr>
        <w:t xml:space="preserve"> support</w:t>
      </w:r>
      <w:r>
        <w:rPr>
          <w:rFonts w:ascii="Times New Roman" w:eastAsia="Times New Roman" w:hAnsi="Times New Roman" w:cs="Times New Roman"/>
          <w:sz w:val="24"/>
          <w:szCs w:val="24"/>
        </w:rPr>
        <w:t>ing</w:t>
      </w:r>
      <w:r w:rsidRPr="00523DF5">
        <w:rPr>
          <w:rFonts w:ascii="Times New Roman" w:eastAsia="Times New Roman" w:hAnsi="Times New Roman" w:cs="Times New Roman"/>
          <w:sz w:val="24"/>
          <w:szCs w:val="24"/>
        </w:rPr>
        <w:t xml:space="preserve"> practitioners </w:t>
      </w:r>
      <w:r>
        <w:rPr>
          <w:rFonts w:ascii="Times New Roman" w:eastAsia="Times New Roman" w:hAnsi="Times New Roman" w:cs="Times New Roman"/>
          <w:sz w:val="24"/>
          <w:szCs w:val="24"/>
        </w:rPr>
        <w:t>in working</w:t>
      </w:r>
      <w:r w:rsidRPr="00523DF5">
        <w:rPr>
          <w:rFonts w:ascii="Times New Roman" w:eastAsia="Times New Roman" w:hAnsi="Times New Roman" w:cs="Times New Roman"/>
          <w:sz w:val="24"/>
          <w:szCs w:val="24"/>
        </w:rPr>
        <w:t xml:space="preserve"> towards the</w:t>
      </w:r>
      <w:r>
        <w:rPr>
          <w:rFonts w:ascii="Times New Roman" w:eastAsia="Times New Roman" w:hAnsi="Times New Roman" w:cs="Times New Roman"/>
          <w:sz w:val="24"/>
          <w:szCs w:val="24"/>
        </w:rPr>
        <w:t xml:space="preserve"> </w:t>
      </w:r>
      <w:r w:rsidRPr="00523DF5">
        <w:rPr>
          <w:rFonts w:ascii="Times New Roman" w:eastAsia="Times New Roman" w:hAnsi="Times New Roman" w:cs="Times New Roman"/>
          <w:sz w:val="24"/>
          <w:szCs w:val="24"/>
        </w:rPr>
        <w:t xml:space="preserve">standards in </w:t>
      </w:r>
      <w:r>
        <w:rPr>
          <w:rFonts w:ascii="Times New Roman" w:eastAsia="Times New Roman" w:hAnsi="Times New Roman" w:cs="Times New Roman"/>
          <w:sz w:val="24"/>
          <w:szCs w:val="24"/>
        </w:rPr>
        <w:t>‘</w:t>
      </w:r>
      <w:r w:rsidRPr="00523DF5">
        <w:rPr>
          <w:rFonts w:ascii="Times New Roman" w:eastAsia="Times New Roman" w:hAnsi="Times New Roman" w:cs="Times New Roman"/>
          <w:sz w:val="24"/>
          <w:szCs w:val="24"/>
        </w:rPr>
        <w:t>professional learning</w:t>
      </w:r>
      <w:r>
        <w:rPr>
          <w:rFonts w:ascii="Times New Roman" w:eastAsia="Times New Roman" w:hAnsi="Times New Roman" w:cs="Times New Roman"/>
          <w:sz w:val="24"/>
          <w:szCs w:val="24"/>
        </w:rPr>
        <w:t>’</w:t>
      </w:r>
      <w:r w:rsidRPr="00523DF5">
        <w:rPr>
          <w:rFonts w:ascii="Times New Roman" w:eastAsia="Times New Roman" w:hAnsi="Times New Roman" w:cs="Times New Roman"/>
          <w:sz w:val="24"/>
          <w:szCs w:val="24"/>
        </w:rPr>
        <w:t xml:space="preserve"> (Welsh Government, 2017)</w:t>
      </w:r>
      <w:r>
        <w:rPr>
          <w:rFonts w:ascii="Times New Roman" w:eastAsia="Times New Roman" w:hAnsi="Times New Roman" w:cs="Times New Roman"/>
          <w:sz w:val="24"/>
          <w:szCs w:val="24"/>
        </w:rPr>
        <w:t>,</w:t>
      </w:r>
      <w:r w:rsidR="00145EC9" w:rsidRPr="00523DF5">
        <w:rPr>
          <w:rFonts w:ascii="Times New Roman" w:eastAsia="Times New Roman" w:hAnsi="Times New Roman" w:cs="Times New Roman"/>
          <w:sz w:val="24"/>
          <w:szCs w:val="24"/>
        </w:rPr>
        <w:t xml:space="preserve"> discussion </w:t>
      </w:r>
      <w:r>
        <w:rPr>
          <w:rFonts w:ascii="Times New Roman" w:eastAsia="Times New Roman" w:hAnsi="Times New Roman" w:cs="Times New Roman"/>
          <w:sz w:val="24"/>
          <w:szCs w:val="24"/>
        </w:rPr>
        <w:t xml:space="preserve">with colleagues </w:t>
      </w:r>
      <w:r w:rsidR="00145EC9" w:rsidRPr="00523DF5">
        <w:rPr>
          <w:rFonts w:ascii="Times New Roman" w:eastAsia="Times New Roman" w:hAnsi="Times New Roman" w:cs="Times New Roman"/>
          <w:sz w:val="24"/>
          <w:szCs w:val="24"/>
        </w:rPr>
        <w:t xml:space="preserve">and any subsequent development of practice </w:t>
      </w:r>
      <w:r w:rsidR="00AF7E0F" w:rsidRPr="00523DF5">
        <w:rPr>
          <w:rFonts w:ascii="Times New Roman" w:eastAsia="Times New Roman" w:hAnsi="Times New Roman" w:cs="Times New Roman"/>
          <w:sz w:val="24"/>
          <w:szCs w:val="24"/>
        </w:rPr>
        <w:t xml:space="preserve">would also relate to the </w:t>
      </w:r>
      <w:r>
        <w:rPr>
          <w:rFonts w:ascii="Times New Roman" w:eastAsia="Times New Roman" w:hAnsi="Times New Roman" w:cs="Times New Roman"/>
          <w:sz w:val="24"/>
          <w:szCs w:val="24"/>
        </w:rPr>
        <w:t>‘</w:t>
      </w:r>
      <w:r w:rsidR="00AF7E0F" w:rsidRPr="00523DF5">
        <w:rPr>
          <w:rFonts w:ascii="Times New Roman" w:eastAsia="Times New Roman" w:hAnsi="Times New Roman" w:cs="Times New Roman"/>
          <w:sz w:val="24"/>
          <w:szCs w:val="24"/>
        </w:rPr>
        <w:t>collaboration</w:t>
      </w:r>
      <w:r>
        <w:rPr>
          <w:rFonts w:ascii="Times New Roman" w:eastAsia="Times New Roman" w:hAnsi="Times New Roman" w:cs="Times New Roman"/>
          <w:sz w:val="24"/>
          <w:szCs w:val="24"/>
        </w:rPr>
        <w:t>’</w:t>
      </w:r>
      <w:r w:rsidR="00AF7E0F" w:rsidRPr="00523DF5">
        <w:rPr>
          <w:rFonts w:ascii="Times New Roman" w:eastAsia="Times New Roman" w:hAnsi="Times New Roman" w:cs="Times New Roman"/>
          <w:sz w:val="24"/>
          <w:szCs w:val="24"/>
        </w:rPr>
        <w:t xml:space="preserve"> strand.  </w:t>
      </w:r>
      <w:r w:rsidR="00096F9D" w:rsidRPr="00523DF5">
        <w:rPr>
          <w:rFonts w:ascii="Times New Roman" w:eastAsia="Times New Roman" w:hAnsi="Times New Roman" w:cs="Times New Roman"/>
          <w:sz w:val="24"/>
          <w:szCs w:val="24"/>
        </w:rPr>
        <w:t xml:space="preserve">In turn, depending on the nature of the research with which teachers engage, this could lead to development of practice in whichever </w:t>
      </w:r>
      <w:proofErr w:type="gramStart"/>
      <w:r w:rsidR="00096F9D" w:rsidRPr="00523DF5">
        <w:rPr>
          <w:rFonts w:ascii="Times New Roman" w:eastAsia="Times New Roman" w:hAnsi="Times New Roman" w:cs="Times New Roman"/>
          <w:sz w:val="24"/>
          <w:szCs w:val="24"/>
        </w:rPr>
        <w:t>other</w:t>
      </w:r>
      <w:proofErr w:type="gramEnd"/>
      <w:r w:rsidR="00096F9D" w:rsidRPr="00523DF5">
        <w:rPr>
          <w:rFonts w:ascii="Times New Roman" w:eastAsia="Times New Roman" w:hAnsi="Times New Roman" w:cs="Times New Roman"/>
          <w:sz w:val="24"/>
          <w:szCs w:val="24"/>
        </w:rPr>
        <w:t xml:space="preserve"> standard is relevant.</w:t>
      </w:r>
      <w:r w:rsidR="0806C207" w:rsidRPr="00523DF5">
        <w:rPr>
          <w:rFonts w:ascii="Times New Roman" w:eastAsia="Times New Roman" w:hAnsi="Times New Roman" w:cs="Times New Roman"/>
          <w:sz w:val="24"/>
          <w:szCs w:val="24"/>
        </w:rPr>
        <w:t xml:space="preserve"> </w:t>
      </w:r>
      <w:r w:rsidR="00096F9D" w:rsidRPr="00523DF5">
        <w:rPr>
          <w:rFonts w:ascii="Times New Roman" w:eastAsia="Times New Roman" w:hAnsi="Times New Roman" w:cs="Times New Roman"/>
          <w:sz w:val="24"/>
          <w:szCs w:val="24"/>
        </w:rPr>
        <w:t xml:space="preserve">For example, reading and/or undertaking research into an aspect of pedagogy could also aid teachers’ progression in the </w:t>
      </w:r>
      <w:r w:rsidR="00444FBA">
        <w:rPr>
          <w:rFonts w:ascii="Times New Roman" w:eastAsia="Times New Roman" w:hAnsi="Times New Roman" w:cs="Times New Roman"/>
          <w:sz w:val="24"/>
          <w:szCs w:val="24"/>
        </w:rPr>
        <w:t>‘</w:t>
      </w:r>
      <w:r w:rsidR="00371220" w:rsidRPr="00523DF5">
        <w:rPr>
          <w:rFonts w:ascii="Times New Roman" w:eastAsia="Times New Roman" w:hAnsi="Times New Roman" w:cs="Times New Roman"/>
          <w:sz w:val="24"/>
          <w:szCs w:val="24"/>
        </w:rPr>
        <w:t>p</w:t>
      </w:r>
      <w:r w:rsidR="00096F9D" w:rsidRPr="00523DF5">
        <w:rPr>
          <w:rFonts w:ascii="Times New Roman" w:eastAsia="Times New Roman" w:hAnsi="Times New Roman" w:cs="Times New Roman"/>
          <w:sz w:val="24"/>
          <w:szCs w:val="24"/>
        </w:rPr>
        <w:t>edagogy</w:t>
      </w:r>
      <w:r w:rsidR="00444FBA">
        <w:rPr>
          <w:rFonts w:ascii="Times New Roman" w:eastAsia="Times New Roman" w:hAnsi="Times New Roman" w:cs="Times New Roman"/>
          <w:sz w:val="24"/>
          <w:szCs w:val="24"/>
        </w:rPr>
        <w:t>’</w:t>
      </w:r>
      <w:r w:rsidR="00096F9D" w:rsidRPr="00523DF5">
        <w:rPr>
          <w:rFonts w:ascii="Times New Roman" w:eastAsia="Times New Roman" w:hAnsi="Times New Roman" w:cs="Times New Roman"/>
          <w:sz w:val="24"/>
          <w:szCs w:val="24"/>
        </w:rPr>
        <w:t xml:space="preserve"> standard.  This could include exploring one or more of Curriculum for </w:t>
      </w:r>
      <w:proofErr w:type="spellStart"/>
      <w:r w:rsidR="00096F9D" w:rsidRPr="00523DF5">
        <w:rPr>
          <w:rFonts w:ascii="Times New Roman" w:eastAsia="Times New Roman" w:hAnsi="Times New Roman" w:cs="Times New Roman"/>
          <w:sz w:val="24"/>
          <w:szCs w:val="24"/>
        </w:rPr>
        <w:t>Wales’</w:t>
      </w:r>
      <w:proofErr w:type="spellEnd"/>
      <w:r w:rsidR="00096F9D" w:rsidRPr="00523DF5">
        <w:rPr>
          <w:rFonts w:ascii="Times New Roman" w:eastAsia="Times New Roman" w:hAnsi="Times New Roman" w:cs="Times New Roman"/>
          <w:sz w:val="24"/>
          <w:szCs w:val="24"/>
        </w:rPr>
        <w:t xml:space="preserve"> </w:t>
      </w:r>
      <w:r w:rsidR="00B30FC7" w:rsidRPr="00523DF5">
        <w:rPr>
          <w:rFonts w:ascii="Times New Roman" w:eastAsia="Times New Roman" w:hAnsi="Times New Roman" w:cs="Times New Roman"/>
          <w:sz w:val="24"/>
          <w:szCs w:val="24"/>
        </w:rPr>
        <w:t xml:space="preserve">(Welsh Government, 2020) </w:t>
      </w:r>
      <w:r w:rsidR="00096F9D" w:rsidRPr="00523DF5">
        <w:rPr>
          <w:rFonts w:ascii="Times New Roman" w:eastAsia="Times New Roman" w:hAnsi="Times New Roman" w:cs="Times New Roman"/>
          <w:sz w:val="24"/>
          <w:szCs w:val="24"/>
        </w:rPr>
        <w:t xml:space="preserve">twelve pedagogical principles, such as authentic learning or </w:t>
      </w:r>
      <w:proofErr w:type="spellStart"/>
      <w:r w:rsidR="00C25CD7" w:rsidRPr="00523DF5">
        <w:rPr>
          <w:rFonts w:ascii="Times New Roman" w:eastAsia="Times New Roman" w:hAnsi="Times New Roman" w:cs="Times New Roman"/>
          <w:sz w:val="24"/>
          <w:szCs w:val="24"/>
        </w:rPr>
        <w:t>AfL</w:t>
      </w:r>
      <w:proofErr w:type="spellEnd"/>
      <w:r w:rsidR="00096F9D" w:rsidRPr="00523DF5">
        <w:rPr>
          <w:rFonts w:ascii="Times New Roman" w:eastAsia="Times New Roman" w:hAnsi="Times New Roman" w:cs="Times New Roman"/>
          <w:sz w:val="24"/>
          <w:szCs w:val="24"/>
        </w:rPr>
        <w:t>.</w:t>
      </w:r>
      <w:r w:rsidR="00E22C28" w:rsidRPr="00523DF5">
        <w:rPr>
          <w:rFonts w:ascii="Times New Roman" w:eastAsia="Times New Roman" w:hAnsi="Times New Roman" w:cs="Times New Roman"/>
          <w:sz w:val="24"/>
          <w:szCs w:val="24"/>
        </w:rPr>
        <w:t xml:space="preserve"> </w:t>
      </w:r>
      <w:r w:rsidR="00A93FF1" w:rsidRPr="00523DF5">
        <w:rPr>
          <w:rFonts w:ascii="Times New Roman" w:eastAsia="Times New Roman" w:hAnsi="Times New Roman" w:cs="Times New Roman"/>
          <w:sz w:val="24"/>
          <w:szCs w:val="24"/>
        </w:rPr>
        <w:t xml:space="preserve">For example, </w:t>
      </w:r>
      <w:r w:rsidR="005C095A" w:rsidRPr="00523DF5">
        <w:rPr>
          <w:rFonts w:ascii="Times New Roman" w:eastAsia="Times New Roman" w:hAnsi="Times New Roman" w:cs="Times New Roman"/>
          <w:sz w:val="24"/>
          <w:szCs w:val="24"/>
        </w:rPr>
        <w:t>if teachers were</w:t>
      </w:r>
      <w:r w:rsidR="00B067CB" w:rsidRPr="00523DF5">
        <w:rPr>
          <w:rFonts w:ascii="Times New Roman" w:eastAsia="Times New Roman" w:hAnsi="Times New Roman" w:cs="Times New Roman"/>
          <w:sz w:val="24"/>
          <w:szCs w:val="24"/>
        </w:rPr>
        <w:t xml:space="preserve"> to</w:t>
      </w:r>
      <w:r w:rsidR="005C095A" w:rsidRPr="00523DF5">
        <w:rPr>
          <w:rFonts w:ascii="Times New Roman" w:eastAsia="Times New Roman" w:hAnsi="Times New Roman" w:cs="Times New Roman"/>
          <w:sz w:val="24"/>
          <w:szCs w:val="24"/>
        </w:rPr>
        <w:t xml:space="preserve"> </w:t>
      </w:r>
      <w:r w:rsidR="0070690F" w:rsidRPr="00523DF5">
        <w:rPr>
          <w:rFonts w:ascii="Times New Roman" w:eastAsia="Times New Roman" w:hAnsi="Times New Roman" w:cs="Times New Roman"/>
          <w:sz w:val="24"/>
          <w:szCs w:val="24"/>
        </w:rPr>
        <w:t xml:space="preserve">discuss </w:t>
      </w:r>
      <w:r w:rsidR="00A15548" w:rsidRPr="00523DF5">
        <w:rPr>
          <w:rFonts w:ascii="Times New Roman" w:eastAsia="Times New Roman" w:hAnsi="Times New Roman" w:cs="Times New Roman"/>
          <w:sz w:val="24"/>
          <w:szCs w:val="24"/>
        </w:rPr>
        <w:t xml:space="preserve">and potentially trial ideas after reading and discussing </w:t>
      </w:r>
      <w:proofErr w:type="spellStart"/>
      <w:r w:rsidR="00A15548" w:rsidRPr="00523DF5">
        <w:rPr>
          <w:rFonts w:ascii="Times New Roman" w:eastAsia="Times New Roman" w:hAnsi="Times New Roman" w:cs="Times New Roman"/>
          <w:sz w:val="24"/>
          <w:szCs w:val="24"/>
        </w:rPr>
        <w:t>Puslednik</w:t>
      </w:r>
      <w:proofErr w:type="spellEnd"/>
      <w:r w:rsidR="00A15548" w:rsidRPr="00523DF5">
        <w:rPr>
          <w:rFonts w:ascii="Times New Roman" w:eastAsia="Times New Roman" w:hAnsi="Times New Roman" w:cs="Times New Roman"/>
          <w:sz w:val="24"/>
          <w:szCs w:val="24"/>
        </w:rPr>
        <w:t xml:space="preserve"> and Brennan</w:t>
      </w:r>
      <w:r w:rsidR="00C01FD8" w:rsidRPr="00523DF5">
        <w:rPr>
          <w:rFonts w:ascii="Times New Roman" w:eastAsia="Times New Roman" w:hAnsi="Times New Roman" w:cs="Times New Roman"/>
          <w:sz w:val="24"/>
          <w:szCs w:val="24"/>
        </w:rPr>
        <w:t>’s</w:t>
      </w:r>
      <w:r w:rsidR="00A15548" w:rsidRPr="00523DF5">
        <w:rPr>
          <w:rFonts w:ascii="Times New Roman" w:eastAsia="Times New Roman" w:hAnsi="Times New Roman" w:cs="Times New Roman"/>
          <w:sz w:val="24"/>
          <w:szCs w:val="24"/>
        </w:rPr>
        <w:t xml:space="preserve"> (2020) study on </w:t>
      </w:r>
      <w:r w:rsidR="00272661" w:rsidRPr="00523DF5">
        <w:rPr>
          <w:rFonts w:ascii="Times New Roman" w:eastAsia="Times New Roman" w:hAnsi="Times New Roman" w:cs="Times New Roman"/>
          <w:sz w:val="24"/>
          <w:szCs w:val="24"/>
        </w:rPr>
        <w:t xml:space="preserve">pupil participation in authentic research programmes </w:t>
      </w:r>
      <w:r w:rsidR="008068A9" w:rsidRPr="00523DF5">
        <w:rPr>
          <w:rFonts w:ascii="Times New Roman" w:eastAsia="Times New Roman" w:hAnsi="Times New Roman" w:cs="Times New Roman"/>
          <w:sz w:val="24"/>
          <w:szCs w:val="24"/>
        </w:rPr>
        <w:t xml:space="preserve">as part of their science learning, they would explore the </w:t>
      </w:r>
      <w:r w:rsidR="003578B7" w:rsidRPr="00523DF5">
        <w:rPr>
          <w:rFonts w:ascii="Times New Roman" w:eastAsia="Times New Roman" w:hAnsi="Times New Roman" w:cs="Times New Roman"/>
          <w:sz w:val="24"/>
          <w:szCs w:val="24"/>
        </w:rPr>
        <w:t>‘</w:t>
      </w:r>
      <w:r w:rsidR="008068A9" w:rsidRPr="00523DF5">
        <w:rPr>
          <w:rFonts w:ascii="Times New Roman" w:eastAsia="Times New Roman" w:hAnsi="Times New Roman" w:cs="Times New Roman"/>
          <w:sz w:val="24"/>
          <w:szCs w:val="24"/>
        </w:rPr>
        <w:t xml:space="preserve">authentic </w:t>
      </w:r>
      <w:r w:rsidR="008044A4" w:rsidRPr="00523DF5">
        <w:rPr>
          <w:rFonts w:ascii="Times New Roman" w:eastAsia="Times New Roman" w:hAnsi="Times New Roman" w:cs="Times New Roman"/>
          <w:sz w:val="24"/>
          <w:szCs w:val="24"/>
        </w:rPr>
        <w:t>contexts for learnin</w:t>
      </w:r>
      <w:r w:rsidR="00156E8D" w:rsidRPr="00523DF5">
        <w:rPr>
          <w:rFonts w:ascii="Times New Roman" w:eastAsia="Times New Roman" w:hAnsi="Times New Roman" w:cs="Times New Roman"/>
          <w:sz w:val="24"/>
          <w:szCs w:val="24"/>
        </w:rPr>
        <w:t>g</w:t>
      </w:r>
      <w:r w:rsidR="003578B7" w:rsidRPr="00523DF5">
        <w:rPr>
          <w:rFonts w:ascii="Times New Roman" w:eastAsia="Times New Roman" w:hAnsi="Times New Roman" w:cs="Times New Roman"/>
          <w:sz w:val="24"/>
          <w:szCs w:val="24"/>
        </w:rPr>
        <w:t>’</w:t>
      </w:r>
      <w:r w:rsidR="008044A4" w:rsidRPr="00523DF5">
        <w:rPr>
          <w:rFonts w:ascii="Times New Roman" w:eastAsia="Times New Roman" w:hAnsi="Times New Roman" w:cs="Times New Roman"/>
          <w:sz w:val="24"/>
          <w:szCs w:val="24"/>
        </w:rPr>
        <w:t xml:space="preserve"> area of pedagogy outlined in the Curriculum for Wales (Welsh Government, 2020)</w:t>
      </w:r>
      <w:r w:rsidR="00712B26" w:rsidRPr="00523DF5">
        <w:rPr>
          <w:rFonts w:ascii="Times New Roman" w:eastAsia="Times New Roman" w:hAnsi="Times New Roman" w:cs="Times New Roman"/>
          <w:sz w:val="24"/>
          <w:szCs w:val="24"/>
        </w:rPr>
        <w:t xml:space="preserve">, as well as the </w:t>
      </w:r>
      <w:r w:rsidR="00C01FD8" w:rsidRPr="00523DF5">
        <w:rPr>
          <w:rFonts w:ascii="Times New Roman" w:eastAsia="Times New Roman" w:hAnsi="Times New Roman" w:cs="Times New Roman"/>
          <w:sz w:val="24"/>
          <w:szCs w:val="24"/>
        </w:rPr>
        <w:t>‘</w:t>
      </w:r>
      <w:r w:rsidR="00712B26" w:rsidRPr="00523DF5">
        <w:rPr>
          <w:rFonts w:ascii="Times New Roman" w:eastAsia="Times New Roman" w:hAnsi="Times New Roman" w:cs="Times New Roman"/>
          <w:sz w:val="24"/>
          <w:szCs w:val="24"/>
        </w:rPr>
        <w:t>collaboration</w:t>
      </w:r>
      <w:r w:rsidR="00C01FD8" w:rsidRPr="00523DF5">
        <w:rPr>
          <w:rFonts w:ascii="Times New Roman" w:eastAsia="Times New Roman" w:hAnsi="Times New Roman" w:cs="Times New Roman"/>
          <w:sz w:val="24"/>
          <w:szCs w:val="24"/>
        </w:rPr>
        <w:t>’</w:t>
      </w:r>
      <w:r w:rsidR="00712B26" w:rsidRPr="00523DF5">
        <w:rPr>
          <w:rFonts w:ascii="Times New Roman" w:eastAsia="Times New Roman" w:hAnsi="Times New Roman" w:cs="Times New Roman"/>
          <w:sz w:val="24"/>
          <w:szCs w:val="24"/>
        </w:rPr>
        <w:t xml:space="preserve"> </w:t>
      </w:r>
      <w:r w:rsidR="008E6EA2" w:rsidRPr="00523DF5">
        <w:rPr>
          <w:rFonts w:ascii="Times New Roman" w:eastAsia="Times New Roman" w:hAnsi="Times New Roman" w:cs="Times New Roman"/>
          <w:sz w:val="24"/>
          <w:szCs w:val="24"/>
        </w:rPr>
        <w:t xml:space="preserve">professional standard </w:t>
      </w:r>
      <w:r w:rsidR="003578B7" w:rsidRPr="00523DF5">
        <w:rPr>
          <w:rFonts w:ascii="Times New Roman" w:eastAsia="Times New Roman" w:hAnsi="Times New Roman" w:cs="Times New Roman"/>
          <w:sz w:val="24"/>
          <w:szCs w:val="24"/>
        </w:rPr>
        <w:t xml:space="preserve">due to </w:t>
      </w:r>
      <w:r w:rsidR="008E6EA2" w:rsidRPr="00523DF5">
        <w:rPr>
          <w:rFonts w:ascii="Times New Roman" w:eastAsia="Times New Roman" w:hAnsi="Times New Roman" w:cs="Times New Roman"/>
          <w:sz w:val="24"/>
          <w:szCs w:val="24"/>
        </w:rPr>
        <w:t xml:space="preserve">the consultation </w:t>
      </w:r>
      <w:r w:rsidR="003578B7" w:rsidRPr="00523DF5">
        <w:rPr>
          <w:rFonts w:ascii="Times New Roman" w:eastAsia="Times New Roman" w:hAnsi="Times New Roman" w:cs="Times New Roman"/>
          <w:sz w:val="24"/>
          <w:szCs w:val="24"/>
        </w:rPr>
        <w:t xml:space="preserve">they undertook </w:t>
      </w:r>
      <w:r w:rsidR="008E6EA2" w:rsidRPr="00523DF5">
        <w:rPr>
          <w:rFonts w:ascii="Times New Roman" w:eastAsia="Times New Roman" w:hAnsi="Times New Roman" w:cs="Times New Roman"/>
          <w:sz w:val="24"/>
          <w:szCs w:val="24"/>
        </w:rPr>
        <w:t>with colleagues</w:t>
      </w:r>
      <w:r w:rsidR="008044A4" w:rsidRPr="00523DF5">
        <w:rPr>
          <w:rFonts w:ascii="Times New Roman" w:eastAsia="Times New Roman" w:hAnsi="Times New Roman" w:cs="Times New Roman"/>
          <w:sz w:val="24"/>
          <w:szCs w:val="24"/>
        </w:rPr>
        <w:t>.</w:t>
      </w:r>
    </w:p>
    <w:p w14:paraId="662E8807" w14:textId="36B387FF" w:rsidR="00D83785" w:rsidRPr="00523DF5" w:rsidRDefault="00BE14E0" w:rsidP="33912E8F">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 xml:space="preserve">This context suggests that reading educational research has become an area </w:t>
      </w:r>
      <w:r w:rsidR="00EF1DE5" w:rsidRPr="00523DF5">
        <w:rPr>
          <w:rFonts w:ascii="Times New Roman" w:eastAsia="Times New Roman" w:hAnsi="Times New Roman" w:cs="Times New Roman"/>
          <w:sz w:val="24"/>
          <w:szCs w:val="24"/>
        </w:rPr>
        <w:t xml:space="preserve">for </w:t>
      </w:r>
      <w:r w:rsidRPr="00523DF5">
        <w:rPr>
          <w:rFonts w:ascii="Times New Roman" w:eastAsia="Times New Roman" w:hAnsi="Times New Roman" w:cs="Times New Roman"/>
          <w:sz w:val="24"/>
          <w:szCs w:val="24"/>
        </w:rPr>
        <w:t xml:space="preserve">teachers to address to fulfil the </w:t>
      </w:r>
      <w:r w:rsidR="00EC73DA">
        <w:rPr>
          <w:rFonts w:ascii="Times New Roman" w:eastAsia="Times New Roman" w:hAnsi="Times New Roman" w:cs="Times New Roman"/>
          <w:sz w:val="24"/>
          <w:szCs w:val="24"/>
        </w:rPr>
        <w:t>‘</w:t>
      </w:r>
      <w:r w:rsidRPr="00523DF5">
        <w:rPr>
          <w:rFonts w:ascii="Times New Roman" w:eastAsia="Times New Roman" w:hAnsi="Times New Roman" w:cs="Times New Roman"/>
          <w:sz w:val="24"/>
          <w:szCs w:val="24"/>
        </w:rPr>
        <w:t>professional standards for teaching and leadership</w:t>
      </w:r>
      <w:r w:rsidR="00EC73DA">
        <w:rPr>
          <w:rFonts w:ascii="Times New Roman" w:eastAsia="Times New Roman" w:hAnsi="Times New Roman" w:cs="Times New Roman"/>
          <w:sz w:val="24"/>
          <w:szCs w:val="24"/>
        </w:rPr>
        <w:t>’</w:t>
      </w:r>
      <w:r w:rsidRPr="00523DF5">
        <w:rPr>
          <w:rFonts w:ascii="Times New Roman" w:eastAsia="Times New Roman" w:hAnsi="Times New Roman" w:cs="Times New Roman"/>
          <w:sz w:val="24"/>
          <w:szCs w:val="24"/>
        </w:rPr>
        <w:t xml:space="preserve"> (Welsh Government, 2017). Therefore, teacher confidence in engaging with research reading can be seen as a pertinent area for research.</w:t>
      </w:r>
      <w:r w:rsidR="00826516" w:rsidRPr="00523DF5">
        <w:rPr>
          <w:rFonts w:ascii="Times New Roman" w:eastAsia="Times New Roman" w:hAnsi="Times New Roman" w:cs="Times New Roman"/>
          <w:sz w:val="24"/>
          <w:szCs w:val="24"/>
        </w:rPr>
        <w:t xml:space="preserve"> </w:t>
      </w:r>
      <w:r w:rsidR="00D83785" w:rsidRPr="00523DF5">
        <w:rPr>
          <w:rFonts w:ascii="Times New Roman" w:eastAsia="Times New Roman" w:hAnsi="Times New Roman" w:cs="Times New Roman"/>
          <w:sz w:val="24"/>
          <w:szCs w:val="24"/>
        </w:rPr>
        <w:t xml:space="preserve">It is in this context that </w:t>
      </w:r>
      <w:r w:rsidR="00207882" w:rsidRPr="00523DF5">
        <w:rPr>
          <w:rFonts w:ascii="Times New Roman" w:eastAsia="Times New Roman" w:hAnsi="Times New Roman" w:cs="Times New Roman"/>
          <w:sz w:val="24"/>
          <w:szCs w:val="24"/>
        </w:rPr>
        <w:t xml:space="preserve">it is important to understand how participating in educational research reading </w:t>
      </w:r>
      <w:r w:rsidR="00CA5D9F" w:rsidRPr="00523DF5">
        <w:rPr>
          <w:rFonts w:ascii="Times New Roman" w:eastAsia="Times New Roman" w:hAnsi="Times New Roman" w:cs="Times New Roman"/>
          <w:sz w:val="24"/>
          <w:szCs w:val="24"/>
        </w:rPr>
        <w:t>could impact upon teachers.</w:t>
      </w:r>
    </w:p>
    <w:p w14:paraId="071B1E47" w14:textId="77777777" w:rsidR="00763F53" w:rsidRPr="00523DF5" w:rsidRDefault="00763F53" w:rsidP="33912E8F">
      <w:pPr>
        <w:spacing w:line="480" w:lineRule="auto"/>
        <w:rPr>
          <w:rFonts w:ascii="Times New Roman" w:eastAsia="Times New Roman" w:hAnsi="Times New Roman" w:cs="Times New Roman"/>
          <w:sz w:val="24"/>
          <w:szCs w:val="24"/>
        </w:rPr>
      </w:pPr>
    </w:p>
    <w:p w14:paraId="507A4EC6" w14:textId="0682F67F" w:rsidR="002E4F9C" w:rsidRPr="00523DF5" w:rsidRDefault="00400E4C" w:rsidP="33912E8F">
      <w:pPr>
        <w:spacing w:line="480" w:lineRule="auto"/>
        <w:rPr>
          <w:rFonts w:ascii="Times New Roman" w:eastAsia="Times New Roman" w:hAnsi="Times New Roman" w:cs="Times New Roman"/>
          <w:b/>
          <w:bCs/>
          <w:sz w:val="24"/>
          <w:szCs w:val="24"/>
        </w:rPr>
      </w:pPr>
      <w:r w:rsidRPr="00523DF5">
        <w:rPr>
          <w:rFonts w:ascii="Times New Roman" w:eastAsia="Times New Roman" w:hAnsi="Times New Roman" w:cs="Times New Roman"/>
          <w:b/>
          <w:bCs/>
          <w:sz w:val="24"/>
          <w:szCs w:val="24"/>
        </w:rPr>
        <w:t xml:space="preserve">2.3 </w:t>
      </w:r>
      <w:r w:rsidR="002C286B" w:rsidRPr="00523DF5">
        <w:rPr>
          <w:rFonts w:ascii="Times New Roman" w:eastAsia="Times New Roman" w:hAnsi="Times New Roman" w:cs="Times New Roman"/>
          <w:b/>
          <w:bCs/>
          <w:sz w:val="24"/>
          <w:szCs w:val="24"/>
        </w:rPr>
        <w:t xml:space="preserve">The </w:t>
      </w:r>
      <w:r w:rsidRPr="00523DF5">
        <w:rPr>
          <w:rFonts w:ascii="Times New Roman" w:eastAsia="Times New Roman" w:hAnsi="Times New Roman" w:cs="Times New Roman"/>
          <w:b/>
          <w:bCs/>
          <w:sz w:val="24"/>
          <w:szCs w:val="24"/>
        </w:rPr>
        <w:t>i</w:t>
      </w:r>
      <w:r w:rsidR="002C286B" w:rsidRPr="00523DF5">
        <w:rPr>
          <w:rFonts w:ascii="Times New Roman" w:eastAsia="Times New Roman" w:hAnsi="Times New Roman" w:cs="Times New Roman"/>
          <w:b/>
          <w:bCs/>
          <w:sz w:val="24"/>
          <w:szCs w:val="24"/>
        </w:rPr>
        <w:t xml:space="preserve">mpact of </w:t>
      </w:r>
      <w:r w:rsidRPr="00523DF5">
        <w:rPr>
          <w:rFonts w:ascii="Times New Roman" w:eastAsia="Times New Roman" w:hAnsi="Times New Roman" w:cs="Times New Roman"/>
          <w:b/>
          <w:bCs/>
          <w:sz w:val="24"/>
          <w:szCs w:val="24"/>
        </w:rPr>
        <w:t>r</w:t>
      </w:r>
      <w:r w:rsidR="002E4F9C" w:rsidRPr="00523DF5">
        <w:rPr>
          <w:rFonts w:ascii="Times New Roman" w:eastAsia="Times New Roman" w:hAnsi="Times New Roman" w:cs="Times New Roman"/>
          <w:b/>
          <w:bCs/>
          <w:sz w:val="24"/>
          <w:szCs w:val="24"/>
        </w:rPr>
        <w:t>esearch-</w:t>
      </w:r>
      <w:r w:rsidRPr="00523DF5">
        <w:rPr>
          <w:rFonts w:ascii="Times New Roman" w:eastAsia="Times New Roman" w:hAnsi="Times New Roman" w:cs="Times New Roman"/>
          <w:b/>
          <w:bCs/>
          <w:sz w:val="24"/>
          <w:szCs w:val="24"/>
        </w:rPr>
        <w:t>i</w:t>
      </w:r>
      <w:r w:rsidR="002E4F9C" w:rsidRPr="00523DF5">
        <w:rPr>
          <w:rFonts w:ascii="Times New Roman" w:eastAsia="Times New Roman" w:hAnsi="Times New Roman" w:cs="Times New Roman"/>
          <w:b/>
          <w:bCs/>
          <w:sz w:val="24"/>
          <w:szCs w:val="24"/>
        </w:rPr>
        <w:t xml:space="preserve">nformed </w:t>
      </w:r>
      <w:r w:rsidRPr="00523DF5">
        <w:rPr>
          <w:rFonts w:ascii="Times New Roman" w:eastAsia="Times New Roman" w:hAnsi="Times New Roman" w:cs="Times New Roman"/>
          <w:b/>
          <w:bCs/>
          <w:sz w:val="24"/>
          <w:szCs w:val="24"/>
        </w:rPr>
        <w:t>p</w:t>
      </w:r>
      <w:r w:rsidR="002E4F9C" w:rsidRPr="00523DF5">
        <w:rPr>
          <w:rFonts w:ascii="Times New Roman" w:eastAsia="Times New Roman" w:hAnsi="Times New Roman" w:cs="Times New Roman"/>
          <w:b/>
          <w:bCs/>
          <w:sz w:val="24"/>
          <w:szCs w:val="24"/>
        </w:rPr>
        <w:t>ractice</w:t>
      </w:r>
      <w:r w:rsidR="00221A4F" w:rsidRPr="00523DF5">
        <w:rPr>
          <w:rFonts w:ascii="Times New Roman" w:eastAsia="Times New Roman" w:hAnsi="Times New Roman" w:cs="Times New Roman"/>
          <w:b/>
          <w:bCs/>
          <w:sz w:val="24"/>
          <w:szCs w:val="24"/>
        </w:rPr>
        <w:t xml:space="preserve"> in </w:t>
      </w:r>
      <w:r w:rsidRPr="00523DF5">
        <w:rPr>
          <w:rFonts w:ascii="Times New Roman" w:eastAsia="Times New Roman" w:hAnsi="Times New Roman" w:cs="Times New Roman"/>
          <w:b/>
          <w:bCs/>
          <w:sz w:val="24"/>
          <w:szCs w:val="24"/>
        </w:rPr>
        <w:t>e</w:t>
      </w:r>
      <w:r w:rsidR="00221A4F" w:rsidRPr="00523DF5">
        <w:rPr>
          <w:rFonts w:ascii="Times New Roman" w:eastAsia="Times New Roman" w:hAnsi="Times New Roman" w:cs="Times New Roman"/>
          <w:b/>
          <w:bCs/>
          <w:sz w:val="24"/>
          <w:szCs w:val="24"/>
        </w:rPr>
        <w:t xml:space="preserve">ducation on </w:t>
      </w:r>
      <w:r w:rsidR="000E1EB6" w:rsidRPr="00523DF5">
        <w:rPr>
          <w:rFonts w:ascii="Times New Roman" w:eastAsia="Times New Roman" w:hAnsi="Times New Roman" w:cs="Times New Roman"/>
          <w:b/>
          <w:bCs/>
          <w:sz w:val="24"/>
          <w:szCs w:val="24"/>
        </w:rPr>
        <w:t>t</w:t>
      </w:r>
      <w:r w:rsidR="00221A4F" w:rsidRPr="00523DF5">
        <w:rPr>
          <w:rFonts w:ascii="Times New Roman" w:eastAsia="Times New Roman" w:hAnsi="Times New Roman" w:cs="Times New Roman"/>
          <w:b/>
          <w:bCs/>
          <w:sz w:val="24"/>
          <w:szCs w:val="24"/>
        </w:rPr>
        <w:t xml:space="preserve">eachers and </w:t>
      </w:r>
      <w:r w:rsidR="000E1EB6" w:rsidRPr="00523DF5">
        <w:rPr>
          <w:rFonts w:ascii="Times New Roman" w:eastAsia="Times New Roman" w:hAnsi="Times New Roman" w:cs="Times New Roman"/>
          <w:b/>
          <w:bCs/>
          <w:sz w:val="24"/>
          <w:szCs w:val="24"/>
        </w:rPr>
        <w:t>l</w:t>
      </w:r>
      <w:r w:rsidR="00221A4F" w:rsidRPr="00523DF5">
        <w:rPr>
          <w:rFonts w:ascii="Times New Roman" w:eastAsia="Times New Roman" w:hAnsi="Times New Roman" w:cs="Times New Roman"/>
          <w:b/>
          <w:bCs/>
          <w:sz w:val="24"/>
          <w:szCs w:val="24"/>
        </w:rPr>
        <w:t xml:space="preserve">earners </w:t>
      </w:r>
    </w:p>
    <w:p w14:paraId="7EB4DB5C" w14:textId="33106730" w:rsidR="00C56433" w:rsidRPr="00523DF5" w:rsidRDefault="00617B5F" w:rsidP="33912E8F">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 xml:space="preserve">Schools </w:t>
      </w:r>
      <w:r w:rsidR="002E15BE" w:rsidRPr="00523DF5">
        <w:rPr>
          <w:rFonts w:ascii="Times New Roman" w:eastAsia="Times New Roman" w:hAnsi="Times New Roman" w:cs="Times New Roman"/>
          <w:sz w:val="24"/>
          <w:szCs w:val="24"/>
        </w:rPr>
        <w:t xml:space="preserve">and teachers </w:t>
      </w:r>
      <w:r w:rsidRPr="00523DF5">
        <w:rPr>
          <w:rFonts w:ascii="Times New Roman" w:eastAsia="Times New Roman" w:hAnsi="Times New Roman" w:cs="Times New Roman"/>
          <w:sz w:val="24"/>
          <w:szCs w:val="24"/>
        </w:rPr>
        <w:t>aim to provide the best possible experiences and outcomes for their learners.</w:t>
      </w:r>
      <w:r w:rsidR="00881BFC" w:rsidRPr="00523DF5">
        <w:rPr>
          <w:rFonts w:ascii="Times New Roman" w:eastAsia="Times New Roman" w:hAnsi="Times New Roman" w:cs="Times New Roman"/>
          <w:sz w:val="24"/>
          <w:szCs w:val="24"/>
        </w:rPr>
        <w:t xml:space="preserve"> </w:t>
      </w:r>
      <w:r w:rsidR="002E15BE" w:rsidRPr="00523DF5">
        <w:rPr>
          <w:rFonts w:ascii="Times New Roman" w:eastAsia="Times New Roman" w:hAnsi="Times New Roman" w:cs="Times New Roman"/>
          <w:sz w:val="24"/>
          <w:szCs w:val="24"/>
        </w:rPr>
        <w:t>Therefore, it is logical that activities undertaken by teachers should also aim to</w:t>
      </w:r>
      <w:r w:rsidR="009A2239" w:rsidRPr="00523DF5">
        <w:rPr>
          <w:rFonts w:ascii="Times New Roman" w:eastAsia="Times New Roman" w:hAnsi="Times New Roman" w:cs="Times New Roman"/>
          <w:sz w:val="24"/>
          <w:szCs w:val="24"/>
        </w:rPr>
        <w:t xml:space="preserve"> contribute towards these positive experiences and outcomes. </w:t>
      </w:r>
      <w:r w:rsidR="005043F5" w:rsidRPr="00523DF5">
        <w:rPr>
          <w:rFonts w:ascii="Times New Roman" w:eastAsia="Times New Roman" w:hAnsi="Times New Roman" w:cs="Times New Roman"/>
          <w:sz w:val="24"/>
          <w:szCs w:val="24"/>
        </w:rPr>
        <w:t>Coldwell et</w:t>
      </w:r>
      <w:r w:rsidR="00C56433" w:rsidRPr="00523DF5">
        <w:rPr>
          <w:rFonts w:ascii="Times New Roman" w:eastAsia="Times New Roman" w:hAnsi="Times New Roman" w:cs="Times New Roman"/>
          <w:sz w:val="24"/>
          <w:szCs w:val="24"/>
        </w:rPr>
        <w:t xml:space="preserve"> al. (2017)</w:t>
      </w:r>
      <w:r w:rsidR="0079695D" w:rsidRPr="00523DF5">
        <w:rPr>
          <w:rFonts w:ascii="Times New Roman" w:eastAsia="Times New Roman" w:hAnsi="Times New Roman" w:cs="Times New Roman"/>
          <w:sz w:val="24"/>
          <w:szCs w:val="24"/>
        </w:rPr>
        <w:t xml:space="preserve"> </w:t>
      </w:r>
      <w:r w:rsidR="00FF6499" w:rsidRPr="00523DF5">
        <w:rPr>
          <w:rFonts w:ascii="Times New Roman" w:eastAsia="Times New Roman" w:hAnsi="Times New Roman" w:cs="Times New Roman"/>
          <w:sz w:val="24"/>
          <w:szCs w:val="24"/>
        </w:rPr>
        <w:t>report</w:t>
      </w:r>
      <w:r w:rsidR="00FF6499">
        <w:rPr>
          <w:rFonts w:ascii="Times New Roman" w:eastAsia="Times New Roman" w:hAnsi="Times New Roman" w:cs="Times New Roman"/>
          <w:sz w:val="24"/>
          <w:szCs w:val="24"/>
        </w:rPr>
        <w:t>ed</w:t>
      </w:r>
      <w:r w:rsidR="00FF6499" w:rsidRPr="00523DF5">
        <w:rPr>
          <w:rFonts w:ascii="Times New Roman" w:eastAsia="Times New Roman" w:hAnsi="Times New Roman" w:cs="Times New Roman"/>
          <w:sz w:val="24"/>
          <w:szCs w:val="24"/>
        </w:rPr>
        <w:t xml:space="preserve"> on teacher research engagement in </w:t>
      </w:r>
      <w:proofErr w:type="gramStart"/>
      <w:r w:rsidR="00FF6499" w:rsidRPr="00523DF5">
        <w:rPr>
          <w:rFonts w:ascii="Times New Roman" w:eastAsia="Times New Roman" w:hAnsi="Times New Roman" w:cs="Times New Roman"/>
          <w:sz w:val="24"/>
          <w:szCs w:val="24"/>
        </w:rPr>
        <w:t>England</w:t>
      </w:r>
      <w:r w:rsidR="00FF6499">
        <w:rPr>
          <w:rFonts w:ascii="Times New Roman" w:eastAsia="Times New Roman" w:hAnsi="Times New Roman" w:cs="Times New Roman"/>
          <w:sz w:val="24"/>
          <w:szCs w:val="24"/>
        </w:rPr>
        <w:t>, and</w:t>
      </w:r>
      <w:proofErr w:type="gramEnd"/>
      <w:r w:rsidR="00FF6499">
        <w:rPr>
          <w:rFonts w:ascii="Times New Roman" w:eastAsia="Times New Roman" w:hAnsi="Times New Roman" w:cs="Times New Roman"/>
          <w:sz w:val="24"/>
          <w:szCs w:val="24"/>
        </w:rPr>
        <w:t xml:space="preserve"> </w:t>
      </w:r>
      <w:r w:rsidR="005318EE">
        <w:rPr>
          <w:rFonts w:ascii="Times New Roman" w:eastAsia="Times New Roman" w:hAnsi="Times New Roman" w:cs="Times New Roman"/>
          <w:sz w:val="24"/>
          <w:szCs w:val="24"/>
        </w:rPr>
        <w:t xml:space="preserve">assert that there is </w:t>
      </w:r>
      <w:r w:rsidR="00F555D5">
        <w:rPr>
          <w:rFonts w:ascii="Times New Roman" w:eastAsia="Times New Roman" w:hAnsi="Times New Roman" w:cs="Times New Roman"/>
          <w:sz w:val="24"/>
          <w:szCs w:val="24"/>
        </w:rPr>
        <w:t xml:space="preserve">relatively </w:t>
      </w:r>
      <w:r w:rsidR="005318EE" w:rsidRPr="00523DF5">
        <w:rPr>
          <w:rFonts w:ascii="Times New Roman" w:eastAsia="Times New Roman" w:hAnsi="Times New Roman" w:cs="Times New Roman"/>
          <w:sz w:val="24"/>
          <w:szCs w:val="24"/>
        </w:rPr>
        <w:t>limited research available on the impact of research-informed practice in schools</w:t>
      </w:r>
      <w:r w:rsidR="006E5B73" w:rsidRPr="00523DF5">
        <w:rPr>
          <w:rFonts w:ascii="Times New Roman" w:eastAsia="Times New Roman" w:hAnsi="Times New Roman" w:cs="Times New Roman"/>
          <w:sz w:val="24"/>
          <w:szCs w:val="24"/>
        </w:rPr>
        <w:t>, although more is emerging</w:t>
      </w:r>
      <w:r w:rsidR="00C56433" w:rsidRPr="00523DF5">
        <w:rPr>
          <w:rFonts w:ascii="Times New Roman" w:eastAsia="Times New Roman" w:hAnsi="Times New Roman" w:cs="Times New Roman"/>
          <w:sz w:val="24"/>
          <w:szCs w:val="24"/>
        </w:rPr>
        <w:t xml:space="preserve">. </w:t>
      </w:r>
      <w:r w:rsidR="003D12F3">
        <w:rPr>
          <w:rFonts w:ascii="Times New Roman" w:eastAsia="Times New Roman" w:hAnsi="Times New Roman" w:cs="Times New Roman"/>
          <w:sz w:val="24"/>
          <w:szCs w:val="24"/>
        </w:rPr>
        <w:t xml:space="preserve">Research by </w:t>
      </w:r>
      <w:r w:rsidR="003B1992" w:rsidRPr="00523DF5">
        <w:rPr>
          <w:rFonts w:ascii="Times New Roman" w:eastAsia="Times New Roman" w:hAnsi="Times New Roman" w:cs="Times New Roman"/>
          <w:sz w:val="24"/>
          <w:szCs w:val="24"/>
        </w:rPr>
        <w:t xml:space="preserve">Cain and Allan (2017) </w:t>
      </w:r>
      <w:r w:rsidR="00AA100F" w:rsidRPr="00523DF5">
        <w:rPr>
          <w:rFonts w:ascii="Times New Roman" w:eastAsia="Times New Roman" w:hAnsi="Times New Roman" w:cs="Times New Roman"/>
          <w:sz w:val="24"/>
          <w:szCs w:val="24"/>
        </w:rPr>
        <w:t xml:space="preserve">analysed </w:t>
      </w:r>
      <w:r w:rsidR="00F24106" w:rsidRPr="00523DF5">
        <w:rPr>
          <w:rFonts w:ascii="Times New Roman" w:eastAsia="Times New Roman" w:hAnsi="Times New Roman" w:cs="Times New Roman"/>
          <w:sz w:val="24"/>
          <w:szCs w:val="24"/>
        </w:rPr>
        <w:t xml:space="preserve">case studies </w:t>
      </w:r>
      <w:r w:rsidR="005514FA" w:rsidRPr="00523DF5">
        <w:rPr>
          <w:rFonts w:ascii="Times New Roman" w:eastAsia="Times New Roman" w:hAnsi="Times New Roman" w:cs="Times New Roman"/>
          <w:sz w:val="24"/>
          <w:szCs w:val="24"/>
        </w:rPr>
        <w:t>relating to teacher</w:t>
      </w:r>
      <w:r w:rsidR="0004499A" w:rsidRPr="00523DF5">
        <w:rPr>
          <w:rFonts w:ascii="Times New Roman" w:eastAsia="Times New Roman" w:hAnsi="Times New Roman" w:cs="Times New Roman"/>
          <w:sz w:val="24"/>
          <w:szCs w:val="24"/>
        </w:rPr>
        <w:t>s’ research engagement</w:t>
      </w:r>
      <w:r w:rsidR="00555DAB" w:rsidRPr="00523DF5">
        <w:rPr>
          <w:rFonts w:ascii="Times New Roman" w:eastAsia="Times New Roman" w:hAnsi="Times New Roman" w:cs="Times New Roman"/>
          <w:sz w:val="24"/>
          <w:szCs w:val="24"/>
        </w:rPr>
        <w:t xml:space="preserve">. </w:t>
      </w:r>
      <w:r w:rsidR="002C6BC6" w:rsidRPr="00523DF5">
        <w:rPr>
          <w:rFonts w:ascii="Times New Roman" w:eastAsia="Times New Roman" w:hAnsi="Times New Roman" w:cs="Times New Roman"/>
          <w:sz w:val="24"/>
          <w:szCs w:val="24"/>
        </w:rPr>
        <w:t>Their paper</w:t>
      </w:r>
      <w:r w:rsidR="0086727D" w:rsidRPr="00523DF5">
        <w:rPr>
          <w:rFonts w:ascii="Times New Roman" w:eastAsia="Times New Roman" w:hAnsi="Times New Roman" w:cs="Times New Roman"/>
          <w:sz w:val="24"/>
          <w:szCs w:val="24"/>
        </w:rPr>
        <w:t xml:space="preserve"> suggests that research-informed practice can often be indirect, with policy makers and senior leaders </w:t>
      </w:r>
      <w:r w:rsidR="009437AC" w:rsidRPr="00523DF5">
        <w:rPr>
          <w:rFonts w:ascii="Times New Roman" w:eastAsia="Times New Roman" w:hAnsi="Times New Roman" w:cs="Times New Roman"/>
          <w:sz w:val="24"/>
          <w:szCs w:val="24"/>
        </w:rPr>
        <w:t>disseminating research findings which teachers then implement</w:t>
      </w:r>
      <w:r w:rsidR="00646062" w:rsidRPr="00523DF5">
        <w:rPr>
          <w:rFonts w:ascii="Times New Roman" w:eastAsia="Times New Roman" w:hAnsi="Times New Roman" w:cs="Times New Roman"/>
          <w:sz w:val="24"/>
          <w:szCs w:val="24"/>
        </w:rPr>
        <w:t>, rather than the teachers engaging with the research firsthand</w:t>
      </w:r>
      <w:r w:rsidR="009437AC" w:rsidRPr="00523DF5">
        <w:rPr>
          <w:rFonts w:ascii="Times New Roman" w:eastAsia="Times New Roman" w:hAnsi="Times New Roman" w:cs="Times New Roman"/>
          <w:sz w:val="24"/>
          <w:szCs w:val="24"/>
        </w:rPr>
        <w:t>.</w:t>
      </w:r>
      <w:r w:rsidR="00555DAB" w:rsidRPr="00523DF5">
        <w:rPr>
          <w:rFonts w:ascii="Times New Roman" w:eastAsia="Times New Roman" w:hAnsi="Times New Roman" w:cs="Times New Roman"/>
          <w:sz w:val="24"/>
          <w:szCs w:val="24"/>
        </w:rPr>
        <w:t xml:space="preserve"> </w:t>
      </w:r>
      <w:r w:rsidR="00B813A6" w:rsidRPr="00523DF5">
        <w:rPr>
          <w:rFonts w:ascii="Times New Roman" w:eastAsia="Times New Roman" w:hAnsi="Times New Roman" w:cs="Times New Roman"/>
          <w:sz w:val="24"/>
          <w:szCs w:val="24"/>
        </w:rPr>
        <w:t>This appears to be supported by Coldwell et al</w:t>
      </w:r>
      <w:r w:rsidR="003202FC" w:rsidRPr="00523DF5">
        <w:rPr>
          <w:rFonts w:ascii="Times New Roman" w:eastAsia="Times New Roman" w:hAnsi="Times New Roman" w:cs="Times New Roman"/>
          <w:sz w:val="24"/>
          <w:szCs w:val="24"/>
        </w:rPr>
        <w:t>.</w:t>
      </w:r>
      <w:r w:rsidR="00B813A6" w:rsidRPr="00523DF5">
        <w:rPr>
          <w:rFonts w:ascii="Times New Roman" w:eastAsia="Times New Roman" w:hAnsi="Times New Roman" w:cs="Times New Roman"/>
          <w:sz w:val="24"/>
          <w:szCs w:val="24"/>
        </w:rPr>
        <w:t xml:space="preserve"> (2017), who took a case study approach</w:t>
      </w:r>
      <w:r w:rsidR="001C7121" w:rsidRPr="00523DF5">
        <w:rPr>
          <w:rFonts w:ascii="Times New Roman" w:eastAsia="Times New Roman" w:hAnsi="Times New Roman" w:cs="Times New Roman"/>
          <w:sz w:val="24"/>
          <w:szCs w:val="24"/>
        </w:rPr>
        <w:t>.</w:t>
      </w:r>
      <w:r w:rsidR="00881BFC" w:rsidRPr="00523DF5">
        <w:rPr>
          <w:rFonts w:ascii="Times New Roman" w:eastAsia="Times New Roman" w:hAnsi="Times New Roman" w:cs="Times New Roman"/>
          <w:sz w:val="24"/>
          <w:szCs w:val="24"/>
        </w:rPr>
        <w:t xml:space="preserve"> </w:t>
      </w:r>
      <w:r w:rsidR="001C7121" w:rsidRPr="00523DF5">
        <w:rPr>
          <w:rFonts w:ascii="Times New Roman" w:eastAsia="Times New Roman" w:hAnsi="Times New Roman" w:cs="Times New Roman"/>
          <w:sz w:val="24"/>
          <w:szCs w:val="24"/>
        </w:rPr>
        <w:t xml:space="preserve">Their research involved surveying and interviewing teachers from </w:t>
      </w:r>
      <w:r w:rsidR="009B305D">
        <w:rPr>
          <w:rFonts w:ascii="Times New Roman" w:eastAsia="Times New Roman" w:hAnsi="Times New Roman" w:cs="Times New Roman"/>
          <w:sz w:val="24"/>
          <w:szCs w:val="24"/>
        </w:rPr>
        <w:t>fifteen</w:t>
      </w:r>
      <w:r w:rsidR="001C7121" w:rsidRPr="00523DF5">
        <w:rPr>
          <w:rFonts w:ascii="Times New Roman" w:eastAsia="Times New Roman" w:hAnsi="Times New Roman" w:cs="Times New Roman"/>
          <w:sz w:val="24"/>
          <w:szCs w:val="24"/>
        </w:rPr>
        <w:t xml:space="preserve"> schools over two years</w:t>
      </w:r>
      <w:r w:rsidR="0013162F" w:rsidRPr="00523DF5">
        <w:rPr>
          <w:rFonts w:ascii="Times New Roman" w:eastAsia="Times New Roman" w:hAnsi="Times New Roman" w:cs="Times New Roman"/>
          <w:sz w:val="24"/>
          <w:szCs w:val="24"/>
        </w:rPr>
        <w:t xml:space="preserve"> about their attitudes towards</w:t>
      </w:r>
      <w:r w:rsidR="003560B2" w:rsidRPr="00523DF5">
        <w:rPr>
          <w:rFonts w:ascii="Times New Roman" w:eastAsia="Times New Roman" w:hAnsi="Times New Roman" w:cs="Times New Roman"/>
          <w:sz w:val="24"/>
          <w:szCs w:val="24"/>
        </w:rPr>
        <w:t>,</w:t>
      </w:r>
      <w:r w:rsidR="0013162F" w:rsidRPr="00523DF5">
        <w:rPr>
          <w:rFonts w:ascii="Times New Roman" w:eastAsia="Times New Roman" w:hAnsi="Times New Roman" w:cs="Times New Roman"/>
          <w:sz w:val="24"/>
          <w:szCs w:val="24"/>
        </w:rPr>
        <w:t xml:space="preserve"> and engagement with</w:t>
      </w:r>
      <w:r w:rsidR="003560B2" w:rsidRPr="00523DF5">
        <w:rPr>
          <w:rFonts w:ascii="Times New Roman" w:eastAsia="Times New Roman" w:hAnsi="Times New Roman" w:cs="Times New Roman"/>
          <w:sz w:val="24"/>
          <w:szCs w:val="24"/>
        </w:rPr>
        <w:t>,</w:t>
      </w:r>
      <w:r w:rsidR="0013162F" w:rsidRPr="00523DF5">
        <w:rPr>
          <w:rFonts w:ascii="Times New Roman" w:eastAsia="Times New Roman" w:hAnsi="Times New Roman" w:cs="Times New Roman"/>
          <w:sz w:val="24"/>
          <w:szCs w:val="24"/>
        </w:rPr>
        <w:t xml:space="preserve"> educational research</w:t>
      </w:r>
      <w:r w:rsidR="001C7121" w:rsidRPr="00523DF5">
        <w:rPr>
          <w:rFonts w:ascii="Times New Roman" w:eastAsia="Times New Roman" w:hAnsi="Times New Roman" w:cs="Times New Roman"/>
          <w:sz w:val="24"/>
          <w:szCs w:val="24"/>
        </w:rPr>
        <w:t xml:space="preserve">. They also found that, at a teacher level, use of research to guide practice </w:t>
      </w:r>
      <w:r w:rsidR="004C2D84" w:rsidRPr="00523DF5">
        <w:rPr>
          <w:rFonts w:ascii="Times New Roman" w:eastAsia="Times New Roman" w:hAnsi="Times New Roman" w:cs="Times New Roman"/>
          <w:sz w:val="24"/>
          <w:szCs w:val="24"/>
        </w:rPr>
        <w:t xml:space="preserve">was indirect, mainly coming through school leaders and policy approaches.  </w:t>
      </w:r>
    </w:p>
    <w:p w14:paraId="393D49F6" w14:textId="6B8E45CF" w:rsidR="003C7577" w:rsidRDefault="001D3035" w:rsidP="33912E8F">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 xml:space="preserve">Ludgate (2019) emphasises the importance of using research to drive reflection and improvement, rather than being a tool to justify approaches without evaluation. </w:t>
      </w:r>
      <w:r w:rsidR="00C1259A" w:rsidRPr="00523DF5">
        <w:rPr>
          <w:rFonts w:ascii="Times New Roman" w:eastAsia="Times New Roman" w:hAnsi="Times New Roman" w:cs="Times New Roman"/>
          <w:sz w:val="24"/>
          <w:szCs w:val="24"/>
        </w:rPr>
        <w:t xml:space="preserve">This </w:t>
      </w:r>
      <w:r w:rsidR="005B23EC" w:rsidRPr="00523DF5">
        <w:rPr>
          <w:rFonts w:ascii="Times New Roman" w:eastAsia="Times New Roman" w:hAnsi="Times New Roman" w:cs="Times New Roman"/>
          <w:sz w:val="24"/>
          <w:szCs w:val="24"/>
        </w:rPr>
        <w:t xml:space="preserve">implies that teachers need to </w:t>
      </w:r>
      <w:r w:rsidR="00B3732C">
        <w:rPr>
          <w:rFonts w:ascii="Times New Roman" w:eastAsia="Times New Roman" w:hAnsi="Times New Roman" w:cs="Times New Roman"/>
          <w:sz w:val="24"/>
          <w:szCs w:val="24"/>
        </w:rPr>
        <w:t xml:space="preserve">consider their own </w:t>
      </w:r>
      <w:proofErr w:type="gramStart"/>
      <w:r w:rsidR="00B3732C">
        <w:rPr>
          <w:rFonts w:ascii="Times New Roman" w:eastAsia="Times New Roman" w:hAnsi="Times New Roman" w:cs="Times New Roman"/>
          <w:sz w:val="24"/>
          <w:szCs w:val="24"/>
        </w:rPr>
        <w:t>particular</w:t>
      </w:r>
      <w:r w:rsidR="00D309D3">
        <w:rPr>
          <w:rFonts w:ascii="Times New Roman" w:eastAsia="Times New Roman" w:hAnsi="Times New Roman" w:cs="Times New Roman"/>
          <w:sz w:val="24"/>
          <w:szCs w:val="24"/>
        </w:rPr>
        <w:t xml:space="preserve"> school</w:t>
      </w:r>
      <w:proofErr w:type="gramEnd"/>
      <w:r w:rsidR="00D309D3">
        <w:rPr>
          <w:rFonts w:ascii="Times New Roman" w:eastAsia="Times New Roman" w:hAnsi="Times New Roman" w:cs="Times New Roman"/>
          <w:sz w:val="24"/>
          <w:szCs w:val="24"/>
        </w:rPr>
        <w:t xml:space="preserve"> </w:t>
      </w:r>
      <w:r w:rsidR="00B3732C">
        <w:rPr>
          <w:rFonts w:ascii="Times New Roman" w:eastAsia="Times New Roman" w:hAnsi="Times New Roman" w:cs="Times New Roman"/>
          <w:sz w:val="24"/>
          <w:szCs w:val="24"/>
        </w:rPr>
        <w:t xml:space="preserve">and classroom </w:t>
      </w:r>
      <w:r w:rsidR="00D309D3">
        <w:rPr>
          <w:rFonts w:ascii="Times New Roman" w:eastAsia="Times New Roman" w:hAnsi="Times New Roman" w:cs="Times New Roman"/>
          <w:sz w:val="24"/>
          <w:szCs w:val="24"/>
        </w:rPr>
        <w:t xml:space="preserve">contexts when </w:t>
      </w:r>
      <w:r w:rsidR="00B3732C">
        <w:rPr>
          <w:rFonts w:ascii="Times New Roman" w:eastAsia="Times New Roman" w:hAnsi="Times New Roman" w:cs="Times New Roman"/>
          <w:sz w:val="24"/>
          <w:szCs w:val="24"/>
        </w:rPr>
        <w:t xml:space="preserve">evaluating </w:t>
      </w:r>
      <w:r w:rsidR="00BF771A">
        <w:rPr>
          <w:rFonts w:ascii="Times New Roman" w:eastAsia="Times New Roman" w:hAnsi="Times New Roman" w:cs="Times New Roman"/>
          <w:sz w:val="24"/>
          <w:szCs w:val="24"/>
        </w:rPr>
        <w:t>the potential usefulness of</w:t>
      </w:r>
      <w:r w:rsidR="005B23EC" w:rsidRPr="00523DF5">
        <w:rPr>
          <w:rFonts w:ascii="Times New Roman" w:eastAsia="Times New Roman" w:hAnsi="Times New Roman" w:cs="Times New Roman"/>
          <w:sz w:val="24"/>
          <w:szCs w:val="24"/>
        </w:rPr>
        <w:t xml:space="preserve"> research</w:t>
      </w:r>
      <w:r w:rsidR="00BB3153" w:rsidRPr="00523DF5">
        <w:rPr>
          <w:rFonts w:ascii="Times New Roman" w:eastAsia="Times New Roman" w:hAnsi="Times New Roman" w:cs="Times New Roman"/>
          <w:sz w:val="24"/>
          <w:szCs w:val="24"/>
        </w:rPr>
        <w:t xml:space="preserve">. </w:t>
      </w:r>
      <w:r w:rsidR="000152B0" w:rsidRPr="00523DF5">
        <w:rPr>
          <w:rFonts w:ascii="Times New Roman" w:eastAsia="Times New Roman" w:hAnsi="Times New Roman" w:cs="Times New Roman"/>
          <w:sz w:val="24"/>
          <w:szCs w:val="24"/>
        </w:rPr>
        <w:t xml:space="preserve">Biesta (2010) also recommends caution in considering educational research, stating that the complexity of the field, with so many variables, makes directly transferring practice recommended by research to real-life contexts almost impossible. Furthermore, Biesta (2010) asserts, it is important that teachers’ professional knowledge and judgement is not ignored in favour of evidence from other contexts. </w:t>
      </w:r>
      <w:r w:rsidR="0021239E" w:rsidRPr="00523DF5">
        <w:rPr>
          <w:rFonts w:ascii="Times New Roman" w:eastAsia="Times New Roman" w:hAnsi="Times New Roman" w:cs="Times New Roman"/>
          <w:sz w:val="24"/>
          <w:szCs w:val="24"/>
        </w:rPr>
        <w:t xml:space="preserve">Similarly, Anwarddin (2015) evaluated research from a range of countries that examined teachers’ research engagement, concluding that most initiatives do not take adequate account of teachers’ own contexts. </w:t>
      </w:r>
      <w:r w:rsidR="005C2203">
        <w:rPr>
          <w:rFonts w:ascii="Times New Roman" w:eastAsia="Times New Roman" w:hAnsi="Times New Roman" w:cs="Times New Roman"/>
          <w:sz w:val="24"/>
          <w:szCs w:val="24"/>
        </w:rPr>
        <w:t>These comments suggest</w:t>
      </w:r>
      <w:r w:rsidR="009B305D" w:rsidRPr="00523DF5">
        <w:rPr>
          <w:rFonts w:ascii="Times New Roman" w:eastAsia="Times New Roman" w:hAnsi="Times New Roman" w:cs="Times New Roman"/>
          <w:sz w:val="24"/>
          <w:szCs w:val="24"/>
        </w:rPr>
        <w:t xml:space="preserve"> that a school-level reading group could be useful in facilitating staff discussion of research literature in relation to their own school and classroom contexts, </w:t>
      </w:r>
      <w:r w:rsidR="009058B5">
        <w:rPr>
          <w:rFonts w:ascii="Times New Roman" w:eastAsia="Times New Roman" w:hAnsi="Times New Roman" w:cs="Times New Roman"/>
          <w:sz w:val="24"/>
          <w:szCs w:val="24"/>
        </w:rPr>
        <w:t>because</w:t>
      </w:r>
      <w:r w:rsidR="009B305D" w:rsidRPr="00523DF5">
        <w:rPr>
          <w:rFonts w:ascii="Times New Roman" w:eastAsia="Times New Roman" w:hAnsi="Times New Roman" w:cs="Times New Roman"/>
          <w:sz w:val="24"/>
          <w:szCs w:val="24"/>
        </w:rPr>
        <w:t xml:space="preserve"> the same approach may lead to differing outcomes in different settings.</w:t>
      </w:r>
    </w:p>
    <w:p w14:paraId="54C97CFE" w14:textId="77777777" w:rsidR="0043313A" w:rsidRDefault="000152B0" w:rsidP="33912E8F">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Whilst th</w:t>
      </w:r>
      <w:r w:rsidR="008D2042" w:rsidRPr="00523DF5">
        <w:rPr>
          <w:rFonts w:ascii="Times New Roman" w:eastAsia="Times New Roman" w:hAnsi="Times New Roman" w:cs="Times New Roman"/>
          <w:sz w:val="24"/>
          <w:szCs w:val="24"/>
        </w:rPr>
        <w:t>ese voices</w:t>
      </w:r>
      <w:r w:rsidRPr="00523DF5">
        <w:rPr>
          <w:rFonts w:ascii="Times New Roman" w:eastAsia="Times New Roman" w:hAnsi="Times New Roman" w:cs="Times New Roman"/>
          <w:sz w:val="24"/>
          <w:szCs w:val="24"/>
        </w:rPr>
        <w:t xml:space="preserve"> can appear to be critical of evidence-informed practice, Tallman and Feldman (201</w:t>
      </w:r>
      <w:r w:rsidR="006846E0" w:rsidRPr="00523DF5">
        <w:rPr>
          <w:rFonts w:ascii="Times New Roman" w:eastAsia="Times New Roman" w:hAnsi="Times New Roman" w:cs="Times New Roman"/>
          <w:sz w:val="24"/>
          <w:szCs w:val="24"/>
        </w:rPr>
        <w:t>6</w:t>
      </w:r>
      <w:r w:rsidRPr="00523DF5">
        <w:rPr>
          <w:rFonts w:ascii="Times New Roman" w:eastAsia="Times New Roman" w:hAnsi="Times New Roman" w:cs="Times New Roman"/>
          <w:sz w:val="24"/>
          <w:szCs w:val="24"/>
        </w:rPr>
        <w:t xml:space="preserve">) suggest that educational research and teacher experience are equally important in a teacher journal club. Findings from their study </w:t>
      </w:r>
      <w:r w:rsidR="0025504F" w:rsidRPr="00523DF5">
        <w:rPr>
          <w:rFonts w:ascii="Times New Roman" w:eastAsia="Times New Roman" w:hAnsi="Times New Roman" w:cs="Times New Roman"/>
          <w:sz w:val="24"/>
          <w:szCs w:val="24"/>
        </w:rPr>
        <w:t xml:space="preserve">of a science teacher journal club </w:t>
      </w:r>
      <w:r w:rsidRPr="00523DF5">
        <w:rPr>
          <w:rFonts w:ascii="Times New Roman" w:eastAsia="Times New Roman" w:hAnsi="Times New Roman" w:cs="Times New Roman"/>
          <w:sz w:val="24"/>
          <w:szCs w:val="24"/>
        </w:rPr>
        <w:t>implied that the articles read by the teachers may have given them a wider perspective on educational issues, whereby they considered their own context alongside those outlined in the research. Therefore, the professional reading group proposed by this research study may help to overcome the potential flaw identified by Biesta (2010)</w:t>
      </w:r>
      <w:r w:rsidR="008D2042" w:rsidRPr="00523DF5">
        <w:rPr>
          <w:rFonts w:ascii="Times New Roman" w:eastAsia="Times New Roman" w:hAnsi="Times New Roman" w:cs="Times New Roman"/>
          <w:sz w:val="24"/>
          <w:szCs w:val="24"/>
        </w:rPr>
        <w:t xml:space="preserve"> and Anwarddin (2015)</w:t>
      </w:r>
      <w:r w:rsidRPr="00523DF5">
        <w:rPr>
          <w:rFonts w:ascii="Times New Roman" w:eastAsia="Times New Roman" w:hAnsi="Times New Roman" w:cs="Times New Roman"/>
          <w:sz w:val="24"/>
          <w:szCs w:val="24"/>
        </w:rPr>
        <w:t>, by including teachers’ professional judgement in consideration of the evidence in the reading material.</w:t>
      </w:r>
      <w:r w:rsidR="006B336B" w:rsidRPr="00523DF5">
        <w:rPr>
          <w:rFonts w:ascii="Times New Roman" w:eastAsia="Times New Roman" w:hAnsi="Times New Roman" w:cs="Times New Roman"/>
          <w:sz w:val="24"/>
          <w:szCs w:val="24"/>
        </w:rPr>
        <w:t xml:space="preserve"> </w:t>
      </w:r>
      <w:r w:rsidR="00174D55" w:rsidRPr="00523DF5">
        <w:rPr>
          <w:rFonts w:ascii="Times New Roman" w:eastAsia="Times New Roman" w:hAnsi="Times New Roman" w:cs="Times New Roman"/>
          <w:sz w:val="24"/>
          <w:szCs w:val="24"/>
        </w:rPr>
        <w:t>Discussion in a reading group could help to overcome this</w:t>
      </w:r>
      <w:r w:rsidR="003D5E18">
        <w:rPr>
          <w:rFonts w:ascii="Times New Roman" w:eastAsia="Times New Roman" w:hAnsi="Times New Roman" w:cs="Times New Roman"/>
          <w:sz w:val="24"/>
          <w:szCs w:val="24"/>
        </w:rPr>
        <w:t xml:space="preserve">; </w:t>
      </w:r>
      <w:r w:rsidR="003202FC" w:rsidRPr="00523DF5">
        <w:rPr>
          <w:rFonts w:ascii="Times New Roman" w:eastAsia="Times New Roman" w:hAnsi="Times New Roman" w:cs="Times New Roman"/>
          <w:sz w:val="24"/>
          <w:szCs w:val="24"/>
        </w:rPr>
        <w:t>i</w:t>
      </w:r>
      <w:r w:rsidR="00174D55" w:rsidRPr="00523DF5">
        <w:rPr>
          <w:rFonts w:ascii="Times New Roman" w:eastAsia="Times New Roman" w:hAnsi="Times New Roman" w:cs="Times New Roman"/>
          <w:sz w:val="24"/>
          <w:szCs w:val="24"/>
        </w:rPr>
        <w:t>t may</w:t>
      </w:r>
      <w:r w:rsidR="00BB3153" w:rsidRPr="00523DF5">
        <w:rPr>
          <w:rFonts w:ascii="Times New Roman" w:eastAsia="Times New Roman" w:hAnsi="Times New Roman" w:cs="Times New Roman"/>
          <w:sz w:val="24"/>
          <w:szCs w:val="24"/>
        </w:rPr>
        <w:t xml:space="preserve"> motivate staff to engage with the process</w:t>
      </w:r>
      <w:r w:rsidR="003D5E18">
        <w:rPr>
          <w:rFonts w:ascii="Times New Roman" w:eastAsia="Times New Roman" w:hAnsi="Times New Roman" w:cs="Times New Roman"/>
          <w:sz w:val="24"/>
          <w:szCs w:val="24"/>
        </w:rPr>
        <w:t>,</w:t>
      </w:r>
      <w:r w:rsidR="00BB3153" w:rsidRPr="00523DF5">
        <w:rPr>
          <w:rFonts w:ascii="Times New Roman" w:eastAsia="Times New Roman" w:hAnsi="Times New Roman" w:cs="Times New Roman"/>
          <w:sz w:val="24"/>
          <w:szCs w:val="24"/>
        </w:rPr>
        <w:t xml:space="preserve"> because they can explore </w:t>
      </w:r>
      <w:r w:rsidR="00C824DA" w:rsidRPr="00523DF5">
        <w:rPr>
          <w:rFonts w:ascii="Times New Roman" w:eastAsia="Times New Roman" w:hAnsi="Times New Roman" w:cs="Times New Roman"/>
          <w:sz w:val="24"/>
          <w:szCs w:val="24"/>
        </w:rPr>
        <w:t xml:space="preserve">the research’s </w:t>
      </w:r>
      <w:r w:rsidR="00BB3153" w:rsidRPr="00523DF5">
        <w:rPr>
          <w:rFonts w:ascii="Times New Roman" w:eastAsia="Times New Roman" w:hAnsi="Times New Roman" w:cs="Times New Roman"/>
          <w:sz w:val="24"/>
          <w:szCs w:val="24"/>
        </w:rPr>
        <w:t>relevance to their own context.</w:t>
      </w:r>
      <w:r w:rsidR="00881BFC" w:rsidRPr="00523DF5">
        <w:rPr>
          <w:rFonts w:ascii="Times New Roman" w:eastAsia="Times New Roman" w:hAnsi="Times New Roman" w:cs="Times New Roman"/>
          <w:sz w:val="24"/>
          <w:szCs w:val="24"/>
        </w:rPr>
        <w:t xml:space="preserve"> </w:t>
      </w:r>
    </w:p>
    <w:p w14:paraId="64FFEB20" w14:textId="2B6ECD5F" w:rsidR="00BB3153" w:rsidRPr="00523DF5" w:rsidRDefault="001D3035" w:rsidP="33912E8F">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 xml:space="preserve">Taking this approach also reflects the SLO model outlined by </w:t>
      </w:r>
      <w:r w:rsidR="003202FC" w:rsidRPr="00523DF5">
        <w:rPr>
          <w:rFonts w:ascii="Times New Roman" w:eastAsia="Times New Roman" w:hAnsi="Times New Roman" w:cs="Times New Roman"/>
          <w:sz w:val="24"/>
          <w:szCs w:val="24"/>
        </w:rPr>
        <w:t xml:space="preserve">the </w:t>
      </w:r>
      <w:r w:rsidRPr="00523DF5">
        <w:rPr>
          <w:rFonts w:ascii="Times New Roman" w:eastAsia="Times New Roman" w:hAnsi="Times New Roman" w:cs="Times New Roman"/>
          <w:sz w:val="24"/>
          <w:szCs w:val="24"/>
        </w:rPr>
        <w:t xml:space="preserve">OECD (2016), </w:t>
      </w:r>
      <w:r w:rsidR="003202FC" w:rsidRPr="00523DF5">
        <w:rPr>
          <w:rFonts w:ascii="Times New Roman" w:eastAsia="Times New Roman" w:hAnsi="Times New Roman" w:cs="Times New Roman"/>
          <w:sz w:val="24"/>
          <w:szCs w:val="24"/>
        </w:rPr>
        <w:t>in which</w:t>
      </w:r>
      <w:r w:rsidRPr="00523DF5">
        <w:rPr>
          <w:rFonts w:ascii="Times New Roman" w:eastAsia="Times New Roman" w:hAnsi="Times New Roman" w:cs="Times New Roman"/>
          <w:sz w:val="24"/>
          <w:szCs w:val="24"/>
        </w:rPr>
        <w:t xml:space="preserve"> professional learning is used to drive change in practice to meet evolving needs. Therefore, the research chosen for discussion by </w:t>
      </w:r>
      <w:r w:rsidR="003202FC" w:rsidRPr="00523DF5">
        <w:rPr>
          <w:rFonts w:ascii="Times New Roman" w:eastAsia="Times New Roman" w:hAnsi="Times New Roman" w:cs="Times New Roman"/>
          <w:sz w:val="24"/>
          <w:szCs w:val="24"/>
        </w:rPr>
        <w:t>a selected</w:t>
      </w:r>
      <w:r w:rsidRPr="00523DF5">
        <w:rPr>
          <w:rFonts w:ascii="Times New Roman" w:eastAsia="Times New Roman" w:hAnsi="Times New Roman" w:cs="Times New Roman"/>
          <w:sz w:val="24"/>
          <w:szCs w:val="24"/>
        </w:rPr>
        <w:t xml:space="preserve"> </w:t>
      </w:r>
      <w:r w:rsidR="003202FC" w:rsidRPr="00523DF5">
        <w:rPr>
          <w:rFonts w:ascii="Times New Roman" w:eastAsia="Times New Roman" w:hAnsi="Times New Roman" w:cs="Times New Roman"/>
          <w:sz w:val="24"/>
          <w:szCs w:val="24"/>
        </w:rPr>
        <w:t xml:space="preserve">teacher </w:t>
      </w:r>
      <w:r w:rsidRPr="00523DF5">
        <w:rPr>
          <w:rFonts w:ascii="Times New Roman" w:eastAsia="Times New Roman" w:hAnsi="Times New Roman" w:cs="Times New Roman"/>
          <w:sz w:val="24"/>
          <w:szCs w:val="24"/>
        </w:rPr>
        <w:t xml:space="preserve">group </w:t>
      </w:r>
      <w:r w:rsidR="003202FC" w:rsidRPr="00523DF5">
        <w:rPr>
          <w:rFonts w:ascii="Times New Roman" w:eastAsia="Times New Roman" w:hAnsi="Times New Roman" w:cs="Times New Roman"/>
          <w:sz w:val="24"/>
          <w:szCs w:val="24"/>
        </w:rPr>
        <w:t xml:space="preserve">should be </w:t>
      </w:r>
      <w:r w:rsidR="008E2F4C" w:rsidRPr="00523DF5">
        <w:rPr>
          <w:rFonts w:ascii="Times New Roman" w:eastAsia="Times New Roman" w:hAnsi="Times New Roman" w:cs="Times New Roman"/>
          <w:sz w:val="24"/>
          <w:szCs w:val="24"/>
        </w:rPr>
        <w:t xml:space="preserve">aimed </w:t>
      </w:r>
      <w:r w:rsidR="003202FC" w:rsidRPr="00523DF5">
        <w:rPr>
          <w:rFonts w:ascii="Times New Roman" w:eastAsia="Times New Roman" w:hAnsi="Times New Roman" w:cs="Times New Roman"/>
          <w:sz w:val="24"/>
          <w:szCs w:val="24"/>
        </w:rPr>
        <w:t>at</w:t>
      </w:r>
      <w:r w:rsidR="00881BFC" w:rsidRPr="00523DF5">
        <w:rPr>
          <w:rFonts w:ascii="Times New Roman" w:eastAsia="Times New Roman" w:hAnsi="Times New Roman" w:cs="Times New Roman"/>
          <w:sz w:val="24"/>
          <w:szCs w:val="24"/>
        </w:rPr>
        <w:t xml:space="preserve"> meet</w:t>
      </w:r>
      <w:r w:rsidR="003202FC" w:rsidRPr="00523DF5">
        <w:rPr>
          <w:rFonts w:ascii="Times New Roman" w:eastAsia="Times New Roman" w:hAnsi="Times New Roman" w:cs="Times New Roman"/>
          <w:sz w:val="24"/>
          <w:szCs w:val="24"/>
        </w:rPr>
        <w:t>ing</w:t>
      </w:r>
      <w:r w:rsidR="00881BFC" w:rsidRPr="00523DF5">
        <w:rPr>
          <w:rFonts w:ascii="Times New Roman" w:eastAsia="Times New Roman" w:hAnsi="Times New Roman" w:cs="Times New Roman"/>
          <w:sz w:val="24"/>
          <w:szCs w:val="24"/>
        </w:rPr>
        <w:t xml:space="preserve"> the</w:t>
      </w:r>
      <w:r w:rsidRPr="00523DF5">
        <w:rPr>
          <w:rFonts w:ascii="Times New Roman" w:eastAsia="Times New Roman" w:hAnsi="Times New Roman" w:cs="Times New Roman"/>
          <w:sz w:val="24"/>
          <w:szCs w:val="24"/>
        </w:rPr>
        <w:t xml:space="preserve"> needs of the context so that reflections </w:t>
      </w:r>
      <w:r w:rsidR="003202FC" w:rsidRPr="00523DF5">
        <w:rPr>
          <w:rFonts w:ascii="Times New Roman" w:eastAsia="Times New Roman" w:hAnsi="Times New Roman" w:cs="Times New Roman"/>
          <w:sz w:val="24"/>
          <w:szCs w:val="24"/>
        </w:rPr>
        <w:t xml:space="preserve">are </w:t>
      </w:r>
      <w:r w:rsidRPr="00523DF5">
        <w:rPr>
          <w:rFonts w:ascii="Times New Roman" w:eastAsia="Times New Roman" w:hAnsi="Times New Roman" w:cs="Times New Roman"/>
          <w:sz w:val="24"/>
          <w:szCs w:val="24"/>
        </w:rPr>
        <w:t xml:space="preserve">useful and relevant for participants.  </w:t>
      </w:r>
    </w:p>
    <w:p w14:paraId="5F982B85" w14:textId="17746D92" w:rsidR="007D4830" w:rsidRPr="00523DF5" w:rsidRDefault="006B5710" w:rsidP="33912E8F">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Nelson</w:t>
      </w:r>
      <w:r w:rsidR="00F84C5E" w:rsidRPr="00523DF5">
        <w:rPr>
          <w:rFonts w:ascii="Times New Roman" w:eastAsia="Times New Roman" w:hAnsi="Times New Roman" w:cs="Times New Roman"/>
          <w:sz w:val="24"/>
          <w:szCs w:val="24"/>
        </w:rPr>
        <w:t xml:space="preserve"> et al.’s</w:t>
      </w:r>
      <w:r w:rsidR="0076668C" w:rsidRPr="00523DF5">
        <w:rPr>
          <w:rFonts w:ascii="Times New Roman" w:eastAsia="Times New Roman" w:hAnsi="Times New Roman" w:cs="Times New Roman"/>
          <w:sz w:val="24"/>
          <w:szCs w:val="24"/>
        </w:rPr>
        <w:t xml:space="preserve"> </w:t>
      </w:r>
      <w:r w:rsidR="00B508E4" w:rsidRPr="00523DF5">
        <w:rPr>
          <w:rFonts w:ascii="Times New Roman" w:eastAsia="Times New Roman" w:hAnsi="Times New Roman" w:cs="Times New Roman"/>
          <w:sz w:val="24"/>
          <w:szCs w:val="24"/>
        </w:rPr>
        <w:t xml:space="preserve">(2017) </w:t>
      </w:r>
      <w:r w:rsidR="0076668C" w:rsidRPr="00523DF5">
        <w:rPr>
          <w:rFonts w:ascii="Times New Roman" w:eastAsia="Times New Roman" w:hAnsi="Times New Roman" w:cs="Times New Roman"/>
          <w:sz w:val="24"/>
          <w:szCs w:val="24"/>
        </w:rPr>
        <w:t>research in</w:t>
      </w:r>
      <w:r w:rsidR="0022678B" w:rsidRPr="00523DF5">
        <w:rPr>
          <w:rFonts w:ascii="Times New Roman" w:eastAsia="Times New Roman" w:hAnsi="Times New Roman" w:cs="Times New Roman"/>
          <w:sz w:val="24"/>
          <w:szCs w:val="24"/>
        </w:rPr>
        <w:t>to teacher research engagement in</w:t>
      </w:r>
      <w:r w:rsidR="0076668C" w:rsidRPr="00523DF5">
        <w:rPr>
          <w:rFonts w:ascii="Times New Roman" w:eastAsia="Times New Roman" w:hAnsi="Times New Roman" w:cs="Times New Roman"/>
          <w:sz w:val="24"/>
          <w:szCs w:val="24"/>
        </w:rPr>
        <w:t xml:space="preserve"> England</w:t>
      </w:r>
      <w:r w:rsidR="006D16B3" w:rsidRPr="00523DF5">
        <w:rPr>
          <w:rFonts w:ascii="Times New Roman" w:eastAsia="Times New Roman" w:hAnsi="Times New Roman" w:cs="Times New Roman"/>
          <w:sz w:val="24"/>
          <w:szCs w:val="24"/>
        </w:rPr>
        <w:t xml:space="preserve"> </w:t>
      </w:r>
      <w:r w:rsidR="008320D1" w:rsidRPr="00523DF5">
        <w:rPr>
          <w:rFonts w:ascii="Times New Roman" w:eastAsia="Times New Roman" w:hAnsi="Times New Roman" w:cs="Times New Roman"/>
          <w:sz w:val="24"/>
          <w:szCs w:val="24"/>
        </w:rPr>
        <w:t>surveyed 1670 teachers</w:t>
      </w:r>
      <w:r w:rsidR="006D16B3" w:rsidRPr="00523DF5">
        <w:rPr>
          <w:rFonts w:ascii="Times New Roman" w:eastAsia="Times New Roman" w:hAnsi="Times New Roman" w:cs="Times New Roman"/>
          <w:sz w:val="24"/>
          <w:szCs w:val="24"/>
        </w:rPr>
        <w:t>.</w:t>
      </w:r>
      <w:r w:rsidR="008E2F4C" w:rsidRPr="00523DF5">
        <w:rPr>
          <w:rFonts w:ascii="Times New Roman" w:eastAsia="Times New Roman" w:hAnsi="Times New Roman" w:cs="Times New Roman"/>
          <w:sz w:val="24"/>
          <w:szCs w:val="24"/>
        </w:rPr>
        <w:t xml:space="preserve"> </w:t>
      </w:r>
      <w:r w:rsidR="006D16B3" w:rsidRPr="00523DF5">
        <w:rPr>
          <w:rFonts w:ascii="Times New Roman" w:eastAsia="Times New Roman" w:hAnsi="Times New Roman" w:cs="Times New Roman"/>
          <w:sz w:val="24"/>
          <w:szCs w:val="24"/>
        </w:rPr>
        <w:t>The</w:t>
      </w:r>
      <w:r w:rsidR="00F558C8">
        <w:rPr>
          <w:rFonts w:ascii="Times New Roman" w:eastAsia="Times New Roman" w:hAnsi="Times New Roman" w:cs="Times New Roman"/>
          <w:sz w:val="24"/>
          <w:szCs w:val="24"/>
        </w:rPr>
        <w:t>y</w:t>
      </w:r>
      <w:r w:rsidR="0076668C" w:rsidRPr="00523DF5">
        <w:rPr>
          <w:rFonts w:ascii="Times New Roman" w:eastAsia="Times New Roman" w:hAnsi="Times New Roman" w:cs="Times New Roman"/>
          <w:sz w:val="24"/>
          <w:szCs w:val="24"/>
        </w:rPr>
        <w:t xml:space="preserve"> found that</w:t>
      </w:r>
      <w:r w:rsidR="00755511">
        <w:rPr>
          <w:rFonts w:ascii="Times New Roman" w:eastAsia="Times New Roman" w:hAnsi="Times New Roman" w:cs="Times New Roman"/>
          <w:sz w:val="24"/>
          <w:szCs w:val="24"/>
        </w:rPr>
        <w:t xml:space="preserve"> </w:t>
      </w:r>
      <w:r w:rsidR="006D16B3" w:rsidRPr="00523DF5">
        <w:rPr>
          <w:rFonts w:ascii="Times New Roman" w:eastAsia="Times New Roman" w:hAnsi="Times New Roman" w:cs="Times New Roman"/>
          <w:sz w:val="24"/>
          <w:szCs w:val="24"/>
        </w:rPr>
        <w:t>teachers had</w:t>
      </w:r>
      <w:r w:rsidR="00E46C1B" w:rsidRPr="00523DF5">
        <w:rPr>
          <w:rFonts w:ascii="Times New Roman" w:eastAsia="Times New Roman" w:hAnsi="Times New Roman" w:cs="Times New Roman"/>
          <w:sz w:val="24"/>
          <w:szCs w:val="24"/>
        </w:rPr>
        <w:t xml:space="preserve"> a</w:t>
      </w:r>
      <w:r w:rsidR="0076668C" w:rsidRPr="00523DF5">
        <w:rPr>
          <w:rFonts w:ascii="Times New Roman" w:eastAsia="Times New Roman" w:hAnsi="Times New Roman" w:cs="Times New Roman"/>
          <w:sz w:val="24"/>
          <w:szCs w:val="24"/>
        </w:rPr>
        <w:t xml:space="preserve"> positive attitude towards engagement with professional research, </w:t>
      </w:r>
      <w:r w:rsidR="00755511">
        <w:rPr>
          <w:rFonts w:ascii="Times New Roman" w:eastAsia="Times New Roman" w:hAnsi="Times New Roman" w:cs="Times New Roman"/>
          <w:sz w:val="24"/>
          <w:szCs w:val="24"/>
        </w:rPr>
        <w:t xml:space="preserve">but </w:t>
      </w:r>
      <w:r w:rsidR="0076668C" w:rsidRPr="00523DF5">
        <w:rPr>
          <w:rFonts w:ascii="Times New Roman" w:eastAsia="Times New Roman" w:hAnsi="Times New Roman" w:cs="Times New Roman"/>
          <w:sz w:val="24"/>
          <w:szCs w:val="24"/>
        </w:rPr>
        <w:t>it was not apparently a key factor in driving teachers’ decisions</w:t>
      </w:r>
      <w:r w:rsidR="00072299" w:rsidRPr="00523DF5">
        <w:rPr>
          <w:rFonts w:ascii="Times New Roman" w:eastAsia="Times New Roman" w:hAnsi="Times New Roman" w:cs="Times New Roman"/>
          <w:sz w:val="24"/>
          <w:szCs w:val="24"/>
        </w:rPr>
        <w:t xml:space="preserve"> regarding learning and teaching</w:t>
      </w:r>
      <w:r w:rsidR="0076668C" w:rsidRPr="00523DF5">
        <w:rPr>
          <w:rFonts w:ascii="Times New Roman" w:eastAsia="Times New Roman" w:hAnsi="Times New Roman" w:cs="Times New Roman"/>
          <w:sz w:val="24"/>
          <w:szCs w:val="24"/>
        </w:rPr>
        <w:t>. More influential factors appeared to include self-generated ideas and those arising from training.</w:t>
      </w:r>
      <w:r w:rsidR="008E2F4C" w:rsidRPr="00523DF5">
        <w:rPr>
          <w:rFonts w:ascii="Times New Roman" w:eastAsia="Times New Roman" w:hAnsi="Times New Roman" w:cs="Times New Roman"/>
          <w:sz w:val="24"/>
          <w:szCs w:val="24"/>
        </w:rPr>
        <w:t xml:space="preserve"> </w:t>
      </w:r>
      <w:r w:rsidR="0076668C" w:rsidRPr="00523DF5">
        <w:rPr>
          <w:rFonts w:ascii="Times New Roman" w:eastAsia="Times New Roman" w:hAnsi="Times New Roman" w:cs="Times New Roman"/>
          <w:sz w:val="24"/>
          <w:szCs w:val="24"/>
        </w:rPr>
        <w:t xml:space="preserve">This raises questions about why research evidence was not more of a driving force in </w:t>
      </w:r>
      <w:r w:rsidR="003202FC" w:rsidRPr="00523DF5">
        <w:rPr>
          <w:rFonts w:ascii="Times New Roman" w:eastAsia="Times New Roman" w:hAnsi="Times New Roman" w:cs="Times New Roman"/>
          <w:sz w:val="24"/>
          <w:szCs w:val="24"/>
        </w:rPr>
        <w:t xml:space="preserve">the </w:t>
      </w:r>
      <w:r w:rsidR="0076668C" w:rsidRPr="00523DF5">
        <w:rPr>
          <w:rFonts w:ascii="Times New Roman" w:eastAsia="Times New Roman" w:hAnsi="Times New Roman" w:cs="Times New Roman"/>
          <w:sz w:val="24"/>
          <w:szCs w:val="24"/>
        </w:rPr>
        <w:t>adopti</w:t>
      </w:r>
      <w:r w:rsidR="003202FC" w:rsidRPr="00523DF5">
        <w:rPr>
          <w:rFonts w:ascii="Times New Roman" w:eastAsia="Times New Roman" w:hAnsi="Times New Roman" w:cs="Times New Roman"/>
          <w:sz w:val="24"/>
          <w:szCs w:val="24"/>
        </w:rPr>
        <w:t>on of teaching</w:t>
      </w:r>
      <w:r w:rsidR="0076668C" w:rsidRPr="00523DF5">
        <w:rPr>
          <w:rFonts w:ascii="Times New Roman" w:eastAsia="Times New Roman" w:hAnsi="Times New Roman" w:cs="Times New Roman"/>
          <w:sz w:val="24"/>
          <w:szCs w:val="24"/>
        </w:rPr>
        <w:t xml:space="preserve"> approaches</w:t>
      </w:r>
      <w:r w:rsidR="006429B5" w:rsidRPr="00523DF5">
        <w:rPr>
          <w:rFonts w:ascii="Times New Roman" w:eastAsia="Times New Roman" w:hAnsi="Times New Roman" w:cs="Times New Roman"/>
          <w:sz w:val="24"/>
          <w:szCs w:val="24"/>
        </w:rPr>
        <w:t>, and whether teachers in Wales might have similar attitudes and experiences</w:t>
      </w:r>
      <w:r w:rsidR="0076668C" w:rsidRPr="00523DF5">
        <w:rPr>
          <w:rFonts w:ascii="Times New Roman" w:eastAsia="Times New Roman" w:hAnsi="Times New Roman" w:cs="Times New Roman"/>
          <w:sz w:val="24"/>
          <w:szCs w:val="24"/>
        </w:rPr>
        <w:t xml:space="preserve">. As training was named as an influential </w:t>
      </w:r>
      <w:r w:rsidR="00F20A45" w:rsidRPr="00523DF5">
        <w:rPr>
          <w:rFonts w:ascii="Times New Roman" w:eastAsia="Times New Roman" w:hAnsi="Times New Roman" w:cs="Times New Roman"/>
          <w:sz w:val="24"/>
          <w:szCs w:val="24"/>
        </w:rPr>
        <w:t>factor on teacher decision</w:t>
      </w:r>
      <w:r w:rsidR="0022678B" w:rsidRPr="00523DF5">
        <w:rPr>
          <w:rFonts w:ascii="Times New Roman" w:eastAsia="Times New Roman" w:hAnsi="Times New Roman" w:cs="Times New Roman"/>
          <w:sz w:val="24"/>
          <w:szCs w:val="24"/>
        </w:rPr>
        <w:t xml:space="preserve"> making</w:t>
      </w:r>
      <w:r w:rsidR="0076668C" w:rsidRPr="00523DF5">
        <w:rPr>
          <w:rFonts w:ascii="Times New Roman" w:eastAsia="Times New Roman" w:hAnsi="Times New Roman" w:cs="Times New Roman"/>
          <w:sz w:val="24"/>
          <w:szCs w:val="24"/>
        </w:rPr>
        <w:t xml:space="preserve">, it seems logical that training opportunities based around educational research findings, such as </w:t>
      </w:r>
      <w:proofErr w:type="gramStart"/>
      <w:r w:rsidR="0076668C" w:rsidRPr="00523DF5">
        <w:rPr>
          <w:rFonts w:ascii="Times New Roman" w:eastAsia="Times New Roman" w:hAnsi="Times New Roman" w:cs="Times New Roman"/>
          <w:sz w:val="24"/>
          <w:szCs w:val="24"/>
        </w:rPr>
        <w:t>a research</w:t>
      </w:r>
      <w:proofErr w:type="gramEnd"/>
      <w:r w:rsidR="0076668C" w:rsidRPr="00523DF5">
        <w:rPr>
          <w:rFonts w:ascii="Times New Roman" w:eastAsia="Times New Roman" w:hAnsi="Times New Roman" w:cs="Times New Roman"/>
          <w:sz w:val="24"/>
          <w:szCs w:val="24"/>
        </w:rPr>
        <w:t xml:space="preserve"> reading discussion group, </w:t>
      </w:r>
      <w:r w:rsidR="003202FC" w:rsidRPr="00523DF5">
        <w:rPr>
          <w:rFonts w:ascii="Times New Roman" w:eastAsia="Times New Roman" w:hAnsi="Times New Roman" w:cs="Times New Roman"/>
          <w:sz w:val="24"/>
          <w:szCs w:val="24"/>
        </w:rPr>
        <w:t>c</w:t>
      </w:r>
      <w:r w:rsidR="0076668C" w:rsidRPr="00523DF5">
        <w:rPr>
          <w:rFonts w:ascii="Times New Roman" w:eastAsia="Times New Roman" w:hAnsi="Times New Roman" w:cs="Times New Roman"/>
          <w:sz w:val="24"/>
          <w:szCs w:val="24"/>
        </w:rPr>
        <w:t xml:space="preserve">ould help teachers to </w:t>
      </w:r>
      <w:r w:rsidR="00B93279">
        <w:rPr>
          <w:rFonts w:ascii="Times New Roman" w:eastAsia="Times New Roman" w:hAnsi="Times New Roman" w:cs="Times New Roman"/>
          <w:sz w:val="24"/>
          <w:szCs w:val="24"/>
        </w:rPr>
        <w:t>consider</w:t>
      </w:r>
      <w:r w:rsidR="00B93279" w:rsidRPr="00523DF5">
        <w:rPr>
          <w:rFonts w:ascii="Times New Roman" w:eastAsia="Times New Roman" w:hAnsi="Times New Roman" w:cs="Times New Roman"/>
          <w:sz w:val="24"/>
          <w:szCs w:val="24"/>
        </w:rPr>
        <w:t xml:space="preserve"> </w:t>
      </w:r>
      <w:r w:rsidR="0076668C" w:rsidRPr="00523DF5">
        <w:rPr>
          <w:rFonts w:ascii="Times New Roman" w:eastAsia="Times New Roman" w:hAnsi="Times New Roman" w:cs="Times New Roman"/>
          <w:sz w:val="24"/>
          <w:szCs w:val="24"/>
        </w:rPr>
        <w:t xml:space="preserve">more evidence-based factors </w:t>
      </w:r>
      <w:r w:rsidR="003202FC" w:rsidRPr="00523DF5">
        <w:rPr>
          <w:rFonts w:ascii="Times New Roman" w:eastAsia="Times New Roman" w:hAnsi="Times New Roman" w:cs="Times New Roman"/>
          <w:sz w:val="24"/>
          <w:szCs w:val="24"/>
        </w:rPr>
        <w:t xml:space="preserve">when </w:t>
      </w:r>
      <w:r w:rsidR="00105614">
        <w:rPr>
          <w:rFonts w:ascii="Times New Roman" w:eastAsia="Times New Roman" w:hAnsi="Times New Roman" w:cs="Times New Roman"/>
          <w:sz w:val="24"/>
          <w:szCs w:val="24"/>
        </w:rPr>
        <w:t>making decisions</w:t>
      </w:r>
      <w:r w:rsidR="0076668C" w:rsidRPr="00523DF5">
        <w:rPr>
          <w:rFonts w:ascii="Times New Roman" w:eastAsia="Times New Roman" w:hAnsi="Times New Roman" w:cs="Times New Roman"/>
          <w:sz w:val="24"/>
          <w:szCs w:val="24"/>
        </w:rPr>
        <w:t>. This might be because it would prov</w:t>
      </w:r>
      <w:r w:rsidR="004E25F3">
        <w:rPr>
          <w:rFonts w:ascii="Times New Roman" w:eastAsia="Times New Roman" w:hAnsi="Times New Roman" w:cs="Times New Roman"/>
          <w:sz w:val="24"/>
          <w:szCs w:val="24"/>
        </w:rPr>
        <w:t xml:space="preserve">ide </w:t>
      </w:r>
      <w:r w:rsidR="0076668C" w:rsidRPr="00523DF5">
        <w:rPr>
          <w:rFonts w:ascii="Times New Roman" w:eastAsia="Times New Roman" w:hAnsi="Times New Roman" w:cs="Times New Roman"/>
          <w:sz w:val="24"/>
          <w:szCs w:val="24"/>
        </w:rPr>
        <w:t xml:space="preserve">the time and </w:t>
      </w:r>
      <w:r w:rsidR="009D152E" w:rsidRPr="00523DF5">
        <w:rPr>
          <w:rFonts w:ascii="Times New Roman" w:eastAsia="Times New Roman" w:hAnsi="Times New Roman" w:cs="Times New Roman"/>
          <w:sz w:val="24"/>
          <w:szCs w:val="24"/>
        </w:rPr>
        <w:t xml:space="preserve">a </w:t>
      </w:r>
      <w:r w:rsidR="0076668C" w:rsidRPr="00523DF5">
        <w:rPr>
          <w:rFonts w:ascii="Times New Roman" w:eastAsia="Times New Roman" w:hAnsi="Times New Roman" w:cs="Times New Roman"/>
          <w:sz w:val="24"/>
          <w:szCs w:val="24"/>
        </w:rPr>
        <w:t xml:space="preserve">forum in which </w:t>
      </w:r>
      <w:r w:rsidR="00903EF7">
        <w:rPr>
          <w:rFonts w:ascii="Times New Roman" w:eastAsia="Times New Roman" w:hAnsi="Times New Roman" w:cs="Times New Roman"/>
          <w:sz w:val="24"/>
          <w:szCs w:val="24"/>
        </w:rPr>
        <w:t>teachers</w:t>
      </w:r>
      <w:r w:rsidR="0076668C" w:rsidRPr="00523DF5">
        <w:rPr>
          <w:rFonts w:ascii="Times New Roman" w:eastAsia="Times New Roman" w:hAnsi="Times New Roman" w:cs="Times New Roman"/>
          <w:sz w:val="24"/>
          <w:szCs w:val="24"/>
        </w:rPr>
        <w:t xml:space="preserve"> </w:t>
      </w:r>
      <w:r w:rsidR="009D152E" w:rsidRPr="00523DF5">
        <w:rPr>
          <w:rFonts w:ascii="Times New Roman" w:eastAsia="Times New Roman" w:hAnsi="Times New Roman" w:cs="Times New Roman"/>
          <w:sz w:val="24"/>
          <w:szCs w:val="24"/>
        </w:rPr>
        <w:t xml:space="preserve">could </w:t>
      </w:r>
      <w:r w:rsidR="0076668C" w:rsidRPr="00523DF5">
        <w:rPr>
          <w:rFonts w:ascii="Times New Roman" w:eastAsia="Times New Roman" w:hAnsi="Times New Roman" w:cs="Times New Roman"/>
          <w:sz w:val="24"/>
          <w:szCs w:val="24"/>
        </w:rPr>
        <w:t xml:space="preserve">engage with more research. Cain et al. (2019) also appear to support research engagement as part of a teacher’s suite of practice.  They reflected upon literature </w:t>
      </w:r>
      <w:r w:rsidR="00E84F6A" w:rsidRPr="00523DF5">
        <w:rPr>
          <w:rFonts w:ascii="Times New Roman" w:eastAsia="Times New Roman" w:hAnsi="Times New Roman" w:cs="Times New Roman"/>
          <w:sz w:val="24"/>
          <w:szCs w:val="24"/>
        </w:rPr>
        <w:t xml:space="preserve">from the United Kingdom and international contexts </w:t>
      </w:r>
      <w:r w:rsidR="0076668C" w:rsidRPr="00523DF5">
        <w:rPr>
          <w:rFonts w:ascii="Times New Roman" w:eastAsia="Times New Roman" w:hAnsi="Times New Roman" w:cs="Times New Roman"/>
          <w:sz w:val="24"/>
          <w:szCs w:val="24"/>
        </w:rPr>
        <w:t xml:space="preserve">relating to research-informed practice in </w:t>
      </w:r>
      <w:proofErr w:type="gramStart"/>
      <w:r w:rsidR="0076668C" w:rsidRPr="00523DF5">
        <w:rPr>
          <w:rFonts w:ascii="Times New Roman" w:eastAsia="Times New Roman" w:hAnsi="Times New Roman" w:cs="Times New Roman"/>
          <w:sz w:val="24"/>
          <w:szCs w:val="24"/>
        </w:rPr>
        <w:t>teaching</w:t>
      </w:r>
      <w:r w:rsidR="00E84F6A" w:rsidRPr="00523DF5">
        <w:rPr>
          <w:rFonts w:ascii="Times New Roman" w:eastAsia="Times New Roman" w:hAnsi="Times New Roman" w:cs="Times New Roman"/>
          <w:sz w:val="24"/>
          <w:szCs w:val="24"/>
        </w:rPr>
        <w:t>,</w:t>
      </w:r>
      <w:r w:rsidR="0076668C" w:rsidRPr="00523DF5">
        <w:rPr>
          <w:rFonts w:ascii="Times New Roman" w:eastAsia="Times New Roman" w:hAnsi="Times New Roman" w:cs="Times New Roman"/>
          <w:sz w:val="24"/>
          <w:szCs w:val="24"/>
        </w:rPr>
        <w:t xml:space="preserve"> and</w:t>
      </w:r>
      <w:proofErr w:type="gramEnd"/>
      <w:r w:rsidR="0076668C" w:rsidRPr="00523DF5">
        <w:rPr>
          <w:rFonts w:ascii="Times New Roman" w:eastAsia="Times New Roman" w:hAnsi="Times New Roman" w:cs="Times New Roman"/>
          <w:sz w:val="24"/>
          <w:szCs w:val="24"/>
        </w:rPr>
        <w:t xml:space="preserve"> proposed that engagement with research could inform teachers’ decision making and reflection upon their practice.</w:t>
      </w:r>
    </w:p>
    <w:p w14:paraId="488FB28D" w14:textId="7507DB27" w:rsidR="00BB3153" w:rsidRPr="00523DF5" w:rsidRDefault="00E65507" w:rsidP="33912E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a </w:t>
      </w:r>
      <w:r w:rsidR="001D3035" w:rsidRPr="00523DF5">
        <w:rPr>
          <w:rFonts w:ascii="Times New Roman" w:eastAsia="Times New Roman" w:hAnsi="Times New Roman" w:cs="Times New Roman"/>
          <w:sz w:val="24"/>
          <w:szCs w:val="24"/>
        </w:rPr>
        <w:t xml:space="preserve">balanced approach </w:t>
      </w:r>
      <w:r w:rsidR="00BB3153" w:rsidRPr="00523DF5">
        <w:rPr>
          <w:rFonts w:ascii="Times New Roman" w:eastAsia="Times New Roman" w:hAnsi="Times New Roman" w:cs="Times New Roman"/>
          <w:sz w:val="24"/>
          <w:szCs w:val="24"/>
        </w:rPr>
        <w:t>to research-informed practice in schools</w:t>
      </w:r>
      <w:r>
        <w:rPr>
          <w:rFonts w:ascii="Times New Roman" w:eastAsia="Times New Roman" w:hAnsi="Times New Roman" w:cs="Times New Roman"/>
          <w:sz w:val="24"/>
          <w:szCs w:val="24"/>
        </w:rPr>
        <w:t xml:space="preserve"> </w:t>
      </w:r>
      <w:r w:rsidR="0054447D">
        <w:rPr>
          <w:rFonts w:ascii="Times New Roman" w:eastAsia="Times New Roman" w:hAnsi="Times New Roman" w:cs="Times New Roman"/>
          <w:sz w:val="24"/>
          <w:szCs w:val="24"/>
        </w:rPr>
        <w:t xml:space="preserve">is endorsed </w:t>
      </w:r>
      <w:r>
        <w:rPr>
          <w:rFonts w:ascii="Times New Roman" w:eastAsia="Times New Roman" w:hAnsi="Times New Roman" w:cs="Times New Roman"/>
          <w:sz w:val="24"/>
          <w:szCs w:val="24"/>
        </w:rPr>
        <w:t>by Cain (2019)</w:t>
      </w:r>
      <w:r w:rsidR="00BB3153" w:rsidRPr="00523DF5">
        <w:rPr>
          <w:rFonts w:ascii="Times New Roman" w:eastAsia="Times New Roman" w:hAnsi="Times New Roman" w:cs="Times New Roman"/>
          <w:sz w:val="24"/>
          <w:szCs w:val="24"/>
        </w:rPr>
        <w:t xml:space="preserve">. He refers to published research acting as what he calls a “third voice” </w:t>
      </w:r>
      <w:r w:rsidR="00493FEA" w:rsidRPr="00523DF5">
        <w:rPr>
          <w:rFonts w:ascii="Times New Roman" w:eastAsia="Times New Roman" w:hAnsi="Times New Roman" w:cs="Times New Roman"/>
          <w:sz w:val="24"/>
          <w:szCs w:val="24"/>
        </w:rPr>
        <w:t xml:space="preserve">(Cain, 2019, p.147) </w:t>
      </w:r>
      <w:r w:rsidR="00BB3153" w:rsidRPr="00523DF5">
        <w:rPr>
          <w:rFonts w:ascii="Times New Roman" w:eastAsia="Times New Roman" w:hAnsi="Times New Roman" w:cs="Times New Roman"/>
          <w:sz w:val="24"/>
          <w:szCs w:val="24"/>
        </w:rPr>
        <w:t>in discussions between teachers</w:t>
      </w:r>
      <w:r w:rsidR="001D3035" w:rsidRPr="00523DF5">
        <w:rPr>
          <w:rFonts w:ascii="Times New Roman" w:eastAsia="Times New Roman" w:hAnsi="Times New Roman" w:cs="Times New Roman"/>
          <w:sz w:val="24"/>
          <w:szCs w:val="24"/>
        </w:rPr>
        <w:t xml:space="preserve">, where perspectives come firstly from the individual teacher, and secondly from their colleagues. </w:t>
      </w:r>
      <w:r w:rsidR="00BB3153" w:rsidRPr="00523DF5">
        <w:rPr>
          <w:rFonts w:ascii="Times New Roman" w:eastAsia="Times New Roman" w:hAnsi="Times New Roman" w:cs="Times New Roman"/>
          <w:sz w:val="24"/>
          <w:szCs w:val="24"/>
        </w:rPr>
        <w:t>Without consideration of published research</w:t>
      </w:r>
      <w:r w:rsidR="00B73586" w:rsidRPr="00523DF5">
        <w:rPr>
          <w:rFonts w:ascii="Times New Roman" w:eastAsia="Times New Roman" w:hAnsi="Times New Roman" w:cs="Times New Roman"/>
          <w:sz w:val="24"/>
          <w:szCs w:val="24"/>
        </w:rPr>
        <w:t xml:space="preserve"> (Cain’s ‘third voice’)</w:t>
      </w:r>
      <w:r w:rsidR="00BB3153" w:rsidRPr="00523DF5">
        <w:rPr>
          <w:rFonts w:ascii="Times New Roman" w:eastAsia="Times New Roman" w:hAnsi="Times New Roman" w:cs="Times New Roman"/>
          <w:sz w:val="24"/>
          <w:szCs w:val="24"/>
        </w:rPr>
        <w:t xml:space="preserve">, teachers may be restricted by their own experiences in their own contexts, and certain ideas </w:t>
      </w:r>
      <w:r w:rsidR="007F6B28">
        <w:rPr>
          <w:rFonts w:ascii="Times New Roman" w:eastAsia="Times New Roman" w:hAnsi="Times New Roman" w:cs="Times New Roman"/>
          <w:sz w:val="24"/>
          <w:szCs w:val="24"/>
        </w:rPr>
        <w:t>could be</w:t>
      </w:r>
      <w:r w:rsidR="00BB3153" w:rsidRPr="00523DF5">
        <w:rPr>
          <w:rFonts w:ascii="Times New Roman" w:eastAsia="Times New Roman" w:hAnsi="Times New Roman" w:cs="Times New Roman"/>
          <w:sz w:val="24"/>
          <w:szCs w:val="24"/>
        </w:rPr>
        <w:t xml:space="preserve"> dismissed or simply not considered. Therefore, the professional reading </w:t>
      </w:r>
      <w:r w:rsidR="007B7973">
        <w:rPr>
          <w:rFonts w:ascii="Times New Roman" w:eastAsia="Times New Roman" w:hAnsi="Times New Roman" w:cs="Times New Roman"/>
          <w:sz w:val="24"/>
          <w:szCs w:val="24"/>
        </w:rPr>
        <w:t xml:space="preserve">and group discussion </w:t>
      </w:r>
      <w:r w:rsidR="00BB3153" w:rsidRPr="00523DF5">
        <w:rPr>
          <w:rFonts w:ascii="Times New Roman" w:eastAsia="Times New Roman" w:hAnsi="Times New Roman" w:cs="Times New Roman"/>
          <w:sz w:val="24"/>
          <w:szCs w:val="24"/>
        </w:rPr>
        <w:t>in this research study may be an important element in introducing different perspectives</w:t>
      </w:r>
      <w:r w:rsidR="001D3035" w:rsidRPr="00523DF5">
        <w:rPr>
          <w:rFonts w:ascii="Times New Roman" w:eastAsia="Times New Roman" w:hAnsi="Times New Roman" w:cs="Times New Roman"/>
          <w:sz w:val="24"/>
          <w:szCs w:val="24"/>
        </w:rPr>
        <w:t>, both from the research itself and from the views of colleagues in discussions</w:t>
      </w:r>
      <w:r w:rsidR="00BB3153" w:rsidRPr="00523DF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330D2F42" w14:textId="77777777" w:rsidR="001853A3" w:rsidRPr="00523DF5" w:rsidRDefault="001853A3" w:rsidP="33912E8F">
      <w:pPr>
        <w:spacing w:line="480" w:lineRule="auto"/>
        <w:rPr>
          <w:rFonts w:ascii="Times New Roman" w:eastAsia="Times New Roman" w:hAnsi="Times New Roman" w:cs="Times New Roman"/>
          <w:b/>
          <w:bCs/>
          <w:sz w:val="24"/>
          <w:szCs w:val="24"/>
        </w:rPr>
      </w:pPr>
    </w:p>
    <w:p w14:paraId="16301F5C" w14:textId="734E7750" w:rsidR="002E4F9C" w:rsidRPr="00523DF5" w:rsidRDefault="000E1EB6" w:rsidP="33912E8F">
      <w:pPr>
        <w:spacing w:line="480" w:lineRule="auto"/>
        <w:rPr>
          <w:rFonts w:ascii="Times New Roman" w:eastAsia="Times New Roman" w:hAnsi="Times New Roman" w:cs="Times New Roman"/>
          <w:b/>
          <w:bCs/>
          <w:sz w:val="24"/>
          <w:szCs w:val="24"/>
        </w:rPr>
      </w:pPr>
      <w:r w:rsidRPr="00523DF5">
        <w:rPr>
          <w:rFonts w:ascii="Times New Roman" w:eastAsia="Times New Roman" w:hAnsi="Times New Roman" w:cs="Times New Roman"/>
          <w:b/>
          <w:bCs/>
          <w:sz w:val="24"/>
          <w:szCs w:val="24"/>
        </w:rPr>
        <w:t xml:space="preserve">2.4 </w:t>
      </w:r>
      <w:r w:rsidR="00D57BED" w:rsidRPr="00523DF5">
        <w:rPr>
          <w:rFonts w:ascii="Times New Roman" w:eastAsia="Times New Roman" w:hAnsi="Times New Roman" w:cs="Times New Roman"/>
          <w:b/>
          <w:bCs/>
          <w:sz w:val="24"/>
          <w:szCs w:val="24"/>
        </w:rPr>
        <w:t xml:space="preserve">The </w:t>
      </w:r>
      <w:r w:rsidRPr="00523DF5">
        <w:rPr>
          <w:rFonts w:ascii="Times New Roman" w:eastAsia="Times New Roman" w:hAnsi="Times New Roman" w:cs="Times New Roman"/>
          <w:b/>
          <w:bCs/>
          <w:sz w:val="24"/>
          <w:szCs w:val="24"/>
        </w:rPr>
        <w:t>p</w:t>
      </w:r>
      <w:r w:rsidR="00D57BED" w:rsidRPr="00523DF5">
        <w:rPr>
          <w:rFonts w:ascii="Times New Roman" w:eastAsia="Times New Roman" w:hAnsi="Times New Roman" w:cs="Times New Roman"/>
          <w:b/>
          <w:bCs/>
          <w:sz w:val="24"/>
          <w:szCs w:val="24"/>
        </w:rPr>
        <w:t xml:space="preserve">otential for </w:t>
      </w:r>
      <w:r w:rsidRPr="00523DF5">
        <w:rPr>
          <w:rFonts w:ascii="Times New Roman" w:eastAsia="Times New Roman" w:hAnsi="Times New Roman" w:cs="Times New Roman"/>
          <w:b/>
          <w:bCs/>
          <w:sz w:val="24"/>
          <w:szCs w:val="24"/>
        </w:rPr>
        <w:t>r</w:t>
      </w:r>
      <w:r w:rsidR="00D57BED" w:rsidRPr="00523DF5">
        <w:rPr>
          <w:rFonts w:ascii="Times New Roman" w:eastAsia="Times New Roman" w:hAnsi="Times New Roman" w:cs="Times New Roman"/>
          <w:b/>
          <w:bCs/>
          <w:sz w:val="24"/>
          <w:szCs w:val="24"/>
        </w:rPr>
        <w:t xml:space="preserve">eading and </w:t>
      </w:r>
      <w:r w:rsidRPr="00523DF5">
        <w:rPr>
          <w:rFonts w:ascii="Times New Roman" w:eastAsia="Times New Roman" w:hAnsi="Times New Roman" w:cs="Times New Roman"/>
          <w:b/>
          <w:bCs/>
          <w:sz w:val="24"/>
          <w:szCs w:val="24"/>
        </w:rPr>
        <w:t>d</w:t>
      </w:r>
      <w:r w:rsidR="00D57BED" w:rsidRPr="00523DF5">
        <w:rPr>
          <w:rFonts w:ascii="Times New Roman" w:eastAsia="Times New Roman" w:hAnsi="Times New Roman" w:cs="Times New Roman"/>
          <w:b/>
          <w:bCs/>
          <w:sz w:val="24"/>
          <w:szCs w:val="24"/>
        </w:rPr>
        <w:t xml:space="preserve">iscussion </w:t>
      </w:r>
      <w:r w:rsidRPr="00523DF5">
        <w:rPr>
          <w:rFonts w:ascii="Times New Roman" w:eastAsia="Times New Roman" w:hAnsi="Times New Roman" w:cs="Times New Roman"/>
          <w:b/>
          <w:bCs/>
          <w:sz w:val="24"/>
          <w:szCs w:val="24"/>
        </w:rPr>
        <w:t>g</w:t>
      </w:r>
      <w:r w:rsidR="00D57BED" w:rsidRPr="00523DF5">
        <w:rPr>
          <w:rFonts w:ascii="Times New Roman" w:eastAsia="Times New Roman" w:hAnsi="Times New Roman" w:cs="Times New Roman"/>
          <w:b/>
          <w:bCs/>
          <w:sz w:val="24"/>
          <w:szCs w:val="24"/>
        </w:rPr>
        <w:t>roups (</w:t>
      </w:r>
      <w:r w:rsidRPr="00523DF5">
        <w:rPr>
          <w:rFonts w:ascii="Times New Roman" w:eastAsia="Times New Roman" w:hAnsi="Times New Roman" w:cs="Times New Roman"/>
          <w:b/>
          <w:bCs/>
          <w:sz w:val="24"/>
          <w:szCs w:val="24"/>
        </w:rPr>
        <w:t>j</w:t>
      </w:r>
      <w:r w:rsidR="00D57BED" w:rsidRPr="00523DF5">
        <w:rPr>
          <w:rFonts w:ascii="Times New Roman" w:eastAsia="Times New Roman" w:hAnsi="Times New Roman" w:cs="Times New Roman"/>
          <w:b/>
          <w:bCs/>
          <w:sz w:val="24"/>
          <w:szCs w:val="24"/>
        </w:rPr>
        <w:t xml:space="preserve">ournal </w:t>
      </w:r>
      <w:r w:rsidRPr="00523DF5">
        <w:rPr>
          <w:rFonts w:ascii="Times New Roman" w:eastAsia="Times New Roman" w:hAnsi="Times New Roman" w:cs="Times New Roman"/>
          <w:b/>
          <w:bCs/>
          <w:sz w:val="24"/>
          <w:szCs w:val="24"/>
        </w:rPr>
        <w:t>c</w:t>
      </w:r>
      <w:r w:rsidR="00D57BED" w:rsidRPr="00523DF5">
        <w:rPr>
          <w:rFonts w:ascii="Times New Roman" w:eastAsia="Times New Roman" w:hAnsi="Times New Roman" w:cs="Times New Roman"/>
          <w:b/>
          <w:bCs/>
          <w:sz w:val="24"/>
          <w:szCs w:val="24"/>
        </w:rPr>
        <w:t>lub</w:t>
      </w:r>
      <w:r w:rsidR="002C1E20" w:rsidRPr="00523DF5">
        <w:rPr>
          <w:rFonts w:ascii="Times New Roman" w:eastAsia="Times New Roman" w:hAnsi="Times New Roman" w:cs="Times New Roman"/>
          <w:b/>
          <w:bCs/>
          <w:sz w:val="24"/>
          <w:szCs w:val="24"/>
        </w:rPr>
        <w:t>s</w:t>
      </w:r>
      <w:r w:rsidR="00D57BED" w:rsidRPr="00523DF5">
        <w:rPr>
          <w:rFonts w:ascii="Times New Roman" w:eastAsia="Times New Roman" w:hAnsi="Times New Roman" w:cs="Times New Roman"/>
          <w:b/>
          <w:bCs/>
          <w:sz w:val="24"/>
          <w:szCs w:val="24"/>
        </w:rPr>
        <w:t>)</w:t>
      </w:r>
    </w:p>
    <w:p w14:paraId="0A7F3D5B" w14:textId="2E0197BD" w:rsidR="00CE4216" w:rsidRPr="00523DF5" w:rsidRDefault="00CE4216" w:rsidP="00CE4216">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 xml:space="preserve">According to Sims, Moss and Marshall (2017), a journal club, as originally used in the medical profession, involves </w:t>
      </w:r>
      <w:r w:rsidR="00363A5D" w:rsidRPr="00523DF5">
        <w:rPr>
          <w:rFonts w:ascii="Times New Roman" w:eastAsia="Times New Roman" w:hAnsi="Times New Roman" w:cs="Times New Roman"/>
          <w:sz w:val="24"/>
          <w:szCs w:val="24"/>
        </w:rPr>
        <w:t xml:space="preserve">professionals </w:t>
      </w:r>
      <w:r w:rsidRPr="00523DF5">
        <w:rPr>
          <w:rFonts w:ascii="Times New Roman" w:eastAsia="Times New Roman" w:hAnsi="Times New Roman" w:cs="Times New Roman"/>
          <w:sz w:val="24"/>
          <w:szCs w:val="24"/>
        </w:rPr>
        <w:t xml:space="preserve">reading an article, summarising and discussing it, and planning how to implement its findings in the professionals’ own practice. In subsequent meetings of the club, the implementation is discussed and evaluated. Grenville-Giddings (2020) acknowledges the lack of research into similar teacher journal clubs, whilst suggesting that professionals in the education sector could also benefit from participation in such clubs. Brill, Falk and Yarden (2003) conducted research within the education field and explored the use of journal clubs with biology teachers, particularly in relation to updating their subject knowledge, but also in the activities they conducted with learners. They concluded that teacher journal clubs were likely to be useful as part of continuing professional development, because the discussion element appeared to facilitate </w:t>
      </w:r>
      <w:r w:rsidR="000D5EEE">
        <w:rPr>
          <w:rFonts w:ascii="Times New Roman" w:eastAsia="Times New Roman" w:hAnsi="Times New Roman" w:cs="Times New Roman"/>
          <w:sz w:val="24"/>
          <w:szCs w:val="24"/>
        </w:rPr>
        <w:t>participants’</w:t>
      </w:r>
      <w:r w:rsidR="000D5EEE" w:rsidRPr="00523DF5">
        <w:rPr>
          <w:rFonts w:ascii="Times New Roman" w:eastAsia="Times New Roman" w:hAnsi="Times New Roman" w:cs="Times New Roman"/>
          <w:sz w:val="24"/>
          <w:szCs w:val="24"/>
        </w:rPr>
        <w:t xml:space="preserve"> </w:t>
      </w:r>
      <w:r w:rsidRPr="00523DF5">
        <w:rPr>
          <w:rFonts w:ascii="Times New Roman" w:eastAsia="Times New Roman" w:hAnsi="Times New Roman" w:cs="Times New Roman"/>
          <w:sz w:val="24"/>
          <w:szCs w:val="24"/>
        </w:rPr>
        <w:t xml:space="preserve">understanding of the </w:t>
      </w:r>
      <w:r w:rsidR="00363A5D" w:rsidRPr="00523DF5">
        <w:rPr>
          <w:rFonts w:ascii="Times New Roman" w:eastAsia="Times New Roman" w:hAnsi="Times New Roman" w:cs="Times New Roman"/>
          <w:sz w:val="24"/>
          <w:szCs w:val="24"/>
        </w:rPr>
        <w:t>i</w:t>
      </w:r>
      <w:r w:rsidRPr="00523DF5">
        <w:rPr>
          <w:rFonts w:ascii="Times New Roman" w:eastAsia="Times New Roman" w:hAnsi="Times New Roman" w:cs="Times New Roman"/>
          <w:sz w:val="24"/>
          <w:szCs w:val="24"/>
        </w:rPr>
        <w:t>deas</w:t>
      </w:r>
      <w:r w:rsidR="00C411F5" w:rsidRPr="00523DF5">
        <w:rPr>
          <w:rFonts w:ascii="Times New Roman" w:eastAsia="Times New Roman" w:hAnsi="Times New Roman" w:cs="Times New Roman"/>
          <w:sz w:val="24"/>
          <w:szCs w:val="24"/>
        </w:rPr>
        <w:t xml:space="preserve"> presented in the research</w:t>
      </w:r>
      <w:r w:rsidRPr="00523DF5">
        <w:rPr>
          <w:rFonts w:ascii="Times New Roman" w:eastAsia="Times New Roman" w:hAnsi="Times New Roman" w:cs="Times New Roman"/>
          <w:sz w:val="24"/>
          <w:szCs w:val="24"/>
        </w:rPr>
        <w:t>. Furthermore, the teachers also appeared to gain new skills and understanding of educational practice.</w:t>
      </w:r>
    </w:p>
    <w:p w14:paraId="4E618FDE" w14:textId="38253349" w:rsidR="00CE4216" w:rsidRPr="00523DF5" w:rsidRDefault="00CE4216" w:rsidP="00CE4216">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 xml:space="preserve">Additionally, a study by Tallman and Feldman (2016) suggested that science teacher participation in a journal club looking at science education research led to some positive outcomes. The participants appeared to develop their research literacy, learning that they needed to appraise the literature critically so that they could evaluate its potential usefulness. The study also concluded that participants saw the relevance of science education research literature to their own practice. It did, however, concede that this </w:t>
      </w:r>
      <w:proofErr w:type="gramStart"/>
      <w:r w:rsidRPr="00523DF5">
        <w:rPr>
          <w:rFonts w:ascii="Times New Roman" w:eastAsia="Times New Roman" w:hAnsi="Times New Roman" w:cs="Times New Roman"/>
          <w:sz w:val="24"/>
          <w:szCs w:val="24"/>
        </w:rPr>
        <w:t>particular study</w:t>
      </w:r>
      <w:proofErr w:type="gramEnd"/>
      <w:r w:rsidRPr="00523DF5">
        <w:rPr>
          <w:rFonts w:ascii="Times New Roman" w:eastAsia="Times New Roman" w:hAnsi="Times New Roman" w:cs="Times New Roman"/>
          <w:sz w:val="24"/>
          <w:szCs w:val="24"/>
        </w:rPr>
        <w:t xml:space="preserve"> did not explore whether the research literature engagement led to an improvement in practice. This issue will also not be explored in part of this research study</w:t>
      </w:r>
      <w:r w:rsidR="00292392" w:rsidRPr="00523DF5">
        <w:rPr>
          <w:rFonts w:ascii="Times New Roman" w:eastAsia="Times New Roman" w:hAnsi="Times New Roman" w:cs="Times New Roman"/>
          <w:sz w:val="24"/>
          <w:szCs w:val="24"/>
        </w:rPr>
        <w:t xml:space="preserve"> due to time limitations and the d</w:t>
      </w:r>
      <w:r w:rsidR="002D7556" w:rsidRPr="00523DF5">
        <w:rPr>
          <w:rFonts w:ascii="Times New Roman" w:eastAsia="Times New Roman" w:hAnsi="Times New Roman" w:cs="Times New Roman"/>
          <w:sz w:val="24"/>
          <w:szCs w:val="24"/>
        </w:rPr>
        <w:t>ifficulties in measuring research impact</w:t>
      </w:r>
      <w:r w:rsidR="00291569">
        <w:rPr>
          <w:rFonts w:ascii="Times New Roman" w:eastAsia="Times New Roman" w:hAnsi="Times New Roman" w:cs="Times New Roman"/>
          <w:sz w:val="24"/>
          <w:szCs w:val="24"/>
        </w:rPr>
        <w:t>.</w:t>
      </w:r>
      <w:r w:rsidR="002D7556" w:rsidRPr="00523DF5">
        <w:rPr>
          <w:rFonts w:ascii="Times New Roman" w:eastAsia="Times New Roman" w:hAnsi="Times New Roman" w:cs="Times New Roman"/>
          <w:sz w:val="24"/>
          <w:szCs w:val="24"/>
        </w:rPr>
        <w:t xml:space="preserve"> This </w:t>
      </w:r>
      <w:r w:rsidR="00181A4A">
        <w:rPr>
          <w:rFonts w:ascii="Times New Roman" w:eastAsia="Times New Roman" w:hAnsi="Times New Roman" w:cs="Times New Roman"/>
          <w:sz w:val="24"/>
          <w:szCs w:val="24"/>
        </w:rPr>
        <w:t xml:space="preserve">potential limitation </w:t>
      </w:r>
      <w:r w:rsidR="002D7556" w:rsidRPr="00523DF5">
        <w:rPr>
          <w:rFonts w:ascii="Times New Roman" w:eastAsia="Times New Roman" w:hAnsi="Times New Roman" w:cs="Times New Roman"/>
          <w:sz w:val="24"/>
          <w:szCs w:val="24"/>
        </w:rPr>
        <w:t xml:space="preserve">could, </w:t>
      </w:r>
      <w:r w:rsidR="00072FD6" w:rsidRPr="00523DF5">
        <w:rPr>
          <w:rFonts w:ascii="Times New Roman" w:eastAsia="Times New Roman" w:hAnsi="Times New Roman" w:cs="Times New Roman"/>
          <w:sz w:val="24"/>
          <w:szCs w:val="24"/>
        </w:rPr>
        <w:t>however,</w:t>
      </w:r>
      <w:r w:rsidR="00072FD6" w:rsidRPr="00523DF5" w:rsidDel="002D7556">
        <w:rPr>
          <w:rFonts w:ascii="Times New Roman" w:eastAsia="Times New Roman" w:hAnsi="Times New Roman" w:cs="Times New Roman"/>
          <w:sz w:val="24"/>
          <w:szCs w:val="24"/>
        </w:rPr>
        <w:t xml:space="preserve"> </w:t>
      </w:r>
      <w:r w:rsidRPr="00523DF5">
        <w:rPr>
          <w:rFonts w:ascii="Times New Roman" w:eastAsia="Times New Roman" w:hAnsi="Times New Roman" w:cs="Times New Roman"/>
          <w:sz w:val="24"/>
          <w:szCs w:val="24"/>
        </w:rPr>
        <w:t>be a consideration for further research.</w:t>
      </w:r>
    </w:p>
    <w:p w14:paraId="17B7009C" w14:textId="27FB27CF" w:rsidR="00CE4216" w:rsidRPr="00523DF5" w:rsidRDefault="004F2FEE" w:rsidP="00CE4216">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 xml:space="preserve">The independent regulator for teachers in Wales, the Education Workforce Council </w:t>
      </w:r>
      <w:r w:rsidR="007E2007" w:rsidRPr="00523DF5">
        <w:rPr>
          <w:rFonts w:ascii="Times New Roman" w:eastAsia="Times New Roman" w:hAnsi="Times New Roman" w:cs="Times New Roman"/>
          <w:sz w:val="24"/>
          <w:szCs w:val="24"/>
        </w:rPr>
        <w:t>(</w:t>
      </w:r>
      <w:r w:rsidR="00CE4216" w:rsidRPr="00523DF5">
        <w:rPr>
          <w:rFonts w:ascii="Times New Roman" w:eastAsia="Times New Roman" w:hAnsi="Times New Roman" w:cs="Times New Roman"/>
          <w:sz w:val="24"/>
          <w:szCs w:val="24"/>
        </w:rPr>
        <w:t>EWC</w:t>
      </w:r>
      <w:r w:rsidR="007E2007" w:rsidRPr="00523DF5">
        <w:rPr>
          <w:rFonts w:ascii="Times New Roman" w:eastAsia="Times New Roman" w:hAnsi="Times New Roman" w:cs="Times New Roman"/>
          <w:sz w:val="24"/>
          <w:szCs w:val="24"/>
        </w:rPr>
        <w:t>)</w:t>
      </w:r>
      <w:r w:rsidR="00CE4216" w:rsidRPr="00523DF5">
        <w:rPr>
          <w:rFonts w:ascii="Times New Roman" w:eastAsia="Times New Roman" w:hAnsi="Times New Roman" w:cs="Times New Roman"/>
          <w:sz w:val="24"/>
          <w:szCs w:val="24"/>
        </w:rPr>
        <w:t xml:space="preserve"> has its own online journal club entitled </w:t>
      </w:r>
      <w:proofErr w:type="spellStart"/>
      <w:r w:rsidR="00CE4216" w:rsidRPr="00523DF5">
        <w:rPr>
          <w:rFonts w:ascii="Times New Roman" w:eastAsia="Times New Roman" w:hAnsi="Times New Roman" w:cs="Times New Roman"/>
          <w:sz w:val="24"/>
          <w:szCs w:val="24"/>
        </w:rPr>
        <w:t>Meddwl</w:t>
      </w:r>
      <w:proofErr w:type="spellEnd"/>
      <w:r w:rsidR="00CE4216" w:rsidRPr="00523DF5">
        <w:rPr>
          <w:rFonts w:ascii="Times New Roman" w:eastAsia="Times New Roman" w:hAnsi="Times New Roman" w:cs="Times New Roman"/>
          <w:sz w:val="24"/>
          <w:szCs w:val="24"/>
        </w:rPr>
        <w:t xml:space="preserve"> Mawr, where it recommends texts for teachers to read and discuss. At a more local level, the EWC gives guidance on how teachers can establish their own journal clubs (EWC, 2018). This guidance suggests that a purpose of these clubs is to help bridge the gap between research and classroom practice, a purpose which the research of Brill, Falk and Yarden (2003) and Tallman and Feldman (2016) </w:t>
      </w:r>
      <w:r w:rsidR="004B5326" w:rsidRPr="00523DF5">
        <w:rPr>
          <w:rFonts w:ascii="Times New Roman" w:eastAsia="Times New Roman" w:hAnsi="Times New Roman" w:cs="Times New Roman"/>
          <w:sz w:val="24"/>
          <w:szCs w:val="24"/>
        </w:rPr>
        <w:t>imply</w:t>
      </w:r>
      <w:r w:rsidR="00CE4216" w:rsidRPr="00523DF5">
        <w:rPr>
          <w:rFonts w:ascii="Times New Roman" w:eastAsia="Times New Roman" w:hAnsi="Times New Roman" w:cs="Times New Roman"/>
          <w:sz w:val="24"/>
          <w:szCs w:val="24"/>
        </w:rPr>
        <w:t xml:space="preserve"> could be fulfilled by such clubs. Furthermore, the EWC (2018) suggests that </w:t>
      </w:r>
      <w:r w:rsidR="004B5326">
        <w:rPr>
          <w:rFonts w:ascii="Times New Roman" w:eastAsia="Times New Roman" w:hAnsi="Times New Roman" w:cs="Times New Roman"/>
          <w:sz w:val="24"/>
          <w:szCs w:val="24"/>
        </w:rPr>
        <w:t>clubs</w:t>
      </w:r>
      <w:r w:rsidR="00CE4216" w:rsidRPr="00523DF5">
        <w:rPr>
          <w:rFonts w:ascii="Times New Roman" w:eastAsia="Times New Roman" w:hAnsi="Times New Roman" w:cs="Times New Roman"/>
          <w:sz w:val="24"/>
          <w:szCs w:val="24"/>
        </w:rPr>
        <w:t xml:space="preserve"> provide an opportunity for teachers to evaluate research findings and consider how they might adapt and utilise them in their own classroom practice, also reflecting, perhaps, the spirit of the findings of Brill, Falk and Yarden (2003) and Tallman and Feldman (2016). Therefore, the EWC (2018) would also appear to support the intervention proposed in this research</w:t>
      </w:r>
      <w:r w:rsidR="004B5326">
        <w:rPr>
          <w:rFonts w:ascii="Times New Roman" w:eastAsia="Times New Roman" w:hAnsi="Times New Roman" w:cs="Times New Roman"/>
          <w:sz w:val="24"/>
          <w:szCs w:val="24"/>
        </w:rPr>
        <w:t>,</w:t>
      </w:r>
      <w:r w:rsidR="00CE4216" w:rsidRPr="00523DF5">
        <w:rPr>
          <w:rFonts w:ascii="Times New Roman" w:eastAsia="Times New Roman" w:hAnsi="Times New Roman" w:cs="Times New Roman"/>
          <w:sz w:val="24"/>
          <w:szCs w:val="24"/>
        </w:rPr>
        <w:t xml:space="preserve"> as they imply that it could lead to adoption of research-informed ideas in teacher practice. In turn, this research could indicate whether discussion groups such as those proposed by the EWC appear to be effective.</w:t>
      </w:r>
    </w:p>
    <w:p w14:paraId="706F3222" w14:textId="692F56F4" w:rsidR="00096F9D" w:rsidRPr="00523DF5" w:rsidRDefault="00132546" w:rsidP="33912E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096F9D" w:rsidRPr="00523DF5">
        <w:rPr>
          <w:rFonts w:ascii="Times New Roman" w:eastAsia="Times New Roman" w:hAnsi="Times New Roman" w:cs="Times New Roman"/>
          <w:sz w:val="24"/>
          <w:szCs w:val="24"/>
        </w:rPr>
        <w:t xml:space="preserve">he OECD (2016) indicates that there can be barriers to </w:t>
      </w:r>
      <w:r>
        <w:rPr>
          <w:rFonts w:ascii="Times New Roman" w:eastAsia="Times New Roman" w:hAnsi="Times New Roman" w:cs="Times New Roman"/>
          <w:sz w:val="24"/>
          <w:szCs w:val="24"/>
        </w:rPr>
        <w:t>teachers’</w:t>
      </w:r>
      <w:r w:rsidRPr="00523DF5">
        <w:rPr>
          <w:rFonts w:ascii="Times New Roman" w:eastAsia="Times New Roman" w:hAnsi="Times New Roman" w:cs="Times New Roman"/>
          <w:sz w:val="24"/>
          <w:szCs w:val="24"/>
        </w:rPr>
        <w:t xml:space="preserve"> </w:t>
      </w:r>
      <w:r w:rsidR="00096F9D" w:rsidRPr="00523DF5">
        <w:rPr>
          <w:rFonts w:ascii="Times New Roman" w:eastAsia="Times New Roman" w:hAnsi="Times New Roman" w:cs="Times New Roman"/>
          <w:sz w:val="24"/>
          <w:szCs w:val="24"/>
        </w:rPr>
        <w:t>engagement</w:t>
      </w:r>
      <w:r>
        <w:rPr>
          <w:rFonts w:ascii="Times New Roman" w:eastAsia="Times New Roman" w:hAnsi="Times New Roman" w:cs="Times New Roman"/>
          <w:sz w:val="24"/>
          <w:szCs w:val="24"/>
        </w:rPr>
        <w:t xml:space="preserve"> with research</w:t>
      </w:r>
      <w:r w:rsidR="002A427F" w:rsidRPr="00523DF5">
        <w:rPr>
          <w:rFonts w:ascii="Times New Roman" w:eastAsia="Times New Roman" w:hAnsi="Times New Roman" w:cs="Times New Roman"/>
          <w:sz w:val="24"/>
          <w:szCs w:val="24"/>
        </w:rPr>
        <w:t>, saying that t</w:t>
      </w:r>
      <w:r w:rsidR="00096F9D" w:rsidRPr="00523DF5">
        <w:rPr>
          <w:rFonts w:ascii="Times New Roman" w:eastAsia="Times New Roman" w:hAnsi="Times New Roman" w:cs="Times New Roman"/>
          <w:sz w:val="24"/>
          <w:szCs w:val="24"/>
        </w:rPr>
        <w:t xml:space="preserve">eachers may lack the skills required to approach and understand academic reading, have no or limited access to research articles, and/or simply a lack of motivation. </w:t>
      </w:r>
      <w:r w:rsidR="00F927D6" w:rsidRPr="00523DF5">
        <w:rPr>
          <w:rFonts w:ascii="Times New Roman" w:eastAsia="Times New Roman" w:hAnsi="Times New Roman" w:cs="Times New Roman"/>
          <w:sz w:val="24"/>
          <w:szCs w:val="24"/>
        </w:rPr>
        <w:t xml:space="preserve">Both Anwaruddin (2015) and </w:t>
      </w:r>
      <w:r w:rsidR="00165674" w:rsidRPr="00523DF5">
        <w:rPr>
          <w:rFonts w:ascii="Times New Roman" w:eastAsia="Times New Roman" w:hAnsi="Times New Roman" w:cs="Times New Roman"/>
          <w:sz w:val="24"/>
          <w:szCs w:val="24"/>
        </w:rPr>
        <w:t xml:space="preserve">Lewis et al. (2018) found that time was identified as a </w:t>
      </w:r>
      <w:r w:rsidR="00F927D6" w:rsidRPr="00523DF5">
        <w:rPr>
          <w:rFonts w:ascii="Times New Roman" w:eastAsia="Times New Roman" w:hAnsi="Times New Roman" w:cs="Times New Roman"/>
          <w:sz w:val="24"/>
          <w:szCs w:val="24"/>
        </w:rPr>
        <w:t>potential barrier to</w:t>
      </w:r>
      <w:r w:rsidR="00165674" w:rsidRPr="00523DF5">
        <w:rPr>
          <w:rFonts w:ascii="Times New Roman" w:eastAsia="Times New Roman" w:hAnsi="Times New Roman" w:cs="Times New Roman"/>
          <w:sz w:val="24"/>
          <w:szCs w:val="24"/>
        </w:rPr>
        <w:t xml:space="preserve"> teacher research engagement</w:t>
      </w:r>
      <w:r w:rsidR="007D655A" w:rsidRPr="00523DF5">
        <w:rPr>
          <w:rFonts w:ascii="Times New Roman" w:eastAsia="Times New Roman" w:hAnsi="Times New Roman" w:cs="Times New Roman"/>
          <w:sz w:val="24"/>
          <w:szCs w:val="24"/>
        </w:rPr>
        <w:t>,</w:t>
      </w:r>
      <w:r w:rsidR="000015E7" w:rsidRPr="00523DF5">
        <w:rPr>
          <w:rFonts w:ascii="Times New Roman" w:eastAsia="Times New Roman" w:hAnsi="Times New Roman" w:cs="Times New Roman"/>
          <w:sz w:val="24"/>
          <w:szCs w:val="24"/>
        </w:rPr>
        <w:t xml:space="preserve"> and the OECD (2016) emphasises the need for SLOs to provide the time and resources </w:t>
      </w:r>
      <w:r w:rsidR="00C27B91">
        <w:rPr>
          <w:rFonts w:ascii="Times New Roman" w:eastAsia="Times New Roman" w:hAnsi="Times New Roman" w:cs="Times New Roman"/>
          <w:sz w:val="24"/>
          <w:szCs w:val="24"/>
        </w:rPr>
        <w:t>needed</w:t>
      </w:r>
      <w:r w:rsidR="000015E7" w:rsidRPr="00523DF5">
        <w:rPr>
          <w:rFonts w:ascii="Times New Roman" w:eastAsia="Times New Roman" w:hAnsi="Times New Roman" w:cs="Times New Roman"/>
          <w:sz w:val="24"/>
          <w:szCs w:val="24"/>
        </w:rPr>
        <w:t xml:space="preserve"> to facilitate professional learning, which could be said to include research literature engagement</w:t>
      </w:r>
      <w:r w:rsidR="00165674" w:rsidRPr="00523DF5">
        <w:rPr>
          <w:rFonts w:ascii="Times New Roman" w:eastAsia="Times New Roman" w:hAnsi="Times New Roman" w:cs="Times New Roman"/>
          <w:sz w:val="24"/>
          <w:szCs w:val="24"/>
        </w:rPr>
        <w:t>.</w:t>
      </w:r>
      <w:r w:rsidR="00F25BD0" w:rsidRPr="00523DF5">
        <w:rPr>
          <w:rFonts w:ascii="Times New Roman" w:eastAsia="Times New Roman" w:hAnsi="Times New Roman" w:cs="Times New Roman"/>
          <w:sz w:val="24"/>
          <w:szCs w:val="24"/>
        </w:rPr>
        <w:t xml:space="preserve"> </w:t>
      </w:r>
      <w:r w:rsidR="00F57338" w:rsidRPr="00523DF5">
        <w:rPr>
          <w:rFonts w:ascii="Times New Roman" w:eastAsia="Times New Roman" w:hAnsi="Times New Roman" w:cs="Times New Roman"/>
          <w:sz w:val="24"/>
          <w:szCs w:val="24"/>
        </w:rPr>
        <w:t>I</w:t>
      </w:r>
      <w:r w:rsidR="00363A5D" w:rsidRPr="00523DF5">
        <w:rPr>
          <w:rFonts w:ascii="Times New Roman" w:eastAsia="Times New Roman" w:hAnsi="Times New Roman" w:cs="Times New Roman"/>
          <w:sz w:val="24"/>
          <w:szCs w:val="24"/>
        </w:rPr>
        <w:t xml:space="preserve"> was interested in exploring</w:t>
      </w:r>
      <w:r w:rsidR="004D0C2A" w:rsidRPr="00523DF5">
        <w:rPr>
          <w:rFonts w:ascii="Times New Roman" w:eastAsia="Times New Roman" w:hAnsi="Times New Roman" w:cs="Times New Roman"/>
          <w:sz w:val="24"/>
          <w:szCs w:val="24"/>
        </w:rPr>
        <w:t xml:space="preserve"> whether participants </w:t>
      </w:r>
      <w:r w:rsidR="00363A5D" w:rsidRPr="00523DF5">
        <w:rPr>
          <w:rFonts w:ascii="Times New Roman" w:eastAsia="Times New Roman" w:hAnsi="Times New Roman" w:cs="Times New Roman"/>
          <w:sz w:val="24"/>
          <w:szCs w:val="24"/>
        </w:rPr>
        <w:t xml:space="preserve">in School X </w:t>
      </w:r>
      <w:r w:rsidR="004D0C2A" w:rsidRPr="00523DF5">
        <w:rPr>
          <w:rFonts w:ascii="Times New Roman" w:eastAsia="Times New Roman" w:hAnsi="Times New Roman" w:cs="Times New Roman"/>
          <w:sz w:val="24"/>
          <w:szCs w:val="24"/>
        </w:rPr>
        <w:t>reported similar attitudes.</w:t>
      </w:r>
    </w:p>
    <w:p w14:paraId="09D4DE73" w14:textId="16F18034" w:rsidR="00261E1E" w:rsidRPr="00523DF5" w:rsidRDefault="00261E1E" w:rsidP="33912E8F">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 xml:space="preserve">In Wales, accessibility to published research is being addressed. The </w:t>
      </w:r>
      <w:r w:rsidR="00C27B91">
        <w:rPr>
          <w:rFonts w:ascii="Times New Roman" w:eastAsia="Times New Roman" w:hAnsi="Times New Roman" w:cs="Times New Roman"/>
          <w:sz w:val="24"/>
          <w:szCs w:val="24"/>
        </w:rPr>
        <w:t xml:space="preserve">EWC </w:t>
      </w:r>
      <w:r w:rsidRPr="00523DF5">
        <w:rPr>
          <w:rFonts w:ascii="Times New Roman" w:eastAsia="Times New Roman" w:hAnsi="Times New Roman" w:cs="Times New Roman"/>
          <w:sz w:val="24"/>
          <w:szCs w:val="24"/>
        </w:rPr>
        <w:t>encourages teachers to engage with professional reading by providing access to EBSCO, an online repository of e-books, journals and other educational papers</w:t>
      </w:r>
      <w:r w:rsidR="00017A98" w:rsidRPr="00523DF5">
        <w:rPr>
          <w:rFonts w:ascii="Times New Roman" w:eastAsia="Times New Roman" w:hAnsi="Times New Roman" w:cs="Times New Roman"/>
          <w:sz w:val="24"/>
          <w:szCs w:val="24"/>
        </w:rPr>
        <w:t xml:space="preserve"> (EWC, 2022)</w:t>
      </w:r>
      <w:r w:rsidRPr="00523DF5">
        <w:rPr>
          <w:rFonts w:ascii="Times New Roman" w:eastAsia="Times New Roman" w:hAnsi="Times New Roman" w:cs="Times New Roman"/>
          <w:sz w:val="24"/>
          <w:szCs w:val="24"/>
        </w:rPr>
        <w:t xml:space="preserve">. This makes academic reading about educational accessible for all members of the EWC, thereby overcoming the issue of </w:t>
      </w:r>
      <w:r w:rsidR="0062556D" w:rsidRPr="00523DF5">
        <w:rPr>
          <w:rFonts w:ascii="Times New Roman" w:eastAsia="Times New Roman" w:hAnsi="Times New Roman" w:cs="Times New Roman"/>
          <w:sz w:val="24"/>
          <w:szCs w:val="24"/>
        </w:rPr>
        <w:t xml:space="preserve">available </w:t>
      </w:r>
      <w:r w:rsidRPr="00523DF5">
        <w:rPr>
          <w:rFonts w:ascii="Times New Roman" w:eastAsia="Times New Roman" w:hAnsi="Times New Roman" w:cs="Times New Roman"/>
          <w:sz w:val="24"/>
          <w:szCs w:val="24"/>
        </w:rPr>
        <w:t>access to research articles identified by the OECD (2016</w:t>
      </w:r>
      <w:r w:rsidR="00072FD6" w:rsidRPr="00523DF5">
        <w:rPr>
          <w:rFonts w:ascii="Times New Roman" w:eastAsia="Times New Roman" w:hAnsi="Times New Roman" w:cs="Times New Roman"/>
          <w:sz w:val="24"/>
          <w:szCs w:val="24"/>
        </w:rPr>
        <w:t>). However</w:t>
      </w:r>
      <w:r w:rsidR="00415B33" w:rsidRPr="00523DF5">
        <w:rPr>
          <w:rFonts w:ascii="Times New Roman" w:eastAsia="Times New Roman" w:hAnsi="Times New Roman" w:cs="Times New Roman"/>
          <w:sz w:val="24"/>
          <w:szCs w:val="24"/>
        </w:rPr>
        <w:t>, this does not mean that access to published materials is assured,</w:t>
      </w:r>
      <w:r w:rsidR="00EC4472" w:rsidRPr="00523DF5">
        <w:rPr>
          <w:rFonts w:ascii="Times New Roman" w:eastAsia="Times New Roman" w:hAnsi="Times New Roman" w:cs="Times New Roman"/>
          <w:sz w:val="24"/>
          <w:szCs w:val="24"/>
        </w:rPr>
        <w:t xml:space="preserve"> that teachers are aware that it is available,</w:t>
      </w:r>
      <w:r w:rsidR="00415B33" w:rsidRPr="00523DF5">
        <w:rPr>
          <w:rFonts w:ascii="Times New Roman" w:eastAsia="Times New Roman" w:hAnsi="Times New Roman" w:cs="Times New Roman"/>
          <w:sz w:val="24"/>
          <w:szCs w:val="24"/>
        </w:rPr>
        <w:t xml:space="preserve"> or that teachers will know how to engage with it effectively.</w:t>
      </w:r>
    </w:p>
    <w:p w14:paraId="1F490ED4" w14:textId="65F55AC9" w:rsidR="00261E1E" w:rsidRPr="00523DF5" w:rsidRDefault="00261E1E" w:rsidP="33912E8F">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In line with the OECD (2016), Cain and Graves (201</w:t>
      </w:r>
      <w:r w:rsidR="00517E3A" w:rsidRPr="00523DF5">
        <w:rPr>
          <w:rFonts w:ascii="Times New Roman" w:eastAsia="Times New Roman" w:hAnsi="Times New Roman" w:cs="Times New Roman"/>
          <w:sz w:val="24"/>
          <w:szCs w:val="24"/>
        </w:rPr>
        <w:t>9</w:t>
      </w:r>
      <w:r w:rsidRPr="00523DF5">
        <w:rPr>
          <w:rFonts w:ascii="Times New Roman" w:eastAsia="Times New Roman" w:hAnsi="Times New Roman" w:cs="Times New Roman"/>
          <w:sz w:val="24"/>
          <w:szCs w:val="24"/>
        </w:rPr>
        <w:t xml:space="preserve">) point out that searching for published academic educational research that is relevant and useful is a skill that many teachers may need practice to develop. </w:t>
      </w:r>
      <w:r w:rsidR="006F49C0" w:rsidRPr="00523DF5">
        <w:rPr>
          <w:rFonts w:ascii="Times New Roman" w:eastAsia="Times New Roman" w:hAnsi="Times New Roman" w:cs="Times New Roman"/>
          <w:sz w:val="24"/>
          <w:szCs w:val="24"/>
        </w:rPr>
        <w:t xml:space="preserve">Therefore, simply having access to research may not be enough to facilitate effective research engagement. Cain and Graves (2019) go on to </w:t>
      </w:r>
      <w:r w:rsidRPr="00523DF5">
        <w:rPr>
          <w:rFonts w:ascii="Times New Roman" w:eastAsia="Times New Roman" w:hAnsi="Times New Roman" w:cs="Times New Roman"/>
          <w:sz w:val="24"/>
          <w:szCs w:val="24"/>
        </w:rPr>
        <w:t>refer to a role which is being adopted in some schools</w:t>
      </w:r>
      <w:r w:rsidR="00F96814" w:rsidRPr="00523DF5">
        <w:rPr>
          <w:rFonts w:ascii="Times New Roman" w:eastAsia="Times New Roman" w:hAnsi="Times New Roman" w:cs="Times New Roman"/>
          <w:sz w:val="24"/>
          <w:szCs w:val="24"/>
        </w:rPr>
        <w:t xml:space="preserve"> </w:t>
      </w:r>
      <w:proofErr w:type="gramStart"/>
      <w:r w:rsidR="00F96814" w:rsidRPr="00523DF5">
        <w:rPr>
          <w:rFonts w:ascii="Times New Roman" w:eastAsia="Times New Roman" w:hAnsi="Times New Roman" w:cs="Times New Roman"/>
          <w:sz w:val="24"/>
          <w:szCs w:val="24"/>
        </w:rPr>
        <w:t>in an attempt to</w:t>
      </w:r>
      <w:proofErr w:type="gramEnd"/>
      <w:r w:rsidR="00F96814" w:rsidRPr="00523DF5">
        <w:rPr>
          <w:rFonts w:ascii="Times New Roman" w:eastAsia="Times New Roman" w:hAnsi="Times New Roman" w:cs="Times New Roman"/>
          <w:sz w:val="24"/>
          <w:szCs w:val="24"/>
        </w:rPr>
        <w:t xml:space="preserve"> address this</w:t>
      </w:r>
      <w:r w:rsidRPr="00523DF5">
        <w:rPr>
          <w:rFonts w:ascii="Times New Roman" w:eastAsia="Times New Roman" w:hAnsi="Times New Roman" w:cs="Times New Roman"/>
          <w:sz w:val="24"/>
          <w:szCs w:val="24"/>
        </w:rPr>
        <w:t>: that of a research lead or similar</w:t>
      </w:r>
      <w:r w:rsidR="00E60F96" w:rsidRPr="00523DF5">
        <w:rPr>
          <w:rFonts w:ascii="Times New Roman" w:eastAsia="Times New Roman" w:hAnsi="Times New Roman" w:cs="Times New Roman"/>
          <w:sz w:val="24"/>
          <w:szCs w:val="24"/>
        </w:rPr>
        <w:t>. This research lead</w:t>
      </w:r>
      <w:r w:rsidRPr="00523DF5">
        <w:rPr>
          <w:rFonts w:ascii="Times New Roman" w:eastAsia="Times New Roman" w:hAnsi="Times New Roman" w:cs="Times New Roman"/>
          <w:sz w:val="24"/>
          <w:szCs w:val="24"/>
        </w:rPr>
        <w:t xml:space="preserve"> role includes the selection of potentially useful, quality articles for colleagues to read and consider. </w:t>
      </w:r>
      <w:r w:rsidR="00B85FCC" w:rsidRPr="00523DF5">
        <w:rPr>
          <w:rFonts w:ascii="Times New Roman" w:eastAsia="Times New Roman" w:hAnsi="Times New Roman" w:cs="Times New Roman"/>
          <w:sz w:val="24"/>
          <w:szCs w:val="24"/>
        </w:rPr>
        <w:t>Additi</w:t>
      </w:r>
      <w:r w:rsidRPr="00523DF5">
        <w:rPr>
          <w:rFonts w:ascii="Times New Roman" w:eastAsia="Times New Roman" w:hAnsi="Times New Roman" w:cs="Times New Roman"/>
          <w:sz w:val="24"/>
          <w:szCs w:val="24"/>
        </w:rPr>
        <w:t xml:space="preserve">onally, it will be important that when articles are selected, the reliability and validity of the research are </w:t>
      </w:r>
      <w:r w:rsidR="00F04A3B">
        <w:rPr>
          <w:rFonts w:ascii="Times New Roman" w:eastAsia="Times New Roman" w:hAnsi="Times New Roman" w:cs="Times New Roman"/>
          <w:sz w:val="24"/>
          <w:szCs w:val="24"/>
        </w:rPr>
        <w:t>evaluated</w:t>
      </w:r>
      <w:r w:rsidRPr="00523DF5">
        <w:rPr>
          <w:rFonts w:ascii="Times New Roman" w:eastAsia="Times New Roman" w:hAnsi="Times New Roman" w:cs="Times New Roman"/>
          <w:sz w:val="24"/>
          <w:szCs w:val="24"/>
        </w:rPr>
        <w:t>, as Cain and Graves (201</w:t>
      </w:r>
      <w:r w:rsidR="00744985" w:rsidRPr="00523DF5">
        <w:rPr>
          <w:rFonts w:ascii="Times New Roman" w:eastAsia="Times New Roman" w:hAnsi="Times New Roman" w:cs="Times New Roman"/>
          <w:sz w:val="24"/>
          <w:szCs w:val="24"/>
        </w:rPr>
        <w:t>9</w:t>
      </w:r>
      <w:r w:rsidRPr="00523DF5">
        <w:rPr>
          <w:rFonts w:ascii="Times New Roman" w:eastAsia="Times New Roman" w:hAnsi="Times New Roman" w:cs="Times New Roman"/>
          <w:sz w:val="24"/>
          <w:szCs w:val="24"/>
        </w:rPr>
        <w:t xml:space="preserve">) indicate that this is important in selecting the most useful research texts. </w:t>
      </w:r>
    </w:p>
    <w:p w14:paraId="21E16FC6" w14:textId="77777777" w:rsidR="0043313A" w:rsidRDefault="000447D6" w:rsidP="33912E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Tinsley (2021) suggests that t</w:t>
      </w:r>
      <w:r w:rsidR="00261E1E" w:rsidRPr="00523DF5">
        <w:rPr>
          <w:rFonts w:ascii="Times New Roman" w:eastAsia="Times New Roman" w:hAnsi="Times New Roman" w:cs="Times New Roman"/>
          <w:sz w:val="24"/>
          <w:szCs w:val="24"/>
        </w:rPr>
        <w:t>he shift in educational professionals’ perspectives towards embracing innovation and enquiry</w:t>
      </w:r>
      <w:r w:rsidR="00E06A42" w:rsidRPr="00523DF5">
        <w:rPr>
          <w:rFonts w:ascii="Times New Roman" w:eastAsia="Times New Roman" w:hAnsi="Times New Roman" w:cs="Times New Roman"/>
          <w:sz w:val="24"/>
          <w:szCs w:val="24"/>
        </w:rPr>
        <w:t xml:space="preserve"> requires a </w:t>
      </w:r>
      <w:r>
        <w:rPr>
          <w:rFonts w:ascii="Times New Roman" w:eastAsia="Times New Roman" w:hAnsi="Times New Roman" w:cs="Times New Roman"/>
          <w:sz w:val="24"/>
          <w:szCs w:val="24"/>
        </w:rPr>
        <w:t>move</w:t>
      </w:r>
      <w:r w:rsidRPr="00523DF5">
        <w:rPr>
          <w:rFonts w:ascii="Times New Roman" w:eastAsia="Times New Roman" w:hAnsi="Times New Roman" w:cs="Times New Roman"/>
          <w:sz w:val="24"/>
          <w:szCs w:val="24"/>
        </w:rPr>
        <w:t xml:space="preserve"> </w:t>
      </w:r>
      <w:r w:rsidR="00261E1E" w:rsidRPr="00523DF5">
        <w:rPr>
          <w:rFonts w:ascii="Times New Roman" w:eastAsia="Times New Roman" w:hAnsi="Times New Roman" w:cs="Times New Roman"/>
          <w:sz w:val="24"/>
          <w:szCs w:val="24"/>
        </w:rPr>
        <w:t xml:space="preserve">away from strict accountability measures. Staff need to have the capacity to try new approaches based upon their own professional judgement, coupled with knowledge and understanding gleaned from engagement with educational research studies (Tinsley, 2021). Indeed, </w:t>
      </w:r>
      <w:r w:rsidR="00EA71AA" w:rsidRPr="00523DF5">
        <w:rPr>
          <w:rFonts w:ascii="Times New Roman" w:eastAsia="Times New Roman" w:hAnsi="Times New Roman" w:cs="Times New Roman"/>
          <w:sz w:val="24"/>
          <w:szCs w:val="24"/>
        </w:rPr>
        <w:t>C</w:t>
      </w:r>
      <w:r w:rsidR="00047F2B" w:rsidRPr="00523DF5">
        <w:rPr>
          <w:rFonts w:ascii="Times New Roman" w:eastAsia="Times New Roman" w:hAnsi="Times New Roman" w:cs="Times New Roman"/>
          <w:sz w:val="24"/>
          <w:szCs w:val="24"/>
        </w:rPr>
        <w:t>o</w:t>
      </w:r>
      <w:r w:rsidR="00EA71AA" w:rsidRPr="00523DF5">
        <w:rPr>
          <w:rFonts w:ascii="Times New Roman" w:eastAsia="Times New Roman" w:hAnsi="Times New Roman" w:cs="Times New Roman"/>
          <w:sz w:val="24"/>
          <w:szCs w:val="24"/>
        </w:rPr>
        <w:t xml:space="preserve">ldwell et al. </w:t>
      </w:r>
      <w:r w:rsidR="00261E1E" w:rsidRPr="00523DF5">
        <w:rPr>
          <w:rFonts w:ascii="Times New Roman" w:eastAsia="Times New Roman" w:hAnsi="Times New Roman" w:cs="Times New Roman"/>
          <w:sz w:val="24"/>
          <w:szCs w:val="24"/>
        </w:rPr>
        <w:t xml:space="preserve">(2017) found that pupil outcome data </w:t>
      </w:r>
      <w:r w:rsidR="00EA71AA" w:rsidRPr="00523DF5">
        <w:rPr>
          <w:rFonts w:ascii="Times New Roman" w:eastAsia="Times New Roman" w:hAnsi="Times New Roman" w:cs="Times New Roman"/>
          <w:sz w:val="24"/>
          <w:szCs w:val="24"/>
        </w:rPr>
        <w:t xml:space="preserve">appeared to be </w:t>
      </w:r>
      <w:r w:rsidR="00261E1E" w:rsidRPr="00523DF5">
        <w:rPr>
          <w:rFonts w:ascii="Times New Roman" w:eastAsia="Times New Roman" w:hAnsi="Times New Roman" w:cs="Times New Roman"/>
          <w:sz w:val="24"/>
          <w:szCs w:val="24"/>
        </w:rPr>
        <w:t xml:space="preserve">the strongest element driving teacher decisions around which approaches to take to support pupil progression. This implies that supposed tried and tested approaches may be used, for fear of potentially jeopardising outcomes if research-informed approaches were tried instead. It also raises the question of whether the priorities would be different in a less accountability-driven system. </w:t>
      </w:r>
    </w:p>
    <w:p w14:paraId="2BD97A47" w14:textId="77777777" w:rsidR="000C273D" w:rsidRDefault="00916053" w:rsidP="33912E8F">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Currently</w:t>
      </w:r>
      <w:r w:rsidR="00261E1E" w:rsidRPr="00523DF5">
        <w:rPr>
          <w:rFonts w:ascii="Times New Roman" w:eastAsia="Times New Roman" w:hAnsi="Times New Roman" w:cs="Times New Roman"/>
          <w:sz w:val="24"/>
          <w:szCs w:val="24"/>
        </w:rPr>
        <w:t>, the idea is that Welsh schools are moving towards a culture where accountability measures do not impede innovation</w:t>
      </w:r>
      <w:r w:rsidR="00F40F0F" w:rsidRPr="00523DF5">
        <w:rPr>
          <w:rFonts w:ascii="Times New Roman" w:eastAsia="Times New Roman" w:hAnsi="Times New Roman" w:cs="Times New Roman"/>
          <w:sz w:val="24"/>
          <w:szCs w:val="24"/>
        </w:rPr>
        <w:t xml:space="preserve">, with Donaldson (2015) recommending that accountability in Welsh education should </w:t>
      </w:r>
      <w:r w:rsidR="007B1952" w:rsidRPr="00523DF5">
        <w:rPr>
          <w:rFonts w:ascii="Times New Roman" w:eastAsia="Times New Roman" w:hAnsi="Times New Roman" w:cs="Times New Roman"/>
          <w:sz w:val="24"/>
          <w:szCs w:val="24"/>
        </w:rPr>
        <w:t xml:space="preserve">help to drive improvement rather than </w:t>
      </w:r>
      <w:r w:rsidR="00F137BE" w:rsidRPr="00523DF5">
        <w:rPr>
          <w:rFonts w:ascii="Times New Roman" w:eastAsia="Times New Roman" w:hAnsi="Times New Roman" w:cs="Times New Roman"/>
          <w:sz w:val="24"/>
          <w:szCs w:val="24"/>
        </w:rPr>
        <w:t>be based</w:t>
      </w:r>
      <w:r w:rsidR="007B1952" w:rsidRPr="00523DF5">
        <w:rPr>
          <w:rFonts w:ascii="Times New Roman" w:eastAsia="Times New Roman" w:hAnsi="Times New Roman" w:cs="Times New Roman"/>
          <w:sz w:val="24"/>
          <w:szCs w:val="24"/>
        </w:rPr>
        <w:t xml:space="preserve"> on </w:t>
      </w:r>
      <w:r w:rsidR="00F137BE" w:rsidRPr="00523DF5">
        <w:rPr>
          <w:rFonts w:ascii="Times New Roman" w:eastAsia="Times New Roman" w:hAnsi="Times New Roman" w:cs="Times New Roman"/>
          <w:sz w:val="24"/>
          <w:szCs w:val="24"/>
        </w:rPr>
        <w:t xml:space="preserve">gathering </w:t>
      </w:r>
      <w:r w:rsidR="00B92A3E" w:rsidRPr="00523DF5">
        <w:rPr>
          <w:rFonts w:ascii="Times New Roman" w:eastAsia="Times New Roman" w:hAnsi="Times New Roman" w:cs="Times New Roman"/>
          <w:sz w:val="24"/>
          <w:szCs w:val="24"/>
        </w:rPr>
        <w:t>data</w:t>
      </w:r>
      <w:r w:rsidR="00F137BE" w:rsidRPr="00523DF5">
        <w:rPr>
          <w:rFonts w:ascii="Times New Roman" w:eastAsia="Times New Roman" w:hAnsi="Times New Roman" w:cs="Times New Roman"/>
          <w:sz w:val="24"/>
          <w:szCs w:val="24"/>
        </w:rPr>
        <w:t xml:space="preserve"> about </w:t>
      </w:r>
      <w:r w:rsidR="007B1952" w:rsidRPr="00523DF5">
        <w:rPr>
          <w:rFonts w:ascii="Times New Roman" w:eastAsia="Times New Roman" w:hAnsi="Times New Roman" w:cs="Times New Roman"/>
          <w:sz w:val="24"/>
          <w:szCs w:val="24"/>
        </w:rPr>
        <w:t>pupil</w:t>
      </w:r>
      <w:r w:rsidR="00F137BE" w:rsidRPr="00523DF5">
        <w:rPr>
          <w:rFonts w:ascii="Times New Roman" w:eastAsia="Times New Roman" w:hAnsi="Times New Roman" w:cs="Times New Roman"/>
          <w:sz w:val="24"/>
          <w:szCs w:val="24"/>
        </w:rPr>
        <w:t xml:space="preserve"> performance</w:t>
      </w:r>
      <w:r w:rsidR="00261E1E" w:rsidRPr="00523DF5">
        <w:rPr>
          <w:rFonts w:ascii="Times New Roman" w:eastAsia="Times New Roman" w:hAnsi="Times New Roman" w:cs="Times New Roman"/>
          <w:sz w:val="24"/>
          <w:szCs w:val="24"/>
        </w:rPr>
        <w:t xml:space="preserve">. This kind of culture is supported by the OECD (2016) who emphasise the importance of allowing teachers to take risks with the aim of improving practice, without the fear of negative consequences if some risks are unsuccessful. </w:t>
      </w:r>
    </w:p>
    <w:p w14:paraId="35C9F1AB" w14:textId="7D972E55" w:rsidR="00261E1E" w:rsidRPr="00523DF5" w:rsidRDefault="00303540" w:rsidP="33912E8F">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 xml:space="preserve">However, Hutt and Lewis (2021) </w:t>
      </w:r>
      <w:r w:rsidR="003E407B" w:rsidRPr="00523DF5">
        <w:rPr>
          <w:rFonts w:ascii="Times New Roman" w:eastAsia="Times New Roman" w:hAnsi="Times New Roman" w:cs="Times New Roman"/>
          <w:sz w:val="24"/>
          <w:szCs w:val="24"/>
        </w:rPr>
        <w:t>conducted interviews with teachers, head teachers and challenge advisers in Wales. They reported that</w:t>
      </w:r>
      <w:r w:rsidR="008B4665" w:rsidRPr="00523DF5">
        <w:rPr>
          <w:rFonts w:ascii="Times New Roman" w:eastAsia="Times New Roman" w:hAnsi="Times New Roman" w:cs="Times New Roman"/>
          <w:sz w:val="24"/>
          <w:szCs w:val="24"/>
        </w:rPr>
        <w:t>, at the secondary level, learners’ examination performance was a</w:t>
      </w:r>
      <w:r w:rsidR="007C42A1" w:rsidRPr="00523DF5">
        <w:rPr>
          <w:rFonts w:ascii="Times New Roman" w:eastAsia="Times New Roman" w:hAnsi="Times New Roman" w:cs="Times New Roman"/>
          <w:sz w:val="24"/>
          <w:szCs w:val="24"/>
        </w:rPr>
        <w:t>n apparent</w:t>
      </w:r>
      <w:r w:rsidR="008B4665" w:rsidRPr="00523DF5">
        <w:rPr>
          <w:rFonts w:ascii="Times New Roman" w:eastAsia="Times New Roman" w:hAnsi="Times New Roman" w:cs="Times New Roman"/>
          <w:sz w:val="24"/>
          <w:szCs w:val="24"/>
        </w:rPr>
        <w:t xml:space="preserve"> cause of concern </w:t>
      </w:r>
      <w:r w:rsidR="007C42A1" w:rsidRPr="00523DF5">
        <w:rPr>
          <w:rFonts w:ascii="Times New Roman" w:eastAsia="Times New Roman" w:hAnsi="Times New Roman" w:cs="Times New Roman"/>
          <w:sz w:val="24"/>
          <w:szCs w:val="24"/>
        </w:rPr>
        <w:t xml:space="preserve">amongst all groups of </w:t>
      </w:r>
      <w:proofErr w:type="gramStart"/>
      <w:r w:rsidR="008B4665" w:rsidRPr="00523DF5">
        <w:rPr>
          <w:rFonts w:ascii="Times New Roman" w:eastAsia="Times New Roman" w:hAnsi="Times New Roman" w:cs="Times New Roman"/>
          <w:sz w:val="24"/>
          <w:szCs w:val="24"/>
        </w:rPr>
        <w:t>practitioners</w:t>
      </w:r>
      <w:r w:rsidR="007C42A1" w:rsidRPr="00523DF5">
        <w:rPr>
          <w:rFonts w:ascii="Times New Roman" w:eastAsia="Times New Roman" w:hAnsi="Times New Roman" w:cs="Times New Roman"/>
          <w:sz w:val="24"/>
          <w:szCs w:val="24"/>
        </w:rPr>
        <w:t>,</w:t>
      </w:r>
      <w:r w:rsidR="00E0691B" w:rsidRPr="00523DF5">
        <w:rPr>
          <w:rFonts w:ascii="Times New Roman" w:eastAsia="Times New Roman" w:hAnsi="Times New Roman" w:cs="Times New Roman"/>
          <w:sz w:val="24"/>
          <w:szCs w:val="24"/>
        </w:rPr>
        <w:t xml:space="preserve"> and</w:t>
      </w:r>
      <w:proofErr w:type="gramEnd"/>
      <w:r w:rsidR="00E0691B" w:rsidRPr="00523DF5">
        <w:rPr>
          <w:rFonts w:ascii="Times New Roman" w:eastAsia="Times New Roman" w:hAnsi="Times New Roman" w:cs="Times New Roman"/>
          <w:sz w:val="24"/>
          <w:szCs w:val="24"/>
        </w:rPr>
        <w:t xml:space="preserve"> appeared to impact upon professional practice. </w:t>
      </w:r>
      <w:r w:rsidR="007C42A1" w:rsidRPr="00523DF5">
        <w:rPr>
          <w:rFonts w:ascii="Times New Roman" w:eastAsia="Times New Roman" w:hAnsi="Times New Roman" w:cs="Times New Roman"/>
          <w:sz w:val="24"/>
          <w:szCs w:val="24"/>
        </w:rPr>
        <w:t>This implies that the</w:t>
      </w:r>
      <w:r w:rsidR="00132AAD" w:rsidRPr="00523DF5">
        <w:rPr>
          <w:rFonts w:ascii="Times New Roman" w:eastAsia="Times New Roman" w:hAnsi="Times New Roman" w:cs="Times New Roman"/>
          <w:sz w:val="24"/>
          <w:szCs w:val="24"/>
        </w:rPr>
        <w:t xml:space="preserve">re may still be a culture of accountability in Wales that </w:t>
      </w:r>
      <w:r w:rsidR="00F9443B" w:rsidRPr="00523DF5">
        <w:rPr>
          <w:rFonts w:ascii="Times New Roman" w:eastAsia="Times New Roman" w:hAnsi="Times New Roman" w:cs="Times New Roman"/>
          <w:sz w:val="24"/>
          <w:szCs w:val="24"/>
        </w:rPr>
        <w:t>might impede innovation</w:t>
      </w:r>
      <w:r w:rsidR="00A57D5A" w:rsidRPr="00523DF5">
        <w:rPr>
          <w:rFonts w:ascii="Times New Roman" w:eastAsia="Times New Roman" w:hAnsi="Times New Roman" w:cs="Times New Roman"/>
          <w:sz w:val="24"/>
          <w:szCs w:val="24"/>
        </w:rPr>
        <w:t xml:space="preserve">, supporting </w:t>
      </w:r>
      <w:r w:rsidR="004960C8" w:rsidRPr="00523DF5">
        <w:rPr>
          <w:rFonts w:ascii="Times New Roman" w:eastAsia="Times New Roman" w:hAnsi="Times New Roman" w:cs="Times New Roman"/>
          <w:sz w:val="24"/>
          <w:szCs w:val="24"/>
        </w:rPr>
        <w:t>ideas from Tinsley (2021) and the OECD (2016)</w:t>
      </w:r>
      <w:r w:rsidR="00F9443B" w:rsidRPr="00523DF5">
        <w:rPr>
          <w:rFonts w:ascii="Times New Roman" w:eastAsia="Times New Roman" w:hAnsi="Times New Roman" w:cs="Times New Roman"/>
          <w:sz w:val="24"/>
          <w:szCs w:val="24"/>
        </w:rPr>
        <w:t xml:space="preserve">. </w:t>
      </w:r>
      <w:r w:rsidR="00261E1E" w:rsidRPr="00523DF5">
        <w:rPr>
          <w:rFonts w:ascii="Times New Roman" w:eastAsia="Times New Roman" w:hAnsi="Times New Roman" w:cs="Times New Roman"/>
          <w:sz w:val="24"/>
          <w:szCs w:val="24"/>
        </w:rPr>
        <w:t xml:space="preserve">Therefore, the reading group proposed in this research project </w:t>
      </w:r>
      <w:r w:rsidR="00C9466B" w:rsidRPr="00523DF5">
        <w:rPr>
          <w:rFonts w:ascii="Times New Roman" w:eastAsia="Times New Roman" w:hAnsi="Times New Roman" w:cs="Times New Roman"/>
          <w:sz w:val="24"/>
          <w:szCs w:val="24"/>
        </w:rPr>
        <w:t>could</w:t>
      </w:r>
      <w:r w:rsidR="00924F82" w:rsidRPr="00523DF5">
        <w:rPr>
          <w:rFonts w:ascii="Times New Roman" w:eastAsia="Times New Roman" w:hAnsi="Times New Roman" w:cs="Times New Roman"/>
          <w:sz w:val="24"/>
          <w:szCs w:val="24"/>
        </w:rPr>
        <w:t xml:space="preserve"> the potential to</w:t>
      </w:r>
      <w:r w:rsidR="00261E1E" w:rsidRPr="00523DF5">
        <w:rPr>
          <w:rFonts w:ascii="Times New Roman" w:eastAsia="Times New Roman" w:hAnsi="Times New Roman" w:cs="Times New Roman"/>
          <w:sz w:val="24"/>
          <w:szCs w:val="24"/>
        </w:rPr>
        <w:t xml:space="preserve"> help create an ethos of innovation and measured risk taking, as staff will be provided with time and the opportunity to discuss any concerns with their colleagues.</w:t>
      </w:r>
    </w:p>
    <w:p w14:paraId="0D038BC7" w14:textId="79491E90" w:rsidR="00652E4E" w:rsidRDefault="00652E4E">
      <w:pPr>
        <w:rPr>
          <w:rFonts w:ascii="Times New Roman" w:eastAsia="Times New Roman" w:hAnsi="Times New Roman" w:cs="Times New Roman"/>
          <w:b/>
          <w:bCs/>
          <w:sz w:val="24"/>
          <w:szCs w:val="24"/>
        </w:rPr>
      </w:pPr>
    </w:p>
    <w:p w14:paraId="51820D7E" w14:textId="37175E50" w:rsidR="008D0CAC" w:rsidRPr="00523DF5" w:rsidRDefault="008D0CAC" w:rsidP="007A0FE0">
      <w:pPr>
        <w:spacing w:line="480" w:lineRule="auto"/>
        <w:rPr>
          <w:rFonts w:ascii="Times New Roman" w:eastAsia="Times New Roman" w:hAnsi="Times New Roman" w:cs="Times New Roman"/>
          <w:b/>
          <w:bCs/>
          <w:sz w:val="24"/>
          <w:szCs w:val="24"/>
        </w:rPr>
      </w:pPr>
      <w:r w:rsidRPr="00523DF5">
        <w:rPr>
          <w:rFonts w:ascii="Times New Roman" w:eastAsia="Times New Roman" w:hAnsi="Times New Roman" w:cs="Times New Roman"/>
          <w:b/>
          <w:bCs/>
          <w:sz w:val="24"/>
          <w:szCs w:val="24"/>
        </w:rPr>
        <w:t>2.5 Professional Learning Communities (PLCs) and collaboration</w:t>
      </w:r>
    </w:p>
    <w:p w14:paraId="467A8B25" w14:textId="50C7CC3E" w:rsidR="007A0FE0" w:rsidRPr="00523DF5" w:rsidRDefault="007A0FE0" w:rsidP="007A0FE0">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One way in which teachers have been encouraged to collaborate as part of their professional learning is in Professional Learning Communities (PLCs). Harris and Jones (2010) explored the use of PLCs in Wales</w:t>
      </w:r>
      <w:r w:rsidR="00AE05F5">
        <w:rPr>
          <w:rFonts w:ascii="Times New Roman" w:eastAsia="Times New Roman" w:hAnsi="Times New Roman" w:cs="Times New Roman"/>
          <w:sz w:val="24"/>
          <w:szCs w:val="24"/>
        </w:rPr>
        <w:t>. They</w:t>
      </w:r>
      <w:r w:rsidRPr="00523DF5">
        <w:rPr>
          <w:rFonts w:ascii="Times New Roman" w:eastAsia="Times New Roman" w:hAnsi="Times New Roman" w:cs="Times New Roman"/>
          <w:sz w:val="24"/>
          <w:szCs w:val="24"/>
        </w:rPr>
        <w:t xml:space="preserve"> suggest that PLCs have the possibility to </w:t>
      </w:r>
      <w:r w:rsidR="00AE05F5">
        <w:rPr>
          <w:rFonts w:ascii="Times New Roman" w:eastAsia="Times New Roman" w:hAnsi="Times New Roman" w:cs="Times New Roman"/>
          <w:sz w:val="24"/>
          <w:szCs w:val="24"/>
        </w:rPr>
        <w:t>foster</w:t>
      </w:r>
      <w:r w:rsidRPr="00523DF5">
        <w:rPr>
          <w:rFonts w:ascii="Times New Roman" w:eastAsia="Times New Roman" w:hAnsi="Times New Roman" w:cs="Times New Roman"/>
          <w:sz w:val="24"/>
          <w:szCs w:val="24"/>
        </w:rPr>
        <w:t xml:space="preserve"> change and improvement. They suggest that, </w:t>
      </w:r>
      <w:r w:rsidR="00AE05F5" w:rsidRPr="00523DF5">
        <w:rPr>
          <w:rFonts w:ascii="Times New Roman" w:eastAsia="Times New Roman" w:hAnsi="Times New Roman" w:cs="Times New Roman"/>
          <w:sz w:val="24"/>
          <w:szCs w:val="24"/>
        </w:rPr>
        <w:t>for</w:t>
      </w:r>
      <w:r w:rsidRPr="00523DF5">
        <w:rPr>
          <w:rFonts w:ascii="Times New Roman" w:eastAsia="Times New Roman" w:hAnsi="Times New Roman" w:cs="Times New Roman"/>
          <w:sz w:val="24"/>
          <w:szCs w:val="24"/>
        </w:rPr>
        <w:t xml:space="preserve"> a group to be a PLC, it needs to meet certain criteria, which include an environment of trust, a shared vision and focus upon learner outcomes, which reflects the Welsh Government’s (2013) guidance for PLCs. </w:t>
      </w:r>
      <w:r w:rsidR="00704EC2" w:rsidRPr="00523DF5">
        <w:rPr>
          <w:rFonts w:ascii="Times New Roman" w:eastAsia="Times New Roman" w:hAnsi="Times New Roman" w:cs="Times New Roman"/>
          <w:sz w:val="24"/>
          <w:szCs w:val="24"/>
        </w:rPr>
        <w:t xml:space="preserve">Teacher research discussion groups could be seen as </w:t>
      </w:r>
      <w:r w:rsidR="000D5DF9" w:rsidRPr="00523DF5">
        <w:rPr>
          <w:rFonts w:ascii="Times New Roman" w:eastAsia="Times New Roman" w:hAnsi="Times New Roman" w:cs="Times New Roman"/>
          <w:sz w:val="24"/>
          <w:szCs w:val="24"/>
        </w:rPr>
        <w:t>having the potential to contribute to change and improvement</w:t>
      </w:r>
      <w:r w:rsidR="00D31D1C" w:rsidRPr="00523DF5">
        <w:rPr>
          <w:rFonts w:ascii="Times New Roman" w:eastAsia="Times New Roman" w:hAnsi="Times New Roman" w:cs="Times New Roman"/>
          <w:sz w:val="24"/>
          <w:szCs w:val="24"/>
        </w:rPr>
        <w:t>.</w:t>
      </w:r>
      <w:r w:rsidR="003078D8" w:rsidRPr="00523DF5">
        <w:rPr>
          <w:rFonts w:ascii="Times New Roman" w:eastAsia="Times New Roman" w:hAnsi="Times New Roman" w:cs="Times New Roman"/>
          <w:sz w:val="24"/>
          <w:szCs w:val="24"/>
        </w:rPr>
        <w:t xml:space="preserve"> Harris and Jones (2010)</w:t>
      </w:r>
      <w:r w:rsidR="002E1288" w:rsidRPr="00523DF5">
        <w:rPr>
          <w:rFonts w:ascii="Times New Roman" w:eastAsia="Times New Roman" w:hAnsi="Times New Roman" w:cs="Times New Roman"/>
          <w:sz w:val="24"/>
          <w:szCs w:val="24"/>
        </w:rPr>
        <w:t xml:space="preserve"> </w:t>
      </w:r>
      <w:r w:rsidR="004B597C" w:rsidRPr="00523DF5">
        <w:rPr>
          <w:rFonts w:ascii="Times New Roman" w:eastAsia="Times New Roman" w:hAnsi="Times New Roman" w:cs="Times New Roman"/>
          <w:sz w:val="24"/>
          <w:szCs w:val="24"/>
        </w:rPr>
        <w:t>suggest that PLCs can help t</w:t>
      </w:r>
      <w:r w:rsidR="001664DC" w:rsidRPr="00523DF5">
        <w:rPr>
          <w:rFonts w:ascii="Times New Roman" w:eastAsia="Times New Roman" w:hAnsi="Times New Roman" w:cs="Times New Roman"/>
          <w:sz w:val="24"/>
          <w:szCs w:val="24"/>
        </w:rPr>
        <w:t xml:space="preserve">eachers to </w:t>
      </w:r>
      <w:r w:rsidR="001B33D5" w:rsidRPr="00523DF5">
        <w:rPr>
          <w:rFonts w:ascii="Times New Roman" w:eastAsia="Times New Roman" w:hAnsi="Times New Roman" w:cs="Times New Roman"/>
          <w:sz w:val="24"/>
          <w:szCs w:val="24"/>
        </w:rPr>
        <w:t xml:space="preserve">work together to </w:t>
      </w:r>
      <w:r w:rsidR="001664DC" w:rsidRPr="00523DF5">
        <w:rPr>
          <w:rFonts w:ascii="Times New Roman" w:eastAsia="Times New Roman" w:hAnsi="Times New Roman" w:cs="Times New Roman"/>
          <w:sz w:val="24"/>
          <w:szCs w:val="24"/>
        </w:rPr>
        <w:t>reflect upon and refine their practice</w:t>
      </w:r>
      <w:r w:rsidR="001B33D5" w:rsidRPr="00523DF5">
        <w:rPr>
          <w:rFonts w:ascii="Times New Roman" w:eastAsia="Times New Roman" w:hAnsi="Times New Roman" w:cs="Times New Roman"/>
          <w:sz w:val="24"/>
          <w:szCs w:val="24"/>
        </w:rPr>
        <w:t xml:space="preserve">. This </w:t>
      </w:r>
      <w:r w:rsidR="009F5E38" w:rsidRPr="00523DF5">
        <w:rPr>
          <w:rFonts w:ascii="Times New Roman" w:eastAsia="Times New Roman" w:hAnsi="Times New Roman" w:cs="Times New Roman"/>
          <w:sz w:val="24"/>
          <w:szCs w:val="24"/>
        </w:rPr>
        <w:t xml:space="preserve">would appear to align with features of professional reading discussion groups, where the talk between teachers can allow for collaboration that </w:t>
      </w:r>
      <w:r w:rsidR="005B4365" w:rsidRPr="00523DF5">
        <w:rPr>
          <w:rFonts w:ascii="Times New Roman" w:eastAsia="Times New Roman" w:hAnsi="Times New Roman" w:cs="Times New Roman"/>
          <w:sz w:val="24"/>
          <w:szCs w:val="24"/>
        </w:rPr>
        <w:t>may lead to changes in practice.</w:t>
      </w:r>
    </w:p>
    <w:p w14:paraId="6638E64D" w14:textId="0BFBF8E7" w:rsidR="007A0FE0" w:rsidRPr="005A076E" w:rsidRDefault="007A0FE0" w:rsidP="007A0FE0">
      <w:pPr>
        <w:spacing w:line="480" w:lineRule="auto"/>
        <w:rPr>
          <w:rFonts w:ascii="Times New Roman" w:eastAsia="Times New Roman" w:hAnsi="Times New Roman" w:cs="Times New Roman"/>
          <w:sz w:val="24"/>
          <w:szCs w:val="24"/>
        </w:rPr>
      </w:pPr>
      <w:r w:rsidRPr="00523DF5">
        <w:rPr>
          <w:rFonts w:ascii="Times New Roman" w:eastAsia="Times New Roman" w:hAnsi="Times New Roman" w:cs="Times New Roman"/>
          <w:sz w:val="24"/>
          <w:szCs w:val="24"/>
        </w:rPr>
        <w:t xml:space="preserve">Connecting with fellow professionals to discuss research studies is also advocated by Ludgate (2019) as a way of developing practice. She suggests meeting with school colleagues who are interested in engaging with </w:t>
      </w:r>
      <w:proofErr w:type="gramStart"/>
      <w:r w:rsidRPr="00523DF5">
        <w:rPr>
          <w:rFonts w:ascii="Times New Roman" w:eastAsia="Times New Roman" w:hAnsi="Times New Roman" w:cs="Times New Roman"/>
          <w:sz w:val="24"/>
          <w:szCs w:val="24"/>
        </w:rPr>
        <w:t>research, and</w:t>
      </w:r>
      <w:proofErr w:type="gramEnd"/>
      <w:r w:rsidRPr="00523DF5">
        <w:rPr>
          <w:rFonts w:ascii="Times New Roman" w:eastAsia="Times New Roman" w:hAnsi="Times New Roman" w:cs="Times New Roman"/>
          <w:sz w:val="24"/>
          <w:szCs w:val="24"/>
        </w:rPr>
        <w:t xml:space="preserve"> sharing reflections and practice that arise from reading that educational research. </w:t>
      </w:r>
      <w:r w:rsidR="00F903D4">
        <w:rPr>
          <w:rFonts w:ascii="Times New Roman" w:eastAsia="Times New Roman" w:hAnsi="Times New Roman" w:cs="Times New Roman"/>
          <w:sz w:val="24"/>
          <w:szCs w:val="24"/>
        </w:rPr>
        <w:t>This</w:t>
      </w:r>
      <w:r w:rsidRPr="00523DF5">
        <w:rPr>
          <w:rFonts w:ascii="Times New Roman" w:eastAsia="Times New Roman" w:hAnsi="Times New Roman" w:cs="Times New Roman"/>
          <w:sz w:val="24"/>
          <w:szCs w:val="24"/>
        </w:rPr>
        <w:t xml:space="preserve"> appear</w:t>
      </w:r>
      <w:r w:rsidR="00F903D4">
        <w:rPr>
          <w:rFonts w:ascii="Times New Roman" w:eastAsia="Times New Roman" w:hAnsi="Times New Roman" w:cs="Times New Roman"/>
          <w:sz w:val="24"/>
          <w:szCs w:val="24"/>
        </w:rPr>
        <w:t>s</w:t>
      </w:r>
      <w:r w:rsidRPr="00523DF5">
        <w:rPr>
          <w:rFonts w:ascii="Times New Roman" w:eastAsia="Times New Roman" w:hAnsi="Times New Roman" w:cs="Times New Roman"/>
          <w:sz w:val="24"/>
          <w:szCs w:val="24"/>
        </w:rPr>
        <w:t xml:space="preserve"> to be endorsed by Cain (2019), who proposes that teachers’ discussion groups can challenge the findings of research, relate them to their own experiences and lead to action or adjustments in their practice. His findings from of a teacher research-informed group around the teaching of gifted and talented (G&amp;T) pupils (Cain, 2015) </w:t>
      </w:r>
      <w:r w:rsidRPr="005A076E">
        <w:rPr>
          <w:rFonts w:ascii="Times New Roman" w:eastAsia="Times New Roman" w:hAnsi="Times New Roman" w:cs="Times New Roman"/>
          <w:sz w:val="24"/>
          <w:szCs w:val="24"/>
        </w:rPr>
        <w:t xml:space="preserve">suggest that discussing research findings on the topic focused the teachers on G&amp;T pupils, making them more aware of them in their day-to-day practice. Furthermore, when colleagues’ views on the subject differed, this allowed teachers to reflect upon and perhaps reconsider their own standpoints. However, Cain (2015) does acknowledge that the teachers did not always focus their discussions </w:t>
      </w:r>
      <w:bookmarkStart w:id="0" w:name="_Int_HKAVfsqo"/>
      <w:proofErr w:type="gramStart"/>
      <w:r w:rsidRPr="005A076E">
        <w:rPr>
          <w:rFonts w:ascii="Times New Roman" w:eastAsia="Times New Roman" w:hAnsi="Times New Roman" w:cs="Times New Roman"/>
          <w:sz w:val="24"/>
          <w:szCs w:val="24"/>
        </w:rPr>
        <w:t>around</w:t>
      </w:r>
      <w:bookmarkEnd w:id="0"/>
      <w:proofErr w:type="gramEnd"/>
      <w:r w:rsidRPr="005A076E">
        <w:rPr>
          <w:rFonts w:ascii="Times New Roman" w:eastAsia="Times New Roman" w:hAnsi="Times New Roman" w:cs="Times New Roman"/>
          <w:sz w:val="24"/>
          <w:szCs w:val="24"/>
        </w:rPr>
        <w:t xml:space="preserve"> the literature, sometimes linking their ideas and practice to the literature in hindsight rather than using the literature to inform future practice. This would appear to support the points raised by Ludgate (2019) and Grenville-Giddings (2020), who propose that many teachers may need support to develop their research literacy </w:t>
      </w:r>
      <w:proofErr w:type="gramStart"/>
      <w:r w:rsidRPr="005A076E">
        <w:rPr>
          <w:rFonts w:ascii="Times New Roman" w:eastAsia="Times New Roman" w:hAnsi="Times New Roman" w:cs="Times New Roman"/>
          <w:sz w:val="24"/>
          <w:szCs w:val="24"/>
        </w:rPr>
        <w:t>in order for</w:t>
      </w:r>
      <w:proofErr w:type="gramEnd"/>
      <w:r w:rsidRPr="005A076E">
        <w:rPr>
          <w:rFonts w:ascii="Times New Roman" w:eastAsia="Times New Roman" w:hAnsi="Times New Roman" w:cs="Times New Roman"/>
          <w:sz w:val="24"/>
          <w:szCs w:val="24"/>
        </w:rPr>
        <w:t xml:space="preserve"> them to engage effectively with literature.</w:t>
      </w:r>
    </w:p>
    <w:p w14:paraId="16FB6234" w14:textId="77777777" w:rsidR="00763F53" w:rsidRPr="005A076E" w:rsidRDefault="00763F53" w:rsidP="007A0FE0">
      <w:pPr>
        <w:spacing w:line="480" w:lineRule="auto"/>
        <w:rPr>
          <w:rFonts w:ascii="Times New Roman" w:eastAsia="Times New Roman" w:hAnsi="Times New Roman" w:cs="Times New Roman"/>
          <w:sz w:val="24"/>
          <w:szCs w:val="24"/>
        </w:rPr>
      </w:pPr>
    </w:p>
    <w:p w14:paraId="61602B0A" w14:textId="2E56E4F0" w:rsidR="002E4F9C" w:rsidRPr="005A076E" w:rsidRDefault="001550DC" w:rsidP="33912E8F">
      <w:pPr>
        <w:spacing w:line="480" w:lineRule="auto"/>
        <w:rPr>
          <w:rFonts w:ascii="Times New Roman" w:eastAsia="Times New Roman" w:hAnsi="Times New Roman" w:cs="Times New Roman"/>
          <w:b/>
          <w:bCs/>
          <w:sz w:val="24"/>
          <w:szCs w:val="24"/>
        </w:rPr>
      </w:pPr>
      <w:r w:rsidRPr="005A076E">
        <w:rPr>
          <w:rFonts w:ascii="Times New Roman" w:eastAsia="Times New Roman" w:hAnsi="Times New Roman" w:cs="Times New Roman"/>
          <w:b/>
          <w:bCs/>
          <w:sz w:val="24"/>
          <w:szCs w:val="24"/>
        </w:rPr>
        <w:t>2.</w:t>
      </w:r>
      <w:r w:rsidR="008D0CAC" w:rsidRPr="005A076E">
        <w:rPr>
          <w:rFonts w:ascii="Times New Roman" w:eastAsia="Times New Roman" w:hAnsi="Times New Roman" w:cs="Times New Roman"/>
          <w:b/>
          <w:bCs/>
          <w:sz w:val="24"/>
          <w:szCs w:val="24"/>
        </w:rPr>
        <w:t>6</w:t>
      </w:r>
      <w:r w:rsidRPr="005A076E">
        <w:rPr>
          <w:rFonts w:ascii="Times New Roman" w:eastAsia="Times New Roman" w:hAnsi="Times New Roman" w:cs="Times New Roman"/>
          <w:b/>
          <w:bCs/>
          <w:sz w:val="24"/>
          <w:szCs w:val="24"/>
        </w:rPr>
        <w:t xml:space="preserve"> </w:t>
      </w:r>
      <w:r w:rsidR="002E4F9C" w:rsidRPr="005A076E">
        <w:rPr>
          <w:rFonts w:ascii="Times New Roman" w:eastAsia="Times New Roman" w:hAnsi="Times New Roman" w:cs="Times New Roman"/>
          <w:b/>
          <w:bCs/>
          <w:sz w:val="24"/>
          <w:szCs w:val="24"/>
        </w:rPr>
        <w:t xml:space="preserve">Teacher </w:t>
      </w:r>
      <w:r w:rsidR="007D3112" w:rsidRPr="005A076E">
        <w:rPr>
          <w:rFonts w:ascii="Times New Roman" w:eastAsia="Times New Roman" w:hAnsi="Times New Roman" w:cs="Times New Roman"/>
          <w:b/>
          <w:bCs/>
          <w:sz w:val="24"/>
          <w:szCs w:val="24"/>
        </w:rPr>
        <w:t>e</w:t>
      </w:r>
      <w:r w:rsidR="002E4F9C" w:rsidRPr="005A076E">
        <w:rPr>
          <w:rFonts w:ascii="Times New Roman" w:eastAsia="Times New Roman" w:hAnsi="Times New Roman" w:cs="Times New Roman"/>
          <w:b/>
          <w:bCs/>
          <w:sz w:val="24"/>
          <w:szCs w:val="24"/>
        </w:rPr>
        <w:t>fficacy</w:t>
      </w:r>
    </w:p>
    <w:p w14:paraId="16491344" w14:textId="7323DE2A" w:rsidR="00371220" w:rsidRPr="005A076E" w:rsidRDefault="006F496B" w:rsidP="33912E8F">
      <w:pPr>
        <w:spacing w:line="480" w:lineRule="auto"/>
        <w:rPr>
          <w:rFonts w:ascii="Times New Roman" w:eastAsia="Times New Roman" w:hAnsi="Times New Roman" w:cs="Times New Roman"/>
          <w:sz w:val="24"/>
          <w:szCs w:val="24"/>
        </w:rPr>
      </w:pPr>
      <w:r w:rsidRPr="005A076E">
        <w:rPr>
          <w:rFonts w:ascii="Times New Roman" w:eastAsia="Times New Roman" w:hAnsi="Times New Roman" w:cs="Times New Roman"/>
          <w:sz w:val="24"/>
          <w:szCs w:val="24"/>
        </w:rPr>
        <w:t xml:space="preserve">Research engagement </w:t>
      </w:r>
      <w:r w:rsidR="00B2216D" w:rsidRPr="005A076E">
        <w:rPr>
          <w:rFonts w:ascii="Times New Roman" w:eastAsia="Times New Roman" w:hAnsi="Times New Roman" w:cs="Times New Roman"/>
          <w:sz w:val="24"/>
          <w:szCs w:val="24"/>
        </w:rPr>
        <w:t>may have</w:t>
      </w:r>
      <w:r w:rsidR="00096F9D" w:rsidRPr="005A076E">
        <w:rPr>
          <w:rFonts w:ascii="Times New Roman" w:eastAsia="Times New Roman" w:hAnsi="Times New Roman" w:cs="Times New Roman"/>
          <w:sz w:val="24"/>
          <w:szCs w:val="24"/>
        </w:rPr>
        <w:t xml:space="preserve"> implications for teacher efficacy, which is </w:t>
      </w:r>
      <w:r w:rsidR="0071046A" w:rsidRPr="005A076E">
        <w:rPr>
          <w:rFonts w:ascii="Times New Roman" w:eastAsia="Times New Roman" w:hAnsi="Times New Roman" w:cs="Times New Roman"/>
          <w:sz w:val="24"/>
          <w:szCs w:val="24"/>
        </w:rPr>
        <w:t xml:space="preserve">taken to be </w:t>
      </w:r>
      <w:r w:rsidR="00096F9D" w:rsidRPr="005A076E">
        <w:rPr>
          <w:rFonts w:ascii="Times New Roman" w:eastAsia="Times New Roman" w:hAnsi="Times New Roman" w:cs="Times New Roman"/>
          <w:sz w:val="24"/>
          <w:szCs w:val="24"/>
        </w:rPr>
        <w:t>a teacher’s perception of their ability to make a difference to pupil outcomes</w:t>
      </w:r>
      <w:r w:rsidR="009432A6" w:rsidRPr="005A076E">
        <w:rPr>
          <w:rFonts w:ascii="Times New Roman" w:eastAsia="Times New Roman" w:hAnsi="Times New Roman" w:cs="Times New Roman"/>
          <w:sz w:val="24"/>
          <w:szCs w:val="24"/>
        </w:rPr>
        <w:t xml:space="preserve"> (</w:t>
      </w:r>
      <w:r w:rsidR="00A40598" w:rsidRPr="005A076E">
        <w:rPr>
          <w:rFonts w:ascii="Times New Roman" w:eastAsia="Times New Roman" w:hAnsi="Times New Roman" w:cs="Times New Roman"/>
          <w:sz w:val="24"/>
          <w:szCs w:val="24"/>
        </w:rPr>
        <w:t>Tschannen-Moran, Hoy and</w:t>
      </w:r>
      <w:r w:rsidR="001F2114" w:rsidRPr="005A076E">
        <w:rPr>
          <w:rFonts w:ascii="Times New Roman" w:eastAsia="Times New Roman" w:hAnsi="Times New Roman" w:cs="Times New Roman"/>
          <w:sz w:val="24"/>
          <w:szCs w:val="24"/>
        </w:rPr>
        <w:t xml:space="preserve"> </w:t>
      </w:r>
      <w:r w:rsidR="00A40598" w:rsidRPr="005A076E">
        <w:rPr>
          <w:rFonts w:ascii="Times New Roman" w:eastAsia="Times New Roman" w:hAnsi="Times New Roman" w:cs="Times New Roman"/>
          <w:sz w:val="24"/>
          <w:szCs w:val="24"/>
        </w:rPr>
        <w:t>Hoy</w:t>
      </w:r>
      <w:r w:rsidR="001F2114" w:rsidRPr="005A076E">
        <w:rPr>
          <w:rFonts w:ascii="Times New Roman" w:eastAsia="Times New Roman" w:hAnsi="Times New Roman" w:cs="Times New Roman"/>
          <w:sz w:val="24"/>
          <w:szCs w:val="24"/>
        </w:rPr>
        <w:t>, 1998)</w:t>
      </w:r>
      <w:r w:rsidR="00096F9D" w:rsidRPr="005A076E">
        <w:rPr>
          <w:rFonts w:ascii="Times New Roman" w:eastAsia="Times New Roman" w:hAnsi="Times New Roman" w:cs="Times New Roman"/>
          <w:sz w:val="24"/>
          <w:szCs w:val="24"/>
        </w:rPr>
        <w:t xml:space="preserve">. Hattie and Zierer (2019) discuss collective teacher efficacy, where the teaching staff as a community believe that they can have an impact on such issues as school improvement and pupil outcomes. </w:t>
      </w:r>
      <w:r w:rsidR="009B24D1" w:rsidRPr="005A076E">
        <w:rPr>
          <w:rFonts w:ascii="Times New Roman" w:eastAsia="Times New Roman" w:hAnsi="Times New Roman" w:cs="Times New Roman"/>
          <w:sz w:val="24"/>
          <w:szCs w:val="24"/>
        </w:rPr>
        <w:t>They</w:t>
      </w:r>
      <w:r w:rsidR="00096F9D" w:rsidRPr="005A076E">
        <w:rPr>
          <w:rFonts w:ascii="Times New Roman" w:eastAsia="Times New Roman" w:hAnsi="Times New Roman" w:cs="Times New Roman"/>
          <w:sz w:val="24"/>
          <w:szCs w:val="24"/>
        </w:rPr>
        <w:t xml:space="preserve"> highlight that a high level of collective teacher efficacy appears to have the biggest impact on success</w:t>
      </w:r>
      <w:r w:rsidR="00B10F8E" w:rsidRPr="005A076E">
        <w:rPr>
          <w:rFonts w:ascii="Times New Roman" w:eastAsia="Times New Roman" w:hAnsi="Times New Roman" w:cs="Times New Roman"/>
          <w:sz w:val="24"/>
          <w:szCs w:val="24"/>
        </w:rPr>
        <w:t>ful pupil outcomes</w:t>
      </w:r>
      <w:r w:rsidR="00096F9D" w:rsidRPr="005A076E">
        <w:rPr>
          <w:rFonts w:ascii="Times New Roman" w:eastAsia="Times New Roman" w:hAnsi="Times New Roman" w:cs="Times New Roman"/>
          <w:sz w:val="24"/>
          <w:szCs w:val="24"/>
        </w:rPr>
        <w:t xml:space="preserve">. Therefore, it seems logical that if we can increase collective teacher efficacy in schools, this will have a positive impact on pupil outcomes. </w:t>
      </w:r>
      <w:bookmarkStart w:id="1" w:name="_Hlk146558805"/>
      <w:proofErr w:type="spellStart"/>
      <w:r w:rsidR="00096F9D" w:rsidRPr="005A076E">
        <w:rPr>
          <w:rFonts w:ascii="Times New Roman" w:eastAsia="Times New Roman" w:hAnsi="Times New Roman" w:cs="Times New Roman"/>
          <w:sz w:val="24"/>
          <w:szCs w:val="24"/>
        </w:rPr>
        <w:t>Orackı</w:t>
      </w:r>
      <w:proofErr w:type="spellEnd"/>
      <w:r w:rsidR="00AA248D" w:rsidRPr="005A076E">
        <w:rPr>
          <w:rFonts w:ascii="Times New Roman" w:eastAsia="Times New Roman" w:hAnsi="Times New Roman" w:cs="Times New Roman"/>
          <w:sz w:val="24"/>
          <w:szCs w:val="24"/>
        </w:rPr>
        <w:t xml:space="preserve">, Göksu, and Karagöz </w:t>
      </w:r>
      <w:bookmarkEnd w:id="1"/>
      <w:r w:rsidR="00096F9D" w:rsidRPr="005A076E">
        <w:rPr>
          <w:rFonts w:ascii="Times New Roman" w:eastAsia="Times New Roman" w:hAnsi="Times New Roman" w:cs="Times New Roman"/>
          <w:sz w:val="24"/>
          <w:szCs w:val="24"/>
        </w:rPr>
        <w:t>(2023) explored teacher efficacy</w:t>
      </w:r>
      <w:r w:rsidR="00BF25FF" w:rsidRPr="005A076E">
        <w:rPr>
          <w:rFonts w:ascii="Times New Roman" w:eastAsia="Times New Roman" w:hAnsi="Times New Roman" w:cs="Times New Roman"/>
          <w:sz w:val="24"/>
          <w:szCs w:val="24"/>
        </w:rPr>
        <w:t xml:space="preserve"> through</w:t>
      </w:r>
      <w:r w:rsidR="00096F9D" w:rsidRPr="005A076E">
        <w:rPr>
          <w:rFonts w:ascii="Times New Roman" w:eastAsia="Times New Roman" w:hAnsi="Times New Roman" w:cs="Times New Roman"/>
          <w:sz w:val="24"/>
          <w:szCs w:val="24"/>
        </w:rPr>
        <w:t xml:space="preserve"> </w:t>
      </w:r>
      <w:r w:rsidR="00BF25FF" w:rsidRPr="005A076E">
        <w:rPr>
          <w:rFonts w:ascii="Times New Roman" w:eastAsia="Times New Roman" w:hAnsi="Times New Roman" w:cs="Times New Roman"/>
          <w:sz w:val="24"/>
          <w:szCs w:val="24"/>
        </w:rPr>
        <w:t xml:space="preserve">a study of </w:t>
      </w:r>
      <w:r w:rsidR="00CC75C0" w:rsidRPr="005A076E">
        <w:rPr>
          <w:rFonts w:ascii="Times New Roman" w:eastAsia="Times New Roman" w:hAnsi="Times New Roman" w:cs="Times New Roman"/>
          <w:sz w:val="24"/>
          <w:szCs w:val="24"/>
        </w:rPr>
        <w:t>379 teachers in Turkey. They</w:t>
      </w:r>
      <w:r w:rsidR="00096F9D" w:rsidRPr="005A076E">
        <w:rPr>
          <w:rFonts w:ascii="Times New Roman" w:eastAsia="Times New Roman" w:hAnsi="Times New Roman" w:cs="Times New Roman"/>
          <w:sz w:val="24"/>
          <w:szCs w:val="24"/>
        </w:rPr>
        <w:t xml:space="preserve"> found that the teachers in their study reporting the highest levels of teacher efficacy had a postgraduate education, such as at master</w:t>
      </w:r>
      <w:r w:rsidR="0071046A" w:rsidRPr="005A076E">
        <w:rPr>
          <w:rFonts w:ascii="Times New Roman" w:eastAsia="Times New Roman" w:hAnsi="Times New Roman" w:cs="Times New Roman"/>
          <w:sz w:val="24"/>
          <w:szCs w:val="24"/>
        </w:rPr>
        <w:t>’</w:t>
      </w:r>
      <w:r w:rsidR="00096F9D" w:rsidRPr="005A076E">
        <w:rPr>
          <w:rFonts w:ascii="Times New Roman" w:eastAsia="Times New Roman" w:hAnsi="Times New Roman" w:cs="Times New Roman"/>
          <w:sz w:val="24"/>
          <w:szCs w:val="24"/>
        </w:rPr>
        <w:t xml:space="preserve">s or PhD level. This raises the question of whether their potentially increased level of knowledge and understanding afforded by their advanced studies could have been a factor in their increased levels of confidence and teacher efficacy. The engagement with academic educational literature proposed in this research study could be seen as akin to postgraduate reading, and may, therefore, lead the participants to feel more secure in their understanding of educational issues and, in turn, lead to an increase in collective teacher efficacy. </w:t>
      </w:r>
      <w:r w:rsidR="00C12561" w:rsidRPr="005A076E">
        <w:rPr>
          <w:rFonts w:ascii="Times New Roman" w:eastAsia="Times New Roman" w:hAnsi="Times New Roman" w:cs="Times New Roman"/>
          <w:sz w:val="24"/>
          <w:szCs w:val="24"/>
        </w:rPr>
        <w:t xml:space="preserve">It must, however, be noted that </w:t>
      </w:r>
      <w:proofErr w:type="spellStart"/>
      <w:r w:rsidR="00C12561" w:rsidRPr="005A076E">
        <w:rPr>
          <w:rFonts w:ascii="Times New Roman" w:eastAsia="Times New Roman" w:hAnsi="Times New Roman" w:cs="Times New Roman"/>
          <w:sz w:val="24"/>
          <w:szCs w:val="24"/>
        </w:rPr>
        <w:t>Orackı</w:t>
      </w:r>
      <w:proofErr w:type="spellEnd"/>
      <w:r w:rsidR="00C12561" w:rsidRPr="005A076E">
        <w:rPr>
          <w:rFonts w:ascii="Times New Roman" w:eastAsia="Times New Roman" w:hAnsi="Times New Roman" w:cs="Times New Roman"/>
          <w:sz w:val="24"/>
          <w:szCs w:val="24"/>
        </w:rPr>
        <w:t>, Göksu, and Karagöz (2023</w:t>
      </w:r>
      <w:r w:rsidR="00C360F1" w:rsidRPr="005A076E">
        <w:rPr>
          <w:rFonts w:ascii="Times New Roman" w:eastAsia="Times New Roman" w:hAnsi="Times New Roman" w:cs="Times New Roman"/>
          <w:sz w:val="24"/>
          <w:szCs w:val="24"/>
        </w:rPr>
        <w:t>)</w:t>
      </w:r>
      <w:r w:rsidR="00C12561" w:rsidRPr="005A076E">
        <w:rPr>
          <w:rFonts w:ascii="Times New Roman" w:eastAsia="Times New Roman" w:hAnsi="Times New Roman" w:cs="Times New Roman"/>
          <w:sz w:val="24"/>
          <w:szCs w:val="24"/>
        </w:rPr>
        <w:t xml:space="preserve"> conducted their research in Turkey, and that </w:t>
      </w:r>
      <w:r w:rsidR="00C360F1" w:rsidRPr="005A076E">
        <w:rPr>
          <w:rFonts w:ascii="Times New Roman" w:eastAsia="Times New Roman" w:hAnsi="Times New Roman" w:cs="Times New Roman"/>
          <w:sz w:val="24"/>
          <w:szCs w:val="24"/>
        </w:rPr>
        <w:t xml:space="preserve">given the cultural difference, </w:t>
      </w:r>
      <w:r w:rsidR="00C12561" w:rsidRPr="005A076E">
        <w:rPr>
          <w:rFonts w:ascii="Times New Roman" w:eastAsia="Times New Roman" w:hAnsi="Times New Roman" w:cs="Times New Roman"/>
          <w:sz w:val="24"/>
          <w:szCs w:val="24"/>
        </w:rPr>
        <w:t xml:space="preserve">teachers in Wales </w:t>
      </w:r>
      <w:r w:rsidR="00101113" w:rsidRPr="005A076E">
        <w:rPr>
          <w:rFonts w:ascii="Times New Roman" w:eastAsia="Times New Roman" w:hAnsi="Times New Roman" w:cs="Times New Roman"/>
          <w:sz w:val="24"/>
          <w:szCs w:val="24"/>
        </w:rPr>
        <w:t xml:space="preserve">may </w:t>
      </w:r>
      <w:r w:rsidR="00C360F1" w:rsidRPr="005A076E">
        <w:rPr>
          <w:rFonts w:ascii="Times New Roman" w:eastAsia="Times New Roman" w:hAnsi="Times New Roman" w:cs="Times New Roman"/>
          <w:sz w:val="24"/>
          <w:szCs w:val="24"/>
        </w:rPr>
        <w:t>think otherwise</w:t>
      </w:r>
      <w:r w:rsidR="00101113" w:rsidRPr="005A076E">
        <w:rPr>
          <w:rFonts w:ascii="Times New Roman" w:eastAsia="Times New Roman" w:hAnsi="Times New Roman" w:cs="Times New Roman"/>
          <w:sz w:val="24"/>
          <w:szCs w:val="24"/>
        </w:rPr>
        <w:t xml:space="preserve">. </w:t>
      </w:r>
    </w:p>
    <w:p w14:paraId="124BD7D6" w14:textId="0F965609" w:rsidR="00096F9D" w:rsidRPr="005A076E" w:rsidRDefault="00096F9D" w:rsidP="33912E8F">
      <w:pPr>
        <w:spacing w:line="480" w:lineRule="auto"/>
        <w:rPr>
          <w:rFonts w:ascii="Times New Roman" w:eastAsia="Times New Roman" w:hAnsi="Times New Roman" w:cs="Times New Roman"/>
          <w:sz w:val="24"/>
          <w:szCs w:val="24"/>
        </w:rPr>
      </w:pPr>
      <w:r w:rsidRPr="005A076E">
        <w:rPr>
          <w:rFonts w:ascii="Times New Roman" w:eastAsia="Times New Roman" w:hAnsi="Times New Roman" w:cs="Times New Roman"/>
          <w:sz w:val="24"/>
          <w:szCs w:val="24"/>
        </w:rPr>
        <w:t>Furthermore, Donohoo</w:t>
      </w:r>
      <w:r w:rsidR="0075100A" w:rsidRPr="005A076E">
        <w:rPr>
          <w:rFonts w:ascii="Times New Roman" w:eastAsia="Times New Roman" w:hAnsi="Times New Roman" w:cs="Times New Roman"/>
          <w:sz w:val="24"/>
          <w:szCs w:val="24"/>
        </w:rPr>
        <w:t xml:space="preserve">, Hattie and Eells </w:t>
      </w:r>
      <w:r w:rsidRPr="005A076E">
        <w:rPr>
          <w:rFonts w:ascii="Times New Roman" w:eastAsia="Times New Roman" w:hAnsi="Times New Roman" w:cs="Times New Roman"/>
          <w:sz w:val="24"/>
          <w:szCs w:val="24"/>
        </w:rPr>
        <w:t xml:space="preserve">(2019) support </w:t>
      </w:r>
      <w:proofErr w:type="spellStart"/>
      <w:r w:rsidR="002E66E2" w:rsidRPr="005A076E">
        <w:rPr>
          <w:rFonts w:ascii="Times New Roman" w:eastAsia="Times New Roman" w:hAnsi="Times New Roman" w:cs="Times New Roman"/>
          <w:sz w:val="24"/>
          <w:szCs w:val="24"/>
        </w:rPr>
        <w:t>Orackı</w:t>
      </w:r>
      <w:proofErr w:type="spellEnd"/>
      <w:r w:rsidR="002E66E2" w:rsidRPr="005A076E">
        <w:rPr>
          <w:rFonts w:ascii="Times New Roman" w:eastAsia="Times New Roman" w:hAnsi="Times New Roman" w:cs="Times New Roman"/>
          <w:sz w:val="24"/>
          <w:szCs w:val="24"/>
        </w:rPr>
        <w:t xml:space="preserve">, Göksu, and Karagöz </w:t>
      </w:r>
      <w:r w:rsidRPr="005A076E">
        <w:rPr>
          <w:rFonts w:ascii="Times New Roman" w:eastAsia="Times New Roman" w:hAnsi="Times New Roman" w:cs="Times New Roman"/>
          <w:sz w:val="24"/>
          <w:szCs w:val="24"/>
        </w:rPr>
        <w:t>(2023) and Hattie and Zie</w:t>
      </w:r>
      <w:r w:rsidR="00BC0E0B" w:rsidRPr="005A076E">
        <w:rPr>
          <w:rFonts w:ascii="Times New Roman" w:eastAsia="Times New Roman" w:hAnsi="Times New Roman" w:cs="Times New Roman"/>
          <w:sz w:val="24"/>
          <w:szCs w:val="24"/>
        </w:rPr>
        <w:t>re</w:t>
      </w:r>
      <w:r w:rsidRPr="005A076E">
        <w:rPr>
          <w:rFonts w:ascii="Times New Roman" w:eastAsia="Times New Roman" w:hAnsi="Times New Roman" w:cs="Times New Roman"/>
          <w:sz w:val="24"/>
          <w:szCs w:val="24"/>
        </w:rPr>
        <w:t>r</w:t>
      </w:r>
      <w:r w:rsidR="003254A3">
        <w:rPr>
          <w:rFonts w:ascii="Times New Roman" w:eastAsia="Times New Roman" w:hAnsi="Times New Roman" w:cs="Times New Roman"/>
          <w:sz w:val="24"/>
          <w:szCs w:val="24"/>
        </w:rPr>
        <w:t>’s</w:t>
      </w:r>
      <w:r w:rsidRPr="005A076E">
        <w:rPr>
          <w:rFonts w:ascii="Times New Roman" w:eastAsia="Times New Roman" w:hAnsi="Times New Roman" w:cs="Times New Roman"/>
          <w:sz w:val="24"/>
          <w:szCs w:val="24"/>
        </w:rPr>
        <w:t xml:space="preserve"> (2019) suggestions regarding collective teacher efficacy</w:t>
      </w:r>
      <w:r w:rsidR="002E66E2" w:rsidRPr="005A076E">
        <w:rPr>
          <w:rFonts w:ascii="Times New Roman" w:eastAsia="Times New Roman" w:hAnsi="Times New Roman" w:cs="Times New Roman"/>
          <w:sz w:val="24"/>
          <w:szCs w:val="24"/>
        </w:rPr>
        <w:t>. Donohoo, Hattie and Eells (2019)</w:t>
      </w:r>
      <w:r w:rsidR="00444568" w:rsidRPr="005A076E">
        <w:rPr>
          <w:rFonts w:ascii="Times New Roman" w:eastAsia="Times New Roman" w:hAnsi="Times New Roman" w:cs="Times New Roman"/>
          <w:sz w:val="24"/>
          <w:szCs w:val="24"/>
        </w:rPr>
        <w:t xml:space="preserve"> considered existing research</w:t>
      </w:r>
      <w:r w:rsidR="00871219" w:rsidRPr="005A076E">
        <w:rPr>
          <w:rFonts w:ascii="Times New Roman" w:eastAsia="Times New Roman" w:hAnsi="Times New Roman" w:cs="Times New Roman"/>
          <w:sz w:val="24"/>
          <w:szCs w:val="24"/>
        </w:rPr>
        <w:t xml:space="preserve"> and evidence about teacher efficacy. They</w:t>
      </w:r>
      <w:r w:rsidR="002E66E2" w:rsidRPr="005A076E">
        <w:rPr>
          <w:rFonts w:ascii="Times New Roman" w:eastAsia="Times New Roman" w:hAnsi="Times New Roman" w:cs="Times New Roman"/>
          <w:sz w:val="24"/>
          <w:szCs w:val="24"/>
        </w:rPr>
        <w:t xml:space="preserve"> </w:t>
      </w:r>
      <w:r w:rsidR="00B8681C" w:rsidRPr="005A076E">
        <w:rPr>
          <w:rFonts w:ascii="Times New Roman" w:eastAsia="Times New Roman" w:hAnsi="Times New Roman" w:cs="Times New Roman"/>
          <w:sz w:val="24"/>
          <w:szCs w:val="24"/>
        </w:rPr>
        <w:t>reported</w:t>
      </w:r>
      <w:r w:rsidR="002E66E2" w:rsidRPr="005A076E">
        <w:rPr>
          <w:rFonts w:ascii="Times New Roman" w:eastAsia="Times New Roman" w:hAnsi="Times New Roman" w:cs="Times New Roman"/>
          <w:sz w:val="24"/>
          <w:szCs w:val="24"/>
        </w:rPr>
        <w:t xml:space="preserve"> that </w:t>
      </w:r>
      <w:r w:rsidRPr="005A076E">
        <w:rPr>
          <w:rFonts w:ascii="Times New Roman" w:eastAsia="Times New Roman" w:hAnsi="Times New Roman" w:cs="Times New Roman"/>
          <w:sz w:val="24"/>
          <w:szCs w:val="24"/>
        </w:rPr>
        <w:t>a shared understanding of pedagogy</w:t>
      </w:r>
      <w:r w:rsidR="002E66E2" w:rsidRPr="005A076E">
        <w:rPr>
          <w:rFonts w:ascii="Times New Roman" w:eastAsia="Times New Roman" w:hAnsi="Times New Roman" w:cs="Times New Roman"/>
          <w:sz w:val="24"/>
          <w:szCs w:val="24"/>
        </w:rPr>
        <w:t>,</w:t>
      </w:r>
      <w:r w:rsidRPr="005A076E">
        <w:rPr>
          <w:rFonts w:ascii="Times New Roman" w:eastAsia="Times New Roman" w:hAnsi="Times New Roman" w:cs="Times New Roman"/>
          <w:sz w:val="24"/>
          <w:szCs w:val="24"/>
        </w:rPr>
        <w:t xml:space="preserve"> and discussions around how to create impact in school</w:t>
      </w:r>
      <w:r w:rsidR="002E66E2" w:rsidRPr="005A076E">
        <w:rPr>
          <w:rFonts w:ascii="Times New Roman" w:eastAsia="Times New Roman" w:hAnsi="Times New Roman" w:cs="Times New Roman"/>
          <w:sz w:val="24"/>
          <w:szCs w:val="24"/>
        </w:rPr>
        <w:t xml:space="preserve">, </w:t>
      </w:r>
      <w:r w:rsidRPr="005A076E">
        <w:rPr>
          <w:rFonts w:ascii="Times New Roman" w:eastAsia="Times New Roman" w:hAnsi="Times New Roman" w:cs="Times New Roman"/>
          <w:sz w:val="24"/>
          <w:szCs w:val="24"/>
        </w:rPr>
        <w:t>are</w:t>
      </w:r>
      <w:r w:rsidR="002E66E2" w:rsidRPr="005A076E">
        <w:rPr>
          <w:rFonts w:ascii="Times New Roman" w:eastAsia="Times New Roman" w:hAnsi="Times New Roman" w:cs="Times New Roman"/>
          <w:sz w:val="24"/>
          <w:szCs w:val="24"/>
        </w:rPr>
        <w:t xml:space="preserve"> </w:t>
      </w:r>
      <w:r w:rsidRPr="005A076E">
        <w:rPr>
          <w:rFonts w:ascii="Times New Roman" w:eastAsia="Times New Roman" w:hAnsi="Times New Roman" w:cs="Times New Roman"/>
          <w:sz w:val="24"/>
          <w:szCs w:val="24"/>
        </w:rPr>
        <w:t xml:space="preserve">important in creating a culture of collective teacher efficacy. The group discussion elements of </w:t>
      </w:r>
      <w:r w:rsidR="00B10F8E" w:rsidRPr="005A076E">
        <w:rPr>
          <w:rFonts w:ascii="Times New Roman" w:eastAsia="Times New Roman" w:hAnsi="Times New Roman" w:cs="Times New Roman"/>
          <w:sz w:val="24"/>
          <w:szCs w:val="24"/>
        </w:rPr>
        <w:t xml:space="preserve">a teacher research </w:t>
      </w:r>
      <w:r w:rsidR="00161C05" w:rsidRPr="005A076E">
        <w:rPr>
          <w:rFonts w:ascii="Times New Roman" w:eastAsia="Times New Roman" w:hAnsi="Times New Roman" w:cs="Times New Roman"/>
          <w:sz w:val="24"/>
          <w:szCs w:val="24"/>
        </w:rPr>
        <w:t>reading group</w:t>
      </w:r>
      <w:r w:rsidRPr="005A076E">
        <w:rPr>
          <w:rFonts w:ascii="Times New Roman" w:eastAsia="Times New Roman" w:hAnsi="Times New Roman" w:cs="Times New Roman"/>
          <w:sz w:val="24"/>
          <w:szCs w:val="24"/>
        </w:rPr>
        <w:t xml:space="preserve"> would appear to support their suggested conditions for collective teacher efficacy.  </w:t>
      </w:r>
    </w:p>
    <w:p w14:paraId="772F8614" w14:textId="54200EBE" w:rsidR="00D836CE" w:rsidRPr="005A076E" w:rsidRDefault="00D836CE" w:rsidP="33912E8F">
      <w:pPr>
        <w:spacing w:line="480" w:lineRule="auto"/>
        <w:rPr>
          <w:rFonts w:ascii="Times New Roman" w:eastAsia="Times New Roman" w:hAnsi="Times New Roman" w:cs="Times New Roman"/>
          <w:sz w:val="24"/>
          <w:szCs w:val="24"/>
        </w:rPr>
      </w:pPr>
      <w:r w:rsidRPr="005A076E">
        <w:rPr>
          <w:rFonts w:ascii="Times New Roman" w:eastAsia="Times New Roman" w:hAnsi="Times New Roman" w:cs="Times New Roman"/>
          <w:sz w:val="24"/>
          <w:szCs w:val="24"/>
        </w:rPr>
        <w:t>Staff attitudes and enthusiasm are explored by Sims</w:t>
      </w:r>
      <w:r w:rsidR="0075100A" w:rsidRPr="005A076E">
        <w:rPr>
          <w:rFonts w:ascii="Times New Roman" w:eastAsia="Times New Roman" w:hAnsi="Times New Roman" w:cs="Times New Roman"/>
          <w:sz w:val="24"/>
          <w:szCs w:val="24"/>
        </w:rPr>
        <w:t xml:space="preserve">, Moss and Marshall </w:t>
      </w:r>
      <w:r w:rsidRPr="005A076E">
        <w:rPr>
          <w:rFonts w:ascii="Times New Roman" w:eastAsia="Times New Roman" w:hAnsi="Times New Roman" w:cs="Times New Roman"/>
          <w:sz w:val="24"/>
          <w:szCs w:val="24"/>
        </w:rPr>
        <w:t>(2017), who suggest that participation in a journal club can</w:t>
      </w:r>
      <w:r w:rsidR="00FA416D">
        <w:rPr>
          <w:rFonts w:ascii="Times New Roman" w:eastAsia="Times New Roman" w:hAnsi="Times New Roman" w:cs="Times New Roman"/>
          <w:sz w:val="24"/>
          <w:szCs w:val="24"/>
        </w:rPr>
        <w:t xml:space="preserve"> motivate</w:t>
      </w:r>
      <w:r w:rsidRPr="005A076E">
        <w:rPr>
          <w:rFonts w:ascii="Times New Roman" w:eastAsia="Times New Roman" w:hAnsi="Times New Roman" w:cs="Times New Roman"/>
          <w:sz w:val="24"/>
          <w:szCs w:val="24"/>
        </w:rPr>
        <w:t xml:space="preserve"> teacher</w:t>
      </w:r>
      <w:r w:rsidR="00D24178">
        <w:rPr>
          <w:rFonts w:ascii="Times New Roman" w:eastAsia="Times New Roman" w:hAnsi="Times New Roman" w:cs="Times New Roman"/>
          <w:sz w:val="24"/>
          <w:szCs w:val="24"/>
        </w:rPr>
        <w:t xml:space="preserve">s </w:t>
      </w:r>
      <w:r w:rsidRPr="005A076E">
        <w:rPr>
          <w:rFonts w:ascii="Times New Roman" w:eastAsia="Times New Roman" w:hAnsi="Times New Roman" w:cs="Times New Roman"/>
          <w:sz w:val="24"/>
          <w:szCs w:val="24"/>
        </w:rPr>
        <w:t>to persevere with trialling interventions that arose from th</w:t>
      </w:r>
      <w:r w:rsidR="00D24178">
        <w:rPr>
          <w:rFonts w:ascii="Times New Roman" w:eastAsia="Times New Roman" w:hAnsi="Times New Roman" w:cs="Times New Roman"/>
          <w:sz w:val="24"/>
          <w:szCs w:val="24"/>
        </w:rPr>
        <w:t>ose</w:t>
      </w:r>
      <w:r w:rsidRPr="005A076E">
        <w:rPr>
          <w:rFonts w:ascii="Times New Roman" w:eastAsia="Times New Roman" w:hAnsi="Times New Roman" w:cs="Times New Roman"/>
          <w:sz w:val="24"/>
          <w:szCs w:val="24"/>
        </w:rPr>
        <w:t xml:space="preserve"> clubs. Perhaps this was because the</w:t>
      </w:r>
      <w:r w:rsidR="00D24178">
        <w:rPr>
          <w:rFonts w:ascii="Times New Roman" w:eastAsia="Times New Roman" w:hAnsi="Times New Roman" w:cs="Times New Roman"/>
          <w:sz w:val="24"/>
          <w:szCs w:val="24"/>
        </w:rPr>
        <w:t xml:space="preserve"> teachers</w:t>
      </w:r>
      <w:r w:rsidRPr="005A076E">
        <w:rPr>
          <w:rFonts w:ascii="Times New Roman" w:eastAsia="Times New Roman" w:hAnsi="Times New Roman" w:cs="Times New Roman"/>
          <w:sz w:val="24"/>
          <w:szCs w:val="24"/>
        </w:rPr>
        <w:t xml:space="preserve"> fe</w:t>
      </w:r>
      <w:r w:rsidR="005D2609" w:rsidRPr="005A076E">
        <w:rPr>
          <w:rFonts w:ascii="Times New Roman" w:eastAsia="Times New Roman" w:hAnsi="Times New Roman" w:cs="Times New Roman"/>
          <w:sz w:val="24"/>
          <w:szCs w:val="24"/>
        </w:rPr>
        <w:t>lt</w:t>
      </w:r>
      <w:r w:rsidRPr="005A076E">
        <w:rPr>
          <w:rFonts w:ascii="Times New Roman" w:eastAsia="Times New Roman" w:hAnsi="Times New Roman" w:cs="Times New Roman"/>
          <w:sz w:val="24"/>
          <w:szCs w:val="24"/>
        </w:rPr>
        <w:t xml:space="preserve"> more confidence in the principles behind these interventions due to their reading and discussion of the research articles. If the teachers’ practice changes </w:t>
      </w:r>
      <w:proofErr w:type="gramStart"/>
      <w:r w:rsidRPr="005A076E">
        <w:rPr>
          <w:rFonts w:ascii="Times New Roman" w:eastAsia="Times New Roman" w:hAnsi="Times New Roman" w:cs="Times New Roman"/>
          <w:sz w:val="24"/>
          <w:szCs w:val="24"/>
        </w:rPr>
        <w:t>as a consequence of</w:t>
      </w:r>
      <w:proofErr w:type="gramEnd"/>
      <w:r w:rsidRPr="005A076E">
        <w:rPr>
          <w:rFonts w:ascii="Times New Roman" w:eastAsia="Times New Roman" w:hAnsi="Times New Roman" w:cs="Times New Roman"/>
          <w:sz w:val="24"/>
          <w:szCs w:val="24"/>
        </w:rPr>
        <w:t xml:space="preserve"> their engagement with research as part of the discussion group, and if this is perceived to have positive outcomes for teaching and learning, then the participants could feel a sense of self-efficacy and feel differently about future engagement with research and innovation in their practice.</w:t>
      </w:r>
    </w:p>
    <w:p w14:paraId="67DC946D" w14:textId="023AC736" w:rsidR="00096F9D" w:rsidRPr="005A076E" w:rsidRDefault="00711A6D" w:rsidP="002739C9">
      <w:pPr>
        <w:rPr>
          <w:rFonts w:ascii="Times New Roman" w:eastAsia="Times New Roman" w:hAnsi="Times New Roman" w:cs="Times New Roman"/>
          <w:b/>
          <w:bCs/>
          <w:sz w:val="24"/>
          <w:szCs w:val="24"/>
        </w:rPr>
      </w:pPr>
      <w:bookmarkStart w:id="2" w:name="_Toc45110170"/>
      <w:r w:rsidRPr="005A076E">
        <w:rPr>
          <w:rFonts w:ascii="Times New Roman" w:eastAsia="Times New Roman" w:hAnsi="Times New Roman" w:cs="Times New Roman"/>
          <w:b/>
          <w:bCs/>
          <w:sz w:val="24"/>
          <w:szCs w:val="24"/>
        </w:rPr>
        <w:br w:type="page"/>
      </w:r>
      <w:r w:rsidR="002739C9" w:rsidRPr="005A076E">
        <w:rPr>
          <w:rFonts w:ascii="Times New Roman" w:eastAsia="Times New Roman" w:hAnsi="Times New Roman" w:cs="Times New Roman"/>
          <w:b/>
          <w:bCs/>
          <w:sz w:val="24"/>
          <w:szCs w:val="24"/>
        </w:rPr>
        <w:t xml:space="preserve">3 </w:t>
      </w:r>
      <w:proofErr w:type="gramStart"/>
      <w:r w:rsidR="002739C9" w:rsidRPr="005A076E">
        <w:rPr>
          <w:rFonts w:ascii="Times New Roman" w:eastAsia="Times New Roman" w:hAnsi="Times New Roman" w:cs="Times New Roman"/>
          <w:b/>
          <w:bCs/>
          <w:sz w:val="24"/>
          <w:szCs w:val="24"/>
        </w:rPr>
        <w:t>METHODOLOGY</w:t>
      </w:r>
      <w:bookmarkEnd w:id="2"/>
      <w:proofErr w:type="gramEnd"/>
    </w:p>
    <w:p w14:paraId="0771C016" w14:textId="77777777" w:rsidR="00DC049B" w:rsidRDefault="00DC049B" w:rsidP="00627D3F">
      <w:pPr>
        <w:spacing w:line="480" w:lineRule="auto"/>
        <w:outlineLvl w:val="1"/>
        <w:rPr>
          <w:rFonts w:ascii="Times New Roman" w:eastAsia="Times New Roman" w:hAnsi="Times New Roman" w:cs="Times New Roman"/>
          <w:b/>
          <w:bCs/>
          <w:sz w:val="24"/>
          <w:szCs w:val="24"/>
        </w:rPr>
      </w:pPr>
      <w:bookmarkStart w:id="3" w:name="_Toc45110171"/>
    </w:p>
    <w:p w14:paraId="6EED7A88" w14:textId="6C760A30" w:rsidR="00627D3F" w:rsidRPr="005A076E" w:rsidRDefault="00627D3F" w:rsidP="00627D3F">
      <w:pPr>
        <w:spacing w:line="480" w:lineRule="auto"/>
        <w:outlineLvl w:val="1"/>
        <w:rPr>
          <w:rFonts w:ascii="Times New Roman" w:eastAsia="Times New Roman" w:hAnsi="Times New Roman" w:cs="Times New Roman"/>
          <w:b/>
          <w:bCs/>
          <w:sz w:val="24"/>
          <w:szCs w:val="24"/>
        </w:rPr>
      </w:pPr>
      <w:r w:rsidRPr="005A076E">
        <w:rPr>
          <w:rFonts w:ascii="Times New Roman" w:eastAsia="Times New Roman" w:hAnsi="Times New Roman" w:cs="Times New Roman"/>
          <w:b/>
          <w:bCs/>
          <w:sz w:val="24"/>
          <w:szCs w:val="24"/>
        </w:rPr>
        <w:t>3.1 Intro</w:t>
      </w:r>
      <w:r w:rsidR="000819B3" w:rsidRPr="005A076E">
        <w:rPr>
          <w:rFonts w:ascii="Times New Roman" w:eastAsia="Times New Roman" w:hAnsi="Times New Roman" w:cs="Times New Roman"/>
          <w:b/>
          <w:bCs/>
          <w:sz w:val="24"/>
          <w:szCs w:val="24"/>
        </w:rPr>
        <w:t>duction</w:t>
      </w:r>
    </w:p>
    <w:p w14:paraId="3A40B46E" w14:textId="0C0D9A53" w:rsidR="00B07A79" w:rsidRPr="005A076E" w:rsidRDefault="00C94E12" w:rsidP="00C94E12">
      <w:pPr>
        <w:spacing w:line="480" w:lineRule="auto"/>
        <w:rPr>
          <w:rFonts w:ascii="Times New Roman" w:eastAsia="Times New Roman" w:hAnsi="Times New Roman" w:cs="Times New Roman"/>
          <w:sz w:val="24"/>
          <w:szCs w:val="24"/>
        </w:rPr>
      </w:pPr>
      <w:r w:rsidRPr="005A076E">
        <w:rPr>
          <w:rFonts w:ascii="Times New Roman" w:eastAsia="Times New Roman" w:hAnsi="Times New Roman" w:cs="Times New Roman"/>
          <w:sz w:val="24"/>
          <w:szCs w:val="24"/>
        </w:rPr>
        <w:t>This research project adopted a</w:t>
      </w:r>
      <w:r w:rsidR="00AD6293" w:rsidRPr="005A076E">
        <w:rPr>
          <w:rFonts w:ascii="Times New Roman" w:eastAsia="Times New Roman" w:hAnsi="Times New Roman" w:cs="Times New Roman"/>
          <w:sz w:val="24"/>
          <w:szCs w:val="24"/>
        </w:rPr>
        <w:t xml:space="preserve">n action research </w:t>
      </w:r>
      <w:r w:rsidRPr="005A076E">
        <w:rPr>
          <w:rFonts w:ascii="Times New Roman" w:eastAsia="Times New Roman" w:hAnsi="Times New Roman" w:cs="Times New Roman"/>
          <w:sz w:val="24"/>
          <w:szCs w:val="24"/>
        </w:rPr>
        <w:t xml:space="preserve">methodology, using a small-scale mixed methods approach to data collection. </w:t>
      </w:r>
      <w:proofErr w:type="spellStart"/>
      <w:r w:rsidRPr="005A076E">
        <w:rPr>
          <w:rFonts w:ascii="Times New Roman" w:eastAsia="Times New Roman" w:hAnsi="Times New Roman" w:cs="Times New Roman"/>
          <w:sz w:val="24"/>
          <w:szCs w:val="24"/>
        </w:rPr>
        <w:t>Gorard</w:t>
      </w:r>
      <w:proofErr w:type="spellEnd"/>
      <w:r w:rsidRPr="005A076E">
        <w:rPr>
          <w:rFonts w:ascii="Times New Roman" w:eastAsia="Times New Roman" w:hAnsi="Times New Roman" w:cs="Times New Roman"/>
          <w:sz w:val="24"/>
          <w:szCs w:val="24"/>
        </w:rPr>
        <w:t xml:space="preserve"> (2017) emphasises the importance of careful planning and decision-making when designing research, so that the research question can be answered in the most trustworthy manner possible. </w:t>
      </w:r>
    </w:p>
    <w:p w14:paraId="3948B781" w14:textId="6FCE5A3C" w:rsidR="00B07A79" w:rsidRPr="005A076E" w:rsidRDefault="00B07A79" w:rsidP="00C94E12">
      <w:pPr>
        <w:spacing w:line="480" w:lineRule="auto"/>
        <w:rPr>
          <w:rFonts w:ascii="Times New Roman" w:eastAsia="Times New Roman" w:hAnsi="Times New Roman" w:cs="Times New Roman"/>
          <w:sz w:val="24"/>
          <w:szCs w:val="24"/>
        </w:rPr>
      </w:pPr>
      <w:r w:rsidRPr="005A076E">
        <w:rPr>
          <w:rFonts w:ascii="Times New Roman" w:eastAsia="Times New Roman" w:hAnsi="Times New Roman" w:cs="Times New Roman"/>
          <w:sz w:val="24"/>
          <w:szCs w:val="24"/>
        </w:rPr>
        <w:t xml:space="preserve">The context for this research </w:t>
      </w:r>
      <w:r w:rsidR="0012301C" w:rsidRPr="005A076E">
        <w:rPr>
          <w:rFonts w:ascii="Times New Roman" w:eastAsia="Times New Roman" w:hAnsi="Times New Roman" w:cs="Times New Roman"/>
          <w:sz w:val="24"/>
          <w:szCs w:val="24"/>
        </w:rPr>
        <w:t>was</w:t>
      </w:r>
      <w:r w:rsidRPr="005A076E">
        <w:rPr>
          <w:rFonts w:ascii="Times New Roman" w:eastAsia="Times New Roman" w:hAnsi="Times New Roman" w:cs="Times New Roman"/>
          <w:sz w:val="24"/>
          <w:szCs w:val="24"/>
        </w:rPr>
        <w:t xml:space="preserve"> an 11-16 mixed comprehensive school </w:t>
      </w:r>
      <w:r w:rsidR="003D6EF9" w:rsidRPr="005A076E">
        <w:rPr>
          <w:rFonts w:ascii="Times New Roman" w:eastAsia="Times New Roman" w:hAnsi="Times New Roman" w:cs="Times New Roman"/>
          <w:sz w:val="24"/>
          <w:szCs w:val="24"/>
        </w:rPr>
        <w:t xml:space="preserve">(School X) </w:t>
      </w:r>
      <w:r w:rsidRPr="005A076E">
        <w:rPr>
          <w:rFonts w:ascii="Times New Roman" w:eastAsia="Times New Roman" w:hAnsi="Times New Roman" w:cs="Times New Roman"/>
          <w:sz w:val="24"/>
          <w:szCs w:val="24"/>
        </w:rPr>
        <w:t>in a town in south Wales where</w:t>
      </w:r>
      <w:r w:rsidR="002A330C" w:rsidRPr="005A076E">
        <w:rPr>
          <w:rFonts w:ascii="Times New Roman" w:eastAsia="Times New Roman" w:hAnsi="Times New Roman" w:cs="Times New Roman"/>
          <w:sz w:val="24"/>
          <w:szCs w:val="24"/>
        </w:rPr>
        <w:t xml:space="preserve"> I,</w:t>
      </w:r>
      <w:r w:rsidRPr="005A076E">
        <w:rPr>
          <w:rFonts w:ascii="Times New Roman" w:eastAsia="Times New Roman" w:hAnsi="Times New Roman" w:cs="Times New Roman"/>
          <w:sz w:val="24"/>
          <w:szCs w:val="24"/>
        </w:rPr>
        <w:t xml:space="preserve"> the researcher</w:t>
      </w:r>
      <w:r w:rsidR="002A330C" w:rsidRPr="005A076E">
        <w:rPr>
          <w:rFonts w:ascii="Times New Roman" w:eastAsia="Times New Roman" w:hAnsi="Times New Roman" w:cs="Times New Roman"/>
          <w:sz w:val="24"/>
          <w:szCs w:val="24"/>
        </w:rPr>
        <w:t>,</w:t>
      </w:r>
      <w:r w:rsidRPr="005A076E">
        <w:rPr>
          <w:rFonts w:ascii="Times New Roman" w:eastAsia="Times New Roman" w:hAnsi="Times New Roman" w:cs="Times New Roman"/>
          <w:sz w:val="24"/>
          <w:szCs w:val="24"/>
        </w:rPr>
        <w:t xml:space="preserve"> </w:t>
      </w:r>
      <w:r w:rsidR="002A330C" w:rsidRPr="005A076E">
        <w:rPr>
          <w:rFonts w:ascii="Times New Roman" w:eastAsia="Times New Roman" w:hAnsi="Times New Roman" w:cs="Times New Roman"/>
          <w:sz w:val="24"/>
          <w:szCs w:val="24"/>
        </w:rPr>
        <w:t>am</w:t>
      </w:r>
      <w:r w:rsidRPr="005A076E">
        <w:rPr>
          <w:rFonts w:ascii="Times New Roman" w:eastAsia="Times New Roman" w:hAnsi="Times New Roman" w:cs="Times New Roman"/>
          <w:sz w:val="24"/>
          <w:szCs w:val="24"/>
        </w:rPr>
        <w:t xml:space="preserve"> a teacher. </w:t>
      </w:r>
      <w:r w:rsidR="003D6EF9" w:rsidRPr="005A076E">
        <w:rPr>
          <w:rFonts w:ascii="Times New Roman" w:eastAsia="Times New Roman" w:hAnsi="Times New Roman" w:cs="Times New Roman"/>
          <w:sz w:val="24"/>
          <w:szCs w:val="24"/>
        </w:rPr>
        <w:t>As outlined in t</w:t>
      </w:r>
      <w:r w:rsidRPr="005A076E">
        <w:rPr>
          <w:rFonts w:ascii="Times New Roman" w:eastAsia="Times New Roman" w:hAnsi="Times New Roman" w:cs="Times New Roman"/>
          <w:sz w:val="24"/>
          <w:szCs w:val="24"/>
        </w:rPr>
        <w:t xml:space="preserve">he </w:t>
      </w:r>
      <w:r w:rsidR="003D6EF9" w:rsidRPr="005A076E">
        <w:rPr>
          <w:rFonts w:ascii="Times New Roman" w:eastAsia="Times New Roman" w:hAnsi="Times New Roman" w:cs="Times New Roman"/>
          <w:sz w:val="24"/>
          <w:szCs w:val="24"/>
        </w:rPr>
        <w:t>introduction, S</w:t>
      </w:r>
      <w:r w:rsidRPr="005A076E">
        <w:rPr>
          <w:rFonts w:ascii="Times New Roman" w:eastAsia="Times New Roman" w:hAnsi="Times New Roman" w:cs="Times New Roman"/>
          <w:sz w:val="24"/>
          <w:szCs w:val="24"/>
        </w:rPr>
        <w:t>chool</w:t>
      </w:r>
      <w:r w:rsidR="003D6EF9" w:rsidRPr="005A076E">
        <w:rPr>
          <w:rFonts w:ascii="Times New Roman" w:eastAsia="Times New Roman" w:hAnsi="Times New Roman" w:cs="Times New Roman"/>
          <w:sz w:val="24"/>
          <w:szCs w:val="24"/>
        </w:rPr>
        <w:t xml:space="preserve"> X</w:t>
      </w:r>
      <w:r w:rsidRPr="005A076E">
        <w:rPr>
          <w:rFonts w:ascii="Times New Roman" w:eastAsia="Times New Roman" w:hAnsi="Times New Roman" w:cs="Times New Roman"/>
          <w:sz w:val="24"/>
          <w:szCs w:val="24"/>
        </w:rPr>
        <w:t xml:space="preserve"> is part of the NPEP (Welsh Government, 2019)</w:t>
      </w:r>
      <w:r w:rsidR="00AF2CFD">
        <w:rPr>
          <w:rFonts w:ascii="Times New Roman" w:eastAsia="Times New Roman" w:hAnsi="Times New Roman" w:cs="Times New Roman"/>
          <w:sz w:val="24"/>
          <w:szCs w:val="24"/>
        </w:rPr>
        <w:t xml:space="preserve">, </w:t>
      </w:r>
      <w:r w:rsidR="00DE08DC">
        <w:rPr>
          <w:rFonts w:ascii="Times New Roman" w:eastAsia="Times New Roman" w:hAnsi="Times New Roman" w:cs="Times New Roman"/>
          <w:sz w:val="24"/>
          <w:szCs w:val="24"/>
        </w:rPr>
        <w:t>and</w:t>
      </w:r>
      <w:r w:rsidR="00BF4724" w:rsidRPr="005A076E">
        <w:rPr>
          <w:rFonts w:ascii="Times New Roman" w:eastAsia="Times New Roman" w:hAnsi="Times New Roman" w:cs="Times New Roman"/>
          <w:sz w:val="24"/>
          <w:szCs w:val="24"/>
        </w:rPr>
        <w:t xml:space="preserve"> </w:t>
      </w:r>
      <w:r w:rsidR="00AA199D" w:rsidRPr="005A076E">
        <w:rPr>
          <w:rFonts w:ascii="Times New Roman" w:eastAsia="Times New Roman" w:hAnsi="Times New Roman" w:cs="Times New Roman"/>
          <w:sz w:val="24"/>
          <w:szCs w:val="24"/>
        </w:rPr>
        <w:t>already had</w:t>
      </w:r>
      <w:r w:rsidR="00AF2CFD">
        <w:rPr>
          <w:rFonts w:ascii="Times New Roman" w:eastAsia="Times New Roman" w:hAnsi="Times New Roman" w:cs="Times New Roman"/>
          <w:sz w:val="24"/>
          <w:szCs w:val="24"/>
        </w:rPr>
        <w:t xml:space="preserve"> some</w:t>
      </w:r>
      <w:r w:rsidR="00AA199D" w:rsidRPr="005A076E">
        <w:rPr>
          <w:rFonts w:ascii="Times New Roman" w:eastAsia="Times New Roman" w:hAnsi="Times New Roman" w:cs="Times New Roman"/>
          <w:sz w:val="24"/>
          <w:szCs w:val="24"/>
        </w:rPr>
        <w:t xml:space="preserve"> teachers undertaking p</w:t>
      </w:r>
      <w:r w:rsidR="004571AD" w:rsidRPr="005A076E">
        <w:rPr>
          <w:rFonts w:ascii="Times New Roman" w:eastAsia="Times New Roman" w:hAnsi="Times New Roman" w:cs="Times New Roman"/>
          <w:sz w:val="24"/>
          <w:szCs w:val="24"/>
        </w:rPr>
        <w:t xml:space="preserve">rofessional enquiry </w:t>
      </w:r>
      <w:r w:rsidR="00AA199D" w:rsidRPr="005A076E">
        <w:rPr>
          <w:rFonts w:ascii="Times New Roman" w:eastAsia="Times New Roman" w:hAnsi="Times New Roman" w:cs="Times New Roman"/>
          <w:sz w:val="24"/>
          <w:szCs w:val="24"/>
        </w:rPr>
        <w:t>in the form of action research</w:t>
      </w:r>
      <w:r w:rsidR="00AF2CFD">
        <w:rPr>
          <w:rFonts w:ascii="Times New Roman" w:eastAsia="Times New Roman" w:hAnsi="Times New Roman" w:cs="Times New Roman"/>
          <w:sz w:val="24"/>
          <w:szCs w:val="24"/>
        </w:rPr>
        <w:t>.</w:t>
      </w:r>
      <w:r w:rsidRPr="005A076E">
        <w:rPr>
          <w:rFonts w:ascii="Times New Roman" w:eastAsia="Times New Roman" w:hAnsi="Times New Roman" w:cs="Times New Roman"/>
          <w:sz w:val="24"/>
          <w:szCs w:val="24"/>
        </w:rPr>
        <w:t xml:space="preserve"> The school takes a “spiral of inquiry” (Timperley, Kaser and Halbert, 2014, p. 5) approach to research, with reading of literature part of the process. The spiral of inquiry reflects the one outlined by Timperley, Kaser and Halbert (2014), </w:t>
      </w:r>
      <w:r w:rsidR="00D01441" w:rsidRPr="005A076E">
        <w:rPr>
          <w:rFonts w:ascii="Times New Roman" w:eastAsia="Times New Roman" w:hAnsi="Times New Roman" w:cs="Times New Roman"/>
          <w:sz w:val="24"/>
          <w:szCs w:val="24"/>
        </w:rPr>
        <w:t>and is discussed further in section 3.2.  O</w:t>
      </w:r>
      <w:r w:rsidRPr="005A076E">
        <w:rPr>
          <w:rFonts w:ascii="Times New Roman" w:eastAsia="Times New Roman" w:hAnsi="Times New Roman" w:cs="Times New Roman"/>
          <w:sz w:val="24"/>
          <w:szCs w:val="24"/>
        </w:rPr>
        <w:t xml:space="preserve">ne </w:t>
      </w:r>
      <w:r w:rsidR="00D01441" w:rsidRPr="005A076E">
        <w:rPr>
          <w:rFonts w:ascii="Times New Roman" w:eastAsia="Times New Roman" w:hAnsi="Times New Roman" w:cs="Times New Roman"/>
          <w:sz w:val="24"/>
          <w:szCs w:val="24"/>
        </w:rPr>
        <w:t xml:space="preserve">stage </w:t>
      </w:r>
      <w:r w:rsidR="00967122" w:rsidRPr="005A076E">
        <w:rPr>
          <w:rFonts w:ascii="Times New Roman" w:eastAsia="Times New Roman" w:hAnsi="Times New Roman" w:cs="Times New Roman"/>
          <w:sz w:val="24"/>
          <w:szCs w:val="24"/>
        </w:rPr>
        <w:t>is</w:t>
      </w:r>
      <w:r w:rsidRPr="005A076E">
        <w:rPr>
          <w:rFonts w:ascii="Times New Roman" w:eastAsia="Times New Roman" w:hAnsi="Times New Roman" w:cs="Times New Roman"/>
          <w:sz w:val="24"/>
          <w:szCs w:val="24"/>
        </w:rPr>
        <w:t xml:space="preserve"> “new learning” (Timperley, Kaser and Halbert, 2014, p. 14)</w:t>
      </w:r>
      <w:r w:rsidR="00967122" w:rsidRPr="005A076E">
        <w:rPr>
          <w:rFonts w:ascii="Times New Roman" w:eastAsia="Times New Roman" w:hAnsi="Times New Roman" w:cs="Times New Roman"/>
          <w:sz w:val="24"/>
          <w:szCs w:val="24"/>
        </w:rPr>
        <w:t xml:space="preserve"> and</w:t>
      </w:r>
      <w:r w:rsidRPr="005A076E">
        <w:rPr>
          <w:rFonts w:ascii="Times New Roman" w:eastAsia="Times New Roman" w:hAnsi="Times New Roman" w:cs="Times New Roman"/>
          <w:sz w:val="24"/>
          <w:szCs w:val="24"/>
        </w:rPr>
        <w:t xml:space="preserve"> they propose</w:t>
      </w:r>
      <w:r w:rsidR="00967122" w:rsidRPr="005A076E">
        <w:rPr>
          <w:rFonts w:ascii="Times New Roman" w:eastAsia="Times New Roman" w:hAnsi="Times New Roman" w:cs="Times New Roman"/>
          <w:sz w:val="24"/>
          <w:szCs w:val="24"/>
        </w:rPr>
        <w:t xml:space="preserve"> that this</w:t>
      </w:r>
      <w:r w:rsidRPr="005A076E">
        <w:rPr>
          <w:rFonts w:ascii="Times New Roman" w:eastAsia="Times New Roman" w:hAnsi="Times New Roman" w:cs="Times New Roman"/>
          <w:sz w:val="24"/>
          <w:szCs w:val="24"/>
        </w:rPr>
        <w:t xml:space="preserve"> includes learning from educational research literature. However, the school’s focus on evidence-informed practice and action research is in its infancy, and </w:t>
      </w:r>
      <w:r w:rsidR="00246241" w:rsidRPr="005A076E">
        <w:rPr>
          <w:rFonts w:ascii="Times New Roman" w:eastAsia="Times New Roman" w:hAnsi="Times New Roman" w:cs="Times New Roman"/>
          <w:sz w:val="24"/>
          <w:szCs w:val="24"/>
        </w:rPr>
        <w:t>I was k</w:t>
      </w:r>
      <w:r w:rsidRPr="005A076E">
        <w:rPr>
          <w:rFonts w:ascii="Times New Roman" w:eastAsia="Times New Roman" w:hAnsi="Times New Roman" w:cs="Times New Roman"/>
          <w:sz w:val="24"/>
          <w:szCs w:val="24"/>
        </w:rPr>
        <w:t>een to discover if teacher colleagues might support each other in their engagement with educational research, thus easing the process of action research by demystifying aspects of the literature.</w:t>
      </w:r>
      <w:r w:rsidR="000D78A6" w:rsidRPr="005A076E">
        <w:rPr>
          <w:rFonts w:ascii="Times New Roman" w:eastAsia="Times New Roman" w:hAnsi="Times New Roman" w:cs="Times New Roman"/>
          <w:sz w:val="24"/>
          <w:szCs w:val="24"/>
        </w:rPr>
        <w:t xml:space="preserve">  This led to the decision to select participants from</w:t>
      </w:r>
      <w:r w:rsidR="008B5813" w:rsidRPr="005A076E">
        <w:rPr>
          <w:rFonts w:ascii="Times New Roman" w:eastAsia="Times New Roman" w:hAnsi="Times New Roman" w:cs="Times New Roman"/>
          <w:sz w:val="24"/>
          <w:szCs w:val="24"/>
        </w:rPr>
        <w:t xml:space="preserve"> my own school</w:t>
      </w:r>
      <w:r w:rsidR="00D234B4" w:rsidRPr="005A076E">
        <w:rPr>
          <w:rFonts w:ascii="Times New Roman" w:eastAsia="Times New Roman" w:hAnsi="Times New Roman" w:cs="Times New Roman"/>
          <w:sz w:val="24"/>
          <w:szCs w:val="24"/>
        </w:rPr>
        <w:t>,</w:t>
      </w:r>
      <w:r w:rsidR="001A26B3" w:rsidRPr="005A076E">
        <w:rPr>
          <w:rFonts w:ascii="Times New Roman" w:eastAsia="Times New Roman" w:hAnsi="Times New Roman" w:cs="Times New Roman"/>
          <w:sz w:val="24"/>
          <w:szCs w:val="24"/>
        </w:rPr>
        <w:t xml:space="preserve"> who </w:t>
      </w:r>
      <w:r w:rsidR="00D234B4" w:rsidRPr="005A076E">
        <w:rPr>
          <w:rFonts w:ascii="Times New Roman" w:eastAsia="Times New Roman" w:hAnsi="Times New Roman" w:cs="Times New Roman"/>
          <w:sz w:val="24"/>
          <w:szCs w:val="24"/>
        </w:rPr>
        <w:t xml:space="preserve">were teachers willing to </w:t>
      </w:r>
      <w:r w:rsidR="001A26B3" w:rsidRPr="005A076E">
        <w:rPr>
          <w:rFonts w:ascii="Times New Roman" w:eastAsia="Times New Roman" w:hAnsi="Times New Roman" w:cs="Times New Roman"/>
          <w:sz w:val="24"/>
          <w:szCs w:val="24"/>
        </w:rPr>
        <w:t xml:space="preserve">participate in </w:t>
      </w:r>
      <w:r w:rsidR="00702F18">
        <w:rPr>
          <w:rFonts w:ascii="Times New Roman" w:eastAsia="Times New Roman" w:hAnsi="Times New Roman" w:cs="Times New Roman"/>
          <w:sz w:val="24"/>
          <w:szCs w:val="24"/>
        </w:rPr>
        <w:t xml:space="preserve">the research and </w:t>
      </w:r>
      <w:proofErr w:type="gramStart"/>
      <w:r w:rsidR="001A26B3" w:rsidRPr="005A076E">
        <w:rPr>
          <w:rFonts w:ascii="Times New Roman" w:eastAsia="Times New Roman" w:hAnsi="Times New Roman" w:cs="Times New Roman"/>
          <w:sz w:val="24"/>
          <w:szCs w:val="24"/>
        </w:rPr>
        <w:t>an educational research</w:t>
      </w:r>
      <w:proofErr w:type="gramEnd"/>
      <w:r w:rsidR="001A26B3" w:rsidRPr="005A076E">
        <w:rPr>
          <w:rFonts w:ascii="Times New Roman" w:eastAsia="Times New Roman" w:hAnsi="Times New Roman" w:cs="Times New Roman"/>
          <w:sz w:val="24"/>
          <w:szCs w:val="24"/>
        </w:rPr>
        <w:t xml:space="preserve"> reading discussion group.  More detail </w:t>
      </w:r>
      <w:r w:rsidR="00D234B4" w:rsidRPr="005A076E">
        <w:rPr>
          <w:rFonts w:ascii="Times New Roman" w:eastAsia="Times New Roman" w:hAnsi="Times New Roman" w:cs="Times New Roman"/>
          <w:sz w:val="24"/>
          <w:szCs w:val="24"/>
        </w:rPr>
        <w:t>on the participants and the process of selection is outlined in section 3.</w:t>
      </w:r>
      <w:r w:rsidR="00103B98" w:rsidRPr="005A076E">
        <w:rPr>
          <w:rFonts w:ascii="Times New Roman" w:eastAsia="Times New Roman" w:hAnsi="Times New Roman" w:cs="Times New Roman"/>
          <w:sz w:val="24"/>
          <w:szCs w:val="24"/>
        </w:rPr>
        <w:t>5.</w:t>
      </w:r>
    </w:p>
    <w:p w14:paraId="0D3DC7CF" w14:textId="2CB788FA" w:rsidR="00DA5D22" w:rsidRPr="005A076E" w:rsidRDefault="00DA5D22" w:rsidP="00DA5D22">
      <w:pPr>
        <w:spacing w:line="480" w:lineRule="auto"/>
        <w:outlineLvl w:val="1"/>
        <w:rPr>
          <w:rFonts w:ascii="Times New Roman" w:eastAsia="Times New Roman" w:hAnsi="Times New Roman" w:cs="Times New Roman"/>
          <w:sz w:val="24"/>
          <w:szCs w:val="24"/>
        </w:rPr>
      </w:pPr>
      <w:r w:rsidRPr="005A076E">
        <w:rPr>
          <w:rFonts w:ascii="Times New Roman" w:eastAsia="Times New Roman" w:hAnsi="Times New Roman" w:cs="Times New Roman"/>
          <w:sz w:val="24"/>
          <w:szCs w:val="24"/>
        </w:rPr>
        <w:t xml:space="preserve">This methodology chapter is broken into seven sections.  First is this introduction.  Next, the </w:t>
      </w:r>
      <w:r w:rsidR="006F0CE8" w:rsidRPr="005A076E">
        <w:rPr>
          <w:rFonts w:ascii="Times New Roman" w:eastAsia="Times New Roman" w:hAnsi="Times New Roman" w:cs="Times New Roman"/>
          <w:sz w:val="24"/>
          <w:szCs w:val="24"/>
        </w:rPr>
        <w:t>research design will be outlined. Thirdly</w:t>
      </w:r>
      <w:r w:rsidR="00BD27C6" w:rsidRPr="005A076E">
        <w:rPr>
          <w:rFonts w:ascii="Times New Roman" w:eastAsia="Times New Roman" w:hAnsi="Times New Roman" w:cs="Times New Roman"/>
          <w:sz w:val="24"/>
          <w:szCs w:val="24"/>
        </w:rPr>
        <w:t>,</w:t>
      </w:r>
      <w:r w:rsidR="006F0CE8" w:rsidRPr="005A076E">
        <w:rPr>
          <w:rFonts w:ascii="Times New Roman" w:eastAsia="Times New Roman" w:hAnsi="Times New Roman" w:cs="Times New Roman"/>
          <w:sz w:val="24"/>
          <w:szCs w:val="24"/>
        </w:rPr>
        <w:t xml:space="preserve"> </w:t>
      </w:r>
      <w:r w:rsidRPr="005A076E">
        <w:rPr>
          <w:rFonts w:ascii="Times New Roman" w:eastAsia="Times New Roman" w:hAnsi="Times New Roman" w:cs="Times New Roman"/>
          <w:sz w:val="24"/>
          <w:szCs w:val="24"/>
        </w:rPr>
        <w:t xml:space="preserve">positionality and theoretical frame of the research will be discussed.  </w:t>
      </w:r>
      <w:r w:rsidR="006F0CE8" w:rsidRPr="005A076E">
        <w:rPr>
          <w:rFonts w:ascii="Times New Roman" w:eastAsia="Times New Roman" w:hAnsi="Times New Roman" w:cs="Times New Roman"/>
          <w:sz w:val="24"/>
          <w:szCs w:val="24"/>
        </w:rPr>
        <w:t>Fourthly</w:t>
      </w:r>
      <w:r w:rsidRPr="005A076E">
        <w:rPr>
          <w:rFonts w:ascii="Times New Roman" w:eastAsia="Times New Roman" w:hAnsi="Times New Roman" w:cs="Times New Roman"/>
          <w:sz w:val="24"/>
          <w:szCs w:val="24"/>
        </w:rPr>
        <w:t xml:space="preserve">, </w:t>
      </w:r>
      <w:r w:rsidR="00154E88">
        <w:rPr>
          <w:rFonts w:ascii="Times New Roman" w:eastAsia="Times New Roman" w:hAnsi="Times New Roman" w:cs="Times New Roman"/>
          <w:sz w:val="24"/>
          <w:szCs w:val="24"/>
        </w:rPr>
        <w:t xml:space="preserve">the participants will be described, then </w:t>
      </w:r>
      <w:r w:rsidRPr="005A076E">
        <w:rPr>
          <w:rFonts w:ascii="Times New Roman" w:eastAsia="Times New Roman" w:hAnsi="Times New Roman" w:cs="Times New Roman"/>
          <w:sz w:val="24"/>
          <w:szCs w:val="24"/>
        </w:rPr>
        <w:t xml:space="preserve">methodology will be explored, </w:t>
      </w:r>
      <w:r w:rsidR="00154E88">
        <w:rPr>
          <w:rFonts w:ascii="Times New Roman" w:eastAsia="Times New Roman" w:hAnsi="Times New Roman" w:cs="Times New Roman"/>
          <w:sz w:val="24"/>
          <w:szCs w:val="24"/>
        </w:rPr>
        <w:t>followed by</w:t>
      </w:r>
      <w:r w:rsidRPr="005A076E">
        <w:rPr>
          <w:rFonts w:ascii="Times New Roman" w:eastAsia="Times New Roman" w:hAnsi="Times New Roman" w:cs="Times New Roman"/>
          <w:sz w:val="24"/>
          <w:szCs w:val="24"/>
        </w:rPr>
        <w:t xml:space="preserve"> research methods, ethical considerations and, finally, the approach to data analysis.</w:t>
      </w:r>
    </w:p>
    <w:p w14:paraId="039628B3" w14:textId="77777777" w:rsidR="00583260" w:rsidRPr="005A076E" w:rsidRDefault="00583260" w:rsidP="00C94E12">
      <w:pPr>
        <w:spacing w:line="480" w:lineRule="auto"/>
        <w:rPr>
          <w:rFonts w:ascii="Times New Roman" w:eastAsia="Times New Roman" w:hAnsi="Times New Roman" w:cs="Times New Roman"/>
          <w:sz w:val="24"/>
          <w:szCs w:val="24"/>
        </w:rPr>
      </w:pPr>
    </w:p>
    <w:p w14:paraId="3C697522" w14:textId="369ACB70" w:rsidR="00583260" w:rsidRPr="005A076E" w:rsidRDefault="00583260" w:rsidP="00C94E12">
      <w:pPr>
        <w:spacing w:line="480" w:lineRule="auto"/>
        <w:rPr>
          <w:rFonts w:ascii="Times New Roman" w:eastAsia="Times New Roman" w:hAnsi="Times New Roman" w:cs="Times New Roman"/>
          <w:b/>
          <w:bCs/>
          <w:sz w:val="24"/>
          <w:szCs w:val="24"/>
        </w:rPr>
      </w:pPr>
      <w:r w:rsidRPr="005A076E">
        <w:rPr>
          <w:rFonts w:ascii="Times New Roman" w:eastAsia="Times New Roman" w:hAnsi="Times New Roman" w:cs="Times New Roman"/>
          <w:b/>
          <w:bCs/>
          <w:sz w:val="24"/>
          <w:szCs w:val="24"/>
        </w:rPr>
        <w:t>3.2 Research design</w:t>
      </w:r>
    </w:p>
    <w:p w14:paraId="3A57E3B2" w14:textId="02C3F7E6" w:rsidR="00382C69" w:rsidRPr="005A076E" w:rsidRDefault="00C94E12" w:rsidP="00382C69">
      <w:pPr>
        <w:spacing w:line="480" w:lineRule="auto"/>
        <w:rPr>
          <w:rFonts w:ascii="Times New Roman" w:eastAsia="Times New Roman" w:hAnsi="Times New Roman" w:cs="Times New Roman"/>
          <w:sz w:val="24"/>
          <w:szCs w:val="24"/>
        </w:rPr>
      </w:pPr>
      <w:r w:rsidRPr="005A076E">
        <w:rPr>
          <w:rFonts w:ascii="Times New Roman" w:eastAsia="Times New Roman" w:hAnsi="Times New Roman" w:cs="Times New Roman"/>
          <w:sz w:val="24"/>
          <w:szCs w:val="24"/>
        </w:rPr>
        <w:t xml:space="preserve">To explore the research question, participants were given a questionnaire prior to the intervention (the reading group session) and another after. This allowed </w:t>
      </w:r>
      <w:r w:rsidR="00890955">
        <w:rPr>
          <w:rFonts w:ascii="Times New Roman" w:eastAsia="Times New Roman" w:hAnsi="Times New Roman" w:cs="Times New Roman"/>
          <w:sz w:val="24"/>
          <w:szCs w:val="24"/>
        </w:rPr>
        <w:t>me</w:t>
      </w:r>
      <w:r w:rsidRPr="005A076E">
        <w:rPr>
          <w:rFonts w:ascii="Times New Roman" w:eastAsia="Times New Roman" w:hAnsi="Times New Roman" w:cs="Times New Roman"/>
          <w:sz w:val="24"/>
          <w:szCs w:val="24"/>
        </w:rPr>
        <w:t xml:space="preserve"> to compare the teachers’ </w:t>
      </w:r>
      <w:r w:rsidR="009616FE">
        <w:rPr>
          <w:rFonts w:ascii="Times New Roman" w:eastAsia="Times New Roman" w:hAnsi="Times New Roman" w:cs="Times New Roman"/>
          <w:sz w:val="24"/>
          <w:szCs w:val="24"/>
        </w:rPr>
        <w:t>responses</w:t>
      </w:r>
      <w:r w:rsidRPr="005A076E">
        <w:rPr>
          <w:rFonts w:ascii="Times New Roman" w:eastAsia="Times New Roman" w:hAnsi="Times New Roman" w:cs="Times New Roman"/>
          <w:sz w:val="24"/>
          <w:szCs w:val="24"/>
        </w:rPr>
        <w:t xml:space="preserve"> to see if any change occurred after the reading group intervention took place. The readings were about overlearning and distributed practice, with an academic research paper (Rohrer and Taylor, 2006) and a blog post from the Teacher Toolkit website (Morrison McGill, 2020) provided for participants. These readings w</w:t>
      </w:r>
      <w:r w:rsidR="00246241" w:rsidRPr="005A076E">
        <w:rPr>
          <w:rFonts w:ascii="Times New Roman" w:eastAsia="Times New Roman" w:hAnsi="Times New Roman" w:cs="Times New Roman"/>
          <w:sz w:val="24"/>
          <w:szCs w:val="24"/>
        </w:rPr>
        <w:t>ere</w:t>
      </w:r>
      <w:r w:rsidRPr="005A076E">
        <w:rPr>
          <w:rFonts w:ascii="Times New Roman" w:eastAsia="Times New Roman" w:hAnsi="Times New Roman" w:cs="Times New Roman"/>
          <w:sz w:val="24"/>
          <w:szCs w:val="24"/>
        </w:rPr>
        <w:t xml:space="preserve"> then</w:t>
      </w:r>
      <w:r w:rsidR="00BA7711" w:rsidRPr="005A076E">
        <w:rPr>
          <w:rFonts w:ascii="Times New Roman" w:eastAsia="Times New Roman" w:hAnsi="Times New Roman" w:cs="Times New Roman"/>
          <w:sz w:val="24"/>
          <w:szCs w:val="24"/>
        </w:rPr>
        <w:t xml:space="preserve"> </w:t>
      </w:r>
      <w:r w:rsidRPr="005A076E">
        <w:rPr>
          <w:rFonts w:ascii="Times New Roman" w:eastAsia="Times New Roman" w:hAnsi="Times New Roman" w:cs="Times New Roman"/>
          <w:sz w:val="24"/>
          <w:szCs w:val="24"/>
        </w:rPr>
        <w:t xml:space="preserve">discussed with the other participants in the group. Interviews were conducted with a smaller sample of participants (two) </w:t>
      </w:r>
      <w:r w:rsidR="009616FE" w:rsidRPr="005A076E">
        <w:rPr>
          <w:rFonts w:ascii="Times New Roman" w:eastAsia="Times New Roman" w:hAnsi="Times New Roman" w:cs="Times New Roman"/>
          <w:sz w:val="24"/>
          <w:szCs w:val="24"/>
        </w:rPr>
        <w:t>to</w:t>
      </w:r>
      <w:r w:rsidRPr="005A076E">
        <w:rPr>
          <w:rFonts w:ascii="Times New Roman" w:eastAsia="Times New Roman" w:hAnsi="Times New Roman" w:cs="Times New Roman"/>
          <w:sz w:val="24"/>
          <w:szCs w:val="24"/>
        </w:rPr>
        <w:t xml:space="preserve"> gain further insight into their views and expand on their questionnaire answers.</w:t>
      </w:r>
      <w:r w:rsidR="00382C69" w:rsidRPr="005A076E">
        <w:rPr>
          <w:rFonts w:ascii="Times New Roman" w:eastAsia="Times New Roman" w:hAnsi="Times New Roman" w:cs="Times New Roman"/>
          <w:sz w:val="24"/>
          <w:szCs w:val="24"/>
        </w:rPr>
        <w:t xml:space="preserve"> This could be said to reflect an action research approach. Cohen, Manion and Morrison (2018) describe action research as a “straightforward cycle of identifying a problem, planning an intervention, implementing the intervention, evaluating the outcome” (p</w:t>
      </w:r>
      <w:r w:rsidR="00304F76">
        <w:rPr>
          <w:rFonts w:ascii="Times New Roman" w:eastAsia="Times New Roman" w:hAnsi="Times New Roman" w:cs="Times New Roman"/>
          <w:sz w:val="24"/>
          <w:szCs w:val="24"/>
        </w:rPr>
        <w:t>.</w:t>
      </w:r>
      <w:r w:rsidR="00382C69" w:rsidRPr="005A076E">
        <w:rPr>
          <w:rFonts w:ascii="Times New Roman" w:eastAsia="Times New Roman" w:hAnsi="Times New Roman" w:cs="Times New Roman"/>
          <w:sz w:val="24"/>
          <w:szCs w:val="24"/>
        </w:rPr>
        <w:t xml:space="preserve"> 537). </w:t>
      </w:r>
      <w:r w:rsidR="00304F76">
        <w:rPr>
          <w:rFonts w:ascii="Times New Roman" w:eastAsia="Times New Roman" w:hAnsi="Times New Roman" w:cs="Times New Roman"/>
          <w:sz w:val="24"/>
          <w:szCs w:val="24"/>
        </w:rPr>
        <w:t xml:space="preserve">In this research, the </w:t>
      </w:r>
      <w:r w:rsidR="00382C69" w:rsidRPr="005A076E">
        <w:rPr>
          <w:rFonts w:ascii="Times New Roman" w:eastAsia="Times New Roman" w:hAnsi="Times New Roman" w:cs="Times New Roman"/>
          <w:sz w:val="24"/>
          <w:szCs w:val="24"/>
        </w:rPr>
        <w:t xml:space="preserve">problem of facilitating teachers’ engagement with educational research literature was identified. Then, literature was </w:t>
      </w:r>
      <w:r w:rsidR="00304F76" w:rsidRPr="005A076E">
        <w:rPr>
          <w:rFonts w:ascii="Times New Roman" w:eastAsia="Times New Roman" w:hAnsi="Times New Roman" w:cs="Times New Roman"/>
          <w:sz w:val="24"/>
          <w:szCs w:val="24"/>
        </w:rPr>
        <w:t>reviewed,</w:t>
      </w:r>
      <w:r w:rsidR="00382C69" w:rsidRPr="005A076E">
        <w:rPr>
          <w:rFonts w:ascii="Times New Roman" w:eastAsia="Times New Roman" w:hAnsi="Times New Roman" w:cs="Times New Roman"/>
          <w:sz w:val="24"/>
          <w:szCs w:val="24"/>
        </w:rPr>
        <w:t xml:space="preserve"> and this guided the design of the reading discussion group intervention. Therefore, this research study can be seen as a piece of action research.</w:t>
      </w:r>
    </w:p>
    <w:p w14:paraId="58C6E41A" w14:textId="164F0FB3" w:rsidR="00382C69" w:rsidRPr="005A076E" w:rsidRDefault="00382C69" w:rsidP="00382C69">
      <w:pPr>
        <w:spacing w:line="480" w:lineRule="auto"/>
        <w:outlineLvl w:val="1"/>
        <w:rPr>
          <w:rFonts w:ascii="Times New Roman" w:eastAsia="Times New Roman" w:hAnsi="Times New Roman" w:cs="Times New Roman"/>
          <w:sz w:val="24"/>
          <w:szCs w:val="24"/>
        </w:rPr>
      </w:pPr>
      <w:r w:rsidRPr="005A076E">
        <w:rPr>
          <w:rFonts w:ascii="Times New Roman" w:eastAsia="Times New Roman" w:hAnsi="Times New Roman" w:cs="Times New Roman"/>
          <w:sz w:val="24"/>
          <w:szCs w:val="24"/>
        </w:rPr>
        <w:t>Action research in education is, according to McNiff and Whitehead (20</w:t>
      </w:r>
      <w:r w:rsidR="00963408" w:rsidRPr="005A076E">
        <w:rPr>
          <w:rFonts w:ascii="Times New Roman" w:eastAsia="Times New Roman" w:hAnsi="Times New Roman" w:cs="Times New Roman"/>
          <w:sz w:val="24"/>
          <w:szCs w:val="24"/>
        </w:rPr>
        <w:t>05</w:t>
      </w:r>
      <w:r w:rsidRPr="005A076E">
        <w:rPr>
          <w:rFonts w:ascii="Times New Roman" w:eastAsia="Times New Roman" w:hAnsi="Times New Roman" w:cs="Times New Roman"/>
          <w:sz w:val="24"/>
          <w:szCs w:val="24"/>
        </w:rPr>
        <w:t>), used with the aim of improving practice. If teachers find educational research reading discussion groups helpful in understanding concepts, this has the potential to lead to an improvement in practice. Newby (2014) explains that action research can be used to drive organisational change. This relates to this research study because changes in approaches to professional learning could take place, informed by the results.</w:t>
      </w:r>
    </w:p>
    <w:p w14:paraId="3BFD564C" w14:textId="0A42CAD4" w:rsidR="00382C69" w:rsidRPr="005A076E" w:rsidRDefault="00382C69" w:rsidP="00382C69">
      <w:pPr>
        <w:spacing w:line="480" w:lineRule="auto"/>
        <w:outlineLvl w:val="1"/>
        <w:rPr>
          <w:rFonts w:ascii="Times New Roman" w:eastAsia="Times New Roman" w:hAnsi="Times New Roman" w:cs="Times New Roman"/>
          <w:sz w:val="24"/>
          <w:szCs w:val="24"/>
        </w:rPr>
      </w:pPr>
      <w:r w:rsidRPr="005A076E">
        <w:rPr>
          <w:rFonts w:ascii="Times New Roman" w:eastAsia="Times New Roman" w:hAnsi="Times New Roman" w:cs="Times New Roman"/>
          <w:sz w:val="24"/>
          <w:szCs w:val="24"/>
        </w:rPr>
        <w:t>My position as a teacher at the school where the research is taking place also reflects an action research methodology. In action research, the researcher is part of the community under study, rather than external (McNiff and Whitehead, 20</w:t>
      </w:r>
      <w:r w:rsidR="00963408" w:rsidRPr="005A076E">
        <w:rPr>
          <w:rFonts w:ascii="Times New Roman" w:eastAsia="Times New Roman" w:hAnsi="Times New Roman" w:cs="Times New Roman"/>
          <w:sz w:val="24"/>
          <w:szCs w:val="24"/>
        </w:rPr>
        <w:t>05</w:t>
      </w:r>
      <w:r w:rsidRPr="005A076E">
        <w:rPr>
          <w:rFonts w:ascii="Times New Roman" w:eastAsia="Times New Roman" w:hAnsi="Times New Roman" w:cs="Times New Roman"/>
          <w:sz w:val="24"/>
          <w:szCs w:val="24"/>
        </w:rPr>
        <w:t xml:space="preserve">). </w:t>
      </w:r>
    </w:p>
    <w:p w14:paraId="263404CF" w14:textId="2A53E47D" w:rsidR="00CC1605" w:rsidRPr="005A076E" w:rsidRDefault="002D3000" w:rsidP="00627D3F">
      <w:pPr>
        <w:spacing w:line="480" w:lineRule="auto"/>
        <w:outlineLvl w:val="1"/>
        <w:rPr>
          <w:rFonts w:ascii="Times New Roman" w:eastAsia="Times New Roman" w:hAnsi="Times New Roman" w:cs="Times New Roman"/>
          <w:sz w:val="24"/>
          <w:szCs w:val="24"/>
        </w:rPr>
      </w:pPr>
      <w:r w:rsidRPr="005A076E">
        <w:rPr>
          <w:rFonts w:ascii="Times New Roman" w:eastAsia="Times New Roman" w:hAnsi="Times New Roman" w:cs="Times New Roman"/>
          <w:sz w:val="24"/>
          <w:szCs w:val="24"/>
        </w:rPr>
        <w:t xml:space="preserve">This action research can be said to reflect </w:t>
      </w:r>
      <w:r w:rsidR="00A83E64" w:rsidRPr="005A076E">
        <w:rPr>
          <w:rFonts w:ascii="Times New Roman" w:eastAsia="Times New Roman" w:hAnsi="Times New Roman" w:cs="Times New Roman"/>
          <w:sz w:val="24"/>
          <w:szCs w:val="24"/>
        </w:rPr>
        <w:t>Timperley, Kaser and Hal</w:t>
      </w:r>
      <w:r w:rsidR="00D67038" w:rsidRPr="005A076E">
        <w:rPr>
          <w:rFonts w:ascii="Times New Roman" w:eastAsia="Times New Roman" w:hAnsi="Times New Roman" w:cs="Times New Roman"/>
          <w:sz w:val="24"/>
          <w:szCs w:val="24"/>
        </w:rPr>
        <w:t>b</w:t>
      </w:r>
      <w:r w:rsidR="00A83E64" w:rsidRPr="005A076E">
        <w:rPr>
          <w:rFonts w:ascii="Times New Roman" w:eastAsia="Times New Roman" w:hAnsi="Times New Roman" w:cs="Times New Roman"/>
          <w:sz w:val="24"/>
          <w:szCs w:val="24"/>
        </w:rPr>
        <w:t>ert’s (2014) spiral of inquiry</w:t>
      </w:r>
      <w:r w:rsidR="00DA4923" w:rsidRPr="005A076E">
        <w:rPr>
          <w:rFonts w:ascii="Times New Roman" w:eastAsia="Times New Roman" w:hAnsi="Times New Roman" w:cs="Times New Roman"/>
          <w:sz w:val="24"/>
          <w:szCs w:val="24"/>
        </w:rPr>
        <w:t xml:space="preserve"> (see figure </w:t>
      </w:r>
      <w:r w:rsidR="00FF79AE" w:rsidRPr="005A076E">
        <w:rPr>
          <w:rFonts w:ascii="Times New Roman" w:eastAsia="Times New Roman" w:hAnsi="Times New Roman" w:cs="Times New Roman"/>
          <w:sz w:val="24"/>
          <w:szCs w:val="24"/>
        </w:rPr>
        <w:t>3</w:t>
      </w:r>
      <w:r w:rsidR="00DA4923" w:rsidRPr="005A076E">
        <w:rPr>
          <w:rFonts w:ascii="Times New Roman" w:eastAsia="Times New Roman" w:hAnsi="Times New Roman" w:cs="Times New Roman"/>
          <w:sz w:val="24"/>
          <w:szCs w:val="24"/>
        </w:rPr>
        <w:t xml:space="preserve"> below)</w:t>
      </w:r>
      <w:r w:rsidR="00A83E64" w:rsidRPr="005A076E">
        <w:rPr>
          <w:rFonts w:ascii="Times New Roman" w:eastAsia="Times New Roman" w:hAnsi="Times New Roman" w:cs="Times New Roman"/>
          <w:sz w:val="24"/>
          <w:szCs w:val="24"/>
        </w:rPr>
        <w:t>.</w:t>
      </w:r>
    </w:p>
    <w:p w14:paraId="29215BC8" w14:textId="77777777" w:rsidR="00524592" w:rsidRPr="00E91A14" w:rsidRDefault="00DA4923" w:rsidP="00E91A14">
      <w:pPr>
        <w:keepNext/>
        <w:spacing w:line="480" w:lineRule="auto"/>
        <w:jc w:val="center"/>
        <w:outlineLvl w:val="1"/>
        <w:rPr>
          <w:sz w:val="24"/>
          <w:szCs w:val="24"/>
        </w:rPr>
      </w:pPr>
      <w:r w:rsidRPr="00E91A14">
        <w:rPr>
          <w:rFonts w:ascii="Times New Roman" w:eastAsia="Times New Roman" w:hAnsi="Times New Roman" w:cs="Times New Roman"/>
          <w:noProof/>
          <w:sz w:val="24"/>
          <w:szCs w:val="24"/>
        </w:rPr>
        <w:drawing>
          <wp:inline distT="0" distB="0" distL="0" distR="0" wp14:anchorId="48C0672F" wp14:editId="69DC0FFD">
            <wp:extent cx="3797495" cy="3130711"/>
            <wp:effectExtent l="0" t="0" r="0" b="0"/>
            <wp:docPr id="1210044797" name="Picture 1" descr="A diagram of a diagram of a learn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044797" name="Picture 1" descr="A diagram of a diagram of a learning process&#10;&#10;Description automatically generated"/>
                    <pic:cNvPicPr/>
                  </pic:nvPicPr>
                  <pic:blipFill>
                    <a:blip r:embed="rId17"/>
                    <a:stretch>
                      <a:fillRect/>
                    </a:stretch>
                  </pic:blipFill>
                  <pic:spPr>
                    <a:xfrm>
                      <a:off x="0" y="0"/>
                      <a:ext cx="3797495" cy="3130711"/>
                    </a:xfrm>
                    <a:prstGeom prst="rect">
                      <a:avLst/>
                    </a:prstGeom>
                  </pic:spPr>
                </pic:pic>
              </a:graphicData>
            </a:graphic>
          </wp:inline>
        </w:drawing>
      </w:r>
    </w:p>
    <w:p w14:paraId="77B87D9B" w14:textId="7FD3B38B" w:rsidR="00A83E64" w:rsidRPr="003953B0" w:rsidRDefault="00524592" w:rsidP="00E91A14">
      <w:pPr>
        <w:pStyle w:val="Caption"/>
        <w:jc w:val="center"/>
        <w:rPr>
          <w:rFonts w:ascii="Times New Roman" w:eastAsia="Times New Roman" w:hAnsi="Times New Roman" w:cs="Times New Roman"/>
          <w:color w:val="auto"/>
          <w:sz w:val="24"/>
          <w:szCs w:val="24"/>
        </w:rPr>
      </w:pPr>
      <w:r w:rsidRPr="003953B0">
        <w:rPr>
          <w:rFonts w:ascii="Times New Roman" w:hAnsi="Times New Roman" w:cs="Times New Roman"/>
          <w:color w:val="auto"/>
          <w:sz w:val="24"/>
          <w:szCs w:val="24"/>
        </w:rPr>
        <w:t xml:space="preserve">Figure </w:t>
      </w:r>
      <w:r w:rsidR="001A5087" w:rsidRPr="003953B0">
        <w:rPr>
          <w:rFonts w:ascii="Times New Roman" w:hAnsi="Times New Roman" w:cs="Times New Roman"/>
          <w:color w:val="auto"/>
          <w:sz w:val="24"/>
          <w:szCs w:val="24"/>
        </w:rPr>
        <w:fldChar w:fldCharType="begin"/>
      </w:r>
      <w:r w:rsidR="001A5087" w:rsidRPr="003953B0">
        <w:rPr>
          <w:rFonts w:ascii="Times New Roman" w:hAnsi="Times New Roman" w:cs="Times New Roman"/>
          <w:color w:val="auto"/>
          <w:sz w:val="24"/>
          <w:szCs w:val="24"/>
        </w:rPr>
        <w:instrText xml:space="preserve"> SEQ Figure \* ARABIC </w:instrText>
      </w:r>
      <w:r w:rsidR="001A5087" w:rsidRPr="003953B0">
        <w:rPr>
          <w:rFonts w:ascii="Times New Roman" w:hAnsi="Times New Roman" w:cs="Times New Roman"/>
          <w:color w:val="auto"/>
          <w:sz w:val="24"/>
          <w:szCs w:val="24"/>
        </w:rPr>
        <w:fldChar w:fldCharType="separate"/>
      </w:r>
      <w:r w:rsidR="005820EA" w:rsidRPr="003953B0">
        <w:rPr>
          <w:rFonts w:ascii="Times New Roman" w:hAnsi="Times New Roman" w:cs="Times New Roman"/>
          <w:noProof/>
          <w:color w:val="auto"/>
          <w:sz w:val="24"/>
          <w:szCs w:val="24"/>
        </w:rPr>
        <w:t>3</w:t>
      </w:r>
      <w:r w:rsidR="001A5087" w:rsidRPr="003953B0">
        <w:rPr>
          <w:rFonts w:ascii="Times New Roman" w:hAnsi="Times New Roman" w:cs="Times New Roman"/>
          <w:noProof/>
          <w:color w:val="auto"/>
          <w:sz w:val="24"/>
          <w:szCs w:val="24"/>
        </w:rPr>
        <w:fldChar w:fldCharType="end"/>
      </w:r>
      <w:r w:rsidR="00FF79AE" w:rsidRPr="003953B0">
        <w:rPr>
          <w:rFonts w:ascii="Times New Roman" w:hAnsi="Times New Roman" w:cs="Times New Roman"/>
          <w:color w:val="auto"/>
          <w:sz w:val="24"/>
          <w:szCs w:val="24"/>
        </w:rPr>
        <w:t>:</w:t>
      </w:r>
      <w:r w:rsidRPr="003953B0">
        <w:rPr>
          <w:rFonts w:ascii="Times New Roman" w:hAnsi="Times New Roman" w:cs="Times New Roman"/>
          <w:color w:val="auto"/>
          <w:sz w:val="24"/>
          <w:szCs w:val="24"/>
        </w:rPr>
        <w:t xml:space="preserve"> The spiral of inquiry (Timperley, Kaser and Halbert, 2014</w:t>
      </w:r>
      <w:r w:rsidR="00FF79AE" w:rsidRPr="003953B0">
        <w:rPr>
          <w:rFonts w:ascii="Times New Roman" w:hAnsi="Times New Roman" w:cs="Times New Roman"/>
          <w:color w:val="auto"/>
          <w:sz w:val="24"/>
          <w:szCs w:val="24"/>
        </w:rPr>
        <w:t>, p</w:t>
      </w:r>
      <w:r w:rsidR="002B5130" w:rsidRPr="003953B0">
        <w:rPr>
          <w:rFonts w:ascii="Times New Roman" w:hAnsi="Times New Roman" w:cs="Times New Roman"/>
          <w:color w:val="auto"/>
          <w:sz w:val="24"/>
          <w:szCs w:val="24"/>
        </w:rPr>
        <w:t>5</w:t>
      </w:r>
      <w:r w:rsidRPr="003953B0">
        <w:rPr>
          <w:rFonts w:ascii="Times New Roman" w:hAnsi="Times New Roman" w:cs="Times New Roman"/>
          <w:color w:val="auto"/>
          <w:sz w:val="24"/>
          <w:szCs w:val="24"/>
        </w:rPr>
        <w:t>)</w:t>
      </w:r>
    </w:p>
    <w:p w14:paraId="72E60933" w14:textId="77777777" w:rsidR="003953B0" w:rsidRDefault="003953B0" w:rsidP="00627D3F">
      <w:pPr>
        <w:spacing w:line="480" w:lineRule="auto"/>
        <w:outlineLvl w:val="1"/>
        <w:rPr>
          <w:rFonts w:ascii="Times New Roman" w:eastAsia="Times New Roman" w:hAnsi="Times New Roman" w:cs="Times New Roman"/>
          <w:sz w:val="24"/>
          <w:szCs w:val="24"/>
        </w:rPr>
      </w:pPr>
    </w:p>
    <w:p w14:paraId="4F0DD612" w14:textId="77E028AA" w:rsidR="00A17567" w:rsidRPr="005E7C80" w:rsidRDefault="00DA4923" w:rsidP="00627D3F">
      <w:pPr>
        <w:spacing w:line="480" w:lineRule="auto"/>
        <w:outlineLvl w:val="1"/>
        <w:rPr>
          <w:rFonts w:ascii="Times New Roman" w:eastAsia="Times New Roman" w:hAnsi="Times New Roman" w:cs="Times New Roman"/>
          <w:sz w:val="24"/>
          <w:szCs w:val="24"/>
        </w:rPr>
      </w:pPr>
      <w:r w:rsidRPr="00E91A14">
        <w:rPr>
          <w:rFonts w:ascii="Times New Roman" w:eastAsia="Times New Roman" w:hAnsi="Times New Roman" w:cs="Times New Roman"/>
          <w:sz w:val="24"/>
          <w:szCs w:val="24"/>
        </w:rPr>
        <w:t xml:space="preserve">This spiral of inquiry </w:t>
      </w:r>
      <w:r w:rsidR="00557951" w:rsidRPr="00E91A14">
        <w:rPr>
          <w:rFonts w:ascii="Times New Roman" w:eastAsia="Times New Roman" w:hAnsi="Times New Roman" w:cs="Times New Roman"/>
          <w:sz w:val="24"/>
          <w:szCs w:val="24"/>
        </w:rPr>
        <w:t>(Timperley, Kaser and Halbert, 2014</w:t>
      </w:r>
      <w:r w:rsidR="00841BA4" w:rsidRPr="00E91A14">
        <w:rPr>
          <w:rFonts w:ascii="Times New Roman" w:eastAsia="Times New Roman" w:hAnsi="Times New Roman" w:cs="Times New Roman"/>
          <w:sz w:val="24"/>
          <w:szCs w:val="24"/>
        </w:rPr>
        <w:t>)</w:t>
      </w:r>
      <w:r w:rsidR="00F145F2">
        <w:rPr>
          <w:rFonts w:ascii="Times New Roman" w:eastAsia="Times New Roman" w:hAnsi="Times New Roman" w:cs="Times New Roman"/>
          <w:sz w:val="24"/>
          <w:szCs w:val="24"/>
        </w:rPr>
        <w:t xml:space="preserve"> </w:t>
      </w:r>
      <w:r w:rsidR="00A17567" w:rsidRPr="005E7C80">
        <w:rPr>
          <w:rFonts w:ascii="Times New Roman" w:eastAsia="Times New Roman" w:hAnsi="Times New Roman" w:cs="Times New Roman"/>
          <w:sz w:val="24"/>
          <w:szCs w:val="24"/>
        </w:rPr>
        <w:t>has six elements</w:t>
      </w:r>
      <w:r w:rsidR="00DF5D2A">
        <w:rPr>
          <w:rFonts w:ascii="Times New Roman" w:eastAsia="Times New Roman" w:hAnsi="Times New Roman" w:cs="Times New Roman"/>
          <w:sz w:val="24"/>
          <w:szCs w:val="24"/>
        </w:rPr>
        <w:t>, t</w:t>
      </w:r>
      <w:r w:rsidR="00A17567" w:rsidRPr="005E7C80">
        <w:rPr>
          <w:rFonts w:ascii="Times New Roman" w:eastAsia="Times New Roman" w:hAnsi="Times New Roman" w:cs="Times New Roman"/>
          <w:sz w:val="24"/>
          <w:szCs w:val="24"/>
        </w:rPr>
        <w:t xml:space="preserve">he first </w:t>
      </w:r>
      <w:r w:rsidR="00DF5D2A">
        <w:rPr>
          <w:rFonts w:ascii="Times New Roman" w:eastAsia="Times New Roman" w:hAnsi="Times New Roman" w:cs="Times New Roman"/>
          <w:sz w:val="24"/>
          <w:szCs w:val="24"/>
        </w:rPr>
        <w:t>being</w:t>
      </w:r>
      <w:r w:rsidR="00A17567" w:rsidRPr="005E7C80">
        <w:rPr>
          <w:rFonts w:ascii="Times New Roman" w:eastAsia="Times New Roman" w:hAnsi="Times New Roman" w:cs="Times New Roman"/>
          <w:sz w:val="24"/>
          <w:szCs w:val="24"/>
        </w:rPr>
        <w:t xml:space="preserve"> </w:t>
      </w:r>
      <w:r w:rsidR="00437FA8" w:rsidRPr="005E7C80">
        <w:rPr>
          <w:rFonts w:ascii="Times New Roman" w:eastAsia="Times New Roman" w:hAnsi="Times New Roman" w:cs="Times New Roman"/>
          <w:sz w:val="24"/>
          <w:szCs w:val="24"/>
        </w:rPr>
        <w:t>‘</w:t>
      </w:r>
      <w:r w:rsidR="00A17567" w:rsidRPr="005E7C80">
        <w:rPr>
          <w:rFonts w:ascii="Times New Roman" w:eastAsia="Times New Roman" w:hAnsi="Times New Roman" w:cs="Times New Roman"/>
          <w:sz w:val="24"/>
          <w:szCs w:val="24"/>
        </w:rPr>
        <w:t>scanning</w:t>
      </w:r>
      <w:r w:rsidR="00437FA8" w:rsidRPr="005E7C80">
        <w:rPr>
          <w:rFonts w:ascii="Times New Roman" w:eastAsia="Times New Roman" w:hAnsi="Times New Roman" w:cs="Times New Roman"/>
          <w:sz w:val="24"/>
          <w:szCs w:val="24"/>
        </w:rPr>
        <w:t>’</w:t>
      </w:r>
      <w:r w:rsidR="00A17567" w:rsidRPr="005E7C80">
        <w:rPr>
          <w:rFonts w:ascii="Times New Roman" w:eastAsia="Times New Roman" w:hAnsi="Times New Roman" w:cs="Times New Roman"/>
          <w:sz w:val="24"/>
          <w:szCs w:val="24"/>
        </w:rPr>
        <w:t xml:space="preserve">. Timperley, Kaser and Halbert (2014) describe </w:t>
      </w:r>
      <w:r w:rsidR="00DF5D2A">
        <w:rPr>
          <w:rFonts w:ascii="Times New Roman" w:eastAsia="Times New Roman" w:hAnsi="Times New Roman" w:cs="Times New Roman"/>
          <w:sz w:val="24"/>
          <w:szCs w:val="24"/>
        </w:rPr>
        <w:t>‘scanning’</w:t>
      </w:r>
      <w:r w:rsidR="00DF5D2A" w:rsidRPr="005E7C80">
        <w:rPr>
          <w:rFonts w:ascii="Times New Roman" w:eastAsia="Times New Roman" w:hAnsi="Times New Roman" w:cs="Times New Roman"/>
          <w:sz w:val="24"/>
          <w:szCs w:val="24"/>
        </w:rPr>
        <w:t xml:space="preserve"> </w:t>
      </w:r>
      <w:r w:rsidR="00A17567" w:rsidRPr="005E7C80">
        <w:rPr>
          <w:rFonts w:ascii="Times New Roman" w:eastAsia="Times New Roman" w:hAnsi="Times New Roman" w:cs="Times New Roman"/>
          <w:sz w:val="24"/>
          <w:szCs w:val="24"/>
        </w:rPr>
        <w:t xml:space="preserve">as </w:t>
      </w:r>
      <w:r w:rsidR="0003581F" w:rsidRPr="005E7C80">
        <w:rPr>
          <w:rFonts w:ascii="Times New Roman" w:eastAsia="Times New Roman" w:hAnsi="Times New Roman" w:cs="Times New Roman"/>
          <w:sz w:val="24"/>
          <w:szCs w:val="24"/>
        </w:rPr>
        <w:t>taking a broad perspective on lea</w:t>
      </w:r>
      <w:r w:rsidR="000B2734" w:rsidRPr="005E7C80">
        <w:rPr>
          <w:rFonts w:ascii="Times New Roman" w:eastAsia="Times New Roman" w:hAnsi="Times New Roman" w:cs="Times New Roman"/>
          <w:sz w:val="24"/>
          <w:szCs w:val="24"/>
        </w:rPr>
        <w:t>rning and what is happening for all learners</w:t>
      </w:r>
      <w:r w:rsidR="00BF1B0F" w:rsidRPr="005E7C80">
        <w:rPr>
          <w:rFonts w:ascii="Times New Roman" w:eastAsia="Times New Roman" w:hAnsi="Times New Roman" w:cs="Times New Roman"/>
          <w:sz w:val="24"/>
          <w:szCs w:val="24"/>
        </w:rPr>
        <w:t>.  This research project</w:t>
      </w:r>
      <w:r w:rsidR="00A71C4D" w:rsidRPr="005E7C80">
        <w:rPr>
          <w:rFonts w:ascii="Times New Roman" w:eastAsia="Times New Roman" w:hAnsi="Times New Roman" w:cs="Times New Roman"/>
          <w:sz w:val="24"/>
          <w:szCs w:val="24"/>
        </w:rPr>
        <w:t>’s origins could be said to come from a process of scanning the current Welsh education system and its impact upon learners.</w:t>
      </w:r>
    </w:p>
    <w:p w14:paraId="4AA50E9B" w14:textId="1B078E2B" w:rsidR="00856169" w:rsidRPr="005E7C80" w:rsidRDefault="00856169" w:rsidP="00627D3F">
      <w:pPr>
        <w:spacing w:line="480" w:lineRule="auto"/>
        <w:outlineLvl w:val="1"/>
        <w:rPr>
          <w:rFonts w:ascii="Times New Roman" w:eastAsia="Times New Roman" w:hAnsi="Times New Roman" w:cs="Times New Roman"/>
          <w:sz w:val="24"/>
          <w:szCs w:val="24"/>
        </w:rPr>
      </w:pPr>
      <w:r w:rsidRPr="005E7C80">
        <w:rPr>
          <w:rFonts w:ascii="Times New Roman" w:eastAsia="Times New Roman" w:hAnsi="Times New Roman" w:cs="Times New Roman"/>
          <w:sz w:val="24"/>
          <w:szCs w:val="24"/>
        </w:rPr>
        <w:t xml:space="preserve">The second element of the spiral of inquiry is </w:t>
      </w:r>
      <w:r w:rsidR="000E03C4" w:rsidRPr="005E7C80">
        <w:rPr>
          <w:rFonts w:ascii="Times New Roman" w:eastAsia="Times New Roman" w:hAnsi="Times New Roman" w:cs="Times New Roman"/>
          <w:sz w:val="24"/>
          <w:szCs w:val="24"/>
        </w:rPr>
        <w:t>‘</w:t>
      </w:r>
      <w:r w:rsidRPr="005E7C80">
        <w:rPr>
          <w:rFonts w:ascii="Times New Roman" w:eastAsia="Times New Roman" w:hAnsi="Times New Roman" w:cs="Times New Roman"/>
          <w:sz w:val="24"/>
          <w:szCs w:val="24"/>
        </w:rPr>
        <w:t>focusing</w:t>
      </w:r>
      <w:r w:rsidR="000E03C4" w:rsidRPr="005E7C80">
        <w:rPr>
          <w:rFonts w:ascii="Times New Roman" w:eastAsia="Times New Roman" w:hAnsi="Times New Roman" w:cs="Times New Roman"/>
          <w:sz w:val="24"/>
          <w:szCs w:val="24"/>
        </w:rPr>
        <w:t>’</w:t>
      </w:r>
      <w:r w:rsidRPr="005E7C80">
        <w:rPr>
          <w:rFonts w:ascii="Times New Roman" w:eastAsia="Times New Roman" w:hAnsi="Times New Roman" w:cs="Times New Roman"/>
          <w:sz w:val="24"/>
          <w:szCs w:val="24"/>
        </w:rPr>
        <w:t xml:space="preserve">. Timperley, Kaser and Halbert (2014) explain that this involves using information from the scan and </w:t>
      </w:r>
      <w:r w:rsidR="007E7B2B" w:rsidRPr="005E7C80">
        <w:rPr>
          <w:rFonts w:ascii="Times New Roman" w:eastAsia="Times New Roman" w:hAnsi="Times New Roman" w:cs="Times New Roman"/>
          <w:sz w:val="24"/>
          <w:szCs w:val="24"/>
        </w:rPr>
        <w:t xml:space="preserve">identifying an area for further </w:t>
      </w:r>
      <w:r w:rsidR="00831EC9" w:rsidRPr="005E7C80">
        <w:rPr>
          <w:rFonts w:ascii="Times New Roman" w:eastAsia="Times New Roman" w:hAnsi="Times New Roman" w:cs="Times New Roman"/>
          <w:sz w:val="24"/>
          <w:szCs w:val="24"/>
        </w:rPr>
        <w:t xml:space="preserve">learning. When I </w:t>
      </w:r>
      <w:r w:rsidR="000E03C4" w:rsidRPr="005E7C80">
        <w:rPr>
          <w:rFonts w:ascii="Times New Roman" w:eastAsia="Times New Roman" w:hAnsi="Times New Roman" w:cs="Times New Roman"/>
          <w:sz w:val="24"/>
          <w:szCs w:val="24"/>
        </w:rPr>
        <w:t>chose</w:t>
      </w:r>
      <w:r w:rsidR="00831EC9" w:rsidRPr="005E7C80">
        <w:rPr>
          <w:rFonts w:ascii="Times New Roman" w:eastAsia="Times New Roman" w:hAnsi="Times New Roman" w:cs="Times New Roman"/>
          <w:sz w:val="24"/>
          <w:szCs w:val="24"/>
        </w:rPr>
        <w:t xml:space="preserve"> teacher engagement with educational literature </w:t>
      </w:r>
      <w:r w:rsidR="000E03C4" w:rsidRPr="005E7C80">
        <w:rPr>
          <w:rFonts w:ascii="Times New Roman" w:eastAsia="Times New Roman" w:hAnsi="Times New Roman" w:cs="Times New Roman"/>
          <w:sz w:val="24"/>
          <w:szCs w:val="24"/>
        </w:rPr>
        <w:t xml:space="preserve">as the focus for this research study, I was in the ‘focusing’ stage of the </w:t>
      </w:r>
      <w:r w:rsidR="00437FA8" w:rsidRPr="005E7C80">
        <w:rPr>
          <w:rFonts w:ascii="Times New Roman" w:eastAsia="Times New Roman" w:hAnsi="Times New Roman" w:cs="Times New Roman"/>
          <w:sz w:val="24"/>
          <w:szCs w:val="24"/>
        </w:rPr>
        <w:t>spiral of inquiry.</w:t>
      </w:r>
    </w:p>
    <w:p w14:paraId="4E3B61CC" w14:textId="306B89A2" w:rsidR="00437FA8" w:rsidRPr="005E7C80" w:rsidRDefault="00437FA8" w:rsidP="00627D3F">
      <w:pPr>
        <w:spacing w:line="480" w:lineRule="auto"/>
        <w:outlineLvl w:val="1"/>
        <w:rPr>
          <w:rFonts w:ascii="Times New Roman" w:eastAsia="Times New Roman" w:hAnsi="Times New Roman" w:cs="Times New Roman"/>
          <w:sz w:val="24"/>
          <w:szCs w:val="24"/>
        </w:rPr>
      </w:pPr>
      <w:r w:rsidRPr="005E7C80">
        <w:rPr>
          <w:rFonts w:ascii="Times New Roman" w:eastAsia="Times New Roman" w:hAnsi="Times New Roman" w:cs="Times New Roman"/>
          <w:sz w:val="24"/>
          <w:szCs w:val="24"/>
        </w:rPr>
        <w:t xml:space="preserve">Thirdly, Timperley, Kaser and Halbert (2014) </w:t>
      </w:r>
      <w:r w:rsidR="0098150F" w:rsidRPr="005E7C80">
        <w:rPr>
          <w:rFonts w:ascii="Times New Roman" w:eastAsia="Times New Roman" w:hAnsi="Times New Roman" w:cs="Times New Roman"/>
          <w:sz w:val="24"/>
          <w:szCs w:val="24"/>
        </w:rPr>
        <w:t>outline ‘developing a hunch’ as a stage of the spiral of inquiry</w:t>
      </w:r>
      <w:r w:rsidR="009D23D7" w:rsidRPr="005E7C80">
        <w:rPr>
          <w:rFonts w:ascii="Times New Roman" w:eastAsia="Times New Roman" w:hAnsi="Times New Roman" w:cs="Times New Roman"/>
          <w:sz w:val="24"/>
          <w:szCs w:val="24"/>
        </w:rPr>
        <w:t xml:space="preserve">, </w:t>
      </w:r>
      <w:r w:rsidR="00333F25">
        <w:rPr>
          <w:rFonts w:ascii="Times New Roman" w:eastAsia="Times New Roman" w:hAnsi="Times New Roman" w:cs="Times New Roman"/>
          <w:sz w:val="24"/>
          <w:szCs w:val="24"/>
        </w:rPr>
        <w:t>saying</w:t>
      </w:r>
      <w:r w:rsidR="009D23D7" w:rsidRPr="005E7C80">
        <w:rPr>
          <w:rFonts w:ascii="Times New Roman" w:eastAsia="Times New Roman" w:hAnsi="Times New Roman" w:cs="Times New Roman"/>
          <w:sz w:val="24"/>
          <w:szCs w:val="24"/>
        </w:rPr>
        <w:t xml:space="preserve"> that </w:t>
      </w:r>
      <w:r w:rsidR="00BE2282" w:rsidRPr="005E7C80">
        <w:rPr>
          <w:rFonts w:ascii="Times New Roman" w:eastAsia="Times New Roman" w:hAnsi="Times New Roman" w:cs="Times New Roman"/>
          <w:sz w:val="24"/>
          <w:szCs w:val="24"/>
        </w:rPr>
        <w:t xml:space="preserve">the inquirer’s intuition plays a part here, with </w:t>
      </w:r>
      <w:r w:rsidR="00DC45A3" w:rsidRPr="005E7C80">
        <w:rPr>
          <w:rFonts w:ascii="Times New Roman" w:eastAsia="Times New Roman" w:hAnsi="Times New Roman" w:cs="Times New Roman"/>
          <w:sz w:val="24"/>
          <w:szCs w:val="24"/>
        </w:rPr>
        <w:t>existing beliefs about practices being considered for accuracy</w:t>
      </w:r>
      <w:r w:rsidR="00596F9F" w:rsidRPr="005E7C80">
        <w:rPr>
          <w:rFonts w:ascii="Times New Roman" w:eastAsia="Times New Roman" w:hAnsi="Times New Roman" w:cs="Times New Roman"/>
          <w:sz w:val="24"/>
          <w:szCs w:val="24"/>
        </w:rPr>
        <w:t>. My own hunch in this research study was that learners may not be benefitting from teacher engagement with educational researc</w:t>
      </w:r>
      <w:r w:rsidR="00807BC2" w:rsidRPr="005E7C80">
        <w:rPr>
          <w:rFonts w:ascii="Times New Roman" w:eastAsia="Times New Roman" w:hAnsi="Times New Roman" w:cs="Times New Roman"/>
          <w:sz w:val="24"/>
          <w:szCs w:val="24"/>
        </w:rPr>
        <w:t>h, and that this could be because teachers may lack the time, confidence or skills (or all three) for effective research engagement.</w:t>
      </w:r>
    </w:p>
    <w:p w14:paraId="4A4A0811" w14:textId="54BD6546" w:rsidR="00807BC2" w:rsidRPr="005E7C80" w:rsidRDefault="00C65A0C" w:rsidP="00627D3F">
      <w:pPr>
        <w:spacing w:line="480" w:lineRule="auto"/>
        <w:outlineLvl w:val="1"/>
        <w:rPr>
          <w:rFonts w:ascii="Times New Roman" w:eastAsia="Times New Roman" w:hAnsi="Times New Roman" w:cs="Times New Roman"/>
          <w:sz w:val="24"/>
          <w:szCs w:val="24"/>
        </w:rPr>
      </w:pPr>
      <w:r w:rsidRPr="005E7C80">
        <w:rPr>
          <w:rFonts w:ascii="Times New Roman" w:eastAsia="Times New Roman" w:hAnsi="Times New Roman" w:cs="Times New Roman"/>
          <w:sz w:val="24"/>
          <w:szCs w:val="24"/>
        </w:rPr>
        <w:t>Timperley, Kaser and Halbert (2014) term the fourth element</w:t>
      </w:r>
      <w:r w:rsidR="00C03D01" w:rsidRPr="005E7C80">
        <w:rPr>
          <w:rFonts w:ascii="Times New Roman" w:eastAsia="Times New Roman" w:hAnsi="Times New Roman" w:cs="Times New Roman"/>
          <w:sz w:val="24"/>
          <w:szCs w:val="24"/>
        </w:rPr>
        <w:t xml:space="preserve"> ‘new learning’, and this involves </w:t>
      </w:r>
      <w:r w:rsidR="00BC19A3" w:rsidRPr="005E7C80">
        <w:rPr>
          <w:rFonts w:ascii="Times New Roman" w:eastAsia="Times New Roman" w:hAnsi="Times New Roman" w:cs="Times New Roman"/>
          <w:sz w:val="24"/>
          <w:szCs w:val="24"/>
        </w:rPr>
        <w:t xml:space="preserve">finding expertise that links to the focus and can impact upon learners. In this research, the literature review which explored </w:t>
      </w:r>
      <w:r w:rsidR="005C4785" w:rsidRPr="005E7C80">
        <w:rPr>
          <w:rFonts w:ascii="Times New Roman" w:eastAsia="Times New Roman" w:hAnsi="Times New Roman" w:cs="Times New Roman"/>
          <w:sz w:val="24"/>
          <w:szCs w:val="24"/>
        </w:rPr>
        <w:t xml:space="preserve">teachers’ research engagement and the potential for reading discussion groups was an exploration of </w:t>
      </w:r>
      <w:r w:rsidR="002C5700" w:rsidRPr="005E7C80">
        <w:rPr>
          <w:rFonts w:ascii="Times New Roman" w:eastAsia="Times New Roman" w:hAnsi="Times New Roman" w:cs="Times New Roman"/>
          <w:sz w:val="24"/>
          <w:szCs w:val="24"/>
        </w:rPr>
        <w:t>evidence that could point to a different way of teachers engaging with research literature in School X.</w:t>
      </w:r>
    </w:p>
    <w:p w14:paraId="67FFD8B2" w14:textId="3BDA22BD" w:rsidR="002C5700" w:rsidRPr="005E7C80" w:rsidRDefault="00D36346" w:rsidP="00627D3F">
      <w:pPr>
        <w:spacing w:line="480" w:lineRule="auto"/>
        <w:outlineLvl w:val="1"/>
        <w:rPr>
          <w:rFonts w:ascii="Times New Roman" w:eastAsia="Times New Roman" w:hAnsi="Times New Roman" w:cs="Times New Roman"/>
          <w:sz w:val="24"/>
          <w:szCs w:val="24"/>
        </w:rPr>
      </w:pPr>
      <w:r w:rsidRPr="005E7C80">
        <w:rPr>
          <w:rFonts w:ascii="Times New Roman" w:eastAsia="Times New Roman" w:hAnsi="Times New Roman" w:cs="Times New Roman"/>
          <w:sz w:val="24"/>
          <w:szCs w:val="24"/>
        </w:rPr>
        <w:t xml:space="preserve">The fifth element, what Timperley, Kaser and Halbert (2014) call ‘taking action’, </w:t>
      </w:r>
      <w:r w:rsidR="000D7AC3" w:rsidRPr="005E7C80">
        <w:rPr>
          <w:rFonts w:ascii="Times New Roman" w:eastAsia="Times New Roman" w:hAnsi="Times New Roman" w:cs="Times New Roman"/>
          <w:sz w:val="24"/>
          <w:szCs w:val="24"/>
        </w:rPr>
        <w:t>is about trying out</w:t>
      </w:r>
      <w:r w:rsidR="005964EB" w:rsidRPr="005E7C80">
        <w:rPr>
          <w:rFonts w:ascii="Times New Roman" w:eastAsia="Times New Roman" w:hAnsi="Times New Roman" w:cs="Times New Roman"/>
          <w:sz w:val="24"/>
          <w:szCs w:val="24"/>
        </w:rPr>
        <w:t xml:space="preserve"> something new</w:t>
      </w:r>
      <w:r w:rsidR="000D7AC3" w:rsidRPr="005E7C80">
        <w:rPr>
          <w:rFonts w:ascii="Times New Roman" w:eastAsia="Times New Roman" w:hAnsi="Times New Roman" w:cs="Times New Roman"/>
          <w:sz w:val="24"/>
          <w:szCs w:val="24"/>
        </w:rPr>
        <w:t xml:space="preserve"> to see if it might be </w:t>
      </w:r>
      <w:r w:rsidR="005964EB" w:rsidRPr="005E7C80">
        <w:rPr>
          <w:rFonts w:ascii="Times New Roman" w:eastAsia="Times New Roman" w:hAnsi="Times New Roman" w:cs="Times New Roman"/>
          <w:sz w:val="24"/>
          <w:szCs w:val="24"/>
        </w:rPr>
        <w:t>more effective than existing practice. The implementation of the educational research reading discussion group in this study reflects this ‘taking action’ stage.</w:t>
      </w:r>
    </w:p>
    <w:p w14:paraId="7CF8CE4C" w14:textId="46F5120F" w:rsidR="005964EB" w:rsidRPr="005E7C80" w:rsidRDefault="005964EB" w:rsidP="00627D3F">
      <w:pPr>
        <w:spacing w:line="480" w:lineRule="auto"/>
        <w:outlineLvl w:val="1"/>
        <w:rPr>
          <w:rFonts w:ascii="Times New Roman" w:eastAsia="Times New Roman" w:hAnsi="Times New Roman" w:cs="Times New Roman"/>
          <w:sz w:val="24"/>
          <w:szCs w:val="24"/>
        </w:rPr>
      </w:pPr>
      <w:r w:rsidRPr="005E7C80">
        <w:rPr>
          <w:rFonts w:ascii="Times New Roman" w:eastAsia="Times New Roman" w:hAnsi="Times New Roman" w:cs="Times New Roman"/>
          <w:sz w:val="24"/>
          <w:szCs w:val="24"/>
        </w:rPr>
        <w:t xml:space="preserve">Finally, </w:t>
      </w:r>
      <w:r w:rsidR="007A7383" w:rsidRPr="005E7C80">
        <w:rPr>
          <w:rFonts w:ascii="Times New Roman" w:eastAsia="Times New Roman" w:hAnsi="Times New Roman" w:cs="Times New Roman"/>
          <w:sz w:val="24"/>
          <w:szCs w:val="24"/>
        </w:rPr>
        <w:t xml:space="preserve">Timperley, Kaser and Halbert (2014) refer to ‘checking’, where </w:t>
      </w:r>
      <w:r w:rsidR="00DD6B61" w:rsidRPr="005E7C80">
        <w:rPr>
          <w:rFonts w:ascii="Times New Roman" w:eastAsia="Times New Roman" w:hAnsi="Times New Roman" w:cs="Times New Roman"/>
          <w:sz w:val="24"/>
          <w:szCs w:val="24"/>
        </w:rPr>
        <w:t xml:space="preserve">the inquirer </w:t>
      </w:r>
      <w:r w:rsidR="00FA5A22" w:rsidRPr="005E7C80">
        <w:rPr>
          <w:rFonts w:ascii="Times New Roman" w:eastAsia="Times New Roman" w:hAnsi="Times New Roman" w:cs="Times New Roman"/>
          <w:sz w:val="24"/>
          <w:szCs w:val="24"/>
        </w:rPr>
        <w:t>evaluates</w:t>
      </w:r>
      <w:r w:rsidR="00DD6B61" w:rsidRPr="005E7C80">
        <w:rPr>
          <w:rFonts w:ascii="Times New Roman" w:eastAsia="Times New Roman" w:hAnsi="Times New Roman" w:cs="Times New Roman"/>
          <w:sz w:val="24"/>
          <w:szCs w:val="24"/>
        </w:rPr>
        <w:t xml:space="preserve"> if the action has made enough of a difference</w:t>
      </w:r>
      <w:r w:rsidR="00FA5A22" w:rsidRPr="005E7C80">
        <w:rPr>
          <w:rFonts w:ascii="Times New Roman" w:eastAsia="Times New Roman" w:hAnsi="Times New Roman" w:cs="Times New Roman"/>
          <w:sz w:val="24"/>
          <w:szCs w:val="24"/>
        </w:rPr>
        <w:t xml:space="preserve"> and considers implications for the future</w:t>
      </w:r>
      <w:r w:rsidR="00DD6B61" w:rsidRPr="005E7C80">
        <w:rPr>
          <w:rFonts w:ascii="Times New Roman" w:eastAsia="Times New Roman" w:hAnsi="Times New Roman" w:cs="Times New Roman"/>
          <w:sz w:val="24"/>
          <w:szCs w:val="24"/>
        </w:rPr>
        <w:t xml:space="preserve">. </w:t>
      </w:r>
      <w:r w:rsidR="00FA5A22" w:rsidRPr="005E7C80">
        <w:rPr>
          <w:rFonts w:ascii="Times New Roman" w:eastAsia="Times New Roman" w:hAnsi="Times New Roman" w:cs="Times New Roman"/>
          <w:sz w:val="24"/>
          <w:szCs w:val="24"/>
        </w:rPr>
        <w:t>The analysis of data in this research study reflects the ‘checking’ stage, wit</w:t>
      </w:r>
      <w:r w:rsidR="000B1CC1" w:rsidRPr="005E7C80">
        <w:rPr>
          <w:rFonts w:ascii="Times New Roman" w:eastAsia="Times New Roman" w:hAnsi="Times New Roman" w:cs="Times New Roman"/>
          <w:sz w:val="24"/>
          <w:szCs w:val="24"/>
        </w:rPr>
        <w:t>h the ideas covered in the conclusion including recommendations for the future.</w:t>
      </w:r>
    </w:p>
    <w:p w14:paraId="3FA323B2" w14:textId="73E8CCAA" w:rsidR="000B1CC1" w:rsidRPr="005E7C80" w:rsidRDefault="000B1CC1" w:rsidP="00627D3F">
      <w:pPr>
        <w:spacing w:line="480" w:lineRule="auto"/>
        <w:outlineLvl w:val="1"/>
        <w:rPr>
          <w:rFonts w:ascii="Times New Roman" w:eastAsia="Times New Roman" w:hAnsi="Times New Roman" w:cs="Times New Roman"/>
          <w:sz w:val="24"/>
          <w:szCs w:val="24"/>
        </w:rPr>
      </w:pPr>
      <w:r w:rsidRPr="005E7C80">
        <w:rPr>
          <w:rFonts w:ascii="Times New Roman" w:eastAsia="Times New Roman" w:hAnsi="Times New Roman" w:cs="Times New Roman"/>
          <w:sz w:val="24"/>
          <w:szCs w:val="24"/>
        </w:rPr>
        <w:t>Therefore, this research study can be seen to reflect Timperley, Kaser and Halbert’s (2014) spiral of inquiry model in its approach to action research.</w:t>
      </w:r>
    </w:p>
    <w:p w14:paraId="28F8BA22" w14:textId="77777777" w:rsidR="00D50CF1" w:rsidRPr="005E7C80" w:rsidRDefault="00D50CF1" w:rsidP="00E946C8">
      <w:pPr>
        <w:spacing w:line="480" w:lineRule="auto"/>
        <w:outlineLvl w:val="1"/>
        <w:rPr>
          <w:rFonts w:ascii="Times New Roman" w:eastAsia="Times New Roman" w:hAnsi="Times New Roman" w:cs="Times New Roman"/>
          <w:b/>
          <w:bCs/>
          <w:sz w:val="24"/>
          <w:szCs w:val="24"/>
        </w:rPr>
      </w:pPr>
    </w:p>
    <w:p w14:paraId="6B8F6B05" w14:textId="7CFA4A13" w:rsidR="00E946C8" w:rsidRPr="005E7C80" w:rsidRDefault="00E946C8" w:rsidP="00E946C8">
      <w:pPr>
        <w:spacing w:line="480" w:lineRule="auto"/>
        <w:outlineLvl w:val="1"/>
        <w:rPr>
          <w:rFonts w:ascii="Times New Roman" w:eastAsia="Times New Roman" w:hAnsi="Times New Roman" w:cs="Times New Roman"/>
          <w:b/>
          <w:bCs/>
          <w:sz w:val="24"/>
          <w:szCs w:val="24"/>
        </w:rPr>
      </w:pPr>
      <w:r w:rsidRPr="005E7C80">
        <w:rPr>
          <w:rFonts w:ascii="Times New Roman" w:eastAsia="Times New Roman" w:hAnsi="Times New Roman" w:cs="Times New Roman"/>
          <w:b/>
          <w:bCs/>
          <w:sz w:val="24"/>
          <w:szCs w:val="24"/>
        </w:rPr>
        <w:t>3.</w:t>
      </w:r>
      <w:r w:rsidR="00D50CF1" w:rsidRPr="005E7C80">
        <w:rPr>
          <w:rFonts w:ascii="Times New Roman" w:eastAsia="Times New Roman" w:hAnsi="Times New Roman" w:cs="Times New Roman"/>
          <w:b/>
          <w:bCs/>
          <w:sz w:val="24"/>
          <w:szCs w:val="24"/>
        </w:rPr>
        <w:t>2.1</w:t>
      </w:r>
      <w:r w:rsidRPr="005E7C80">
        <w:rPr>
          <w:rFonts w:ascii="Times New Roman" w:eastAsia="Times New Roman" w:hAnsi="Times New Roman" w:cs="Times New Roman"/>
          <w:b/>
          <w:bCs/>
          <w:sz w:val="24"/>
          <w:szCs w:val="24"/>
        </w:rPr>
        <w:t xml:space="preserve"> Reading discussion group intervention design</w:t>
      </w:r>
    </w:p>
    <w:p w14:paraId="78099F04" w14:textId="39E331A8" w:rsidR="00E946C8" w:rsidRPr="005E7C80" w:rsidRDefault="00E946C8" w:rsidP="00E946C8">
      <w:pPr>
        <w:spacing w:line="480" w:lineRule="auto"/>
        <w:rPr>
          <w:rFonts w:ascii="Times New Roman" w:eastAsia="Times New Roman" w:hAnsi="Times New Roman" w:cs="Times New Roman"/>
          <w:sz w:val="24"/>
          <w:szCs w:val="24"/>
        </w:rPr>
      </w:pPr>
      <w:r w:rsidRPr="005E7C80">
        <w:rPr>
          <w:rFonts w:ascii="Times New Roman" w:eastAsia="Times New Roman" w:hAnsi="Times New Roman" w:cs="Times New Roman"/>
          <w:sz w:val="24"/>
          <w:szCs w:val="24"/>
        </w:rPr>
        <w:t xml:space="preserve">The design of the reading discussion group intervention was informed by literature. Cain (2019) proposes that clear expectations for the group should be shared with the members prior to implementation so that there is a common sense of purpose. He also suggests an hour to an hour and a half for each discussion session, so that there is adequate time to discuss a breadth and depth of ideas arising from the research reading. Six to eight participants are suggested as a group size </w:t>
      </w:r>
      <w:r w:rsidR="00F145F2" w:rsidRPr="005E7C80">
        <w:rPr>
          <w:rFonts w:ascii="Times New Roman" w:eastAsia="Times New Roman" w:hAnsi="Times New Roman" w:cs="Times New Roman"/>
          <w:sz w:val="24"/>
          <w:szCs w:val="24"/>
        </w:rPr>
        <w:t>to</w:t>
      </w:r>
      <w:r w:rsidRPr="005E7C80">
        <w:rPr>
          <w:rFonts w:ascii="Times New Roman" w:eastAsia="Times New Roman" w:hAnsi="Times New Roman" w:cs="Times New Roman"/>
          <w:sz w:val="24"/>
          <w:szCs w:val="24"/>
        </w:rPr>
        <w:t xml:space="preserve"> facilitate useful discussion in which all members can actively engage. This research study used a group of six participants</w:t>
      </w:r>
      <w:r w:rsidR="00AE213B">
        <w:rPr>
          <w:rFonts w:ascii="Times New Roman" w:eastAsia="Times New Roman" w:hAnsi="Times New Roman" w:cs="Times New Roman"/>
          <w:sz w:val="24"/>
          <w:szCs w:val="24"/>
        </w:rPr>
        <w:t xml:space="preserve"> and held a </w:t>
      </w:r>
      <w:proofErr w:type="gramStart"/>
      <w:r w:rsidR="00AE213B">
        <w:rPr>
          <w:rFonts w:ascii="Times New Roman" w:eastAsia="Times New Roman" w:hAnsi="Times New Roman" w:cs="Times New Roman"/>
          <w:sz w:val="24"/>
          <w:szCs w:val="24"/>
        </w:rPr>
        <w:t>one hour</w:t>
      </w:r>
      <w:proofErr w:type="gramEnd"/>
      <w:r w:rsidR="00AE213B">
        <w:rPr>
          <w:rFonts w:ascii="Times New Roman" w:eastAsia="Times New Roman" w:hAnsi="Times New Roman" w:cs="Times New Roman"/>
          <w:sz w:val="24"/>
          <w:szCs w:val="24"/>
        </w:rPr>
        <w:t xml:space="preserve"> session</w:t>
      </w:r>
      <w:r w:rsidRPr="005E7C80">
        <w:rPr>
          <w:rFonts w:ascii="Times New Roman" w:eastAsia="Times New Roman" w:hAnsi="Times New Roman" w:cs="Times New Roman"/>
          <w:sz w:val="24"/>
          <w:szCs w:val="24"/>
        </w:rPr>
        <w:t xml:space="preserve">, in line with </w:t>
      </w:r>
      <w:r w:rsidR="00AE213B">
        <w:rPr>
          <w:rFonts w:ascii="Times New Roman" w:eastAsia="Times New Roman" w:hAnsi="Times New Roman" w:cs="Times New Roman"/>
          <w:sz w:val="24"/>
          <w:szCs w:val="24"/>
        </w:rPr>
        <w:t>these</w:t>
      </w:r>
      <w:r w:rsidR="00AE213B" w:rsidRPr="005E7C80">
        <w:rPr>
          <w:rFonts w:ascii="Times New Roman" w:eastAsia="Times New Roman" w:hAnsi="Times New Roman" w:cs="Times New Roman"/>
          <w:sz w:val="24"/>
          <w:szCs w:val="24"/>
        </w:rPr>
        <w:t xml:space="preserve"> </w:t>
      </w:r>
      <w:r w:rsidRPr="005E7C80">
        <w:rPr>
          <w:rFonts w:ascii="Times New Roman" w:eastAsia="Times New Roman" w:hAnsi="Times New Roman" w:cs="Times New Roman"/>
          <w:sz w:val="24"/>
          <w:szCs w:val="24"/>
        </w:rPr>
        <w:t>suggestion</w:t>
      </w:r>
      <w:r w:rsidR="00AE213B">
        <w:rPr>
          <w:rFonts w:ascii="Times New Roman" w:eastAsia="Times New Roman" w:hAnsi="Times New Roman" w:cs="Times New Roman"/>
          <w:sz w:val="24"/>
          <w:szCs w:val="24"/>
        </w:rPr>
        <w:t>s</w:t>
      </w:r>
      <w:r w:rsidRPr="005E7C80">
        <w:rPr>
          <w:rFonts w:ascii="Times New Roman" w:eastAsia="Times New Roman" w:hAnsi="Times New Roman" w:cs="Times New Roman"/>
          <w:sz w:val="24"/>
          <w:szCs w:val="24"/>
        </w:rPr>
        <w:t>.</w:t>
      </w:r>
    </w:p>
    <w:p w14:paraId="24265491" w14:textId="7B5C9102" w:rsidR="00E946C8" w:rsidRPr="005E7C80" w:rsidRDefault="00E946C8" w:rsidP="00E946C8">
      <w:pPr>
        <w:spacing w:line="480" w:lineRule="auto"/>
        <w:rPr>
          <w:rFonts w:ascii="Times New Roman" w:eastAsia="Times New Roman" w:hAnsi="Times New Roman" w:cs="Times New Roman"/>
          <w:sz w:val="24"/>
          <w:szCs w:val="24"/>
        </w:rPr>
      </w:pPr>
      <w:r w:rsidRPr="005E7C80">
        <w:rPr>
          <w:rFonts w:ascii="Times New Roman" w:eastAsia="Times New Roman" w:hAnsi="Times New Roman" w:cs="Times New Roman"/>
          <w:sz w:val="24"/>
          <w:szCs w:val="24"/>
        </w:rPr>
        <w:t xml:space="preserve">Tallman and Feldman (2016) and Sims, Moss and Marshall (2017) refer to discussion groups where each session has a clear topic and focus. Therefore, the topic and focus of the reading and discussion group </w:t>
      </w:r>
      <w:r w:rsidR="002E3E5A">
        <w:rPr>
          <w:rFonts w:ascii="Times New Roman" w:eastAsia="Times New Roman" w:hAnsi="Times New Roman" w:cs="Times New Roman"/>
          <w:sz w:val="24"/>
          <w:szCs w:val="24"/>
        </w:rPr>
        <w:t>were</w:t>
      </w:r>
      <w:r w:rsidR="002E3E5A" w:rsidRPr="005E7C80">
        <w:rPr>
          <w:rFonts w:ascii="Times New Roman" w:eastAsia="Times New Roman" w:hAnsi="Times New Roman" w:cs="Times New Roman"/>
          <w:sz w:val="24"/>
          <w:szCs w:val="24"/>
        </w:rPr>
        <w:t xml:space="preserve"> </w:t>
      </w:r>
      <w:r w:rsidRPr="005E7C80">
        <w:rPr>
          <w:rFonts w:ascii="Times New Roman" w:eastAsia="Times New Roman" w:hAnsi="Times New Roman" w:cs="Times New Roman"/>
          <w:sz w:val="24"/>
          <w:szCs w:val="24"/>
        </w:rPr>
        <w:t>made clear to the participants in this research.</w:t>
      </w:r>
    </w:p>
    <w:p w14:paraId="6D86F8BE" w14:textId="3DCEFB3A" w:rsidR="00E946C8" w:rsidRPr="005E7C80" w:rsidRDefault="00E946C8" w:rsidP="00E946C8">
      <w:pPr>
        <w:spacing w:line="480" w:lineRule="auto"/>
        <w:rPr>
          <w:rFonts w:ascii="Times New Roman" w:eastAsia="Times New Roman" w:hAnsi="Times New Roman" w:cs="Times New Roman"/>
          <w:sz w:val="24"/>
          <w:szCs w:val="24"/>
        </w:rPr>
      </w:pPr>
      <w:r w:rsidRPr="005E7C80">
        <w:rPr>
          <w:rFonts w:ascii="Times New Roman" w:eastAsia="Times New Roman" w:hAnsi="Times New Roman" w:cs="Times New Roman"/>
          <w:sz w:val="24"/>
          <w:szCs w:val="24"/>
        </w:rPr>
        <w:t xml:space="preserve">Ludgate (2019) suggests one barrier to teachers engaging with professional reading is that formal research journals can seem difficult to access due to their academic language and structure. A similar viewpoint is echoed by Grenville-Giddings (2020), who </w:t>
      </w:r>
      <w:r w:rsidR="0034648F">
        <w:rPr>
          <w:rFonts w:ascii="Times New Roman" w:eastAsia="Times New Roman" w:hAnsi="Times New Roman" w:cs="Times New Roman"/>
          <w:sz w:val="24"/>
          <w:szCs w:val="24"/>
        </w:rPr>
        <w:t>says</w:t>
      </w:r>
      <w:r w:rsidRPr="005E7C80">
        <w:rPr>
          <w:rFonts w:ascii="Times New Roman" w:eastAsia="Times New Roman" w:hAnsi="Times New Roman" w:cs="Times New Roman"/>
          <w:sz w:val="24"/>
          <w:szCs w:val="24"/>
        </w:rPr>
        <w:t xml:space="preserve"> that many teachers may not have engaged with research in any depth since their training, and for some this may have taken place many years ago. </w:t>
      </w:r>
      <w:r w:rsidR="00E41D5F">
        <w:rPr>
          <w:rFonts w:ascii="Times New Roman" w:eastAsia="Times New Roman" w:hAnsi="Times New Roman" w:cs="Times New Roman"/>
          <w:sz w:val="24"/>
          <w:szCs w:val="24"/>
        </w:rPr>
        <w:t>Furthermore,</w:t>
      </w:r>
      <w:r w:rsidR="00EF06B9" w:rsidRPr="005E7C80">
        <w:rPr>
          <w:rFonts w:ascii="Times New Roman" w:eastAsia="Times New Roman" w:hAnsi="Times New Roman" w:cs="Times New Roman"/>
          <w:sz w:val="24"/>
          <w:szCs w:val="24"/>
        </w:rPr>
        <w:t xml:space="preserve"> Nelson et al. (2017) </w:t>
      </w:r>
      <w:proofErr w:type="gramStart"/>
      <w:r w:rsidR="00EF06B9" w:rsidRPr="005E7C80">
        <w:rPr>
          <w:rFonts w:ascii="Times New Roman" w:eastAsia="Times New Roman" w:hAnsi="Times New Roman" w:cs="Times New Roman"/>
          <w:sz w:val="24"/>
          <w:szCs w:val="24"/>
        </w:rPr>
        <w:t>support</w:t>
      </w:r>
      <w:proofErr w:type="gramEnd"/>
      <w:r w:rsidR="00EF06B9" w:rsidRPr="005E7C80">
        <w:rPr>
          <w:rFonts w:ascii="Times New Roman" w:eastAsia="Times New Roman" w:hAnsi="Times New Roman" w:cs="Times New Roman"/>
          <w:sz w:val="24"/>
          <w:szCs w:val="24"/>
        </w:rPr>
        <w:t xml:space="preserve"> the idea that academic research can be difficult to comprehend, as only 12% of teachers in </w:t>
      </w:r>
      <w:r w:rsidR="00E41D5F">
        <w:rPr>
          <w:rFonts w:ascii="Times New Roman" w:eastAsia="Times New Roman" w:hAnsi="Times New Roman" w:cs="Times New Roman"/>
          <w:sz w:val="24"/>
          <w:szCs w:val="24"/>
        </w:rPr>
        <w:t>their</w:t>
      </w:r>
      <w:r w:rsidR="00EF06B9" w:rsidRPr="005E7C80">
        <w:rPr>
          <w:rFonts w:ascii="Times New Roman" w:eastAsia="Times New Roman" w:hAnsi="Times New Roman" w:cs="Times New Roman"/>
          <w:sz w:val="24"/>
          <w:szCs w:val="24"/>
        </w:rPr>
        <w:t xml:space="preserve"> study found it very easy to understand. </w:t>
      </w:r>
      <w:r w:rsidR="00A8699B">
        <w:rPr>
          <w:rFonts w:ascii="Times New Roman" w:eastAsia="Times New Roman" w:hAnsi="Times New Roman" w:cs="Times New Roman"/>
          <w:sz w:val="24"/>
          <w:szCs w:val="24"/>
        </w:rPr>
        <w:t>With such challenges in mind,</w:t>
      </w:r>
      <w:r w:rsidRPr="005E7C80">
        <w:rPr>
          <w:rFonts w:ascii="Times New Roman" w:eastAsia="Times New Roman" w:hAnsi="Times New Roman" w:cs="Times New Roman"/>
          <w:sz w:val="24"/>
          <w:szCs w:val="24"/>
        </w:rPr>
        <w:t xml:space="preserve"> Ludgate (2019) refers to a range of prominent teacher bloggers, Tweeters and writers, who act as a bridge between higher education research into teaching and learning and practicing teachers, synthesising and summarising findings of research. These include Alex Quigley, Carl Hendrick and Tom Bennett, the founder of </w:t>
      </w:r>
      <w:proofErr w:type="spellStart"/>
      <w:r w:rsidRPr="005E7C80">
        <w:rPr>
          <w:rFonts w:ascii="Times New Roman" w:eastAsia="Times New Roman" w:hAnsi="Times New Roman" w:cs="Times New Roman"/>
          <w:sz w:val="24"/>
          <w:szCs w:val="24"/>
        </w:rPr>
        <w:t>ResearchEd</w:t>
      </w:r>
      <w:proofErr w:type="spellEnd"/>
      <w:r w:rsidRPr="005E7C80">
        <w:rPr>
          <w:rFonts w:ascii="Times New Roman" w:eastAsia="Times New Roman" w:hAnsi="Times New Roman" w:cs="Times New Roman"/>
          <w:sz w:val="24"/>
          <w:szCs w:val="24"/>
        </w:rPr>
        <w:t>. In a reasearched.org article, Boxer (2018) also suggests using blogs and what he terms “teacher-friendly” (Boxer, 2018) articles rather than peer-reviewed academic journals, as staff may find these more accessible. These can act as a starting point and academic journals can follow.</w:t>
      </w:r>
      <w:r w:rsidR="009F4E97">
        <w:rPr>
          <w:rFonts w:ascii="Times New Roman" w:eastAsia="Times New Roman" w:hAnsi="Times New Roman" w:cs="Times New Roman"/>
          <w:sz w:val="24"/>
          <w:szCs w:val="24"/>
        </w:rPr>
        <w:t xml:space="preserve"> Taking these issues into consideration, </w:t>
      </w:r>
      <w:r w:rsidR="009F4E97" w:rsidRPr="005E7C80">
        <w:rPr>
          <w:rFonts w:ascii="Times New Roman" w:eastAsia="Times New Roman" w:hAnsi="Times New Roman" w:cs="Times New Roman"/>
          <w:sz w:val="24"/>
          <w:szCs w:val="24"/>
        </w:rPr>
        <w:t>participants were provided with both a blog (Morrison-McGill, 2020) plus the original research article to which it referred (Rohrer and Taylor, 2006). However</w:t>
      </w:r>
      <w:r w:rsidR="00EF06B9" w:rsidRPr="005E7C80">
        <w:rPr>
          <w:rFonts w:ascii="Times New Roman" w:eastAsia="Times New Roman" w:hAnsi="Times New Roman" w:cs="Times New Roman"/>
          <w:sz w:val="24"/>
          <w:szCs w:val="24"/>
        </w:rPr>
        <w:t xml:space="preserve">, the potential risks of using synopses and blogs had to be considered. One person may perceive and interpret a piece of work differently from another, just as a blog is one person’s perspective. Therefore, the reading group needed to consider whether they </w:t>
      </w:r>
      <w:r w:rsidR="00EF06B9">
        <w:rPr>
          <w:rFonts w:ascii="Times New Roman" w:eastAsia="Times New Roman" w:hAnsi="Times New Roman" w:cs="Times New Roman"/>
          <w:sz w:val="24"/>
          <w:szCs w:val="24"/>
        </w:rPr>
        <w:t>saw</w:t>
      </w:r>
      <w:r w:rsidR="00EF06B9" w:rsidRPr="005E7C80">
        <w:rPr>
          <w:rFonts w:ascii="Times New Roman" w:eastAsia="Times New Roman" w:hAnsi="Times New Roman" w:cs="Times New Roman"/>
          <w:sz w:val="24"/>
          <w:szCs w:val="24"/>
        </w:rPr>
        <w:t xml:space="preserve"> </w:t>
      </w:r>
      <w:r w:rsidR="00EF06B9">
        <w:rPr>
          <w:rFonts w:ascii="Times New Roman" w:eastAsia="Times New Roman" w:hAnsi="Times New Roman" w:cs="Times New Roman"/>
          <w:sz w:val="24"/>
          <w:szCs w:val="24"/>
        </w:rPr>
        <w:t>the</w:t>
      </w:r>
      <w:r w:rsidR="00EF06B9" w:rsidRPr="005E7C80">
        <w:rPr>
          <w:rFonts w:ascii="Times New Roman" w:eastAsia="Times New Roman" w:hAnsi="Times New Roman" w:cs="Times New Roman"/>
          <w:sz w:val="24"/>
          <w:szCs w:val="24"/>
        </w:rPr>
        <w:t xml:space="preserve"> blog as valid in </w:t>
      </w:r>
      <w:r w:rsidR="00EF06B9">
        <w:rPr>
          <w:rFonts w:ascii="Times New Roman" w:eastAsia="Times New Roman" w:hAnsi="Times New Roman" w:cs="Times New Roman"/>
          <w:sz w:val="24"/>
          <w:szCs w:val="24"/>
        </w:rPr>
        <w:t>its</w:t>
      </w:r>
      <w:r w:rsidR="00EF06B9" w:rsidRPr="005E7C80">
        <w:rPr>
          <w:rFonts w:ascii="Times New Roman" w:eastAsia="Times New Roman" w:hAnsi="Times New Roman" w:cs="Times New Roman"/>
          <w:sz w:val="24"/>
          <w:szCs w:val="24"/>
        </w:rPr>
        <w:t xml:space="preserve"> content</w:t>
      </w:r>
      <w:r w:rsidR="00EF06B9">
        <w:rPr>
          <w:rFonts w:ascii="Times New Roman" w:eastAsia="Times New Roman" w:hAnsi="Times New Roman" w:cs="Times New Roman"/>
          <w:sz w:val="24"/>
          <w:szCs w:val="24"/>
        </w:rPr>
        <w:t xml:space="preserve"> after reading the original research</w:t>
      </w:r>
      <w:r w:rsidR="00EF06B9" w:rsidRPr="005E7C80">
        <w:rPr>
          <w:rFonts w:ascii="Times New Roman" w:eastAsia="Times New Roman" w:hAnsi="Times New Roman" w:cs="Times New Roman"/>
          <w:sz w:val="24"/>
          <w:szCs w:val="24"/>
        </w:rPr>
        <w:t xml:space="preserve">. </w:t>
      </w:r>
    </w:p>
    <w:p w14:paraId="4BDCDF06" w14:textId="3A28B395" w:rsidR="00E946C8" w:rsidRPr="005E7C80" w:rsidRDefault="00E946C8" w:rsidP="00E946C8">
      <w:pPr>
        <w:spacing w:line="480" w:lineRule="auto"/>
        <w:rPr>
          <w:rFonts w:ascii="Times New Roman" w:eastAsia="Times New Roman" w:hAnsi="Times New Roman" w:cs="Times New Roman"/>
          <w:sz w:val="24"/>
          <w:szCs w:val="24"/>
        </w:rPr>
      </w:pPr>
      <w:r w:rsidRPr="005E7C80">
        <w:rPr>
          <w:rFonts w:ascii="Times New Roman" w:eastAsia="Times New Roman" w:hAnsi="Times New Roman" w:cs="Times New Roman"/>
          <w:sz w:val="24"/>
          <w:szCs w:val="24"/>
        </w:rPr>
        <w:t xml:space="preserve">The choice of a pedagogy-based research paper for discussion was deliberate. Rohrer and Taylor’s (2006) study on overlearning and distributed practice was chosen as its findings had the potential to be applied to a range of subject areas. Whereas both Brill, Falk and Yarden (2003) and Tallman and Feldman’s (2016) research used subject-specific research, this research study explored educational research that was less subject-specific, making it more </w:t>
      </w:r>
      <w:proofErr w:type="gramStart"/>
      <w:r w:rsidRPr="005E7C80">
        <w:rPr>
          <w:rFonts w:ascii="Times New Roman" w:eastAsia="Times New Roman" w:hAnsi="Times New Roman" w:cs="Times New Roman"/>
          <w:sz w:val="24"/>
          <w:szCs w:val="24"/>
        </w:rPr>
        <w:t>similar to</w:t>
      </w:r>
      <w:proofErr w:type="gramEnd"/>
      <w:r w:rsidRPr="005E7C80">
        <w:rPr>
          <w:rFonts w:ascii="Times New Roman" w:eastAsia="Times New Roman" w:hAnsi="Times New Roman" w:cs="Times New Roman"/>
          <w:sz w:val="24"/>
          <w:szCs w:val="24"/>
        </w:rPr>
        <w:t xml:space="preserve"> the theme of the reading in Cain’s (2015) research on Gifted and Talented approaches. Therefore, this research study may </w:t>
      </w:r>
      <w:r w:rsidR="00EC2FBC">
        <w:rPr>
          <w:rFonts w:ascii="Times New Roman" w:eastAsia="Times New Roman" w:hAnsi="Times New Roman" w:cs="Times New Roman"/>
          <w:sz w:val="24"/>
          <w:szCs w:val="24"/>
        </w:rPr>
        <w:t>facilitate consideration of whether</w:t>
      </w:r>
      <w:r w:rsidRPr="005E7C80">
        <w:rPr>
          <w:rFonts w:ascii="Times New Roman" w:eastAsia="Times New Roman" w:hAnsi="Times New Roman" w:cs="Times New Roman"/>
          <w:sz w:val="24"/>
          <w:szCs w:val="24"/>
        </w:rPr>
        <w:t xml:space="preserve"> it is discussion of research that is useful in developing teacher confidence in research engagement, rather than the choice and topic of the chosen research. Furthermore, with Tallman and Feldman (2016) focusing upon science teaching, it could be said that the field of science encompasses a range of research and experimentation, and perhaps the science teaching community is therefore more likely to take a positive approach towards engagement with research. In this dissertation study, the mix of subject disciplines amongst the participants allowed for some reflection upon whether teachers outside of the sciences also become more research-positive after participating in </w:t>
      </w:r>
      <w:proofErr w:type="gramStart"/>
      <w:r w:rsidR="00DF628A" w:rsidRPr="005E7C80">
        <w:rPr>
          <w:rFonts w:ascii="Times New Roman" w:eastAsia="Times New Roman" w:hAnsi="Times New Roman" w:cs="Times New Roman"/>
          <w:sz w:val="24"/>
          <w:szCs w:val="24"/>
        </w:rPr>
        <w:t>an educational research</w:t>
      </w:r>
      <w:proofErr w:type="gramEnd"/>
      <w:r w:rsidRPr="005E7C80">
        <w:rPr>
          <w:rFonts w:ascii="Times New Roman" w:eastAsia="Times New Roman" w:hAnsi="Times New Roman" w:cs="Times New Roman"/>
          <w:sz w:val="24"/>
          <w:szCs w:val="24"/>
        </w:rPr>
        <w:t xml:space="preserve"> reading discussion group.  </w:t>
      </w:r>
    </w:p>
    <w:p w14:paraId="235413D9" w14:textId="77777777" w:rsidR="00E96939" w:rsidRPr="005E7C80" w:rsidRDefault="00E96939" w:rsidP="00627D3F">
      <w:pPr>
        <w:spacing w:line="480" w:lineRule="auto"/>
        <w:outlineLvl w:val="1"/>
        <w:rPr>
          <w:rFonts w:ascii="Times New Roman" w:eastAsia="Times New Roman" w:hAnsi="Times New Roman" w:cs="Times New Roman"/>
          <w:b/>
          <w:bCs/>
          <w:sz w:val="24"/>
          <w:szCs w:val="24"/>
        </w:rPr>
      </w:pPr>
    </w:p>
    <w:p w14:paraId="417F492A" w14:textId="1787B3F8" w:rsidR="00CB66BD" w:rsidRPr="005E7C80" w:rsidRDefault="00627D3F" w:rsidP="00627D3F">
      <w:pPr>
        <w:spacing w:line="480" w:lineRule="auto"/>
        <w:outlineLvl w:val="1"/>
        <w:rPr>
          <w:rFonts w:ascii="Times New Roman" w:eastAsia="Times New Roman" w:hAnsi="Times New Roman" w:cs="Times New Roman"/>
          <w:b/>
          <w:bCs/>
          <w:sz w:val="24"/>
          <w:szCs w:val="24"/>
        </w:rPr>
      </w:pPr>
      <w:r w:rsidRPr="005E7C80">
        <w:rPr>
          <w:rFonts w:ascii="Times New Roman" w:eastAsia="Times New Roman" w:hAnsi="Times New Roman" w:cs="Times New Roman"/>
          <w:b/>
          <w:bCs/>
          <w:sz w:val="24"/>
          <w:szCs w:val="24"/>
        </w:rPr>
        <w:t>3.</w:t>
      </w:r>
      <w:r w:rsidR="00772A1A" w:rsidRPr="005E7C80">
        <w:rPr>
          <w:rFonts w:ascii="Times New Roman" w:eastAsia="Times New Roman" w:hAnsi="Times New Roman" w:cs="Times New Roman"/>
          <w:b/>
          <w:bCs/>
          <w:sz w:val="24"/>
          <w:szCs w:val="24"/>
        </w:rPr>
        <w:t>3</w:t>
      </w:r>
      <w:r w:rsidRPr="005E7C80">
        <w:rPr>
          <w:rFonts w:ascii="Times New Roman" w:eastAsia="Times New Roman" w:hAnsi="Times New Roman" w:cs="Times New Roman"/>
          <w:b/>
          <w:bCs/>
          <w:sz w:val="24"/>
          <w:szCs w:val="24"/>
        </w:rPr>
        <w:t xml:space="preserve"> </w:t>
      </w:r>
      <w:r w:rsidR="00CB66BD" w:rsidRPr="005E7C80">
        <w:rPr>
          <w:rFonts w:ascii="Times New Roman" w:eastAsia="Times New Roman" w:hAnsi="Times New Roman" w:cs="Times New Roman"/>
          <w:b/>
          <w:bCs/>
          <w:sz w:val="24"/>
          <w:szCs w:val="24"/>
        </w:rPr>
        <w:t>P</w:t>
      </w:r>
      <w:r w:rsidRPr="005E7C80">
        <w:rPr>
          <w:rFonts w:ascii="Times New Roman" w:eastAsia="Times New Roman" w:hAnsi="Times New Roman" w:cs="Times New Roman"/>
          <w:b/>
          <w:bCs/>
          <w:sz w:val="24"/>
          <w:szCs w:val="24"/>
        </w:rPr>
        <w:t>ositionality</w:t>
      </w:r>
      <w:r w:rsidR="00CB66BD" w:rsidRPr="005E7C80">
        <w:rPr>
          <w:rFonts w:ascii="Times New Roman" w:eastAsia="Times New Roman" w:hAnsi="Times New Roman" w:cs="Times New Roman"/>
          <w:b/>
          <w:bCs/>
          <w:sz w:val="24"/>
          <w:szCs w:val="24"/>
        </w:rPr>
        <w:t xml:space="preserve"> and </w:t>
      </w:r>
      <w:r w:rsidRPr="005E7C80">
        <w:rPr>
          <w:rFonts w:ascii="Times New Roman" w:eastAsia="Times New Roman" w:hAnsi="Times New Roman" w:cs="Times New Roman"/>
          <w:b/>
          <w:bCs/>
          <w:sz w:val="24"/>
          <w:szCs w:val="24"/>
        </w:rPr>
        <w:t>theoretical frame</w:t>
      </w:r>
    </w:p>
    <w:p w14:paraId="0B85F6FB" w14:textId="63CD9E4C" w:rsidR="00CB66BD" w:rsidRPr="005E7C80" w:rsidRDefault="007B071B" w:rsidP="00627D3F">
      <w:pPr>
        <w:spacing w:line="480" w:lineRule="auto"/>
        <w:outlineLvl w:val="1"/>
        <w:rPr>
          <w:rFonts w:ascii="Times New Roman" w:eastAsia="Times New Roman" w:hAnsi="Times New Roman" w:cs="Times New Roman"/>
          <w:sz w:val="24"/>
          <w:szCs w:val="24"/>
        </w:rPr>
      </w:pPr>
      <w:r w:rsidRPr="005E7C80">
        <w:rPr>
          <w:rFonts w:ascii="Times New Roman" w:eastAsia="Times New Roman" w:hAnsi="Times New Roman" w:cs="Times New Roman"/>
          <w:sz w:val="24"/>
          <w:szCs w:val="24"/>
        </w:rPr>
        <w:t xml:space="preserve">Insider positionality </w:t>
      </w:r>
      <w:r w:rsidR="002E143C" w:rsidRPr="005E7C80">
        <w:rPr>
          <w:rFonts w:ascii="Times New Roman" w:eastAsia="Times New Roman" w:hAnsi="Times New Roman" w:cs="Times New Roman"/>
          <w:sz w:val="24"/>
          <w:szCs w:val="24"/>
        </w:rPr>
        <w:t xml:space="preserve">(Holmes, 2020) refers to a researcher who is </w:t>
      </w:r>
      <w:r w:rsidR="00455CB3" w:rsidRPr="005E7C80">
        <w:rPr>
          <w:rFonts w:ascii="Times New Roman" w:eastAsia="Times New Roman" w:hAnsi="Times New Roman" w:cs="Times New Roman"/>
          <w:sz w:val="24"/>
          <w:szCs w:val="24"/>
        </w:rPr>
        <w:t>part of the culture being studied. I am a teacher in the school where the research took place</w:t>
      </w:r>
      <w:r w:rsidR="00A63581" w:rsidRPr="005E7C80">
        <w:rPr>
          <w:rFonts w:ascii="Times New Roman" w:eastAsia="Times New Roman" w:hAnsi="Times New Roman" w:cs="Times New Roman"/>
          <w:sz w:val="24"/>
          <w:szCs w:val="24"/>
        </w:rPr>
        <w:t xml:space="preserve"> and was also present at the discussion session,</w:t>
      </w:r>
      <w:r w:rsidR="00455CB3" w:rsidRPr="005E7C80">
        <w:rPr>
          <w:rFonts w:ascii="Times New Roman" w:eastAsia="Times New Roman" w:hAnsi="Times New Roman" w:cs="Times New Roman"/>
          <w:sz w:val="24"/>
          <w:szCs w:val="24"/>
        </w:rPr>
        <w:t xml:space="preserve"> </w:t>
      </w:r>
      <w:r w:rsidR="00A31EC4" w:rsidRPr="005E7C80">
        <w:rPr>
          <w:rFonts w:ascii="Times New Roman" w:eastAsia="Times New Roman" w:hAnsi="Times New Roman" w:cs="Times New Roman"/>
          <w:sz w:val="24"/>
          <w:szCs w:val="24"/>
        </w:rPr>
        <w:t xml:space="preserve">so </w:t>
      </w:r>
      <w:r w:rsidR="00455CB3" w:rsidRPr="005E7C80">
        <w:rPr>
          <w:rFonts w:ascii="Times New Roman" w:eastAsia="Times New Roman" w:hAnsi="Times New Roman" w:cs="Times New Roman"/>
          <w:sz w:val="24"/>
          <w:szCs w:val="24"/>
        </w:rPr>
        <w:t>I have the position of an insider</w:t>
      </w:r>
      <w:r w:rsidR="004C7E7D" w:rsidRPr="005E7C80">
        <w:rPr>
          <w:rFonts w:ascii="Times New Roman" w:eastAsia="Times New Roman" w:hAnsi="Times New Roman" w:cs="Times New Roman"/>
          <w:sz w:val="24"/>
          <w:szCs w:val="24"/>
        </w:rPr>
        <w:t>.</w:t>
      </w:r>
      <w:r w:rsidR="008F16BA" w:rsidRPr="005E7C80">
        <w:rPr>
          <w:rFonts w:ascii="Times New Roman" w:eastAsia="Times New Roman" w:hAnsi="Times New Roman" w:cs="Times New Roman"/>
          <w:sz w:val="24"/>
          <w:szCs w:val="24"/>
        </w:rPr>
        <w:t xml:space="preserve"> There can be potential advantages and disadvantages to </w:t>
      </w:r>
      <w:r w:rsidR="00F75A94" w:rsidRPr="005E7C80">
        <w:rPr>
          <w:rFonts w:ascii="Times New Roman" w:eastAsia="Times New Roman" w:hAnsi="Times New Roman" w:cs="Times New Roman"/>
          <w:sz w:val="24"/>
          <w:szCs w:val="24"/>
        </w:rPr>
        <w:t>insider research</w:t>
      </w:r>
      <w:r w:rsidR="00B62E77" w:rsidRPr="005E7C80">
        <w:rPr>
          <w:rFonts w:ascii="Times New Roman" w:eastAsia="Times New Roman" w:hAnsi="Times New Roman" w:cs="Times New Roman"/>
          <w:sz w:val="24"/>
          <w:szCs w:val="24"/>
        </w:rPr>
        <w:t xml:space="preserve">, some of which are shared with the </w:t>
      </w:r>
      <w:r w:rsidR="00A31EC4" w:rsidRPr="005E7C80">
        <w:rPr>
          <w:rFonts w:ascii="Times New Roman" w:eastAsia="Times New Roman" w:hAnsi="Times New Roman" w:cs="Times New Roman"/>
          <w:sz w:val="24"/>
          <w:szCs w:val="24"/>
        </w:rPr>
        <w:t>process</w:t>
      </w:r>
      <w:r w:rsidR="00B62E77" w:rsidRPr="005E7C80">
        <w:rPr>
          <w:rFonts w:ascii="Times New Roman" w:eastAsia="Times New Roman" w:hAnsi="Times New Roman" w:cs="Times New Roman"/>
          <w:sz w:val="24"/>
          <w:szCs w:val="24"/>
        </w:rPr>
        <w:t xml:space="preserve"> of action research</w:t>
      </w:r>
      <w:r w:rsidR="00E85B7C" w:rsidRPr="005E7C80">
        <w:rPr>
          <w:rFonts w:ascii="Times New Roman" w:eastAsia="Times New Roman" w:hAnsi="Times New Roman" w:cs="Times New Roman"/>
          <w:sz w:val="24"/>
          <w:szCs w:val="24"/>
        </w:rPr>
        <w:t>.</w:t>
      </w:r>
      <w:r w:rsidR="00CA1A78" w:rsidRPr="005E7C80">
        <w:rPr>
          <w:rFonts w:ascii="Times New Roman" w:eastAsia="Times New Roman" w:hAnsi="Times New Roman" w:cs="Times New Roman"/>
          <w:sz w:val="24"/>
          <w:szCs w:val="24"/>
        </w:rPr>
        <w:t xml:space="preserve"> One advantage is that the researcher has existing knowledge and understanding of the context being studied</w:t>
      </w:r>
      <w:r w:rsidR="000A4E16" w:rsidRPr="005E7C80">
        <w:rPr>
          <w:rFonts w:ascii="Times New Roman" w:eastAsia="Times New Roman" w:hAnsi="Times New Roman" w:cs="Times New Roman"/>
          <w:sz w:val="24"/>
          <w:szCs w:val="24"/>
        </w:rPr>
        <w:t>, which may lead to the generation of more useful questions</w:t>
      </w:r>
      <w:r w:rsidR="006D26BD" w:rsidRPr="005E7C80">
        <w:rPr>
          <w:rFonts w:ascii="Times New Roman" w:eastAsia="Times New Roman" w:hAnsi="Times New Roman" w:cs="Times New Roman"/>
          <w:sz w:val="24"/>
          <w:szCs w:val="24"/>
        </w:rPr>
        <w:t xml:space="preserve"> (Holmes 2020). Furthermore, </w:t>
      </w:r>
      <w:r w:rsidR="00A92731" w:rsidRPr="005E7C80">
        <w:rPr>
          <w:rFonts w:ascii="Times New Roman" w:eastAsia="Times New Roman" w:hAnsi="Times New Roman" w:cs="Times New Roman"/>
          <w:sz w:val="24"/>
          <w:szCs w:val="24"/>
        </w:rPr>
        <w:t xml:space="preserve">there </w:t>
      </w:r>
      <w:r w:rsidR="000134DD">
        <w:rPr>
          <w:rFonts w:ascii="Times New Roman" w:eastAsia="Times New Roman" w:hAnsi="Times New Roman" w:cs="Times New Roman"/>
          <w:sz w:val="24"/>
          <w:szCs w:val="24"/>
        </w:rPr>
        <w:t xml:space="preserve">is </w:t>
      </w:r>
      <w:r w:rsidR="00A92731" w:rsidRPr="005E7C80">
        <w:rPr>
          <w:rFonts w:ascii="Times New Roman" w:eastAsia="Times New Roman" w:hAnsi="Times New Roman" w:cs="Times New Roman"/>
          <w:sz w:val="24"/>
          <w:szCs w:val="24"/>
        </w:rPr>
        <w:t>easy access to the participants</w:t>
      </w:r>
      <w:r w:rsidR="006A369B" w:rsidRPr="005E7C80">
        <w:rPr>
          <w:rFonts w:ascii="Times New Roman" w:eastAsia="Times New Roman" w:hAnsi="Times New Roman" w:cs="Times New Roman"/>
          <w:sz w:val="24"/>
          <w:szCs w:val="24"/>
        </w:rPr>
        <w:t>, who may feel greater trust with the researcher due to them being a colleague.</w:t>
      </w:r>
      <w:r w:rsidR="003525B8" w:rsidRPr="005E7C80">
        <w:rPr>
          <w:rFonts w:ascii="Times New Roman" w:eastAsia="Times New Roman" w:hAnsi="Times New Roman" w:cs="Times New Roman"/>
          <w:sz w:val="24"/>
          <w:szCs w:val="24"/>
        </w:rPr>
        <w:t xml:space="preserve">  The familiarity with the context and participants that brings these advantages, however, can also lead to disadvantages and risks. </w:t>
      </w:r>
      <w:r w:rsidR="00C3293C" w:rsidRPr="005E7C80">
        <w:rPr>
          <w:rFonts w:ascii="Times New Roman" w:eastAsia="Times New Roman" w:hAnsi="Times New Roman" w:cs="Times New Roman"/>
          <w:sz w:val="24"/>
          <w:szCs w:val="24"/>
        </w:rPr>
        <w:t>There is a risk of subconscious subjectivity or bias in the researcher’s</w:t>
      </w:r>
      <w:r w:rsidR="009B0C1F" w:rsidRPr="005E7C80">
        <w:rPr>
          <w:rFonts w:ascii="Times New Roman" w:eastAsia="Times New Roman" w:hAnsi="Times New Roman" w:cs="Times New Roman"/>
          <w:sz w:val="24"/>
          <w:szCs w:val="24"/>
        </w:rPr>
        <w:t xml:space="preserve"> approach. This could lead to an overly sympathetic portrayal of the context and/or participants</w:t>
      </w:r>
      <w:r w:rsidR="00DD43B6" w:rsidRPr="005E7C80">
        <w:rPr>
          <w:rFonts w:ascii="Times New Roman" w:eastAsia="Times New Roman" w:hAnsi="Times New Roman" w:cs="Times New Roman"/>
          <w:sz w:val="24"/>
          <w:szCs w:val="24"/>
        </w:rPr>
        <w:t xml:space="preserve"> (Newby, 2014)</w:t>
      </w:r>
      <w:r w:rsidR="009B0C1F" w:rsidRPr="005E7C80">
        <w:rPr>
          <w:rFonts w:ascii="Times New Roman" w:eastAsia="Times New Roman" w:hAnsi="Times New Roman" w:cs="Times New Roman"/>
          <w:sz w:val="24"/>
          <w:szCs w:val="24"/>
        </w:rPr>
        <w:t>.</w:t>
      </w:r>
      <w:r w:rsidR="009A02E8" w:rsidRPr="005E7C80">
        <w:rPr>
          <w:rFonts w:ascii="Times New Roman" w:eastAsia="Times New Roman" w:hAnsi="Times New Roman" w:cs="Times New Roman"/>
          <w:sz w:val="24"/>
          <w:szCs w:val="24"/>
        </w:rPr>
        <w:t xml:space="preserve"> Furthermore, participants may feel inhibited in giving certain answers due to the need to maintain a working relationship with the researcher</w:t>
      </w:r>
      <w:r w:rsidR="00DD43B6" w:rsidRPr="005E7C80">
        <w:rPr>
          <w:rFonts w:ascii="Times New Roman" w:eastAsia="Times New Roman" w:hAnsi="Times New Roman" w:cs="Times New Roman"/>
          <w:sz w:val="24"/>
          <w:szCs w:val="24"/>
        </w:rPr>
        <w:t xml:space="preserve"> (Holmes, 2020)</w:t>
      </w:r>
      <w:r w:rsidR="009A02E8" w:rsidRPr="005E7C80">
        <w:rPr>
          <w:rFonts w:ascii="Times New Roman" w:eastAsia="Times New Roman" w:hAnsi="Times New Roman" w:cs="Times New Roman"/>
          <w:sz w:val="24"/>
          <w:szCs w:val="24"/>
        </w:rPr>
        <w:t>.</w:t>
      </w:r>
    </w:p>
    <w:p w14:paraId="278293EB" w14:textId="5EFDD222" w:rsidR="00627D3F" w:rsidRPr="005E7C80" w:rsidRDefault="003C58A7" w:rsidP="00627D3F">
      <w:pPr>
        <w:spacing w:line="480" w:lineRule="auto"/>
        <w:outlineLvl w:val="1"/>
        <w:rPr>
          <w:rFonts w:ascii="Times New Roman" w:eastAsia="Times New Roman" w:hAnsi="Times New Roman" w:cs="Times New Roman"/>
          <w:sz w:val="24"/>
          <w:szCs w:val="24"/>
        </w:rPr>
      </w:pPr>
      <w:r w:rsidRPr="005E7C80">
        <w:rPr>
          <w:rFonts w:ascii="Times New Roman" w:eastAsia="Times New Roman" w:hAnsi="Times New Roman" w:cs="Times New Roman"/>
          <w:sz w:val="24"/>
          <w:szCs w:val="24"/>
        </w:rPr>
        <w:t>It could be said that this research reflects an interpretivist research paradigm.</w:t>
      </w:r>
      <w:r w:rsidR="00EB768F" w:rsidRPr="005E7C80">
        <w:rPr>
          <w:rFonts w:ascii="Times New Roman" w:eastAsia="Times New Roman" w:hAnsi="Times New Roman" w:cs="Times New Roman"/>
          <w:sz w:val="24"/>
          <w:szCs w:val="24"/>
        </w:rPr>
        <w:t xml:space="preserve"> Grix (2019) explains that an interpretivist approach to research involves </w:t>
      </w:r>
      <w:r w:rsidR="00B15644" w:rsidRPr="005E7C80">
        <w:rPr>
          <w:rFonts w:ascii="Times New Roman" w:eastAsia="Times New Roman" w:hAnsi="Times New Roman" w:cs="Times New Roman"/>
          <w:sz w:val="24"/>
          <w:szCs w:val="24"/>
        </w:rPr>
        <w:t xml:space="preserve">understanding the social world from within. This is reflected in my position as a teacher within the context of this research. Furthermore, </w:t>
      </w:r>
      <w:r w:rsidR="007422D8" w:rsidRPr="005E7C80">
        <w:rPr>
          <w:rFonts w:ascii="Times New Roman" w:eastAsia="Times New Roman" w:hAnsi="Times New Roman" w:cs="Times New Roman"/>
          <w:sz w:val="24"/>
          <w:szCs w:val="24"/>
        </w:rPr>
        <w:t xml:space="preserve">this research is concerned with the participants’ perceptions and attitudes. This </w:t>
      </w:r>
      <w:r w:rsidR="00302BB0" w:rsidRPr="005E7C80">
        <w:rPr>
          <w:rFonts w:ascii="Times New Roman" w:eastAsia="Times New Roman" w:hAnsi="Times New Roman" w:cs="Times New Roman"/>
          <w:sz w:val="24"/>
          <w:szCs w:val="24"/>
        </w:rPr>
        <w:t>also reflects an interpretivist research paradigm</w:t>
      </w:r>
      <w:r w:rsidR="00E91763" w:rsidRPr="005E7C80">
        <w:rPr>
          <w:rFonts w:ascii="Times New Roman" w:eastAsia="Times New Roman" w:hAnsi="Times New Roman" w:cs="Times New Roman"/>
          <w:sz w:val="24"/>
          <w:szCs w:val="24"/>
        </w:rPr>
        <w:t xml:space="preserve"> because, as acknowledged by Cohen, Manion and Morrison (2018), </w:t>
      </w:r>
      <w:r w:rsidR="009E514C" w:rsidRPr="005E7C80">
        <w:rPr>
          <w:rFonts w:ascii="Times New Roman" w:eastAsia="Times New Roman" w:hAnsi="Times New Roman" w:cs="Times New Roman"/>
          <w:sz w:val="24"/>
          <w:szCs w:val="24"/>
        </w:rPr>
        <w:t xml:space="preserve">interpretivism is concerned with understanding the human experience. In this research, that human experience is the teacher participants’ perceptions of </w:t>
      </w:r>
      <w:r w:rsidR="00AE5F0C" w:rsidRPr="005E7C80">
        <w:rPr>
          <w:rFonts w:ascii="Times New Roman" w:eastAsia="Times New Roman" w:hAnsi="Times New Roman" w:cs="Times New Roman"/>
          <w:sz w:val="24"/>
          <w:szCs w:val="24"/>
        </w:rPr>
        <w:t>educational research engagement as part of a discussion group</w:t>
      </w:r>
      <w:r w:rsidR="00302BB0" w:rsidRPr="005E7C80">
        <w:rPr>
          <w:rFonts w:ascii="Times New Roman" w:eastAsia="Times New Roman" w:hAnsi="Times New Roman" w:cs="Times New Roman"/>
          <w:sz w:val="24"/>
          <w:szCs w:val="24"/>
        </w:rPr>
        <w:t xml:space="preserve">. </w:t>
      </w:r>
    </w:p>
    <w:p w14:paraId="57716720" w14:textId="3C9AA69B" w:rsidR="00627D3F" w:rsidRPr="005E7C80" w:rsidRDefault="00797EED" w:rsidP="00627D3F">
      <w:pPr>
        <w:spacing w:line="480" w:lineRule="auto"/>
        <w:outlineLvl w:val="1"/>
        <w:rPr>
          <w:rFonts w:ascii="Times New Roman" w:eastAsia="Times New Roman" w:hAnsi="Times New Roman" w:cs="Times New Roman"/>
          <w:sz w:val="24"/>
          <w:szCs w:val="24"/>
        </w:rPr>
      </w:pPr>
      <w:r w:rsidRPr="005E7C80">
        <w:rPr>
          <w:rFonts w:ascii="Times New Roman" w:eastAsia="Times New Roman" w:hAnsi="Times New Roman" w:cs="Times New Roman"/>
          <w:sz w:val="24"/>
          <w:szCs w:val="24"/>
        </w:rPr>
        <w:t>However, Efron and Ravid (20</w:t>
      </w:r>
      <w:r w:rsidR="000644FB" w:rsidRPr="005E7C80">
        <w:rPr>
          <w:rFonts w:ascii="Times New Roman" w:eastAsia="Times New Roman" w:hAnsi="Times New Roman" w:cs="Times New Roman"/>
          <w:sz w:val="24"/>
          <w:szCs w:val="24"/>
        </w:rPr>
        <w:t>20</w:t>
      </w:r>
      <w:r w:rsidRPr="005E7C80">
        <w:rPr>
          <w:rFonts w:ascii="Times New Roman" w:eastAsia="Times New Roman" w:hAnsi="Times New Roman" w:cs="Times New Roman"/>
          <w:sz w:val="24"/>
          <w:szCs w:val="24"/>
        </w:rPr>
        <w:t xml:space="preserve">) </w:t>
      </w:r>
      <w:r w:rsidR="00F223BD">
        <w:rPr>
          <w:rFonts w:ascii="Times New Roman" w:eastAsia="Times New Roman" w:hAnsi="Times New Roman" w:cs="Times New Roman"/>
          <w:sz w:val="24"/>
          <w:szCs w:val="24"/>
        </w:rPr>
        <w:t>suggest</w:t>
      </w:r>
      <w:r w:rsidRPr="005E7C80">
        <w:rPr>
          <w:rFonts w:ascii="Times New Roman" w:eastAsia="Times New Roman" w:hAnsi="Times New Roman" w:cs="Times New Roman"/>
          <w:sz w:val="24"/>
          <w:szCs w:val="24"/>
        </w:rPr>
        <w:t xml:space="preserve"> that action research can be seen as </w:t>
      </w:r>
      <w:r w:rsidR="00D05497" w:rsidRPr="005E7C80">
        <w:rPr>
          <w:rFonts w:ascii="Times New Roman" w:eastAsia="Times New Roman" w:hAnsi="Times New Roman" w:cs="Times New Roman"/>
          <w:sz w:val="24"/>
          <w:szCs w:val="24"/>
        </w:rPr>
        <w:t>constructivist, as the researcher is generating knowledge from within their context, rather than receiving knowledge from elsewhere.</w:t>
      </w:r>
      <w:r w:rsidR="00B6569A" w:rsidRPr="005E7C80">
        <w:rPr>
          <w:rFonts w:ascii="Times New Roman" w:eastAsia="Times New Roman" w:hAnsi="Times New Roman" w:cs="Times New Roman"/>
          <w:sz w:val="24"/>
          <w:szCs w:val="24"/>
        </w:rPr>
        <w:t xml:space="preserve"> </w:t>
      </w:r>
      <w:r w:rsidR="00D6780F" w:rsidRPr="005E7C80">
        <w:rPr>
          <w:rFonts w:ascii="Times New Roman" w:eastAsia="Times New Roman" w:hAnsi="Times New Roman" w:cs="Times New Roman"/>
          <w:sz w:val="24"/>
          <w:szCs w:val="24"/>
        </w:rPr>
        <w:t>Cohen, Manion and Morrison (2018)</w:t>
      </w:r>
      <w:r w:rsidR="000073E6" w:rsidRPr="005E7C80">
        <w:rPr>
          <w:rFonts w:ascii="Times New Roman" w:eastAsia="Times New Roman" w:hAnsi="Times New Roman" w:cs="Times New Roman"/>
          <w:sz w:val="24"/>
          <w:szCs w:val="24"/>
        </w:rPr>
        <w:t xml:space="preserve"> highlight that constructivism sees participants as </w:t>
      </w:r>
      <w:r w:rsidR="001C3881" w:rsidRPr="005E7C80">
        <w:rPr>
          <w:rFonts w:ascii="Times New Roman" w:eastAsia="Times New Roman" w:hAnsi="Times New Roman" w:cs="Times New Roman"/>
          <w:sz w:val="24"/>
          <w:szCs w:val="24"/>
        </w:rPr>
        <w:t xml:space="preserve">active in their engagement with </w:t>
      </w:r>
      <w:r w:rsidR="00F43B4B" w:rsidRPr="005E7C80">
        <w:rPr>
          <w:rFonts w:ascii="Times New Roman" w:eastAsia="Times New Roman" w:hAnsi="Times New Roman" w:cs="Times New Roman"/>
          <w:sz w:val="24"/>
          <w:szCs w:val="24"/>
        </w:rPr>
        <w:t xml:space="preserve">the world, creating their own perspectives and views. With this research </w:t>
      </w:r>
      <w:r w:rsidR="00171900" w:rsidRPr="005E7C80">
        <w:rPr>
          <w:rFonts w:ascii="Times New Roman" w:eastAsia="Times New Roman" w:hAnsi="Times New Roman" w:cs="Times New Roman"/>
          <w:sz w:val="24"/>
          <w:szCs w:val="24"/>
        </w:rPr>
        <w:t>focusing upon teacher perceptions of research engagement, this could be said to reflect a constructivist research paradigm.</w:t>
      </w:r>
    </w:p>
    <w:p w14:paraId="2633AD36" w14:textId="37890219" w:rsidR="004208D6" w:rsidRPr="005E7C80" w:rsidRDefault="007E7DCD" w:rsidP="005E7C80">
      <w:pPr>
        <w:tabs>
          <w:tab w:val="left" w:pos="8014"/>
        </w:tabs>
        <w:spacing w:line="480" w:lineRule="auto"/>
        <w:outlineLvl w:val="1"/>
        <w:rPr>
          <w:rFonts w:ascii="Times New Roman" w:eastAsia="Times New Roman" w:hAnsi="Times New Roman" w:cs="Times New Roman"/>
          <w:sz w:val="24"/>
          <w:szCs w:val="24"/>
        </w:rPr>
      </w:pPr>
      <w:r w:rsidRPr="005E7C80">
        <w:rPr>
          <w:rFonts w:ascii="Times New Roman" w:eastAsia="Times New Roman" w:hAnsi="Times New Roman" w:cs="Times New Roman"/>
          <w:sz w:val="24"/>
          <w:szCs w:val="24"/>
        </w:rPr>
        <w:tab/>
      </w:r>
    </w:p>
    <w:p w14:paraId="3A625002" w14:textId="613EA660" w:rsidR="007E7DCD" w:rsidRPr="005E7C80" w:rsidRDefault="007E7DCD" w:rsidP="007E7DCD">
      <w:pPr>
        <w:spacing w:line="480" w:lineRule="auto"/>
        <w:outlineLvl w:val="1"/>
        <w:rPr>
          <w:rFonts w:ascii="Times New Roman" w:eastAsia="Times New Roman" w:hAnsi="Times New Roman" w:cs="Times New Roman"/>
          <w:b/>
          <w:bCs/>
          <w:sz w:val="24"/>
          <w:szCs w:val="24"/>
        </w:rPr>
      </w:pPr>
      <w:r w:rsidRPr="005E7C80">
        <w:rPr>
          <w:rFonts w:ascii="Times New Roman" w:eastAsia="Times New Roman" w:hAnsi="Times New Roman" w:cs="Times New Roman"/>
          <w:b/>
          <w:bCs/>
          <w:sz w:val="24"/>
          <w:szCs w:val="24"/>
        </w:rPr>
        <w:t>3.</w:t>
      </w:r>
      <w:r w:rsidR="00772A1A" w:rsidRPr="005E7C80">
        <w:rPr>
          <w:rFonts w:ascii="Times New Roman" w:eastAsia="Times New Roman" w:hAnsi="Times New Roman" w:cs="Times New Roman"/>
          <w:b/>
          <w:bCs/>
          <w:sz w:val="24"/>
          <w:szCs w:val="24"/>
        </w:rPr>
        <w:t>4</w:t>
      </w:r>
      <w:r w:rsidRPr="005E7C80">
        <w:rPr>
          <w:rFonts w:ascii="Times New Roman" w:eastAsia="Times New Roman" w:hAnsi="Times New Roman" w:cs="Times New Roman"/>
          <w:b/>
          <w:bCs/>
          <w:sz w:val="24"/>
          <w:szCs w:val="24"/>
        </w:rPr>
        <w:t xml:space="preserve"> Participants </w:t>
      </w:r>
    </w:p>
    <w:p w14:paraId="68A43969" w14:textId="3C982FB2" w:rsidR="007E7DCD" w:rsidRPr="00A136D8" w:rsidRDefault="007E7DCD" w:rsidP="007E7DCD">
      <w:pPr>
        <w:spacing w:line="480" w:lineRule="auto"/>
        <w:outlineLvl w:val="1"/>
        <w:rPr>
          <w:rFonts w:ascii="Times New Roman" w:eastAsia="Times New Roman" w:hAnsi="Times New Roman" w:cs="Times New Roman"/>
          <w:sz w:val="24"/>
          <w:szCs w:val="24"/>
        </w:rPr>
      </w:pPr>
      <w:r w:rsidRPr="005E7C80">
        <w:rPr>
          <w:rFonts w:ascii="Times New Roman" w:eastAsia="Times New Roman" w:hAnsi="Times New Roman" w:cs="Times New Roman"/>
          <w:sz w:val="24"/>
          <w:szCs w:val="24"/>
        </w:rPr>
        <w:t xml:space="preserve">As stated, the participants in this research study were teachers from the school in which I work, which made them easy to access. West (2017) acknowledges </w:t>
      </w:r>
      <w:r w:rsidR="00D02F2A">
        <w:rPr>
          <w:rFonts w:ascii="Times New Roman" w:eastAsia="Times New Roman" w:hAnsi="Times New Roman" w:cs="Times New Roman"/>
          <w:sz w:val="24"/>
          <w:szCs w:val="24"/>
        </w:rPr>
        <w:t>this</w:t>
      </w:r>
      <w:r w:rsidR="00D02F2A" w:rsidRPr="005E7C80">
        <w:rPr>
          <w:rFonts w:ascii="Times New Roman" w:eastAsia="Times New Roman" w:hAnsi="Times New Roman" w:cs="Times New Roman"/>
          <w:sz w:val="24"/>
          <w:szCs w:val="24"/>
        </w:rPr>
        <w:t xml:space="preserve"> </w:t>
      </w:r>
      <w:r w:rsidRPr="005E7C80">
        <w:rPr>
          <w:rFonts w:ascii="Times New Roman" w:eastAsia="Times New Roman" w:hAnsi="Times New Roman" w:cs="Times New Roman"/>
          <w:sz w:val="24"/>
          <w:szCs w:val="24"/>
        </w:rPr>
        <w:t xml:space="preserve">relative ease </w:t>
      </w:r>
      <w:r w:rsidR="00D02F2A">
        <w:rPr>
          <w:rFonts w:ascii="Times New Roman" w:eastAsia="Times New Roman" w:hAnsi="Times New Roman" w:cs="Times New Roman"/>
          <w:sz w:val="24"/>
          <w:szCs w:val="24"/>
        </w:rPr>
        <w:t xml:space="preserve">accessibility to participants in </w:t>
      </w:r>
      <w:r w:rsidRPr="005E7C80">
        <w:rPr>
          <w:rFonts w:ascii="Times New Roman" w:eastAsia="Times New Roman" w:hAnsi="Times New Roman" w:cs="Times New Roman"/>
          <w:sz w:val="24"/>
          <w:szCs w:val="24"/>
        </w:rPr>
        <w:t xml:space="preserve">of a school-based research study. </w:t>
      </w:r>
      <w:r w:rsidR="0055761A">
        <w:rPr>
          <w:rFonts w:ascii="Times New Roman" w:eastAsia="Times New Roman" w:hAnsi="Times New Roman" w:cs="Times New Roman"/>
          <w:sz w:val="24"/>
          <w:szCs w:val="24"/>
        </w:rPr>
        <w:t>As outlined in section 3.2.1</w:t>
      </w:r>
      <w:r w:rsidRPr="005E7C80">
        <w:rPr>
          <w:rFonts w:ascii="Times New Roman" w:eastAsia="Times New Roman" w:hAnsi="Times New Roman" w:cs="Times New Roman"/>
          <w:sz w:val="24"/>
          <w:szCs w:val="24"/>
        </w:rPr>
        <w:t xml:space="preserve">, the intervention group size was be kept to between six and eight participants (Cain, 2019). Participants were recruited from volunteers. Permission was obtained from the headteacher to conduct the research, and to email staff to ask for volunteer participants. I emailed the whole cohort of </w:t>
      </w:r>
      <w:r w:rsidR="00A263B9" w:rsidRPr="005E7C80">
        <w:rPr>
          <w:rFonts w:ascii="Times New Roman" w:eastAsia="Times New Roman" w:hAnsi="Times New Roman" w:cs="Times New Roman"/>
          <w:sz w:val="24"/>
          <w:szCs w:val="24"/>
        </w:rPr>
        <w:t>fifty-six</w:t>
      </w:r>
      <w:r w:rsidRPr="005E7C80">
        <w:rPr>
          <w:rFonts w:ascii="Times New Roman" w:eastAsia="Times New Roman" w:hAnsi="Times New Roman" w:cs="Times New Roman"/>
          <w:sz w:val="24"/>
          <w:szCs w:val="24"/>
        </w:rPr>
        <w:t xml:space="preserve"> teaching staff for volunteers, and six volunteered. These six volunteers were provided with an information sheet outlining what their involvement would be, including the readings and discussion group, </w:t>
      </w:r>
      <w:proofErr w:type="gramStart"/>
      <w:r w:rsidRPr="005E7C80">
        <w:rPr>
          <w:rFonts w:ascii="Times New Roman" w:eastAsia="Times New Roman" w:hAnsi="Times New Roman" w:cs="Times New Roman"/>
          <w:sz w:val="24"/>
          <w:szCs w:val="24"/>
        </w:rPr>
        <w:t>and also</w:t>
      </w:r>
      <w:proofErr w:type="gramEnd"/>
      <w:r w:rsidRPr="005E7C80">
        <w:rPr>
          <w:rFonts w:ascii="Times New Roman" w:eastAsia="Times New Roman" w:hAnsi="Times New Roman" w:cs="Times New Roman"/>
          <w:sz w:val="24"/>
          <w:szCs w:val="24"/>
        </w:rPr>
        <w:t xml:space="preserve"> the pre- and post-discussion group questionnaires and interviews. Four volunteers gave informed consent to participating in the reading, discussion group and pre- and post-discussion questionnaires, and two further volunteers gave informed consent to participation in the reading, discussion group, and pre- and post-discussion questionnaires and interviews. </w:t>
      </w:r>
      <w:r w:rsidRPr="00A136D8">
        <w:rPr>
          <w:rFonts w:ascii="Times New Roman" w:eastAsia="Times New Roman" w:hAnsi="Times New Roman" w:cs="Times New Roman"/>
          <w:sz w:val="24"/>
          <w:szCs w:val="24"/>
        </w:rPr>
        <w:t xml:space="preserve">The four participants who did not participate in the interviews declined to do so, as their professional and personal commitments meant that they could not spare the additional time. </w:t>
      </w:r>
    </w:p>
    <w:p w14:paraId="7F3B656E" w14:textId="6C17697F" w:rsidR="007E7DCD" w:rsidRPr="00A136D8" w:rsidRDefault="007E7DCD" w:rsidP="007E7DCD">
      <w:pPr>
        <w:spacing w:line="480" w:lineRule="auto"/>
        <w:outlineLvl w:val="1"/>
        <w:rPr>
          <w:rFonts w:ascii="Times New Roman" w:eastAsia="Times New Roman" w:hAnsi="Times New Roman" w:cs="Times New Roman"/>
          <w:sz w:val="24"/>
          <w:szCs w:val="24"/>
        </w:rPr>
      </w:pPr>
      <w:r w:rsidRPr="00A136D8">
        <w:rPr>
          <w:rFonts w:ascii="Times New Roman" w:eastAsia="Times New Roman" w:hAnsi="Times New Roman" w:cs="Times New Roman"/>
          <w:sz w:val="24"/>
          <w:szCs w:val="24"/>
        </w:rPr>
        <w:t>The following table (</w:t>
      </w:r>
      <w:r w:rsidR="00E04E83">
        <w:rPr>
          <w:rFonts w:ascii="Times New Roman" w:eastAsia="Times New Roman" w:hAnsi="Times New Roman" w:cs="Times New Roman"/>
          <w:sz w:val="24"/>
          <w:szCs w:val="24"/>
        </w:rPr>
        <w:t>Table 1</w:t>
      </w:r>
      <w:r w:rsidRPr="00A136D8">
        <w:rPr>
          <w:rFonts w:ascii="Times New Roman" w:eastAsia="Times New Roman" w:hAnsi="Times New Roman" w:cs="Times New Roman"/>
          <w:sz w:val="24"/>
          <w:szCs w:val="24"/>
        </w:rPr>
        <w:t>) outlines the teaching experience and subject specialisms of the participants.</w:t>
      </w:r>
    </w:p>
    <w:tbl>
      <w:tblPr>
        <w:tblStyle w:val="TableGrid"/>
        <w:tblW w:w="0" w:type="auto"/>
        <w:tblLook w:val="04A0" w:firstRow="1" w:lastRow="0" w:firstColumn="1" w:lastColumn="0" w:noHBand="0" w:noVBand="1"/>
      </w:tblPr>
      <w:tblGrid>
        <w:gridCol w:w="2281"/>
        <w:gridCol w:w="2254"/>
        <w:gridCol w:w="2644"/>
        <w:gridCol w:w="1837"/>
      </w:tblGrid>
      <w:tr w:rsidR="007E7DCD" w:rsidRPr="005E7C80" w14:paraId="7DEDC237" w14:textId="77777777">
        <w:tc>
          <w:tcPr>
            <w:tcW w:w="2281" w:type="dxa"/>
          </w:tcPr>
          <w:p w14:paraId="24AF2992" w14:textId="77777777" w:rsidR="007E7DCD" w:rsidRPr="00A136D8" w:rsidRDefault="007E7DCD">
            <w:pPr>
              <w:spacing w:line="480" w:lineRule="auto"/>
              <w:rPr>
                <w:rFonts w:ascii="Times New Roman" w:eastAsia="Times New Roman" w:hAnsi="Times New Roman" w:cs="Times New Roman"/>
                <w:b/>
                <w:bCs/>
                <w:sz w:val="24"/>
                <w:szCs w:val="24"/>
              </w:rPr>
            </w:pPr>
            <w:r w:rsidRPr="00A136D8">
              <w:rPr>
                <w:rFonts w:ascii="Times New Roman" w:eastAsia="Times New Roman" w:hAnsi="Times New Roman" w:cs="Times New Roman"/>
                <w:b/>
                <w:bCs/>
                <w:sz w:val="24"/>
                <w:szCs w:val="24"/>
              </w:rPr>
              <w:t>Participant code</w:t>
            </w:r>
          </w:p>
        </w:tc>
        <w:tc>
          <w:tcPr>
            <w:tcW w:w="2254" w:type="dxa"/>
          </w:tcPr>
          <w:p w14:paraId="6EDA7C36" w14:textId="77777777" w:rsidR="007E7DCD" w:rsidRPr="00A136D8" w:rsidRDefault="007E7DCD">
            <w:pPr>
              <w:spacing w:line="480" w:lineRule="auto"/>
              <w:rPr>
                <w:rFonts w:ascii="Times New Roman" w:eastAsia="Times New Roman" w:hAnsi="Times New Roman" w:cs="Times New Roman"/>
                <w:b/>
                <w:bCs/>
                <w:sz w:val="24"/>
                <w:szCs w:val="24"/>
              </w:rPr>
            </w:pPr>
            <w:r w:rsidRPr="00A136D8">
              <w:rPr>
                <w:rFonts w:ascii="Times New Roman" w:eastAsia="Times New Roman" w:hAnsi="Times New Roman" w:cs="Times New Roman"/>
                <w:b/>
                <w:bCs/>
                <w:sz w:val="24"/>
                <w:szCs w:val="24"/>
              </w:rPr>
              <w:t>Years of teaching experience</w:t>
            </w:r>
          </w:p>
        </w:tc>
        <w:tc>
          <w:tcPr>
            <w:tcW w:w="2644" w:type="dxa"/>
          </w:tcPr>
          <w:p w14:paraId="4EDC09F8" w14:textId="77777777" w:rsidR="007E7DCD" w:rsidRPr="00A136D8" w:rsidRDefault="007E7DCD">
            <w:pPr>
              <w:spacing w:line="480" w:lineRule="auto"/>
              <w:rPr>
                <w:rFonts w:ascii="Times New Roman" w:eastAsia="Times New Roman" w:hAnsi="Times New Roman" w:cs="Times New Roman"/>
                <w:b/>
                <w:bCs/>
                <w:sz w:val="24"/>
                <w:szCs w:val="24"/>
              </w:rPr>
            </w:pPr>
            <w:r w:rsidRPr="00A136D8">
              <w:rPr>
                <w:rFonts w:ascii="Times New Roman" w:eastAsia="Times New Roman" w:hAnsi="Times New Roman" w:cs="Times New Roman"/>
                <w:b/>
                <w:bCs/>
                <w:sz w:val="24"/>
                <w:szCs w:val="24"/>
              </w:rPr>
              <w:t>Area of Learning and Experience</w:t>
            </w:r>
          </w:p>
        </w:tc>
        <w:tc>
          <w:tcPr>
            <w:tcW w:w="1837" w:type="dxa"/>
          </w:tcPr>
          <w:p w14:paraId="6A774DBA" w14:textId="77777777" w:rsidR="007E7DCD" w:rsidRPr="00A136D8" w:rsidRDefault="007E7DCD">
            <w:pPr>
              <w:spacing w:line="480" w:lineRule="auto"/>
              <w:rPr>
                <w:rFonts w:ascii="Times New Roman" w:eastAsia="Times New Roman" w:hAnsi="Times New Roman" w:cs="Times New Roman"/>
                <w:b/>
                <w:bCs/>
                <w:sz w:val="24"/>
                <w:szCs w:val="24"/>
              </w:rPr>
            </w:pPr>
            <w:r w:rsidRPr="00A136D8">
              <w:rPr>
                <w:rFonts w:ascii="Times New Roman" w:eastAsia="Times New Roman" w:hAnsi="Times New Roman" w:cs="Times New Roman"/>
                <w:b/>
                <w:bCs/>
                <w:sz w:val="24"/>
                <w:szCs w:val="24"/>
              </w:rPr>
              <w:t>Participation in data collection</w:t>
            </w:r>
          </w:p>
        </w:tc>
      </w:tr>
      <w:tr w:rsidR="007E7DCD" w:rsidRPr="005E7C80" w14:paraId="1D62B1AD" w14:textId="77777777">
        <w:tc>
          <w:tcPr>
            <w:tcW w:w="2281" w:type="dxa"/>
          </w:tcPr>
          <w:p w14:paraId="2540BC88" w14:textId="77777777" w:rsidR="007E7DCD" w:rsidRPr="00A136D8" w:rsidRDefault="007E7DCD">
            <w:pPr>
              <w:spacing w:line="480" w:lineRule="auto"/>
              <w:jc w:val="center"/>
              <w:rPr>
                <w:rFonts w:ascii="Times New Roman" w:eastAsia="Times New Roman" w:hAnsi="Times New Roman" w:cs="Times New Roman"/>
                <w:sz w:val="24"/>
                <w:szCs w:val="24"/>
              </w:rPr>
            </w:pPr>
            <w:r w:rsidRPr="00A136D8">
              <w:rPr>
                <w:rFonts w:ascii="Times New Roman" w:eastAsia="Times New Roman" w:hAnsi="Times New Roman" w:cs="Times New Roman"/>
                <w:sz w:val="24"/>
                <w:szCs w:val="24"/>
              </w:rPr>
              <w:t>A</w:t>
            </w:r>
          </w:p>
        </w:tc>
        <w:tc>
          <w:tcPr>
            <w:tcW w:w="2254" w:type="dxa"/>
          </w:tcPr>
          <w:p w14:paraId="3F8D6D52" w14:textId="77777777" w:rsidR="007E7DCD" w:rsidRPr="00A136D8" w:rsidRDefault="007E7DCD">
            <w:pPr>
              <w:spacing w:line="480" w:lineRule="auto"/>
              <w:jc w:val="center"/>
              <w:rPr>
                <w:rFonts w:ascii="Times New Roman" w:eastAsia="Times New Roman" w:hAnsi="Times New Roman" w:cs="Times New Roman"/>
                <w:sz w:val="24"/>
                <w:szCs w:val="24"/>
              </w:rPr>
            </w:pPr>
            <w:r w:rsidRPr="00A136D8">
              <w:rPr>
                <w:rFonts w:ascii="Times New Roman" w:eastAsia="Times New Roman" w:hAnsi="Times New Roman" w:cs="Times New Roman"/>
                <w:sz w:val="24"/>
                <w:szCs w:val="24"/>
              </w:rPr>
              <w:t>26</w:t>
            </w:r>
          </w:p>
        </w:tc>
        <w:tc>
          <w:tcPr>
            <w:tcW w:w="2644" w:type="dxa"/>
          </w:tcPr>
          <w:p w14:paraId="2FA7BA4E" w14:textId="77777777" w:rsidR="007E7DCD" w:rsidRPr="00A136D8" w:rsidRDefault="007E7DCD">
            <w:pPr>
              <w:spacing w:line="480" w:lineRule="auto"/>
              <w:rPr>
                <w:rFonts w:ascii="Times New Roman" w:eastAsia="Times New Roman" w:hAnsi="Times New Roman" w:cs="Times New Roman"/>
                <w:sz w:val="24"/>
                <w:szCs w:val="24"/>
              </w:rPr>
            </w:pPr>
            <w:r w:rsidRPr="00A136D8">
              <w:rPr>
                <w:rFonts w:ascii="Times New Roman" w:eastAsia="Times New Roman" w:hAnsi="Times New Roman" w:cs="Times New Roman"/>
                <w:sz w:val="24"/>
                <w:szCs w:val="24"/>
              </w:rPr>
              <w:t>Mathematics and numeracy</w:t>
            </w:r>
          </w:p>
        </w:tc>
        <w:tc>
          <w:tcPr>
            <w:tcW w:w="1837" w:type="dxa"/>
          </w:tcPr>
          <w:p w14:paraId="50A3222B" w14:textId="77777777" w:rsidR="007E7DCD" w:rsidRPr="00A136D8" w:rsidRDefault="007E7DCD">
            <w:pPr>
              <w:spacing w:line="480" w:lineRule="auto"/>
              <w:rPr>
                <w:rFonts w:ascii="Times New Roman" w:eastAsia="Times New Roman" w:hAnsi="Times New Roman" w:cs="Times New Roman"/>
                <w:sz w:val="24"/>
                <w:szCs w:val="24"/>
              </w:rPr>
            </w:pPr>
            <w:r w:rsidRPr="00A136D8">
              <w:rPr>
                <w:rFonts w:ascii="Times New Roman" w:eastAsia="Times New Roman" w:hAnsi="Times New Roman" w:cs="Times New Roman"/>
                <w:sz w:val="24"/>
                <w:szCs w:val="24"/>
              </w:rPr>
              <w:t>Questionnaires and interviews</w:t>
            </w:r>
          </w:p>
        </w:tc>
      </w:tr>
      <w:tr w:rsidR="007E7DCD" w:rsidRPr="005E7C80" w14:paraId="08826526" w14:textId="77777777">
        <w:tc>
          <w:tcPr>
            <w:tcW w:w="2281" w:type="dxa"/>
          </w:tcPr>
          <w:p w14:paraId="6E46FC75" w14:textId="77777777" w:rsidR="007E7DCD" w:rsidRPr="00367256" w:rsidRDefault="007E7DCD">
            <w:pPr>
              <w:spacing w:line="480" w:lineRule="auto"/>
              <w:jc w:val="center"/>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B</w:t>
            </w:r>
          </w:p>
        </w:tc>
        <w:tc>
          <w:tcPr>
            <w:tcW w:w="2254" w:type="dxa"/>
          </w:tcPr>
          <w:p w14:paraId="345000B4" w14:textId="77777777" w:rsidR="007E7DCD" w:rsidRPr="00367256" w:rsidRDefault="007E7DCD">
            <w:pPr>
              <w:spacing w:line="480" w:lineRule="auto"/>
              <w:jc w:val="center"/>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8</w:t>
            </w:r>
          </w:p>
        </w:tc>
        <w:tc>
          <w:tcPr>
            <w:tcW w:w="2644" w:type="dxa"/>
          </w:tcPr>
          <w:p w14:paraId="7C37B7F4" w14:textId="77777777" w:rsidR="007E7DCD" w:rsidRPr="00367256" w:rsidRDefault="007E7DC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Languages, literacy and communication</w:t>
            </w:r>
          </w:p>
        </w:tc>
        <w:tc>
          <w:tcPr>
            <w:tcW w:w="1837" w:type="dxa"/>
          </w:tcPr>
          <w:p w14:paraId="0098FF2F" w14:textId="77777777" w:rsidR="007E7DCD" w:rsidRPr="00367256" w:rsidRDefault="007E7DC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Questionnaires and interviews</w:t>
            </w:r>
          </w:p>
        </w:tc>
      </w:tr>
      <w:tr w:rsidR="007E7DCD" w:rsidRPr="005E7C80" w14:paraId="65F9E31C" w14:textId="77777777">
        <w:tc>
          <w:tcPr>
            <w:tcW w:w="2281" w:type="dxa"/>
          </w:tcPr>
          <w:p w14:paraId="0D6F29B1" w14:textId="77777777" w:rsidR="007E7DCD" w:rsidRPr="00367256" w:rsidRDefault="007E7DCD">
            <w:pPr>
              <w:spacing w:line="480" w:lineRule="auto"/>
              <w:jc w:val="center"/>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C</w:t>
            </w:r>
          </w:p>
        </w:tc>
        <w:tc>
          <w:tcPr>
            <w:tcW w:w="2254" w:type="dxa"/>
          </w:tcPr>
          <w:p w14:paraId="7C9F23D5" w14:textId="77777777" w:rsidR="007E7DCD" w:rsidRPr="00367256" w:rsidRDefault="007E7DCD">
            <w:pPr>
              <w:spacing w:line="480" w:lineRule="auto"/>
              <w:jc w:val="center"/>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28</w:t>
            </w:r>
          </w:p>
        </w:tc>
        <w:tc>
          <w:tcPr>
            <w:tcW w:w="2644" w:type="dxa"/>
          </w:tcPr>
          <w:p w14:paraId="002E913D" w14:textId="77777777" w:rsidR="007E7DCD" w:rsidRPr="00367256" w:rsidRDefault="007E7DC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Humanities</w:t>
            </w:r>
          </w:p>
        </w:tc>
        <w:tc>
          <w:tcPr>
            <w:tcW w:w="1837" w:type="dxa"/>
          </w:tcPr>
          <w:p w14:paraId="15868DC8" w14:textId="77777777" w:rsidR="007E7DCD" w:rsidRPr="00367256" w:rsidRDefault="007E7DC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Questionnaires</w:t>
            </w:r>
          </w:p>
        </w:tc>
      </w:tr>
      <w:tr w:rsidR="007E7DCD" w:rsidRPr="005E7C80" w14:paraId="5E196410" w14:textId="77777777">
        <w:tc>
          <w:tcPr>
            <w:tcW w:w="2281" w:type="dxa"/>
          </w:tcPr>
          <w:p w14:paraId="3E8A8CE2" w14:textId="77777777" w:rsidR="007E7DCD" w:rsidRPr="00367256" w:rsidRDefault="007E7DCD">
            <w:pPr>
              <w:spacing w:line="480" w:lineRule="auto"/>
              <w:jc w:val="center"/>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D</w:t>
            </w:r>
          </w:p>
        </w:tc>
        <w:tc>
          <w:tcPr>
            <w:tcW w:w="2254" w:type="dxa"/>
          </w:tcPr>
          <w:p w14:paraId="644B92BD" w14:textId="77777777" w:rsidR="007E7DCD" w:rsidRPr="00367256" w:rsidRDefault="007E7DCD">
            <w:pPr>
              <w:spacing w:line="480" w:lineRule="auto"/>
              <w:jc w:val="center"/>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25</w:t>
            </w:r>
          </w:p>
        </w:tc>
        <w:tc>
          <w:tcPr>
            <w:tcW w:w="2644" w:type="dxa"/>
          </w:tcPr>
          <w:p w14:paraId="4249584B" w14:textId="77777777" w:rsidR="007E7DCD" w:rsidRPr="00367256" w:rsidRDefault="007E7DC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Mathematics and numeracy</w:t>
            </w:r>
          </w:p>
        </w:tc>
        <w:tc>
          <w:tcPr>
            <w:tcW w:w="1837" w:type="dxa"/>
          </w:tcPr>
          <w:p w14:paraId="12CD03D9" w14:textId="77777777" w:rsidR="007E7DCD" w:rsidRPr="00367256" w:rsidRDefault="007E7DC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Questionnaires</w:t>
            </w:r>
          </w:p>
        </w:tc>
      </w:tr>
      <w:tr w:rsidR="007E7DCD" w:rsidRPr="005E7C80" w14:paraId="5E63AA18" w14:textId="77777777">
        <w:tc>
          <w:tcPr>
            <w:tcW w:w="2281" w:type="dxa"/>
          </w:tcPr>
          <w:p w14:paraId="0F20978D" w14:textId="77777777" w:rsidR="007E7DCD" w:rsidRPr="00367256" w:rsidRDefault="007E7DCD">
            <w:pPr>
              <w:spacing w:line="480" w:lineRule="auto"/>
              <w:jc w:val="center"/>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E</w:t>
            </w:r>
          </w:p>
        </w:tc>
        <w:tc>
          <w:tcPr>
            <w:tcW w:w="2254" w:type="dxa"/>
          </w:tcPr>
          <w:p w14:paraId="7062B89D" w14:textId="77777777" w:rsidR="007E7DCD" w:rsidRPr="00367256" w:rsidRDefault="007E7DCD">
            <w:pPr>
              <w:spacing w:line="480" w:lineRule="auto"/>
              <w:jc w:val="center"/>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14</w:t>
            </w:r>
          </w:p>
        </w:tc>
        <w:tc>
          <w:tcPr>
            <w:tcW w:w="2644" w:type="dxa"/>
          </w:tcPr>
          <w:p w14:paraId="16514850" w14:textId="77777777" w:rsidR="007E7DCD" w:rsidRPr="00367256" w:rsidRDefault="007E7DC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Various areas of learning and experience</w:t>
            </w:r>
          </w:p>
        </w:tc>
        <w:tc>
          <w:tcPr>
            <w:tcW w:w="1837" w:type="dxa"/>
          </w:tcPr>
          <w:p w14:paraId="474FE07B" w14:textId="77777777" w:rsidR="007E7DCD" w:rsidRPr="00367256" w:rsidRDefault="007E7DC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Questionnaires</w:t>
            </w:r>
          </w:p>
        </w:tc>
      </w:tr>
      <w:tr w:rsidR="007E7DCD" w:rsidRPr="005E7C80" w14:paraId="70DBBE0A" w14:textId="77777777">
        <w:tc>
          <w:tcPr>
            <w:tcW w:w="2281" w:type="dxa"/>
          </w:tcPr>
          <w:p w14:paraId="30814BA3" w14:textId="77777777" w:rsidR="007E7DCD" w:rsidRPr="00367256" w:rsidRDefault="007E7DCD">
            <w:pPr>
              <w:spacing w:line="480" w:lineRule="auto"/>
              <w:jc w:val="center"/>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F</w:t>
            </w:r>
          </w:p>
        </w:tc>
        <w:tc>
          <w:tcPr>
            <w:tcW w:w="2254" w:type="dxa"/>
          </w:tcPr>
          <w:p w14:paraId="6B3F7BC9" w14:textId="77777777" w:rsidR="007E7DCD" w:rsidRPr="00367256" w:rsidRDefault="007E7DCD">
            <w:pPr>
              <w:spacing w:line="480" w:lineRule="auto"/>
              <w:jc w:val="center"/>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7</w:t>
            </w:r>
          </w:p>
        </w:tc>
        <w:tc>
          <w:tcPr>
            <w:tcW w:w="2644" w:type="dxa"/>
          </w:tcPr>
          <w:p w14:paraId="7D7CCA79" w14:textId="77777777" w:rsidR="007E7DCD" w:rsidRPr="00367256" w:rsidRDefault="007E7DCD">
            <w:pPr>
              <w:keepNext/>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Languages, literacy and communication</w:t>
            </w:r>
          </w:p>
        </w:tc>
        <w:tc>
          <w:tcPr>
            <w:tcW w:w="1837" w:type="dxa"/>
          </w:tcPr>
          <w:p w14:paraId="377078EC" w14:textId="77777777" w:rsidR="007E7DCD" w:rsidRPr="00367256" w:rsidRDefault="007E7DCD" w:rsidP="00F31E37">
            <w:pPr>
              <w:keepNext/>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Questionnaires</w:t>
            </w:r>
          </w:p>
        </w:tc>
      </w:tr>
    </w:tbl>
    <w:p w14:paraId="3BE4F3E3" w14:textId="733E6953" w:rsidR="00F31E37" w:rsidRPr="00F31E37" w:rsidRDefault="00F31E37" w:rsidP="00F31E37">
      <w:pPr>
        <w:pStyle w:val="Caption"/>
        <w:jc w:val="center"/>
        <w:rPr>
          <w:rFonts w:ascii="Times New Roman" w:hAnsi="Times New Roman" w:cs="Times New Roman"/>
          <w:color w:val="auto"/>
          <w:sz w:val="24"/>
          <w:szCs w:val="24"/>
        </w:rPr>
      </w:pPr>
      <w:r w:rsidRPr="00F31E37">
        <w:rPr>
          <w:rFonts w:ascii="Times New Roman" w:hAnsi="Times New Roman" w:cs="Times New Roman"/>
          <w:color w:val="auto"/>
          <w:sz w:val="24"/>
          <w:szCs w:val="24"/>
        </w:rPr>
        <w:t xml:space="preserve">Table </w:t>
      </w:r>
      <w:r w:rsidRPr="00F31E37">
        <w:rPr>
          <w:rFonts w:ascii="Times New Roman" w:hAnsi="Times New Roman" w:cs="Times New Roman"/>
          <w:color w:val="auto"/>
          <w:sz w:val="24"/>
          <w:szCs w:val="24"/>
        </w:rPr>
        <w:fldChar w:fldCharType="begin"/>
      </w:r>
      <w:r w:rsidRPr="00F31E37">
        <w:rPr>
          <w:rFonts w:ascii="Times New Roman" w:hAnsi="Times New Roman" w:cs="Times New Roman"/>
          <w:color w:val="auto"/>
          <w:sz w:val="24"/>
          <w:szCs w:val="24"/>
        </w:rPr>
        <w:instrText xml:space="preserve"> SEQ Table \* ARABIC </w:instrText>
      </w:r>
      <w:r w:rsidRPr="00F31E37">
        <w:rPr>
          <w:rFonts w:ascii="Times New Roman" w:hAnsi="Times New Roman" w:cs="Times New Roman"/>
          <w:color w:val="auto"/>
          <w:sz w:val="24"/>
          <w:szCs w:val="24"/>
        </w:rPr>
        <w:fldChar w:fldCharType="separate"/>
      </w:r>
      <w:r>
        <w:rPr>
          <w:rFonts w:ascii="Times New Roman" w:hAnsi="Times New Roman" w:cs="Times New Roman"/>
          <w:noProof/>
          <w:color w:val="auto"/>
          <w:sz w:val="24"/>
          <w:szCs w:val="24"/>
        </w:rPr>
        <w:t>1</w:t>
      </w:r>
      <w:r w:rsidRPr="00F31E37">
        <w:rPr>
          <w:rFonts w:ascii="Times New Roman" w:hAnsi="Times New Roman" w:cs="Times New Roman"/>
          <w:color w:val="auto"/>
          <w:sz w:val="24"/>
          <w:szCs w:val="24"/>
        </w:rPr>
        <w:fldChar w:fldCharType="end"/>
      </w:r>
      <w:r w:rsidRPr="00F31E37">
        <w:rPr>
          <w:rFonts w:ascii="Times New Roman" w:hAnsi="Times New Roman" w:cs="Times New Roman"/>
          <w:color w:val="auto"/>
          <w:sz w:val="24"/>
          <w:szCs w:val="24"/>
        </w:rPr>
        <w:t>: Demographic data table of participants</w:t>
      </w:r>
    </w:p>
    <w:p w14:paraId="2BFA43E1" w14:textId="77777777" w:rsidR="007E7DCD" w:rsidRPr="00367256" w:rsidRDefault="007E7DCD" w:rsidP="007E7DCD">
      <w:pPr>
        <w:spacing w:line="480" w:lineRule="auto"/>
        <w:outlineLvl w:val="1"/>
        <w:rPr>
          <w:rFonts w:ascii="Times New Roman" w:eastAsia="Times New Roman" w:hAnsi="Times New Roman" w:cs="Times New Roman"/>
          <w:sz w:val="24"/>
          <w:szCs w:val="24"/>
        </w:rPr>
      </w:pPr>
    </w:p>
    <w:p w14:paraId="3B0AD206" w14:textId="16213928" w:rsidR="007E7DCD" w:rsidRPr="00367256" w:rsidRDefault="007E7DCD" w:rsidP="007E7DCD">
      <w:pPr>
        <w:spacing w:line="480" w:lineRule="auto"/>
        <w:outlineLvl w:val="1"/>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West (2017) emphasise</w:t>
      </w:r>
      <w:r w:rsidR="00213ED9">
        <w:rPr>
          <w:rFonts w:ascii="Times New Roman" w:eastAsia="Times New Roman" w:hAnsi="Times New Roman" w:cs="Times New Roman"/>
          <w:sz w:val="24"/>
          <w:szCs w:val="24"/>
        </w:rPr>
        <w:t>s</w:t>
      </w:r>
      <w:r w:rsidRPr="00367256">
        <w:rPr>
          <w:rFonts w:ascii="Times New Roman" w:eastAsia="Times New Roman" w:hAnsi="Times New Roman" w:cs="Times New Roman"/>
          <w:sz w:val="24"/>
          <w:szCs w:val="24"/>
        </w:rPr>
        <w:t xml:space="preserve"> that it is important to consider the burden of volunteering upon the potential participants, and to be aware of their motivations to volunteer to take part. Therefore, it was important in the questionnaire and interview design</w:t>
      </w:r>
      <w:r w:rsidR="006E7C69">
        <w:rPr>
          <w:rFonts w:ascii="Times New Roman" w:eastAsia="Times New Roman" w:hAnsi="Times New Roman" w:cs="Times New Roman"/>
          <w:sz w:val="24"/>
          <w:szCs w:val="24"/>
        </w:rPr>
        <w:t>s</w:t>
      </w:r>
      <w:r w:rsidRPr="00367256">
        <w:rPr>
          <w:rFonts w:ascii="Times New Roman" w:eastAsia="Times New Roman" w:hAnsi="Times New Roman" w:cs="Times New Roman"/>
          <w:sz w:val="24"/>
          <w:szCs w:val="24"/>
        </w:rPr>
        <w:t xml:space="preserve"> to include only what was necessary to gather enough data to answer the research question, so that no participant time was wasted. If more than eight people had volunteered, participants would have been selected from a range of different subject teaching specialisms and career stages </w:t>
      </w:r>
      <w:proofErr w:type="gramStart"/>
      <w:r w:rsidRPr="00367256">
        <w:rPr>
          <w:rFonts w:ascii="Times New Roman" w:eastAsia="Times New Roman" w:hAnsi="Times New Roman" w:cs="Times New Roman"/>
          <w:sz w:val="24"/>
          <w:szCs w:val="24"/>
        </w:rPr>
        <w:t>in an attempt to</w:t>
      </w:r>
      <w:proofErr w:type="gramEnd"/>
      <w:r w:rsidRPr="00367256">
        <w:rPr>
          <w:rFonts w:ascii="Times New Roman" w:eastAsia="Times New Roman" w:hAnsi="Times New Roman" w:cs="Times New Roman"/>
          <w:sz w:val="24"/>
          <w:szCs w:val="24"/>
        </w:rPr>
        <w:t xml:space="preserve"> represent a range of perspectives in the case study, albeit within a small sample. This sampling could, according to Cohen. Manion and Morrison (2018), be described as convenience or opportunity sampling, as it is based on who is available to take part in the research, rather than selecting from a larger population. This can be perceived as a shortcoming of this research and is discussed in greater detail </w:t>
      </w:r>
      <w:r w:rsidR="00715230" w:rsidRPr="00367256">
        <w:rPr>
          <w:rFonts w:ascii="Times New Roman" w:eastAsia="Times New Roman" w:hAnsi="Times New Roman" w:cs="Times New Roman"/>
          <w:sz w:val="24"/>
          <w:szCs w:val="24"/>
        </w:rPr>
        <w:t>in section</w:t>
      </w:r>
      <w:r w:rsidR="00715230">
        <w:rPr>
          <w:rFonts w:ascii="Times New Roman" w:eastAsia="Times New Roman" w:hAnsi="Times New Roman" w:cs="Times New Roman"/>
          <w:sz w:val="24"/>
          <w:szCs w:val="24"/>
        </w:rPr>
        <w:t xml:space="preserve"> 4.8 (Limitations)</w:t>
      </w:r>
      <w:r w:rsidRPr="00367256">
        <w:rPr>
          <w:rFonts w:ascii="Times New Roman" w:eastAsia="Times New Roman" w:hAnsi="Times New Roman" w:cs="Times New Roman"/>
          <w:sz w:val="24"/>
          <w:szCs w:val="24"/>
        </w:rPr>
        <w:t>.</w:t>
      </w:r>
    </w:p>
    <w:p w14:paraId="189525D6" w14:textId="77777777" w:rsidR="007E7DCD" w:rsidRPr="00367256" w:rsidRDefault="007E7DCD" w:rsidP="00627D3F">
      <w:pPr>
        <w:spacing w:line="480" w:lineRule="auto"/>
        <w:outlineLvl w:val="1"/>
        <w:rPr>
          <w:rFonts w:ascii="Times New Roman" w:eastAsia="Times New Roman" w:hAnsi="Times New Roman" w:cs="Times New Roman"/>
          <w:sz w:val="24"/>
          <w:szCs w:val="24"/>
        </w:rPr>
      </w:pPr>
    </w:p>
    <w:p w14:paraId="15D85F43" w14:textId="24A97E05" w:rsidR="004D2467" w:rsidRPr="00367256" w:rsidRDefault="00627D3F" w:rsidP="00627D3F">
      <w:pPr>
        <w:spacing w:line="480" w:lineRule="auto"/>
        <w:outlineLvl w:val="1"/>
        <w:rPr>
          <w:rFonts w:ascii="Times New Roman" w:eastAsia="Times New Roman" w:hAnsi="Times New Roman" w:cs="Times New Roman"/>
          <w:b/>
          <w:bCs/>
          <w:sz w:val="24"/>
          <w:szCs w:val="24"/>
        </w:rPr>
      </w:pPr>
      <w:r w:rsidRPr="00367256">
        <w:rPr>
          <w:rFonts w:ascii="Times New Roman" w:eastAsia="Times New Roman" w:hAnsi="Times New Roman" w:cs="Times New Roman"/>
          <w:b/>
          <w:bCs/>
          <w:sz w:val="24"/>
          <w:szCs w:val="24"/>
        </w:rPr>
        <w:t>3.</w:t>
      </w:r>
      <w:r w:rsidR="00772A1A" w:rsidRPr="00367256">
        <w:rPr>
          <w:rFonts w:ascii="Times New Roman" w:eastAsia="Times New Roman" w:hAnsi="Times New Roman" w:cs="Times New Roman"/>
          <w:b/>
          <w:bCs/>
          <w:sz w:val="24"/>
          <w:szCs w:val="24"/>
        </w:rPr>
        <w:t>5</w:t>
      </w:r>
      <w:r w:rsidRPr="00367256">
        <w:rPr>
          <w:rFonts w:ascii="Times New Roman" w:eastAsia="Times New Roman" w:hAnsi="Times New Roman" w:cs="Times New Roman"/>
          <w:b/>
          <w:bCs/>
          <w:sz w:val="24"/>
          <w:szCs w:val="24"/>
        </w:rPr>
        <w:t xml:space="preserve"> Research methods</w:t>
      </w:r>
    </w:p>
    <w:p w14:paraId="0879397F" w14:textId="2701A7A0" w:rsidR="0029571B" w:rsidRPr="00367256" w:rsidRDefault="0029571B" w:rsidP="0029571B">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 xml:space="preserve">Newby (2014) acknowledges the complex nature of educational research often means that a mixed methods approach to gathering data is appropriate. As </w:t>
      </w:r>
      <w:r w:rsidR="007E4BE3">
        <w:rPr>
          <w:rFonts w:ascii="Times New Roman" w:eastAsia="Times New Roman" w:hAnsi="Times New Roman" w:cs="Times New Roman"/>
          <w:sz w:val="24"/>
          <w:szCs w:val="24"/>
        </w:rPr>
        <w:t>my</w:t>
      </w:r>
      <w:r w:rsidR="007E4BE3" w:rsidRPr="00367256">
        <w:rPr>
          <w:rFonts w:ascii="Times New Roman" w:eastAsia="Times New Roman" w:hAnsi="Times New Roman" w:cs="Times New Roman"/>
          <w:sz w:val="24"/>
          <w:szCs w:val="24"/>
        </w:rPr>
        <w:t xml:space="preserve"> </w:t>
      </w:r>
      <w:r w:rsidRPr="00367256">
        <w:rPr>
          <w:rFonts w:ascii="Times New Roman" w:eastAsia="Times New Roman" w:hAnsi="Times New Roman" w:cs="Times New Roman"/>
          <w:sz w:val="24"/>
          <w:szCs w:val="24"/>
        </w:rPr>
        <w:t xml:space="preserve">research question is concerned with teachers’ attitudes towards their professional practice, questionnaires and interviews </w:t>
      </w:r>
      <w:r w:rsidR="00673C59" w:rsidRPr="00367256">
        <w:rPr>
          <w:rFonts w:ascii="Times New Roman" w:eastAsia="Times New Roman" w:hAnsi="Times New Roman" w:cs="Times New Roman"/>
          <w:sz w:val="24"/>
          <w:szCs w:val="24"/>
        </w:rPr>
        <w:t>were</w:t>
      </w:r>
      <w:r w:rsidRPr="00367256">
        <w:rPr>
          <w:rFonts w:ascii="Times New Roman" w:eastAsia="Times New Roman" w:hAnsi="Times New Roman" w:cs="Times New Roman"/>
          <w:sz w:val="24"/>
          <w:szCs w:val="24"/>
        </w:rPr>
        <w:t xml:space="preserve"> used to gather data on their opinions and ideas. Most of the questions in the questionnaire </w:t>
      </w:r>
      <w:r w:rsidR="00DA29B5" w:rsidRPr="00367256">
        <w:rPr>
          <w:rFonts w:ascii="Times New Roman" w:eastAsia="Times New Roman" w:hAnsi="Times New Roman" w:cs="Times New Roman"/>
          <w:sz w:val="24"/>
          <w:szCs w:val="24"/>
        </w:rPr>
        <w:t>were</w:t>
      </w:r>
      <w:r w:rsidRPr="00367256">
        <w:rPr>
          <w:rFonts w:ascii="Times New Roman" w:eastAsia="Times New Roman" w:hAnsi="Times New Roman" w:cs="Times New Roman"/>
          <w:sz w:val="24"/>
          <w:szCs w:val="24"/>
        </w:rPr>
        <w:t xml:space="preserve"> multiple choice, closed questions, that generate</w:t>
      </w:r>
      <w:r w:rsidR="00DA29B5" w:rsidRPr="00367256">
        <w:rPr>
          <w:rFonts w:ascii="Times New Roman" w:eastAsia="Times New Roman" w:hAnsi="Times New Roman" w:cs="Times New Roman"/>
          <w:sz w:val="24"/>
          <w:szCs w:val="24"/>
        </w:rPr>
        <w:t>d</w:t>
      </w:r>
      <w:r w:rsidRPr="00367256">
        <w:rPr>
          <w:rFonts w:ascii="Times New Roman" w:eastAsia="Times New Roman" w:hAnsi="Times New Roman" w:cs="Times New Roman"/>
          <w:sz w:val="24"/>
          <w:szCs w:val="24"/>
        </w:rPr>
        <w:t xml:space="preserve"> quantitative data. Some questions generate</w:t>
      </w:r>
      <w:r w:rsidR="00DA29B5" w:rsidRPr="00367256">
        <w:rPr>
          <w:rFonts w:ascii="Times New Roman" w:eastAsia="Times New Roman" w:hAnsi="Times New Roman" w:cs="Times New Roman"/>
          <w:sz w:val="24"/>
          <w:szCs w:val="24"/>
        </w:rPr>
        <w:t>d</w:t>
      </w:r>
      <w:r w:rsidRPr="00367256">
        <w:rPr>
          <w:rFonts w:ascii="Times New Roman" w:eastAsia="Times New Roman" w:hAnsi="Times New Roman" w:cs="Times New Roman"/>
          <w:sz w:val="24"/>
          <w:szCs w:val="24"/>
        </w:rPr>
        <w:t xml:space="preserve"> qualitative data. Sammons and Davis (2017) assert that data collection for educational research should not be seen as a choice between qualitative and quantitative data; instead, a mixed methods approach can allow both kinds of data to inform one another and, in turn, the researcher. This seems to be supported by Cohen, Manion and Morrison (2018), who also point out that we see the world in multiple ways, and therefore it is logical to use more than one method of gathering data in a research study. Therefore, a mixed methods approach to data gathering appear</w:t>
      </w:r>
      <w:r w:rsidR="006D5B61" w:rsidRPr="00367256">
        <w:rPr>
          <w:rFonts w:ascii="Times New Roman" w:eastAsia="Times New Roman" w:hAnsi="Times New Roman" w:cs="Times New Roman"/>
          <w:sz w:val="24"/>
          <w:szCs w:val="24"/>
        </w:rPr>
        <w:t>ed</w:t>
      </w:r>
      <w:r w:rsidRPr="00367256">
        <w:rPr>
          <w:rFonts w:ascii="Times New Roman" w:eastAsia="Times New Roman" w:hAnsi="Times New Roman" w:cs="Times New Roman"/>
          <w:sz w:val="24"/>
          <w:szCs w:val="24"/>
        </w:rPr>
        <w:t xml:space="preserve"> to be a suitable choice for this research, due to the personal opinions that w</w:t>
      </w:r>
      <w:r w:rsidR="006D5B61" w:rsidRPr="00367256">
        <w:rPr>
          <w:rFonts w:ascii="Times New Roman" w:eastAsia="Times New Roman" w:hAnsi="Times New Roman" w:cs="Times New Roman"/>
          <w:sz w:val="24"/>
          <w:szCs w:val="24"/>
        </w:rPr>
        <w:t>ere</w:t>
      </w:r>
      <w:r w:rsidRPr="00367256">
        <w:rPr>
          <w:rFonts w:ascii="Times New Roman" w:eastAsia="Times New Roman" w:hAnsi="Times New Roman" w:cs="Times New Roman"/>
          <w:sz w:val="24"/>
          <w:szCs w:val="24"/>
        </w:rPr>
        <w:t xml:space="preserve"> explored.</w:t>
      </w:r>
    </w:p>
    <w:p w14:paraId="57EF715F" w14:textId="0BBCA332" w:rsidR="0029571B" w:rsidRPr="00367256" w:rsidRDefault="0029571B" w:rsidP="0029571B">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Moreover, this research project is concerned with the perceptions of individuals, which can be nuanced, varied, and unexpected. Qualitative questions are generally perceived to allow for consideration of the fine degrees of difference in feelings and opinions more effectively than quantitative questions. Atkins and Wallace (2012) seem to be in support of the inclusion of qualitative data, as they discuss how it is particularly useful in educational research. This is, they suggest, because the subject matter is generally subjective, with variations in the data. They also counter the argument that the subjectivity involved in qualitative data gathering and interpretation is a disadvantage, as gaining insight into opinions and subtle differences has the potential to give valuable insights to the researcher in addressing the research question. This position appears to be supported by Newby (2014), who agrees that qualitative data can be particularly useful when researching opinions and emotions.  As this research question is concerned with the feeling of confidence, it seem</w:t>
      </w:r>
      <w:r w:rsidR="00A60FB4" w:rsidRPr="00367256">
        <w:rPr>
          <w:rFonts w:ascii="Times New Roman" w:eastAsia="Times New Roman" w:hAnsi="Times New Roman" w:cs="Times New Roman"/>
          <w:sz w:val="24"/>
          <w:szCs w:val="24"/>
        </w:rPr>
        <w:t xml:space="preserve">ed </w:t>
      </w:r>
      <w:r w:rsidRPr="00367256">
        <w:rPr>
          <w:rFonts w:ascii="Times New Roman" w:eastAsia="Times New Roman" w:hAnsi="Times New Roman" w:cs="Times New Roman"/>
          <w:sz w:val="24"/>
          <w:szCs w:val="24"/>
        </w:rPr>
        <w:t xml:space="preserve">appropriate that at least some qualitative data </w:t>
      </w:r>
      <w:r w:rsidR="00A60FB4" w:rsidRPr="00367256">
        <w:rPr>
          <w:rFonts w:ascii="Times New Roman" w:eastAsia="Times New Roman" w:hAnsi="Times New Roman" w:cs="Times New Roman"/>
          <w:sz w:val="24"/>
          <w:szCs w:val="24"/>
        </w:rPr>
        <w:t>was</w:t>
      </w:r>
      <w:r w:rsidRPr="00367256">
        <w:rPr>
          <w:rFonts w:ascii="Times New Roman" w:eastAsia="Times New Roman" w:hAnsi="Times New Roman" w:cs="Times New Roman"/>
          <w:sz w:val="24"/>
          <w:szCs w:val="24"/>
        </w:rPr>
        <w:t xml:space="preserve"> gathered as part of the study.</w:t>
      </w:r>
    </w:p>
    <w:p w14:paraId="726A0D8A" w14:textId="49B1E723" w:rsidR="00415C3A" w:rsidRPr="00367256" w:rsidRDefault="0072268C" w:rsidP="00415C3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4A135B" w:rsidRPr="00367256">
        <w:rPr>
          <w:rFonts w:ascii="Times New Roman" w:eastAsia="Times New Roman" w:hAnsi="Times New Roman" w:cs="Times New Roman"/>
          <w:sz w:val="24"/>
          <w:szCs w:val="24"/>
        </w:rPr>
        <w:t xml:space="preserve">he questions used </w:t>
      </w:r>
      <w:r>
        <w:rPr>
          <w:rFonts w:ascii="Times New Roman" w:eastAsia="Times New Roman" w:hAnsi="Times New Roman" w:cs="Times New Roman"/>
          <w:sz w:val="24"/>
          <w:szCs w:val="24"/>
        </w:rPr>
        <w:t xml:space="preserve">in the questionnaires and interviews </w:t>
      </w:r>
      <w:r w:rsidR="004A135B" w:rsidRPr="00367256">
        <w:rPr>
          <w:rFonts w:ascii="Times New Roman" w:eastAsia="Times New Roman" w:hAnsi="Times New Roman" w:cs="Times New Roman"/>
          <w:sz w:val="24"/>
          <w:szCs w:val="24"/>
        </w:rPr>
        <w:t xml:space="preserve">to gather data were piloted with two members of staff who were not participating in the study. </w:t>
      </w:r>
      <w:r w:rsidR="00B161C3" w:rsidRPr="00367256">
        <w:rPr>
          <w:rFonts w:ascii="Times New Roman" w:eastAsia="Times New Roman" w:hAnsi="Times New Roman" w:cs="Times New Roman"/>
          <w:sz w:val="24"/>
          <w:szCs w:val="24"/>
        </w:rPr>
        <w:t>As the pilot teachers worked in the same context as the participant teachers, they were of a similar background</w:t>
      </w:r>
      <w:r w:rsidR="00B161C3">
        <w:rPr>
          <w:rFonts w:ascii="Times New Roman" w:eastAsia="Times New Roman" w:hAnsi="Times New Roman" w:cs="Times New Roman"/>
          <w:sz w:val="24"/>
          <w:szCs w:val="24"/>
        </w:rPr>
        <w:t>, so</w:t>
      </w:r>
      <w:r w:rsidR="00B161C3" w:rsidRPr="00367256">
        <w:rPr>
          <w:rFonts w:ascii="Times New Roman" w:eastAsia="Times New Roman" w:hAnsi="Times New Roman" w:cs="Times New Roman"/>
          <w:sz w:val="24"/>
          <w:szCs w:val="24"/>
        </w:rPr>
        <w:t xml:space="preserve"> would hopefully have a similar understanding of the questions as the participants. </w:t>
      </w:r>
      <w:r w:rsidR="00415C3A" w:rsidRPr="00367256">
        <w:rPr>
          <w:rFonts w:ascii="Times New Roman" w:eastAsia="Times New Roman" w:hAnsi="Times New Roman" w:cs="Times New Roman"/>
          <w:sz w:val="24"/>
          <w:szCs w:val="24"/>
        </w:rPr>
        <w:t xml:space="preserve">Piloting is highlighted as good practice by both </w:t>
      </w:r>
      <w:proofErr w:type="spellStart"/>
      <w:r w:rsidR="00415C3A" w:rsidRPr="00367256">
        <w:rPr>
          <w:rFonts w:ascii="Times New Roman" w:eastAsia="Times New Roman" w:hAnsi="Times New Roman" w:cs="Times New Roman"/>
          <w:sz w:val="24"/>
          <w:szCs w:val="24"/>
        </w:rPr>
        <w:t>Bielick</w:t>
      </w:r>
      <w:proofErr w:type="spellEnd"/>
      <w:r w:rsidR="00415C3A" w:rsidRPr="00367256">
        <w:rPr>
          <w:rFonts w:ascii="Times New Roman" w:eastAsia="Times New Roman" w:hAnsi="Times New Roman" w:cs="Times New Roman"/>
          <w:sz w:val="24"/>
          <w:szCs w:val="24"/>
        </w:rPr>
        <w:t xml:space="preserve"> (2017) and </w:t>
      </w:r>
      <w:r w:rsidR="000F4CE9">
        <w:rPr>
          <w:rFonts w:ascii="Times New Roman" w:eastAsia="Times New Roman" w:hAnsi="Times New Roman" w:cs="Times New Roman"/>
          <w:sz w:val="24"/>
          <w:szCs w:val="24"/>
        </w:rPr>
        <w:t>Newby (2014).</w:t>
      </w:r>
      <w:r w:rsidR="00415C3A" w:rsidRPr="00367256">
        <w:rPr>
          <w:rFonts w:ascii="Times New Roman" w:eastAsia="Times New Roman" w:hAnsi="Times New Roman" w:cs="Times New Roman"/>
          <w:sz w:val="24"/>
          <w:szCs w:val="24"/>
        </w:rPr>
        <w:t xml:space="preserve"> </w:t>
      </w:r>
    </w:p>
    <w:p w14:paraId="3743E70E" w14:textId="5FDD3EAB" w:rsidR="006B43B5" w:rsidRPr="00367256" w:rsidRDefault="004A135B" w:rsidP="00F875E7">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 xml:space="preserve">This </w:t>
      </w:r>
      <w:r w:rsidR="00B161C3">
        <w:rPr>
          <w:rFonts w:ascii="Times New Roman" w:eastAsia="Times New Roman" w:hAnsi="Times New Roman" w:cs="Times New Roman"/>
          <w:sz w:val="24"/>
          <w:szCs w:val="24"/>
        </w:rPr>
        <w:t xml:space="preserve">piloting </w:t>
      </w:r>
      <w:r w:rsidRPr="00367256">
        <w:rPr>
          <w:rFonts w:ascii="Times New Roman" w:eastAsia="Times New Roman" w:hAnsi="Times New Roman" w:cs="Times New Roman"/>
          <w:sz w:val="24"/>
          <w:szCs w:val="24"/>
        </w:rPr>
        <w:t>was an attempt to maximise the reliability of the data. Reliability, according to Cohen, Manion and Morrison (201</w:t>
      </w:r>
      <w:r w:rsidR="0072268C">
        <w:rPr>
          <w:rFonts w:ascii="Times New Roman" w:eastAsia="Times New Roman" w:hAnsi="Times New Roman" w:cs="Times New Roman"/>
          <w:sz w:val="24"/>
          <w:szCs w:val="24"/>
        </w:rPr>
        <w:t>8</w:t>
      </w:r>
      <w:r w:rsidRPr="00367256">
        <w:rPr>
          <w:rFonts w:ascii="Times New Roman" w:eastAsia="Times New Roman" w:hAnsi="Times New Roman" w:cs="Times New Roman"/>
          <w:sz w:val="24"/>
          <w:szCs w:val="24"/>
        </w:rPr>
        <w:t xml:space="preserve">), refers to the trustworthiness of results and whether these are dependable.  Piloting the questionnaire and interview questions with non-participants allowed </w:t>
      </w:r>
      <w:r w:rsidR="00680980" w:rsidRPr="00367256">
        <w:rPr>
          <w:rFonts w:ascii="Times New Roman" w:eastAsia="Times New Roman" w:hAnsi="Times New Roman" w:cs="Times New Roman"/>
          <w:sz w:val="24"/>
          <w:szCs w:val="24"/>
        </w:rPr>
        <w:t>me to</w:t>
      </w:r>
      <w:r w:rsidRPr="00367256">
        <w:rPr>
          <w:rFonts w:ascii="Times New Roman" w:eastAsia="Times New Roman" w:hAnsi="Times New Roman" w:cs="Times New Roman"/>
          <w:sz w:val="24"/>
          <w:szCs w:val="24"/>
        </w:rPr>
        <w:t xml:space="preserve"> </w:t>
      </w:r>
      <w:r w:rsidR="00577B89">
        <w:rPr>
          <w:rFonts w:ascii="Times New Roman" w:eastAsia="Times New Roman" w:hAnsi="Times New Roman" w:cs="Times New Roman"/>
          <w:sz w:val="24"/>
          <w:szCs w:val="24"/>
        </w:rPr>
        <w:t>verify that</w:t>
      </w:r>
      <w:r w:rsidRPr="00367256">
        <w:rPr>
          <w:rFonts w:ascii="Times New Roman" w:eastAsia="Times New Roman" w:hAnsi="Times New Roman" w:cs="Times New Roman"/>
          <w:sz w:val="24"/>
          <w:szCs w:val="24"/>
        </w:rPr>
        <w:t xml:space="preserve"> the questions were clear </w:t>
      </w:r>
      <w:r w:rsidR="00577B89">
        <w:rPr>
          <w:rFonts w:ascii="Times New Roman" w:eastAsia="Times New Roman" w:hAnsi="Times New Roman" w:cs="Times New Roman"/>
          <w:sz w:val="24"/>
          <w:szCs w:val="24"/>
        </w:rPr>
        <w:t>and</w:t>
      </w:r>
      <w:r w:rsidRPr="00367256">
        <w:rPr>
          <w:rFonts w:ascii="Times New Roman" w:eastAsia="Times New Roman" w:hAnsi="Times New Roman" w:cs="Times New Roman"/>
          <w:sz w:val="24"/>
          <w:szCs w:val="24"/>
        </w:rPr>
        <w:t xml:space="preserve"> </w:t>
      </w:r>
      <w:r w:rsidR="00577B89">
        <w:rPr>
          <w:rFonts w:ascii="Times New Roman" w:eastAsia="Times New Roman" w:hAnsi="Times New Roman" w:cs="Times New Roman"/>
          <w:sz w:val="24"/>
          <w:szCs w:val="24"/>
        </w:rPr>
        <w:t>un</w:t>
      </w:r>
      <w:r w:rsidRPr="00367256">
        <w:rPr>
          <w:rFonts w:ascii="Times New Roman" w:eastAsia="Times New Roman" w:hAnsi="Times New Roman" w:cs="Times New Roman"/>
          <w:sz w:val="24"/>
          <w:szCs w:val="24"/>
        </w:rPr>
        <w:t xml:space="preserve">ambiguous; any confusion could have led to participants giving responses that did not address </w:t>
      </w:r>
      <w:r w:rsidR="000F4CE9">
        <w:rPr>
          <w:rFonts w:ascii="Times New Roman" w:eastAsia="Times New Roman" w:hAnsi="Times New Roman" w:cs="Times New Roman"/>
          <w:sz w:val="24"/>
          <w:szCs w:val="24"/>
        </w:rPr>
        <w:t>my</w:t>
      </w:r>
      <w:r w:rsidRPr="00367256">
        <w:rPr>
          <w:rFonts w:ascii="Times New Roman" w:eastAsia="Times New Roman" w:hAnsi="Times New Roman" w:cs="Times New Roman"/>
          <w:sz w:val="24"/>
          <w:szCs w:val="24"/>
        </w:rPr>
        <w:t xml:space="preserve"> intended meaning.  </w:t>
      </w:r>
    </w:p>
    <w:p w14:paraId="140BF321" w14:textId="77777777" w:rsidR="006B43B5" w:rsidRPr="00367256" w:rsidRDefault="006B43B5" w:rsidP="00BD5B4D">
      <w:pPr>
        <w:spacing w:line="480" w:lineRule="auto"/>
        <w:outlineLvl w:val="1"/>
        <w:rPr>
          <w:rFonts w:ascii="Times New Roman" w:eastAsia="Times New Roman" w:hAnsi="Times New Roman" w:cs="Times New Roman"/>
          <w:b/>
          <w:bCs/>
          <w:sz w:val="24"/>
          <w:szCs w:val="24"/>
        </w:rPr>
      </w:pPr>
    </w:p>
    <w:p w14:paraId="5DF7712C" w14:textId="1258068C" w:rsidR="00BD5B4D" w:rsidRPr="00367256" w:rsidRDefault="00F875E7" w:rsidP="00BD5B4D">
      <w:pPr>
        <w:spacing w:line="480" w:lineRule="auto"/>
        <w:outlineLvl w:val="1"/>
        <w:rPr>
          <w:rFonts w:ascii="Times New Roman" w:eastAsia="Times New Roman" w:hAnsi="Times New Roman" w:cs="Times New Roman"/>
          <w:b/>
          <w:bCs/>
          <w:sz w:val="24"/>
          <w:szCs w:val="24"/>
        </w:rPr>
      </w:pPr>
      <w:r w:rsidRPr="00367256">
        <w:rPr>
          <w:rFonts w:ascii="Times New Roman" w:eastAsia="Times New Roman" w:hAnsi="Times New Roman" w:cs="Times New Roman"/>
          <w:b/>
          <w:bCs/>
          <w:sz w:val="24"/>
          <w:szCs w:val="24"/>
        </w:rPr>
        <w:t>3.</w:t>
      </w:r>
      <w:r w:rsidR="00772A1A" w:rsidRPr="00367256">
        <w:rPr>
          <w:rFonts w:ascii="Times New Roman" w:eastAsia="Times New Roman" w:hAnsi="Times New Roman" w:cs="Times New Roman"/>
          <w:b/>
          <w:bCs/>
          <w:sz w:val="24"/>
          <w:szCs w:val="24"/>
        </w:rPr>
        <w:t>5</w:t>
      </w:r>
      <w:r w:rsidRPr="00367256">
        <w:rPr>
          <w:rFonts w:ascii="Times New Roman" w:eastAsia="Times New Roman" w:hAnsi="Times New Roman" w:cs="Times New Roman"/>
          <w:b/>
          <w:bCs/>
          <w:sz w:val="24"/>
          <w:szCs w:val="24"/>
        </w:rPr>
        <w:t xml:space="preserve">.1 </w:t>
      </w:r>
      <w:r w:rsidR="00BD5B4D" w:rsidRPr="00367256">
        <w:rPr>
          <w:rFonts w:ascii="Times New Roman" w:eastAsia="Times New Roman" w:hAnsi="Times New Roman" w:cs="Times New Roman"/>
          <w:b/>
          <w:bCs/>
          <w:sz w:val="24"/>
          <w:szCs w:val="24"/>
        </w:rPr>
        <w:t>Interviews</w:t>
      </w:r>
    </w:p>
    <w:p w14:paraId="09C7CA2A" w14:textId="067C75F9" w:rsidR="006B43B5" w:rsidRPr="00367256" w:rsidRDefault="00BD5B4D" w:rsidP="00BD5B4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 xml:space="preserve">Interviews were used in this research </w:t>
      </w:r>
      <w:proofErr w:type="gramStart"/>
      <w:r w:rsidRPr="00367256">
        <w:rPr>
          <w:rFonts w:ascii="Times New Roman" w:eastAsia="Times New Roman" w:hAnsi="Times New Roman" w:cs="Times New Roman"/>
          <w:sz w:val="24"/>
          <w:szCs w:val="24"/>
        </w:rPr>
        <w:t>in order to</w:t>
      </w:r>
      <w:proofErr w:type="gramEnd"/>
      <w:r w:rsidRPr="00367256">
        <w:rPr>
          <w:rFonts w:ascii="Times New Roman" w:eastAsia="Times New Roman" w:hAnsi="Times New Roman" w:cs="Times New Roman"/>
          <w:sz w:val="24"/>
          <w:szCs w:val="24"/>
        </w:rPr>
        <w:t xml:space="preserve"> gain greater depth into the views of two participants</w:t>
      </w:r>
      <w:r w:rsidR="008E7285" w:rsidRPr="00367256">
        <w:rPr>
          <w:rFonts w:ascii="Times New Roman" w:eastAsia="Times New Roman" w:hAnsi="Times New Roman" w:cs="Times New Roman"/>
          <w:sz w:val="24"/>
          <w:szCs w:val="24"/>
        </w:rPr>
        <w:t xml:space="preserve"> (see participants A and B in Figure 4, section 3</w:t>
      </w:r>
      <w:r w:rsidR="00B773BF">
        <w:rPr>
          <w:rFonts w:ascii="Times New Roman" w:eastAsia="Times New Roman" w:hAnsi="Times New Roman" w:cs="Times New Roman"/>
          <w:sz w:val="24"/>
          <w:szCs w:val="24"/>
        </w:rPr>
        <w:t>.4)</w:t>
      </w:r>
      <w:r w:rsidRPr="00367256">
        <w:rPr>
          <w:rFonts w:ascii="Times New Roman" w:eastAsia="Times New Roman" w:hAnsi="Times New Roman" w:cs="Times New Roman"/>
          <w:sz w:val="24"/>
          <w:szCs w:val="24"/>
        </w:rPr>
        <w:t>.</w:t>
      </w:r>
      <w:r w:rsidR="00B773BF">
        <w:rPr>
          <w:rFonts w:ascii="Times New Roman" w:eastAsia="Times New Roman" w:hAnsi="Times New Roman" w:cs="Times New Roman"/>
          <w:sz w:val="24"/>
          <w:szCs w:val="24"/>
        </w:rPr>
        <w:t xml:space="preserve"> These interviews were conducted in school, in the participants’ classrooms, so they were in a familiar environment. The interviews were audio recorded and then transcribed.</w:t>
      </w:r>
    </w:p>
    <w:p w14:paraId="78BD9081" w14:textId="37E9E3DE" w:rsidR="00BD5B4D" w:rsidRPr="00367256" w:rsidRDefault="00BD5B4D" w:rsidP="00BD5B4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 xml:space="preserve">Cohen, Manion and Morrison (2018) </w:t>
      </w:r>
      <w:r w:rsidR="00817828">
        <w:rPr>
          <w:rFonts w:ascii="Times New Roman" w:eastAsia="Times New Roman" w:hAnsi="Times New Roman" w:cs="Times New Roman"/>
          <w:sz w:val="24"/>
          <w:szCs w:val="24"/>
        </w:rPr>
        <w:t>suggest that the interview can be a useful tool</w:t>
      </w:r>
      <w:r w:rsidRPr="00367256">
        <w:rPr>
          <w:rFonts w:ascii="Times New Roman" w:eastAsia="Times New Roman" w:hAnsi="Times New Roman" w:cs="Times New Roman"/>
          <w:sz w:val="24"/>
          <w:szCs w:val="24"/>
        </w:rPr>
        <w:t xml:space="preserve"> in educational research</w:t>
      </w:r>
      <w:r w:rsidR="00817828">
        <w:rPr>
          <w:rFonts w:ascii="Times New Roman" w:eastAsia="Times New Roman" w:hAnsi="Times New Roman" w:cs="Times New Roman"/>
          <w:sz w:val="24"/>
          <w:szCs w:val="24"/>
        </w:rPr>
        <w:t>, because it</w:t>
      </w:r>
      <w:r w:rsidRPr="00367256">
        <w:rPr>
          <w:rFonts w:ascii="Times New Roman" w:eastAsia="Times New Roman" w:hAnsi="Times New Roman" w:cs="Times New Roman"/>
          <w:sz w:val="24"/>
          <w:szCs w:val="24"/>
        </w:rPr>
        <w:t xml:space="preserve"> can be valuable in dealing with participants as individual humans in ways tha</w:t>
      </w:r>
      <w:r w:rsidR="00817828">
        <w:rPr>
          <w:rFonts w:ascii="Times New Roman" w:eastAsia="Times New Roman" w:hAnsi="Times New Roman" w:cs="Times New Roman"/>
          <w:sz w:val="24"/>
          <w:szCs w:val="24"/>
        </w:rPr>
        <w:t>t</w:t>
      </w:r>
      <w:r w:rsidRPr="00367256">
        <w:rPr>
          <w:rFonts w:ascii="Times New Roman" w:eastAsia="Times New Roman" w:hAnsi="Times New Roman" w:cs="Times New Roman"/>
          <w:sz w:val="24"/>
          <w:szCs w:val="24"/>
        </w:rPr>
        <w:t xml:space="preserve"> other methods </w:t>
      </w:r>
      <w:r w:rsidR="00817828">
        <w:rPr>
          <w:rFonts w:ascii="Times New Roman" w:eastAsia="Times New Roman" w:hAnsi="Times New Roman" w:cs="Times New Roman"/>
          <w:sz w:val="24"/>
          <w:szCs w:val="24"/>
        </w:rPr>
        <w:t xml:space="preserve">perhaps </w:t>
      </w:r>
      <w:r w:rsidRPr="00367256">
        <w:rPr>
          <w:rFonts w:ascii="Times New Roman" w:eastAsia="Times New Roman" w:hAnsi="Times New Roman" w:cs="Times New Roman"/>
          <w:sz w:val="24"/>
          <w:szCs w:val="24"/>
        </w:rPr>
        <w:t xml:space="preserve">do not. The interview, they </w:t>
      </w:r>
      <w:r w:rsidR="0012395E">
        <w:rPr>
          <w:rFonts w:ascii="Times New Roman" w:eastAsia="Times New Roman" w:hAnsi="Times New Roman" w:cs="Times New Roman"/>
          <w:sz w:val="24"/>
          <w:szCs w:val="24"/>
        </w:rPr>
        <w:t>asser</w:t>
      </w:r>
      <w:r w:rsidRPr="00367256">
        <w:rPr>
          <w:rFonts w:ascii="Times New Roman" w:eastAsia="Times New Roman" w:hAnsi="Times New Roman" w:cs="Times New Roman"/>
          <w:sz w:val="24"/>
          <w:szCs w:val="24"/>
        </w:rPr>
        <w:t>t, allows the researcher to change the order of questions and explore certain responses in more detail. With this research project being concerned with the feeling of confidence, being able to pick up on nuances in</w:t>
      </w:r>
      <w:r w:rsidR="0012395E">
        <w:rPr>
          <w:rFonts w:ascii="Times New Roman" w:eastAsia="Times New Roman" w:hAnsi="Times New Roman" w:cs="Times New Roman"/>
          <w:sz w:val="24"/>
          <w:szCs w:val="24"/>
        </w:rPr>
        <w:t xml:space="preserve"> responses </w:t>
      </w:r>
      <w:r w:rsidRPr="00367256">
        <w:rPr>
          <w:rFonts w:ascii="Times New Roman" w:eastAsia="Times New Roman" w:hAnsi="Times New Roman" w:cs="Times New Roman"/>
          <w:sz w:val="24"/>
          <w:szCs w:val="24"/>
        </w:rPr>
        <w:t xml:space="preserve">was likely to be useful. </w:t>
      </w:r>
    </w:p>
    <w:p w14:paraId="1B5D97CE" w14:textId="4D839C99" w:rsidR="00BD5B4D" w:rsidRPr="00367256" w:rsidRDefault="008C1A82" w:rsidP="00BD5B4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 xml:space="preserve">The interview allowed for qualitative responses, where participants were asked open questions. These were limited in number to keep the amount of data manageable for the researcher. </w:t>
      </w:r>
      <w:r w:rsidR="00A8486A" w:rsidRPr="00367256">
        <w:rPr>
          <w:rFonts w:ascii="Times New Roman" w:eastAsia="Times New Roman" w:hAnsi="Times New Roman" w:cs="Times New Roman"/>
          <w:sz w:val="24"/>
          <w:szCs w:val="24"/>
        </w:rPr>
        <w:t>I</w:t>
      </w:r>
      <w:r w:rsidR="00BD5B4D" w:rsidRPr="00367256">
        <w:rPr>
          <w:rFonts w:ascii="Times New Roman" w:eastAsia="Times New Roman" w:hAnsi="Times New Roman" w:cs="Times New Roman"/>
          <w:sz w:val="24"/>
          <w:szCs w:val="24"/>
        </w:rPr>
        <w:t xml:space="preserve"> decided that a semi-structured interview would be most appropriate, as it would allow both identical questions which would allow for comparison of participant responses, </w:t>
      </w:r>
      <w:proofErr w:type="gramStart"/>
      <w:r w:rsidR="00BD5B4D" w:rsidRPr="00367256">
        <w:rPr>
          <w:rFonts w:ascii="Times New Roman" w:eastAsia="Times New Roman" w:hAnsi="Times New Roman" w:cs="Times New Roman"/>
          <w:sz w:val="24"/>
          <w:szCs w:val="24"/>
        </w:rPr>
        <w:t>and also</w:t>
      </w:r>
      <w:proofErr w:type="gramEnd"/>
      <w:r w:rsidR="00BD5B4D" w:rsidRPr="00367256">
        <w:rPr>
          <w:rFonts w:ascii="Times New Roman" w:eastAsia="Times New Roman" w:hAnsi="Times New Roman" w:cs="Times New Roman"/>
          <w:sz w:val="24"/>
          <w:szCs w:val="24"/>
        </w:rPr>
        <w:t xml:space="preserve"> have the flexibility to allow for follow-up questions. Newby (2014) suggests that a semi-structured approach is useful in addressing </w:t>
      </w:r>
      <w:r w:rsidR="006B47A4" w:rsidRPr="00367256">
        <w:rPr>
          <w:rFonts w:ascii="Times New Roman" w:eastAsia="Times New Roman" w:hAnsi="Times New Roman" w:cs="Times New Roman"/>
          <w:sz w:val="24"/>
          <w:szCs w:val="24"/>
        </w:rPr>
        <w:t>a</w:t>
      </w:r>
      <w:r w:rsidR="00BD5B4D" w:rsidRPr="00367256">
        <w:rPr>
          <w:rFonts w:ascii="Times New Roman" w:eastAsia="Times New Roman" w:hAnsi="Times New Roman" w:cs="Times New Roman"/>
          <w:sz w:val="24"/>
          <w:szCs w:val="24"/>
        </w:rPr>
        <w:t xml:space="preserve"> research question, as a core of pre-determined, focused questions can be </w:t>
      </w:r>
      <w:proofErr w:type="gramStart"/>
      <w:r w:rsidR="00BD5B4D" w:rsidRPr="00367256">
        <w:rPr>
          <w:rFonts w:ascii="Times New Roman" w:eastAsia="Times New Roman" w:hAnsi="Times New Roman" w:cs="Times New Roman"/>
          <w:sz w:val="24"/>
          <w:szCs w:val="24"/>
        </w:rPr>
        <w:t>planned in advance</w:t>
      </w:r>
      <w:proofErr w:type="gramEnd"/>
      <w:r w:rsidR="00BD5B4D" w:rsidRPr="00367256">
        <w:rPr>
          <w:rFonts w:ascii="Times New Roman" w:eastAsia="Times New Roman" w:hAnsi="Times New Roman" w:cs="Times New Roman"/>
          <w:sz w:val="24"/>
          <w:szCs w:val="24"/>
        </w:rPr>
        <w:t>. The interviewer can then add in clarifying or follow-up questions as required, which could help to reveal unanticipated but useful responses. Therefore, a core of planned questions was prepared, with the potential to ask for clarification or additional information as required</w:t>
      </w:r>
      <w:r w:rsidR="003B4FCC" w:rsidRPr="00367256">
        <w:rPr>
          <w:rFonts w:ascii="Times New Roman" w:eastAsia="Times New Roman" w:hAnsi="Times New Roman" w:cs="Times New Roman"/>
          <w:sz w:val="24"/>
          <w:szCs w:val="24"/>
        </w:rPr>
        <w:t xml:space="preserve"> (see appendix ii for</w:t>
      </w:r>
      <w:r w:rsidR="001132E5" w:rsidRPr="00367256">
        <w:rPr>
          <w:rFonts w:ascii="Times New Roman" w:eastAsia="Times New Roman" w:hAnsi="Times New Roman" w:cs="Times New Roman"/>
          <w:sz w:val="24"/>
          <w:szCs w:val="24"/>
        </w:rPr>
        <w:t xml:space="preserve"> both the pre- and post-intervention</w:t>
      </w:r>
      <w:r w:rsidR="003B4FCC" w:rsidRPr="00367256">
        <w:rPr>
          <w:rFonts w:ascii="Times New Roman" w:eastAsia="Times New Roman" w:hAnsi="Times New Roman" w:cs="Times New Roman"/>
          <w:sz w:val="24"/>
          <w:szCs w:val="24"/>
        </w:rPr>
        <w:t xml:space="preserve"> interview questions)</w:t>
      </w:r>
      <w:r w:rsidR="00BD5B4D" w:rsidRPr="00367256">
        <w:rPr>
          <w:rFonts w:ascii="Times New Roman" w:eastAsia="Times New Roman" w:hAnsi="Times New Roman" w:cs="Times New Roman"/>
          <w:sz w:val="24"/>
          <w:szCs w:val="24"/>
        </w:rPr>
        <w:t>.</w:t>
      </w:r>
      <w:r w:rsidRPr="00367256">
        <w:rPr>
          <w:rFonts w:ascii="Times New Roman" w:eastAsia="Times New Roman" w:hAnsi="Times New Roman" w:cs="Times New Roman"/>
          <w:sz w:val="24"/>
          <w:szCs w:val="24"/>
        </w:rPr>
        <w:t xml:space="preserve"> </w:t>
      </w:r>
    </w:p>
    <w:p w14:paraId="709585E3" w14:textId="37774AE6" w:rsidR="00BD5B4D" w:rsidRPr="00367256" w:rsidRDefault="00BD5B4D" w:rsidP="00BD5B4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 xml:space="preserve">Brown and Danaher (2019) explore semi-structured and dialogical interviews in educational research, </w:t>
      </w:r>
      <w:r w:rsidR="00090B86" w:rsidRPr="00367256">
        <w:rPr>
          <w:rFonts w:ascii="Times New Roman" w:eastAsia="Times New Roman" w:hAnsi="Times New Roman" w:cs="Times New Roman"/>
          <w:sz w:val="24"/>
          <w:szCs w:val="24"/>
        </w:rPr>
        <w:t>particularly</w:t>
      </w:r>
      <w:r w:rsidRPr="00367256">
        <w:rPr>
          <w:rFonts w:ascii="Times New Roman" w:eastAsia="Times New Roman" w:hAnsi="Times New Roman" w:cs="Times New Roman"/>
          <w:sz w:val="24"/>
          <w:szCs w:val="24"/>
        </w:rPr>
        <w:t xml:space="preserve"> the use of CHE, or “Connectivity, Humanness and Empathy” (Brown and Danaher, 2019, p.76). They conclude that trust between the researcher and participant is important for the interview to be an effective method of gathering data. They also acknowledge that there is a delicate balance to be struck between gaining trust and remaining objective and professional, so that participants do not feel, for example, that certain responses are favoured over others. These issues were kept in mind when designing and conducting the interview for this research study, so that potential barriers to objectivity could be minimised. The wording of the questions was carefully planned to avoid inherent bias, unless they were specifically following up on the participants’ answers in the questionnaire.</w:t>
      </w:r>
    </w:p>
    <w:p w14:paraId="447B9BE9" w14:textId="77777777" w:rsidR="00F76C4A" w:rsidRPr="00367256" w:rsidRDefault="00F76C4A" w:rsidP="00BD5B4D">
      <w:pPr>
        <w:spacing w:line="480" w:lineRule="auto"/>
        <w:rPr>
          <w:rFonts w:ascii="Times New Roman" w:eastAsia="Times New Roman" w:hAnsi="Times New Roman" w:cs="Times New Roman"/>
          <w:sz w:val="24"/>
          <w:szCs w:val="24"/>
        </w:rPr>
      </w:pPr>
    </w:p>
    <w:p w14:paraId="333E3D51" w14:textId="4FB8F3DA" w:rsidR="00BD5B4D" w:rsidRPr="00367256" w:rsidRDefault="00F875E7" w:rsidP="00BD5B4D">
      <w:pPr>
        <w:spacing w:line="480" w:lineRule="auto"/>
        <w:rPr>
          <w:rFonts w:ascii="Times New Roman" w:eastAsia="Times New Roman" w:hAnsi="Times New Roman" w:cs="Times New Roman"/>
          <w:b/>
          <w:bCs/>
          <w:sz w:val="24"/>
          <w:szCs w:val="24"/>
        </w:rPr>
      </w:pPr>
      <w:r w:rsidRPr="00367256">
        <w:rPr>
          <w:rFonts w:ascii="Times New Roman" w:eastAsia="Times New Roman" w:hAnsi="Times New Roman" w:cs="Times New Roman"/>
          <w:b/>
          <w:bCs/>
          <w:sz w:val="24"/>
          <w:szCs w:val="24"/>
        </w:rPr>
        <w:t>3.</w:t>
      </w:r>
      <w:r w:rsidR="00772A1A" w:rsidRPr="00367256">
        <w:rPr>
          <w:rFonts w:ascii="Times New Roman" w:eastAsia="Times New Roman" w:hAnsi="Times New Roman" w:cs="Times New Roman"/>
          <w:b/>
          <w:bCs/>
          <w:sz w:val="24"/>
          <w:szCs w:val="24"/>
        </w:rPr>
        <w:t>5</w:t>
      </w:r>
      <w:r w:rsidRPr="00367256">
        <w:rPr>
          <w:rFonts w:ascii="Times New Roman" w:eastAsia="Times New Roman" w:hAnsi="Times New Roman" w:cs="Times New Roman"/>
          <w:b/>
          <w:bCs/>
          <w:sz w:val="24"/>
          <w:szCs w:val="24"/>
        </w:rPr>
        <w:t xml:space="preserve">.2 </w:t>
      </w:r>
      <w:r w:rsidR="00BD5B4D" w:rsidRPr="00367256">
        <w:rPr>
          <w:rFonts w:ascii="Times New Roman" w:eastAsia="Times New Roman" w:hAnsi="Times New Roman" w:cs="Times New Roman"/>
          <w:b/>
          <w:bCs/>
          <w:sz w:val="24"/>
          <w:szCs w:val="24"/>
        </w:rPr>
        <w:t>Questionnaires</w:t>
      </w:r>
    </w:p>
    <w:p w14:paraId="75C31CF9" w14:textId="433ABFA4" w:rsidR="00BD5B4D" w:rsidRPr="00367256" w:rsidRDefault="00BD5B4D" w:rsidP="00BD5B4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 xml:space="preserve">In this research study, questionnaires were used for both pre- and post-intervention data capture. The questionnaire is, as noted by Newby (2014), a popular data collection method in research as they are relatively easy to design and administer. </w:t>
      </w:r>
      <w:proofErr w:type="spellStart"/>
      <w:r w:rsidR="0077453F" w:rsidRPr="00367256">
        <w:rPr>
          <w:rFonts w:ascii="Times New Roman" w:eastAsia="Times New Roman" w:hAnsi="Times New Roman" w:cs="Times New Roman"/>
          <w:sz w:val="24"/>
          <w:szCs w:val="24"/>
        </w:rPr>
        <w:t>Bielick</w:t>
      </w:r>
      <w:proofErr w:type="spellEnd"/>
      <w:r w:rsidR="0077453F" w:rsidRPr="00367256">
        <w:rPr>
          <w:rFonts w:ascii="Times New Roman" w:eastAsia="Times New Roman" w:hAnsi="Times New Roman" w:cs="Times New Roman"/>
          <w:sz w:val="24"/>
          <w:szCs w:val="24"/>
        </w:rPr>
        <w:t xml:space="preserve"> (2017) highlights that, whilst questionnaires allow for easy collection of opinions, great care needs to be taken in their design for them to be effective. </w:t>
      </w:r>
      <w:r w:rsidRPr="00367256">
        <w:rPr>
          <w:rFonts w:ascii="Times New Roman" w:eastAsia="Times New Roman" w:hAnsi="Times New Roman" w:cs="Times New Roman"/>
          <w:sz w:val="24"/>
          <w:szCs w:val="24"/>
        </w:rPr>
        <w:t xml:space="preserve">The questionnaires in this study </w:t>
      </w:r>
      <w:r w:rsidR="005E6A36" w:rsidRPr="00367256">
        <w:rPr>
          <w:rFonts w:ascii="Times New Roman" w:eastAsia="Times New Roman" w:hAnsi="Times New Roman" w:cs="Times New Roman"/>
          <w:sz w:val="24"/>
          <w:szCs w:val="24"/>
        </w:rPr>
        <w:t>(</w:t>
      </w:r>
      <w:r w:rsidR="00E116AB" w:rsidRPr="00367256">
        <w:rPr>
          <w:rFonts w:ascii="Times New Roman" w:eastAsia="Times New Roman" w:hAnsi="Times New Roman" w:cs="Times New Roman"/>
          <w:sz w:val="24"/>
          <w:szCs w:val="24"/>
        </w:rPr>
        <w:t>A</w:t>
      </w:r>
      <w:r w:rsidR="005E6A36" w:rsidRPr="00367256">
        <w:rPr>
          <w:rFonts w:ascii="Times New Roman" w:eastAsia="Times New Roman" w:hAnsi="Times New Roman" w:cs="Times New Roman"/>
          <w:sz w:val="24"/>
          <w:szCs w:val="24"/>
        </w:rPr>
        <w:t xml:space="preserve">ppendix ii) </w:t>
      </w:r>
      <w:r w:rsidRPr="00367256">
        <w:rPr>
          <w:rFonts w:ascii="Times New Roman" w:eastAsia="Times New Roman" w:hAnsi="Times New Roman" w:cs="Times New Roman"/>
          <w:sz w:val="24"/>
          <w:szCs w:val="24"/>
        </w:rPr>
        <w:t>contain</w:t>
      </w:r>
      <w:r w:rsidR="000233D1" w:rsidRPr="00367256">
        <w:rPr>
          <w:rFonts w:ascii="Times New Roman" w:eastAsia="Times New Roman" w:hAnsi="Times New Roman" w:cs="Times New Roman"/>
          <w:sz w:val="24"/>
          <w:szCs w:val="24"/>
        </w:rPr>
        <w:t>ed</w:t>
      </w:r>
      <w:r w:rsidRPr="00367256">
        <w:rPr>
          <w:rFonts w:ascii="Times New Roman" w:eastAsia="Times New Roman" w:hAnsi="Times New Roman" w:cs="Times New Roman"/>
          <w:sz w:val="24"/>
          <w:szCs w:val="24"/>
        </w:rPr>
        <w:t xml:space="preserve"> a mix of questions </w:t>
      </w:r>
      <w:r w:rsidR="00536738" w:rsidRPr="00367256">
        <w:rPr>
          <w:rFonts w:ascii="Times New Roman" w:eastAsia="Times New Roman" w:hAnsi="Times New Roman" w:cs="Times New Roman"/>
          <w:sz w:val="24"/>
          <w:szCs w:val="24"/>
        </w:rPr>
        <w:t>to</w:t>
      </w:r>
      <w:r w:rsidRPr="00367256">
        <w:rPr>
          <w:rFonts w:ascii="Times New Roman" w:eastAsia="Times New Roman" w:hAnsi="Times New Roman" w:cs="Times New Roman"/>
          <w:sz w:val="24"/>
          <w:szCs w:val="24"/>
        </w:rPr>
        <w:t xml:space="preserve"> gain both quantitative and qualitative data.  </w:t>
      </w:r>
    </w:p>
    <w:p w14:paraId="5B5C9716" w14:textId="243FFD3C" w:rsidR="00807CC4" w:rsidRPr="00367256" w:rsidRDefault="00807CC4" w:rsidP="00807CC4">
      <w:pPr>
        <w:spacing w:line="480" w:lineRule="auto"/>
        <w:outlineLvl w:val="1"/>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 xml:space="preserve">The quantitative data arose from closed answer questions in the questionnaire. These allowed for objective analysis of the results, </w:t>
      </w:r>
      <w:r w:rsidR="001845F9">
        <w:rPr>
          <w:rFonts w:ascii="Times New Roman" w:eastAsia="Times New Roman" w:hAnsi="Times New Roman" w:cs="Times New Roman"/>
          <w:sz w:val="24"/>
          <w:szCs w:val="24"/>
        </w:rPr>
        <w:t xml:space="preserve">as I </w:t>
      </w:r>
      <w:r w:rsidRPr="00367256">
        <w:rPr>
          <w:rFonts w:ascii="Times New Roman" w:eastAsia="Times New Roman" w:hAnsi="Times New Roman" w:cs="Times New Roman"/>
          <w:sz w:val="24"/>
          <w:szCs w:val="24"/>
        </w:rPr>
        <w:t xml:space="preserve">did not need to interpret </w:t>
      </w:r>
      <w:r w:rsidR="001845F9" w:rsidRPr="00367256">
        <w:rPr>
          <w:rFonts w:ascii="Times New Roman" w:eastAsia="Times New Roman" w:hAnsi="Times New Roman" w:cs="Times New Roman"/>
          <w:sz w:val="24"/>
          <w:szCs w:val="24"/>
        </w:rPr>
        <w:t>as each answer</w:t>
      </w:r>
      <w:r w:rsidRPr="00367256">
        <w:rPr>
          <w:rFonts w:ascii="Times New Roman" w:eastAsia="Times New Roman" w:hAnsi="Times New Roman" w:cs="Times New Roman"/>
          <w:sz w:val="24"/>
          <w:szCs w:val="24"/>
        </w:rPr>
        <w:t xml:space="preserve">. However, as noted by </w:t>
      </w:r>
      <w:proofErr w:type="spellStart"/>
      <w:r w:rsidRPr="00367256">
        <w:rPr>
          <w:rFonts w:ascii="Times New Roman" w:eastAsia="Times New Roman" w:hAnsi="Times New Roman" w:cs="Times New Roman"/>
          <w:sz w:val="24"/>
          <w:szCs w:val="24"/>
        </w:rPr>
        <w:t>Bielick</w:t>
      </w:r>
      <w:proofErr w:type="spellEnd"/>
      <w:r w:rsidRPr="00367256">
        <w:rPr>
          <w:rFonts w:ascii="Times New Roman" w:eastAsia="Times New Roman" w:hAnsi="Times New Roman" w:cs="Times New Roman"/>
          <w:sz w:val="24"/>
          <w:szCs w:val="24"/>
        </w:rPr>
        <w:t xml:space="preserve"> (2018)</w:t>
      </w:r>
      <w:r w:rsidR="0077453F">
        <w:rPr>
          <w:rFonts w:ascii="Times New Roman" w:eastAsia="Times New Roman" w:hAnsi="Times New Roman" w:cs="Times New Roman"/>
          <w:sz w:val="24"/>
          <w:szCs w:val="24"/>
        </w:rPr>
        <w:t>,</w:t>
      </w:r>
      <w:r w:rsidRPr="00367256">
        <w:rPr>
          <w:rFonts w:ascii="Times New Roman" w:eastAsia="Times New Roman" w:hAnsi="Times New Roman" w:cs="Times New Roman"/>
          <w:sz w:val="24"/>
          <w:szCs w:val="24"/>
        </w:rPr>
        <w:t xml:space="preserve"> the questions and answer options had to be worded carefully so as not to lead the participant toward certain answers, </w:t>
      </w:r>
      <w:r w:rsidR="001845F9" w:rsidRPr="00367256">
        <w:rPr>
          <w:rFonts w:ascii="Times New Roman" w:eastAsia="Times New Roman" w:hAnsi="Times New Roman" w:cs="Times New Roman"/>
          <w:sz w:val="24"/>
          <w:szCs w:val="24"/>
        </w:rPr>
        <w:t>and</w:t>
      </w:r>
      <w:r w:rsidRPr="00367256">
        <w:rPr>
          <w:rFonts w:ascii="Times New Roman" w:eastAsia="Times New Roman" w:hAnsi="Times New Roman" w:cs="Times New Roman"/>
          <w:sz w:val="24"/>
          <w:szCs w:val="24"/>
        </w:rPr>
        <w:t xml:space="preserve"> so that the participant could understand exactly what is being asked of them. These answers were able to be analysed as percentages to indicate patterns in the data. Furthermore, the use of quantitative data allowed for a large quantity of data to be collected quickly, as the participants did not need to articulate each answer themselves, but rather select the option that best reflect</w:t>
      </w:r>
      <w:r w:rsidR="00D45F15">
        <w:rPr>
          <w:rFonts w:ascii="Times New Roman" w:eastAsia="Times New Roman" w:hAnsi="Times New Roman" w:cs="Times New Roman"/>
          <w:sz w:val="24"/>
          <w:szCs w:val="24"/>
        </w:rPr>
        <w:t>ed</w:t>
      </w:r>
      <w:r w:rsidRPr="00367256">
        <w:rPr>
          <w:rFonts w:ascii="Times New Roman" w:eastAsia="Times New Roman" w:hAnsi="Times New Roman" w:cs="Times New Roman"/>
          <w:sz w:val="24"/>
          <w:szCs w:val="24"/>
        </w:rPr>
        <w:t xml:space="preserve"> their views.</w:t>
      </w:r>
    </w:p>
    <w:p w14:paraId="030EB3ED" w14:textId="1629CF60" w:rsidR="00807CC4" w:rsidRPr="00367256" w:rsidRDefault="00807CC4" w:rsidP="00BD5B4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 xml:space="preserve">One limitation of quantitative, closed answer questions is that they may not always reflect the nuances of participants’ views and experiences. </w:t>
      </w:r>
      <w:r w:rsidR="005E4E96" w:rsidRPr="00367256">
        <w:rPr>
          <w:rFonts w:ascii="Times New Roman" w:eastAsia="Times New Roman" w:hAnsi="Times New Roman" w:cs="Times New Roman"/>
          <w:sz w:val="24"/>
          <w:szCs w:val="24"/>
        </w:rPr>
        <w:t>To</w:t>
      </w:r>
      <w:r w:rsidRPr="00367256">
        <w:rPr>
          <w:rFonts w:ascii="Times New Roman" w:eastAsia="Times New Roman" w:hAnsi="Times New Roman" w:cs="Times New Roman"/>
          <w:sz w:val="24"/>
          <w:szCs w:val="24"/>
        </w:rPr>
        <w:t xml:space="preserve"> address this, there was a small number of qualitative questions where participants were be able to type their own responses freely. </w:t>
      </w:r>
    </w:p>
    <w:p w14:paraId="593B6069" w14:textId="2C412CB4" w:rsidR="00BD5B4D" w:rsidRPr="00367256" w:rsidRDefault="00BD5B4D" w:rsidP="00BD5B4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Likert scales were used to gather responses</w:t>
      </w:r>
      <w:r w:rsidR="001845F9" w:rsidRPr="001845F9">
        <w:rPr>
          <w:rFonts w:ascii="Times New Roman" w:eastAsia="Times New Roman" w:hAnsi="Times New Roman" w:cs="Times New Roman"/>
          <w:sz w:val="24"/>
          <w:szCs w:val="24"/>
        </w:rPr>
        <w:t xml:space="preserve"> </w:t>
      </w:r>
      <w:r w:rsidR="001845F9" w:rsidRPr="00367256">
        <w:rPr>
          <w:rFonts w:ascii="Times New Roman" w:eastAsia="Times New Roman" w:hAnsi="Times New Roman" w:cs="Times New Roman"/>
          <w:sz w:val="24"/>
          <w:szCs w:val="24"/>
        </w:rPr>
        <w:t>to gain insight into participants’ opinions</w:t>
      </w:r>
      <w:r w:rsidRPr="00367256">
        <w:rPr>
          <w:rFonts w:ascii="Times New Roman" w:eastAsia="Times New Roman" w:hAnsi="Times New Roman" w:cs="Times New Roman"/>
          <w:sz w:val="24"/>
          <w:szCs w:val="24"/>
        </w:rPr>
        <w:t>. Cohen, Manion and Morrison (2018) refer to Likert and other similar scales as giving a range of responses that can be used to indicate the degree of a response, such as how strongly one agrees or disagrees with a statement. Scale responses can be counted and, therefore, provide quantitative data that can allow ease of analysis. Furthermore, Cohen, Manion and Morrison (2018) explore the possible pitfalls of having a middle option in scaled answers. They note that a middle option sometimes means that participants avoid committing themselves to one side or another, and that this often ends up being the predominant answer. To alleviate this issue, an even number of options was used in the scales in the research questionnaires. For example, options include</w:t>
      </w:r>
      <w:r w:rsidR="00F75A94" w:rsidRPr="00367256">
        <w:rPr>
          <w:rFonts w:ascii="Times New Roman" w:eastAsia="Times New Roman" w:hAnsi="Times New Roman" w:cs="Times New Roman"/>
          <w:sz w:val="24"/>
          <w:szCs w:val="24"/>
        </w:rPr>
        <w:t>d</w:t>
      </w:r>
      <w:r w:rsidRPr="00367256">
        <w:rPr>
          <w:rFonts w:ascii="Times New Roman" w:eastAsia="Times New Roman" w:hAnsi="Times New Roman" w:cs="Times New Roman"/>
          <w:sz w:val="24"/>
          <w:szCs w:val="24"/>
        </w:rPr>
        <w:t xml:space="preserve"> </w:t>
      </w:r>
      <w:r w:rsidRPr="00367256">
        <w:rPr>
          <w:rFonts w:ascii="Times New Roman" w:eastAsia="Times New Roman" w:hAnsi="Times New Roman" w:cs="Times New Roman"/>
          <w:i/>
          <w:iCs/>
          <w:sz w:val="24"/>
          <w:szCs w:val="24"/>
        </w:rPr>
        <w:t>agree strongly, agree slightly, disagree slightly, disagree strongly</w:t>
      </w:r>
      <w:r w:rsidRPr="00367256">
        <w:rPr>
          <w:rFonts w:ascii="Times New Roman" w:eastAsia="Times New Roman" w:hAnsi="Times New Roman" w:cs="Times New Roman"/>
          <w:sz w:val="24"/>
          <w:szCs w:val="24"/>
        </w:rPr>
        <w:t xml:space="preserve">.  </w:t>
      </w:r>
    </w:p>
    <w:p w14:paraId="7BC627D2" w14:textId="0F85270D" w:rsidR="007C7237" w:rsidRPr="00367256" w:rsidRDefault="002804E9" w:rsidP="00BD5B4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Microsoft Forms was used to prepare</w:t>
      </w:r>
      <w:r w:rsidR="008E0357" w:rsidRPr="00367256">
        <w:rPr>
          <w:rFonts w:ascii="Times New Roman" w:eastAsia="Times New Roman" w:hAnsi="Times New Roman" w:cs="Times New Roman"/>
          <w:sz w:val="24"/>
          <w:szCs w:val="24"/>
        </w:rPr>
        <w:t>,</w:t>
      </w:r>
      <w:r w:rsidRPr="00367256">
        <w:rPr>
          <w:rFonts w:ascii="Times New Roman" w:eastAsia="Times New Roman" w:hAnsi="Times New Roman" w:cs="Times New Roman"/>
          <w:sz w:val="24"/>
          <w:szCs w:val="24"/>
        </w:rPr>
        <w:t xml:space="preserve"> distribute </w:t>
      </w:r>
      <w:r w:rsidR="008E0357" w:rsidRPr="00367256">
        <w:rPr>
          <w:rFonts w:ascii="Times New Roman" w:eastAsia="Times New Roman" w:hAnsi="Times New Roman" w:cs="Times New Roman"/>
          <w:sz w:val="24"/>
          <w:szCs w:val="24"/>
        </w:rPr>
        <w:t>and record the responses to the questionnaires</w:t>
      </w:r>
      <w:r w:rsidR="00D60717" w:rsidRPr="00367256">
        <w:rPr>
          <w:rFonts w:ascii="Times New Roman" w:eastAsia="Times New Roman" w:hAnsi="Times New Roman" w:cs="Times New Roman"/>
          <w:sz w:val="24"/>
          <w:szCs w:val="24"/>
        </w:rPr>
        <w:t xml:space="preserve">. </w:t>
      </w:r>
      <w:r w:rsidR="00392C18" w:rsidRPr="00367256">
        <w:rPr>
          <w:rFonts w:ascii="Times New Roman" w:eastAsia="Times New Roman" w:hAnsi="Times New Roman" w:cs="Times New Roman"/>
          <w:sz w:val="24"/>
          <w:szCs w:val="24"/>
        </w:rPr>
        <w:t>A link t</w:t>
      </w:r>
      <w:r w:rsidR="00C316F6" w:rsidRPr="00367256">
        <w:rPr>
          <w:rFonts w:ascii="Times New Roman" w:eastAsia="Times New Roman" w:hAnsi="Times New Roman" w:cs="Times New Roman"/>
          <w:sz w:val="24"/>
          <w:szCs w:val="24"/>
        </w:rPr>
        <w:t xml:space="preserve">o the questionnaire was emailed to the participants once they had given informed consent. </w:t>
      </w:r>
      <w:r w:rsidR="001F060F" w:rsidRPr="00367256">
        <w:rPr>
          <w:rFonts w:ascii="Times New Roman" w:eastAsia="Times New Roman" w:hAnsi="Times New Roman" w:cs="Times New Roman"/>
          <w:sz w:val="24"/>
          <w:szCs w:val="24"/>
        </w:rPr>
        <w:t xml:space="preserve">Cohen, Manion and Morrison (2018) </w:t>
      </w:r>
      <w:r w:rsidR="008D478F" w:rsidRPr="00367256">
        <w:rPr>
          <w:rFonts w:ascii="Times New Roman" w:eastAsia="Times New Roman" w:hAnsi="Times New Roman" w:cs="Times New Roman"/>
          <w:sz w:val="24"/>
          <w:szCs w:val="24"/>
        </w:rPr>
        <w:t>and Newby (2014)</w:t>
      </w:r>
      <w:r w:rsidR="0053751C" w:rsidRPr="00367256">
        <w:rPr>
          <w:rFonts w:ascii="Times New Roman" w:eastAsia="Times New Roman" w:hAnsi="Times New Roman" w:cs="Times New Roman"/>
          <w:sz w:val="24"/>
          <w:szCs w:val="24"/>
        </w:rPr>
        <w:t xml:space="preserve"> </w:t>
      </w:r>
      <w:r w:rsidR="00392C18" w:rsidRPr="00367256">
        <w:rPr>
          <w:rFonts w:ascii="Times New Roman" w:eastAsia="Times New Roman" w:hAnsi="Times New Roman" w:cs="Times New Roman"/>
          <w:sz w:val="24"/>
          <w:szCs w:val="24"/>
        </w:rPr>
        <w:t xml:space="preserve">indicate that </w:t>
      </w:r>
      <w:r w:rsidR="003D7B4D" w:rsidRPr="00367256">
        <w:rPr>
          <w:rFonts w:ascii="Times New Roman" w:eastAsia="Times New Roman" w:hAnsi="Times New Roman" w:cs="Times New Roman"/>
          <w:sz w:val="24"/>
          <w:szCs w:val="24"/>
        </w:rPr>
        <w:t xml:space="preserve">internet forms can have issues with </w:t>
      </w:r>
      <w:r w:rsidR="000324ED" w:rsidRPr="00367256">
        <w:rPr>
          <w:rFonts w:ascii="Times New Roman" w:eastAsia="Times New Roman" w:hAnsi="Times New Roman" w:cs="Times New Roman"/>
          <w:sz w:val="24"/>
          <w:szCs w:val="24"/>
        </w:rPr>
        <w:t>participants</w:t>
      </w:r>
      <w:r w:rsidR="00891122" w:rsidRPr="00367256">
        <w:rPr>
          <w:rFonts w:ascii="Times New Roman" w:eastAsia="Times New Roman" w:hAnsi="Times New Roman" w:cs="Times New Roman"/>
          <w:sz w:val="24"/>
          <w:szCs w:val="24"/>
        </w:rPr>
        <w:t xml:space="preserve"> not giving a</w:t>
      </w:r>
      <w:r w:rsidR="000324ED" w:rsidRPr="00367256">
        <w:rPr>
          <w:rFonts w:ascii="Times New Roman" w:eastAsia="Times New Roman" w:hAnsi="Times New Roman" w:cs="Times New Roman"/>
          <w:sz w:val="24"/>
          <w:szCs w:val="24"/>
        </w:rPr>
        <w:t xml:space="preserve"> </w:t>
      </w:r>
      <w:r w:rsidR="003D7B4D" w:rsidRPr="00367256">
        <w:rPr>
          <w:rFonts w:ascii="Times New Roman" w:eastAsia="Times New Roman" w:hAnsi="Times New Roman" w:cs="Times New Roman"/>
          <w:sz w:val="24"/>
          <w:szCs w:val="24"/>
        </w:rPr>
        <w:t xml:space="preserve">response, as the interviewer is not present. </w:t>
      </w:r>
      <w:r w:rsidR="00891122" w:rsidRPr="00367256">
        <w:rPr>
          <w:rFonts w:ascii="Times New Roman" w:eastAsia="Times New Roman" w:hAnsi="Times New Roman" w:cs="Times New Roman"/>
          <w:sz w:val="24"/>
          <w:szCs w:val="24"/>
        </w:rPr>
        <w:t>However, this did not prove to be an issue in this research, as all pre- and post-intervention questionnaires were returned.</w:t>
      </w:r>
      <w:r w:rsidR="00BF6A7D" w:rsidRPr="00367256">
        <w:rPr>
          <w:rFonts w:ascii="Times New Roman" w:eastAsia="Times New Roman" w:hAnsi="Times New Roman" w:cs="Times New Roman"/>
          <w:sz w:val="24"/>
          <w:szCs w:val="24"/>
        </w:rPr>
        <w:t xml:space="preserve"> </w:t>
      </w:r>
      <w:proofErr w:type="spellStart"/>
      <w:r w:rsidR="00E14025" w:rsidRPr="00367256">
        <w:rPr>
          <w:rFonts w:ascii="Times New Roman" w:eastAsia="Times New Roman" w:hAnsi="Times New Roman" w:cs="Times New Roman"/>
          <w:sz w:val="24"/>
          <w:szCs w:val="24"/>
        </w:rPr>
        <w:t>Bielick</w:t>
      </w:r>
      <w:proofErr w:type="spellEnd"/>
      <w:r w:rsidR="00E14025" w:rsidRPr="00367256">
        <w:rPr>
          <w:rFonts w:ascii="Times New Roman" w:eastAsia="Times New Roman" w:hAnsi="Times New Roman" w:cs="Times New Roman"/>
          <w:sz w:val="24"/>
          <w:szCs w:val="24"/>
        </w:rPr>
        <w:t xml:space="preserve"> (2017) warns </w:t>
      </w:r>
      <w:r w:rsidR="007F33CD" w:rsidRPr="00367256">
        <w:rPr>
          <w:rFonts w:ascii="Times New Roman" w:eastAsia="Times New Roman" w:hAnsi="Times New Roman" w:cs="Times New Roman"/>
          <w:sz w:val="24"/>
          <w:szCs w:val="24"/>
        </w:rPr>
        <w:t xml:space="preserve">that presentation of internet questionnaires can </w:t>
      </w:r>
      <w:r w:rsidR="0066532E" w:rsidRPr="00367256">
        <w:rPr>
          <w:rFonts w:ascii="Times New Roman" w:eastAsia="Times New Roman" w:hAnsi="Times New Roman" w:cs="Times New Roman"/>
          <w:sz w:val="24"/>
          <w:szCs w:val="24"/>
        </w:rPr>
        <w:t>be distracting if there are too many features like images</w:t>
      </w:r>
      <w:r w:rsidR="003D7B4D" w:rsidRPr="00367256">
        <w:rPr>
          <w:rFonts w:ascii="Times New Roman" w:eastAsia="Times New Roman" w:hAnsi="Times New Roman" w:cs="Times New Roman"/>
          <w:sz w:val="24"/>
          <w:szCs w:val="24"/>
        </w:rPr>
        <w:t xml:space="preserve"> </w:t>
      </w:r>
      <w:r w:rsidR="0066532E" w:rsidRPr="00367256">
        <w:rPr>
          <w:rFonts w:ascii="Times New Roman" w:eastAsia="Times New Roman" w:hAnsi="Times New Roman" w:cs="Times New Roman"/>
          <w:sz w:val="24"/>
          <w:szCs w:val="24"/>
        </w:rPr>
        <w:t xml:space="preserve">or video. Therefore, the layout of the </w:t>
      </w:r>
      <w:r w:rsidR="00D016A4" w:rsidRPr="00367256">
        <w:rPr>
          <w:rFonts w:ascii="Times New Roman" w:eastAsia="Times New Roman" w:hAnsi="Times New Roman" w:cs="Times New Roman"/>
          <w:sz w:val="24"/>
          <w:szCs w:val="24"/>
        </w:rPr>
        <w:t>questionnaires was kept plain, with text only.</w:t>
      </w:r>
    </w:p>
    <w:p w14:paraId="66880B9F" w14:textId="1A29CE5E" w:rsidR="00584CD0" w:rsidRPr="00367256" w:rsidRDefault="00584CD0" w:rsidP="00BD5B4D">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 xml:space="preserve">The questionnaire questions (the pre- and post-intervention questionnaire questions </w:t>
      </w:r>
      <w:r w:rsidR="003210F3" w:rsidRPr="00367256">
        <w:rPr>
          <w:rFonts w:ascii="Times New Roman" w:eastAsia="Times New Roman" w:hAnsi="Times New Roman" w:cs="Times New Roman"/>
          <w:sz w:val="24"/>
          <w:szCs w:val="24"/>
        </w:rPr>
        <w:t xml:space="preserve">can be found in </w:t>
      </w:r>
      <w:r w:rsidR="00FF0DA4" w:rsidRPr="00367256">
        <w:rPr>
          <w:rFonts w:ascii="Times New Roman" w:eastAsia="Times New Roman" w:hAnsi="Times New Roman" w:cs="Times New Roman"/>
          <w:sz w:val="24"/>
          <w:szCs w:val="24"/>
        </w:rPr>
        <w:t>A</w:t>
      </w:r>
      <w:r w:rsidR="003210F3" w:rsidRPr="00367256">
        <w:rPr>
          <w:rFonts w:ascii="Times New Roman" w:eastAsia="Times New Roman" w:hAnsi="Times New Roman" w:cs="Times New Roman"/>
          <w:sz w:val="24"/>
          <w:szCs w:val="24"/>
        </w:rPr>
        <w:t xml:space="preserve">ppendix ii) </w:t>
      </w:r>
      <w:r w:rsidRPr="00367256">
        <w:rPr>
          <w:rFonts w:ascii="Times New Roman" w:eastAsia="Times New Roman" w:hAnsi="Times New Roman" w:cs="Times New Roman"/>
          <w:sz w:val="24"/>
          <w:szCs w:val="24"/>
        </w:rPr>
        <w:t xml:space="preserve">were generated </w:t>
      </w:r>
      <w:r w:rsidR="003210F3" w:rsidRPr="00367256">
        <w:rPr>
          <w:rFonts w:ascii="Times New Roman" w:eastAsia="Times New Roman" w:hAnsi="Times New Roman" w:cs="Times New Roman"/>
          <w:sz w:val="24"/>
          <w:szCs w:val="24"/>
        </w:rPr>
        <w:t xml:space="preserve">based upon ideas identified in the </w:t>
      </w:r>
      <w:r w:rsidR="004B34EE" w:rsidRPr="00367256">
        <w:rPr>
          <w:rFonts w:ascii="Times New Roman" w:eastAsia="Times New Roman" w:hAnsi="Times New Roman" w:cs="Times New Roman"/>
          <w:sz w:val="24"/>
          <w:szCs w:val="24"/>
        </w:rPr>
        <w:t>literature review.</w:t>
      </w:r>
    </w:p>
    <w:p w14:paraId="7504D2B5" w14:textId="77777777" w:rsidR="00C97234" w:rsidRPr="00367256" w:rsidRDefault="00C97234" w:rsidP="00627D3F">
      <w:pPr>
        <w:spacing w:line="480" w:lineRule="auto"/>
        <w:outlineLvl w:val="1"/>
        <w:rPr>
          <w:rFonts w:ascii="Times New Roman" w:eastAsia="Times New Roman" w:hAnsi="Times New Roman" w:cs="Times New Roman"/>
          <w:b/>
          <w:bCs/>
          <w:sz w:val="24"/>
          <w:szCs w:val="24"/>
        </w:rPr>
      </w:pPr>
    </w:p>
    <w:p w14:paraId="146B6467" w14:textId="22CEDD19" w:rsidR="004D2467" w:rsidRPr="00367256" w:rsidRDefault="00627D3F" w:rsidP="00627D3F">
      <w:pPr>
        <w:spacing w:line="480" w:lineRule="auto"/>
        <w:outlineLvl w:val="1"/>
        <w:rPr>
          <w:rFonts w:ascii="Times New Roman" w:eastAsia="Times New Roman" w:hAnsi="Times New Roman" w:cs="Times New Roman"/>
          <w:b/>
          <w:bCs/>
          <w:sz w:val="24"/>
          <w:szCs w:val="24"/>
        </w:rPr>
      </w:pPr>
      <w:r w:rsidRPr="00367256">
        <w:rPr>
          <w:rFonts w:ascii="Times New Roman" w:eastAsia="Times New Roman" w:hAnsi="Times New Roman" w:cs="Times New Roman"/>
          <w:b/>
          <w:bCs/>
          <w:sz w:val="24"/>
          <w:szCs w:val="24"/>
        </w:rPr>
        <w:t>3.6 Ethical considerations</w:t>
      </w:r>
    </w:p>
    <w:p w14:paraId="5D3654B2" w14:textId="77777777" w:rsidR="0029571B" w:rsidRPr="00367256" w:rsidRDefault="0029571B" w:rsidP="0029571B">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 xml:space="preserve">BERA (2018)’s ethical guidelines emphasise that protection of participant, researchers and other stakeholders is paramount when conducting educational research. Cohen, Manion and Morrison (2018) also reinforce the importance for educational researchers to protect the dignity of participants, and that consideration needs to be given to potential ethical issues before research is conducted to minimise the risk of careless oversights. </w:t>
      </w:r>
    </w:p>
    <w:p w14:paraId="085C1AFE" w14:textId="78DC021C" w:rsidR="0029571B" w:rsidRPr="00367256" w:rsidRDefault="0029571B" w:rsidP="0029571B">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 xml:space="preserve">The issue of informed consent is important in all research, as participants have the right to have a clear understanding of the research so that they may decide for themselves </w:t>
      </w:r>
      <w:r w:rsidR="00177C0C" w:rsidRPr="00367256">
        <w:rPr>
          <w:rFonts w:ascii="Times New Roman" w:eastAsia="Times New Roman" w:hAnsi="Times New Roman" w:cs="Times New Roman"/>
          <w:sz w:val="24"/>
          <w:szCs w:val="24"/>
        </w:rPr>
        <w:t>whether</w:t>
      </w:r>
      <w:r w:rsidRPr="00367256">
        <w:rPr>
          <w:rFonts w:ascii="Times New Roman" w:eastAsia="Times New Roman" w:hAnsi="Times New Roman" w:cs="Times New Roman"/>
          <w:sz w:val="24"/>
          <w:szCs w:val="24"/>
        </w:rPr>
        <w:t xml:space="preserve"> they wish to be involved. In educational research, Cohen, Manion and Morrison (2018) and BERA (2018) highlight, children can be involved, which can complicate the ethics around informed consent.  Dealing with adult participants in this research should mean that they are more able to give informed consent than, for example, pupils, </w:t>
      </w:r>
      <w:proofErr w:type="gramStart"/>
      <w:r w:rsidRPr="00367256">
        <w:rPr>
          <w:rFonts w:ascii="Times New Roman" w:eastAsia="Times New Roman" w:hAnsi="Times New Roman" w:cs="Times New Roman"/>
          <w:sz w:val="24"/>
          <w:szCs w:val="24"/>
        </w:rPr>
        <w:t>as long as</w:t>
      </w:r>
      <w:proofErr w:type="gramEnd"/>
      <w:r w:rsidRPr="00367256">
        <w:rPr>
          <w:rFonts w:ascii="Times New Roman" w:eastAsia="Times New Roman" w:hAnsi="Times New Roman" w:cs="Times New Roman"/>
          <w:sz w:val="24"/>
          <w:szCs w:val="24"/>
        </w:rPr>
        <w:t xml:space="preserve"> they are not compromised by physical or mental capacity issues.  Indeed, as the teacher participants in this study </w:t>
      </w:r>
      <w:r w:rsidR="00177C0C">
        <w:rPr>
          <w:rFonts w:ascii="Times New Roman" w:eastAsia="Times New Roman" w:hAnsi="Times New Roman" w:cs="Times New Roman"/>
          <w:sz w:val="24"/>
          <w:szCs w:val="24"/>
        </w:rPr>
        <w:t>were</w:t>
      </w:r>
      <w:r w:rsidR="00177C0C" w:rsidRPr="00367256">
        <w:rPr>
          <w:rFonts w:ascii="Times New Roman" w:eastAsia="Times New Roman" w:hAnsi="Times New Roman" w:cs="Times New Roman"/>
          <w:sz w:val="24"/>
          <w:szCs w:val="24"/>
        </w:rPr>
        <w:t xml:space="preserve"> </w:t>
      </w:r>
      <w:r w:rsidRPr="00367256">
        <w:rPr>
          <w:rFonts w:ascii="Times New Roman" w:eastAsia="Times New Roman" w:hAnsi="Times New Roman" w:cs="Times New Roman"/>
          <w:sz w:val="24"/>
          <w:szCs w:val="24"/>
        </w:rPr>
        <w:t xml:space="preserve">practising professionals educated to at least degree level, they should </w:t>
      </w:r>
      <w:r w:rsidR="00177C0C">
        <w:rPr>
          <w:rFonts w:ascii="Times New Roman" w:eastAsia="Times New Roman" w:hAnsi="Times New Roman" w:cs="Times New Roman"/>
          <w:sz w:val="24"/>
          <w:szCs w:val="24"/>
        </w:rPr>
        <w:t xml:space="preserve">have </w:t>
      </w:r>
      <w:r w:rsidRPr="00367256">
        <w:rPr>
          <w:rFonts w:ascii="Times New Roman" w:eastAsia="Times New Roman" w:hAnsi="Times New Roman" w:cs="Times New Roman"/>
          <w:sz w:val="24"/>
          <w:szCs w:val="24"/>
        </w:rPr>
        <w:t>be</w:t>
      </w:r>
      <w:r w:rsidR="00177C0C">
        <w:rPr>
          <w:rFonts w:ascii="Times New Roman" w:eastAsia="Times New Roman" w:hAnsi="Times New Roman" w:cs="Times New Roman"/>
          <w:sz w:val="24"/>
          <w:szCs w:val="24"/>
        </w:rPr>
        <w:t>en</w:t>
      </w:r>
      <w:r w:rsidRPr="00367256">
        <w:rPr>
          <w:rFonts w:ascii="Times New Roman" w:eastAsia="Times New Roman" w:hAnsi="Times New Roman" w:cs="Times New Roman"/>
          <w:sz w:val="24"/>
          <w:szCs w:val="24"/>
        </w:rPr>
        <w:t xml:space="preserve"> able to fully understand the description of the research study, consider its potential risks and give fully informed consent.</w:t>
      </w:r>
    </w:p>
    <w:p w14:paraId="50842C15" w14:textId="0D083216" w:rsidR="0029571B" w:rsidRPr="00367256" w:rsidRDefault="0029571B" w:rsidP="0029571B">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 xml:space="preserve">As outlined in the literature review, the </w:t>
      </w:r>
      <w:r w:rsidR="00EC73DA">
        <w:rPr>
          <w:rFonts w:ascii="Times New Roman" w:eastAsia="Times New Roman" w:hAnsi="Times New Roman" w:cs="Times New Roman"/>
          <w:sz w:val="24"/>
          <w:szCs w:val="24"/>
        </w:rPr>
        <w:t>‘</w:t>
      </w:r>
      <w:r w:rsidRPr="00367256">
        <w:rPr>
          <w:rFonts w:ascii="Times New Roman" w:eastAsia="Times New Roman" w:hAnsi="Times New Roman" w:cs="Times New Roman"/>
          <w:sz w:val="24"/>
          <w:szCs w:val="24"/>
        </w:rPr>
        <w:t>professional standards for teaching and leadership</w:t>
      </w:r>
      <w:r w:rsidR="00EC73DA">
        <w:rPr>
          <w:rFonts w:ascii="Times New Roman" w:eastAsia="Times New Roman" w:hAnsi="Times New Roman" w:cs="Times New Roman"/>
          <w:sz w:val="24"/>
          <w:szCs w:val="24"/>
        </w:rPr>
        <w:t>’</w:t>
      </w:r>
      <w:r w:rsidRPr="00367256">
        <w:rPr>
          <w:rFonts w:ascii="Times New Roman" w:eastAsia="Times New Roman" w:hAnsi="Times New Roman" w:cs="Times New Roman"/>
          <w:sz w:val="24"/>
          <w:szCs w:val="24"/>
        </w:rPr>
        <w:t xml:space="preserve"> specify engagement with educational research (Welsh Government, 2017).  The teacher participants in the study may be aware of </w:t>
      </w:r>
      <w:proofErr w:type="gramStart"/>
      <w:r w:rsidRPr="00367256">
        <w:rPr>
          <w:rFonts w:ascii="Times New Roman" w:eastAsia="Times New Roman" w:hAnsi="Times New Roman" w:cs="Times New Roman"/>
          <w:sz w:val="24"/>
          <w:szCs w:val="24"/>
        </w:rPr>
        <w:t>this, and</w:t>
      </w:r>
      <w:proofErr w:type="gramEnd"/>
      <w:r w:rsidRPr="00367256">
        <w:rPr>
          <w:rFonts w:ascii="Times New Roman" w:eastAsia="Times New Roman" w:hAnsi="Times New Roman" w:cs="Times New Roman"/>
          <w:sz w:val="24"/>
          <w:szCs w:val="24"/>
        </w:rPr>
        <w:t xml:space="preserve"> feel that they should give responses that indicate a high level of engagement with, and enthusiasm for, research. This would jeopardise the validity of the results of the research, as the answers given by the teachers may not reflect their true opinions and feelings. Therefore, it will be important to make clear to the participants that their responses will be kept anonymous, so that they can give their honest opinions without fear of being judged professionally or personally. BERA (2018) emphasise the need to protect participants’ anonymity in their ethical guidelines, so that their privacy can be protected. </w:t>
      </w:r>
      <w:r w:rsidR="00177C0C">
        <w:rPr>
          <w:rFonts w:ascii="Times New Roman" w:eastAsia="Times New Roman" w:hAnsi="Times New Roman" w:cs="Times New Roman"/>
          <w:sz w:val="24"/>
          <w:szCs w:val="24"/>
        </w:rPr>
        <w:t>P</w:t>
      </w:r>
      <w:r w:rsidRPr="00367256">
        <w:rPr>
          <w:rFonts w:ascii="Times New Roman" w:eastAsia="Times New Roman" w:hAnsi="Times New Roman" w:cs="Times New Roman"/>
          <w:sz w:val="24"/>
          <w:szCs w:val="24"/>
        </w:rPr>
        <w:t xml:space="preserve">articipants </w:t>
      </w:r>
      <w:r w:rsidR="00177C0C">
        <w:rPr>
          <w:rFonts w:ascii="Times New Roman" w:eastAsia="Times New Roman" w:hAnsi="Times New Roman" w:cs="Times New Roman"/>
          <w:sz w:val="24"/>
          <w:szCs w:val="24"/>
        </w:rPr>
        <w:t xml:space="preserve">are referred to </w:t>
      </w:r>
      <w:r w:rsidRPr="00367256">
        <w:rPr>
          <w:rFonts w:ascii="Times New Roman" w:eastAsia="Times New Roman" w:hAnsi="Times New Roman" w:cs="Times New Roman"/>
          <w:sz w:val="24"/>
          <w:szCs w:val="24"/>
        </w:rPr>
        <w:t xml:space="preserve">by a code rather than by name </w:t>
      </w:r>
      <w:r w:rsidR="00177C0C">
        <w:rPr>
          <w:rFonts w:ascii="Times New Roman" w:eastAsia="Times New Roman" w:hAnsi="Times New Roman" w:cs="Times New Roman"/>
          <w:sz w:val="24"/>
          <w:szCs w:val="24"/>
        </w:rPr>
        <w:t xml:space="preserve">to </w:t>
      </w:r>
      <w:r w:rsidRPr="00367256">
        <w:rPr>
          <w:rFonts w:ascii="Times New Roman" w:eastAsia="Times New Roman" w:hAnsi="Times New Roman" w:cs="Times New Roman"/>
          <w:sz w:val="24"/>
          <w:szCs w:val="24"/>
        </w:rPr>
        <w:t>help to protect their privacy in this research study.</w:t>
      </w:r>
      <w:r w:rsidR="00E44691" w:rsidRPr="00367256">
        <w:rPr>
          <w:rFonts w:ascii="Times New Roman" w:eastAsia="Times New Roman" w:hAnsi="Times New Roman" w:cs="Times New Roman"/>
          <w:sz w:val="24"/>
          <w:szCs w:val="24"/>
        </w:rPr>
        <w:t xml:space="preserve"> Data was held securely in a password protected OneDrive cloud folder. Cohen, Manion and Morrison (2018) highlight that it is important to keep data private and secure to minimise the risk of harm to the participants.</w:t>
      </w:r>
    </w:p>
    <w:p w14:paraId="679F58EB" w14:textId="14909690" w:rsidR="00EE199F" w:rsidRPr="00367256" w:rsidRDefault="0029571B" w:rsidP="0029571B">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As previously mentioned</w:t>
      </w:r>
      <w:r w:rsidR="00077336" w:rsidRPr="00367256">
        <w:rPr>
          <w:rFonts w:ascii="Times New Roman" w:eastAsia="Times New Roman" w:hAnsi="Times New Roman" w:cs="Times New Roman"/>
          <w:sz w:val="24"/>
          <w:szCs w:val="24"/>
        </w:rPr>
        <w:t>, I am both the</w:t>
      </w:r>
      <w:r w:rsidRPr="00367256">
        <w:rPr>
          <w:rFonts w:ascii="Times New Roman" w:eastAsia="Times New Roman" w:hAnsi="Times New Roman" w:cs="Times New Roman"/>
          <w:sz w:val="24"/>
          <w:szCs w:val="24"/>
        </w:rPr>
        <w:t xml:space="preserve"> researcher in this study </w:t>
      </w:r>
      <w:r w:rsidR="00077336" w:rsidRPr="00367256">
        <w:rPr>
          <w:rFonts w:ascii="Times New Roman" w:eastAsia="Times New Roman" w:hAnsi="Times New Roman" w:cs="Times New Roman"/>
          <w:sz w:val="24"/>
          <w:szCs w:val="24"/>
        </w:rPr>
        <w:t xml:space="preserve">and </w:t>
      </w:r>
      <w:r w:rsidRPr="00367256">
        <w:rPr>
          <w:rFonts w:ascii="Times New Roman" w:eastAsia="Times New Roman" w:hAnsi="Times New Roman" w:cs="Times New Roman"/>
          <w:sz w:val="24"/>
          <w:szCs w:val="24"/>
        </w:rPr>
        <w:t xml:space="preserve">a teacher alongside those participating. This could be perceived as a conflict of interest, and a potential risk to objectivity (Atkins and Wallace, 2012), as </w:t>
      </w:r>
      <w:r w:rsidR="00077336" w:rsidRPr="00367256">
        <w:rPr>
          <w:rFonts w:ascii="Times New Roman" w:eastAsia="Times New Roman" w:hAnsi="Times New Roman" w:cs="Times New Roman"/>
          <w:sz w:val="24"/>
          <w:szCs w:val="24"/>
        </w:rPr>
        <w:t>I</w:t>
      </w:r>
      <w:r w:rsidRPr="00367256">
        <w:rPr>
          <w:rFonts w:ascii="Times New Roman" w:eastAsia="Times New Roman" w:hAnsi="Times New Roman" w:cs="Times New Roman"/>
          <w:sz w:val="24"/>
          <w:szCs w:val="24"/>
        </w:rPr>
        <w:t xml:space="preserve"> may</w:t>
      </w:r>
      <w:r w:rsidR="00077336" w:rsidRPr="00367256">
        <w:rPr>
          <w:rFonts w:ascii="Times New Roman" w:eastAsia="Times New Roman" w:hAnsi="Times New Roman" w:cs="Times New Roman"/>
          <w:sz w:val="24"/>
          <w:szCs w:val="24"/>
        </w:rPr>
        <w:t>, even subconsciously, wish</w:t>
      </w:r>
      <w:r w:rsidRPr="00367256">
        <w:rPr>
          <w:rFonts w:ascii="Times New Roman" w:eastAsia="Times New Roman" w:hAnsi="Times New Roman" w:cs="Times New Roman"/>
          <w:sz w:val="24"/>
          <w:szCs w:val="24"/>
        </w:rPr>
        <w:t xml:space="preserve"> to present </w:t>
      </w:r>
      <w:r w:rsidR="00077336" w:rsidRPr="00367256">
        <w:rPr>
          <w:rFonts w:ascii="Times New Roman" w:eastAsia="Times New Roman" w:hAnsi="Times New Roman" w:cs="Times New Roman"/>
          <w:sz w:val="24"/>
          <w:szCs w:val="24"/>
        </w:rPr>
        <w:t>my</w:t>
      </w:r>
      <w:r w:rsidRPr="00367256">
        <w:rPr>
          <w:rFonts w:ascii="Times New Roman" w:eastAsia="Times New Roman" w:hAnsi="Times New Roman" w:cs="Times New Roman"/>
          <w:sz w:val="24"/>
          <w:szCs w:val="24"/>
        </w:rPr>
        <w:t xml:space="preserve"> school and colleagues in a positive light. Newby (2014) highlights the need for honesty when interpreting data in education research. </w:t>
      </w:r>
      <w:r w:rsidR="00D3071A" w:rsidRPr="00367256">
        <w:rPr>
          <w:rFonts w:ascii="Times New Roman" w:eastAsia="Times New Roman" w:hAnsi="Times New Roman" w:cs="Times New Roman"/>
          <w:sz w:val="24"/>
          <w:szCs w:val="24"/>
        </w:rPr>
        <w:t>The participants being my colleagues could also potentially lead to some participant bias, with participants keen to give what they perceive to be helpful responses. However, as the school takes part in the NPEP (Welsh Government, 2019), the teachers are used to participating in research and expressing opinions on school issues in questionnaires; they may be more likely to be honest in their responses due to their familiarity with the format. Even so, this was considered in interpreting results.</w:t>
      </w:r>
      <w:r w:rsidR="001F6EBE" w:rsidRPr="00367256">
        <w:rPr>
          <w:rFonts w:ascii="Times New Roman" w:eastAsia="Times New Roman" w:hAnsi="Times New Roman" w:cs="Times New Roman"/>
          <w:sz w:val="24"/>
          <w:szCs w:val="24"/>
        </w:rPr>
        <w:t xml:space="preserve"> </w:t>
      </w:r>
      <w:r w:rsidR="00F73449" w:rsidRPr="00367256">
        <w:rPr>
          <w:rFonts w:ascii="Times New Roman" w:eastAsia="Times New Roman" w:hAnsi="Times New Roman" w:cs="Times New Roman"/>
          <w:sz w:val="24"/>
          <w:szCs w:val="24"/>
        </w:rPr>
        <w:t>To</w:t>
      </w:r>
      <w:r w:rsidRPr="00367256">
        <w:rPr>
          <w:rFonts w:ascii="Times New Roman" w:eastAsia="Times New Roman" w:hAnsi="Times New Roman" w:cs="Times New Roman"/>
          <w:sz w:val="24"/>
          <w:szCs w:val="24"/>
        </w:rPr>
        <w:t xml:space="preserve"> mitigate these potential risks, it was emphasised in the consent sheet and participant information sheet that it was honest answers from the participants that would be most valuable. </w:t>
      </w:r>
    </w:p>
    <w:p w14:paraId="50CD9BCB" w14:textId="3B314384" w:rsidR="00580883" w:rsidRPr="00367256" w:rsidRDefault="0029571B" w:rsidP="0029571B">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 xml:space="preserve">Special care was also taken in the framing of questions in the questionnaire and interviews, so that participants were not led to give certain responses. </w:t>
      </w:r>
      <w:proofErr w:type="spellStart"/>
      <w:r w:rsidR="00EE199F" w:rsidRPr="00367256">
        <w:rPr>
          <w:rFonts w:ascii="Times New Roman" w:eastAsia="Times New Roman" w:hAnsi="Times New Roman" w:cs="Times New Roman"/>
          <w:sz w:val="24"/>
          <w:szCs w:val="24"/>
        </w:rPr>
        <w:t>Malqvist</w:t>
      </w:r>
      <w:proofErr w:type="spellEnd"/>
      <w:r w:rsidR="00EE199F" w:rsidRPr="00367256">
        <w:rPr>
          <w:rFonts w:ascii="Times New Roman" w:eastAsia="Times New Roman" w:hAnsi="Times New Roman" w:cs="Times New Roman"/>
          <w:sz w:val="24"/>
          <w:szCs w:val="24"/>
        </w:rPr>
        <w:t xml:space="preserve"> et al. (2019) </w:t>
      </w:r>
      <w:r w:rsidR="00D709BD" w:rsidRPr="00367256">
        <w:rPr>
          <w:rFonts w:ascii="Times New Roman" w:eastAsia="Times New Roman" w:hAnsi="Times New Roman" w:cs="Times New Roman"/>
          <w:sz w:val="24"/>
          <w:szCs w:val="24"/>
        </w:rPr>
        <w:t>conducted a pilot study</w:t>
      </w:r>
      <w:r w:rsidR="003A18FE" w:rsidRPr="00367256">
        <w:rPr>
          <w:rFonts w:ascii="Times New Roman" w:eastAsia="Times New Roman" w:hAnsi="Times New Roman" w:cs="Times New Roman"/>
          <w:sz w:val="24"/>
          <w:szCs w:val="24"/>
        </w:rPr>
        <w:t xml:space="preserve"> when preparing to compare a study on inclusive education in Sweden </w:t>
      </w:r>
      <w:r w:rsidR="003A26E1" w:rsidRPr="00367256">
        <w:rPr>
          <w:rFonts w:ascii="Times New Roman" w:eastAsia="Times New Roman" w:hAnsi="Times New Roman" w:cs="Times New Roman"/>
          <w:sz w:val="24"/>
          <w:szCs w:val="24"/>
        </w:rPr>
        <w:t>with research in Ireland. They found conducting pilots valuable, as they could refine certain questions</w:t>
      </w:r>
      <w:r w:rsidR="00580883" w:rsidRPr="00367256">
        <w:rPr>
          <w:rFonts w:ascii="Times New Roman" w:eastAsia="Times New Roman" w:hAnsi="Times New Roman" w:cs="Times New Roman"/>
          <w:sz w:val="24"/>
          <w:szCs w:val="24"/>
        </w:rPr>
        <w:t xml:space="preserve"> to make them more </w:t>
      </w:r>
      <w:r w:rsidR="006F3FC7" w:rsidRPr="00367256">
        <w:rPr>
          <w:rFonts w:ascii="Times New Roman" w:eastAsia="Times New Roman" w:hAnsi="Times New Roman" w:cs="Times New Roman"/>
          <w:sz w:val="24"/>
          <w:szCs w:val="24"/>
        </w:rPr>
        <w:t>easily</w:t>
      </w:r>
      <w:r w:rsidR="00580883" w:rsidRPr="00367256">
        <w:rPr>
          <w:rFonts w:ascii="Times New Roman" w:eastAsia="Times New Roman" w:hAnsi="Times New Roman" w:cs="Times New Roman"/>
          <w:sz w:val="24"/>
          <w:szCs w:val="24"/>
        </w:rPr>
        <w:t xml:space="preserve"> understood by the participants. In my study, q</w:t>
      </w:r>
      <w:r w:rsidRPr="00367256">
        <w:rPr>
          <w:rFonts w:ascii="Times New Roman" w:eastAsia="Times New Roman" w:hAnsi="Times New Roman" w:cs="Times New Roman"/>
          <w:sz w:val="24"/>
          <w:szCs w:val="24"/>
        </w:rPr>
        <w:t>uestion wording was reviewed, and when piloting the questions, feedback was gathered from the pilot participants on whether they felt led to a certain answer</w:t>
      </w:r>
      <w:r w:rsidR="00270A97">
        <w:rPr>
          <w:rFonts w:ascii="Times New Roman" w:eastAsia="Times New Roman" w:hAnsi="Times New Roman" w:cs="Times New Roman"/>
          <w:sz w:val="24"/>
          <w:szCs w:val="24"/>
        </w:rPr>
        <w:t>. The questions were then finalised.</w:t>
      </w:r>
    </w:p>
    <w:p w14:paraId="799C091A" w14:textId="08B6FCFD" w:rsidR="0029571B" w:rsidRPr="00C85AF7" w:rsidRDefault="00580883" w:rsidP="0029571B">
      <w:pPr>
        <w:spacing w:line="480" w:lineRule="auto"/>
        <w:rPr>
          <w:rFonts w:ascii="Times New Roman" w:eastAsia="Times New Roman" w:hAnsi="Times New Roman" w:cs="Times New Roman"/>
          <w:sz w:val="24"/>
          <w:szCs w:val="24"/>
        </w:rPr>
      </w:pPr>
      <w:r w:rsidRPr="00367256">
        <w:rPr>
          <w:rFonts w:ascii="Times New Roman" w:eastAsia="Times New Roman" w:hAnsi="Times New Roman" w:cs="Times New Roman"/>
          <w:sz w:val="24"/>
          <w:szCs w:val="24"/>
        </w:rPr>
        <w:t>I</w:t>
      </w:r>
      <w:r w:rsidR="0029571B" w:rsidRPr="00367256">
        <w:rPr>
          <w:rFonts w:ascii="Times New Roman" w:eastAsia="Times New Roman" w:hAnsi="Times New Roman" w:cs="Times New Roman"/>
          <w:sz w:val="24"/>
          <w:szCs w:val="24"/>
        </w:rPr>
        <w:t xml:space="preserve"> also needed to take care to analyse the data honestly and objectively, so that conclusions were based on the most honest and reliable interpretation</w:t>
      </w:r>
      <w:r w:rsidR="00EA5FFD" w:rsidRPr="00367256">
        <w:rPr>
          <w:rFonts w:ascii="Times New Roman" w:eastAsia="Times New Roman" w:hAnsi="Times New Roman" w:cs="Times New Roman"/>
          <w:sz w:val="24"/>
          <w:szCs w:val="24"/>
        </w:rPr>
        <w:t xml:space="preserve">, again </w:t>
      </w:r>
      <w:r w:rsidR="00095C6F" w:rsidRPr="00367256">
        <w:rPr>
          <w:rFonts w:ascii="Times New Roman" w:eastAsia="Times New Roman" w:hAnsi="Times New Roman" w:cs="Times New Roman"/>
          <w:sz w:val="24"/>
          <w:szCs w:val="24"/>
        </w:rPr>
        <w:t>as advocated by</w:t>
      </w:r>
      <w:r w:rsidR="00EA5FFD" w:rsidRPr="00367256">
        <w:rPr>
          <w:rFonts w:ascii="Times New Roman" w:eastAsia="Times New Roman" w:hAnsi="Times New Roman" w:cs="Times New Roman"/>
          <w:sz w:val="24"/>
          <w:szCs w:val="24"/>
        </w:rPr>
        <w:t xml:space="preserve"> Newb</w:t>
      </w:r>
      <w:r w:rsidR="00095C6F" w:rsidRPr="00367256">
        <w:rPr>
          <w:rFonts w:ascii="Times New Roman" w:eastAsia="Times New Roman" w:hAnsi="Times New Roman" w:cs="Times New Roman"/>
          <w:sz w:val="24"/>
          <w:szCs w:val="24"/>
        </w:rPr>
        <w:t>y</w:t>
      </w:r>
      <w:r w:rsidR="00EA5FFD" w:rsidRPr="00367256">
        <w:rPr>
          <w:rFonts w:ascii="Times New Roman" w:eastAsia="Times New Roman" w:hAnsi="Times New Roman" w:cs="Times New Roman"/>
          <w:sz w:val="24"/>
          <w:szCs w:val="24"/>
        </w:rPr>
        <w:t xml:space="preserve"> (2014</w:t>
      </w:r>
      <w:r w:rsidR="00095C6F" w:rsidRPr="00367256">
        <w:rPr>
          <w:rFonts w:ascii="Times New Roman" w:eastAsia="Times New Roman" w:hAnsi="Times New Roman" w:cs="Times New Roman"/>
          <w:sz w:val="24"/>
          <w:szCs w:val="24"/>
        </w:rPr>
        <w:t>)</w:t>
      </w:r>
      <w:r w:rsidR="0029571B" w:rsidRPr="00367256">
        <w:rPr>
          <w:rFonts w:ascii="Times New Roman" w:eastAsia="Times New Roman" w:hAnsi="Times New Roman" w:cs="Times New Roman"/>
          <w:sz w:val="24"/>
          <w:szCs w:val="24"/>
        </w:rPr>
        <w:t>.</w:t>
      </w:r>
      <w:r w:rsidRPr="00C85AF7">
        <w:rPr>
          <w:rFonts w:ascii="Times New Roman" w:eastAsia="Times New Roman" w:hAnsi="Times New Roman" w:cs="Times New Roman"/>
          <w:sz w:val="24"/>
          <w:szCs w:val="24"/>
        </w:rPr>
        <w:t xml:space="preserve"> This was done using a systematic analysis</w:t>
      </w:r>
      <w:r w:rsidR="00CF7F8D" w:rsidRPr="00C85AF7">
        <w:rPr>
          <w:rFonts w:ascii="Times New Roman" w:eastAsia="Times New Roman" w:hAnsi="Times New Roman" w:cs="Times New Roman"/>
          <w:sz w:val="24"/>
          <w:szCs w:val="24"/>
        </w:rPr>
        <w:t>,</w:t>
      </w:r>
      <w:r w:rsidR="009A4E7E" w:rsidRPr="00C85AF7">
        <w:rPr>
          <w:rFonts w:ascii="Times New Roman" w:eastAsia="Times New Roman" w:hAnsi="Times New Roman" w:cs="Times New Roman"/>
          <w:sz w:val="24"/>
          <w:szCs w:val="24"/>
        </w:rPr>
        <w:t xml:space="preserve"> and this</w:t>
      </w:r>
      <w:r w:rsidR="00CF7F8D" w:rsidRPr="00C85AF7">
        <w:rPr>
          <w:rFonts w:ascii="Times New Roman" w:eastAsia="Times New Roman" w:hAnsi="Times New Roman" w:cs="Times New Roman"/>
          <w:sz w:val="24"/>
          <w:szCs w:val="24"/>
        </w:rPr>
        <w:t xml:space="preserve"> is outlined in the following section on data analysis.</w:t>
      </w:r>
    </w:p>
    <w:p w14:paraId="721624BA" w14:textId="148ADE67" w:rsidR="0029571B" w:rsidRPr="00C85AF7" w:rsidRDefault="0029571B" w:rsidP="0029571B">
      <w:pPr>
        <w:spacing w:line="480" w:lineRule="auto"/>
        <w:rPr>
          <w:rFonts w:ascii="Times New Roman" w:eastAsia="Times New Roman" w:hAnsi="Times New Roman" w:cs="Times New Roman"/>
          <w:sz w:val="24"/>
          <w:szCs w:val="24"/>
        </w:rPr>
      </w:pPr>
      <w:r w:rsidRPr="00C85AF7">
        <w:rPr>
          <w:rFonts w:ascii="Times New Roman" w:eastAsia="Times New Roman" w:hAnsi="Times New Roman" w:cs="Times New Roman"/>
          <w:sz w:val="24"/>
          <w:szCs w:val="24"/>
        </w:rPr>
        <w:t>I completed an ethics form (</w:t>
      </w:r>
      <w:r w:rsidR="008A3117">
        <w:rPr>
          <w:rFonts w:ascii="Times New Roman" w:eastAsia="Times New Roman" w:hAnsi="Times New Roman" w:cs="Times New Roman"/>
          <w:sz w:val="24"/>
          <w:szCs w:val="24"/>
        </w:rPr>
        <w:t>A</w:t>
      </w:r>
      <w:r w:rsidRPr="00C85AF7">
        <w:rPr>
          <w:rFonts w:ascii="Times New Roman" w:eastAsia="Times New Roman" w:hAnsi="Times New Roman" w:cs="Times New Roman"/>
          <w:sz w:val="24"/>
          <w:szCs w:val="24"/>
        </w:rPr>
        <w:t xml:space="preserve">ppendix </w:t>
      </w:r>
      <w:proofErr w:type="spellStart"/>
      <w:r w:rsidRPr="00C85AF7">
        <w:rPr>
          <w:rFonts w:ascii="Times New Roman" w:eastAsia="Times New Roman" w:hAnsi="Times New Roman" w:cs="Times New Roman"/>
          <w:sz w:val="24"/>
          <w:szCs w:val="24"/>
        </w:rPr>
        <w:t>i</w:t>
      </w:r>
      <w:proofErr w:type="spellEnd"/>
      <w:r w:rsidRPr="00C85AF7">
        <w:rPr>
          <w:rFonts w:ascii="Times New Roman" w:eastAsia="Times New Roman" w:hAnsi="Times New Roman" w:cs="Times New Roman"/>
          <w:sz w:val="24"/>
          <w:szCs w:val="24"/>
        </w:rPr>
        <w:t>) and obtained ethical clearance before commencing the research.</w:t>
      </w:r>
    </w:p>
    <w:p w14:paraId="39A60F83" w14:textId="77777777" w:rsidR="004D2467" w:rsidRPr="00C85AF7" w:rsidRDefault="004D2467" w:rsidP="00627D3F">
      <w:pPr>
        <w:spacing w:line="480" w:lineRule="auto"/>
        <w:outlineLvl w:val="1"/>
        <w:rPr>
          <w:rFonts w:ascii="Times New Roman" w:eastAsia="Times New Roman" w:hAnsi="Times New Roman" w:cs="Times New Roman"/>
          <w:sz w:val="24"/>
          <w:szCs w:val="24"/>
        </w:rPr>
      </w:pPr>
    </w:p>
    <w:p w14:paraId="05CD960F" w14:textId="77777777" w:rsidR="004D2467" w:rsidRPr="00C85AF7" w:rsidRDefault="00627D3F" w:rsidP="00627D3F">
      <w:pPr>
        <w:spacing w:line="480" w:lineRule="auto"/>
        <w:outlineLvl w:val="1"/>
        <w:rPr>
          <w:rFonts w:ascii="Times New Roman" w:eastAsia="Times New Roman" w:hAnsi="Times New Roman" w:cs="Times New Roman"/>
          <w:b/>
          <w:bCs/>
          <w:sz w:val="24"/>
          <w:szCs w:val="24"/>
        </w:rPr>
      </w:pPr>
      <w:r w:rsidRPr="00C85AF7">
        <w:rPr>
          <w:rFonts w:ascii="Times New Roman" w:eastAsia="Times New Roman" w:hAnsi="Times New Roman" w:cs="Times New Roman"/>
          <w:b/>
          <w:bCs/>
          <w:sz w:val="24"/>
          <w:szCs w:val="24"/>
        </w:rPr>
        <w:t>3.7 Approach to data analysis</w:t>
      </w:r>
    </w:p>
    <w:p w14:paraId="71575228" w14:textId="78C202A1" w:rsidR="003421C3" w:rsidRPr="00C85AF7" w:rsidRDefault="00224C47" w:rsidP="004200D8">
      <w:pPr>
        <w:spacing w:line="480" w:lineRule="auto"/>
        <w:rPr>
          <w:rFonts w:ascii="Times New Roman" w:eastAsia="Times New Roman" w:hAnsi="Times New Roman" w:cs="Times New Roman"/>
          <w:sz w:val="24"/>
          <w:szCs w:val="24"/>
        </w:rPr>
      </w:pPr>
      <w:r w:rsidRPr="00C85AF7">
        <w:rPr>
          <w:rFonts w:ascii="Times New Roman" w:eastAsia="Times New Roman" w:hAnsi="Times New Roman" w:cs="Times New Roman"/>
          <w:sz w:val="24"/>
          <w:szCs w:val="24"/>
        </w:rPr>
        <w:t xml:space="preserve">Much of the data in this research study was quantitative and gained from questionnaires. This means that participants had a set number of responses from which they could choose their answer. The number of participants giving each response could, therefore, be counted and the data analysed numerically, allowing for differences to be seen before and after the reading discussion group. Newby (1014) acknowledges that numerical data can be analysed to look for patterns and differences. In this study, it was of particular interest to see if participants’ attitudes towards research engagement </w:t>
      </w:r>
      <w:r w:rsidR="00E9156D" w:rsidRPr="00C85AF7">
        <w:rPr>
          <w:rFonts w:ascii="Times New Roman" w:eastAsia="Times New Roman" w:hAnsi="Times New Roman" w:cs="Times New Roman"/>
          <w:sz w:val="24"/>
          <w:szCs w:val="24"/>
        </w:rPr>
        <w:t>had changed</w:t>
      </w:r>
      <w:r w:rsidRPr="00C85AF7">
        <w:rPr>
          <w:rFonts w:ascii="Times New Roman" w:eastAsia="Times New Roman" w:hAnsi="Times New Roman" w:cs="Times New Roman"/>
          <w:sz w:val="24"/>
          <w:szCs w:val="24"/>
        </w:rPr>
        <w:t xml:space="preserve"> after the reading discussion group intervention ha</w:t>
      </w:r>
      <w:r w:rsidR="00E9156D" w:rsidRPr="00C85AF7">
        <w:rPr>
          <w:rFonts w:ascii="Times New Roman" w:eastAsia="Times New Roman" w:hAnsi="Times New Roman" w:cs="Times New Roman"/>
          <w:sz w:val="24"/>
          <w:szCs w:val="24"/>
        </w:rPr>
        <w:t xml:space="preserve">d </w:t>
      </w:r>
      <w:r w:rsidRPr="00C85AF7">
        <w:rPr>
          <w:rFonts w:ascii="Times New Roman" w:eastAsia="Times New Roman" w:hAnsi="Times New Roman" w:cs="Times New Roman"/>
          <w:sz w:val="24"/>
          <w:szCs w:val="24"/>
        </w:rPr>
        <w:t xml:space="preserve">taken place. </w:t>
      </w:r>
      <w:r w:rsidR="004200D8" w:rsidRPr="00C85AF7">
        <w:rPr>
          <w:rFonts w:ascii="Times New Roman" w:eastAsia="Times New Roman" w:hAnsi="Times New Roman" w:cs="Times New Roman"/>
          <w:sz w:val="24"/>
          <w:szCs w:val="24"/>
        </w:rPr>
        <w:t>Answers to questions kept the same between the pre- and post-intervention questionnaires and interviews were compared to look for any changes in participants’ thoughts and feelings.</w:t>
      </w:r>
      <w:r w:rsidR="003421C3" w:rsidRPr="00C85AF7">
        <w:rPr>
          <w:rFonts w:ascii="Times New Roman" w:eastAsia="Times New Roman" w:hAnsi="Times New Roman" w:cs="Times New Roman"/>
          <w:sz w:val="24"/>
          <w:szCs w:val="24"/>
        </w:rPr>
        <w:t xml:space="preserve">  Descriptive statistics were used to analyse the quantitative data. Cohen, Manion and Morrison (2018) refer to descriptive statistics as a way of presenting data that is unlike inferential statistics. Inferential statistics, they say, can be more powerful, as they can be used to reach conclusions about a population based upon results from a sample. However, as </w:t>
      </w:r>
      <w:r w:rsidR="00B013AA" w:rsidRPr="00C85AF7">
        <w:rPr>
          <w:rFonts w:ascii="Times New Roman" w:eastAsia="Times New Roman" w:hAnsi="Times New Roman" w:cs="Times New Roman"/>
          <w:sz w:val="24"/>
          <w:szCs w:val="24"/>
        </w:rPr>
        <w:t xml:space="preserve">previously acknowledged, </w:t>
      </w:r>
      <w:r w:rsidR="003421C3" w:rsidRPr="00C85AF7">
        <w:rPr>
          <w:rFonts w:ascii="Times New Roman" w:eastAsia="Times New Roman" w:hAnsi="Times New Roman" w:cs="Times New Roman"/>
          <w:sz w:val="24"/>
          <w:szCs w:val="24"/>
        </w:rPr>
        <w:t>this study ha</w:t>
      </w:r>
      <w:r w:rsidR="003D37DC" w:rsidRPr="00C85AF7">
        <w:rPr>
          <w:rFonts w:ascii="Times New Roman" w:eastAsia="Times New Roman" w:hAnsi="Times New Roman" w:cs="Times New Roman"/>
          <w:sz w:val="24"/>
          <w:szCs w:val="24"/>
        </w:rPr>
        <w:t>d</w:t>
      </w:r>
      <w:r w:rsidR="003421C3" w:rsidRPr="00C85AF7">
        <w:rPr>
          <w:rFonts w:ascii="Times New Roman" w:eastAsia="Times New Roman" w:hAnsi="Times New Roman" w:cs="Times New Roman"/>
          <w:sz w:val="24"/>
          <w:szCs w:val="24"/>
        </w:rPr>
        <w:t xml:space="preserve"> a small sample of six participants</w:t>
      </w:r>
      <w:r w:rsidR="00B013AA" w:rsidRPr="00C85AF7">
        <w:rPr>
          <w:rFonts w:ascii="Times New Roman" w:eastAsia="Times New Roman" w:hAnsi="Times New Roman" w:cs="Times New Roman"/>
          <w:sz w:val="24"/>
          <w:szCs w:val="24"/>
        </w:rPr>
        <w:t xml:space="preserve"> and </w:t>
      </w:r>
      <w:r w:rsidR="003421C3" w:rsidRPr="00C85AF7">
        <w:rPr>
          <w:rFonts w:ascii="Times New Roman" w:eastAsia="Times New Roman" w:hAnsi="Times New Roman" w:cs="Times New Roman"/>
          <w:sz w:val="24"/>
          <w:szCs w:val="24"/>
        </w:rPr>
        <w:t>cannot be seen as statistically significant</w:t>
      </w:r>
      <w:r w:rsidR="00FB1C95" w:rsidRPr="00C85AF7">
        <w:rPr>
          <w:rFonts w:ascii="Times New Roman" w:eastAsia="Times New Roman" w:hAnsi="Times New Roman" w:cs="Times New Roman"/>
          <w:sz w:val="24"/>
          <w:szCs w:val="24"/>
        </w:rPr>
        <w:t xml:space="preserve"> in terms of representing a wider population</w:t>
      </w:r>
      <w:r w:rsidR="003421C3" w:rsidRPr="00C85AF7">
        <w:rPr>
          <w:rFonts w:ascii="Times New Roman" w:eastAsia="Times New Roman" w:hAnsi="Times New Roman" w:cs="Times New Roman"/>
          <w:sz w:val="24"/>
          <w:szCs w:val="24"/>
        </w:rPr>
        <w:t>. Therefore, descriptive statistics were used to describe the quantitative data that was gathered.</w:t>
      </w:r>
    </w:p>
    <w:p w14:paraId="60E1BF0F" w14:textId="2FBC1857" w:rsidR="00471B0F" w:rsidRPr="00C85AF7" w:rsidRDefault="00224C47" w:rsidP="003565E3">
      <w:pPr>
        <w:spacing w:line="480" w:lineRule="auto"/>
        <w:rPr>
          <w:rFonts w:ascii="Times New Roman" w:eastAsia="Times New Roman" w:hAnsi="Times New Roman" w:cs="Times New Roman"/>
          <w:sz w:val="24"/>
          <w:szCs w:val="24"/>
        </w:rPr>
      </w:pPr>
      <w:r w:rsidRPr="00C85AF7">
        <w:rPr>
          <w:rFonts w:ascii="Times New Roman" w:eastAsia="Times New Roman" w:hAnsi="Times New Roman" w:cs="Times New Roman"/>
          <w:sz w:val="24"/>
          <w:szCs w:val="24"/>
        </w:rPr>
        <w:t xml:space="preserve">Some of the data in the questionnaire, as well as that gathered in the interviews, was qualitative. This came from worded responses from the participants, which then needed to be interpreted and analysed by the researcher. Cohen, Manion and Morrison (2018) emphasise the importance of interpreting the data carefully so that it gives as honest a picture as possible. Gibbs (2018) discusses two different approaches to coding qualitative data: concept driven, and data driven. </w:t>
      </w:r>
      <w:r w:rsidR="001E4256" w:rsidRPr="00C85AF7">
        <w:rPr>
          <w:rFonts w:ascii="Times New Roman" w:eastAsia="Times New Roman" w:hAnsi="Times New Roman" w:cs="Times New Roman"/>
          <w:sz w:val="24"/>
          <w:szCs w:val="24"/>
        </w:rPr>
        <w:t xml:space="preserve">These approaches are referred to as </w:t>
      </w:r>
      <w:r w:rsidR="00CA2675" w:rsidRPr="00C85AF7">
        <w:rPr>
          <w:rFonts w:ascii="Times New Roman" w:eastAsia="Times New Roman" w:hAnsi="Times New Roman" w:cs="Times New Roman"/>
          <w:sz w:val="24"/>
          <w:szCs w:val="24"/>
        </w:rPr>
        <w:t>theoretical (reflecting a concept driven approach) or inductive (reflecting a data driven approach) by Braun and Clarke (2006)</w:t>
      </w:r>
      <w:r w:rsidR="00D142A0">
        <w:rPr>
          <w:rFonts w:ascii="Times New Roman" w:eastAsia="Times New Roman" w:hAnsi="Times New Roman" w:cs="Times New Roman"/>
          <w:sz w:val="24"/>
          <w:szCs w:val="24"/>
        </w:rPr>
        <w:t>.</w:t>
      </w:r>
      <w:r w:rsidR="00CA2675" w:rsidRPr="00C85AF7">
        <w:rPr>
          <w:rFonts w:ascii="Times New Roman" w:eastAsia="Times New Roman" w:hAnsi="Times New Roman" w:cs="Times New Roman"/>
          <w:sz w:val="24"/>
          <w:szCs w:val="24"/>
        </w:rPr>
        <w:t xml:space="preserve"> </w:t>
      </w:r>
      <w:r w:rsidRPr="00C85AF7">
        <w:rPr>
          <w:rFonts w:ascii="Times New Roman" w:eastAsia="Times New Roman" w:hAnsi="Times New Roman" w:cs="Times New Roman"/>
          <w:sz w:val="24"/>
          <w:szCs w:val="24"/>
        </w:rPr>
        <w:t xml:space="preserve">Concept driven </w:t>
      </w:r>
      <w:r w:rsidR="00CA2675" w:rsidRPr="00C85AF7">
        <w:rPr>
          <w:rFonts w:ascii="Times New Roman" w:eastAsia="Times New Roman" w:hAnsi="Times New Roman" w:cs="Times New Roman"/>
          <w:sz w:val="24"/>
          <w:szCs w:val="24"/>
        </w:rPr>
        <w:t xml:space="preserve">or theoretical </w:t>
      </w:r>
      <w:r w:rsidRPr="00C85AF7">
        <w:rPr>
          <w:rFonts w:ascii="Times New Roman" w:eastAsia="Times New Roman" w:hAnsi="Times New Roman" w:cs="Times New Roman"/>
          <w:sz w:val="24"/>
          <w:szCs w:val="24"/>
        </w:rPr>
        <w:t>coding involves generating potential codes in advance, anticipating possible categories of answer. This can allow the existing literature to inform the coding, and for the researcher to allocate categories based on research hunches.</w:t>
      </w:r>
    </w:p>
    <w:p w14:paraId="620BDE5B" w14:textId="2CB51E50" w:rsidR="003565E3" w:rsidRPr="00C85AF7" w:rsidRDefault="00224C47" w:rsidP="00C85AF7">
      <w:pPr>
        <w:spacing w:line="480" w:lineRule="auto"/>
        <w:rPr>
          <w:rFonts w:ascii="Times New Roman" w:eastAsia="Times New Roman" w:hAnsi="Times New Roman" w:cs="Times New Roman"/>
          <w:b/>
          <w:bCs/>
          <w:sz w:val="24"/>
          <w:szCs w:val="24"/>
        </w:rPr>
      </w:pPr>
      <w:r w:rsidRPr="00C85AF7">
        <w:rPr>
          <w:rFonts w:ascii="Times New Roman" w:eastAsia="Times New Roman" w:hAnsi="Times New Roman" w:cs="Times New Roman"/>
          <w:sz w:val="24"/>
          <w:szCs w:val="24"/>
        </w:rPr>
        <w:t xml:space="preserve">The approach also allows for adaptation of the coding categories based on the data. Data driven </w:t>
      </w:r>
      <w:r w:rsidR="00CA2675" w:rsidRPr="00C85AF7">
        <w:rPr>
          <w:rFonts w:ascii="Times New Roman" w:eastAsia="Times New Roman" w:hAnsi="Times New Roman" w:cs="Times New Roman"/>
          <w:sz w:val="24"/>
          <w:szCs w:val="24"/>
        </w:rPr>
        <w:t xml:space="preserve">or </w:t>
      </w:r>
      <w:r w:rsidR="009336CA" w:rsidRPr="00C85AF7">
        <w:rPr>
          <w:rFonts w:ascii="Times New Roman" w:eastAsia="Times New Roman" w:hAnsi="Times New Roman" w:cs="Times New Roman"/>
          <w:sz w:val="24"/>
          <w:szCs w:val="24"/>
        </w:rPr>
        <w:t xml:space="preserve">inductive </w:t>
      </w:r>
      <w:r w:rsidRPr="00C85AF7">
        <w:rPr>
          <w:rFonts w:ascii="Times New Roman" w:eastAsia="Times New Roman" w:hAnsi="Times New Roman" w:cs="Times New Roman"/>
          <w:sz w:val="24"/>
          <w:szCs w:val="24"/>
        </w:rPr>
        <w:t xml:space="preserve">coding, on the other hand, involves generating codes as the data is analysed, with the rationale of taking a more objective approach so that the researcher does not try to make the data fit into preconceived categories. It could, therefore, be argued that data driven coding allows for a greater degree of validity, as preconceived ideas are, supposedly, not influencing the researcher. However, </w:t>
      </w:r>
      <w:r w:rsidR="00713356" w:rsidRPr="00C85AF7">
        <w:rPr>
          <w:rFonts w:ascii="Times New Roman" w:eastAsia="Times New Roman" w:hAnsi="Times New Roman" w:cs="Times New Roman"/>
          <w:sz w:val="24"/>
          <w:szCs w:val="24"/>
        </w:rPr>
        <w:t xml:space="preserve">I </w:t>
      </w:r>
      <w:r w:rsidRPr="00C85AF7">
        <w:rPr>
          <w:rFonts w:ascii="Times New Roman" w:eastAsia="Times New Roman" w:hAnsi="Times New Roman" w:cs="Times New Roman"/>
          <w:sz w:val="24"/>
          <w:szCs w:val="24"/>
        </w:rPr>
        <w:t xml:space="preserve">had undertaken a literature review and </w:t>
      </w:r>
      <w:r w:rsidR="00AD23ED">
        <w:rPr>
          <w:rFonts w:ascii="Times New Roman" w:eastAsia="Times New Roman" w:hAnsi="Times New Roman" w:cs="Times New Roman"/>
          <w:sz w:val="24"/>
          <w:szCs w:val="24"/>
        </w:rPr>
        <w:t xml:space="preserve">already </w:t>
      </w:r>
      <w:r w:rsidRPr="00C85AF7">
        <w:rPr>
          <w:rFonts w:ascii="Times New Roman" w:eastAsia="Times New Roman" w:hAnsi="Times New Roman" w:cs="Times New Roman"/>
          <w:sz w:val="24"/>
          <w:szCs w:val="24"/>
        </w:rPr>
        <w:t xml:space="preserve">had a good understanding of the issues involved in answering the research question. </w:t>
      </w:r>
      <w:r w:rsidR="004544B0" w:rsidRPr="00C85AF7">
        <w:rPr>
          <w:rFonts w:ascii="Times New Roman" w:eastAsia="Times New Roman" w:hAnsi="Times New Roman" w:cs="Times New Roman"/>
          <w:sz w:val="24"/>
          <w:szCs w:val="24"/>
        </w:rPr>
        <w:t xml:space="preserve">Braun and Clarke (2006) also </w:t>
      </w:r>
      <w:r w:rsidR="00442FF1" w:rsidRPr="00C85AF7">
        <w:rPr>
          <w:rFonts w:ascii="Times New Roman" w:eastAsia="Times New Roman" w:hAnsi="Times New Roman" w:cs="Times New Roman"/>
          <w:sz w:val="24"/>
          <w:szCs w:val="24"/>
        </w:rPr>
        <w:t>point out that a researcher</w:t>
      </w:r>
      <w:r w:rsidR="001E4256" w:rsidRPr="00C85AF7">
        <w:rPr>
          <w:rFonts w:ascii="Times New Roman" w:eastAsia="Times New Roman" w:hAnsi="Times New Roman" w:cs="Times New Roman"/>
          <w:sz w:val="24"/>
          <w:szCs w:val="24"/>
        </w:rPr>
        <w:t xml:space="preserve"> cannot separate themselves from their</w:t>
      </w:r>
      <w:r w:rsidR="00442FF1" w:rsidRPr="00C85AF7">
        <w:rPr>
          <w:rFonts w:ascii="Times New Roman" w:eastAsia="Times New Roman" w:hAnsi="Times New Roman" w:cs="Times New Roman"/>
          <w:sz w:val="24"/>
          <w:szCs w:val="24"/>
        </w:rPr>
        <w:t xml:space="preserve"> prior knowledge </w:t>
      </w:r>
      <w:r w:rsidR="008930ED" w:rsidRPr="00C85AF7">
        <w:rPr>
          <w:rFonts w:ascii="Times New Roman" w:eastAsia="Times New Roman" w:hAnsi="Times New Roman" w:cs="Times New Roman"/>
          <w:sz w:val="24"/>
          <w:szCs w:val="24"/>
        </w:rPr>
        <w:t>and experience</w:t>
      </w:r>
      <w:r w:rsidR="00744D88">
        <w:rPr>
          <w:rFonts w:ascii="Times New Roman" w:eastAsia="Times New Roman" w:hAnsi="Times New Roman" w:cs="Times New Roman"/>
          <w:sz w:val="24"/>
          <w:szCs w:val="24"/>
        </w:rPr>
        <w:t xml:space="preserve"> and </w:t>
      </w:r>
      <w:r w:rsidRPr="00C85AF7">
        <w:rPr>
          <w:rFonts w:ascii="Times New Roman" w:eastAsia="Times New Roman" w:hAnsi="Times New Roman" w:cs="Times New Roman"/>
          <w:sz w:val="24"/>
          <w:szCs w:val="24"/>
        </w:rPr>
        <w:t xml:space="preserve">may, even if only subconsciously, </w:t>
      </w:r>
      <w:r w:rsidR="00744D88">
        <w:rPr>
          <w:rFonts w:ascii="Times New Roman" w:eastAsia="Times New Roman" w:hAnsi="Times New Roman" w:cs="Times New Roman"/>
          <w:sz w:val="24"/>
          <w:szCs w:val="24"/>
        </w:rPr>
        <w:t>bring</w:t>
      </w:r>
      <w:r w:rsidRPr="00C85AF7">
        <w:rPr>
          <w:rFonts w:ascii="Times New Roman" w:eastAsia="Times New Roman" w:hAnsi="Times New Roman" w:cs="Times New Roman"/>
          <w:sz w:val="24"/>
          <w:szCs w:val="24"/>
        </w:rPr>
        <w:t xml:space="preserve"> that knowledge to bear when coding. Therefore, for this research study, a primarily data driven approach was taken, but with the knowledge gained from the literature review used to inform categorisation, which could be said to be more </w:t>
      </w:r>
      <w:proofErr w:type="gramStart"/>
      <w:r w:rsidRPr="00C85AF7">
        <w:rPr>
          <w:rFonts w:ascii="Times New Roman" w:eastAsia="Times New Roman" w:hAnsi="Times New Roman" w:cs="Times New Roman"/>
          <w:sz w:val="24"/>
          <w:szCs w:val="24"/>
        </w:rPr>
        <w:t>concept</w:t>
      </w:r>
      <w:proofErr w:type="gramEnd"/>
      <w:r w:rsidRPr="00C85AF7">
        <w:rPr>
          <w:rFonts w:ascii="Times New Roman" w:eastAsia="Times New Roman" w:hAnsi="Times New Roman" w:cs="Times New Roman"/>
          <w:sz w:val="24"/>
          <w:szCs w:val="24"/>
        </w:rPr>
        <w:t xml:space="preserve"> driven.</w:t>
      </w:r>
      <w:r w:rsidR="00C81CD4" w:rsidRPr="00C85AF7">
        <w:rPr>
          <w:rFonts w:ascii="Times New Roman" w:eastAsia="Times New Roman" w:hAnsi="Times New Roman" w:cs="Times New Roman"/>
          <w:sz w:val="24"/>
          <w:szCs w:val="24"/>
        </w:rPr>
        <w:t xml:space="preserve"> The analysis of the qualitative data reflected Braun and Clarke’s (2006) six phases of thematic analysis. </w:t>
      </w:r>
      <w:bookmarkEnd w:id="3"/>
      <w:r w:rsidR="00F31E37">
        <w:rPr>
          <w:rFonts w:ascii="Times New Roman" w:eastAsia="Times New Roman" w:hAnsi="Times New Roman" w:cs="Times New Roman"/>
          <w:sz w:val="24"/>
          <w:szCs w:val="24"/>
        </w:rPr>
        <w:t>Table 2</w:t>
      </w:r>
      <w:r w:rsidR="0050130E">
        <w:rPr>
          <w:rFonts w:ascii="Times New Roman" w:eastAsia="Times New Roman" w:hAnsi="Times New Roman" w:cs="Times New Roman"/>
          <w:sz w:val="24"/>
          <w:szCs w:val="24"/>
        </w:rPr>
        <w:t xml:space="preserve"> outlines the process</w:t>
      </w:r>
      <w:r w:rsidR="009A64F6">
        <w:rPr>
          <w:rFonts w:ascii="Times New Roman" w:eastAsia="Times New Roman" w:hAnsi="Times New Roman" w:cs="Times New Roman"/>
          <w:sz w:val="24"/>
          <w:szCs w:val="24"/>
        </w:rPr>
        <w:t xml:space="preserve"> of thematic analysis I undertook in this research:</w:t>
      </w:r>
    </w:p>
    <w:tbl>
      <w:tblPr>
        <w:tblStyle w:val="TableGrid"/>
        <w:tblW w:w="0" w:type="auto"/>
        <w:tblLook w:val="04A0" w:firstRow="1" w:lastRow="0" w:firstColumn="1" w:lastColumn="0" w:noHBand="0" w:noVBand="1"/>
      </w:tblPr>
      <w:tblGrid>
        <w:gridCol w:w="2405"/>
        <w:gridCol w:w="3305"/>
        <w:gridCol w:w="3306"/>
      </w:tblGrid>
      <w:tr w:rsidR="003565E3" w14:paraId="4FC94368" w14:textId="77777777" w:rsidTr="000616D0">
        <w:tc>
          <w:tcPr>
            <w:tcW w:w="2405" w:type="dxa"/>
          </w:tcPr>
          <w:p w14:paraId="0609330E" w14:textId="52B2443D" w:rsidR="003565E3" w:rsidRDefault="003565E3">
            <w:pPr>
              <w:rPr>
                <w:rFonts w:ascii="Times New Roman" w:eastAsia="Times New Roman" w:hAnsi="Times New Roman" w:cs="Times New Roman"/>
                <w:b/>
                <w:bCs/>
              </w:rPr>
            </w:pPr>
            <w:r>
              <w:rPr>
                <w:rFonts w:ascii="Times New Roman" w:eastAsia="Times New Roman" w:hAnsi="Times New Roman" w:cs="Times New Roman"/>
                <w:b/>
                <w:bCs/>
              </w:rPr>
              <w:t>Stage of thematic analysis</w:t>
            </w:r>
          </w:p>
        </w:tc>
        <w:tc>
          <w:tcPr>
            <w:tcW w:w="3305" w:type="dxa"/>
          </w:tcPr>
          <w:p w14:paraId="29F8549D" w14:textId="491BE4FC" w:rsidR="003565E3" w:rsidRDefault="00471B0F">
            <w:pPr>
              <w:rPr>
                <w:rFonts w:ascii="Times New Roman" w:eastAsia="Times New Roman" w:hAnsi="Times New Roman" w:cs="Times New Roman"/>
                <w:b/>
                <w:bCs/>
              </w:rPr>
            </w:pPr>
            <w:r>
              <w:rPr>
                <w:rFonts w:ascii="Times New Roman" w:eastAsia="Times New Roman" w:hAnsi="Times New Roman" w:cs="Times New Roman"/>
                <w:b/>
                <w:bCs/>
              </w:rPr>
              <w:t>Application to this study</w:t>
            </w:r>
          </w:p>
        </w:tc>
        <w:tc>
          <w:tcPr>
            <w:tcW w:w="3306" w:type="dxa"/>
          </w:tcPr>
          <w:p w14:paraId="36D2CB2D" w14:textId="25267E00" w:rsidR="003565E3" w:rsidRDefault="00471B0F">
            <w:pPr>
              <w:rPr>
                <w:rFonts w:ascii="Times New Roman" w:eastAsia="Times New Roman" w:hAnsi="Times New Roman" w:cs="Times New Roman"/>
                <w:b/>
                <w:bCs/>
              </w:rPr>
            </w:pPr>
            <w:r>
              <w:rPr>
                <w:rFonts w:ascii="Times New Roman" w:eastAsia="Times New Roman" w:hAnsi="Times New Roman" w:cs="Times New Roman"/>
                <w:b/>
                <w:bCs/>
              </w:rPr>
              <w:t>Codes/themes</w:t>
            </w:r>
          </w:p>
        </w:tc>
      </w:tr>
      <w:tr w:rsidR="003565E3" w:rsidRPr="006310D0" w14:paraId="6DED9357" w14:textId="77777777" w:rsidTr="000616D0">
        <w:tc>
          <w:tcPr>
            <w:tcW w:w="2405" w:type="dxa"/>
          </w:tcPr>
          <w:p w14:paraId="772BC040" w14:textId="640D9C1E" w:rsidR="003565E3" w:rsidRPr="006310D0" w:rsidRDefault="00471B0F">
            <w:pPr>
              <w:rPr>
                <w:rFonts w:ascii="Times New Roman" w:eastAsia="Times New Roman" w:hAnsi="Times New Roman" w:cs="Times New Roman"/>
              </w:rPr>
            </w:pPr>
            <w:r w:rsidRPr="006310D0">
              <w:rPr>
                <w:rFonts w:ascii="Times New Roman" w:eastAsia="Times New Roman" w:hAnsi="Times New Roman" w:cs="Times New Roman"/>
              </w:rPr>
              <w:t>1: Data familiarisation</w:t>
            </w:r>
          </w:p>
        </w:tc>
        <w:tc>
          <w:tcPr>
            <w:tcW w:w="3305" w:type="dxa"/>
          </w:tcPr>
          <w:p w14:paraId="647B3E6D" w14:textId="55792ED1" w:rsidR="003565E3" w:rsidRPr="006310D0" w:rsidRDefault="006F5468">
            <w:pPr>
              <w:rPr>
                <w:rFonts w:ascii="Times New Roman" w:eastAsia="Times New Roman" w:hAnsi="Times New Roman" w:cs="Times New Roman"/>
              </w:rPr>
            </w:pPr>
            <w:r>
              <w:rPr>
                <w:rFonts w:ascii="Times New Roman" w:eastAsia="Times New Roman" w:hAnsi="Times New Roman" w:cs="Times New Roman"/>
              </w:rPr>
              <w:t>Interview data was transcribed. I r</w:t>
            </w:r>
            <w:r w:rsidR="00471B0F" w:rsidRPr="006310D0">
              <w:rPr>
                <w:rFonts w:ascii="Times New Roman" w:eastAsia="Times New Roman" w:hAnsi="Times New Roman" w:cs="Times New Roman"/>
              </w:rPr>
              <w:t xml:space="preserve">ead through </w:t>
            </w:r>
            <w:r>
              <w:rPr>
                <w:rFonts w:ascii="Times New Roman" w:eastAsia="Times New Roman" w:hAnsi="Times New Roman" w:cs="Times New Roman"/>
              </w:rPr>
              <w:t xml:space="preserve">all interview and questionnaire </w:t>
            </w:r>
            <w:r w:rsidR="00471B0F" w:rsidRPr="006310D0">
              <w:rPr>
                <w:rFonts w:ascii="Times New Roman" w:eastAsia="Times New Roman" w:hAnsi="Times New Roman" w:cs="Times New Roman"/>
              </w:rPr>
              <w:t>data and looked for patterns</w:t>
            </w:r>
            <w:r w:rsidR="0071128E">
              <w:rPr>
                <w:rFonts w:ascii="Times New Roman" w:eastAsia="Times New Roman" w:hAnsi="Times New Roman" w:cs="Times New Roman"/>
              </w:rPr>
              <w:t>.</w:t>
            </w:r>
          </w:p>
        </w:tc>
        <w:tc>
          <w:tcPr>
            <w:tcW w:w="3306" w:type="dxa"/>
          </w:tcPr>
          <w:p w14:paraId="6716BA15" w14:textId="17946C12" w:rsidR="003565E3" w:rsidRPr="006310D0" w:rsidRDefault="00481FD2">
            <w:pPr>
              <w:rPr>
                <w:rFonts w:ascii="Times New Roman" w:eastAsia="Times New Roman" w:hAnsi="Times New Roman" w:cs="Times New Roman"/>
              </w:rPr>
            </w:pPr>
            <w:r>
              <w:rPr>
                <w:rFonts w:ascii="Times New Roman" w:eastAsia="Times New Roman" w:hAnsi="Times New Roman" w:cs="Times New Roman"/>
              </w:rPr>
              <w:t>None at this stage.</w:t>
            </w:r>
          </w:p>
        </w:tc>
      </w:tr>
      <w:tr w:rsidR="003565E3" w:rsidRPr="006310D0" w14:paraId="33CACBC8" w14:textId="77777777" w:rsidTr="000616D0">
        <w:tc>
          <w:tcPr>
            <w:tcW w:w="2405" w:type="dxa"/>
          </w:tcPr>
          <w:p w14:paraId="4E3A5708" w14:textId="6F3AD467" w:rsidR="003565E3" w:rsidRPr="006310D0" w:rsidRDefault="00017D11">
            <w:pPr>
              <w:rPr>
                <w:rFonts w:ascii="Times New Roman" w:eastAsia="Times New Roman" w:hAnsi="Times New Roman" w:cs="Times New Roman"/>
              </w:rPr>
            </w:pPr>
            <w:r w:rsidRPr="006310D0">
              <w:rPr>
                <w:rFonts w:ascii="Times New Roman" w:eastAsia="Times New Roman" w:hAnsi="Times New Roman" w:cs="Times New Roman"/>
              </w:rPr>
              <w:t>2. Gen</w:t>
            </w:r>
            <w:r w:rsidR="00FE543C" w:rsidRPr="006310D0">
              <w:rPr>
                <w:rFonts w:ascii="Times New Roman" w:eastAsia="Times New Roman" w:hAnsi="Times New Roman" w:cs="Times New Roman"/>
              </w:rPr>
              <w:t>era</w:t>
            </w:r>
            <w:r w:rsidR="00D57FD7" w:rsidRPr="006310D0">
              <w:rPr>
                <w:rFonts w:ascii="Times New Roman" w:eastAsia="Times New Roman" w:hAnsi="Times New Roman" w:cs="Times New Roman"/>
              </w:rPr>
              <w:t>ting initial codes</w:t>
            </w:r>
          </w:p>
        </w:tc>
        <w:tc>
          <w:tcPr>
            <w:tcW w:w="3305" w:type="dxa"/>
          </w:tcPr>
          <w:p w14:paraId="2F29B36F" w14:textId="01E0AC51" w:rsidR="003565E3" w:rsidRPr="006310D0" w:rsidRDefault="00A508AE">
            <w:pPr>
              <w:rPr>
                <w:rFonts w:ascii="Times New Roman" w:eastAsia="Times New Roman" w:hAnsi="Times New Roman" w:cs="Times New Roman"/>
              </w:rPr>
            </w:pPr>
            <w:r>
              <w:rPr>
                <w:rFonts w:ascii="Times New Roman" w:eastAsia="Times New Roman" w:hAnsi="Times New Roman" w:cs="Times New Roman"/>
              </w:rPr>
              <w:t>Initial codes were allocated to the data</w:t>
            </w:r>
            <w:r w:rsidR="00771852">
              <w:rPr>
                <w:rFonts w:ascii="Times New Roman" w:eastAsia="Times New Roman" w:hAnsi="Times New Roman" w:cs="Times New Roman"/>
              </w:rPr>
              <w:t>.</w:t>
            </w:r>
          </w:p>
        </w:tc>
        <w:tc>
          <w:tcPr>
            <w:tcW w:w="3306" w:type="dxa"/>
          </w:tcPr>
          <w:p w14:paraId="5DEDF183" w14:textId="3DD8A5E9" w:rsidR="003565E3" w:rsidRDefault="00BF56E8">
            <w:pPr>
              <w:rPr>
                <w:rFonts w:ascii="Times New Roman" w:eastAsia="Times New Roman" w:hAnsi="Times New Roman" w:cs="Times New Roman"/>
              </w:rPr>
            </w:pPr>
            <w:r>
              <w:rPr>
                <w:rFonts w:ascii="Times New Roman" w:eastAsia="Times New Roman" w:hAnsi="Times New Roman" w:cs="Times New Roman"/>
              </w:rPr>
              <w:t xml:space="preserve">Examples of </w:t>
            </w:r>
            <w:r w:rsidR="00220614">
              <w:rPr>
                <w:rFonts w:ascii="Times New Roman" w:eastAsia="Times New Roman" w:hAnsi="Times New Roman" w:cs="Times New Roman"/>
              </w:rPr>
              <w:t>initial codes</w:t>
            </w:r>
            <w:r w:rsidR="00722F01">
              <w:rPr>
                <w:rFonts w:ascii="Times New Roman" w:eastAsia="Times New Roman" w:hAnsi="Times New Roman" w:cs="Times New Roman"/>
              </w:rPr>
              <w:t>:</w:t>
            </w:r>
          </w:p>
          <w:p w14:paraId="291738CC" w14:textId="77777777" w:rsidR="00722F01" w:rsidRPr="00220614" w:rsidRDefault="00B554D5" w:rsidP="00220614">
            <w:pPr>
              <w:pStyle w:val="ListParagraph"/>
              <w:numPr>
                <w:ilvl w:val="0"/>
                <w:numId w:val="15"/>
              </w:numPr>
              <w:ind w:left="402"/>
            </w:pPr>
            <w:r w:rsidRPr="00220614">
              <w:t>Readability of research</w:t>
            </w:r>
          </w:p>
          <w:p w14:paraId="735C8DC9" w14:textId="3CE858A8" w:rsidR="00016E47" w:rsidRPr="00220614" w:rsidRDefault="00016E47" w:rsidP="00220614">
            <w:pPr>
              <w:pStyle w:val="ListParagraph"/>
              <w:numPr>
                <w:ilvl w:val="0"/>
                <w:numId w:val="15"/>
              </w:numPr>
              <w:ind w:left="402"/>
            </w:pPr>
            <w:r w:rsidRPr="00220614">
              <w:t>Readability of blogs and summaries</w:t>
            </w:r>
          </w:p>
          <w:p w14:paraId="4AEB02E7" w14:textId="18DBFA2F" w:rsidR="0088032F" w:rsidRPr="00220614" w:rsidRDefault="0088032F" w:rsidP="00220614">
            <w:pPr>
              <w:pStyle w:val="ListParagraph"/>
              <w:numPr>
                <w:ilvl w:val="0"/>
                <w:numId w:val="15"/>
              </w:numPr>
              <w:ind w:left="402"/>
            </w:pPr>
            <w:r w:rsidRPr="00220614">
              <w:t>Time to find literature</w:t>
            </w:r>
          </w:p>
          <w:p w14:paraId="0ADA6719" w14:textId="77777777" w:rsidR="00B554D5" w:rsidRPr="00220614" w:rsidRDefault="0088032F" w:rsidP="00220614">
            <w:pPr>
              <w:pStyle w:val="ListParagraph"/>
              <w:numPr>
                <w:ilvl w:val="0"/>
                <w:numId w:val="15"/>
              </w:numPr>
              <w:ind w:left="402"/>
            </w:pPr>
            <w:r w:rsidRPr="00220614">
              <w:t>Time for reading</w:t>
            </w:r>
          </w:p>
          <w:p w14:paraId="34A7A149" w14:textId="77777777" w:rsidR="0088032F" w:rsidRPr="00220614" w:rsidRDefault="0088032F" w:rsidP="00220614">
            <w:pPr>
              <w:pStyle w:val="ListParagraph"/>
              <w:numPr>
                <w:ilvl w:val="0"/>
                <w:numId w:val="15"/>
              </w:numPr>
              <w:ind w:left="402"/>
            </w:pPr>
            <w:r w:rsidRPr="00220614">
              <w:t>Time for discussion</w:t>
            </w:r>
          </w:p>
          <w:p w14:paraId="1563FCF6" w14:textId="77777777" w:rsidR="000F7285" w:rsidRPr="00220614" w:rsidRDefault="000F7285" w:rsidP="00220614">
            <w:pPr>
              <w:pStyle w:val="ListParagraph"/>
              <w:numPr>
                <w:ilvl w:val="0"/>
                <w:numId w:val="15"/>
              </w:numPr>
              <w:ind w:left="402"/>
            </w:pPr>
            <w:r w:rsidRPr="00220614">
              <w:t>Potential for collaboration</w:t>
            </w:r>
          </w:p>
          <w:p w14:paraId="2C14F47F" w14:textId="6DAA76C5" w:rsidR="00FD3AF8" w:rsidRPr="00220614" w:rsidRDefault="0050130E" w:rsidP="00220614">
            <w:pPr>
              <w:pStyle w:val="ListParagraph"/>
              <w:numPr>
                <w:ilvl w:val="0"/>
                <w:numId w:val="15"/>
              </w:numPr>
              <w:ind w:left="402"/>
            </w:pPr>
            <w:r w:rsidRPr="00220614">
              <w:t>Development</w:t>
            </w:r>
            <w:r w:rsidR="004C5EF6" w:rsidRPr="00220614">
              <w:t xml:space="preserve"> </w:t>
            </w:r>
            <w:r>
              <w:t xml:space="preserve">of </w:t>
            </w:r>
            <w:r w:rsidR="00895CD2" w:rsidRPr="00220614">
              <w:t>practice</w:t>
            </w:r>
          </w:p>
          <w:p w14:paraId="43DAC58C" w14:textId="59606862" w:rsidR="00B11A98" w:rsidRPr="00220614" w:rsidRDefault="00B11A98" w:rsidP="00220614">
            <w:pPr>
              <w:pStyle w:val="ListParagraph"/>
              <w:numPr>
                <w:ilvl w:val="0"/>
                <w:numId w:val="15"/>
              </w:numPr>
              <w:ind w:left="402"/>
            </w:pPr>
            <w:r w:rsidRPr="00220614">
              <w:t>Evaluat</w:t>
            </w:r>
            <w:r w:rsidR="00596E40" w:rsidRPr="00220614">
              <w:t>ion of approaches</w:t>
            </w:r>
          </w:p>
          <w:p w14:paraId="4066765A" w14:textId="7AD1208D" w:rsidR="00895CD2" w:rsidRPr="00220614" w:rsidRDefault="00B62740" w:rsidP="00220614">
            <w:pPr>
              <w:pStyle w:val="ListParagraph"/>
              <w:numPr>
                <w:ilvl w:val="0"/>
                <w:numId w:val="15"/>
              </w:numPr>
              <w:ind w:left="402"/>
            </w:pPr>
            <w:r w:rsidRPr="00220614">
              <w:t>Empowering colleagues</w:t>
            </w:r>
          </w:p>
          <w:p w14:paraId="6DD587E2" w14:textId="04B21A76" w:rsidR="00B62740" w:rsidRPr="006310D0" w:rsidRDefault="00B62740">
            <w:pPr>
              <w:rPr>
                <w:rFonts w:ascii="Times New Roman" w:eastAsia="Times New Roman" w:hAnsi="Times New Roman" w:cs="Times New Roman"/>
              </w:rPr>
            </w:pPr>
          </w:p>
        </w:tc>
      </w:tr>
      <w:tr w:rsidR="003565E3" w:rsidRPr="006310D0" w14:paraId="7D5C0231" w14:textId="77777777" w:rsidTr="000616D0">
        <w:tc>
          <w:tcPr>
            <w:tcW w:w="2405" w:type="dxa"/>
          </w:tcPr>
          <w:p w14:paraId="05F89A0A" w14:textId="1A063E9C" w:rsidR="003565E3" w:rsidRPr="006310D0" w:rsidRDefault="00D57FD7">
            <w:pPr>
              <w:rPr>
                <w:rFonts w:ascii="Times New Roman" w:eastAsia="Times New Roman" w:hAnsi="Times New Roman" w:cs="Times New Roman"/>
              </w:rPr>
            </w:pPr>
            <w:r w:rsidRPr="006310D0">
              <w:rPr>
                <w:rFonts w:ascii="Times New Roman" w:eastAsia="Times New Roman" w:hAnsi="Times New Roman" w:cs="Times New Roman"/>
              </w:rPr>
              <w:t>3. Searching for themes</w:t>
            </w:r>
          </w:p>
        </w:tc>
        <w:tc>
          <w:tcPr>
            <w:tcW w:w="3305" w:type="dxa"/>
          </w:tcPr>
          <w:p w14:paraId="2D3A3811" w14:textId="347924B9" w:rsidR="003565E3" w:rsidRPr="006310D0" w:rsidRDefault="008D4146">
            <w:pPr>
              <w:rPr>
                <w:rFonts w:ascii="Times New Roman" w:eastAsia="Times New Roman" w:hAnsi="Times New Roman" w:cs="Times New Roman"/>
              </w:rPr>
            </w:pPr>
            <w:r>
              <w:rPr>
                <w:rFonts w:ascii="Times New Roman" w:eastAsia="Times New Roman" w:hAnsi="Times New Roman" w:cs="Times New Roman"/>
              </w:rPr>
              <w:t>I grouped codes into potential themes.</w:t>
            </w:r>
          </w:p>
        </w:tc>
        <w:tc>
          <w:tcPr>
            <w:tcW w:w="3306" w:type="dxa"/>
          </w:tcPr>
          <w:p w14:paraId="57BA8C0E" w14:textId="77777777" w:rsidR="003565E3" w:rsidRDefault="004C1239">
            <w:pPr>
              <w:rPr>
                <w:rFonts w:ascii="Times New Roman" w:eastAsia="Times New Roman" w:hAnsi="Times New Roman" w:cs="Times New Roman"/>
              </w:rPr>
            </w:pPr>
            <w:r>
              <w:rPr>
                <w:rFonts w:ascii="Times New Roman" w:eastAsia="Times New Roman" w:hAnsi="Times New Roman" w:cs="Times New Roman"/>
              </w:rPr>
              <w:t xml:space="preserve">Potential themes at this stage included: </w:t>
            </w:r>
          </w:p>
          <w:p w14:paraId="395230B1" w14:textId="77777777" w:rsidR="004C1239" w:rsidRPr="00006AD9" w:rsidRDefault="004C1239" w:rsidP="004C1239">
            <w:pPr>
              <w:pStyle w:val="ListParagraph"/>
              <w:numPr>
                <w:ilvl w:val="0"/>
                <w:numId w:val="14"/>
              </w:numPr>
              <w:ind w:left="402"/>
            </w:pPr>
            <w:r w:rsidRPr="00006AD9">
              <w:t>Time</w:t>
            </w:r>
          </w:p>
          <w:p w14:paraId="2122D53D" w14:textId="77777777" w:rsidR="004C1239" w:rsidRPr="00006AD9" w:rsidRDefault="004C1239" w:rsidP="004C1239">
            <w:pPr>
              <w:pStyle w:val="ListParagraph"/>
              <w:numPr>
                <w:ilvl w:val="0"/>
                <w:numId w:val="14"/>
              </w:numPr>
              <w:ind w:left="402"/>
            </w:pPr>
            <w:r>
              <w:t>A</w:t>
            </w:r>
            <w:r w:rsidRPr="00006AD9">
              <w:t>cademic texts</w:t>
            </w:r>
          </w:p>
          <w:p w14:paraId="505B3DF5" w14:textId="77777777" w:rsidR="004C1239" w:rsidRPr="00006AD9" w:rsidRDefault="004C1239" w:rsidP="004C1239">
            <w:pPr>
              <w:pStyle w:val="ListParagraph"/>
              <w:numPr>
                <w:ilvl w:val="0"/>
                <w:numId w:val="14"/>
              </w:numPr>
              <w:ind w:left="402"/>
            </w:pPr>
            <w:r>
              <w:t>Pr</w:t>
            </w:r>
            <w:r w:rsidRPr="00006AD9">
              <w:t>ofessional dialogue/groups</w:t>
            </w:r>
          </w:p>
          <w:p w14:paraId="5BCE69B0" w14:textId="77777777" w:rsidR="004C1239" w:rsidRDefault="004C1239" w:rsidP="004C1239">
            <w:pPr>
              <w:pStyle w:val="ListParagraph"/>
              <w:numPr>
                <w:ilvl w:val="0"/>
                <w:numId w:val="14"/>
              </w:numPr>
              <w:ind w:left="402"/>
            </w:pPr>
            <w:r>
              <w:t>E</w:t>
            </w:r>
            <w:r w:rsidRPr="00006AD9">
              <w:t>vidence-informed practice</w:t>
            </w:r>
          </w:p>
          <w:p w14:paraId="5DBDA812" w14:textId="77777777" w:rsidR="004C1239" w:rsidRDefault="004C1239" w:rsidP="004C1239">
            <w:pPr>
              <w:pStyle w:val="ListParagraph"/>
              <w:numPr>
                <w:ilvl w:val="0"/>
                <w:numId w:val="14"/>
              </w:numPr>
              <w:ind w:left="402"/>
            </w:pPr>
            <w:r>
              <w:t>T</w:t>
            </w:r>
            <w:r w:rsidRPr="00006AD9">
              <w:t>eacher-efficacy</w:t>
            </w:r>
          </w:p>
          <w:p w14:paraId="2D85B420" w14:textId="09F543F9" w:rsidR="004C1239" w:rsidRPr="006310D0" w:rsidRDefault="004C1239" w:rsidP="004C1239">
            <w:pPr>
              <w:pStyle w:val="ListParagraph"/>
              <w:numPr>
                <w:ilvl w:val="0"/>
                <w:numId w:val="14"/>
              </w:numPr>
              <w:ind w:left="402"/>
            </w:pPr>
            <w:r>
              <w:t>Teacher confidence</w:t>
            </w:r>
          </w:p>
        </w:tc>
      </w:tr>
      <w:tr w:rsidR="003565E3" w:rsidRPr="006310D0" w14:paraId="7DFBB8F2" w14:textId="77777777" w:rsidTr="000616D0">
        <w:tc>
          <w:tcPr>
            <w:tcW w:w="2405" w:type="dxa"/>
          </w:tcPr>
          <w:p w14:paraId="4DCD1872" w14:textId="3BE0EA61" w:rsidR="003565E3" w:rsidRPr="006310D0" w:rsidRDefault="00D57FD7">
            <w:pPr>
              <w:rPr>
                <w:rFonts w:ascii="Times New Roman" w:eastAsia="Times New Roman" w:hAnsi="Times New Roman" w:cs="Times New Roman"/>
              </w:rPr>
            </w:pPr>
            <w:r w:rsidRPr="006310D0">
              <w:rPr>
                <w:rFonts w:ascii="Times New Roman" w:eastAsia="Times New Roman" w:hAnsi="Times New Roman" w:cs="Times New Roman"/>
              </w:rPr>
              <w:t>4. Reviewing themes</w:t>
            </w:r>
          </w:p>
        </w:tc>
        <w:tc>
          <w:tcPr>
            <w:tcW w:w="3305" w:type="dxa"/>
          </w:tcPr>
          <w:p w14:paraId="502FB6FD" w14:textId="578FAFD1" w:rsidR="003565E3" w:rsidRPr="006310D0" w:rsidRDefault="00771852">
            <w:pPr>
              <w:rPr>
                <w:rFonts w:ascii="Times New Roman" w:eastAsia="Times New Roman" w:hAnsi="Times New Roman" w:cs="Times New Roman"/>
              </w:rPr>
            </w:pPr>
            <w:r>
              <w:rPr>
                <w:rFonts w:ascii="Times New Roman" w:eastAsia="Times New Roman" w:hAnsi="Times New Roman" w:cs="Times New Roman"/>
              </w:rPr>
              <w:t xml:space="preserve">I checked </w:t>
            </w:r>
            <w:r w:rsidR="00AC611C">
              <w:rPr>
                <w:rFonts w:ascii="Times New Roman" w:eastAsia="Times New Roman" w:hAnsi="Times New Roman" w:cs="Times New Roman"/>
              </w:rPr>
              <w:t>that the themes were suitable across the whole set of data.</w:t>
            </w:r>
          </w:p>
        </w:tc>
        <w:tc>
          <w:tcPr>
            <w:tcW w:w="3306" w:type="dxa"/>
          </w:tcPr>
          <w:p w14:paraId="518BDF20" w14:textId="734DEBB2" w:rsidR="003565E3" w:rsidRPr="006310D0" w:rsidRDefault="004C1239">
            <w:pPr>
              <w:rPr>
                <w:rFonts w:ascii="Times New Roman" w:eastAsia="Times New Roman" w:hAnsi="Times New Roman" w:cs="Times New Roman"/>
              </w:rPr>
            </w:pPr>
            <w:r>
              <w:rPr>
                <w:rFonts w:ascii="Times New Roman" w:eastAsia="Times New Roman" w:hAnsi="Times New Roman" w:cs="Times New Roman"/>
              </w:rPr>
              <w:t>The teacher-efficacy and confidence themes were merged due to crossover between the two themes.</w:t>
            </w:r>
          </w:p>
        </w:tc>
      </w:tr>
      <w:tr w:rsidR="003565E3" w:rsidRPr="006310D0" w14:paraId="3CB6A1D0" w14:textId="77777777" w:rsidTr="000616D0">
        <w:tc>
          <w:tcPr>
            <w:tcW w:w="2405" w:type="dxa"/>
          </w:tcPr>
          <w:p w14:paraId="3CF31273" w14:textId="7F1D5204" w:rsidR="003565E3" w:rsidRPr="006310D0" w:rsidRDefault="006310D0">
            <w:pPr>
              <w:rPr>
                <w:rFonts w:ascii="Times New Roman" w:eastAsia="Times New Roman" w:hAnsi="Times New Roman" w:cs="Times New Roman"/>
              </w:rPr>
            </w:pPr>
            <w:r w:rsidRPr="006310D0">
              <w:rPr>
                <w:rFonts w:ascii="Times New Roman" w:eastAsia="Times New Roman" w:hAnsi="Times New Roman" w:cs="Times New Roman"/>
              </w:rPr>
              <w:t>5. Defining and naming themes</w:t>
            </w:r>
          </w:p>
        </w:tc>
        <w:tc>
          <w:tcPr>
            <w:tcW w:w="3305" w:type="dxa"/>
          </w:tcPr>
          <w:p w14:paraId="5417AD67" w14:textId="1BA814CC" w:rsidR="003565E3" w:rsidRPr="006310D0" w:rsidRDefault="00AC611C">
            <w:pPr>
              <w:rPr>
                <w:rFonts w:ascii="Times New Roman" w:eastAsia="Times New Roman" w:hAnsi="Times New Roman" w:cs="Times New Roman"/>
              </w:rPr>
            </w:pPr>
            <w:r>
              <w:rPr>
                <w:rFonts w:ascii="Times New Roman" w:eastAsia="Times New Roman" w:hAnsi="Times New Roman" w:cs="Times New Roman"/>
              </w:rPr>
              <w:t>I finalised the names and definitions of each theme.</w:t>
            </w:r>
          </w:p>
        </w:tc>
        <w:tc>
          <w:tcPr>
            <w:tcW w:w="3306" w:type="dxa"/>
          </w:tcPr>
          <w:p w14:paraId="330E8947" w14:textId="75A50B39" w:rsidR="001E210C" w:rsidRPr="00006AD9" w:rsidRDefault="001E210C" w:rsidP="00006AD9">
            <w:pPr>
              <w:pStyle w:val="ListParagraph"/>
              <w:numPr>
                <w:ilvl w:val="0"/>
                <w:numId w:val="14"/>
              </w:numPr>
              <w:ind w:left="402"/>
            </w:pPr>
            <w:r w:rsidRPr="00006AD9">
              <w:t>Time</w:t>
            </w:r>
          </w:p>
          <w:p w14:paraId="5FA04BF7" w14:textId="7E7FFEFE" w:rsidR="001E210C" w:rsidRPr="00006AD9" w:rsidRDefault="00006AD9" w:rsidP="00006AD9">
            <w:pPr>
              <w:pStyle w:val="ListParagraph"/>
              <w:numPr>
                <w:ilvl w:val="0"/>
                <w:numId w:val="14"/>
              </w:numPr>
              <w:ind w:left="402"/>
            </w:pPr>
            <w:r>
              <w:t>A</w:t>
            </w:r>
            <w:r w:rsidR="001E210C" w:rsidRPr="00006AD9">
              <w:t>cademic texts</w:t>
            </w:r>
          </w:p>
          <w:p w14:paraId="07506F5D" w14:textId="245DB427" w:rsidR="001E210C" w:rsidRPr="00006AD9" w:rsidRDefault="00006AD9" w:rsidP="00006AD9">
            <w:pPr>
              <w:pStyle w:val="ListParagraph"/>
              <w:numPr>
                <w:ilvl w:val="0"/>
                <w:numId w:val="14"/>
              </w:numPr>
              <w:ind w:left="402"/>
            </w:pPr>
            <w:r>
              <w:t>Pr</w:t>
            </w:r>
            <w:r w:rsidR="001E210C" w:rsidRPr="00006AD9">
              <w:t>ofessional dialogue/groups</w:t>
            </w:r>
          </w:p>
          <w:p w14:paraId="0D6F81D4" w14:textId="77777777" w:rsidR="00006AD9" w:rsidRDefault="00006AD9" w:rsidP="00006AD9">
            <w:pPr>
              <w:pStyle w:val="ListParagraph"/>
              <w:numPr>
                <w:ilvl w:val="0"/>
                <w:numId w:val="14"/>
              </w:numPr>
              <w:ind w:left="402"/>
            </w:pPr>
            <w:r>
              <w:t>E</w:t>
            </w:r>
            <w:r w:rsidR="001E210C" w:rsidRPr="00006AD9">
              <w:t>vidence-informed practice</w:t>
            </w:r>
          </w:p>
          <w:p w14:paraId="2B642A47" w14:textId="2C08F980" w:rsidR="003565E3" w:rsidRPr="00006AD9" w:rsidRDefault="00006AD9" w:rsidP="00006AD9">
            <w:pPr>
              <w:pStyle w:val="ListParagraph"/>
              <w:numPr>
                <w:ilvl w:val="0"/>
                <w:numId w:val="14"/>
              </w:numPr>
              <w:ind w:left="402"/>
            </w:pPr>
            <w:r>
              <w:t>O</w:t>
            </w:r>
            <w:r w:rsidR="001E210C" w:rsidRPr="00006AD9">
              <w:t>ther confidence</w:t>
            </w:r>
            <w:r>
              <w:t xml:space="preserve"> </w:t>
            </w:r>
            <w:r w:rsidR="001E210C" w:rsidRPr="00006AD9">
              <w:t>/</w:t>
            </w:r>
            <w:r>
              <w:t xml:space="preserve"> </w:t>
            </w:r>
            <w:r w:rsidR="001E210C" w:rsidRPr="00006AD9">
              <w:t>teacher-efficacy issues</w:t>
            </w:r>
          </w:p>
        </w:tc>
      </w:tr>
      <w:tr w:rsidR="003565E3" w:rsidRPr="006310D0" w14:paraId="5FD21B18" w14:textId="77777777" w:rsidTr="000616D0">
        <w:tc>
          <w:tcPr>
            <w:tcW w:w="2405" w:type="dxa"/>
          </w:tcPr>
          <w:p w14:paraId="456A6EFF" w14:textId="27C059C8" w:rsidR="003565E3" w:rsidRPr="00A24A6C" w:rsidRDefault="006310D0">
            <w:pPr>
              <w:rPr>
                <w:rFonts w:ascii="Times New Roman" w:eastAsia="Times New Roman" w:hAnsi="Times New Roman" w:cs="Times New Roman"/>
                <w:sz w:val="24"/>
                <w:szCs w:val="24"/>
              </w:rPr>
            </w:pPr>
            <w:r w:rsidRPr="00A24A6C">
              <w:rPr>
                <w:rFonts w:ascii="Times New Roman" w:eastAsia="Times New Roman" w:hAnsi="Times New Roman" w:cs="Times New Roman"/>
                <w:sz w:val="24"/>
                <w:szCs w:val="24"/>
              </w:rPr>
              <w:t>6. Producing the report</w:t>
            </w:r>
          </w:p>
        </w:tc>
        <w:tc>
          <w:tcPr>
            <w:tcW w:w="3305" w:type="dxa"/>
          </w:tcPr>
          <w:p w14:paraId="1F30FC96" w14:textId="28D942A4" w:rsidR="003565E3" w:rsidRPr="00A24A6C" w:rsidRDefault="00AC611C">
            <w:pPr>
              <w:rPr>
                <w:rFonts w:ascii="Times New Roman" w:eastAsia="Times New Roman" w:hAnsi="Times New Roman" w:cs="Times New Roman"/>
                <w:sz w:val="24"/>
                <w:szCs w:val="24"/>
              </w:rPr>
            </w:pPr>
            <w:r w:rsidRPr="00A24A6C">
              <w:rPr>
                <w:rFonts w:ascii="Times New Roman" w:eastAsia="Times New Roman" w:hAnsi="Times New Roman" w:cs="Times New Roman"/>
                <w:sz w:val="24"/>
                <w:szCs w:val="24"/>
              </w:rPr>
              <w:t xml:space="preserve">I </w:t>
            </w:r>
            <w:r w:rsidR="0043489E" w:rsidRPr="00A24A6C">
              <w:rPr>
                <w:rFonts w:ascii="Times New Roman" w:eastAsia="Times New Roman" w:hAnsi="Times New Roman" w:cs="Times New Roman"/>
                <w:sz w:val="24"/>
                <w:szCs w:val="24"/>
              </w:rPr>
              <w:t>used the themes to organise my analysis of the data</w:t>
            </w:r>
            <w:r w:rsidR="00536B6A" w:rsidRPr="00A24A6C">
              <w:rPr>
                <w:rFonts w:ascii="Times New Roman" w:eastAsia="Times New Roman" w:hAnsi="Times New Roman" w:cs="Times New Roman"/>
                <w:sz w:val="24"/>
                <w:szCs w:val="24"/>
              </w:rPr>
              <w:t xml:space="preserve"> and produce section 4 of this dissertation.</w:t>
            </w:r>
          </w:p>
        </w:tc>
        <w:tc>
          <w:tcPr>
            <w:tcW w:w="3306" w:type="dxa"/>
          </w:tcPr>
          <w:p w14:paraId="3556D910" w14:textId="67C2B2AB" w:rsidR="003565E3" w:rsidRPr="00A24A6C" w:rsidRDefault="00AA1F5C" w:rsidP="00F31E37">
            <w:pPr>
              <w:keepNext/>
              <w:rPr>
                <w:rFonts w:ascii="Times New Roman" w:eastAsia="Times New Roman" w:hAnsi="Times New Roman" w:cs="Times New Roman"/>
                <w:sz w:val="24"/>
                <w:szCs w:val="24"/>
              </w:rPr>
            </w:pPr>
            <w:r w:rsidRPr="00A24A6C">
              <w:rPr>
                <w:rFonts w:ascii="Times New Roman" w:eastAsia="Times New Roman" w:hAnsi="Times New Roman" w:cs="Times New Roman"/>
                <w:sz w:val="24"/>
                <w:szCs w:val="24"/>
              </w:rPr>
              <w:t>See section 4</w:t>
            </w:r>
            <w:r w:rsidR="00760178" w:rsidRPr="00A24A6C">
              <w:rPr>
                <w:rFonts w:ascii="Times New Roman" w:eastAsia="Times New Roman" w:hAnsi="Times New Roman" w:cs="Times New Roman"/>
                <w:sz w:val="24"/>
                <w:szCs w:val="24"/>
              </w:rPr>
              <w:t xml:space="preserve"> for analysis and discussion of the data, organised using the five themes outlined above</w:t>
            </w:r>
            <w:r w:rsidRPr="00A24A6C">
              <w:rPr>
                <w:rFonts w:ascii="Times New Roman" w:eastAsia="Times New Roman" w:hAnsi="Times New Roman" w:cs="Times New Roman"/>
                <w:sz w:val="24"/>
                <w:szCs w:val="24"/>
              </w:rPr>
              <w:t>.</w:t>
            </w:r>
          </w:p>
        </w:tc>
      </w:tr>
    </w:tbl>
    <w:p w14:paraId="2CA77D2B" w14:textId="4BFB1802" w:rsidR="00F31E37" w:rsidRPr="00F31E37" w:rsidRDefault="00F31E37" w:rsidP="00F31E37">
      <w:pPr>
        <w:pStyle w:val="Caption"/>
        <w:jc w:val="center"/>
        <w:rPr>
          <w:rFonts w:ascii="Times New Roman" w:hAnsi="Times New Roman" w:cs="Times New Roman"/>
          <w:color w:val="auto"/>
          <w:sz w:val="24"/>
          <w:szCs w:val="24"/>
        </w:rPr>
      </w:pPr>
      <w:r w:rsidRPr="00F31E37">
        <w:rPr>
          <w:rFonts w:ascii="Times New Roman" w:hAnsi="Times New Roman" w:cs="Times New Roman"/>
          <w:color w:val="auto"/>
          <w:sz w:val="24"/>
          <w:szCs w:val="24"/>
        </w:rPr>
        <w:t xml:space="preserve">Table </w:t>
      </w:r>
      <w:r w:rsidRPr="00F31E37">
        <w:rPr>
          <w:rFonts w:ascii="Times New Roman" w:hAnsi="Times New Roman" w:cs="Times New Roman"/>
          <w:color w:val="auto"/>
          <w:sz w:val="24"/>
          <w:szCs w:val="24"/>
        </w:rPr>
        <w:fldChar w:fldCharType="begin"/>
      </w:r>
      <w:r w:rsidRPr="00F31E37">
        <w:rPr>
          <w:rFonts w:ascii="Times New Roman" w:hAnsi="Times New Roman" w:cs="Times New Roman"/>
          <w:color w:val="auto"/>
          <w:sz w:val="24"/>
          <w:szCs w:val="24"/>
        </w:rPr>
        <w:instrText xml:space="preserve"> SEQ Table \* ARABIC </w:instrText>
      </w:r>
      <w:r w:rsidRPr="00F31E37">
        <w:rPr>
          <w:rFonts w:ascii="Times New Roman" w:hAnsi="Times New Roman" w:cs="Times New Roman"/>
          <w:color w:val="auto"/>
          <w:sz w:val="24"/>
          <w:szCs w:val="24"/>
        </w:rPr>
        <w:fldChar w:fldCharType="separate"/>
      </w:r>
      <w:r w:rsidRPr="00F31E37">
        <w:rPr>
          <w:rFonts w:ascii="Times New Roman" w:hAnsi="Times New Roman" w:cs="Times New Roman"/>
          <w:noProof/>
          <w:color w:val="auto"/>
          <w:sz w:val="24"/>
          <w:szCs w:val="24"/>
        </w:rPr>
        <w:t>2</w:t>
      </w:r>
      <w:r w:rsidRPr="00F31E37">
        <w:rPr>
          <w:rFonts w:ascii="Times New Roman" w:hAnsi="Times New Roman" w:cs="Times New Roman"/>
          <w:color w:val="auto"/>
          <w:sz w:val="24"/>
          <w:szCs w:val="24"/>
        </w:rPr>
        <w:fldChar w:fldCharType="end"/>
      </w:r>
      <w:r w:rsidRPr="00F31E37">
        <w:rPr>
          <w:rFonts w:ascii="Times New Roman" w:hAnsi="Times New Roman" w:cs="Times New Roman"/>
          <w:color w:val="auto"/>
          <w:sz w:val="24"/>
          <w:szCs w:val="24"/>
        </w:rPr>
        <w:t>: Stages of thematic analysis followed in data analysis</w:t>
      </w:r>
    </w:p>
    <w:p w14:paraId="1CDB33CD" w14:textId="14E06B14" w:rsidR="00F73449" w:rsidRPr="00F470E4" w:rsidRDefault="00F470E4">
      <w:pPr>
        <w:rPr>
          <w:rFonts w:ascii="Times New Roman" w:eastAsia="Times New Roman" w:hAnsi="Times New Roman" w:cs="Times New Roman"/>
          <w:sz w:val="24"/>
          <w:szCs w:val="24"/>
        </w:rPr>
      </w:pPr>
      <w:r w:rsidRPr="00F470E4">
        <w:rPr>
          <w:rFonts w:ascii="Times New Roman" w:eastAsia="Times New Roman" w:hAnsi="Times New Roman" w:cs="Times New Roman"/>
          <w:sz w:val="24"/>
          <w:szCs w:val="24"/>
        </w:rPr>
        <w:t>Please see Appendix iii for the full list of themes and codes.</w:t>
      </w:r>
      <w:r w:rsidR="00F73449" w:rsidRPr="00F470E4">
        <w:rPr>
          <w:rFonts w:ascii="Times New Roman" w:eastAsia="Times New Roman" w:hAnsi="Times New Roman" w:cs="Times New Roman"/>
          <w:sz w:val="24"/>
          <w:szCs w:val="24"/>
        </w:rPr>
        <w:br w:type="page"/>
      </w:r>
    </w:p>
    <w:p w14:paraId="157E43E1" w14:textId="156D4ACC" w:rsidR="00096F9D" w:rsidRPr="004F1330" w:rsidRDefault="00D4336B" w:rsidP="002904F2">
      <w:pPr>
        <w:rPr>
          <w:rFonts w:ascii="Times New Roman" w:eastAsia="Times New Roman" w:hAnsi="Times New Roman" w:cs="Times New Roman"/>
          <w:b/>
          <w:bCs/>
          <w:sz w:val="24"/>
          <w:szCs w:val="24"/>
        </w:rPr>
      </w:pPr>
      <w:r w:rsidRPr="004F1330">
        <w:rPr>
          <w:rFonts w:ascii="Times New Roman" w:eastAsia="Times New Roman" w:hAnsi="Times New Roman" w:cs="Times New Roman"/>
          <w:b/>
          <w:bCs/>
          <w:sz w:val="24"/>
          <w:szCs w:val="24"/>
        </w:rPr>
        <w:t xml:space="preserve">4 </w:t>
      </w:r>
      <w:r w:rsidR="00096F9D" w:rsidRPr="004F1330">
        <w:rPr>
          <w:rFonts w:ascii="Times New Roman" w:eastAsia="Times New Roman" w:hAnsi="Times New Roman" w:cs="Times New Roman"/>
          <w:b/>
          <w:bCs/>
          <w:sz w:val="24"/>
          <w:szCs w:val="24"/>
        </w:rPr>
        <w:t>PRESENTATION</w:t>
      </w:r>
      <w:r w:rsidR="00A12634" w:rsidRPr="004F1330">
        <w:rPr>
          <w:rFonts w:ascii="Times New Roman" w:eastAsia="Times New Roman" w:hAnsi="Times New Roman" w:cs="Times New Roman"/>
          <w:b/>
          <w:bCs/>
          <w:sz w:val="24"/>
          <w:szCs w:val="24"/>
        </w:rPr>
        <w:t>, DISCUSSION AND INTERPRETATION</w:t>
      </w:r>
      <w:r w:rsidR="00096F9D" w:rsidRPr="004F1330">
        <w:rPr>
          <w:rFonts w:ascii="Times New Roman" w:eastAsia="Times New Roman" w:hAnsi="Times New Roman" w:cs="Times New Roman"/>
          <w:b/>
          <w:bCs/>
          <w:sz w:val="24"/>
          <w:szCs w:val="24"/>
        </w:rPr>
        <w:t xml:space="preserve"> OF THE DATA </w:t>
      </w:r>
    </w:p>
    <w:p w14:paraId="5A434F44" w14:textId="77777777" w:rsidR="002904F2" w:rsidRDefault="002904F2" w:rsidP="33912E8F">
      <w:pPr>
        <w:spacing w:line="480" w:lineRule="auto"/>
        <w:rPr>
          <w:rFonts w:ascii="Times New Roman" w:eastAsia="Times New Roman" w:hAnsi="Times New Roman" w:cs="Times New Roman"/>
          <w:b/>
          <w:sz w:val="24"/>
          <w:szCs w:val="24"/>
        </w:rPr>
      </w:pPr>
    </w:p>
    <w:p w14:paraId="01896273" w14:textId="28C64B4B" w:rsidR="0038511F" w:rsidRPr="004F1330" w:rsidRDefault="00D4336B" w:rsidP="33912E8F">
      <w:pPr>
        <w:spacing w:line="480" w:lineRule="auto"/>
        <w:rPr>
          <w:rFonts w:ascii="Times New Roman" w:eastAsia="Times New Roman" w:hAnsi="Times New Roman" w:cs="Times New Roman"/>
          <w:b/>
          <w:sz w:val="24"/>
          <w:szCs w:val="24"/>
        </w:rPr>
      </w:pPr>
      <w:r w:rsidRPr="004F1330">
        <w:rPr>
          <w:rFonts w:ascii="Times New Roman" w:eastAsia="Times New Roman" w:hAnsi="Times New Roman" w:cs="Times New Roman"/>
          <w:b/>
          <w:sz w:val="24"/>
          <w:szCs w:val="24"/>
        </w:rPr>
        <w:t xml:space="preserve">4.1 </w:t>
      </w:r>
      <w:r w:rsidR="0038511F" w:rsidRPr="004F1330">
        <w:rPr>
          <w:rFonts w:ascii="Times New Roman" w:eastAsia="Times New Roman" w:hAnsi="Times New Roman" w:cs="Times New Roman"/>
          <w:b/>
          <w:sz w:val="24"/>
          <w:szCs w:val="24"/>
        </w:rPr>
        <w:t>Introduction</w:t>
      </w:r>
    </w:p>
    <w:p w14:paraId="5666F6AA" w14:textId="75B770BB" w:rsidR="008637C2"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Data was collected from six participants prior </w:t>
      </w:r>
      <w:r w:rsidR="00FE71D0" w:rsidRPr="004F1330">
        <w:rPr>
          <w:rFonts w:ascii="Times New Roman" w:eastAsia="Times New Roman" w:hAnsi="Times New Roman" w:cs="Times New Roman"/>
          <w:sz w:val="24"/>
          <w:szCs w:val="24"/>
        </w:rPr>
        <w:t>to</w:t>
      </w:r>
      <w:r w:rsidR="00A71BD6" w:rsidRPr="004F1330">
        <w:rPr>
          <w:rFonts w:ascii="Times New Roman" w:eastAsia="Times New Roman" w:hAnsi="Times New Roman" w:cs="Times New Roman"/>
          <w:sz w:val="24"/>
          <w:szCs w:val="24"/>
        </w:rPr>
        <w:t xml:space="preserve"> </w:t>
      </w:r>
      <w:r w:rsidRPr="004F1330">
        <w:rPr>
          <w:rFonts w:ascii="Times New Roman" w:eastAsia="Times New Roman" w:hAnsi="Times New Roman" w:cs="Times New Roman"/>
          <w:sz w:val="24"/>
          <w:szCs w:val="24"/>
        </w:rPr>
        <w:t xml:space="preserve">the educational literature discussion group session </w:t>
      </w:r>
      <w:r w:rsidR="00726BA1" w:rsidRPr="004F1330">
        <w:rPr>
          <w:rFonts w:ascii="Times New Roman" w:eastAsia="Times New Roman" w:hAnsi="Times New Roman" w:cs="Times New Roman"/>
          <w:sz w:val="24"/>
          <w:szCs w:val="24"/>
        </w:rPr>
        <w:t>to</w:t>
      </w:r>
      <w:r w:rsidRPr="004F1330">
        <w:rPr>
          <w:rFonts w:ascii="Times New Roman" w:eastAsia="Times New Roman" w:hAnsi="Times New Roman" w:cs="Times New Roman"/>
          <w:sz w:val="24"/>
          <w:szCs w:val="24"/>
        </w:rPr>
        <w:t xml:space="preserve"> establish their existing experiences and perceptions of engaging with educational literature.</w:t>
      </w:r>
      <w:r w:rsidR="00A12634" w:rsidRPr="004F1330">
        <w:rPr>
          <w:rFonts w:ascii="Times New Roman" w:eastAsia="Times New Roman" w:hAnsi="Times New Roman" w:cs="Times New Roman"/>
          <w:sz w:val="24"/>
          <w:szCs w:val="24"/>
        </w:rPr>
        <w:t xml:space="preserve"> </w:t>
      </w:r>
      <w:r w:rsidR="008637C2" w:rsidRPr="004F1330">
        <w:rPr>
          <w:rFonts w:ascii="Times New Roman" w:eastAsia="Times New Roman" w:hAnsi="Times New Roman" w:cs="Times New Roman"/>
          <w:sz w:val="24"/>
          <w:szCs w:val="24"/>
        </w:rPr>
        <w:t>Further data was collected after the discussion group session</w:t>
      </w:r>
      <w:r w:rsidR="00662524" w:rsidRPr="004F1330">
        <w:rPr>
          <w:rFonts w:ascii="Times New Roman" w:eastAsia="Times New Roman" w:hAnsi="Times New Roman" w:cs="Times New Roman"/>
          <w:sz w:val="24"/>
          <w:szCs w:val="24"/>
        </w:rPr>
        <w:t xml:space="preserve"> to look for any changes in </w:t>
      </w:r>
      <w:r w:rsidR="00E34BCD" w:rsidRPr="004F1330">
        <w:rPr>
          <w:rFonts w:ascii="Times New Roman" w:eastAsia="Times New Roman" w:hAnsi="Times New Roman" w:cs="Times New Roman"/>
          <w:sz w:val="24"/>
          <w:szCs w:val="24"/>
        </w:rPr>
        <w:t>participants’</w:t>
      </w:r>
      <w:r w:rsidR="00662524" w:rsidRPr="004F1330">
        <w:rPr>
          <w:rFonts w:ascii="Times New Roman" w:eastAsia="Times New Roman" w:hAnsi="Times New Roman" w:cs="Times New Roman"/>
          <w:sz w:val="24"/>
          <w:szCs w:val="24"/>
        </w:rPr>
        <w:t xml:space="preserve"> perceptions on both the </w:t>
      </w:r>
      <w:r w:rsidR="00E34BCD" w:rsidRPr="004F1330">
        <w:rPr>
          <w:rFonts w:ascii="Times New Roman" w:eastAsia="Times New Roman" w:hAnsi="Times New Roman" w:cs="Times New Roman"/>
          <w:sz w:val="24"/>
          <w:szCs w:val="24"/>
        </w:rPr>
        <w:t>discussion group experience and engagement with educational literature.</w:t>
      </w:r>
      <w:r w:rsidR="008637C2" w:rsidRPr="004F1330">
        <w:rPr>
          <w:rFonts w:ascii="Times New Roman" w:eastAsia="Times New Roman" w:hAnsi="Times New Roman" w:cs="Times New Roman"/>
          <w:sz w:val="24"/>
          <w:szCs w:val="24"/>
        </w:rPr>
        <w:t xml:space="preserve"> </w:t>
      </w:r>
      <w:r w:rsidRPr="004F1330">
        <w:rPr>
          <w:rFonts w:ascii="Times New Roman" w:eastAsia="Times New Roman" w:hAnsi="Times New Roman" w:cs="Times New Roman"/>
          <w:sz w:val="24"/>
          <w:szCs w:val="24"/>
        </w:rPr>
        <w:t>The participants were allocated code letters to protect their privacy and safeguard their anonymity.</w:t>
      </w:r>
    </w:p>
    <w:p w14:paraId="76803027" w14:textId="3E7E33C1" w:rsidR="00096F9D" w:rsidRPr="004F1330" w:rsidRDefault="00A20CC2"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All</w:t>
      </w:r>
      <w:r w:rsidR="00E34BCD" w:rsidRPr="004F1330">
        <w:rPr>
          <w:rFonts w:ascii="Times New Roman" w:eastAsia="Times New Roman" w:hAnsi="Times New Roman" w:cs="Times New Roman"/>
          <w:sz w:val="24"/>
          <w:szCs w:val="24"/>
        </w:rPr>
        <w:t xml:space="preserve"> six</w:t>
      </w:r>
      <w:r w:rsidRPr="004F1330">
        <w:rPr>
          <w:rFonts w:ascii="Times New Roman" w:eastAsia="Times New Roman" w:hAnsi="Times New Roman" w:cs="Times New Roman"/>
          <w:sz w:val="24"/>
          <w:szCs w:val="24"/>
        </w:rPr>
        <w:t xml:space="preserve"> participants </w:t>
      </w:r>
      <w:r w:rsidR="008A3363" w:rsidRPr="004F1330">
        <w:rPr>
          <w:rFonts w:ascii="Times New Roman" w:eastAsia="Times New Roman" w:hAnsi="Times New Roman" w:cs="Times New Roman"/>
          <w:sz w:val="24"/>
          <w:szCs w:val="24"/>
        </w:rPr>
        <w:t>completed a questionnaire before and after the educational research reading discussion group intervention took place.</w:t>
      </w:r>
      <w:r w:rsidR="00A12634" w:rsidRPr="004F1330">
        <w:rPr>
          <w:rFonts w:ascii="Times New Roman" w:eastAsia="Times New Roman" w:hAnsi="Times New Roman" w:cs="Times New Roman"/>
          <w:sz w:val="24"/>
          <w:szCs w:val="24"/>
        </w:rPr>
        <w:t xml:space="preserve"> Two out of the</w:t>
      </w:r>
      <w:r w:rsidR="008A3363" w:rsidRPr="004F1330">
        <w:rPr>
          <w:rFonts w:ascii="Times New Roman" w:eastAsia="Times New Roman" w:hAnsi="Times New Roman" w:cs="Times New Roman"/>
          <w:sz w:val="24"/>
          <w:szCs w:val="24"/>
        </w:rPr>
        <w:t>se</w:t>
      </w:r>
      <w:r w:rsidR="00A12634" w:rsidRPr="004F1330">
        <w:rPr>
          <w:rFonts w:ascii="Times New Roman" w:eastAsia="Times New Roman" w:hAnsi="Times New Roman" w:cs="Times New Roman"/>
          <w:sz w:val="24"/>
          <w:szCs w:val="24"/>
        </w:rPr>
        <w:t xml:space="preserve"> six participants</w:t>
      </w:r>
      <w:r w:rsidR="00453A9A" w:rsidRPr="004F1330">
        <w:rPr>
          <w:rFonts w:ascii="Times New Roman" w:eastAsia="Times New Roman" w:hAnsi="Times New Roman" w:cs="Times New Roman"/>
          <w:sz w:val="24"/>
          <w:szCs w:val="24"/>
        </w:rPr>
        <w:t xml:space="preserve"> volunteered</w:t>
      </w:r>
      <w:r w:rsidR="00E605FA" w:rsidRPr="004F1330">
        <w:rPr>
          <w:rFonts w:ascii="Times New Roman" w:eastAsia="Times New Roman" w:hAnsi="Times New Roman" w:cs="Times New Roman"/>
          <w:sz w:val="24"/>
          <w:szCs w:val="24"/>
        </w:rPr>
        <w:t xml:space="preserve"> </w:t>
      </w:r>
      <w:r w:rsidR="00A12634" w:rsidRPr="004F1330">
        <w:rPr>
          <w:rFonts w:ascii="Times New Roman" w:eastAsia="Times New Roman" w:hAnsi="Times New Roman" w:cs="Times New Roman"/>
          <w:sz w:val="24"/>
          <w:szCs w:val="24"/>
        </w:rPr>
        <w:t>for pre- and post-discussion group interviews.</w:t>
      </w:r>
      <w:r w:rsidR="00F722B1" w:rsidRPr="004F1330">
        <w:rPr>
          <w:rFonts w:ascii="Times New Roman" w:eastAsia="Times New Roman" w:hAnsi="Times New Roman" w:cs="Times New Roman"/>
          <w:sz w:val="24"/>
          <w:szCs w:val="24"/>
        </w:rPr>
        <w:t xml:space="preserve">  These were participants A and B.</w:t>
      </w:r>
      <w:r w:rsidR="008D3ACE" w:rsidRPr="004F1330">
        <w:rPr>
          <w:rFonts w:ascii="Times New Roman" w:eastAsia="Times New Roman" w:hAnsi="Times New Roman" w:cs="Times New Roman"/>
          <w:sz w:val="24"/>
          <w:szCs w:val="24"/>
        </w:rPr>
        <w:t xml:space="preserve"> As there were only two interview participants, I decided to consider the</w:t>
      </w:r>
      <w:r w:rsidR="00D87009" w:rsidRPr="004F1330">
        <w:rPr>
          <w:rFonts w:ascii="Times New Roman" w:eastAsia="Times New Roman" w:hAnsi="Times New Roman" w:cs="Times New Roman"/>
          <w:sz w:val="24"/>
          <w:szCs w:val="24"/>
        </w:rPr>
        <w:t xml:space="preserve"> responses to both the pre- and post-intervention questionnaires and pre- and post-intervention interviews together, </w:t>
      </w:r>
      <w:r w:rsidR="00D327B3" w:rsidRPr="004F1330">
        <w:rPr>
          <w:rFonts w:ascii="Times New Roman" w:eastAsia="Times New Roman" w:hAnsi="Times New Roman" w:cs="Times New Roman"/>
          <w:sz w:val="24"/>
          <w:szCs w:val="24"/>
        </w:rPr>
        <w:t xml:space="preserve">with the aim of gaining a more holistic understanding of the perceptions and how they related to </w:t>
      </w:r>
      <w:r w:rsidR="00E9101E" w:rsidRPr="004F1330">
        <w:rPr>
          <w:rFonts w:ascii="Times New Roman" w:eastAsia="Times New Roman" w:hAnsi="Times New Roman" w:cs="Times New Roman"/>
          <w:sz w:val="24"/>
          <w:szCs w:val="24"/>
        </w:rPr>
        <w:t>various themes, which are outlined below.</w:t>
      </w:r>
    </w:p>
    <w:p w14:paraId="32AE6186" w14:textId="00527DA9" w:rsidR="0048326B" w:rsidRPr="004F1330" w:rsidRDefault="0048326B"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The data gathered as part of this research study </w:t>
      </w:r>
      <w:r w:rsidR="00164A3B" w:rsidRPr="004F1330">
        <w:rPr>
          <w:rFonts w:ascii="Times New Roman" w:eastAsia="Times New Roman" w:hAnsi="Times New Roman" w:cs="Times New Roman"/>
          <w:sz w:val="24"/>
          <w:szCs w:val="24"/>
        </w:rPr>
        <w:t xml:space="preserve">came from </w:t>
      </w:r>
      <w:r w:rsidR="001528A9" w:rsidRPr="004F1330">
        <w:rPr>
          <w:rFonts w:ascii="Times New Roman" w:eastAsia="Times New Roman" w:hAnsi="Times New Roman" w:cs="Times New Roman"/>
          <w:sz w:val="24"/>
          <w:szCs w:val="24"/>
        </w:rPr>
        <w:t>quantitative closed-answer questions and qualitative open answer questions, which were coded</w:t>
      </w:r>
      <w:r w:rsidR="008D5B7D" w:rsidRPr="004F1330">
        <w:rPr>
          <w:rFonts w:ascii="Times New Roman" w:eastAsia="Times New Roman" w:hAnsi="Times New Roman" w:cs="Times New Roman"/>
          <w:sz w:val="24"/>
          <w:szCs w:val="24"/>
        </w:rPr>
        <w:t xml:space="preserve"> using the approach described in section </w:t>
      </w:r>
      <w:r w:rsidR="005A4C36" w:rsidRPr="004F1330">
        <w:rPr>
          <w:rFonts w:ascii="Times New Roman" w:eastAsia="Times New Roman" w:hAnsi="Times New Roman" w:cs="Times New Roman"/>
          <w:sz w:val="24"/>
          <w:szCs w:val="24"/>
        </w:rPr>
        <w:t>3.7</w:t>
      </w:r>
      <w:r w:rsidR="001528A9" w:rsidRPr="004F1330">
        <w:rPr>
          <w:rFonts w:ascii="Times New Roman" w:eastAsia="Times New Roman" w:hAnsi="Times New Roman" w:cs="Times New Roman"/>
          <w:sz w:val="24"/>
          <w:szCs w:val="24"/>
        </w:rPr>
        <w:t>.</w:t>
      </w:r>
      <w:r w:rsidR="00E34BCD" w:rsidRPr="004F1330">
        <w:rPr>
          <w:rFonts w:ascii="Times New Roman" w:eastAsia="Times New Roman" w:hAnsi="Times New Roman" w:cs="Times New Roman"/>
          <w:sz w:val="24"/>
          <w:szCs w:val="24"/>
        </w:rPr>
        <w:t xml:space="preserve"> After familiarising myself with the data</w:t>
      </w:r>
      <w:r w:rsidR="002D1805" w:rsidRPr="004F1330">
        <w:rPr>
          <w:rFonts w:ascii="Times New Roman" w:eastAsia="Times New Roman" w:hAnsi="Times New Roman" w:cs="Times New Roman"/>
          <w:sz w:val="24"/>
          <w:szCs w:val="24"/>
        </w:rPr>
        <w:t xml:space="preserve"> and reflecting upon </w:t>
      </w:r>
      <w:r w:rsidR="00807652" w:rsidRPr="004F1330">
        <w:rPr>
          <w:rFonts w:ascii="Times New Roman" w:eastAsia="Times New Roman" w:hAnsi="Times New Roman" w:cs="Times New Roman"/>
          <w:sz w:val="24"/>
          <w:szCs w:val="24"/>
        </w:rPr>
        <w:t>the literature that had been studied as part of the literature review</w:t>
      </w:r>
      <w:r w:rsidR="00195232" w:rsidRPr="004F1330">
        <w:rPr>
          <w:rFonts w:ascii="Times New Roman" w:eastAsia="Times New Roman" w:hAnsi="Times New Roman" w:cs="Times New Roman"/>
          <w:sz w:val="24"/>
          <w:szCs w:val="24"/>
        </w:rPr>
        <w:t xml:space="preserve">, I allocated initial codes to the </w:t>
      </w:r>
      <w:r w:rsidR="00B013AA" w:rsidRPr="004F1330">
        <w:rPr>
          <w:rFonts w:ascii="Times New Roman" w:eastAsia="Times New Roman" w:hAnsi="Times New Roman" w:cs="Times New Roman"/>
          <w:sz w:val="24"/>
          <w:szCs w:val="24"/>
        </w:rPr>
        <w:t>qualitative questionnaire and interview answers</w:t>
      </w:r>
      <w:r w:rsidR="00807652" w:rsidRPr="004F1330">
        <w:rPr>
          <w:rFonts w:ascii="Times New Roman" w:eastAsia="Times New Roman" w:hAnsi="Times New Roman" w:cs="Times New Roman"/>
          <w:sz w:val="24"/>
          <w:szCs w:val="24"/>
        </w:rPr>
        <w:t>.</w:t>
      </w:r>
      <w:r w:rsidR="00B013AA" w:rsidRPr="004F1330">
        <w:rPr>
          <w:rFonts w:ascii="Times New Roman" w:eastAsia="Times New Roman" w:hAnsi="Times New Roman" w:cs="Times New Roman"/>
          <w:sz w:val="24"/>
          <w:szCs w:val="24"/>
        </w:rPr>
        <w:t xml:space="preserve"> </w:t>
      </w:r>
      <w:r w:rsidR="00B9101D" w:rsidRPr="004F1330">
        <w:rPr>
          <w:rFonts w:ascii="Times New Roman" w:eastAsia="Times New Roman" w:hAnsi="Times New Roman" w:cs="Times New Roman"/>
          <w:sz w:val="24"/>
          <w:szCs w:val="24"/>
        </w:rPr>
        <w:t xml:space="preserve">I then reviewed and named the </w:t>
      </w:r>
      <w:r w:rsidR="002643F6" w:rsidRPr="004F1330">
        <w:rPr>
          <w:rFonts w:ascii="Times New Roman" w:eastAsia="Times New Roman" w:hAnsi="Times New Roman" w:cs="Times New Roman"/>
          <w:sz w:val="24"/>
          <w:szCs w:val="24"/>
        </w:rPr>
        <w:t xml:space="preserve">themes. </w:t>
      </w:r>
      <w:r w:rsidR="006D1E8F" w:rsidRPr="004F1330">
        <w:rPr>
          <w:rFonts w:ascii="Times New Roman" w:eastAsia="Times New Roman" w:hAnsi="Times New Roman" w:cs="Times New Roman"/>
          <w:sz w:val="24"/>
          <w:szCs w:val="24"/>
        </w:rPr>
        <w:t xml:space="preserve">I recognised that the responses that gave quantitative data </w:t>
      </w:r>
      <w:r w:rsidR="008D3ACE" w:rsidRPr="004F1330">
        <w:rPr>
          <w:rFonts w:ascii="Times New Roman" w:eastAsia="Times New Roman" w:hAnsi="Times New Roman" w:cs="Times New Roman"/>
          <w:sz w:val="24"/>
          <w:szCs w:val="24"/>
        </w:rPr>
        <w:t xml:space="preserve">also related to these same themes. </w:t>
      </w:r>
      <w:r w:rsidR="001528A9" w:rsidRPr="004F1330">
        <w:rPr>
          <w:rFonts w:ascii="Times New Roman" w:eastAsia="Times New Roman" w:hAnsi="Times New Roman" w:cs="Times New Roman"/>
          <w:sz w:val="24"/>
          <w:szCs w:val="24"/>
        </w:rPr>
        <w:t>Subsequently,</w:t>
      </w:r>
      <w:r w:rsidR="00C469BA" w:rsidRPr="004F1330">
        <w:rPr>
          <w:rFonts w:ascii="Times New Roman" w:eastAsia="Times New Roman" w:hAnsi="Times New Roman" w:cs="Times New Roman"/>
          <w:sz w:val="24"/>
          <w:szCs w:val="24"/>
        </w:rPr>
        <w:t xml:space="preserve"> </w:t>
      </w:r>
      <w:r w:rsidR="00365971" w:rsidRPr="004F1330">
        <w:rPr>
          <w:rFonts w:ascii="Times New Roman" w:eastAsia="Times New Roman" w:hAnsi="Times New Roman" w:cs="Times New Roman"/>
          <w:sz w:val="24"/>
          <w:szCs w:val="24"/>
        </w:rPr>
        <w:t xml:space="preserve">all questionnaire and interview </w:t>
      </w:r>
      <w:r w:rsidR="001528A9" w:rsidRPr="004F1330">
        <w:rPr>
          <w:rFonts w:ascii="Times New Roman" w:eastAsia="Times New Roman" w:hAnsi="Times New Roman" w:cs="Times New Roman"/>
          <w:sz w:val="24"/>
          <w:szCs w:val="24"/>
        </w:rPr>
        <w:t xml:space="preserve">data </w:t>
      </w:r>
      <w:proofErr w:type="gramStart"/>
      <w:r w:rsidR="0000181A" w:rsidRPr="004F1330">
        <w:rPr>
          <w:rFonts w:ascii="Times New Roman" w:eastAsia="Times New Roman" w:hAnsi="Times New Roman" w:cs="Times New Roman"/>
          <w:sz w:val="24"/>
          <w:szCs w:val="24"/>
        </w:rPr>
        <w:t>was</w:t>
      </w:r>
      <w:proofErr w:type="gramEnd"/>
      <w:r w:rsidRPr="004F1330">
        <w:rPr>
          <w:rFonts w:ascii="Times New Roman" w:eastAsia="Times New Roman" w:hAnsi="Times New Roman" w:cs="Times New Roman"/>
          <w:sz w:val="24"/>
          <w:szCs w:val="24"/>
        </w:rPr>
        <w:t xml:space="preserve"> categorised as </w:t>
      </w:r>
      <w:r w:rsidR="00C8106A" w:rsidRPr="004F1330">
        <w:rPr>
          <w:rFonts w:ascii="Times New Roman" w:eastAsia="Times New Roman" w:hAnsi="Times New Roman" w:cs="Times New Roman"/>
          <w:sz w:val="24"/>
          <w:szCs w:val="24"/>
        </w:rPr>
        <w:t>relating to</w:t>
      </w:r>
      <w:r w:rsidRPr="004F1330">
        <w:rPr>
          <w:rFonts w:ascii="Times New Roman" w:eastAsia="Times New Roman" w:hAnsi="Times New Roman" w:cs="Times New Roman"/>
          <w:sz w:val="24"/>
          <w:szCs w:val="24"/>
        </w:rPr>
        <w:t xml:space="preserve"> </w:t>
      </w:r>
      <w:r w:rsidR="00AC0AF9" w:rsidRPr="004F1330">
        <w:rPr>
          <w:rFonts w:ascii="Times New Roman" w:eastAsia="Times New Roman" w:hAnsi="Times New Roman" w:cs="Times New Roman"/>
          <w:sz w:val="24"/>
          <w:szCs w:val="24"/>
        </w:rPr>
        <w:t>five</w:t>
      </w:r>
      <w:r w:rsidRPr="004F1330">
        <w:rPr>
          <w:rFonts w:ascii="Times New Roman" w:eastAsia="Times New Roman" w:hAnsi="Times New Roman" w:cs="Times New Roman"/>
          <w:sz w:val="24"/>
          <w:szCs w:val="24"/>
        </w:rPr>
        <w:t xml:space="preserve"> broad </w:t>
      </w:r>
      <w:r w:rsidR="00C8106A" w:rsidRPr="004F1330">
        <w:rPr>
          <w:rFonts w:ascii="Times New Roman" w:eastAsia="Times New Roman" w:hAnsi="Times New Roman" w:cs="Times New Roman"/>
          <w:sz w:val="24"/>
          <w:szCs w:val="24"/>
        </w:rPr>
        <w:t>topics</w:t>
      </w:r>
      <w:r w:rsidRPr="004F1330">
        <w:rPr>
          <w:rFonts w:ascii="Times New Roman" w:eastAsia="Times New Roman" w:hAnsi="Times New Roman" w:cs="Times New Roman"/>
          <w:sz w:val="24"/>
          <w:szCs w:val="24"/>
        </w:rPr>
        <w:t>: time; academic texts; professional dialogue/groups; evidence-informed practice and other confidence/teacher-efficacy issues.</w:t>
      </w:r>
      <w:r w:rsidR="00AC0AF9" w:rsidRPr="004F1330">
        <w:rPr>
          <w:rFonts w:ascii="Times New Roman" w:eastAsia="Times New Roman" w:hAnsi="Times New Roman" w:cs="Times New Roman"/>
          <w:sz w:val="24"/>
          <w:szCs w:val="24"/>
        </w:rPr>
        <w:t xml:space="preserve"> Therefore, </w:t>
      </w:r>
      <w:r w:rsidR="00DE1CD5" w:rsidRPr="004F1330">
        <w:rPr>
          <w:rFonts w:ascii="Times New Roman" w:eastAsia="Times New Roman" w:hAnsi="Times New Roman" w:cs="Times New Roman"/>
          <w:sz w:val="24"/>
          <w:szCs w:val="24"/>
        </w:rPr>
        <w:t xml:space="preserve">both the qualitative and </w:t>
      </w:r>
      <w:r w:rsidR="0000181A" w:rsidRPr="004F1330">
        <w:rPr>
          <w:rFonts w:ascii="Times New Roman" w:eastAsia="Times New Roman" w:hAnsi="Times New Roman" w:cs="Times New Roman"/>
          <w:sz w:val="24"/>
          <w:szCs w:val="24"/>
        </w:rPr>
        <w:t>quantitative</w:t>
      </w:r>
      <w:r w:rsidR="00AC0AF9" w:rsidRPr="004F1330">
        <w:rPr>
          <w:rFonts w:ascii="Times New Roman" w:eastAsia="Times New Roman" w:hAnsi="Times New Roman" w:cs="Times New Roman"/>
          <w:sz w:val="24"/>
          <w:szCs w:val="24"/>
        </w:rPr>
        <w:t xml:space="preserve"> data will be presented, discussed and interpreted </w:t>
      </w:r>
      <w:r w:rsidR="00385070" w:rsidRPr="004F1330">
        <w:rPr>
          <w:rFonts w:ascii="Times New Roman" w:eastAsia="Times New Roman" w:hAnsi="Times New Roman" w:cs="Times New Roman"/>
          <w:sz w:val="24"/>
          <w:szCs w:val="24"/>
        </w:rPr>
        <w:t>under those five broad topic themes</w:t>
      </w:r>
      <w:r w:rsidR="00AC0AF9" w:rsidRPr="004F1330">
        <w:rPr>
          <w:rFonts w:ascii="Times New Roman" w:eastAsia="Times New Roman" w:hAnsi="Times New Roman" w:cs="Times New Roman"/>
          <w:sz w:val="24"/>
          <w:szCs w:val="24"/>
        </w:rPr>
        <w:t>.</w:t>
      </w:r>
    </w:p>
    <w:p w14:paraId="37EE2F4E" w14:textId="77777777" w:rsidR="00CF6946" w:rsidRPr="004F1330" w:rsidRDefault="00CF6946" w:rsidP="33912E8F">
      <w:pPr>
        <w:spacing w:line="480" w:lineRule="auto"/>
        <w:rPr>
          <w:rFonts w:ascii="Times New Roman" w:eastAsia="Times New Roman" w:hAnsi="Times New Roman" w:cs="Times New Roman"/>
          <w:sz w:val="24"/>
          <w:szCs w:val="24"/>
        </w:rPr>
      </w:pPr>
    </w:p>
    <w:p w14:paraId="2EC43125" w14:textId="279A8651" w:rsidR="00096F9D" w:rsidRPr="004F1330" w:rsidRDefault="00D4336B" w:rsidP="33912E8F">
      <w:pPr>
        <w:spacing w:line="480" w:lineRule="auto"/>
        <w:rPr>
          <w:rFonts w:ascii="Times New Roman" w:eastAsia="Times New Roman" w:hAnsi="Times New Roman" w:cs="Times New Roman"/>
          <w:b/>
          <w:bCs/>
          <w:sz w:val="24"/>
          <w:szCs w:val="24"/>
        </w:rPr>
      </w:pPr>
      <w:r w:rsidRPr="004F1330">
        <w:rPr>
          <w:rFonts w:ascii="Times New Roman" w:eastAsia="Times New Roman" w:hAnsi="Times New Roman" w:cs="Times New Roman"/>
          <w:b/>
          <w:bCs/>
          <w:sz w:val="24"/>
          <w:szCs w:val="24"/>
        </w:rPr>
        <w:t xml:space="preserve">4.2 </w:t>
      </w:r>
      <w:r w:rsidR="00096F9D" w:rsidRPr="004F1330">
        <w:rPr>
          <w:rFonts w:ascii="Times New Roman" w:eastAsia="Times New Roman" w:hAnsi="Times New Roman" w:cs="Times New Roman"/>
          <w:b/>
          <w:bCs/>
          <w:sz w:val="24"/>
          <w:szCs w:val="24"/>
        </w:rPr>
        <w:t>Time</w:t>
      </w:r>
    </w:p>
    <w:p w14:paraId="5D029CC7" w14:textId="77777777" w:rsidR="008A72C6"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Firstly, </w:t>
      </w:r>
      <w:r w:rsidR="00A12634" w:rsidRPr="004F1330">
        <w:rPr>
          <w:rFonts w:ascii="Times New Roman" w:eastAsia="Times New Roman" w:hAnsi="Times New Roman" w:cs="Times New Roman"/>
          <w:sz w:val="24"/>
          <w:szCs w:val="24"/>
        </w:rPr>
        <w:t>the data</w:t>
      </w:r>
      <w:r w:rsidR="00462D2A" w:rsidRPr="004F1330">
        <w:rPr>
          <w:rFonts w:ascii="Times New Roman" w:eastAsia="Times New Roman" w:hAnsi="Times New Roman" w:cs="Times New Roman"/>
          <w:sz w:val="24"/>
          <w:szCs w:val="24"/>
        </w:rPr>
        <w:t xml:space="preserve"> from this research study</w:t>
      </w:r>
      <w:r w:rsidR="00A12634" w:rsidRPr="004F1330">
        <w:rPr>
          <w:rFonts w:ascii="Times New Roman" w:eastAsia="Times New Roman" w:hAnsi="Times New Roman" w:cs="Times New Roman"/>
          <w:sz w:val="24"/>
          <w:szCs w:val="24"/>
        </w:rPr>
        <w:t xml:space="preserve"> suggests that time is </w:t>
      </w:r>
      <w:r w:rsidRPr="004F1330">
        <w:rPr>
          <w:rFonts w:ascii="Times New Roman" w:eastAsia="Times New Roman" w:hAnsi="Times New Roman" w:cs="Times New Roman"/>
          <w:sz w:val="24"/>
          <w:szCs w:val="24"/>
        </w:rPr>
        <w:t>a significant issue in teacher engagement with educational research literature</w:t>
      </w:r>
      <w:r w:rsidR="00462D2A" w:rsidRPr="004F1330">
        <w:rPr>
          <w:rFonts w:ascii="Times New Roman" w:eastAsia="Times New Roman" w:hAnsi="Times New Roman" w:cs="Times New Roman"/>
          <w:sz w:val="24"/>
          <w:szCs w:val="24"/>
        </w:rPr>
        <w:t>, reflecting the findings of Lewis et al. (2018), although that study involved implementation of teacher research as well as associated engagement with literature</w:t>
      </w:r>
      <w:r w:rsidRPr="004F1330">
        <w:rPr>
          <w:rFonts w:ascii="Times New Roman" w:eastAsia="Times New Roman" w:hAnsi="Times New Roman" w:cs="Times New Roman"/>
          <w:sz w:val="24"/>
          <w:szCs w:val="24"/>
        </w:rPr>
        <w:t>. In the pre-discussion questionnaire, 83% of participants</w:t>
      </w:r>
      <w:r w:rsidR="00FF3F85" w:rsidRPr="004F1330">
        <w:rPr>
          <w:rFonts w:ascii="Times New Roman" w:eastAsia="Times New Roman" w:hAnsi="Times New Roman" w:cs="Times New Roman"/>
          <w:sz w:val="24"/>
          <w:szCs w:val="24"/>
        </w:rPr>
        <w:t xml:space="preserve"> (</w:t>
      </w:r>
      <w:r w:rsidR="00915432" w:rsidRPr="004F1330">
        <w:rPr>
          <w:rFonts w:ascii="Times New Roman" w:eastAsia="Times New Roman" w:hAnsi="Times New Roman" w:cs="Times New Roman"/>
          <w:sz w:val="24"/>
          <w:szCs w:val="24"/>
        </w:rPr>
        <w:t>five</w:t>
      </w:r>
      <w:r w:rsidR="00FF3F85" w:rsidRPr="004F1330">
        <w:rPr>
          <w:rFonts w:ascii="Times New Roman" w:eastAsia="Times New Roman" w:hAnsi="Times New Roman" w:cs="Times New Roman"/>
          <w:sz w:val="24"/>
          <w:szCs w:val="24"/>
        </w:rPr>
        <w:t xml:space="preserve"> individuals)</w:t>
      </w:r>
      <w:r w:rsidRPr="004F1330">
        <w:rPr>
          <w:rFonts w:ascii="Times New Roman" w:eastAsia="Times New Roman" w:hAnsi="Times New Roman" w:cs="Times New Roman"/>
          <w:sz w:val="24"/>
          <w:szCs w:val="24"/>
        </w:rPr>
        <w:t xml:space="preserve"> identified a lack of time as a reason why they do not read professional literature more often, and half of participants said that time needed to be provided if teachers are to increase their evidence-informed practice in line with the professional teaching standards. </w:t>
      </w:r>
    </w:p>
    <w:p w14:paraId="379E1E5A" w14:textId="74EDAC94"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The qualitative data from the pre-discussion questionnaire indicated that time was needed for several reasons: to find the literature (unless it was already identified for teachers), to read the literature, and to plan the implementation of potential useful ideas from the texts. The issue of time was also highlighted as important in the pre-discussion interviews, with both participants emphasising the need for allocated time when teachers can engage with educational literature. One interview participant particularly identified time to plan and implement the ideas from the literature as being important, which suggests that without significant time investment, teacher reading may not end up influencing their practice. Workload demands were also identified as a barrier to engagement with educational research literature in pre-discussion group questionnaires and interviews. </w:t>
      </w:r>
      <w:r w:rsidR="00CF62EB" w:rsidRPr="004F1330">
        <w:rPr>
          <w:rFonts w:ascii="Times New Roman" w:eastAsia="Times New Roman" w:hAnsi="Times New Roman" w:cs="Times New Roman"/>
          <w:sz w:val="24"/>
          <w:szCs w:val="24"/>
        </w:rPr>
        <w:t>These findings appear to support the challenge of time</w:t>
      </w:r>
      <w:r w:rsidR="00053661" w:rsidRPr="004F1330">
        <w:rPr>
          <w:rFonts w:ascii="Times New Roman" w:eastAsia="Times New Roman" w:hAnsi="Times New Roman" w:cs="Times New Roman"/>
          <w:sz w:val="24"/>
          <w:szCs w:val="24"/>
        </w:rPr>
        <w:t xml:space="preserve"> referenced by Anwaruddin (2015), </w:t>
      </w:r>
      <w:proofErr w:type="gramStart"/>
      <w:r w:rsidR="00053661" w:rsidRPr="004F1330">
        <w:rPr>
          <w:rFonts w:ascii="Times New Roman" w:eastAsia="Times New Roman" w:hAnsi="Times New Roman" w:cs="Times New Roman"/>
          <w:sz w:val="24"/>
          <w:szCs w:val="24"/>
        </w:rPr>
        <w:t xml:space="preserve">and </w:t>
      </w:r>
      <w:r w:rsidR="00966E98" w:rsidRPr="004F1330">
        <w:rPr>
          <w:rFonts w:ascii="Times New Roman" w:eastAsia="Times New Roman" w:hAnsi="Times New Roman" w:cs="Times New Roman"/>
          <w:sz w:val="24"/>
          <w:szCs w:val="24"/>
        </w:rPr>
        <w:t>also</w:t>
      </w:r>
      <w:proofErr w:type="gramEnd"/>
      <w:r w:rsidR="00966E98" w:rsidRPr="004F1330">
        <w:rPr>
          <w:rFonts w:ascii="Times New Roman" w:eastAsia="Times New Roman" w:hAnsi="Times New Roman" w:cs="Times New Roman"/>
          <w:sz w:val="24"/>
          <w:szCs w:val="24"/>
        </w:rPr>
        <w:t xml:space="preserve"> </w:t>
      </w:r>
      <w:r w:rsidR="00CF62EB" w:rsidRPr="004F1330">
        <w:rPr>
          <w:rFonts w:ascii="Times New Roman" w:eastAsia="Times New Roman" w:hAnsi="Times New Roman" w:cs="Times New Roman"/>
          <w:sz w:val="24"/>
          <w:szCs w:val="24"/>
        </w:rPr>
        <w:t>identified by Lewis et al. (2018),</w:t>
      </w:r>
      <w:r w:rsidR="00053661" w:rsidRPr="004F1330">
        <w:rPr>
          <w:rFonts w:ascii="Times New Roman" w:eastAsia="Times New Roman" w:hAnsi="Times New Roman" w:cs="Times New Roman"/>
          <w:sz w:val="24"/>
          <w:szCs w:val="24"/>
        </w:rPr>
        <w:t xml:space="preserve"> </w:t>
      </w:r>
      <w:r w:rsidR="00CF62EB" w:rsidRPr="004F1330">
        <w:rPr>
          <w:rFonts w:ascii="Times New Roman" w:eastAsia="Times New Roman" w:hAnsi="Times New Roman" w:cs="Times New Roman"/>
          <w:sz w:val="24"/>
          <w:szCs w:val="24"/>
        </w:rPr>
        <w:t>with a teacher participant in th</w:t>
      </w:r>
      <w:r w:rsidR="00966E98" w:rsidRPr="004F1330">
        <w:rPr>
          <w:rFonts w:ascii="Times New Roman" w:eastAsia="Times New Roman" w:hAnsi="Times New Roman" w:cs="Times New Roman"/>
          <w:sz w:val="24"/>
          <w:szCs w:val="24"/>
        </w:rPr>
        <w:t>e latter</w:t>
      </w:r>
      <w:r w:rsidR="00CF62EB" w:rsidRPr="004F1330">
        <w:rPr>
          <w:rFonts w:ascii="Times New Roman" w:eastAsia="Times New Roman" w:hAnsi="Times New Roman" w:cs="Times New Roman"/>
          <w:sz w:val="24"/>
          <w:szCs w:val="24"/>
        </w:rPr>
        <w:t xml:space="preserve"> study expressing the view that time should be provided to allow for research engagement.  Furthermore, with the OECD (2016) expressing that time should be provided to facilitate professional learning, it could be argued that specific time for research reading, discussion and other engagement should be allocated </w:t>
      </w:r>
      <w:proofErr w:type="gramStart"/>
      <w:r w:rsidR="00CF62EB" w:rsidRPr="004F1330">
        <w:rPr>
          <w:rFonts w:ascii="Times New Roman" w:eastAsia="Times New Roman" w:hAnsi="Times New Roman" w:cs="Times New Roman"/>
          <w:sz w:val="24"/>
          <w:szCs w:val="24"/>
        </w:rPr>
        <w:t>in order to</w:t>
      </w:r>
      <w:proofErr w:type="gramEnd"/>
      <w:r w:rsidR="00CF62EB" w:rsidRPr="004F1330">
        <w:rPr>
          <w:rFonts w:ascii="Times New Roman" w:eastAsia="Times New Roman" w:hAnsi="Times New Roman" w:cs="Times New Roman"/>
          <w:sz w:val="24"/>
          <w:szCs w:val="24"/>
        </w:rPr>
        <w:t xml:space="preserve"> realise the SLO model.</w:t>
      </w:r>
    </w:p>
    <w:p w14:paraId="65471DFB" w14:textId="0F8819DC" w:rsidR="007E2175"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These workload and time demands may be a reason why, before the discussion group took place, 17% of </w:t>
      </w:r>
      <w:r w:rsidR="00A80A6C" w:rsidRPr="004F1330">
        <w:rPr>
          <w:rFonts w:ascii="Times New Roman" w:eastAsia="Times New Roman" w:hAnsi="Times New Roman" w:cs="Times New Roman"/>
          <w:sz w:val="24"/>
          <w:szCs w:val="24"/>
        </w:rPr>
        <w:t xml:space="preserve">questionnaire </w:t>
      </w:r>
      <w:r w:rsidRPr="004F1330">
        <w:rPr>
          <w:rFonts w:ascii="Times New Roman" w:eastAsia="Times New Roman" w:hAnsi="Times New Roman" w:cs="Times New Roman"/>
          <w:sz w:val="24"/>
          <w:szCs w:val="24"/>
        </w:rPr>
        <w:t xml:space="preserve">participants </w:t>
      </w:r>
      <w:r w:rsidR="00FF3F85" w:rsidRPr="004F1330">
        <w:rPr>
          <w:rFonts w:ascii="Times New Roman" w:eastAsia="Times New Roman" w:hAnsi="Times New Roman" w:cs="Times New Roman"/>
          <w:sz w:val="24"/>
          <w:szCs w:val="24"/>
        </w:rPr>
        <w:t>(</w:t>
      </w:r>
      <w:r w:rsidR="00625335" w:rsidRPr="004F1330">
        <w:rPr>
          <w:rFonts w:ascii="Times New Roman" w:eastAsia="Times New Roman" w:hAnsi="Times New Roman" w:cs="Times New Roman"/>
          <w:sz w:val="24"/>
          <w:szCs w:val="24"/>
        </w:rPr>
        <w:t>one</w:t>
      </w:r>
      <w:r w:rsidR="00FF3F85" w:rsidRPr="004F1330">
        <w:rPr>
          <w:rFonts w:ascii="Times New Roman" w:eastAsia="Times New Roman" w:hAnsi="Times New Roman" w:cs="Times New Roman"/>
          <w:sz w:val="24"/>
          <w:szCs w:val="24"/>
        </w:rPr>
        <w:t xml:space="preserve"> individual) </w:t>
      </w:r>
      <w:r w:rsidRPr="004F1330">
        <w:rPr>
          <w:rFonts w:ascii="Times New Roman" w:eastAsia="Times New Roman" w:hAnsi="Times New Roman" w:cs="Times New Roman"/>
          <w:sz w:val="24"/>
          <w:szCs w:val="24"/>
        </w:rPr>
        <w:t xml:space="preserve">disagreed slightly that reading educational literature was a meaningful use of their time as a teacher. </w:t>
      </w:r>
      <w:r w:rsidR="007C545C" w:rsidRPr="004F1330">
        <w:rPr>
          <w:rFonts w:ascii="Times New Roman" w:eastAsia="Times New Roman" w:hAnsi="Times New Roman" w:cs="Times New Roman"/>
          <w:sz w:val="24"/>
          <w:szCs w:val="24"/>
        </w:rPr>
        <w:t xml:space="preserve">This could be said to reflect findings by the </w:t>
      </w:r>
      <w:r w:rsidR="00FC1C1F" w:rsidRPr="004F1330">
        <w:rPr>
          <w:rFonts w:ascii="Times New Roman" w:eastAsia="Times New Roman" w:hAnsi="Times New Roman" w:cs="Times New Roman"/>
          <w:sz w:val="24"/>
          <w:szCs w:val="24"/>
        </w:rPr>
        <w:t>Nelson</w:t>
      </w:r>
      <w:r w:rsidR="00442D2E" w:rsidRPr="004F1330">
        <w:rPr>
          <w:rFonts w:ascii="Times New Roman" w:eastAsia="Times New Roman" w:hAnsi="Times New Roman" w:cs="Times New Roman"/>
          <w:sz w:val="24"/>
          <w:szCs w:val="24"/>
        </w:rPr>
        <w:t xml:space="preserve"> et al. </w:t>
      </w:r>
      <w:r w:rsidR="007C545C" w:rsidRPr="004F1330">
        <w:rPr>
          <w:rFonts w:ascii="Times New Roman" w:eastAsia="Times New Roman" w:hAnsi="Times New Roman" w:cs="Times New Roman"/>
          <w:sz w:val="24"/>
          <w:szCs w:val="24"/>
        </w:rPr>
        <w:t>(2017) which suggest that research evidence only has a small influence on teacher decision-making. In turn, this could be said to imply that the teachers in that study did not perceive reading educational research to be a meaningful use of their time. However, in this research study, a</w:t>
      </w:r>
      <w:r w:rsidRPr="004F1330">
        <w:rPr>
          <w:rFonts w:ascii="Times New Roman" w:eastAsia="Times New Roman" w:hAnsi="Times New Roman" w:cs="Times New Roman"/>
          <w:sz w:val="24"/>
          <w:szCs w:val="24"/>
        </w:rPr>
        <w:t xml:space="preserve">fter the discussion took place, agreement with the statement increased amongst teachers, with the number agreeing strongly increasing from 50% </w:t>
      </w:r>
      <w:r w:rsidR="00FF3F85" w:rsidRPr="004F1330">
        <w:rPr>
          <w:rFonts w:ascii="Times New Roman" w:eastAsia="Times New Roman" w:hAnsi="Times New Roman" w:cs="Times New Roman"/>
          <w:sz w:val="24"/>
          <w:szCs w:val="24"/>
        </w:rPr>
        <w:t>(</w:t>
      </w:r>
      <w:r w:rsidR="00625335" w:rsidRPr="004F1330">
        <w:rPr>
          <w:rFonts w:ascii="Times New Roman" w:eastAsia="Times New Roman" w:hAnsi="Times New Roman" w:cs="Times New Roman"/>
          <w:sz w:val="24"/>
          <w:szCs w:val="24"/>
        </w:rPr>
        <w:t>three</w:t>
      </w:r>
      <w:r w:rsidR="00FF3F85" w:rsidRPr="004F1330">
        <w:rPr>
          <w:rFonts w:ascii="Times New Roman" w:eastAsia="Times New Roman" w:hAnsi="Times New Roman" w:cs="Times New Roman"/>
          <w:sz w:val="24"/>
          <w:szCs w:val="24"/>
        </w:rPr>
        <w:t xml:space="preserve"> individuals) </w:t>
      </w:r>
      <w:r w:rsidRPr="004F1330">
        <w:rPr>
          <w:rFonts w:ascii="Times New Roman" w:eastAsia="Times New Roman" w:hAnsi="Times New Roman" w:cs="Times New Roman"/>
          <w:sz w:val="24"/>
          <w:szCs w:val="24"/>
        </w:rPr>
        <w:t>to 67%</w:t>
      </w:r>
      <w:r w:rsidR="007C545C" w:rsidRPr="004F1330">
        <w:rPr>
          <w:rFonts w:ascii="Times New Roman" w:eastAsia="Times New Roman" w:hAnsi="Times New Roman" w:cs="Times New Roman"/>
          <w:sz w:val="24"/>
          <w:szCs w:val="24"/>
        </w:rPr>
        <w:t xml:space="preserve">, </w:t>
      </w:r>
      <w:r w:rsidR="00FF3F85" w:rsidRPr="004F1330">
        <w:rPr>
          <w:rFonts w:ascii="Times New Roman" w:eastAsia="Times New Roman" w:hAnsi="Times New Roman" w:cs="Times New Roman"/>
          <w:sz w:val="24"/>
          <w:szCs w:val="24"/>
        </w:rPr>
        <w:t>(</w:t>
      </w:r>
      <w:r w:rsidR="00625335" w:rsidRPr="004F1330">
        <w:rPr>
          <w:rFonts w:ascii="Times New Roman" w:eastAsia="Times New Roman" w:hAnsi="Times New Roman" w:cs="Times New Roman"/>
          <w:sz w:val="24"/>
          <w:szCs w:val="24"/>
        </w:rPr>
        <w:t>four</w:t>
      </w:r>
      <w:r w:rsidR="00D02A05" w:rsidRPr="004F1330">
        <w:rPr>
          <w:rFonts w:ascii="Times New Roman" w:eastAsia="Times New Roman" w:hAnsi="Times New Roman" w:cs="Times New Roman"/>
          <w:sz w:val="24"/>
          <w:szCs w:val="24"/>
        </w:rPr>
        <w:t xml:space="preserve"> individuals) </w:t>
      </w:r>
      <w:r w:rsidR="007C545C" w:rsidRPr="004F1330">
        <w:rPr>
          <w:rFonts w:ascii="Times New Roman" w:eastAsia="Times New Roman" w:hAnsi="Times New Roman" w:cs="Times New Roman"/>
          <w:sz w:val="24"/>
          <w:szCs w:val="24"/>
        </w:rPr>
        <w:t>and</w:t>
      </w:r>
      <w:r w:rsidRPr="004F1330">
        <w:rPr>
          <w:rFonts w:ascii="Times New Roman" w:eastAsia="Times New Roman" w:hAnsi="Times New Roman" w:cs="Times New Roman"/>
          <w:sz w:val="24"/>
          <w:szCs w:val="24"/>
        </w:rPr>
        <w:t xml:space="preserve"> the number disagreeing slightly remain</w:t>
      </w:r>
      <w:r w:rsidR="007C545C" w:rsidRPr="004F1330">
        <w:rPr>
          <w:rFonts w:ascii="Times New Roman" w:eastAsia="Times New Roman" w:hAnsi="Times New Roman" w:cs="Times New Roman"/>
          <w:sz w:val="24"/>
          <w:szCs w:val="24"/>
        </w:rPr>
        <w:t>ing</w:t>
      </w:r>
      <w:r w:rsidRPr="004F1330">
        <w:rPr>
          <w:rFonts w:ascii="Times New Roman" w:eastAsia="Times New Roman" w:hAnsi="Times New Roman" w:cs="Times New Roman"/>
          <w:sz w:val="24"/>
          <w:szCs w:val="24"/>
        </w:rPr>
        <w:t xml:space="preserve"> the same. This mixed picture could reflect the fact that this intervention was a one-off discussion group, so the participant who disagreed slightly may not have felt there was a significant enough benefit from one group for them to feel the literature engagement had been worthwhile. In contrast, one participant agreed strongly rather than slightly after the discussion had taken place. This could be because the discussion allowed them to consider the literature and its usefulness more deeply than they perhaps had before. This raises the question of whether regular literature discussion group sessions would help more teachers to agree more strongly that engagement with educational research literature is a meaningful use of their time, and in turn feel more confident about implementing ideas from the literature into their own practice.</w:t>
      </w:r>
      <w:r w:rsidR="007E2175" w:rsidRPr="004F1330">
        <w:rPr>
          <w:rFonts w:ascii="Times New Roman" w:eastAsia="Times New Roman" w:hAnsi="Times New Roman" w:cs="Times New Roman"/>
          <w:sz w:val="24"/>
          <w:szCs w:val="24"/>
        </w:rPr>
        <w:t xml:space="preserve"> This idea could be said to reflect Cain (2015), who advocates ongoing teacher engagement with research </w:t>
      </w:r>
      <w:r w:rsidR="0039440A" w:rsidRPr="004F1330">
        <w:rPr>
          <w:rFonts w:ascii="Times New Roman" w:eastAsia="Times New Roman" w:hAnsi="Times New Roman" w:cs="Times New Roman"/>
          <w:sz w:val="24"/>
          <w:szCs w:val="24"/>
        </w:rPr>
        <w:t>for</w:t>
      </w:r>
      <w:r w:rsidR="007E2175" w:rsidRPr="004F1330">
        <w:rPr>
          <w:rFonts w:ascii="Times New Roman" w:eastAsia="Times New Roman" w:hAnsi="Times New Roman" w:cs="Times New Roman"/>
          <w:sz w:val="24"/>
          <w:szCs w:val="24"/>
        </w:rPr>
        <w:t xml:space="preserve"> it to be effective.</w:t>
      </w:r>
    </w:p>
    <w:p w14:paraId="67992112" w14:textId="5D4D8F4A"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After the discussion, when given the opportunity to give any ideas relating to educational literature, 67% of questionnaire participants </w:t>
      </w:r>
      <w:r w:rsidR="00625335" w:rsidRPr="004F1330">
        <w:rPr>
          <w:rFonts w:ascii="Times New Roman" w:eastAsia="Times New Roman" w:hAnsi="Times New Roman" w:cs="Times New Roman"/>
          <w:sz w:val="24"/>
          <w:szCs w:val="24"/>
        </w:rPr>
        <w:t xml:space="preserve">(four individuals) </w:t>
      </w:r>
      <w:r w:rsidRPr="004F1330">
        <w:rPr>
          <w:rFonts w:ascii="Times New Roman" w:eastAsia="Times New Roman" w:hAnsi="Times New Roman" w:cs="Times New Roman"/>
          <w:sz w:val="24"/>
          <w:szCs w:val="24"/>
        </w:rPr>
        <w:t>again highlighted the need for time to be allocated specifically for research literature engagement</w:t>
      </w:r>
      <w:r w:rsidR="009C4B25" w:rsidRPr="004F1330">
        <w:rPr>
          <w:rFonts w:ascii="Times New Roman" w:eastAsia="Times New Roman" w:hAnsi="Times New Roman" w:cs="Times New Roman"/>
          <w:sz w:val="24"/>
          <w:szCs w:val="24"/>
        </w:rPr>
        <w:t>, again ref</w:t>
      </w:r>
      <w:r w:rsidR="00E44D34" w:rsidRPr="004F1330">
        <w:rPr>
          <w:rFonts w:ascii="Times New Roman" w:eastAsia="Times New Roman" w:hAnsi="Times New Roman" w:cs="Times New Roman"/>
          <w:sz w:val="24"/>
          <w:szCs w:val="24"/>
        </w:rPr>
        <w:t>l</w:t>
      </w:r>
      <w:r w:rsidR="009C4B25" w:rsidRPr="004F1330">
        <w:rPr>
          <w:rFonts w:ascii="Times New Roman" w:eastAsia="Times New Roman" w:hAnsi="Times New Roman" w:cs="Times New Roman"/>
          <w:sz w:val="24"/>
          <w:szCs w:val="24"/>
        </w:rPr>
        <w:t>ecting both Anwaruddin (2015) and Lewis et al. (2018)</w:t>
      </w:r>
      <w:r w:rsidRPr="004F1330">
        <w:rPr>
          <w:rFonts w:ascii="Times New Roman" w:eastAsia="Times New Roman" w:hAnsi="Times New Roman" w:cs="Times New Roman"/>
          <w:sz w:val="24"/>
          <w:szCs w:val="24"/>
        </w:rPr>
        <w:t xml:space="preserve">. Furthermore, both interviewees named time as a potential barrier or disadvantage for discussion groups, although Participant A said that if time </w:t>
      </w:r>
      <w:r w:rsidR="60E03B5C" w:rsidRPr="004F1330">
        <w:rPr>
          <w:rFonts w:ascii="Times New Roman" w:eastAsia="Times New Roman" w:hAnsi="Times New Roman" w:cs="Times New Roman"/>
          <w:sz w:val="24"/>
          <w:szCs w:val="24"/>
        </w:rPr>
        <w:t>were</w:t>
      </w:r>
      <w:r w:rsidRPr="004F1330">
        <w:rPr>
          <w:rFonts w:ascii="Times New Roman" w:eastAsia="Times New Roman" w:hAnsi="Times New Roman" w:cs="Times New Roman"/>
          <w:sz w:val="24"/>
          <w:szCs w:val="24"/>
        </w:rPr>
        <w:t xml:space="preserve"> provided</w:t>
      </w:r>
      <w:r w:rsidR="00924591">
        <w:rPr>
          <w:rFonts w:ascii="Times New Roman" w:eastAsia="Times New Roman" w:hAnsi="Times New Roman" w:cs="Times New Roman"/>
          <w:sz w:val="24"/>
          <w:szCs w:val="24"/>
        </w:rPr>
        <w:t>,</w:t>
      </w:r>
      <w:r w:rsidRPr="004F1330">
        <w:rPr>
          <w:rFonts w:ascii="Times New Roman" w:eastAsia="Times New Roman" w:hAnsi="Times New Roman" w:cs="Times New Roman"/>
          <w:sz w:val="24"/>
          <w:szCs w:val="24"/>
        </w:rPr>
        <w:t xml:space="preserve"> this could then become an advantage. This reinforces the importance of this issue for teachers, and the apparent need for it to be addressed if teachers are to feel confident about adopting evidence-informed practice.</w:t>
      </w:r>
    </w:p>
    <w:p w14:paraId="6765DDDE" w14:textId="77777777" w:rsidR="00CF6946" w:rsidRPr="004F1330" w:rsidRDefault="00CF6946" w:rsidP="33912E8F">
      <w:pPr>
        <w:spacing w:line="480" w:lineRule="auto"/>
        <w:rPr>
          <w:rFonts w:ascii="Times New Roman" w:eastAsia="Times New Roman" w:hAnsi="Times New Roman" w:cs="Times New Roman"/>
          <w:sz w:val="24"/>
          <w:szCs w:val="24"/>
        </w:rPr>
      </w:pPr>
    </w:p>
    <w:p w14:paraId="78968B53" w14:textId="4F80F5CF" w:rsidR="00096F9D" w:rsidRPr="004F1330" w:rsidRDefault="00D4336B" w:rsidP="33912E8F">
      <w:pPr>
        <w:spacing w:line="480" w:lineRule="auto"/>
        <w:rPr>
          <w:rFonts w:ascii="Times New Roman" w:eastAsia="Times New Roman" w:hAnsi="Times New Roman" w:cs="Times New Roman"/>
          <w:b/>
          <w:bCs/>
          <w:sz w:val="24"/>
          <w:szCs w:val="24"/>
        </w:rPr>
      </w:pPr>
      <w:r w:rsidRPr="004F1330">
        <w:rPr>
          <w:rFonts w:ascii="Times New Roman" w:eastAsia="Times New Roman" w:hAnsi="Times New Roman" w:cs="Times New Roman"/>
          <w:b/>
          <w:bCs/>
          <w:sz w:val="24"/>
          <w:szCs w:val="24"/>
        </w:rPr>
        <w:t xml:space="preserve">4.3 </w:t>
      </w:r>
      <w:r w:rsidR="00096F9D" w:rsidRPr="004F1330">
        <w:rPr>
          <w:rFonts w:ascii="Times New Roman" w:eastAsia="Times New Roman" w:hAnsi="Times New Roman" w:cs="Times New Roman"/>
          <w:b/>
          <w:bCs/>
          <w:sz w:val="24"/>
          <w:szCs w:val="24"/>
        </w:rPr>
        <w:t>Academic texts</w:t>
      </w:r>
    </w:p>
    <w:p w14:paraId="426BDC8C" w14:textId="695FA14D"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A second significant are</w:t>
      </w:r>
      <w:r w:rsidR="00C8106A" w:rsidRPr="004F1330">
        <w:rPr>
          <w:rFonts w:ascii="Times New Roman" w:eastAsia="Times New Roman" w:hAnsi="Times New Roman" w:cs="Times New Roman"/>
          <w:sz w:val="24"/>
          <w:szCs w:val="24"/>
        </w:rPr>
        <w:t>a</w:t>
      </w:r>
      <w:r w:rsidRPr="004F1330">
        <w:rPr>
          <w:rFonts w:ascii="Times New Roman" w:eastAsia="Times New Roman" w:hAnsi="Times New Roman" w:cs="Times New Roman"/>
          <w:sz w:val="24"/>
          <w:szCs w:val="24"/>
        </w:rPr>
        <w:t xml:space="preserve"> </w:t>
      </w:r>
      <w:r w:rsidR="00A257A4" w:rsidRPr="004F1330">
        <w:rPr>
          <w:rFonts w:ascii="Times New Roman" w:eastAsia="Times New Roman" w:hAnsi="Times New Roman" w:cs="Times New Roman"/>
          <w:sz w:val="24"/>
          <w:szCs w:val="24"/>
        </w:rPr>
        <w:t>identified</w:t>
      </w:r>
      <w:r w:rsidRPr="004F1330">
        <w:rPr>
          <w:rFonts w:ascii="Times New Roman" w:eastAsia="Times New Roman" w:hAnsi="Times New Roman" w:cs="Times New Roman"/>
          <w:sz w:val="24"/>
          <w:szCs w:val="24"/>
        </w:rPr>
        <w:t xml:space="preserve"> in the findings was the nature and number of educational academic texts. In the pre-discussion questionnaire, 67% of participants </w:t>
      </w:r>
      <w:r w:rsidR="00625335" w:rsidRPr="004F1330">
        <w:rPr>
          <w:rFonts w:ascii="Times New Roman" w:eastAsia="Times New Roman" w:hAnsi="Times New Roman" w:cs="Times New Roman"/>
          <w:sz w:val="24"/>
          <w:szCs w:val="24"/>
        </w:rPr>
        <w:t xml:space="preserve">(four individuals) </w:t>
      </w:r>
      <w:r w:rsidRPr="004F1330">
        <w:rPr>
          <w:rFonts w:ascii="Times New Roman" w:eastAsia="Times New Roman" w:hAnsi="Times New Roman" w:cs="Times New Roman"/>
          <w:sz w:val="24"/>
          <w:szCs w:val="24"/>
        </w:rPr>
        <w:t xml:space="preserve">identified knowing what texts might be useful as a reason why they did not read educational literature more often, and 83% were either </w:t>
      </w:r>
      <w:r w:rsidR="00505BB1" w:rsidRPr="004F1330">
        <w:rPr>
          <w:rFonts w:ascii="Times New Roman" w:eastAsia="Times New Roman" w:hAnsi="Times New Roman" w:cs="Times New Roman"/>
          <w:sz w:val="24"/>
          <w:szCs w:val="24"/>
        </w:rPr>
        <w:t>more</w:t>
      </w:r>
      <w:r w:rsidRPr="004F1330">
        <w:rPr>
          <w:rFonts w:ascii="Times New Roman" w:eastAsia="Times New Roman" w:hAnsi="Times New Roman" w:cs="Times New Roman"/>
          <w:sz w:val="24"/>
          <w:szCs w:val="24"/>
        </w:rPr>
        <w:t xml:space="preserve"> or very likely to read more educational literature more often if educational texts were identified for them. 33% of participants </w:t>
      </w:r>
      <w:r w:rsidR="00B141CC" w:rsidRPr="004F1330">
        <w:rPr>
          <w:rFonts w:ascii="Times New Roman" w:eastAsia="Times New Roman" w:hAnsi="Times New Roman" w:cs="Times New Roman"/>
          <w:sz w:val="24"/>
          <w:szCs w:val="24"/>
        </w:rPr>
        <w:t xml:space="preserve">(two individuals) </w:t>
      </w:r>
      <w:r w:rsidRPr="004F1330">
        <w:rPr>
          <w:rFonts w:ascii="Times New Roman" w:eastAsia="Times New Roman" w:hAnsi="Times New Roman" w:cs="Times New Roman"/>
          <w:sz w:val="24"/>
          <w:szCs w:val="24"/>
        </w:rPr>
        <w:t>in the pre-discussion questionnaire also highlighted that educational texts can be difficult to read, with some participants raising this issue more than once. These findings support th</w:t>
      </w:r>
      <w:r w:rsidR="00EC2275" w:rsidRPr="004F1330">
        <w:rPr>
          <w:rFonts w:ascii="Times New Roman" w:eastAsia="Times New Roman" w:hAnsi="Times New Roman" w:cs="Times New Roman"/>
          <w:sz w:val="24"/>
          <w:szCs w:val="24"/>
        </w:rPr>
        <w:t xml:space="preserve">e views of Ludgate (2019) </w:t>
      </w:r>
      <w:r w:rsidR="00397E1A" w:rsidRPr="004F1330">
        <w:rPr>
          <w:rFonts w:ascii="Times New Roman" w:eastAsia="Times New Roman" w:hAnsi="Times New Roman" w:cs="Times New Roman"/>
          <w:sz w:val="24"/>
          <w:szCs w:val="24"/>
        </w:rPr>
        <w:t xml:space="preserve">and </w:t>
      </w:r>
      <w:r w:rsidR="00663E0B" w:rsidRPr="004F1330">
        <w:rPr>
          <w:rFonts w:ascii="Times New Roman" w:eastAsia="Times New Roman" w:hAnsi="Times New Roman" w:cs="Times New Roman"/>
          <w:sz w:val="24"/>
          <w:szCs w:val="24"/>
        </w:rPr>
        <w:t>Boxer</w:t>
      </w:r>
      <w:r w:rsidR="00397E1A" w:rsidRPr="004F1330">
        <w:rPr>
          <w:rFonts w:ascii="Times New Roman" w:eastAsia="Times New Roman" w:hAnsi="Times New Roman" w:cs="Times New Roman"/>
          <w:sz w:val="24"/>
          <w:szCs w:val="24"/>
        </w:rPr>
        <w:t xml:space="preserve"> (201</w:t>
      </w:r>
      <w:r w:rsidR="00663E0B" w:rsidRPr="004F1330">
        <w:rPr>
          <w:rFonts w:ascii="Times New Roman" w:eastAsia="Times New Roman" w:hAnsi="Times New Roman" w:cs="Times New Roman"/>
          <w:sz w:val="24"/>
          <w:szCs w:val="24"/>
        </w:rPr>
        <w:t>8</w:t>
      </w:r>
      <w:r w:rsidR="00397E1A" w:rsidRPr="004F1330">
        <w:rPr>
          <w:rFonts w:ascii="Times New Roman" w:eastAsia="Times New Roman" w:hAnsi="Times New Roman" w:cs="Times New Roman"/>
          <w:sz w:val="24"/>
          <w:szCs w:val="24"/>
        </w:rPr>
        <w:t>), who both suggest</w:t>
      </w:r>
      <w:r w:rsidRPr="004F1330">
        <w:rPr>
          <w:rFonts w:ascii="Times New Roman" w:eastAsia="Times New Roman" w:hAnsi="Times New Roman" w:cs="Times New Roman"/>
          <w:sz w:val="24"/>
          <w:szCs w:val="24"/>
        </w:rPr>
        <w:t xml:space="preserve"> that teachers may find it difficult to approach and understand academic reading. Furthermore, also in the pre-discussion questionnaire, 100% of the participants </w:t>
      </w:r>
      <w:r w:rsidR="00B141CC" w:rsidRPr="004F1330">
        <w:rPr>
          <w:rFonts w:ascii="Times New Roman" w:eastAsia="Times New Roman" w:hAnsi="Times New Roman" w:cs="Times New Roman"/>
          <w:sz w:val="24"/>
          <w:szCs w:val="24"/>
        </w:rPr>
        <w:t xml:space="preserve">(all six individuals) </w:t>
      </w:r>
      <w:r w:rsidRPr="004F1330">
        <w:rPr>
          <w:rFonts w:ascii="Times New Roman" w:eastAsia="Times New Roman" w:hAnsi="Times New Roman" w:cs="Times New Roman"/>
          <w:sz w:val="24"/>
          <w:szCs w:val="24"/>
        </w:rPr>
        <w:t>expressed that they would feel much more confident reading educational literature if they could read a summary of the main ideas in the text first, a point which was repeated by both participants in their pre-discussion interviews. Indeed, after the discussion group there still seemed to be an appreciation for reading blogs or other similar summaries of research articles to aid understanding of the full original research literature</w:t>
      </w:r>
      <w:r w:rsidR="0063671A" w:rsidRPr="004F1330">
        <w:rPr>
          <w:rFonts w:ascii="Times New Roman" w:eastAsia="Times New Roman" w:hAnsi="Times New Roman" w:cs="Times New Roman"/>
          <w:sz w:val="24"/>
          <w:szCs w:val="24"/>
        </w:rPr>
        <w:t>, as</w:t>
      </w:r>
      <w:r w:rsidR="00DF001E" w:rsidRPr="004F1330">
        <w:rPr>
          <w:rFonts w:ascii="Times New Roman" w:eastAsia="Times New Roman" w:hAnsi="Times New Roman" w:cs="Times New Roman"/>
          <w:sz w:val="24"/>
          <w:szCs w:val="24"/>
        </w:rPr>
        <w:t xml:space="preserve"> </w:t>
      </w:r>
      <w:r w:rsidR="0063671A" w:rsidRPr="004F1330">
        <w:rPr>
          <w:rFonts w:ascii="Times New Roman" w:eastAsia="Times New Roman" w:hAnsi="Times New Roman" w:cs="Times New Roman"/>
          <w:sz w:val="24"/>
          <w:szCs w:val="24"/>
        </w:rPr>
        <w:t>a</w:t>
      </w:r>
      <w:r w:rsidRPr="004F1330">
        <w:rPr>
          <w:rFonts w:ascii="Times New Roman" w:eastAsia="Times New Roman" w:hAnsi="Times New Roman" w:cs="Times New Roman"/>
          <w:sz w:val="24"/>
          <w:szCs w:val="24"/>
        </w:rPr>
        <w:t>ll participants expressed that they felt much more confident about reading the original research article after reading the linked blog website first.</w:t>
      </w:r>
      <w:r w:rsidR="00DF001E" w:rsidRPr="004F1330">
        <w:rPr>
          <w:rFonts w:ascii="Times New Roman" w:eastAsia="Times New Roman" w:hAnsi="Times New Roman" w:cs="Times New Roman"/>
          <w:sz w:val="24"/>
          <w:szCs w:val="24"/>
        </w:rPr>
        <w:t xml:space="preserve"> </w:t>
      </w:r>
      <w:r w:rsidRPr="004F1330">
        <w:rPr>
          <w:rFonts w:ascii="Times New Roman" w:eastAsia="Times New Roman" w:hAnsi="Times New Roman" w:cs="Times New Roman"/>
          <w:sz w:val="24"/>
          <w:szCs w:val="24"/>
        </w:rPr>
        <w:t>This would appear to support Ludgate (2019), who suggests that teacher bloggers can help provide a link between more everyday teacher language and the academic language of research literature.</w:t>
      </w:r>
      <w:r w:rsidR="00C833B6" w:rsidRPr="004F1330">
        <w:rPr>
          <w:rFonts w:ascii="Times New Roman" w:eastAsia="Times New Roman" w:hAnsi="Times New Roman" w:cs="Times New Roman"/>
          <w:sz w:val="24"/>
          <w:szCs w:val="24"/>
        </w:rPr>
        <w:t xml:space="preserve"> </w:t>
      </w:r>
      <w:r w:rsidR="00621139" w:rsidRPr="004F1330">
        <w:rPr>
          <w:rFonts w:ascii="Times New Roman" w:eastAsia="Times New Roman" w:hAnsi="Times New Roman" w:cs="Times New Roman"/>
          <w:sz w:val="24"/>
          <w:szCs w:val="24"/>
        </w:rPr>
        <w:t>In</w:t>
      </w:r>
      <w:r w:rsidR="00621139">
        <w:rPr>
          <w:rFonts w:ascii="Times New Roman" w:eastAsia="Times New Roman" w:hAnsi="Times New Roman" w:cs="Times New Roman"/>
          <w:sz w:val="24"/>
          <w:szCs w:val="24"/>
        </w:rPr>
        <w:t xml:space="preserve">deed, </w:t>
      </w:r>
      <w:r w:rsidR="00621139" w:rsidRPr="004F1330">
        <w:rPr>
          <w:rFonts w:ascii="Times New Roman" w:eastAsia="Times New Roman" w:hAnsi="Times New Roman" w:cs="Times New Roman"/>
          <w:sz w:val="24"/>
          <w:szCs w:val="24"/>
        </w:rPr>
        <w:t xml:space="preserve">both the pre- and post-intervention questionnaires, all six respondents indicated that some educational texts, such as blogs and some education books, were easy to understand, with none selecting academic texts as being easy to understand. The two interview participants both raised the readability of academic research texts as an issue, calling them detailed and overly long. </w:t>
      </w:r>
      <w:r w:rsidR="00621139">
        <w:rPr>
          <w:rFonts w:ascii="Times New Roman" w:eastAsia="Times New Roman" w:hAnsi="Times New Roman" w:cs="Times New Roman"/>
          <w:sz w:val="24"/>
          <w:szCs w:val="24"/>
        </w:rPr>
        <w:t xml:space="preserve">These findings </w:t>
      </w:r>
      <w:r w:rsidR="00C833B6" w:rsidRPr="004F1330">
        <w:rPr>
          <w:rFonts w:ascii="Times New Roman" w:eastAsia="Times New Roman" w:hAnsi="Times New Roman" w:cs="Times New Roman"/>
          <w:sz w:val="24"/>
          <w:szCs w:val="24"/>
        </w:rPr>
        <w:t xml:space="preserve">also reflect recommendations made by Boxer (2018) in his </w:t>
      </w:r>
      <w:proofErr w:type="spellStart"/>
      <w:r w:rsidR="00C833B6" w:rsidRPr="004F1330">
        <w:rPr>
          <w:rFonts w:ascii="Times New Roman" w:eastAsia="Times New Roman" w:hAnsi="Times New Roman" w:cs="Times New Roman"/>
          <w:sz w:val="24"/>
          <w:szCs w:val="24"/>
        </w:rPr>
        <w:t>ResearchEd</w:t>
      </w:r>
      <w:proofErr w:type="spellEnd"/>
      <w:r w:rsidR="00C833B6" w:rsidRPr="004F1330">
        <w:rPr>
          <w:rFonts w:ascii="Times New Roman" w:eastAsia="Times New Roman" w:hAnsi="Times New Roman" w:cs="Times New Roman"/>
          <w:sz w:val="24"/>
          <w:szCs w:val="24"/>
        </w:rPr>
        <w:t xml:space="preserve"> </w:t>
      </w:r>
      <w:r w:rsidR="001472A1" w:rsidRPr="004F1330">
        <w:rPr>
          <w:rFonts w:ascii="Times New Roman" w:eastAsia="Times New Roman" w:hAnsi="Times New Roman" w:cs="Times New Roman"/>
          <w:sz w:val="24"/>
          <w:szCs w:val="24"/>
        </w:rPr>
        <w:t>article</w:t>
      </w:r>
      <w:r w:rsidR="00C833B6" w:rsidRPr="004F1330">
        <w:rPr>
          <w:rFonts w:ascii="Times New Roman" w:eastAsia="Times New Roman" w:hAnsi="Times New Roman" w:cs="Times New Roman"/>
          <w:sz w:val="24"/>
          <w:szCs w:val="24"/>
        </w:rPr>
        <w:t xml:space="preserve"> about his own experiences of organising </w:t>
      </w:r>
      <w:proofErr w:type="gramStart"/>
      <w:r w:rsidR="00C833B6" w:rsidRPr="004F1330">
        <w:rPr>
          <w:rFonts w:ascii="Times New Roman" w:eastAsia="Times New Roman" w:hAnsi="Times New Roman" w:cs="Times New Roman"/>
          <w:sz w:val="24"/>
          <w:szCs w:val="24"/>
        </w:rPr>
        <w:t>a research</w:t>
      </w:r>
      <w:proofErr w:type="gramEnd"/>
      <w:r w:rsidR="00C833B6" w:rsidRPr="004F1330">
        <w:rPr>
          <w:rFonts w:ascii="Times New Roman" w:eastAsia="Times New Roman" w:hAnsi="Times New Roman" w:cs="Times New Roman"/>
          <w:sz w:val="24"/>
          <w:szCs w:val="24"/>
        </w:rPr>
        <w:t xml:space="preserve"> reading group: he suggests using blogs and syntheses of research as starting points, and not going straight into academic articles. </w:t>
      </w:r>
    </w:p>
    <w:p w14:paraId="6924D7C4" w14:textId="09587E75"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One interview participant expressed that they had gained what they saw as the useful information they needed from the blog they were asked to read, and that they had not gained much more from the full research article. They acknowledged that a blog can be one person’s perspective, so it was important to consider whether a blog was a summary or an evaluation. This research data highlights the potential for teachers being led in their interpretations of educational research articles unless the summaries they read are balanced and objective or, where they are subjective, that teachers are aware of this and take it into account. In general, participant responses imply that it could be good practice for schools to highlight potentially useful blogs or summaries to staff, particularly those that relate to specific foci, as 50% of post-discussion questionnaire participants identified that it was helpful to have a focus for reading, perhaps with relevant associated literature selected for them. This focus could link to personal or school development priorities.</w:t>
      </w:r>
    </w:p>
    <w:p w14:paraId="6D0158AE" w14:textId="77777777" w:rsidR="00621139" w:rsidRPr="004F1330" w:rsidRDefault="00621139" w:rsidP="00621139">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One of the two interview participants felt that it has been made easier for teachers to access information about educational research, mentioning this idea both before and after the discussion group was held. Blogs and newsletters signpost academic research that teachers could find useful, which saves teachers the time and effort that could be spent finding the research for themselves. This supports Cain and Graves (2017), who suggest that finding suitable research is a complex skill, and that it can be useful for schools to appoint a research lead who can signpost useful literature.</w:t>
      </w:r>
    </w:p>
    <w:p w14:paraId="45765D7C" w14:textId="02CF864C"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One participant expressed that educational research can be difficult to generalise due to the complexity of the field of education. </w:t>
      </w:r>
      <w:r w:rsidR="007C61AE" w:rsidRPr="004F1330">
        <w:rPr>
          <w:rFonts w:ascii="Times New Roman" w:eastAsia="Times New Roman" w:hAnsi="Times New Roman" w:cs="Times New Roman"/>
          <w:sz w:val="24"/>
          <w:szCs w:val="24"/>
        </w:rPr>
        <w:t xml:space="preserve">It should be acknowledged that this is the participant’s </w:t>
      </w:r>
      <w:r w:rsidR="001242CD" w:rsidRPr="004F1330">
        <w:rPr>
          <w:rFonts w:ascii="Times New Roman" w:eastAsia="Times New Roman" w:hAnsi="Times New Roman" w:cs="Times New Roman"/>
          <w:sz w:val="24"/>
          <w:szCs w:val="24"/>
        </w:rPr>
        <w:t>perception and</w:t>
      </w:r>
      <w:r w:rsidR="007C61AE" w:rsidRPr="004F1330">
        <w:rPr>
          <w:rFonts w:ascii="Times New Roman" w:eastAsia="Times New Roman" w:hAnsi="Times New Roman" w:cs="Times New Roman"/>
          <w:sz w:val="24"/>
          <w:szCs w:val="24"/>
        </w:rPr>
        <w:t xml:space="preserve"> </w:t>
      </w:r>
      <w:r w:rsidR="00E62367" w:rsidRPr="004F1330">
        <w:rPr>
          <w:rFonts w:ascii="Times New Roman" w:eastAsia="Times New Roman" w:hAnsi="Times New Roman" w:cs="Times New Roman"/>
          <w:sz w:val="24"/>
          <w:szCs w:val="24"/>
        </w:rPr>
        <w:t xml:space="preserve">is difficult to quantify. </w:t>
      </w:r>
      <w:r w:rsidRPr="004F1330">
        <w:rPr>
          <w:rFonts w:ascii="Times New Roman" w:eastAsia="Times New Roman" w:hAnsi="Times New Roman" w:cs="Times New Roman"/>
          <w:sz w:val="24"/>
          <w:szCs w:val="24"/>
        </w:rPr>
        <w:t>This</w:t>
      </w:r>
      <w:r w:rsidR="00E62367" w:rsidRPr="004F1330">
        <w:rPr>
          <w:rFonts w:ascii="Times New Roman" w:eastAsia="Times New Roman" w:hAnsi="Times New Roman" w:cs="Times New Roman"/>
          <w:sz w:val="24"/>
          <w:szCs w:val="24"/>
        </w:rPr>
        <w:t>, however, does</w:t>
      </w:r>
      <w:r w:rsidRPr="004F1330">
        <w:rPr>
          <w:rFonts w:ascii="Times New Roman" w:eastAsia="Times New Roman" w:hAnsi="Times New Roman" w:cs="Times New Roman"/>
          <w:sz w:val="24"/>
          <w:szCs w:val="24"/>
        </w:rPr>
        <w:t xml:space="preserve"> reflect ideas from Biesta (2010), who also highlights the high number of variables involved in education, and says that teacher judgement should not be ignored when considering research evidence. The idea of relating the research literature ideas to the participants’ own school context was not questioned explicitly and was not mentioned explicitly in participant responses. Therefore, it could be useful to address this area in any follow up research.</w:t>
      </w:r>
    </w:p>
    <w:p w14:paraId="6DA5C6BB" w14:textId="6AB4AE85"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After the discussion took place, both interviewees said that </w:t>
      </w:r>
      <w:r w:rsidR="00C8106A" w:rsidRPr="004F1330">
        <w:rPr>
          <w:rFonts w:ascii="Times New Roman" w:eastAsia="Times New Roman" w:hAnsi="Times New Roman" w:cs="Times New Roman"/>
          <w:sz w:val="24"/>
          <w:szCs w:val="24"/>
        </w:rPr>
        <w:t>they</w:t>
      </w:r>
      <w:r w:rsidRPr="004F1330">
        <w:rPr>
          <w:rFonts w:ascii="Times New Roman" w:eastAsia="Times New Roman" w:hAnsi="Times New Roman" w:cs="Times New Roman"/>
          <w:sz w:val="24"/>
          <w:szCs w:val="24"/>
        </w:rPr>
        <w:t xml:space="preserve"> now felt more confident because the discussion group had allowed them to explore uncertainties. This implies that some teachers may feel that there is an expectation for them to understand fully </w:t>
      </w:r>
      <w:proofErr w:type="gramStart"/>
      <w:r w:rsidRPr="004F1330">
        <w:rPr>
          <w:rFonts w:ascii="Times New Roman" w:eastAsia="Times New Roman" w:hAnsi="Times New Roman" w:cs="Times New Roman"/>
          <w:sz w:val="24"/>
          <w:szCs w:val="24"/>
        </w:rPr>
        <w:t>all of</w:t>
      </w:r>
      <w:proofErr w:type="gramEnd"/>
      <w:r w:rsidRPr="004F1330">
        <w:rPr>
          <w:rFonts w:ascii="Times New Roman" w:eastAsia="Times New Roman" w:hAnsi="Times New Roman" w:cs="Times New Roman"/>
          <w:sz w:val="24"/>
          <w:szCs w:val="24"/>
        </w:rPr>
        <w:t xml:space="preserve"> the language and content of research literature, which may dissuade them from reading academic research. However, for these participants, taking part in the reading and discussion group appears to have shown them that it is common for teachers to have uncertainties about what they have read, and that discussion can help to alleviate those uncertainties. This could in turn have helped to raise general confidence levels in engaging with educational research literature, which could then lead them to feel more confident about adopting ideas from the literature in their own practice.</w:t>
      </w:r>
    </w:p>
    <w:p w14:paraId="65EC1D63" w14:textId="77777777" w:rsidR="00B43FC9" w:rsidRPr="004F1330" w:rsidRDefault="00B43FC9" w:rsidP="33912E8F">
      <w:pPr>
        <w:spacing w:line="480" w:lineRule="auto"/>
        <w:rPr>
          <w:rFonts w:ascii="Times New Roman" w:eastAsia="Times New Roman" w:hAnsi="Times New Roman" w:cs="Times New Roman"/>
          <w:sz w:val="24"/>
          <w:szCs w:val="24"/>
        </w:rPr>
      </w:pPr>
    </w:p>
    <w:p w14:paraId="0BC5F15E" w14:textId="612A7098" w:rsidR="00096F9D" w:rsidRPr="004F1330" w:rsidRDefault="00D4336B" w:rsidP="33912E8F">
      <w:pPr>
        <w:spacing w:line="480" w:lineRule="auto"/>
        <w:rPr>
          <w:rFonts w:ascii="Times New Roman" w:eastAsia="Times New Roman" w:hAnsi="Times New Roman" w:cs="Times New Roman"/>
          <w:b/>
          <w:bCs/>
          <w:sz w:val="24"/>
          <w:szCs w:val="24"/>
        </w:rPr>
      </w:pPr>
      <w:r w:rsidRPr="004F1330">
        <w:rPr>
          <w:rFonts w:ascii="Times New Roman" w:eastAsia="Times New Roman" w:hAnsi="Times New Roman" w:cs="Times New Roman"/>
          <w:b/>
          <w:bCs/>
          <w:sz w:val="24"/>
          <w:szCs w:val="24"/>
        </w:rPr>
        <w:t xml:space="preserve">4.4 </w:t>
      </w:r>
      <w:r w:rsidR="00096F9D" w:rsidRPr="004F1330">
        <w:rPr>
          <w:rFonts w:ascii="Times New Roman" w:eastAsia="Times New Roman" w:hAnsi="Times New Roman" w:cs="Times New Roman"/>
          <w:b/>
          <w:bCs/>
          <w:sz w:val="24"/>
          <w:szCs w:val="24"/>
        </w:rPr>
        <w:t>Professional dialogue/groups</w:t>
      </w:r>
    </w:p>
    <w:p w14:paraId="43C95952" w14:textId="0E64A70A"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The group discussion element was a key part of the intervention in this research study, </w:t>
      </w:r>
      <w:r w:rsidR="00396B32" w:rsidRPr="004F1330">
        <w:rPr>
          <w:rFonts w:ascii="Times New Roman" w:eastAsia="Times New Roman" w:hAnsi="Times New Roman" w:cs="Times New Roman"/>
          <w:sz w:val="24"/>
          <w:szCs w:val="24"/>
        </w:rPr>
        <w:t xml:space="preserve">reflecting </w:t>
      </w:r>
      <w:r w:rsidR="00912EBA" w:rsidRPr="004F1330">
        <w:rPr>
          <w:rFonts w:ascii="Times New Roman" w:eastAsia="Times New Roman" w:hAnsi="Times New Roman" w:cs="Times New Roman"/>
          <w:sz w:val="24"/>
          <w:szCs w:val="24"/>
        </w:rPr>
        <w:t xml:space="preserve">the </w:t>
      </w:r>
      <w:r w:rsidR="007566C4" w:rsidRPr="004F1330">
        <w:rPr>
          <w:rFonts w:ascii="Times New Roman" w:eastAsia="Times New Roman" w:hAnsi="Times New Roman" w:cs="Times New Roman"/>
          <w:sz w:val="24"/>
          <w:szCs w:val="24"/>
        </w:rPr>
        <w:t>guidance</w:t>
      </w:r>
      <w:r w:rsidR="00912EBA" w:rsidRPr="004F1330">
        <w:rPr>
          <w:rFonts w:ascii="Times New Roman" w:eastAsia="Times New Roman" w:hAnsi="Times New Roman" w:cs="Times New Roman"/>
          <w:sz w:val="24"/>
          <w:szCs w:val="24"/>
        </w:rPr>
        <w:t xml:space="preserve"> of the </w:t>
      </w:r>
      <w:r w:rsidR="00A07AA0">
        <w:rPr>
          <w:rFonts w:ascii="Times New Roman" w:eastAsia="Times New Roman" w:hAnsi="Times New Roman" w:cs="Times New Roman"/>
          <w:sz w:val="24"/>
          <w:szCs w:val="24"/>
        </w:rPr>
        <w:t>EWC</w:t>
      </w:r>
      <w:r w:rsidR="00912EBA" w:rsidRPr="004F1330">
        <w:rPr>
          <w:rFonts w:ascii="Times New Roman" w:eastAsia="Times New Roman" w:hAnsi="Times New Roman" w:cs="Times New Roman"/>
          <w:sz w:val="24"/>
          <w:szCs w:val="24"/>
        </w:rPr>
        <w:t xml:space="preserve"> (2018)</w:t>
      </w:r>
      <w:r w:rsidR="00CB39D4" w:rsidRPr="004F1330">
        <w:rPr>
          <w:rFonts w:ascii="Times New Roman" w:eastAsia="Times New Roman" w:hAnsi="Times New Roman" w:cs="Times New Roman"/>
          <w:sz w:val="24"/>
          <w:szCs w:val="24"/>
        </w:rPr>
        <w:t>,</w:t>
      </w:r>
      <w:r w:rsidR="00912EBA" w:rsidRPr="004F1330">
        <w:rPr>
          <w:rFonts w:ascii="Times New Roman" w:eastAsia="Times New Roman" w:hAnsi="Times New Roman" w:cs="Times New Roman"/>
          <w:sz w:val="24"/>
          <w:szCs w:val="24"/>
        </w:rPr>
        <w:t xml:space="preserve"> </w:t>
      </w:r>
      <w:r w:rsidRPr="004F1330">
        <w:rPr>
          <w:rFonts w:ascii="Times New Roman" w:eastAsia="Times New Roman" w:hAnsi="Times New Roman" w:cs="Times New Roman"/>
          <w:sz w:val="24"/>
          <w:szCs w:val="24"/>
        </w:rPr>
        <w:t>and its findings appear to support Ludgate</w:t>
      </w:r>
      <w:r w:rsidR="00236B5C">
        <w:rPr>
          <w:rFonts w:ascii="Times New Roman" w:eastAsia="Times New Roman" w:hAnsi="Times New Roman" w:cs="Times New Roman"/>
          <w:sz w:val="24"/>
          <w:szCs w:val="24"/>
        </w:rPr>
        <w:t>’s</w:t>
      </w:r>
      <w:r w:rsidRPr="004F1330">
        <w:rPr>
          <w:rFonts w:ascii="Times New Roman" w:eastAsia="Times New Roman" w:hAnsi="Times New Roman" w:cs="Times New Roman"/>
          <w:sz w:val="24"/>
          <w:szCs w:val="24"/>
        </w:rPr>
        <w:t xml:space="preserve"> (2019) </w:t>
      </w:r>
      <w:r w:rsidR="00236B5C">
        <w:rPr>
          <w:rFonts w:ascii="Times New Roman" w:eastAsia="Times New Roman" w:hAnsi="Times New Roman" w:cs="Times New Roman"/>
          <w:sz w:val="24"/>
          <w:szCs w:val="24"/>
        </w:rPr>
        <w:t>point that</w:t>
      </w:r>
      <w:r w:rsidRPr="004F1330">
        <w:rPr>
          <w:rFonts w:ascii="Times New Roman" w:eastAsia="Times New Roman" w:hAnsi="Times New Roman" w:cs="Times New Roman"/>
          <w:sz w:val="24"/>
          <w:szCs w:val="24"/>
        </w:rPr>
        <w:t xml:space="preserve"> teachers discussing research literature with colleagues </w:t>
      </w:r>
      <w:r w:rsidR="00236B5C">
        <w:rPr>
          <w:rFonts w:ascii="Times New Roman" w:eastAsia="Times New Roman" w:hAnsi="Times New Roman" w:cs="Times New Roman"/>
          <w:sz w:val="24"/>
          <w:szCs w:val="24"/>
        </w:rPr>
        <w:t>can be</w:t>
      </w:r>
      <w:r w:rsidRPr="004F1330">
        <w:rPr>
          <w:rFonts w:ascii="Times New Roman" w:eastAsia="Times New Roman" w:hAnsi="Times New Roman" w:cs="Times New Roman"/>
          <w:sz w:val="24"/>
          <w:szCs w:val="24"/>
        </w:rPr>
        <w:t xml:space="preserve"> beneficial practice. Even before the discussion group took place, all participants indicated that they would feel more confident about reading educational literature if they could discuss with colleagues both the ideas in the text, and how to potentially implement them in their own practice. One of the interviewed participants identified having a professional dialogue with colleagues about the literature as potentially helping teachers to feel more confident engaging with educational research literature, also stating that it was important to have a ‘safe space’ culture within the discussion group so that teachers could feel comfortable in expressing their thoughts and ideas. In the post-discussion interview, one participant reflected upon the size of the </w:t>
      </w:r>
      <w:r w:rsidR="00C000E8" w:rsidRPr="004F1330">
        <w:rPr>
          <w:rFonts w:ascii="Times New Roman" w:eastAsia="Times New Roman" w:hAnsi="Times New Roman" w:cs="Times New Roman"/>
          <w:sz w:val="24"/>
          <w:szCs w:val="24"/>
        </w:rPr>
        <w:t xml:space="preserve">discussion </w:t>
      </w:r>
      <w:r w:rsidRPr="004F1330">
        <w:rPr>
          <w:rFonts w:ascii="Times New Roman" w:eastAsia="Times New Roman" w:hAnsi="Times New Roman" w:cs="Times New Roman"/>
          <w:sz w:val="24"/>
          <w:szCs w:val="24"/>
        </w:rPr>
        <w:t xml:space="preserve">group, saying that the group should not be too large as this could intimidate some staff and make them reluctant to contribute. This supports the suggestion by Cain (2019), who suggests that six to eight participants </w:t>
      </w:r>
      <w:r w:rsidR="001242CD" w:rsidRPr="004F1330">
        <w:rPr>
          <w:rFonts w:ascii="Times New Roman" w:eastAsia="Times New Roman" w:hAnsi="Times New Roman" w:cs="Times New Roman"/>
          <w:sz w:val="24"/>
          <w:szCs w:val="24"/>
        </w:rPr>
        <w:t>are</w:t>
      </w:r>
      <w:r w:rsidRPr="004F1330">
        <w:rPr>
          <w:rFonts w:ascii="Times New Roman" w:eastAsia="Times New Roman" w:hAnsi="Times New Roman" w:cs="Times New Roman"/>
          <w:sz w:val="24"/>
          <w:szCs w:val="24"/>
        </w:rPr>
        <w:t xml:space="preserve"> a good number for an effective discussion group. Furthermore, the same interviewee expressed the belief that teachers who </w:t>
      </w:r>
      <w:r w:rsidR="00CB667F" w:rsidRPr="004F1330">
        <w:rPr>
          <w:rFonts w:ascii="Times New Roman" w:eastAsia="Times New Roman" w:hAnsi="Times New Roman" w:cs="Times New Roman"/>
          <w:sz w:val="24"/>
          <w:szCs w:val="24"/>
        </w:rPr>
        <w:t>were reluctant to adopt research-informed practice</w:t>
      </w:r>
      <w:r w:rsidRPr="004F1330">
        <w:rPr>
          <w:rFonts w:ascii="Times New Roman" w:eastAsia="Times New Roman" w:hAnsi="Times New Roman" w:cs="Times New Roman"/>
          <w:sz w:val="24"/>
          <w:szCs w:val="24"/>
        </w:rPr>
        <w:t xml:space="preserve"> could be empowered by being included in discussion groups, as more confident and engaged staff could help to enthuse them.</w:t>
      </w:r>
      <w:r w:rsidR="00B43FC9" w:rsidRPr="004F1330">
        <w:rPr>
          <w:rFonts w:ascii="Times New Roman" w:eastAsia="Times New Roman" w:hAnsi="Times New Roman" w:cs="Times New Roman"/>
          <w:sz w:val="24"/>
          <w:szCs w:val="24"/>
        </w:rPr>
        <w:t xml:space="preserve"> </w:t>
      </w:r>
      <w:r w:rsidRPr="004F1330">
        <w:rPr>
          <w:rFonts w:ascii="Times New Roman" w:eastAsia="Times New Roman" w:hAnsi="Times New Roman" w:cs="Times New Roman"/>
          <w:sz w:val="24"/>
          <w:szCs w:val="24"/>
        </w:rPr>
        <w:t xml:space="preserve">These findings </w:t>
      </w:r>
      <w:r w:rsidR="00A90852" w:rsidRPr="004F1330">
        <w:rPr>
          <w:rFonts w:ascii="Times New Roman" w:eastAsia="Times New Roman" w:hAnsi="Times New Roman" w:cs="Times New Roman"/>
          <w:sz w:val="24"/>
          <w:szCs w:val="24"/>
        </w:rPr>
        <w:t>could</w:t>
      </w:r>
      <w:r w:rsidR="00C84BD7" w:rsidRPr="004F1330">
        <w:rPr>
          <w:rFonts w:ascii="Times New Roman" w:eastAsia="Times New Roman" w:hAnsi="Times New Roman" w:cs="Times New Roman"/>
          <w:sz w:val="24"/>
          <w:szCs w:val="24"/>
        </w:rPr>
        <w:t xml:space="preserve"> be considered in t</w:t>
      </w:r>
      <w:r w:rsidRPr="004F1330">
        <w:rPr>
          <w:rFonts w:ascii="Times New Roman" w:eastAsia="Times New Roman" w:hAnsi="Times New Roman" w:cs="Times New Roman"/>
          <w:sz w:val="24"/>
          <w:szCs w:val="24"/>
        </w:rPr>
        <w:t xml:space="preserve">he running of teacher discussion groups.  </w:t>
      </w:r>
    </w:p>
    <w:p w14:paraId="1E748525" w14:textId="0F87783B"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Before the discussion group, only 17% of questionnaire participants </w:t>
      </w:r>
      <w:r w:rsidR="00181BCC" w:rsidRPr="004F1330">
        <w:rPr>
          <w:rFonts w:ascii="Times New Roman" w:eastAsia="Times New Roman" w:hAnsi="Times New Roman" w:cs="Times New Roman"/>
          <w:sz w:val="24"/>
          <w:szCs w:val="24"/>
        </w:rPr>
        <w:t>(one individual)</w:t>
      </w:r>
      <w:r w:rsidR="00974D41" w:rsidRPr="004F1330">
        <w:rPr>
          <w:rFonts w:ascii="Times New Roman" w:eastAsia="Times New Roman" w:hAnsi="Times New Roman" w:cs="Times New Roman"/>
          <w:sz w:val="24"/>
          <w:szCs w:val="24"/>
        </w:rPr>
        <w:t xml:space="preserve"> </w:t>
      </w:r>
      <w:r w:rsidRPr="004F1330">
        <w:rPr>
          <w:rFonts w:ascii="Times New Roman" w:eastAsia="Times New Roman" w:hAnsi="Times New Roman" w:cs="Times New Roman"/>
          <w:sz w:val="24"/>
          <w:szCs w:val="24"/>
        </w:rPr>
        <w:t>said that they liked to consider their professional reading alone. After the discussion group was held, none of the participants said that they preferred to consider their reading alone. This could be because the participants felt it had been beneficial to share ideas with colleagues</w:t>
      </w:r>
      <w:r w:rsidR="00421B6C" w:rsidRPr="004F1330">
        <w:rPr>
          <w:rFonts w:ascii="Times New Roman" w:eastAsia="Times New Roman" w:hAnsi="Times New Roman" w:cs="Times New Roman"/>
          <w:sz w:val="24"/>
          <w:szCs w:val="24"/>
        </w:rPr>
        <w:t xml:space="preserve">, </w:t>
      </w:r>
      <w:r w:rsidR="00C072BE">
        <w:rPr>
          <w:rFonts w:ascii="Times New Roman" w:eastAsia="Times New Roman" w:hAnsi="Times New Roman" w:cs="Times New Roman"/>
          <w:sz w:val="24"/>
          <w:szCs w:val="24"/>
        </w:rPr>
        <w:t xml:space="preserve">again </w:t>
      </w:r>
      <w:r w:rsidR="00421B6C" w:rsidRPr="004F1330">
        <w:rPr>
          <w:rFonts w:ascii="Times New Roman" w:eastAsia="Times New Roman" w:hAnsi="Times New Roman" w:cs="Times New Roman"/>
          <w:sz w:val="24"/>
          <w:szCs w:val="24"/>
        </w:rPr>
        <w:t xml:space="preserve">reflecting the suggestion by Ludgate (2019) that group discussion of research can </w:t>
      </w:r>
      <w:r w:rsidR="00C072BE">
        <w:rPr>
          <w:rFonts w:ascii="Times New Roman" w:eastAsia="Times New Roman" w:hAnsi="Times New Roman" w:cs="Times New Roman"/>
          <w:sz w:val="24"/>
          <w:szCs w:val="24"/>
        </w:rPr>
        <w:t>benefit</w:t>
      </w:r>
      <w:r w:rsidR="00421B6C" w:rsidRPr="004F1330">
        <w:rPr>
          <w:rFonts w:ascii="Times New Roman" w:eastAsia="Times New Roman" w:hAnsi="Times New Roman" w:cs="Times New Roman"/>
          <w:sz w:val="24"/>
          <w:szCs w:val="24"/>
        </w:rPr>
        <w:t xml:space="preserve"> teachers</w:t>
      </w:r>
      <w:r w:rsidRPr="004F1330">
        <w:rPr>
          <w:rFonts w:ascii="Times New Roman" w:eastAsia="Times New Roman" w:hAnsi="Times New Roman" w:cs="Times New Roman"/>
          <w:sz w:val="24"/>
          <w:szCs w:val="24"/>
        </w:rPr>
        <w:t xml:space="preserve">. Also, after the discussion had taken place, 83% </w:t>
      </w:r>
      <w:r w:rsidR="00433C7F">
        <w:rPr>
          <w:rFonts w:ascii="Times New Roman" w:eastAsia="Times New Roman" w:hAnsi="Times New Roman" w:cs="Times New Roman"/>
          <w:sz w:val="24"/>
          <w:szCs w:val="24"/>
        </w:rPr>
        <w:t>(</w:t>
      </w:r>
      <w:r w:rsidR="00A127FD">
        <w:rPr>
          <w:rFonts w:ascii="Times New Roman" w:eastAsia="Times New Roman" w:hAnsi="Times New Roman" w:cs="Times New Roman"/>
          <w:sz w:val="24"/>
          <w:szCs w:val="24"/>
        </w:rPr>
        <w:t xml:space="preserve">five individuals) </w:t>
      </w:r>
      <w:r w:rsidRPr="004F1330">
        <w:rPr>
          <w:rFonts w:ascii="Times New Roman" w:eastAsia="Times New Roman" w:hAnsi="Times New Roman" w:cs="Times New Roman"/>
          <w:sz w:val="24"/>
          <w:szCs w:val="24"/>
        </w:rPr>
        <w:t>of questionnaire respondents agreed that they would read educational literature more often if provided with regular opportunities to discuss the literature with colleagues. Furthermore, all participants agreed that discussing the research article with colleagues as part of the discussion group for this research study helped them to feel more confident about reading educational literature. This implies that the teacher participants liked the discussion of the issues in the educational literature they read, and that they felt it was beneficial to consider their reading in a group</w:t>
      </w:r>
      <w:r w:rsidR="002229AC" w:rsidRPr="004F1330">
        <w:rPr>
          <w:rFonts w:ascii="Times New Roman" w:eastAsia="Times New Roman" w:hAnsi="Times New Roman" w:cs="Times New Roman"/>
          <w:sz w:val="24"/>
          <w:szCs w:val="24"/>
        </w:rPr>
        <w:t>, perhaps gaining insight from the “second voice” (Cain, 2019, p</w:t>
      </w:r>
      <w:r w:rsidR="0073357C">
        <w:rPr>
          <w:rFonts w:ascii="Times New Roman" w:eastAsia="Times New Roman" w:hAnsi="Times New Roman" w:cs="Times New Roman"/>
          <w:sz w:val="24"/>
          <w:szCs w:val="24"/>
        </w:rPr>
        <w:t xml:space="preserve">. </w:t>
      </w:r>
      <w:r w:rsidR="002229AC" w:rsidRPr="004F1330">
        <w:rPr>
          <w:rFonts w:ascii="Times New Roman" w:eastAsia="Times New Roman" w:hAnsi="Times New Roman" w:cs="Times New Roman"/>
          <w:sz w:val="24"/>
          <w:szCs w:val="24"/>
        </w:rPr>
        <w:t>147) of colleagues</w:t>
      </w:r>
      <w:r w:rsidRPr="004F1330">
        <w:rPr>
          <w:rFonts w:ascii="Times New Roman" w:eastAsia="Times New Roman" w:hAnsi="Times New Roman" w:cs="Times New Roman"/>
          <w:sz w:val="24"/>
          <w:szCs w:val="24"/>
        </w:rPr>
        <w:t>. These findings appear to support group discussion in teacher engagement with research literature.</w:t>
      </w:r>
    </w:p>
    <w:p w14:paraId="7724948F" w14:textId="638BD67B"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In the post-discussion interviews, both participants raised the potential for collaboration between colleagues as an advantage of the teacher discussion groups, as it could be a springboard for future planning and work. These sentiments apparently support those of </w:t>
      </w:r>
      <w:proofErr w:type="spellStart"/>
      <w:r w:rsidR="00956A1C" w:rsidRPr="00523DF5">
        <w:rPr>
          <w:rFonts w:ascii="Times New Roman" w:eastAsia="Times New Roman" w:hAnsi="Times New Roman" w:cs="Times New Roman"/>
          <w:sz w:val="24"/>
          <w:szCs w:val="24"/>
        </w:rPr>
        <w:t>Leat</w:t>
      </w:r>
      <w:proofErr w:type="spellEnd"/>
      <w:r w:rsidR="00956A1C" w:rsidRPr="00523DF5">
        <w:rPr>
          <w:rFonts w:ascii="Times New Roman" w:eastAsia="Times New Roman" w:hAnsi="Times New Roman" w:cs="Times New Roman"/>
          <w:sz w:val="24"/>
          <w:szCs w:val="24"/>
        </w:rPr>
        <w:t>, Reid and Lofthouse (2015)</w:t>
      </w:r>
      <w:r w:rsidRPr="004F1330">
        <w:rPr>
          <w:rFonts w:ascii="Times New Roman" w:eastAsia="Times New Roman" w:hAnsi="Times New Roman" w:cs="Times New Roman"/>
          <w:sz w:val="24"/>
          <w:szCs w:val="24"/>
        </w:rPr>
        <w:t xml:space="preserve">, who </w:t>
      </w:r>
      <w:r w:rsidR="005625A6">
        <w:rPr>
          <w:rFonts w:ascii="Times New Roman" w:eastAsia="Times New Roman" w:hAnsi="Times New Roman" w:cs="Times New Roman"/>
          <w:sz w:val="24"/>
          <w:szCs w:val="24"/>
        </w:rPr>
        <w:t>suggest</w:t>
      </w:r>
      <w:r w:rsidRPr="004F1330">
        <w:rPr>
          <w:rFonts w:ascii="Times New Roman" w:eastAsia="Times New Roman" w:hAnsi="Times New Roman" w:cs="Times New Roman"/>
          <w:sz w:val="24"/>
          <w:szCs w:val="24"/>
        </w:rPr>
        <w:t xml:space="preserve"> </w:t>
      </w:r>
      <w:r w:rsidR="005625A6">
        <w:rPr>
          <w:rFonts w:ascii="Times New Roman" w:eastAsia="Times New Roman" w:hAnsi="Times New Roman" w:cs="Times New Roman"/>
          <w:sz w:val="24"/>
          <w:szCs w:val="24"/>
        </w:rPr>
        <w:t>that</w:t>
      </w:r>
      <w:r w:rsidRPr="004F1330">
        <w:rPr>
          <w:rFonts w:ascii="Times New Roman" w:eastAsia="Times New Roman" w:hAnsi="Times New Roman" w:cs="Times New Roman"/>
          <w:sz w:val="24"/>
          <w:szCs w:val="24"/>
        </w:rPr>
        <w:t xml:space="preserve"> research </w:t>
      </w:r>
      <w:r w:rsidR="005625A6">
        <w:rPr>
          <w:rFonts w:ascii="Times New Roman" w:eastAsia="Times New Roman" w:hAnsi="Times New Roman" w:cs="Times New Roman"/>
          <w:sz w:val="24"/>
          <w:szCs w:val="24"/>
        </w:rPr>
        <w:t xml:space="preserve">can </w:t>
      </w:r>
      <w:r w:rsidRPr="004F1330">
        <w:rPr>
          <w:rFonts w:ascii="Times New Roman" w:eastAsia="Times New Roman" w:hAnsi="Times New Roman" w:cs="Times New Roman"/>
          <w:sz w:val="24"/>
          <w:szCs w:val="24"/>
        </w:rPr>
        <w:t xml:space="preserve">guide </w:t>
      </w:r>
      <w:r w:rsidR="005625A6">
        <w:rPr>
          <w:rFonts w:ascii="Times New Roman" w:eastAsia="Times New Roman" w:hAnsi="Times New Roman" w:cs="Times New Roman"/>
          <w:sz w:val="24"/>
          <w:szCs w:val="24"/>
        </w:rPr>
        <w:t xml:space="preserve">teachers’ </w:t>
      </w:r>
      <w:r w:rsidRPr="004F1330">
        <w:rPr>
          <w:rFonts w:ascii="Times New Roman" w:eastAsia="Times New Roman" w:hAnsi="Times New Roman" w:cs="Times New Roman"/>
          <w:sz w:val="24"/>
          <w:szCs w:val="24"/>
        </w:rPr>
        <w:t>strategies and interventions.</w:t>
      </w:r>
      <w:r w:rsidR="005B5054">
        <w:rPr>
          <w:rFonts w:ascii="Times New Roman" w:eastAsia="Times New Roman" w:hAnsi="Times New Roman" w:cs="Times New Roman"/>
          <w:sz w:val="24"/>
          <w:szCs w:val="24"/>
        </w:rPr>
        <w:t xml:space="preserve"> </w:t>
      </w:r>
    </w:p>
    <w:p w14:paraId="7FF28AF1" w14:textId="77777777" w:rsidR="000F5B8D" w:rsidRPr="004F1330" w:rsidRDefault="000F5B8D" w:rsidP="33912E8F">
      <w:pPr>
        <w:spacing w:line="480" w:lineRule="auto"/>
        <w:rPr>
          <w:rFonts w:ascii="Times New Roman" w:eastAsia="Times New Roman" w:hAnsi="Times New Roman" w:cs="Times New Roman"/>
          <w:b/>
          <w:bCs/>
          <w:sz w:val="24"/>
          <w:szCs w:val="24"/>
        </w:rPr>
      </w:pPr>
    </w:p>
    <w:p w14:paraId="51643406" w14:textId="10933E69" w:rsidR="00096F9D" w:rsidRPr="004F1330" w:rsidRDefault="00D4336B" w:rsidP="33912E8F">
      <w:pPr>
        <w:spacing w:line="480" w:lineRule="auto"/>
        <w:rPr>
          <w:rFonts w:ascii="Times New Roman" w:eastAsia="Times New Roman" w:hAnsi="Times New Roman" w:cs="Times New Roman"/>
          <w:b/>
          <w:bCs/>
          <w:sz w:val="24"/>
          <w:szCs w:val="24"/>
        </w:rPr>
      </w:pPr>
      <w:r w:rsidRPr="004F1330">
        <w:rPr>
          <w:rFonts w:ascii="Times New Roman" w:eastAsia="Times New Roman" w:hAnsi="Times New Roman" w:cs="Times New Roman"/>
          <w:b/>
          <w:bCs/>
          <w:sz w:val="24"/>
          <w:szCs w:val="24"/>
        </w:rPr>
        <w:t xml:space="preserve">4.5 </w:t>
      </w:r>
      <w:r w:rsidR="00096F9D" w:rsidRPr="004F1330">
        <w:rPr>
          <w:rFonts w:ascii="Times New Roman" w:eastAsia="Times New Roman" w:hAnsi="Times New Roman" w:cs="Times New Roman"/>
          <w:b/>
          <w:bCs/>
          <w:sz w:val="24"/>
          <w:szCs w:val="24"/>
        </w:rPr>
        <w:t>Evidence-informed practice</w:t>
      </w:r>
    </w:p>
    <w:p w14:paraId="0C2CB09C" w14:textId="0BBA26C7"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Another key area relevant to this research study and its data is research-informed practice and its inclusion in the </w:t>
      </w:r>
      <w:r w:rsidR="007C5FAC">
        <w:rPr>
          <w:rFonts w:ascii="Times New Roman" w:eastAsia="Times New Roman" w:hAnsi="Times New Roman" w:cs="Times New Roman"/>
          <w:sz w:val="24"/>
          <w:szCs w:val="24"/>
        </w:rPr>
        <w:t>‘</w:t>
      </w:r>
      <w:r w:rsidR="007A412B" w:rsidRPr="004F1330">
        <w:rPr>
          <w:rFonts w:ascii="Times New Roman" w:eastAsia="Times New Roman" w:hAnsi="Times New Roman" w:cs="Times New Roman"/>
          <w:sz w:val="24"/>
          <w:szCs w:val="24"/>
        </w:rPr>
        <w:t>professional standards for teaching and leadership</w:t>
      </w:r>
      <w:r w:rsidR="007C5FAC">
        <w:rPr>
          <w:rFonts w:ascii="Times New Roman" w:eastAsia="Times New Roman" w:hAnsi="Times New Roman" w:cs="Times New Roman"/>
          <w:sz w:val="24"/>
          <w:szCs w:val="24"/>
        </w:rPr>
        <w:t>’</w:t>
      </w:r>
      <w:r w:rsidRPr="004F1330">
        <w:rPr>
          <w:rFonts w:ascii="Times New Roman" w:eastAsia="Times New Roman" w:hAnsi="Times New Roman" w:cs="Times New Roman"/>
          <w:sz w:val="24"/>
          <w:szCs w:val="24"/>
        </w:rPr>
        <w:t xml:space="preserve"> (Welsh Government, 2017). At the start of the research study, prior to the discussion group taking place, all participants indicated that it is at least somewhat important for teachers to use evidence-informed ideas in their practice</w:t>
      </w:r>
      <w:r w:rsidR="0073357C">
        <w:rPr>
          <w:rFonts w:ascii="Times New Roman" w:eastAsia="Times New Roman" w:hAnsi="Times New Roman" w:cs="Times New Roman"/>
          <w:sz w:val="24"/>
          <w:szCs w:val="24"/>
        </w:rPr>
        <w:t>,</w:t>
      </w:r>
      <w:r w:rsidRPr="004F1330">
        <w:rPr>
          <w:rFonts w:ascii="Times New Roman" w:eastAsia="Times New Roman" w:hAnsi="Times New Roman" w:cs="Times New Roman"/>
          <w:sz w:val="24"/>
          <w:szCs w:val="24"/>
        </w:rPr>
        <w:t xml:space="preserve"> </w:t>
      </w:r>
      <w:proofErr w:type="gramStart"/>
      <w:r w:rsidRPr="004F1330">
        <w:rPr>
          <w:rFonts w:ascii="Times New Roman" w:eastAsia="Times New Roman" w:hAnsi="Times New Roman" w:cs="Times New Roman"/>
          <w:sz w:val="24"/>
          <w:szCs w:val="24"/>
        </w:rPr>
        <w:t>similar to</w:t>
      </w:r>
      <w:proofErr w:type="gramEnd"/>
      <w:r w:rsidRPr="004F1330">
        <w:rPr>
          <w:rFonts w:ascii="Times New Roman" w:eastAsia="Times New Roman" w:hAnsi="Times New Roman" w:cs="Times New Roman"/>
          <w:sz w:val="24"/>
          <w:szCs w:val="24"/>
        </w:rPr>
        <w:t xml:space="preserve"> the positive attitudes in England that were reported by </w:t>
      </w:r>
      <w:r w:rsidR="00FC1C1F" w:rsidRPr="004F1330">
        <w:rPr>
          <w:rFonts w:ascii="Times New Roman" w:eastAsia="Times New Roman" w:hAnsi="Times New Roman" w:cs="Times New Roman"/>
          <w:sz w:val="24"/>
          <w:szCs w:val="24"/>
        </w:rPr>
        <w:t>Nelson</w:t>
      </w:r>
      <w:r w:rsidR="00974D41" w:rsidRPr="004F1330">
        <w:rPr>
          <w:rFonts w:ascii="Times New Roman" w:eastAsia="Times New Roman" w:hAnsi="Times New Roman" w:cs="Times New Roman"/>
          <w:sz w:val="24"/>
          <w:szCs w:val="24"/>
        </w:rPr>
        <w:t xml:space="preserve"> et al. </w:t>
      </w:r>
      <w:r w:rsidRPr="004F1330">
        <w:rPr>
          <w:rFonts w:ascii="Times New Roman" w:eastAsia="Times New Roman" w:hAnsi="Times New Roman" w:cs="Times New Roman"/>
          <w:sz w:val="24"/>
          <w:szCs w:val="24"/>
        </w:rPr>
        <w:t xml:space="preserve">(2017). After the discussion group, the number agreeing strongly that teacher evidence-informed practice </w:t>
      </w:r>
      <w:r w:rsidR="004167FB" w:rsidRPr="004F1330">
        <w:rPr>
          <w:rFonts w:ascii="Times New Roman" w:eastAsia="Times New Roman" w:hAnsi="Times New Roman" w:cs="Times New Roman"/>
          <w:sz w:val="24"/>
          <w:szCs w:val="24"/>
        </w:rPr>
        <w:t xml:space="preserve">is important </w:t>
      </w:r>
      <w:r w:rsidRPr="004F1330">
        <w:rPr>
          <w:rFonts w:ascii="Times New Roman" w:eastAsia="Times New Roman" w:hAnsi="Times New Roman" w:cs="Times New Roman"/>
          <w:sz w:val="24"/>
          <w:szCs w:val="24"/>
        </w:rPr>
        <w:t>increased from 33% to 67%</w:t>
      </w:r>
      <w:r w:rsidR="00974D41" w:rsidRPr="004F1330">
        <w:rPr>
          <w:rFonts w:ascii="Times New Roman" w:eastAsia="Times New Roman" w:hAnsi="Times New Roman" w:cs="Times New Roman"/>
          <w:sz w:val="24"/>
          <w:szCs w:val="24"/>
        </w:rPr>
        <w:t xml:space="preserve"> (from two to four individuals)</w:t>
      </w:r>
      <w:r w:rsidRPr="004F1330">
        <w:rPr>
          <w:rFonts w:ascii="Times New Roman" w:eastAsia="Times New Roman" w:hAnsi="Times New Roman" w:cs="Times New Roman"/>
          <w:sz w:val="24"/>
          <w:szCs w:val="24"/>
        </w:rPr>
        <w:t xml:space="preserve">. This might indicate that the reading and discussion that took place as part of this research study helped some teachers to see greater value in using ideas from research in their practice. The interview data supported this positive view of evidence-informed practice being included in the </w:t>
      </w:r>
      <w:r w:rsidR="007C5FAC">
        <w:rPr>
          <w:rFonts w:ascii="Times New Roman" w:eastAsia="Times New Roman" w:hAnsi="Times New Roman" w:cs="Times New Roman"/>
          <w:sz w:val="24"/>
          <w:szCs w:val="24"/>
        </w:rPr>
        <w:t>‘</w:t>
      </w:r>
      <w:r w:rsidRPr="004F1330">
        <w:rPr>
          <w:rFonts w:ascii="Times New Roman" w:eastAsia="Times New Roman" w:hAnsi="Times New Roman" w:cs="Times New Roman"/>
          <w:sz w:val="24"/>
          <w:szCs w:val="24"/>
        </w:rPr>
        <w:t>professional standards</w:t>
      </w:r>
      <w:r w:rsidR="007C5FAC">
        <w:rPr>
          <w:rFonts w:ascii="Times New Roman" w:eastAsia="Times New Roman" w:hAnsi="Times New Roman" w:cs="Times New Roman"/>
          <w:sz w:val="24"/>
          <w:szCs w:val="24"/>
        </w:rPr>
        <w:t xml:space="preserve"> for teaching and leadership’</w:t>
      </w:r>
      <w:r w:rsidRPr="004F1330">
        <w:rPr>
          <w:rFonts w:ascii="Times New Roman" w:eastAsia="Times New Roman" w:hAnsi="Times New Roman" w:cs="Times New Roman"/>
          <w:sz w:val="24"/>
          <w:szCs w:val="24"/>
        </w:rPr>
        <w:t>, with both participants expressing the belief that is important that it is included there. In the post-discussion interview, one participant emphasised that just reading the literature was not enough, and that professional dialogue needed to go along with it.</w:t>
      </w:r>
      <w:r w:rsidR="3E1A1615" w:rsidRPr="004F1330">
        <w:rPr>
          <w:rFonts w:ascii="Times New Roman" w:eastAsia="Times New Roman" w:hAnsi="Times New Roman" w:cs="Times New Roman"/>
          <w:sz w:val="24"/>
          <w:szCs w:val="24"/>
        </w:rPr>
        <w:t xml:space="preserve"> </w:t>
      </w:r>
      <w:r w:rsidRPr="004F1330">
        <w:rPr>
          <w:rFonts w:ascii="Times New Roman" w:eastAsia="Times New Roman" w:hAnsi="Times New Roman" w:cs="Times New Roman"/>
          <w:sz w:val="24"/>
          <w:szCs w:val="24"/>
        </w:rPr>
        <w:t>This suggests that this participant believes that teachers need to discuss and implement ideas from their reading, so that it is meaningful and can have an impact on pupils</w:t>
      </w:r>
      <w:r w:rsidR="007A44DC" w:rsidRPr="004F1330">
        <w:rPr>
          <w:rFonts w:ascii="Times New Roman" w:eastAsia="Times New Roman" w:hAnsi="Times New Roman" w:cs="Times New Roman"/>
          <w:sz w:val="24"/>
          <w:szCs w:val="24"/>
        </w:rPr>
        <w:t xml:space="preserve">, again reflecting Cain (2019) and Ludgate (2019) and their views on the benefits of teacher discussion of </w:t>
      </w:r>
      <w:r w:rsidR="00727CD3" w:rsidRPr="004F1330">
        <w:rPr>
          <w:rFonts w:ascii="Times New Roman" w:eastAsia="Times New Roman" w:hAnsi="Times New Roman" w:cs="Times New Roman"/>
          <w:sz w:val="24"/>
          <w:szCs w:val="24"/>
        </w:rPr>
        <w:t>research literature</w:t>
      </w:r>
      <w:r w:rsidRPr="004F1330">
        <w:rPr>
          <w:rFonts w:ascii="Times New Roman" w:eastAsia="Times New Roman" w:hAnsi="Times New Roman" w:cs="Times New Roman"/>
          <w:sz w:val="24"/>
          <w:szCs w:val="24"/>
        </w:rPr>
        <w:t>.</w:t>
      </w:r>
    </w:p>
    <w:p w14:paraId="29800FC3" w14:textId="2EA5C810"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Before taking part in the discussion group, 33% of participants </w:t>
      </w:r>
      <w:r w:rsidR="00C23C2C" w:rsidRPr="004F1330">
        <w:rPr>
          <w:rFonts w:ascii="Times New Roman" w:eastAsia="Times New Roman" w:hAnsi="Times New Roman" w:cs="Times New Roman"/>
          <w:sz w:val="24"/>
          <w:szCs w:val="24"/>
        </w:rPr>
        <w:t xml:space="preserve">(two individuals) </w:t>
      </w:r>
      <w:r w:rsidRPr="004F1330">
        <w:rPr>
          <w:rFonts w:ascii="Times New Roman" w:eastAsia="Times New Roman" w:hAnsi="Times New Roman" w:cs="Times New Roman"/>
          <w:sz w:val="24"/>
          <w:szCs w:val="24"/>
        </w:rPr>
        <w:t xml:space="preserve">expressed that evidence-informed practice gave teachers a fuller understanding of strategies and why they may be effective, and that reading about practice </w:t>
      </w:r>
      <w:proofErr w:type="gramStart"/>
      <w:r w:rsidRPr="004F1330">
        <w:rPr>
          <w:rFonts w:ascii="Times New Roman" w:eastAsia="Times New Roman" w:hAnsi="Times New Roman" w:cs="Times New Roman"/>
          <w:sz w:val="24"/>
          <w:szCs w:val="24"/>
        </w:rPr>
        <w:t>similar to</w:t>
      </w:r>
      <w:proofErr w:type="gramEnd"/>
      <w:r w:rsidRPr="004F1330">
        <w:rPr>
          <w:rFonts w:ascii="Times New Roman" w:eastAsia="Times New Roman" w:hAnsi="Times New Roman" w:cs="Times New Roman"/>
          <w:sz w:val="24"/>
          <w:szCs w:val="24"/>
        </w:rPr>
        <w:t xml:space="preserve"> any of their own existing practice helps to build teacher confidence.</w:t>
      </w:r>
      <w:r w:rsidR="53D32B70" w:rsidRPr="004F1330">
        <w:rPr>
          <w:rFonts w:ascii="Times New Roman" w:eastAsia="Times New Roman" w:hAnsi="Times New Roman" w:cs="Times New Roman"/>
          <w:sz w:val="24"/>
          <w:szCs w:val="24"/>
        </w:rPr>
        <w:t xml:space="preserve"> </w:t>
      </w:r>
      <w:r w:rsidRPr="004F1330">
        <w:rPr>
          <w:rFonts w:ascii="Times New Roman" w:eastAsia="Times New Roman" w:hAnsi="Times New Roman" w:cs="Times New Roman"/>
          <w:sz w:val="24"/>
          <w:szCs w:val="24"/>
        </w:rPr>
        <w:t>Individual participants suggested that engaging with research literature can help teachers both refresh their existing knowledge and learn new things.</w:t>
      </w:r>
      <w:r w:rsidR="21A32B6B" w:rsidRPr="004F1330">
        <w:rPr>
          <w:rFonts w:ascii="Times New Roman" w:eastAsia="Times New Roman" w:hAnsi="Times New Roman" w:cs="Times New Roman"/>
          <w:sz w:val="24"/>
          <w:szCs w:val="24"/>
        </w:rPr>
        <w:t xml:space="preserve"> </w:t>
      </w:r>
      <w:r w:rsidRPr="004F1330">
        <w:rPr>
          <w:rFonts w:ascii="Times New Roman" w:eastAsia="Times New Roman" w:hAnsi="Times New Roman" w:cs="Times New Roman"/>
          <w:sz w:val="24"/>
          <w:szCs w:val="24"/>
        </w:rPr>
        <w:t>These ideas were echoed in the interviews, implying that teachers see engagement with research as useful in developing effective practice</w:t>
      </w:r>
      <w:r w:rsidR="000C48FF" w:rsidRPr="004F1330">
        <w:rPr>
          <w:rFonts w:ascii="Times New Roman" w:eastAsia="Times New Roman" w:hAnsi="Times New Roman" w:cs="Times New Roman"/>
          <w:sz w:val="24"/>
          <w:szCs w:val="24"/>
        </w:rPr>
        <w:t xml:space="preserve"> </w:t>
      </w:r>
      <w:proofErr w:type="gramStart"/>
      <w:r w:rsidR="000C48FF" w:rsidRPr="004F1330">
        <w:rPr>
          <w:rFonts w:ascii="Times New Roman" w:eastAsia="Times New Roman" w:hAnsi="Times New Roman" w:cs="Times New Roman"/>
          <w:sz w:val="24"/>
          <w:szCs w:val="24"/>
        </w:rPr>
        <w:t>and also</w:t>
      </w:r>
      <w:proofErr w:type="gramEnd"/>
      <w:r w:rsidR="000C48FF" w:rsidRPr="004F1330">
        <w:rPr>
          <w:rFonts w:ascii="Times New Roman" w:eastAsia="Times New Roman" w:hAnsi="Times New Roman" w:cs="Times New Roman"/>
          <w:sz w:val="24"/>
          <w:szCs w:val="24"/>
        </w:rPr>
        <w:t xml:space="preserve"> reflect</w:t>
      </w:r>
      <w:r w:rsidR="00147B3C" w:rsidRPr="004F1330">
        <w:rPr>
          <w:rFonts w:ascii="Times New Roman" w:eastAsia="Times New Roman" w:hAnsi="Times New Roman" w:cs="Times New Roman"/>
          <w:sz w:val="24"/>
          <w:szCs w:val="24"/>
        </w:rPr>
        <w:t>ing</w:t>
      </w:r>
      <w:r w:rsidR="000C48FF" w:rsidRPr="004F1330">
        <w:rPr>
          <w:rFonts w:ascii="Times New Roman" w:eastAsia="Times New Roman" w:hAnsi="Times New Roman" w:cs="Times New Roman"/>
          <w:sz w:val="24"/>
          <w:szCs w:val="24"/>
        </w:rPr>
        <w:t xml:space="preserve"> the ideas outlined by Ludgate (2019)</w:t>
      </w:r>
      <w:r w:rsidRPr="004F1330">
        <w:rPr>
          <w:rFonts w:ascii="Times New Roman" w:eastAsia="Times New Roman" w:hAnsi="Times New Roman" w:cs="Times New Roman"/>
          <w:sz w:val="24"/>
          <w:szCs w:val="24"/>
        </w:rPr>
        <w:t>.</w:t>
      </w:r>
    </w:p>
    <w:p w14:paraId="4C9BDB7C" w14:textId="3AD6E517" w:rsidR="004167FB"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After the discussion group was held, participants’ comments on whether the </w:t>
      </w:r>
      <w:r w:rsidR="005B6FC6">
        <w:rPr>
          <w:rFonts w:ascii="Times New Roman" w:eastAsia="Times New Roman" w:hAnsi="Times New Roman" w:cs="Times New Roman"/>
          <w:sz w:val="24"/>
          <w:szCs w:val="24"/>
        </w:rPr>
        <w:t>‘</w:t>
      </w:r>
      <w:r w:rsidRPr="004F1330">
        <w:rPr>
          <w:rFonts w:ascii="Times New Roman" w:eastAsia="Times New Roman" w:hAnsi="Times New Roman" w:cs="Times New Roman"/>
          <w:sz w:val="24"/>
          <w:szCs w:val="24"/>
        </w:rPr>
        <w:t>professional standards</w:t>
      </w:r>
      <w:r w:rsidR="005B6FC6">
        <w:rPr>
          <w:rFonts w:ascii="Times New Roman" w:eastAsia="Times New Roman" w:hAnsi="Times New Roman" w:cs="Times New Roman"/>
          <w:sz w:val="24"/>
          <w:szCs w:val="24"/>
        </w:rPr>
        <w:t xml:space="preserve"> for teaching and leadership’ (Welsh Government, 2017)</w:t>
      </w:r>
      <w:r w:rsidRPr="004F1330">
        <w:rPr>
          <w:rFonts w:ascii="Times New Roman" w:eastAsia="Times New Roman" w:hAnsi="Times New Roman" w:cs="Times New Roman"/>
          <w:sz w:val="24"/>
          <w:szCs w:val="24"/>
        </w:rPr>
        <w:t xml:space="preserve"> would lead to an increase in evidence-informed practice tended to focus on conditions that would need </w:t>
      </w:r>
      <w:r w:rsidR="0098226F" w:rsidRPr="004F1330">
        <w:rPr>
          <w:rFonts w:ascii="Times New Roman" w:eastAsia="Times New Roman" w:hAnsi="Times New Roman" w:cs="Times New Roman"/>
          <w:sz w:val="24"/>
          <w:szCs w:val="24"/>
        </w:rPr>
        <w:t xml:space="preserve">be addressed </w:t>
      </w:r>
      <w:proofErr w:type="gramStart"/>
      <w:r w:rsidR="0098226F" w:rsidRPr="004F1330">
        <w:rPr>
          <w:rFonts w:ascii="Times New Roman" w:eastAsia="Times New Roman" w:hAnsi="Times New Roman" w:cs="Times New Roman"/>
          <w:sz w:val="24"/>
          <w:szCs w:val="24"/>
        </w:rPr>
        <w:t xml:space="preserve">in order </w:t>
      </w:r>
      <w:r w:rsidRPr="004F1330">
        <w:rPr>
          <w:rFonts w:ascii="Times New Roman" w:eastAsia="Times New Roman" w:hAnsi="Times New Roman" w:cs="Times New Roman"/>
          <w:sz w:val="24"/>
          <w:szCs w:val="24"/>
        </w:rPr>
        <w:t>to</w:t>
      </w:r>
      <w:proofErr w:type="gramEnd"/>
      <w:r w:rsidRPr="004F1330">
        <w:rPr>
          <w:rFonts w:ascii="Times New Roman" w:eastAsia="Times New Roman" w:hAnsi="Times New Roman" w:cs="Times New Roman"/>
          <w:sz w:val="24"/>
          <w:szCs w:val="24"/>
        </w:rPr>
        <w:t xml:space="preserve"> support teachers.</w:t>
      </w:r>
      <w:r w:rsidR="7CAB5AB8" w:rsidRPr="004F1330">
        <w:rPr>
          <w:rFonts w:ascii="Times New Roman" w:eastAsia="Times New Roman" w:hAnsi="Times New Roman" w:cs="Times New Roman"/>
          <w:sz w:val="24"/>
          <w:szCs w:val="24"/>
        </w:rPr>
        <w:t xml:space="preserve"> </w:t>
      </w:r>
      <w:r w:rsidRPr="004F1330">
        <w:rPr>
          <w:rFonts w:ascii="Times New Roman" w:eastAsia="Times New Roman" w:hAnsi="Times New Roman" w:cs="Times New Roman"/>
          <w:sz w:val="24"/>
          <w:szCs w:val="24"/>
        </w:rPr>
        <w:t xml:space="preserve">Individual participants highlighted issues such as time, involving group discussion and making the research engagement part of a development strategy. 33% of participants </w:t>
      </w:r>
      <w:r w:rsidR="00C23C2C" w:rsidRPr="004F1330">
        <w:rPr>
          <w:rFonts w:ascii="Times New Roman" w:eastAsia="Times New Roman" w:hAnsi="Times New Roman" w:cs="Times New Roman"/>
          <w:sz w:val="24"/>
          <w:szCs w:val="24"/>
        </w:rPr>
        <w:t xml:space="preserve">(two individuals) </w:t>
      </w:r>
      <w:r w:rsidRPr="004F1330">
        <w:rPr>
          <w:rFonts w:ascii="Times New Roman" w:eastAsia="Times New Roman" w:hAnsi="Times New Roman" w:cs="Times New Roman"/>
          <w:sz w:val="24"/>
          <w:szCs w:val="24"/>
        </w:rPr>
        <w:t>said it was important for relevant literature to be signposted for teachers so that they can quickly and easily find useful texts. These responses indicate that a strategic approach may be needed for teachers to be able to engage effectively with educational literature and employ research-informed practice</w:t>
      </w:r>
      <w:r w:rsidR="004167FB" w:rsidRPr="004F1330">
        <w:rPr>
          <w:rFonts w:ascii="Times New Roman" w:eastAsia="Times New Roman" w:hAnsi="Times New Roman" w:cs="Times New Roman"/>
          <w:sz w:val="24"/>
          <w:szCs w:val="24"/>
        </w:rPr>
        <w:t>. This reflects the views of Cain (2015), who suggests that the benefits of evidence-informed practice can only come from a sustained, ongoing approach to research engagement</w:t>
      </w:r>
      <w:r w:rsidRPr="004F1330">
        <w:rPr>
          <w:rFonts w:ascii="Times New Roman" w:eastAsia="Times New Roman" w:hAnsi="Times New Roman" w:cs="Times New Roman"/>
          <w:sz w:val="24"/>
          <w:szCs w:val="24"/>
        </w:rPr>
        <w:t>. At a whole-school level, time and mechanisms could be put in place to facilitate educational research literature reading and discussio</w:t>
      </w:r>
      <w:r w:rsidR="004167FB" w:rsidRPr="004F1330">
        <w:rPr>
          <w:rFonts w:ascii="Times New Roman" w:eastAsia="Times New Roman" w:hAnsi="Times New Roman" w:cs="Times New Roman"/>
          <w:sz w:val="24"/>
          <w:szCs w:val="24"/>
        </w:rPr>
        <w:t>n</w:t>
      </w:r>
      <w:r w:rsidRPr="004F1330">
        <w:rPr>
          <w:rFonts w:ascii="Times New Roman" w:eastAsia="Times New Roman" w:hAnsi="Times New Roman" w:cs="Times New Roman"/>
          <w:sz w:val="24"/>
          <w:szCs w:val="24"/>
        </w:rPr>
        <w:t xml:space="preserve">. </w:t>
      </w:r>
      <w:r w:rsidR="004167FB" w:rsidRPr="004F1330">
        <w:rPr>
          <w:rFonts w:ascii="Times New Roman" w:eastAsia="Times New Roman" w:hAnsi="Times New Roman" w:cs="Times New Roman"/>
          <w:sz w:val="24"/>
          <w:szCs w:val="24"/>
        </w:rPr>
        <w:t xml:space="preserve"> </w:t>
      </w:r>
    </w:p>
    <w:p w14:paraId="30E9836F" w14:textId="40EE39F5"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Other post-discussion comments focused on the potential benefits of evidence-informed practice, with 33% of participants </w:t>
      </w:r>
      <w:r w:rsidR="00C23C2C" w:rsidRPr="004F1330">
        <w:rPr>
          <w:rFonts w:ascii="Times New Roman" w:eastAsia="Times New Roman" w:hAnsi="Times New Roman" w:cs="Times New Roman"/>
          <w:sz w:val="24"/>
          <w:szCs w:val="24"/>
        </w:rPr>
        <w:t xml:space="preserve">(two individuals) </w:t>
      </w:r>
      <w:r w:rsidRPr="004F1330">
        <w:rPr>
          <w:rFonts w:ascii="Times New Roman" w:eastAsia="Times New Roman" w:hAnsi="Times New Roman" w:cs="Times New Roman"/>
          <w:sz w:val="24"/>
          <w:szCs w:val="24"/>
        </w:rPr>
        <w:t>saying that literature could help to inform effective evidence-informed practice.</w:t>
      </w:r>
      <w:r w:rsidR="6A0F6A3C" w:rsidRPr="004F1330">
        <w:rPr>
          <w:rFonts w:ascii="Times New Roman" w:eastAsia="Times New Roman" w:hAnsi="Times New Roman" w:cs="Times New Roman"/>
          <w:sz w:val="24"/>
          <w:szCs w:val="24"/>
        </w:rPr>
        <w:t xml:space="preserve"> </w:t>
      </w:r>
      <w:r w:rsidRPr="004F1330">
        <w:rPr>
          <w:rFonts w:ascii="Times New Roman" w:eastAsia="Times New Roman" w:hAnsi="Times New Roman" w:cs="Times New Roman"/>
          <w:sz w:val="24"/>
          <w:szCs w:val="24"/>
        </w:rPr>
        <w:t>Other comments were about more general benefits to teaching and learning, and the importance of keeping up with current educational ideas. These remarks imply that participants view the reading discussion group as helping to generate confidence in adopting evidence-informed practice.</w:t>
      </w:r>
    </w:p>
    <w:p w14:paraId="5B718FC5" w14:textId="4109B55E"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In the post-discussion interviews, collaboration between colleagues and being able to come to conclusions about different educational issues were raised as potential advantages and opportunities of teacher educational reading discussion groups, which could again lead to an increase in well-considered research-informed practice. This could, in turn, support schools in their development as SLOs (OECD, 2016) due to the facilitation of teacher engagement with research.</w:t>
      </w:r>
    </w:p>
    <w:p w14:paraId="0D88328D" w14:textId="34E51D47" w:rsidR="003E3EB6" w:rsidRDefault="003E3EB6">
      <w:pPr>
        <w:rPr>
          <w:rFonts w:ascii="Times New Roman" w:eastAsia="Times New Roman" w:hAnsi="Times New Roman" w:cs="Times New Roman"/>
          <w:b/>
          <w:bCs/>
          <w:sz w:val="24"/>
          <w:szCs w:val="24"/>
        </w:rPr>
      </w:pPr>
    </w:p>
    <w:p w14:paraId="2EA561EB" w14:textId="0CBB6E6E" w:rsidR="00096F9D" w:rsidRPr="004F1330" w:rsidRDefault="00D4336B" w:rsidP="33912E8F">
      <w:pPr>
        <w:spacing w:line="480" w:lineRule="auto"/>
        <w:rPr>
          <w:rFonts w:ascii="Times New Roman" w:eastAsia="Times New Roman" w:hAnsi="Times New Roman" w:cs="Times New Roman"/>
          <w:b/>
          <w:bCs/>
          <w:sz w:val="24"/>
          <w:szCs w:val="24"/>
        </w:rPr>
      </w:pPr>
      <w:r w:rsidRPr="004F1330">
        <w:rPr>
          <w:rFonts w:ascii="Times New Roman" w:eastAsia="Times New Roman" w:hAnsi="Times New Roman" w:cs="Times New Roman"/>
          <w:b/>
          <w:bCs/>
          <w:sz w:val="24"/>
          <w:szCs w:val="24"/>
        </w:rPr>
        <w:t xml:space="preserve">4.6 </w:t>
      </w:r>
      <w:r w:rsidR="00096F9D" w:rsidRPr="004F1330">
        <w:rPr>
          <w:rFonts w:ascii="Times New Roman" w:eastAsia="Times New Roman" w:hAnsi="Times New Roman" w:cs="Times New Roman"/>
          <w:b/>
          <w:bCs/>
          <w:sz w:val="24"/>
          <w:szCs w:val="24"/>
        </w:rPr>
        <w:t>Other confidence and teacher efficacy issues</w:t>
      </w:r>
    </w:p>
    <w:p w14:paraId="19AA36AF" w14:textId="70E05CFA" w:rsidR="00096F9D" w:rsidRPr="004F1330" w:rsidRDefault="00096F9D" w:rsidP="33912E8F">
      <w:pPr>
        <w:spacing w:line="480" w:lineRule="auto"/>
        <w:rPr>
          <w:rFonts w:ascii="Times New Roman" w:eastAsia="Times New Roman" w:hAnsi="Times New Roman" w:cs="Times New Roman"/>
          <w:b/>
          <w:bCs/>
          <w:sz w:val="24"/>
          <w:szCs w:val="24"/>
        </w:rPr>
      </w:pPr>
      <w:r w:rsidRPr="004F1330">
        <w:rPr>
          <w:rFonts w:ascii="Times New Roman" w:eastAsia="Times New Roman" w:hAnsi="Times New Roman" w:cs="Times New Roman"/>
          <w:sz w:val="24"/>
          <w:szCs w:val="24"/>
        </w:rPr>
        <w:t xml:space="preserve">With the issue of teacher confidence forming part of the research question, it was interesting at the start of the research study to see that participants already agreed either slightly or strongly that they felt confident reading academic research relating to teaching and learning. </w:t>
      </w:r>
      <w:r w:rsidR="004167FB" w:rsidRPr="004F1330">
        <w:rPr>
          <w:rFonts w:ascii="Times New Roman" w:eastAsia="Times New Roman" w:hAnsi="Times New Roman" w:cs="Times New Roman"/>
          <w:sz w:val="24"/>
          <w:szCs w:val="24"/>
        </w:rPr>
        <w:t xml:space="preserve">This reflects the findings of </w:t>
      </w:r>
      <w:r w:rsidR="00FC1C1F" w:rsidRPr="004F1330">
        <w:rPr>
          <w:rFonts w:ascii="Times New Roman" w:eastAsia="Times New Roman" w:hAnsi="Times New Roman" w:cs="Times New Roman"/>
          <w:sz w:val="24"/>
          <w:szCs w:val="24"/>
        </w:rPr>
        <w:t>Nelson</w:t>
      </w:r>
      <w:r w:rsidR="00C23C2C" w:rsidRPr="004F1330">
        <w:rPr>
          <w:rFonts w:ascii="Times New Roman" w:eastAsia="Times New Roman" w:hAnsi="Times New Roman" w:cs="Times New Roman"/>
          <w:sz w:val="24"/>
          <w:szCs w:val="24"/>
        </w:rPr>
        <w:t xml:space="preserve"> et al.</w:t>
      </w:r>
      <w:r w:rsidR="004167FB" w:rsidRPr="004F1330">
        <w:rPr>
          <w:rFonts w:ascii="Times New Roman" w:eastAsia="Times New Roman" w:hAnsi="Times New Roman" w:cs="Times New Roman"/>
          <w:sz w:val="24"/>
          <w:szCs w:val="24"/>
        </w:rPr>
        <w:t xml:space="preserve"> (2017), who also found 66% of participants</w:t>
      </w:r>
      <w:r w:rsidR="00C23C2C" w:rsidRPr="004F1330">
        <w:rPr>
          <w:rFonts w:ascii="Times New Roman" w:eastAsia="Times New Roman" w:hAnsi="Times New Roman" w:cs="Times New Roman"/>
          <w:sz w:val="24"/>
          <w:szCs w:val="24"/>
        </w:rPr>
        <w:t xml:space="preserve"> </w:t>
      </w:r>
      <w:r w:rsidR="004167FB" w:rsidRPr="004F1330">
        <w:rPr>
          <w:rFonts w:ascii="Times New Roman" w:eastAsia="Times New Roman" w:hAnsi="Times New Roman" w:cs="Times New Roman"/>
          <w:sz w:val="24"/>
          <w:szCs w:val="24"/>
        </w:rPr>
        <w:t xml:space="preserve">felt confident analysing ideas from research. </w:t>
      </w:r>
      <w:r w:rsidRPr="004F1330">
        <w:rPr>
          <w:rFonts w:ascii="Times New Roman" w:eastAsia="Times New Roman" w:hAnsi="Times New Roman" w:cs="Times New Roman"/>
          <w:sz w:val="24"/>
          <w:szCs w:val="24"/>
        </w:rPr>
        <w:t xml:space="preserve">After the discussion group, the number of participants agreeing strongly that they felt confident engaging with academic research relating to teaching and learning increased by 50%, from 17% of participants </w:t>
      </w:r>
      <w:r w:rsidR="00C23C2C" w:rsidRPr="004F1330">
        <w:rPr>
          <w:rFonts w:ascii="Times New Roman" w:eastAsia="Times New Roman" w:hAnsi="Times New Roman" w:cs="Times New Roman"/>
          <w:sz w:val="24"/>
          <w:szCs w:val="24"/>
        </w:rPr>
        <w:t>(one individual)</w:t>
      </w:r>
      <w:r w:rsidR="00446A78" w:rsidRPr="004F1330">
        <w:rPr>
          <w:rFonts w:ascii="Times New Roman" w:eastAsia="Times New Roman" w:hAnsi="Times New Roman" w:cs="Times New Roman"/>
          <w:sz w:val="24"/>
          <w:szCs w:val="24"/>
        </w:rPr>
        <w:t xml:space="preserve"> </w:t>
      </w:r>
      <w:r w:rsidRPr="004F1330">
        <w:rPr>
          <w:rFonts w:ascii="Times New Roman" w:eastAsia="Times New Roman" w:hAnsi="Times New Roman" w:cs="Times New Roman"/>
          <w:sz w:val="24"/>
          <w:szCs w:val="24"/>
        </w:rPr>
        <w:t>to 67%</w:t>
      </w:r>
      <w:r w:rsidR="00C23C2C" w:rsidRPr="004F1330">
        <w:rPr>
          <w:rFonts w:ascii="Times New Roman" w:eastAsia="Times New Roman" w:hAnsi="Times New Roman" w:cs="Times New Roman"/>
          <w:sz w:val="24"/>
          <w:szCs w:val="24"/>
        </w:rPr>
        <w:t xml:space="preserve"> (four individuals)</w:t>
      </w:r>
      <w:r w:rsidRPr="004F1330">
        <w:rPr>
          <w:rFonts w:ascii="Times New Roman" w:eastAsia="Times New Roman" w:hAnsi="Times New Roman" w:cs="Times New Roman"/>
          <w:sz w:val="24"/>
          <w:szCs w:val="24"/>
        </w:rPr>
        <w:t xml:space="preserve">. This implies that taking part in the reading and discussion group could have helped some participants to feel more confident engaging with research literature than they did before. Furthermore, when asked to consider their enjoyment of reading educational literature again, one participant moved from disagreeing slightly that they enjoyed it, to agreeing slightly, perhaps due to the discussion intervention. If </w:t>
      </w:r>
      <w:r w:rsidR="004C7C92">
        <w:rPr>
          <w:rFonts w:ascii="Times New Roman" w:eastAsia="Times New Roman" w:hAnsi="Times New Roman" w:cs="Times New Roman"/>
          <w:sz w:val="24"/>
          <w:szCs w:val="24"/>
        </w:rPr>
        <w:t>so</w:t>
      </w:r>
      <w:r w:rsidRPr="004F1330">
        <w:rPr>
          <w:rFonts w:ascii="Times New Roman" w:eastAsia="Times New Roman" w:hAnsi="Times New Roman" w:cs="Times New Roman"/>
          <w:sz w:val="24"/>
          <w:szCs w:val="24"/>
        </w:rPr>
        <w:t>, this would support the use of academic educational research discussion groups as part of teacher professional learning, because they appear to empower teachers and facilitate enjoyment and confidence.</w:t>
      </w:r>
    </w:p>
    <w:p w14:paraId="3200A7E6" w14:textId="703DC3AC"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When the participants were asked to consider if they thought that taking part in reading discussion groups c</w:t>
      </w:r>
      <w:r w:rsidR="00EA3855" w:rsidRPr="004F1330">
        <w:rPr>
          <w:rFonts w:ascii="Times New Roman" w:eastAsia="Times New Roman" w:hAnsi="Times New Roman" w:cs="Times New Roman"/>
          <w:sz w:val="24"/>
          <w:szCs w:val="24"/>
        </w:rPr>
        <w:t>ould</w:t>
      </w:r>
      <w:r w:rsidRPr="004F1330">
        <w:rPr>
          <w:rFonts w:ascii="Times New Roman" w:eastAsia="Times New Roman" w:hAnsi="Times New Roman" w:cs="Times New Roman"/>
          <w:sz w:val="24"/>
          <w:szCs w:val="24"/>
        </w:rPr>
        <w:t xml:space="preserve"> help teachers to feel more confident about engaging with educational research literature, all said </w:t>
      </w:r>
      <w:r w:rsidR="00C27C5E" w:rsidRPr="004F1330">
        <w:rPr>
          <w:rFonts w:ascii="Times New Roman" w:eastAsia="Times New Roman" w:hAnsi="Times New Roman" w:cs="Times New Roman"/>
          <w:sz w:val="24"/>
          <w:szCs w:val="24"/>
        </w:rPr>
        <w:t>yes</w:t>
      </w:r>
      <w:r w:rsidRPr="004F1330">
        <w:rPr>
          <w:rFonts w:ascii="Times New Roman" w:eastAsia="Times New Roman" w:hAnsi="Times New Roman" w:cs="Times New Roman"/>
          <w:sz w:val="24"/>
          <w:szCs w:val="24"/>
        </w:rPr>
        <w:t>. A range of reasons was given in support of this, with learning from and with other</w:t>
      </w:r>
      <w:r w:rsidR="0098226F" w:rsidRPr="004F1330">
        <w:rPr>
          <w:rFonts w:ascii="Times New Roman" w:eastAsia="Times New Roman" w:hAnsi="Times New Roman" w:cs="Times New Roman"/>
          <w:sz w:val="24"/>
          <w:szCs w:val="24"/>
        </w:rPr>
        <w:t>s</w:t>
      </w:r>
      <w:r w:rsidRPr="004F1330">
        <w:rPr>
          <w:rFonts w:ascii="Times New Roman" w:eastAsia="Times New Roman" w:hAnsi="Times New Roman" w:cs="Times New Roman"/>
          <w:sz w:val="24"/>
          <w:szCs w:val="24"/>
        </w:rPr>
        <w:t xml:space="preserve"> being the most frequent response, implying that this could have been what participants found most beneficial about their own discussion group experience</w:t>
      </w:r>
      <w:r w:rsidR="0041304B" w:rsidRPr="004F1330">
        <w:rPr>
          <w:rFonts w:ascii="Times New Roman" w:eastAsia="Times New Roman" w:hAnsi="Times New Roman" w:cs="Times New Roman"/>
          <w:sz w:val="24"/>
          <w:szCs w:val="24"/>
        </w:rPr>
        <w:t>, suggesting what Cain (2019, p. 147) called the “second voice”, the perspective of colleagues</w:t>
      </w:r>
      <w:r w:rsidR="00C6603F" w:rsidRPr="004F1330">
        <w:rPr>
          <w:rFonts w:ascii="Times New Roman" w:eastAsia="Times New Roman" w:hAnsi="Times New Roman" w:cs="Times New Roman"/>
          <w:sz w:val="24"/>
          <w:szCs w:val="24"/>
        </w:rPr>
        <w:t>,</w:t>
      </w:r>
      <w:r w:rsidR="0041304B" w:rsidRPr="004F1330">
        <w:rPr>
          <w:rFonts w:ascii="Times New Roman" w:eastAsia="Times New Roman" w:hAnsi="Times New Roman" w:cs="Times New Roman"/>
          <w:sz w:val="24"/>
          <w:szCs w:val="24"/>
        </w:rPr>
        <w:t xml:space="preserve"> was indeed valuable to teachers</w:t>
      </w:r>
      <w:r w:rsidRPr="004F1330">
        <w:rPr>
          <w:rFonts w:ascii="Times New Roman" w:eastAsia="Times New Roman" w:hAnsi="Times New Roman" w:cs="Times New Roman"/>
          <w:sz w:val="24"/>
          <w:szCs w:val="24"/>
        </w:rPr>
        <w:t>. Half of participants raised two other related ideas: being able to discuss key thoughts and ideas; and gaining other perspectives.</w:t>
      </w:r>
      <w:r w:rsidR="584778A6" w:rsidRPr="004F1330">
        <w:rPr>
          <w:rFonts w:ascii="Times New Roman" w:eastAsia="Times New Roman" w:hAnsi="Times New Roman" w:cs="Times New Roman"/>
          <w:sz w:val="24"/>
          <w:szCs w:val="24"/>
        </w:rPr>
        <w:t xml:space="preserve"> </w:t>
      </w:r>
      <w:r w:rsidRPr="004F1330">
        <w:rPr>
          <w:rFonts w:ascii="Times New Roman" w:eastAsia="Times New Roman" w:hAnsi="Times New Roman" w:cs="Times New Roman"/>
          <w:sz w:val="24"/>
          <w:szCs w:val="24"/>
        </w:rPr>
        <w:t>The post-discussion interviews supported these positive perspectives, with both interviewees saying that they felt more confident about engaging with educational research after taking part in the discussion group and that the discussion element gave them confidence.</w:t>
      </w:r>
    </w:p>
    <w:p w14:paraId="4CC8A865" w14:textId="01B78E5E" w:rsidR="00A12432"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In addition to this, there was an increase in strong participant agreement that they feel confident using strategies/practice from educational reading in their own classroom practice. 100% </w:t>
      </w:r>
      <w:r w:rsidR="00B97C33" w:rsidRPr="004F1330">
        <w:rPr>
          <w:rFonts w:ascii="Times New Roman" w:eastAsia="Times New Roman" w:hAnsi="Times New Roman" w:cs="Times New Roman"/>
          <w:sz w:val="24"/>
          <w:szCs w:val="24"/>
        </w:rPr>
        <w:t xml:space="preserve">of the six participants </w:t>
      </w:r>
      <w:r w:rsidRPr="004F1330">
        <w:rPr>
          <w:rFonts w:ascii="Times New Roman" w:eastAsia="Times New Roman" w:hAnsi="Times New Roman" w:cs="Times New Roman"/>
          <w:sz w:val="24"/>
          <w:szCs w:val="24"/>
        </w:rPr>
        <w:t xml:space="preserve">agreed slightly with this before the discussion group, but 33% of participants </w:t>
      </w:r>
      <w:r w:rsidR="001E6C80" w:rsidRPr="004F1330">
        <w:rPr>
          <w:rFonts w:ascii="Times New Roman" w:eastAsia="Times New Roman" w:hAnsi="Times New Roman" w:cs="Times New Roman"/>
          <w:sz w:val="24"/>
          <w:szCs w:val="24"/>
        </w:rPr>
        <w:t xml:space="preserve">(two individuals) </w:t>
      </w:r>
      <w:r w:rsidRPr="004F1330">
        <w:rPr>
          <w:rFonts w:ascii="Times New Roman" w:eastAsia="Times New Roman" w:hAnsi="Times New Roman" w:cs="Times New Roman"/>
          <w:sz w:val="24"/>
          <w:szCs w:val="24"/>
        </w:rPr>
        <w:t xml:space="preserve">agreed strongly after the discussion took place. This implies that the discussion may have helped some teacher participants to see how ideas from literature could be implemented in their own practice. Therefore, if teachers </w:t>
      </w:r>
      <w:r w:rsidR="0098799D">
        <w:rPr>
          <w:rFonts w:ascii="Times New Roman" w:eastAsia="Times New Roman" w:hAnsi="Times New Roman" w:cs="Times New Roman"/>
          <w:sz w:val="24"/>
          <w:szCs w:val="24"/>
        </w:rPr>
        <w:t>do</w:t>
      </w:r>
      <w:r w:rsidRPr="004F1330">
        <w:rPr>
          <w:rFonts w:ascii="Times New Roman" w:eastAsia="Times New Roman" w:hAnsi="Times New Roman" w:cs="Times New Roman"/>
          <w:sz w:val="24"/>
          <w:szCs w:val="24"/>
        </w:rPr>
        <w:t xml:space="preserve"> implement ideas from the literature they have read into their own teaching, this could lead to an increase in evidence-informed practice.  </w:t>
      </w:r>
      <w:r w:rsidR="00E04FFA" w:rsidRPr="004F1330">
        <w:rPr>
          <w:rFonts w:ascii="Times New Roman" w:eastAsia="Times New Roman" w:hAnsi="Times New Roman" w:cs="Times New Roman"/>
          <w:sz w:val="24"/>
          <w:szCs w:val="24"/>
        </w:rPr>
        <w:t xml:space="preserve">This </w:t>
      </w:r>
      <w:r w:rsidR="00A6158D" w:rsidRPr="004F1330">
        <w:rPr>
          <w:rFonts w:ascii="Times New Roman" w:eastAsia="Times New Roman" w:hAnsi="Times New Roman" w:cs="Times New Roman"/>
          <w:sz w:val="24"/>
          <w:szCs w:val="24"/>
        </w:rPr>
        <w:t xml:space="preserve">appears to support the findings of </w:t>
      </w:r>
      <w:r w:rsidR="00637E55" w:rsidRPr="004F1330">
        <w:rPr>
          <w:rFonts w:ascii="Times New Roman" w:eastAsia="Times New Roman" w:hAnsi="Times New Roman" w:cs="Times New Roman"/>
          <w:sz w:val="24"/>
          <w:szCs w:val="24"/>
        </w:rPr>
        <w:t xml:space="preserve">Tallman and Feldman (2016), who also found that teachers who discussed educational research </w:t>
      </w:r>
      <w:r w:rsidR="00B365E4" w:rsidRPr="004F1330">
        <w:rPr>
          <w:rFonts w:ascii="Times New Roman" w:eastAsia="Times New Roman" w:hAnsi="Times New Roman" w:cs="Times New Roman"/>
          <w:sz w:val="24"/>
          <w:szCs w:val="24"/>
        </w:rPr>
        <w:t xml:space="preserve">saw its relevance to their own practice. However, like this study, Tallman and Feldman (2016) did not explore whether this </w:t>
      </w:r>
      <w:r w:rsidR="004A6661" w:rsidRPr="004F1330">
        <w:rPr>
          <w:rFonts w:ascii="Times New Roman" w:eastAsia="Times New Roman" w:hAnsi="Times New Roman" w:cs="Times New Roman"/>
          <w:sz w:val="24"/>
          <w:szCs w:val="24"/>
        </w:rPr>
        <w:t>led</w:t>
      </w:r>
      <w:r w:rsidR="00B365E4" w:rsidRPr="004F1330">
        <w:rPr>
          <w:rFonts w:ascii="Times New Roman" w:eastAsia="Times New Roman" w:hAnsi="Times New Roman" w:cs="Times New Roman"/>
          <w:sz w:val="24"/>
          <w:szCs w:val="24"/>
        </w:rPr>
        <w:t xml:space="preserve"> to an increase in </w:t>
      </w:r>
      <w:r w:rsidR="004A6661" w:rsidRPr="004F1330">
        <w:rPr>
          <w:rFonts w:ascii="Times New Roman" w:eastAsia="Times New Roman" w:hAnsi="Times New Roman" w:cs="Times New Roman"/>
          <w:sz w:val="24"/>
          <w:szCs w:val="24"/>
        </w:rPr>
        <w:t>research-informed practice.</w:t>
      </w:r>
      <w:r w:rsidR="00A6158D" w:rsidRPr="004F1330">
        <w:rPr>
          <w:rFonts w:ascii="Times New Roman" w:eastAsia="Times New Roman" w:hAnsi="Times New Roman" w:cs="Times New Roman"/>
          <w:sz w:val="24"/>
          <w:szCs w:val="24"/>
        </w:rPr>
        <w:t xml:space="preserve"> </w:t>
      </w:r>
    </w:p>
    <w:p w14:paraId="5E35F19A" w14:textId="435FC9AC" w:rsidR="00096F9D" w:rsidRPr="004F1330" w:rsidRDefault="002E5FE5"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Similarly, q</w:t>
      </w:r>
      <w:r w:rsidR="00096F9D" w:rsidRPr="004F1330">
        <w:rPr>
          <w:rFonts w:ascii="Times New Roman" w:eastAsia="Times New Roman" w:hAnsi="Times New Roman" w:cs="Times New Roman"/>
          <w:sz w:val="24"/>
          <w:szCs w:val="24"/>
        </w:rPr>
        <w:t xml:space="preserve">uestionnaire participants were asked to consider if they would implement more strategies or ideas from educational literature in their classroom practice more often if provided with regular opportunities to discuss the literature with colleagues. 83% of participants </w:t>
      </w:r>
      <w:r w:rsidR="00A6158D" w:rsidRPr="004F1330">
        <w:rPr>
          <w:rFonts w:ascii="Times New Roman" w:eastAsia="Times New Roman" w:hAnsi="Times New Roman" w:cs="Times New Roman"/>
          <w:sz w:val="24"/>
          <w:szCs w:val="24"/>
        </w:rPr>
        <w:t xml:space="preserve">(four individuals) </w:t>
      </w:r>
      <w:r w:rsidR="00096F9D" w:rsidRPr="004F1330">
        <w:rPr>
          <w:rFonts w:ascii="Times New Roman" w:eastAsia="Times New Roman" w:hAnsi="Times New Roman" w:cs="Times New Roman"/>
          <w:sz w:val="24"/>
          <w:szCs w:val="24"/>
        </w:rPr>
        <w:t>agreed strongly with the statement, and the remainder agreed slightly. It could, therefore, be concluded that regular discussion groups could help to facilitate an increase in evidence-informed teacher practice. This links to literature from Tallman and Feldman (2016), Sims</w:t>
      </w:r>
      <w:r w:rsidR="00A939BF" w:rsidRPr="004F1330">
        <w:rPr>
          <w:rFonts w:ascii="Times New Roman" w:eastAsia="Times New Roman" w:hAnsi="Times New Roman" w:cs="Times New Roman"/>
          <w:sz w:val="24"/>
          <w:szCs w:val="24"/>
        </w:rPr>
        <w:t>, Moss and Marshall</w:t>
      </w:r>
      <w:r w:rsidR="00096F9D" w:rsidRPr="004F1330">
        <w:rPr>
          <w:rFonts w:ascii="Times New Roman" w:eastAsia="Times New Roman" w:hAnsi="Times New Roman" w:cs="Times New Roman"/>
          <w:sz w:val="24"/>
          <w:szCs w:val="24"/>
        </w:rPr>
        <w:t xml:space="preserve"> (2017) and </w:t>
      </w:r>
      <w:r w:rsidR="00DC035D" w:rsidRPr="00523DF5">
        <w:rPr>
          <w:rFonts w:ascii="Times New Roman" w:eastAsia="Times New Roman" w:hAnsi="Times New Roman" w:cs="Times New Roman"/>
          <w:sz w:val="24"/>
          <w:szCs w:val="24"/>
        </w:rPr>
        <w:t xml:space="preserve">Timperley, Kaser and Halbert (2014) </w:t>
      </w:r>
      <w:r w:rsidR="00096F9D" w:rsidRPr="004F1330">
        <w:rPr>
          <w:rFonts w:ascii="Times New Roman" w:eastAsia="Times New Roman" w:hAnsi="Times New Roman" w:cs="Times New Roman"/>
          <w:sz w:val="24"/>
          <w:szCs w:val="24"/>
        </w:rPr>
        <w:t xml:space="preserve">which implies that engagement with educational research could lead to an increase in implementing practice from the research. Moreover, </w:t>
      </w:r>
      <w:r w:rsidR="00FC1C1F" w:rsidRPr="004F1330">
        <w:rPr>
          <w:rFonts w:ascii="Times New Roman" w:eastAsia="Times New Roman" w:hAnsi="Times New Roman" w:cs="Times New Roman"/>
          <w:sz w:val="24"/>
          <w:szCs w:val="24"/>
        </w:rPr>
        <w:t>Nelson</w:t>
      </w:r>
      <w:r w:rsidR="00A6158D" w:rsidRPr="004F1330">
        <w:rPr>
          <w:rFonts w:ascii="Times New Roman" w:eastAsia="Times New Roman" w:hAnsi="Times New Roman" w:cs="Times New Roman"/>
          <w:sz w:val="24"/>
          <w:szCs w:val="24"/>
        </w:rPr>
        <w:t xml:space="preserve"> et al. </w:t>
      </w:r>
      <w:r w:rsidR="00096F9D" w:rsidRPr="004F1330">
        <w:rPr>
          <w:rFonts w:ascii="Times New Roman" w:eastAsia="Times New Roman" w:hAnsi="Times New Roman" w:cs="Times New Roman"/>
          <w:sz w:val="24"/>
          <w:szCs w:val="24"/>
        </w:rPr>
        <w:t>(2017) found that research was less influential than factors such as self-generated ideas and ideas gained from training, but the findings from this research study imply that teacher discussion groups could help to increase evidence-informed practice. Whilst this research study did not ask participants to name the biggest influences on their practice, if regular discussion groups are held</w:t>
      </w:r>
      <w:r w:rsidRPr="004F1330">
        <w:rPr>
          <w:rFonts w:ascii="Times New Roman" w:eastAsia="Times New Roman" w:hAnsi="Times New Roman" w:cs="Times New Roman"/>
          <w:sz w:val="24"/>
          <w:szCs w:val="24"/>
        </w:rPr>
        <w:t>,</w:t>
      </w:r>
      <w:r w:rsidR="00096F9D" w:rsidRPr="004F1330">
        <w:rPr>
          <w:rFonts w:ascii="Times New Roman" w:eastAsia="Times New Roman" w:hAnsi="Times New Roman" w:cs="Times New Roman"/>
          <w:sz w:val="24"/>
          <w:szCs w:val="24"/>
        </w:rPr>
        <w:t xml:space="preserve"> they may lead to more evidence-informed practice, making evidence more influential in teacher decision making. Ludgate (2019) also suggests that teachers can make more informed decisions </w:t>
      </w:r>
      <w:proofErr w:type="gramStart"/>
      <w:r w:rsidR="00096F9D" w:rsidRPr="004F1330">
        <w:rPr>
          <w:rFonts w:ascii="Times New Roman" w:eastAsia="Times New Roman" w:hAnsi="Times New Roman" w:cs="Times New Roman"/>
          <w:sz w:val="24"/>
          <w:szCs w:val="24"/>
        </w:rPr>
        <w:t>as a consequence of</w:t>
      </w:r>
      <w:proofErr w:type="gramEnd"/>
      <w:r w:rsidR="00096F9D" w:rsidRPr="004F1330">
        <w:rPr>
          <w:rFonts w:ascii="Times New Roman" w:eastAsia="Times New Roman" w:hAnsi="Times New Roman" w:cs="Times New Roman"/>
          <w:sz w:val="24"/>
          <w:szCs w:val="24"/>
        </w:rPr>
        <w:t xml:space="preserve"> engagement with educational research literature. Exploring whether there is a link between research literature engagement and an increase in the influence of evidence on teacher decision making could be an area to pursue in further research.</w:t>
      </w:r>
    </w:p>
    <w:p w14:paraId="568292FC" w14:textId="4CFAC13D"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This research study has also touched upon the issue of teacher efficacy, and both before and after the reading and discussion group, all participants agreed that they have ownership of strategies and practices they employ at a classroom level. However, there was less agreement when the participants were initially asked if they had ownership of the strategies and </w:t>
      </w:r>
      <w:proofErr w:type="gramStart"/>
      <w:r w:rsidRPr="004F1330">
        <w:rPr>
          <w:rFonts w:ascii="Times New Roman" w:eastAsia="Times New Roman" w:hAnsi="Times New Roman" w:cs="Times New Roman"/>
          <w:sz w:val="24"/>
          <w:szCs w:val="24"/>
        </w:rPr>
        <w:t>practices</w:t>
      </w:r>
      <w:proofErr w:type="gramEnd"/>
      <w:r w:rsidRPr="004F1330">
        <w:rPr>
          <w:rFonts w:ascii="Times New Roman" w:eastAsia="Times New Roman" w:hAnsi="Times New Roman" w:cs="Times New Roman"/>
          <w:sz w:val="24"/>
          <w:szCs w:val="24"/>
        </w:rPr>
        <w:t xml:space="preserve"> they use at a school level. The group was split, with half agreeing that they had ownership, and half disagreeing slightly.  After the discussion group was held, however, all participants agreed that taking part in a professional reading discussion group can help to give them ownership of strategies and practices at a school level, with 50% agreeing strongly </w:t>
      </w:r>
      <w:r w:rsidR="00EF1C78" w:rsidRPr="004F1330">
        <w:rPr>
          <w:rFonts w:ascii="Times New Roman" w:eastAsia="Times New Roman" w:hAnsi="Times New Roman" w:cs="Times New Roman"/>
          <w:sz w:val="24"/>
          <w:szCs w:val="24"/>
        </w:rPr>
        <w:t xml:space="preserve">(three individuals) </w:t>
      </w:r>
      <w:r w:rsidRPr="004F1330">
        <w:rPr>
          <w:rFonts w:ascii="Times New Roman" w:eastAsia="Times New Roman" w:hAnsi="Times New Roman" w:cs="Times New Roman"/>
          <w:sz w:val="24"/>
          <w:szCs w:val="24"/>
        </w:rPr>
        <w:t>and 50% agreeing slightly</w:t>
      </w:r>
      <w:r w:rsidR="00EF1C78" w:rsidRPr="004F1330">
        <w:rPr>
          <w:rFonts w:ascii="Times New Roman" w:eastAsia="Times New Roman" w:hAnsi="Times New Roman" w:cs="Times New Roman"/>
          <w:sz w:val="24"/>
          <w:szCs w:val="24"/>
        </w:rPr>
        <w:t xml:space="preserve"> (three individuals)</w:t>
      </w:r>
      <w:r w:rsidRPr="004F1330">
        <w:rPr>
          <w:rFonts w:ascii="Times New Roman" w:eastAsia="Times New Roman" w:hAnsi="Times New Roman" w:cs="Times New Roman"/>
          <w:sz w:val="24"/>
          <w:szCs w:val="24"/>
        </w:rPr>
        <w:t>. Th</w:t>
      </w:r>
      <w:r w:rsidR="005370D7" w:rsidRPr="004F1330">
        <w:rPr>
          <w:rFonts w:ascii="Times New Roman" w:eastAsia="Times New Roman" w:hAnsi="Times New Roman" w:cs="Times New Roman"/>
          <w:sz w:val="24"/>
          <w:szCs w:val="24"/>
        </w:rPr>
        <w:t xml:space="preserve">is </w:t>
      </w:r>
      <w:r w:rsidRPr="004F1330">
        <w:rPr>
          <w:rFonts w:ascii="Times New Roman" w:eastAsia="Times New Roman" w:hAnsi="Times New Roman" w:cs="Times New Roman"/>
          <w:sz w:val="24"/>
          <w:szCs w:val="24"/>
        </w:rPr>
        <w:t>suggest</w:t>
      </w:r>
      <w:r w:rsidR="005370D7" w:rsidRPr="004F1330">
        <w:rPr>
          <w:rFonts w:ascii="Times New Roman" w:eastAsia="Times New Roman" w:hAnsi="Times New Roman" w:cs="Times New Roman"/>
          <w:sz w:val="24"/>
          <w:szCs w:val="24"/>
        </w:rPr>
        <w:t>s</w:t>
      </w:r>
      <w:r w:rsidRPr="004F1330">
        <w:rPr>
          <w:rFonts w:ascii="Times New Roman" w:eastAsia="Times New Roman" w:hAnsi="Times New Roman" w:cs="Times New Roman"/>
          <w:sz w:val="24"/>
          <w:szCs w:val="24"/>
        </w:rPr>
        <w:t xml:space="preserve"> that reading and discussing educational research literature c</w:t>
      </w:r>
      <w:r w:rsidR="004C7C92">
        <w:rPr>
          <w:rFonts w:ascii="Times New Roman" w:eastAsia="Times New Roman" w:hAnsi="Times New Roman" w:cs="Times New Roman"/>
          <w:sz w:val="24"/>
          <w:szCs w:val="24"/>
        </w:rPr>
        <w:t>ould</w:t>
      </w:r>
      <w:r w:rsidRPr="004F1330">
        <w:rPr>
          <w:rFonts w:ascii="Times New Roman" w:eastAsia="Times New Roman" w:hAnsi="Times New Roman" w:cs="Times New Roman"/>
          <w:sz w:val="24"/>
          <w:szCs w:val="24"/>
        </w:rPr>
        <w:t xml:space="preserve"> help teachers to feel a sense of agency that reaches beyond the walls of their own classrooms</w:t>
      </w:r>
      <w:r w:rsidR="005A2946" w:rsidRPr="004F1330">
        <w:rPr>
          <w:rFonts w:ascii="Times New Roman" w:eastAsia="Times New Roman" w:hAnsi="Times New Roman" w:cs="Times New Roman"/>
          <w:sz w:val="24"/>
          <w:szCs w:val="24"/>
        </w:rPr>
        <w:t>, which appears to reflect the fi</w:t>
      </w:r>
      <w:r w:rsidR="00A82200" w:rsidRPr="004F1330">
        <w:rPr>
          <w:rFonts w:ascii="Times New Roman" w:eastAsia="Times New Roman" w:hAnsi="Times New Roman" w:cs="Times New Roman"/>
          <w:sz w:val="24"/>
          <w:szCs w:val="24"/>
        </w:rPr>
        <w:t>n</w:t>
      </w:r>
      <w:r w:rsidR="005A2946" w:rsidRPr="004F1330">
        <w:rPr>
          <w:rFonts w:ascii="Times New Roman" w:eastAsia="Times New Roman" w:hAnsi="Times New Roman" w:cs="Times New Roman"/>
          <w:sz w:val="24"/>
          <w:szCs w:val="24"/>
        </w:rPr>
        <w:t>dings of Donohoo, Hattie and Eells (2019)</w:t>
      </w:r>
      <w:r w:rsidRPr="004F1330">
        <w:rPr>
          <w:rFonts w:ascii="Times New Roman" w:eastAsia="Times New Roman" w:hAnsi="Times New Roman" w:cs="Times New Roman"/>
          <w:sz w:val="24"/>
          <w:szCs w:val="24"/>
        </w:rPr>
        <w:t>. It may be that taking part in the discussion group enabled the participants to see the potential for discussing and contributing to issues relating to whole school practice. With Hattie and Zierer (2019) suggesting that a high level of teacher efficacy is the biggest influence on pupil outcomes, it could be that teacher reading and discussion groups could help to improve pupil outcomes due to their apparent positive effect on teacher confidence and efficacy.</w:t>
      </w:r>
    </w:p>
    <w:p w14:paraId="6A4DB8EB" w14:textId="6C6D490F"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It was interesting comparing the responses of the two participants who were interviewed. Participant A has 24 years of teaching experience, and Participant B has 7 years of teaching experience. Participant A expressed that their confidence in engaging with educational research literature had grown in the past five years, which may be a result of the recent push towards action research in schools (including </w:t>
      </w:r>
      <w:r w:rsidR="00150565">
        <w:rPr>
          <w:rFonts w:ascii="Times New Roman" w:eastAsia="Times New Roman" w:hAnsi="Times New Roman" w:cs="Times New Roman"/>
          <w:sz w:val="24"/>
          <w:szCs w:val="24"/>
        </w:rPr>
        <w:t>School X</w:t>
      </w:r>
      <w:r w:rsidRPr="004F1330">
        <w:rPr>
          <w:rFonts w:ascii="Times New Roman" w:eastAsia="Times New Roman" w:hAnsi="Times New Roman" w:cs="Times New Roman"/>
          <w:sz w:val="24"/>
          <w:szCs w:val="24"/>
        </w:rPr>
        <w:t>) and the engagement with research literature that this entails. Some more experienced staff, therefore, may already be increasing their exposure to educational research and, perhaps consequently, their confidence. In contrast, Participant B felt that her more recent degree and</w:t>
      </w:r>
      <w:r w:rsidR="00F72D84" w:rsidRPr="004F1330">
        <w:rPr>
          <w:rFonts w:ascii="Times New Roman" w:eastAsia="Times New Roman" w:hAnsi="Times New Roman" w:cs="Times New Roman"/>
          <w:sz w:val="24"/>
          <w:szCs w:val="24"/>
        </w:rPr>
        <w:t xml:space="preserve"> teacher training</w:t>
      </w:r>
      <w:r w:rsidRPr="004F1330">
        <w:rPr>
          <w:rFonts w:ascii="Times New Roman" w:eastAsia="Times New Roman" w:hAnsi="Times New Roman" w:cs="Times New Roman"/>
          <w:sz w:val="24"/>
          <w:szCs w:val="24"/>
        </w:rPr>
        <w:t xml:space="preserve"> had given her confidence in engaging with educational research literature, as she had recent experience of academic texts. It is encouraging that two teachers, at different stages of their careers, can both feel confidence in engaging with educational research literature, as this implies that all teachers could potentially be empowered to feel that confidence themselves</w:t>
      </w:r>
      <w:r w:rsidR="00AD5EB4">
        <w:rPr>
          <w:rFonts w:ascii="Times New Roman" w:eastAsia="Times New Roman" w:hAnsi="Times New Roman" w:cs="Times New Roman"/>
          <w:sz w:val="24"/>
          <w:szCs w:val="24"/>
        </w:rPr>
        <w:t xml:space="preserve">. </w:t>
      </w:r>
      <w:r w:rsidR="00EE4E3F">
        <w:rPr>
          <w:rFonts w:ascii="Times New Roman" w:eastAsia="Times New Roman" w:hAnsi="Times New Roman" w:cs="Times New Roman"/>
          <w:sz w:val="24"/>
          <w:szCs w:val="24"/>
        </w:rPr>
        <w:t>This seems to counter</w:t>
      </w:r>
      <w:r w:rsidR="003B55FE" w:rsidRPr="004F1330">
        <w:rPr>
          <w:rFonts w:ascii="Times New Roman" w:eastAsia="Times New Roman" w:hAnsi="Times New Roman" w:cs="Times New Roman"/>
          <w:sz w:val="24"/>
          <w:szCs w:val="24"/>
        </w:rPr>
        <w:t xml:space="preserve"> Ludgate (2019) </w:t>
      </w:r>
      <w:r w:rsidR="00351C2E">
        <w:rPr>
          <w:rFonts w:ascii="Times New Roman" w:eastAsia="Times New Roman" w:hAnsi="Times New Roman" w:cs="Times New Roman"/>
          <w:sz w:val="24"/>
          <w:szCs w:val="24"/>
        </w:rPr>
        <w:t>somewhat, who</w:t>
      </w:r>
      <w:r w:rsidR="003B55FE" w:rsidRPr="004F1330">
        <w:rPr>
          <w:rFonts w:ascii="Times New Roman" w:eastAsia="Times New Roman" w:hAnsi="Times New Roman" w:cs="Times New Roman"/>
          <w:sz w:val="24"/>
          <w:szCs w:val="24"/>
        </w:rPr>
        <w:t xml:space="preserve"> </w:t>
      </w:r>
      <w:r w:rsidR="00EE4E3F">
        <w:rPr>
          <w:rFonts w:ascii="Times New Roman" w:eastAsia="Times New Roman" w:hAnsi="Times New Roman" w:cs="Times New Roman"/>
          <w:sz w:val="24"/>
          <w:szCs w:val="24"/>
        </w:rPr>
        <w:t>suggested that</w:t>
      </w:r>
      <w:r w:rsidR="003B55FE" w:rsidRPr="004F1330">
        <w:rPr>
          <w:rFonts w:ascii="Times New Roman" w:eastAsia="Times New Roman" w:hAnsi="Times New Roman" w:cs="Times New Roman"/>
          <w:sz w:val="24"/>
          <w:szCs w:val="24"/>
        </w:rPr>
        <w:t xml:space="preserve"> time elapsed since teachers’ last academic study </w:t>
      </w:r>
      <w:r w:rsidR="00EE4E3F">
        <w:rPr>
          <w:rFonts w:ascii="Times New Roman" w:eastAsia="Times New Roman" w:hAnsi="Times New Roman" w:cs="Times New Roman"/>
          <w:sz w:val="24"/>
          <w:szCs w:val="24"/>
        </w:rPr>
        <w:t>could be</w:t>
      </w:r>
      <w:r w:rsidR="003B55FE" w:rsidRPr="004F1330">
        <w:rPr>
          <w:rFonts w:ascii="Times New Roman" w:eastAsia="Times New Roman" w:hAnsi="Times New Roman" w:cs="Times New Roman"/>
          <w:sz w:val="24"/>
          <w:szCs w:val="24"/>
        </w:rPr>
        <w:t xml:space="preserve"> a potential barrier to research engagemen</w:t>
      </w:r>
      <w:r w:rsidR="008F22F6" w:rsidRPr="004F1330">
        <w:rPr>
          <w:rFonts w:ascii="Times New Roman" w:eastAsia="Times New Roman" w:hAnsi="Times New Roman" w:cs="Times New Roman"/>
          <w:sz w:val="24"/>
          <w:szCs w:val="24"/>
        </w:rPr>
        <w:t xml:space="preserve">t and </w:t>
      </w:r>
      <w:r w:rsidR="003B55FE" w:rsidRPr="004F1330">
        <w:rPr>
          <w:rFonts w:ascii="Times New Roman" w:eastAsia="Times New Roman" w:hAnsi="Times New Roman" w:cs="Times New Roman"/>
          <w:sz w:val="24"/>
          <w:szCs w:val="24"/>
        </w:rPr>
        <w:t>impl</w:t>
      </w:r>
      <w:r w:rsidR="008F22F6" w:rsidRPr="004F1330">
        <w:rPr>
          <w:rFonts w:ascii="Times New Roman" w:eastAsia="Times New Roman" w:hAnsi="Times New Roman" w:cs="Times New Roman"/>
          <w:sz w:val="24"/>
          <w:szCs w:val="24"/>
        </w:rPr>
        <w:t>ied</w:t>
      </w:r>
      <w:r w:rsidR="003B55FE" w:rsidRPr="004F1330">
        <w:rPr>
          <w:rFonts w:ascii="Times New Roman" w:eastAsia="Times New Roman" w:hAnsi="Times New Roman" w:cs="Times New Roman"/>
          <w:sz w:val="24"/>
          <w:szCs w:val="24"/>
        </w:rPr>
        <w:t xml:space="preserve"> that more experienced staff may lack research literacy.</w:t>
      </w:r>
    </w:p>
    <w:p w14:paraId="3F9ADB05" w14:textId="619B4445" w:rsidR="00096F9D" w:rsidRPr="004F1330" w:rsidRDefault="00096F9D"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In the literature review, the potential influence of accountability was raised as a potential barrier to teachers engaging with evidence-informed practice, as the risk of new practices being unsuccessful may lead teachers to remain with what they see as tried and tested techniques, as identified by Tinsley (2021) and the OECD (2016).</w:t>
      </w:r>
      <w:r w:rsidR="63A1AD64" w:rsidRPr="004F1330">
        <w:rPr>
          <w:rFonts w:ascii="Times New Roman" w:eastAsia="Times New Roman" w:hAnsi="Times New Roman" w:cs="Times New Roman"/>
          <w:sz w:val="24"/>
          <w:szCs w:val="24"/>
        </w:rPr>
        <w:t xml:space="preserve"> </w:t>
      </w:r>
      <w:r w:rsidRPr="004F1330">
        <w:rPr>
          <w:rFonts w:ascii="Times New Roman" w:eastAsia="Times New Roman" w:hAnsi="Times New Roman" w:cs="Times New Roman"/>
          <w:sz w:val="24"/>
          <w:szCs w:val="24"/>
        </w:rPr>
        <w:t xml:space="preserve">However, this was not identified as a barrier or disadvantage in either the pre- or post-discussion questionnaires and interviews. This could indicate that the participants in this study do not feel impeded from taking risks in their practice due to accountability measures. This may </w:t>
      </w:r>
      <w:proofErr w:type="gramStart"/>
      <w:r w:rsidRPr="004F1330">
        <w:rPr>
          <w:rFonts w:ascii="Times New Roman" w:eastAsia="Times New Roman" w:hAnsi="Times New Roman" w:cs="Times New Roman"/>
          <w:sz w:val="24"/>
          <w:szCs w:val="24"/>
        </w:rPr>
        <w:t>be a reflection of</w:t>
      </w:r>
      <w:proofErr w:type="gramEnd"/>
      <w:r w:rsidRPr="004F1330">
        <w:rPr>
          <w:rFonts w:ascii="Times New Roman" w:eastAsia="Times New Roman" w:hAnsi="Times New Roman" w:cs="Times New Roman"/>
          <w:sz w:val="24"/>
          <w:szCs w:val="24"/>
        </w:rPr>
        <w:t xml:space="preserve"> their school culture, but </w:t>
      </w:r>
      <w:r w:rsidR="00985103" w:rsidRPr="004F1330">
        <w:rPr>
          <w:rFonts w:ascii="Times New Roman" w:eastAsia="Times New Roman" w:hAnsi="Times New Roman" w:cs="Times New Roman"/>
          <w:sz w:val="24"/>
          <w:szCs w:val="24"/>
        </w:rPr>
        <w:t>future</w:t>
      </w:r>
      <w:r w:rsidRPr="004F1330">
        <w:rPr>
          <w:rFonts w:ascii="Times New Roman" w:eastAsia="Times New Roman" w:hAnsi="Times New Roman" w:cs="Times New Roman"/>
          <w:sz w:val="24"/>
          <w:szCs w:val="24"/>
        </w:rPr>
        <w:t xml:space="preserve"> research would be required to explore this further.</w:t>
      </w:r>
    </w:p>
    <w:p w14:paraId="4CF14CAA" w14:textId="77777777" w:rsidR="001C204A" w:rsidRPr="004F1330" w:rsidRDefault="001C204A" w:rsidP="33912E8F">
      <w:pPr>
        <w:spacing w:line="480" w:lineRule="auto"/>
        <w:rPr>
          <w:rFonts w:ascii="Times New Roman" w:eastAsia="Times New Roman" w:hAnsi="Times New Roman" w:cs="Times New Roman"/>
          <w:b/>
          <w:bCs/>
          <w:sz w:val="24"/>
          <w:szCs w:val="24"/>
        </w:rPr>
      </w:pPr>
    </w:p>
    <w:p w14:paraId="0966306C" w14:textId="6C5C5DB4" w:rsidR="00F07483" w:rsidRPr="004F1330" w:rsidRDefault="00016BBC" w:rsidP="33912E8F">
      <w:pPr>
        <w:spacing w:line="480" w:lineRule="auto"/>
        <w:rPr>
          <w:rFonts w:ascii="Times New Roman" w:eastAsia="Times New Roman" w:hAnsi="Times New Roman" w:cs="Times New Roman"/>
          <w:b/>
          <w:bCs/>
          <w:sz w:val="24"/>
          <w:szCs w:val="24"/>
        </w:rPr>
      </w:pPr>
      <w:r w:rsidRPr="004F1330">
        <w:rPr>
          <w:rFonts w:ascii="Times New Roman" w:eastAsia="Times New Roman" w:hAnsi="Times New Roman" w:cs="Times New Roman"/>
          <w:b/>
          <w:bCs/>
          <w:sz w:val="24"/>
          <w:szCs w:val="24"/>
        </w:rPr>
        <w:t xml:space="preserve">4.7 </w:t>
      </w:r>
      <w:r w:rsidR="00FD149F" w:rsidRPr="004F1330">
        <w:rPr>
          <w:rFonts w:ascii="Times New Roman" w:eastAsia="Times New Roman" w:hAnsi="Times New Roman" w:cs="Times New Roman"/>
          <w:b/>
          <w:bCs/>
          <w:sz w:val="24"/>
          <w:szCs w:val="24"/>
        </w:rPr>
        <w:t>Personal reflections</w:t>
      </w:r>
    </w:p>
    <w:p w14:paraId="7A29DB56" w14:textId="018EF50B" w:rsidR="00F07483" w:rsidRPr="004F1330" w:rsidRDefault="00F07483"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Taking this data into consideration, it could be concluded that participation in </w:t>
      </w:r>
      <w:proofErr w:type="gramStart"/>
      <w:r w:rsidRPr="004F1330">
        <w:rPr>
          <w:rFonts w:ascii="Times New Roman" w:eastAsia="Times New Roman" w:hAnsi="Times New Roman" w:cs="Times New Roman"/>
          <w:sz w:val="24"/>
          <w:szCs w:val="24"/>
        </w:rPr>
        <w:t>an educational research</w:t>
      </w:r>
      <w:proofErr w:type="gramEnd"/>
      <w:r w:rsidRPr="004F1330">
        <w:rPr>
          <w:rFonts w:ascii="Times New Roman" w:eastAsia="Times New Roman" w:hAnsi="Times New Roman" w:cs="Times New Roman"/>
          <w:sz w:val="24"/>
          <w:szCs w:val="24"/>
        </w:rPr>
        <w:t xml:space="preserve"> reading </w:t>
      </w:r>
      <w:r w:rsidR="00077FC2">
        <w:rPr>
          <w:rFonts w:ascii="Times New Roman" w:eastAsia="Times New Roman" w:hAnsi="Times New Roman" w:cs="Times New Roman"/>
          <w:sz w:val="24"/>
          <w:szCs w:val="24"/>
        </w:rPr>
        <w:t>discussion group</w:t>
      </w:r>
      <w:r w:rsidRPr="004F1330">
        <w:rPr>
          <w:rFonts w:ascii="Times New Roman" w:eastAsia="Times New Roman" w:hAnsi="Times New Roman" w:cs="Times New Roman"/>
          <w:sz w:val="24"/>
          <w:szCs w:val="24"/>
        </w:rPr>
        <w:t xml:space="preserve"> </w:t>
      </w:r>
      <w:r w:rsidR="00B42C3F" w:rsidRPr="004F1330">
        <w:rPr>
          <w:rFonts w:ascii="Times New Roman" w:eastAsia="Times New Roman" w:hAnsi="Times New Roman" w:cs="Times New Roman"/>
          <w:sz w:val="24"/>
          <w:szCs w:val="24"/>
        </w:rPr>
        <w:t xml:space="preserve">in School X </w:t>
      </w:r>
      <w:r w:rsidRPr="004F1330">
        <w:rPr>
          <w:rFonts w:ascii="Times New Roman" w:eastAsia="Times New Roman" w:hAnsi="Times New Roman" w:cs="Times New Roman"/>
          <w:sz w:val="24"/>
          <w:szCs w:val="24"/>
        </w:rPr>
        <w:t>lead</w:t>
      </w:r>
      <w:r w:rsidR="00B42C3F" w:rsidRPr="004F1330">
        <w:rPr>
          <w:rFonts w:ascii="Times New Roman" w:eastAsia="Times New Roman" w:hAnsi="Times New Roman" w:cs="Times New Roman"/>
          <w:sz w:val="24"/>
          <w:szCs w:val="24"/>
        </w:rPr>
        <w:t>s</w:t>
      </w:r>
      <w:r w:rsidRPr="004F1330">
        <w:rPr>
          <w:rFonts w:ascii="Times New Roman" w:eastAsia="Times New Roman" w:hAnsi="Times New Roman" w:cs="Times New Roman"/>
          <w:sz w:val="24"/>
          <w:szCs w:val="24"/>
        </w:rPr>
        <w:t xml:space="preserve"> to increased confidence in adopting evidence-informed practice, due to the participants’ responses indicating higher levels of confidence after taking part in the reading discussion group intervention.</w:t>
      </w:r>
      <w:r w:rsidR="178A246C" w:rsidRPr="004F1330">
        <w:rPr>
          <w:rFonts w:ascii="Times New Roman" w:eastAsia="Times New Roman" w:hAnsi="Times New Roman" w:cs="Times New Roman"/>
          <w:sz w:val="24"/>
          <w:szCs w:val="24"/>
        </w:rPr>
        <w:t xml:space="preserve"> </w:t>
      </w:r>
      <w:r w:rsidR="004D4520">
        <w:rPr>
          <w:rFonts w:ascii="Times New Roman" w:eastAsia="Times New Roman" w:hAnsi="Times New Roman" w:cs="Times New Roman"/>
          <w:sz w:val="24"/>
          <w:szCs w:val="24"/>
        </w:rPr>
        <w:t>This implies</w:t>
      </w:r>
      <w:r w:rsidR="00DE2A5C" w:rsidRPr="004F1330">
        <w:rPr>
          <w:rFonts w:ascii="Times New Roman" w:eastAsia="Times New Roman" w:hAnsi="Times New Roman" w:cs="Times New Roman"/>
          <w:sz w:val="24"/>
          <w:szCs w:val="24"/>
        </w:rPr>
        <w:t xml:space="preserve"> that this type of reading discussion group could be worth trialling in other schools to see if there are similar results in different contexts.</w:t>
      </w:r>
    </w:p>
    <w:p w14:paraId="0FACF7FE" w14:textId="77777777" w:rsidR="00AA23A4" w:rsidRDefault="00A5797E"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The relative strengths of this research study could be said to include elements of the reading discussion group intervention design.</w:t>
      </w:r>
      <w:r w:rsidR="00D136FB" w:rsidRPr="004F1330">
        <w:rPr>
          <w:rFonts w:ascii="Times New Roman" w:eastAsia="Times New Roman" w:hAnsi="Times New Roman" w:cs="Times New Roman"/>
          <w:sz w:val="24"/>
          <w:szCs w:val="24"/>
        </w:rPr>
        <w:t xml:space="preserve"> The number of participants in the discussion group was six, which is within the suggestion of between six and eight given by </w:t>
      </w:r>
      <w:r w:rsidR="00525CD0" w:rsidRPr="004F1330">
        <w:rPr>
          <w:rFonts w:ascii="Times New Roman" w:eastAsia="Times New Roman" w:hAnsi="Times New Roman" w:cs="Times New Roman"/>
          <w:sz w:val="24"/>
          <w:szCs w:val="24"/>
        </w:rPr>
        <w:t>Cain (2019). This was to enable all participants to contribute within the hour timeslot of the discussion group, as well as being an effort to minimise any intimidation about participation that might have come with a larger group.  Furthermore, the participants came from a range of Areas of Learning</w:t>
      </w:r>
      <w:r w:rsidR="006F1C0D" w:rsidRPr="004F1330">
        <w:rPr>
          <w:rFonts w:ascii="Times New Roman" w:eastAsia="Times New Roman" w:hAnsi="Times New Roman" w:cs="Times New Roman"/>
          <w:sz w:val="24"/>
          <w:szCs w:val="24"/>
        </w:rPr>
        <w:t xml:space="preserve"> and</w:t>
      </w:r>
      <w:r w:rsidR="00525CD0" w:rsidRPr="004F1330">
        <w:rPr>
          <w:rFonts w:ascii="Times New Roman" w:eastAsia="Times New Roman" w:hAnsi="Times New Roman" w:cs="Times New Roman"/>
          <w:sz w:val="24"/>
          <w:szCs w:val="24"/>
        </w:rPr>
        <w:t xml:space="preserve"> Experience and, while the numbers of participants are not statistically significant, the data gained from the participants suggests that teachers from a range of subject might find this kind of professional reading discussion group useful.</w:t>
      </w:r>
      <w:r w:rsidR="00593B8A" w:rsidRPr="004F1330">
        <w:rPr>
          <w:rFonts w:ascii="Times New Roman" w:eastAsia="Times New Roman" w:hAnsi="Times New Roman" w:cs="Times New Roman"/>
          <w:sz w:val="24"/>
          <w:szCs w:val="24"/>
        </w:rPr>
        <w:t xml:space="preserve"> </w:t>
      </w:r>
    </w:p>
    <w:p w14:paraId="4B578336" w14:textId="1353C4AE" w:rsidR="00A5797E" w:rsidRPr="004F1330" w:rsidRDefault="00593B8A"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In addition to this, the participants were provided with both the research article to be read, along with a link to a blog post that summarised and explained the article. This was in line with recommendations from Ludgate (2019), who suggests that blogs may be more readable for some teachers than the complex academic language of research papers. This also took account of findings by </w:t>
      </w:r>
      <w:r w:rsidR="00FC1C1F" w:rsidRPr="004F1330">
        <w:rPr>
          <w:rFonts w:ascii="Times New Roman" w:eastAsia="Times New Roman" w:hAnsi="Times New Roman" w:cs="Times New Roman"/>
          <w:sz w:val="24"/>
          <w:szCs w:val="24"/>
        </w:rPr>
        <w:t>Nelson</w:t>
      </w:r>
      <w:r w:rsidR="003E6C6D" w:rsidRPr="004F1330">
        <w:rPr>
          <w:rFonts w:ascii="Times New Roman" w:eastAsia="Times New Roman" w:hAnsi="Times New Roman" w:cs="Times New Roman"/>
          <w:sz w:val="24"/>
          <w:szCs w:val="24"/>
        </w:rPr>
        <w:t xml:space="preserve"> et al. </w:t>
      </w:r>
      <w:r w:rsidRPr="004F1330">
        <w:rPr>
          <w:rFonts w:ascii="Times New Roman" w:eastAsia="Times New Roman" w:hAnsi="Times New Roman" w:cs="Times New Roman"/>
          <w:sz w:val="24"/>
          <w:szCs w:val="24"/>
        </w:rPr>
        <w:t>(2017) that found that only 12% of teachers found academic language easy to understand. By providing the research paper to be discussed, the design of the intervention took account of points discussed by the OECD (2016) and Cain and Graves (2017), who both raise</w:t>
      </w:r>
      <w:r w:rsidR="002B2127" w:rsidRPr="004F1330">
        <w:rPr>
          <w:rFonts w:ascii="Times New Roman" w:eastAsia="Times New Roman" w:hAnsi="Times New Roman" w:cs="Times New Roman"/>
          <w:sz w:val="24"/>
          <w:szCs w:val="24"/>
        </w:rPr>
        <w:t xml:space="preserve"> that it can be a challenge for teachers to </w:t>
      </w:r>
      <w:r w:rsidRPr="004F1330">
        <w:rPr>
          <w:rFonts w:ascii="Times New Roman" w:eastAsia="Times New Roman" w:hAnsi="Times New Roman" w:cs="Times New Roman"/>
          <w:sz w:val="24"/>
          <w:szCs w:val="24"/>
        </w:rPr>
        <w:t>identif</w:t>
      </w:r>
      <w:r w:rsidR="002B2127" w:rsidRPr="004F1330">
        <w:rPr>
          <w:rFonts w:ascii="Times New Roman" w:eastAsia="Times New Roman" w:hAnsi="Times New Roman" w:cs="Times New Roman"/>
          <w:sz w:val="24"/>
          <w:szCs w:val="24"/>
        </w:rPr>
        <w:t>y</w:t>
      </w:r>
      <w:r w:rsidRPr="004F1330">
        <w:rPr>
          <w:rFonts w:ascii="Times New Roman" w:eastAsia="Times New Roman" w:hAnsi="Times New Roman" w:cs="Times New Roman"/>
          <w:sz w:val="24"/>
          <w:szCs w:val="24"/>
        </w:rPr>
        <w:t xml:space="preserve"> appropriate and useful </w:t>
      </w:r>
      <w:r w:rsidR="002B2127" w:rsidRPr="004F1330">
        <w:rPr>
          <w:rFonts w:ascii="Times New Roman" w:eastAsia="Times New Roman" w:hAnsi="Times New Roman" w:cs="Times New Roman"/>
          <w:sz w:val="24"/>
          <w:szCs w:val="24"/>
        </w:rPr>
        <w:t xml:space="preserve">research texts. </w:t>
      </w:r>
      <w:r w:rsidR="00AC7C92" w:rsidRPr="004F1330">
        <w:rPr>
          <w:rFonts w:ascii="Times New Roman" w:eastAsia="Times New Roman" w:hAnsi="Times New Roman" w:cs="Times New Roman"/>
          <w:sz w:val="24"/>
          <w:szCs w:val="24"/>
        </w:rPr>
        <w:t xml:space="preserve">The research article chosen for discussion </w:t>
      </w:r>
      <w:r w:rsidR="00A5797E" w:rsidRPr="004F1330">
        <w:rPr>
          <w:rFonts w:ascii="Times New Roman" w:eastAsia="Times New Roman" w:hAnsi="Times New Roman" w:cs="Times New Roman"/>
          <w:sz w:val="24"/>
          <w:szCs w:val="24"/>
        </w:rPr>
        <w:t>focused on the context of maths but explored an area that was not subject specific</w:t>
      </w:r>
      <w:r w:rsidR="004E60BE">
        <w:rPr>
          <w:rFonts w:ascii="Times New Roman" w:eastAsia="Times New Roman" w:hAnsi="Times New Roman" w:cs="Times New Roman"/>
          <w:sz w:val="24"/>
          <w:szCs w:val="24"/>
        </w:rPr>
        <w:t>,</w:t>
      </w:r>
      <w:r w:rsidR="00AC7C92" w:rsidRPr="004F1330">
        <w:rPr>
          <w:rFonts w:ascii="Times New Roman" w:eastAsia="Times New Roman" w:hAnsi="Times New Roman" w:cs="Times New Roman"/>
          <w:sz w:val="24"/>
          <w:szCs w:val="24"/>
        </w:rPr>
        <w:t xml:space="preserve"> spaced practice</w:t>
      </w:r>
      <w:r w:rsidR="004E60BE">
        <w:rPr>
          <w:rFonts w:ascii="Times New Roman" w:eastAsia="Times New Roman" w:hAnsi="Times New Roman" w:cs="Times New Roman"/>
          <w:sz w:val="24"/>
          <w:szCs w:val="24"/>
        </w:rPr>
        <w:t>,</w:t>
      </w:r>
      <w:r w:rsidR="00A91AA1" w:rsidRPr="004F1330">
        <w:rPr>
          <w:rFonts w:ascii="Times New Roman" w:eastAsia="Times New Roman" w:hAnsi="Times New Roman" w:cs="Times New Roman"/>
          <w:sz w:val="24"/>
          <w:szCs w:val="24"/>
        </w:rPr>
        <w:t xml:space="preserve"> </w:t>
      </w:r>
      <w:proofErr w:type="gramStart"/>
      <w:r w:rsidR="00A91AA1" w:rsidRPr="004F1330">
        <w:rPr>
          <w:rFonts w:ascii="Times New Roman" w:eastAsia="Times New Roman" w:hAnsi="Times New Roman" w:cs="Times New Roman"/>
          <w:sz w:val="24"/>
          <w:szCs w:val="24"/>
        </w:rPr>
        <w:t>in order</w:t>
      </w:r>
      <w:r w:rsidR="00B54B74" w:rsidRPr="004F1330">
        <w:rPr>
          <w:rFonts w:ascii="Times New Roman" w:eastAsia="Times New Roman" w:hAnsi="Times New Roman" w:cs="Times New Roman"/>
          <w:sz w:val="24"/>
          <w:szCs w:val="24"/>
        </w:rPr>
        <w:t xml:space="preserve"> to</w:t>
      </w:r>
      <w:proofErr w:type="gramEnd"/>
      <w:r w:rsidR="00A91AA1" w:rsidRPr="004F1330">
        <w:rPr>
          <w:rFonts w:ascii="Times New Roman" w:eastAsia="Times New Roman" w:hAnsi="Times New Roman" w:cs="Times New Roman"/>
          <w:sz w:val="24"/>
          <w:szCs w:val="24"/>
        </w:rPr>
        <w:t xml:space="preserve"> provide relevance to the range of participants.</w:t>
      </w:r>
    </w:p>
    <w:p w14:paraId="2D8A29A3" w14:textId="225B6DA5" w:rsidR="00A5797E" w:rsidRPr="004F1330" w:rsidRDefault="001816EC"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Cohen</w:t>
      </w:r>
      <w:r w:rsidR="00D573F9" w:rsidRPr="004F1330">
        <w:rPr>
          <w:rFonts w:ascii="Times New Roman" w:eastAsia="Times New Roman" w:hAnsi="Times New Roman" w:cs="Times New Roman"/>
          <w:sz w:val="24"/>
          <w:szCs w:val="24"/>
        </w:rPr>
        <w:t>, Manion and Morrison</w:t>
      </w:r>
      <w:r w:rsidRPr="004F1330">
        <w:rPr>
          <w:rFonts w:ascii="Times New Roman" w:eastAsia="Times New Roman" w:hAnsi="Times New Roman" w:cs="Times New Roman"/>
          <w:sz w:val="24"/>
          <w:szCs w:val="24"/>
        </w:rPr>
        <w:t xml:space="preserve"> (2018) imply that t</w:t>
      </w:r>
      <w:r w:rsidR="00AC7C92" w:rsidRPr="004F1330">
        <w:rPr>
          <w:rFonts w:ascii="Times New Roman" w:eastAsia="Times New Roman" w:hAnsi="Times New Roman" w:cs="Times New Roman"/>
          <w:sz w:val="24"/>
          <w:szCs w:val="24"/>
        </w:rPr>
        <w:t>he m</w:t>
      </w:r>
      <w:r w:rsidR="00E22E5B" w:rsidRPr="004F1330">
        <w:rPr>
          <w:rFonts w:ascii="Times New Roman" w:eastAsia="Times New Roman" w:hAnsi="Times New Roman" w:cs="Times New Roman"/>
          <w:sz w:val="24"/>
          <w:szCs w:val="24"/>
        </w:rPr>
        <w:t xml:space="preserve">ethodology </w:t>
      </w:r>
      <w:r w:rsidR="00AC7C92" w:rsidRPr="004F1330">
        <w:rPr>
          <w:rFonts w:ascii="Times New Roman" w:eastAsia="Times New Roman" w:hAnsi="Times New Roman" w:cs="Times New Roman"/>
          <w:sz w:val="24"/>
          <w:szCs w:val="24"/>
        </w:rPr>
        <w:t xml:space="preserve">and methods used to gather the data could be judged as </w:t>
      </w:r>
      <w:r w:rsidR="00E22E5B" w:rsidRPr="004F1330">
        <w:rPr>
          <w:rFonts w:ascii="Times New Roman" w:eastAsia="Times New Roman" w:hAnsi="Times New Roman" w:cs="Times New Roman"/>
          <w:sz w:val="24"/>
          <w:szCs w:val="24"/>
        </w:rPr>
        <w:t xml:space="preserve">appropriate for </w:t>
      </w:r>
      <w:r w:rsidR="00AC7C92" w:rsidRPr="004F1330">
        <w:rPr>
          <w:rFonts w:ascii="Times New Roman" w:eastAsia="Times New Roman" w:hAnsi="Times New Roman" w:cs="Times New Roman"/>
          <w:sz w:val="24"/>
          <w:szCs w:val="24"/>
        </w:rPr>
        <w:t>answering the research question. With the research question dealing with confidence and a</w:t>
      </w:r>
      <w:r w:rsidR="00E22E5B" w:rsidRPr="004F1330">
        <w:rPr>
          <w:rFonts w:ascii="Times New Roman" w:eastAsia="Times New Roman" w:hAnsi="Times New Roman" w:cs="Times New Roman"/>
          <w:sz w:val="24"/>
          <w:szCs w:val="24"/>
        </w:rPr>
        <w:t>ttitudes</w:t>
      </w:r>
      <w:r w:rsidR="00AC7C92" w:rsidRPr="004F1330">
        <w:rPr>
          <w:rFonts w:ascii="Times New Roman" w:eastAsia="Times New Roman" w:hAnsi="Times New Roman" w:cs="Times New Roman"/>
          <w:sz w:val="24"/>
          <w:szCs w:val="24"/>
        </w:rPr>
        <w:t>, using questionnaires and interviews allowed for the collection of teachers’ feelings and thoughts.</w:t>
      </w:r>
      <w:r w:rsidRPr="004F1330">
        <w:rPr>
          <w:rFonts w:ascii="Times New Roman" w:eastAsia="Times New Roman" w:hAnsi="Times New Roman" w:cs="Times New Roman"/>
          <w:sz w:val="24"/>
          <w:szCs w:val="24"/>
        </w:rPr>
        <w:t xml:space="preserve"> Furthermore, </w:t>
      </w:r>
      <w:r w:rsidR="00C078DE" w:rsidRPr="004F1330">
        <w:rPr>
          <w:rFonts w:ascii="Times New Roman" w:eastAsia="Times New Roman" w:hAnsi="Times New Roman" w:cs="Times New Roman"/>
          <w:sz w:val="24"/>
          <w:szCs w:val="24"/>
        </w:rPr>
        <w:t xml:space="preserve">conducting action research </w:t>
      </w:r>
      <w:r w:rsidR="00AC4FA2" w:rsidRPr="004F1330">
        <w:rPr>
          <w:rFonts w:ascii="Times New Roman" w:eastAsia="Times New Roman" w:hAnsi="Times New Roman" w:cs="Times New Roman"/>
          <w:sz w:val="24"/>
          <w:szCs w:val="24"/>
        </w:rPr>
        <w:t xml:space="preserve">with </w:t>
      </w:r>
      <w:r w:rsidRPr="004F1330">
        <w:rPr>
          <w:rFonts w:ascii="Times New Roman" w:eastAsia="Times New Roman" w:hAnsi="Times New Roman" w:cs="Times New Roman"/>
          <w:sz w:val="24"/>
          <w:szCs w:val="24"/>
        </w:rPr>
        <w:t>mixed-methods collection of both qualitative and quantitative data could be seen as a strength of the research design, as this allowed for numerical analysis of data whilst also allowing participants the opportunity to articulate their own responses in the interview and some interview questions.</w:t>
      </w:r>
      <w:r w:rsidR="00665B78" w:rsidRPr="004F1330">
        <w:rPr>
          <w:rFonts w:ascii="Times New Roman" w:eastAsia="Times New Roman" w:hAnsi="Times New Roman" w:cs="Times New Roman"/>
          <w:sz w:val="24"/>
          <w:szCs w:val="24"/>
        </w:rPr>
        <w:t xml:space="preserve"> </w:t>
      </w:r>
      <w:r w:rsidR="00ED44AC" w:rsidRPr="004F1330">
        <w:rPr>
          <w:rFonts w:ascii="Times New Roman" w:eastAsia="Times New Roman" w:hAnsi="Times New Roman" w:cs="Times New Roman"/>
          <w:sz w:val="24"/>
          <w:szCs w:val="24"/>
        </w:rPr>
        <w:t>The questionnaire</w:t>
      </w:r>
      <w:r w:rsidR="00665B78" w:rsidRPr="004F1330">
        <w:rPr>
          <w:rFonts w:ascii="Times New Roman" w:eastAsia="Times New Roman" w:hAnsi="Times New Roman" w:cs="Times New Roman"/>
          <w:sz w:val="24"/>
          <w:szCs w:val="24"/>
        </w:rPr>
        <w:t>s</w:t>
      </w:r>
      <w:r w:rsidR="00ED44AC" w:rsidRPr="004F1330">
        <w:rPr>
          <w:rFonts w:ascii="Times New Roman" w:eastAsia="Times New Roman" w:hAnsi="Times New Roman" w:cs="Times New Roman"/>
          <w:sz w:val="24"/>
          <w:szCs w:val="24"/>
        </w:rPr>
        <w:t xml:space="preserve"> </w:t>
      </w:r>
      <w:r w:rsidR="00665B78" w:rsidRPr="004F1330">
        <w:rPr>
          <w:rFonts w:ascii="Times New Roman" w:eastAsia="Times New Roman" w:hAnsi="Times New Roman" w:cs="Times New Roman"/>
          <w:sz w:val="24"/>
          <w:szCs w:val="24"/>
        </w:rPr>
        <w:t xml:space="preserve">and interview questions </w:t>
      </w:r>
      <w:r w:rsidR="00ED44AC" w:rsidRPr="004F1330">
        <w:rPr>
          <w:rFonts w:ascii="Times New Roman" w:eastAsia="Times New Roman" w:hAnsi="Times New Roman" w:cs="Times New Roman"/>
          <w:sz w:val="24"/>
          <w:szCs w:val="24"/>
        </w:rPr>
        <w:t>w</w:t>
      </w:r>
      <w:r w:rsidR="00665B78" w:rsidRPr="004F1330">
        <w:rPr>
          <w:rFonts w:ascii="Times New Roman" w:eastAsia="Times New Roman" w:hAnsi="Times New Roman" w:cs="Times New Roman"/>
          <w:sz w:val="24"/>
          <w:szCs w:val="24"/>
        </w:rPr>
        <w:t>ere</w:t>
      </w:r>
      <w:r w:rsidR="00ED44AC" w:rsidRPr="004F1330">
        <w:rPr>
          <w:rFonts w:ascii="Times New Roman" w:eastAsia="Times New Roman" w:hAnsi="Times New Roman" w:cs="Times New Roman"/>
          <w:sz w:val="24"/>
          <w:szCs w:val="24"/>
        </w:rPr>
        <w:t xml:space="preserve"> piloted</w:t>
      </w:r>
      <w:r w:rsidR="00665B78" w:rsidRPr="004F1330">
        <w:rPr>
          <w:rFonts w:ascii="Times New Roman" w:eastAsia="Times New Roman" w:hAnsi="Times New Roman" w:cs="Times New Roman"/>
          <w:sz w:val="24"/>
          <w:szCs w:val="24"/>
        </w:rPr>
        <w:t>, which was identified as useful practice by</w:t>
      </w:r>
      <w:r w:rsidRPr="004F1330">
        <w:rPr>
          <w:rFonts w:ascii="Times New Roman" w:eastAsia="Times New Roman" w:hAnsi="Times New Roman" w:cs="Times New Roman"/>
          <w:sz w:val="24"/>
          <w:szCs w:val="24"/>
        </w:rPr>
        <w:t xml:space="preserve"> </w:t>
      </w:r>
      <w:proofErr w:type="spellStart"/>
      <w:r w:rsidRPr="004F1330">
        <w:rPr>
          <w:rFonts w:ascii="Times New Roman" w:eastAsia="Times New Roman" w:hAnsi="Times New Roman" w:cs="Times New Roman"/>
          <w:sz w:val="24"/>
          <w:szCs w:val="24"/>
        </w:rPr>
        <w:t>Bielick</w:t>
      </w:r>
      <w:proofErr w:type="spellEnd"/>
      <w:r w:rsidRPr="004F1330">
        <w:rPr>
          <w:rFonts w:ascii="Times New Roman" w:eastAsia="Times New Roman" w:hAnsi="Times New Roman" w:cs="Times New Roman"/>
          <w:sz w:val="24"/>
          <w:szCs w:val="24"/>
        </w:rPr>
        <w:t xml:space="preserve"> (2017)</w:t>
      </w:r>
      <w:r w:rsidR="00665B78" w:rsidRPr="004F1330">
        <w:rPr>
          <w:rFonts w:ascii="Times New Roman" w:eastAsia="Times New Roman" w:hAnsi="Times New Roman" w:cs="Times New Roman"/>
          <w:sz w:val="24"/>
          <w:szCs w:val="24"/>
        </w:rPr>
        <w:t xml:space="preserve"> and Cohen</w:t>
      </w:r>
      <w:r w:rsidR="00D573F9" w:rsidRPr="004F1330">
        <w:rPr>
          <w:rFonts w:ascii="Times New Roman" w:eastAsia="Times New Roman" w:hAnsi="Times New Roman" w:cs="Times New Roman"/>
          <w:sz w:val="24"/>
          <w:szCs w:val="24"/>
        </w:rPr>
        <w:t>, Manion and Morrison</w:t>
      </w:r>
      <w:r w:rsidR="00665B78" w:rsidRPr="004F1330">
        <w:rPr>
          <w:rFonts w:ascii="Times New Roman" w:eastAsia="Times New Roman" w:hAnsi="Times New Roman" w:cs="Times New Roman"/>
          <w:sz w:val="24"/>
          <w:szCs w:val="24"/>
        </w:rPr>
        <w:t xml:space="preserve"> (2018).</w:t>
      </w:r>
      <w:r w:rsidR="000524CF" w:rsidRPr="004F1330">
        <w:rPr>
          <w:rFonts w:ascii="Times New Roman" w:eastAsia="Times New Roman" w:hAnsi="Times New Roman" w:cs="Times New Roman"/>
          <w:sz w:val="24"/>
          <w:szCs w:val="24"/>
        </w:rPr>
        <w:t xml:space="preserve"> This allowed for any potential changes to be made before they were </w:t>
      </w:r>
      <w:r w:rsidR="00D932B8" w:rsidRPr="004F1330">
        <w:rPr>
          <w:rFonts w:ascii="Times New Roman" w:eastAsia="Times New Roman" w:hAnsi="Times New Roman" w:cs="Times New Roman"/>
          <w:sz w:val="24"/>
          <w:szCs w:val="24"/>
        </w:rPr>
        <w:t>conducted with participants.</w:t>
      </w:r>
    </w:p>
    <w:p w14:paraId="4019101F" w14:textId="77777777" w:rsidR="00903DD1" w:rsidRPr="004F1330" w:rsidRDefault="00903DD1" w:rsidP="33912E8F">
      <w:pPr>
        <w:spacing w:line="480" w:lineRule="auto"/>
        <w:rPr>
          <w:rFonts w:ascii="Times New Roman" w:eastAsia="Times New Roman" w:hAnsi="Times New Roman" w:cs="Times New Roman"/>
          <w:sz w:val="24"/>
          <w:szCs w:val="24"/>
        </w:rPr>
      </w:pPr>
    </w:p>
    <w:p w14:paraId="516DA300" w14:textId="6F620B12" w:rsidR="00903DD1" w:rsidRPr="004F1330" w:rsidRDefault="00D171F4" w:rsidP="33912E8F">
      <w:pPr>
        <w:spacing w:line="480" w:lineRule="auto"/>
        <w:rPr>
          <w:rFonts w:ascii="Times New Roman" w:eastAsia="Times New Roman" w:hAnsi="Times New Roman" w:cs="Times New Roman"/>
          <w:b/>
          <w:bCs/>
          <w:sz w:val="24"/>
          <w:szCs w:val="24"/>
        </w:rPr>
      </w:pPr>
      <w:r w:rsidRPr="004F1330">
        <w:rPr>
          <w:rFonts w:ascii="Times New Roman" w:eastAsia="Times New Roman" w:hAnsi="Times New Roman" w:cs="Times New Roman"/>
          <w:b/>
          <w:bCs/>
          <w:sz w:val="24"/>
          <w:szCs w:val="24"/>
        </w:rPr>
        <w:t xml:space="preserve">4.8 </w:t>
      </w:r>
      <w:r w:rsidR="00903DD1" w:rsidRPr="004F1330">
        <w:rPr>
          <w:rFonts w:ascii="Times New Roman" w:eastAsia="Times New Roman" w:hAnsi="Times New Roman" w:cs="Times New Roman"/>
          <w:b/>
          <w:bCs/>
          <w:sz w:val="24"/>
          <w:szCs w:val="24"/>
        </w:rPr>
        <w:t>Limitations</w:t>
      </w:r>
    </w:p>
    <w:p w14:paraId="38BD83AA" w14:textId="05543C8C" w:rsidR="00FE46FA" w:rsidRPr="0057772B" w:rsidRDefault="00F7391B" w:rsidP="33912E8F">
      <w:pPr>
        <w:spacing w:line="480" w:lineRule="auto"/>
        <w:rPr>
          <w:rFonts w:ascii="Times New Roman" w:eastAsia="Times New Roman" w:hAnsi="Times New Roman" w:cs="Times New Roman"/>
          <w:sz w:val="24"/>
          <w:szCs w:val="24"/>
        </w:rPr>
      </w:pPr>
      <w:r w:rsidRPr="004F1330">
        <w:rPr>
          <w:rFonts w:ascii="Times New Roman" w:eastAsia="Times New Roman" w:hAnsi="Times New Roman" w:cs="Times New Roman"/>
          <w:sz w:val="24"/>
          <w:szCs w:val="24"/>
        </w:rPr>
        <w:t xml:space="preserve">Whist providing some apparently useful information, this research study could also be said to have </w:t>
      </w:r>
      <w:proofErr w:type="gramStart"/>
      <w:r w:rsidRPr="004F1330">
        <w:rPr>
          <w:rFonts w:ascii="Times New Roman" w:eastAsia="Times New Roman" w:hAnsi="Times New Roman" w:cs="Times New Roman"/>
          <w:sz w:val="24"/>
          <w:szCs w:val="24"/>
        </w:rPr>
        <w:t>a number of</w:t>
      </w:r>
      <w:proofErr w:type="gramEnd"/>
      <w:r w:rsidRPr="004F1330">
        <w:rPr>
          <w:rFonts w:ascii="Times New Roman" w:eastAsia="Times New Roman" w:hAnsi="Times New Roman" w:cs="Times New Roman"/>
          <w:sz w:val="24"/>
          <w:szCs w:val="24"/>
        </w:rPr>
        <w:t xml:space="preserve"> limitations.</w:t>
      </w:r>
      <w:r w:rsidR="00A3068D" w:rsidRPr="004F1330">
        <w:rPr>
          <w:rFonts w:ascii="Times New Roman" w:eastAsia="Times New Roman" w:hAnsi="Times New Roman" w:cs="Times New Roman"/>
          <w:sz w:val="24"/>
          <w:szCs w:val="24"/>
        </w:rPr>
        <w:t xml:space="preserve"> Firstly, the small scale of the research means that its results do not have statistical significance</w:t>
      </w:r>
      <w:r w:rsidR="00D573F9" w:rsidRPr="004F1330">
        <w:rPr>
          <w:rFonts w:ascii="Times New Roman" w:eastAsia="Times New Roman" w:hAnsi="Times New Roman" w:cs="Times New Roman"/>
          <w:sz w:val="24"/>
          <w:szCs w:val="24"/>
        </w:rPr>
        <w:t xml:space="preserve"> (Cohen, Manion and Morrison, 2018)</w:t>
      </w:r>
      <w:r w:rsidR="00A3068D" w:rsidRPr="004F1330">
        <w:rPr>
          <w:rFonts w:ascii="Times New Roman" w:eastAsia="Times New Roman" w:hAnsi="Times New Roman" w:cs="Times New Roman"/>
          <w:sz w:val="24"/>
          <w:szCs w:val="24"/>
        </w:rPr>
        <w:t xml:space="preserve">. </w:t>
      </w:r>
      <w:r w:rsidR="00A3068D" w:rsidRPr="0057772B">
        <w:rPr>
          <w:rFonts w:ascii="Times New Roman" w:eastAsia="Times New Roman" w:hAnsi="Times New Roman" w:cs="Times New Roman"/>
          <w:sz w:val="24"/>
          <w:szCs w:val="24"/>
        </w:rPr>
        <w:t xml:space="preserve">This means that, whilst it appears that </w:t>
      </w:r>
      <w:r w:rsidR="004C6C5B" w:rsidRPr="0057772B">
        <w:rPr>
          <w:rFonts w:ascii="Times New Roman" w:eastAsia="Times New Roman" w:hAnsi="Times New Roman" w:cs="Times New Roman"/>
          <w:sz w:val="24"/>
          <w:szCs w:val="24"/>
        </w:rPr>
        <w:t xml:space="preserve">participation in </w:t>
      </w:r>
      <w:proofErr w:type="gramStart"/>
      <w:r w:rsidR="004C6C5B" w:rsidRPr="0057772B">
        <w:rPr>
          <w:rFonts w:ascii="Times New Roman" w:eastAsia="Times New Roman" w:hAnsi="Times New Roman" w:cs="Times New Roman"/>
          <w:sz w:val="24"/>
          <w:szCs w:val="24"/>
        </w:rPr>
        <w:t>an educational research</w:t>
      </w:r>
      <w:proofErr w:type="gramEnd"/>
      <w:r w:rsidR="004C6C5B" w:rsidRPr="0057772B">
        <w:rPr>
          <w:rFonts w:ascii="Times New Roman" w:eastAsia="Times New Roman" w:hAnsi="Times New Roman" w:cs="Times New Roman"/>
          <w:sz w:val="24"/>
          <w:szCs w:val="24"/>
        </w:rPr>
        <w:t xml:space="preserve"> </w:t>
      </w:r>
      <w:r w:rsidR="00610DED" w:rsidRPr="0057772B">
        <w:rPr>
          <w:rFonts w:ascii="Times New Roman" w:eastAsia="Times New Roman" w:hAnsi="Times New Roman" w:cs="Times New Roman"/>
          <w:sz w:val="24"/>
          <w:szCs w:val="24"/>
        </w:rPr>
        <w:t>reading discussion group led to increased confidence in research engagement</w:t>
      </w:r>
      <w:r w:rsidR="00A3068D" w:rsidRPr="0057772B">
        <w:rPr>
          <w:rFonts w:ascii="Times New Roman" w:eastAsia="Times New Roman" w:hAnsi="Times New Roman" w:cs="Times New Roman"/>
          <w:sz w:val="24"/>
          <w:szCs w:val="24"/>
        </w:rPr>
        <w:t xml:space="preserve">, it can only be applied to the participants in this study.  Furthermore, it can only be applied to the context of the study: this </w:t>
      </w:r>
      <w:proofErr w:type="gramStart"/>
      <w:r w:rsidR="00A3068D" w:rsidRPr="0057772B">
        <w:rPr>
          <w:rFonts w:ascii="Times New Roman" w:eastAsia="Times New Roman" w:hAnsi="Times New Roman" w:cs="Times New Roman"/>
          <w:sz w:val="24"/>
          <w:szCs w:val="24"/>
        </w:rPr>
        <w:t>particular comprehensive</w:t>
      </w:r>
      <w:proofErr w:type="gramEnd"/>
      <w:r w:rsidR="00A3068D" w:rsidRPr="0057772B">
        <w:rPr>
          <w:rFonts w:ascii="Times New Roman" w:eastAsia="Times New Roman" w:hAnsi="Times New Roman" w:cs="Times New Roman"/>
          <w:sz w:val="24"/>
          <w:szCs w:val="24"/>
        </w:rPr>
        <w:t xml:space="preserve"> school in south Wales. Therefore, the findings of this research study are not generalisable to the wider teaching profession in Wales. However, they could perhaps be seen as an indicator of possible increased teacher confidence in adopting evidence-informed practice after taking part </w:t>
      </w:r>
      <w:r w:rsidR="00AC1217" w:rsidRPr="0057772B">
        <w:rPr>
          <w:rFonts w:ascii="Times New Roman" w:eastAsia="Times New Roman" w:hAnsi="Times New Roman" w:cs="Times New Roman"/>
          <w:sz w:val="24"/>
          <w:szCs w:val="24"/>
        </w:rPr>
        <w:t>in</w:t>
      </w:r>
      <w:r w:rsidR="00A3068D" w:rsidRPr="0057772B">
        <w:rPr>
          <w:rFonts w:ascii="Times New Roman" w:eastAsia="Times New Roman" w:hAnsi="Times New Roman" w:cs="Times New Roman"/>
          <w:sz w:val="24"/>
          <w:szCs w:val="24"/>
        </w:rPr>
        <w:t xml:space="preserve"> a professional reading discussion group.</w:t>
      </w:r>
    </w:p>
    <w:p w14:paraId="4F1C8458" w14:textId="22263C43" w:rsidR="0066042B" w:rsidRPr="0057772B" w:rsidRDefault="00A12A5B" w:rsidP="33912E8F">
      <w:pPr>
        <w:spacing w:line="480" w:lineRule="auto"/>
        <w:rPr>
          <w:rFonts w:ascii="Times New Roman" w:eastAsia="Times New Roman" w:hAnsi="Times New Roman" w:cs="Times New Roman"/>
          <w:sz w:val="24"/>
          <w:szCs w:val="24"/>
        </w:rPr>
      </w:pPr>
      <w:r w:rsidRPr="0057772B">
        <w:rPr>
          <w:rFonts w:ascii="Times New Roman" w:eastAsia="Times New Roman" w:hAnsi="Times New Roman" w:cs="Times New Roman"/>
          <w:sz w:val="24"/>
          <w:szCs w:val="24"/>
        </w:rPr>
        <w:t>Th</w:t>
      </w:r>
      <w:r w:rsidR="0066042B" w:rsidRPr="0057772B">
        <w:rPr>
          <w:rFonts w:ascii="Times New Roman" w:eastAsia="Times New Roman" w:hAnsi="Times New Roman" w:cs="Times New Roman"/>
          <w:sz w:val="24"/>
          <w:szCs w:val="24"/>
        </w:rPr>
        <w:t xml:space="preserve">e reading group intervention </w:t>
      </w:r>
      <w:r w:rsidRPr="0057772B">
        <w:rPr>
          <w:rFonts w:ascii="Times New Roman" w:eastAsia="Times New Roman" w:hAnsi="Times New Roman" w:cs="Times New Roman"/>
          <w:sz w:val="24"/>
          <w:szCs w:val="24"/>
        </w:rPr>
        <w:t xml:space="preserve">was </w:t>
      </w:r>
      <w:r w:rsidR="0066042B" w:rsidRPr="0057772B">
        <w:rPr>
          <w:rFonts w:ascii="Times New Roman" w:eastAsia="Times New Roman" w:hAnsi="Times New Roman" w:cs="Times New Roman"/>
          <w:sz w:val="24"/>
          <w:szCs w:val="24"/>
        </w:rPr>
        <w:t>potentially a cause effecting a change in the participants’ attitudes</w:t>
      </w:r>
      <w:r w:rsidR="002075C9" w:rsidRPr="0057772B">
        <w:rPr>
          <w:rFonts w:ascii="Times New Roman" w:eastAsia="Times New Roman" w:hAnsi="Times New Roman" w:cs="Times New Roman"/>
          <w:sz w:val="24"/>
          <w:szCs w:val="24"/>
        </w:rPr>
        <w:t xml:space="preserve"> between the pre- and post-intervention questionnaires and interviews</w:t>
      </w:r>
      <w:r w:rsidR="0066042B" w:rsidRPr="0057772B">
        <w:rPr>
          <w:rFonts w:ascii="Times New Roman" w:eastAsia="Times New Roman" w:hAnsi="Times New Roman" w:cs="Times New Roman"/>
          <w:sz w:val="24"/>
          <w:szCs w:val="24"/>
        </w:rPr>
        <w:t xml:space="preserve">. However, it was not possible to establish without doubt a cause and effect; there will have been many variables outside of my control as researcher that may also have influenced the participants between the pre- and post-intervention data collection. For example, a teacher in the study may have happened to see or read something outside of the research project relating to research-informed practice between the pre- and post-intervention data captures. This could potentially have influenced their attitudes towards research informed practice rather than the intervention reading group. It was impossible to control what the participants were exposed to outside of the research study, so this was considered by the researcher when analysing and interpreting results. Only in experimentation can cause and effect be identified, as discussed by Newby (2014). Kelly (2017), in apparent support of this, acknowledges that educational research outcomes could potentially be influenced by factors beyond the researcher’s control, therefore making it difficult to determine whether the research intervention or another factor has led to certain results. </w:t>
      </w:r>
      <w:r w:rsidR="002075C9" w:rsidRPr="0057772B">
        <w:rPr>
          <w:rFonts w:ascii="Times New Roman" w:eastAsia="Times New Roman" w:hAnsi="Times New Roman" w:cs="Times New Roman"/>
          <w:sz w:val="24"/>
          <w:szCs w:val="24"/>
        </w:rPr>
        <w:t>This is a potential limitation of the research</w:t>
      </w:r>
      <w:r w:rsidR="003536E8" w:rsidRPr="0057772B">
        <w:rPr>
          <w:rFonts w:ascii="Times New Roman" w:eastAsia="Times New Roman" w:hAnsi="Times New Roman" w:cs="Times New Roman"/>
          <w:sz w:val="24"/>
          <w:szCs w:val="24"/>
        </w:rPr>
        <w:t xml:space="preserve"> that should be kept in mind when considering the results</w:t>
      </w:r>
      <w:r w:rsidR="0066042B" w:rsidRPr="0057772B">
        <w:rPr>
          <w:rFonts w:ascii="Times New Roman" w:eastAsia="Times New Roman" w:hAnsi="Times New Roman" w:cs="Times New Roman"/>
          <w:sz w:val="24"/>
          <w:szCs w:val="24"/>
        </w:rPr>
        <w:t>.</w:t>
      </w:r>
    </w:p>
    <w:p w14:paraId="4F84941A" w14:textId="37137A4A" w:rsidR="00432E58" w:rsidRPr="0057772B" w:rsidRDefault="00185881" w:rsidP="33912E8F">
      <w:pPr>
        <w:spacing w:line="480" w:lineRule="auto"/>
        <w:rPr>
          <w:rFonts w:ascii="Times New Roman" w:eastAsia="Times New Roman" w:hAnsi="Times New Roman" w:cs="Times New Roman"/>
          <w:sz w:val="24"/>
          <w:szCs w:val="24"/>
        </w:rPr>
      </w:pPr>
      <w:r w:rsidRPr="0057772B">
        <w:rPr>
          <w:rFonts w:ascii="Times New Roman" w:eastAsia="Times New Roman" w:hAnsi="Times New Roman" w:cs="Times New Roman"/>
          <w:sz w:val="24"/>
          <w:szCs w:val="24"/>
        </w:rPr>
        <w:t xml:space="preserve">The context of the research </w:t>
      </w:r>
      <w:r w:rsidR="00D573F9" w:rsidRPr="0057772B">
        <w:rPr>
          <w:rFonts w:ascii="Times New Roman" w:eastAsia="Times New Roman" w:hAnsi="Times New Roman" w:cs="Times New Roman"/>
          <w:sz w:val="24"/>
          <w:szCs w:val="24"/>
        </w:rPr>
        <w:t xml:space="preserve">in </w:t>
      </w:r>
      <w:r w:rsidR="00DA76CE">
        <w:rPr>
          <w:rFonts w:ascii="Times New Roman" w:eastAsia="Times New Roman" w:hAnsi="Times New Roman" w:cs="Times New Roman"/>
          <w:sz w:val="24"/>
          <w:szCs w:val="24"/>
        </w:rPr>
        <w:t>my</w:t>
      </w:r>
      <w:r w:rsidR="00D573F9" w:rsidRPr="0057772B">
        <w:rPr>
          <w:rFonts w:ascii="Times New Roman" w:eastAsia="Times New Roman" w:hAnsi="Times New Roman" w:cs="Times New Roman"/>
          <w:sz w:val="24"/>
          <w:szCs w:val="24"/>
        </w:rPr>
        <w:t xml:space="preserve"> own workplace, </w:t>
      </w:r>
      <w:r w:rsidRPr="0057772B">
        <w:rPr>
          <w:rFonts w:ascii="Times New Roman" w:eastAsia="Times New Roman" w:hAnsi="Times New Roman" w:cs="Times New Roman"/>
          <w:sz w:val="24"/>
          <w:szCs w:val="24"/>
        </w:rPr>
        <w:t xml:space="preserve">and the use of colleagues </w:t>
      </w:r>
      <w:r w:rsidR="00D573F9" w:rsidRPr="0057772B">
        <w:rPr>
          <w:rFonts w:ascii="Times New Roman" w:eastAsia="Times New Roman" w:hAnsi="Times New Roman" w:cs="Times New Roman"/>
          <w:sz w:val="24"/>
          <w:szCs w:val="24"/>
        </w:rPr>
        <w:t>as</w:t>
      </w:r>
      <w:r w:rsidRPr="0057772B">
        <w:rPr>
          <w:rFonts w:ascii="Times New Roman" w:eastAsia="Times New Roman" w:hAnsi="Times New Roman" w:cs="Times New Roman"/>
          <w:sz w:val="24"/>
          <w:szCs w:val="24"/>
        </w:rPr>
        <w:t xml:space="preserve"> participants</w:t>
      </w:r>
      <w:r w:rsidR="00D573F9" w:rsidRPr="0057772B">
        <w:rPr>
          <w:rFonts w:ascii="Times New Roman" w:eastAsia="Times New Roman" w:hAnsi="Times New Roman" w:cs="Times New Roman"/>
          <w:sz w:val="24"/>
          <w:szCs w:val="24"/>
        </w:rPr>
        <w:t>,</w:t>
      </w:r>
      <w:r w:rsidRPr="0057772B">
        <w:rPr>
          <w:rFonts w:ascii="Times New Roman" w:eastAsia="Times New Roman" w:hAnsi="Times New Roman" w:cs="Times New Roman"/>
          <w:sz w:val="24"/>
          <w:szCs w:val="24"/>
        </w:rPr>
        <w:t xml:space="preserve"> also raises potential ethical</w:t>
      </w:r>
      <w:r w:rsidR="00432E58" w:rsidRPr="0057772B">
        <w:rPr>
          <w:rFonts w:ascii="Times New Roman" w:eastAsia="Times New Roman" w:hAnsi="Times New Roman" w:cs="Times New Roman"/>
          <w:sz w:val="24"/>
          <w:szCs w:val="24"/>
        </w:rPr>
        <w:t xml:space="preserve"> and validity </w:t>
      </w:r>
      <w:r w:rsidRPr="0057772B">
        <w:rPr>
          <w:rFonts w:ascii="Times New Roman" w:eastAsia="Times New Roman" w:hAnsi="Times New Roman" w:cs="Times New Roman"/>
          <w:sz w:val="24"/>
          <w:szCs w:val="24"/>
        </w:rPr>
        <w:t>issues</w:t>
      </w:r>
      <w:r w:rsidR="00D573F9" w:rsidRPr="0057772B">
        <w:rPr>
          <w:rFonts w:ascii="Times New Roman" w:eastAsia="Times New Roman" w:hAnsi="Times New Roman" w:cs="Times New Roman"/>
          <w:sz w:val="24"/>
          <w:szCs w:val="24"/>
        </w:rPr>
        <w:t xml:space="preserve"> (Newby, 2014)</w:t>
      </w:r>
      <w:r w:rsidRPr="0057772B">
        <w:rPr>
          <w:rFonts w:ascii="Times New Roman" w:eastAsia="Times New Roman" w:hAnsi="Times New Roman" w:cs="Times New Roman"/>
          <w:sz w:val="24"/>
          <w:szCs w:val="24"/>
        </w:rPr>
        <w:t>. There could have been some participant bias in the data gathered, with participants perhaps keen to give what they perceived to be the best or most useful responses</w:t>
      </w:r>
      <w:r w:rsidR="00432E58" w:rsidRPr="0057772B">
        <w:rPr>
          <w:rFonts w:ascii="Times New Roman" w:eastAsia="Times New Roman" w:hAnsi="Times New Roman" w:cs="Times New Roman"/>
          <w:sz w:val="24"/>
          <w:szCs w:val="24"/>
        </w:rPr>
        <w:t xml:space="preserve"> to their colleague. Conversely, the participants may have felt a sense of trust with a colleague researcher that could have facilitated more honest responses that may have been gathered by a researcher who was a stranger. Nevertheless, this issue should be </w:t>
      </w:r>
      <w:proofErr w:type="gramStart"/>
      <w:r w:rsidR="00432E58" w:rsidRPr="0057772B">
        <w:rPr>
          <w:rFonts w:ascii="Times New Roman" w:eastAsia="Times New Roman" w:hAnsi="Times New Roman" w:cs="Times New Roman"/>
          <w:sz w:val="24"/>
          <w:szCs w:val="24"/>
        </w:rPr>
        <w:t>taken into account</w:t>
      </w:r>
      <w:proofErr w:type="gramEnd"/>
      <w:r w:rsidR="00432E58" w:rsidRPr="0057772B">
        <w:rPr>
          <w:rFonts w:ascii="Times New Roman" w:eastAsia="Times New Roman" w:hAnsi="Times New Roman" w:cs="Times New Roman"/>
          <w:sz w:val="24"/>
          <w:szCs w:val="24"/>
        </w:rPr>
        <w:t xml:space="preserve"> when considering the findings of this research. </w:t>
      </w:r>
    </w:p>
    <w:p w14:paraId="75AF611B" w14:textId="39BF5C3C" w:rsidR="00185881" w:rsidRPr="0057772B" w:rsidRDefault="00432E58" w:rsidP="33912E8F">
      <w:pPr>
        <w:spacing w:line="480" w:lineRule="auto"/>
        <w:rPr>
          <w:rFonts w:ascii="Times New Roman" w:eastAsia="Times New Roman" w:hAnsi="Times New Roman" w:cs="Times New Roman"/>
          <w:sz w:val="24"/>
          <w:szCs w:val="24"/>
        </w:rPr>
      </w:pPr>
      <w:r w:rsidRPr="0057772B">
        <w:rPr>
          <w:rFonts w:ascii="Times New Roman" w:eastAsia="Times New Roman" w:hAnsi="Times New Roman" w:cs="Times New Roman"/>
          <w:sz w:val="24"/>
          <w:szCs w:val="24"/>
        </w:rPr>
        <w:t xml:space="preserve">Another potential </w:t>
      </w:r>
      <w:r w:rsidR="00724805" w:rsidRPr="0057772B">
        <w:rPr>
          <w:rFonts w:ascii="Times New Roman" w:eastAsia="Times New Roman" w:hAnsi="Times New Roman" w:cs="Times New Roman"/>
          <w:sz w:val="24"/>
          <w:szCs w:val="24"/>
        </w:rPr>
        <w:t xml:space="preserve">factor in the validity of the data is the </w:t>
      </w:r>
      <w:r w:rsidR="00E02B5A">
        <w:rPr>
          <w:rFonts w:ascii="Times New Roman" w:eastAsia="Times New Roman" w:hAnsi="Times New Roman" w:cs="Times New Roman"/>
          <w:sz w:val="24"/>
          <w:szCs w:val="24"/>
        </w:rPr>
        <w:t>‘</w:t>
      </w:r>
      <w:r w:rsidR="00515530" w:rsidRPr="0057772B">
        <w:rPr>
          <w:rFonts w:ascii="Times New Roman" w:eastAsia="Times New Roman" w:hAnsi="Times New Roman" w:cs="Times New Roman"/>
          <w:sz w:val="24"/>
          <w:szCs w:val="24"/>
        </w:rPr>
        <w:t>p</w:t>
      </w:r>
      <w:r w:rsidR="00724805" w:rsidRPr="0057772B">
        <w:rPr>
          <w:rFonts w:ascii="Times New Roman" w:eastAsia="Times New Roman" w:hAnsi="Times New Roman" w:cs="Times New Roman"/>
          <w:sz w:val="24"/>
          <w:szCs w:val="24"/>
        </w:rPr>
        <w:t xml:space="preserve">rofessional </w:t>
      </w:r>
      <w:r w:rsidR="00515530" w:rsidRPr="0057772B">
        <w:rPr>
          <w:rFonts w:ascii="Times New Roman" w:eastAsia="Times New Roman" w:hAnsi="Times New Roman" w:cs="Times New Roman"/>
          <w:sz w:val="24"/>
          <w:szCs w:val="24"/>
        </w:rPr>
        <w:t>s</w:t>
      </w:r>
      <w:r w:rsidR="00724805" w:rsidRPr="0057772B">
        <w:rPr>
          <w:rFonts w:ascii="Times New Roman" w:eastAsia="Times New Roman" w:hAnsi="Times New Roman" w:cs="Times New Roman"/>
          <w:sz w:val="24"/>
          <w:szCs w:val="24"/>
        </w:rPr>
        <w:t xml:space="preserve">tandards for </w:t>
      </w:r>
      <w:r w:rsidR="00515530" w:rsidRPr="0057772B">
        <w:rPr>
          <w:rFonts w:ascii="Times New Roman" w:eastAsia="Times New Roman" w:hAnsi="Times New Roman" w:cs="Times New Roman"/>
          <w:sz w:val="24"/>
          <w:szCs w:val="24"/>
        </w:rPr>
        <w:t>t</w:t>
      </w:r>
      <w:r w:rsidR="00724805" w:rsidRPr="0057772B">
        <w:rPr>
          <w:rFonts w:ascii="Times New Roman" w:eastAsia="Times New Roman" w:hAnsi="Times New Roman" w:cs="Times New Roman"/>
          <w:sz w:val="24"/>
          <w:szCs w:val="24"/>
        </w:rPr>
        <w:t xml:space="preserve">eaching and </w:t>
      </w:r>
      <w:r w:rsidR="00515530" w:rsidRPr="0057772B">
        <w:rPr>
          <w:rFonts w:ascii="Times New Roman" w:eastAsia="Times New Roman" w:hAnsi="Times New Roman" w:cs="Times New Roman"/>
          <w:sz w:val="24"/>
          <w:szCs w:val="24"/>
        </w:rPr>
        <w:t>l</w:t>
      </w:r>
      <w:r w:rsidR="00724805" w:rsidRPr="0057772B">
        <w:rPr>
          <w:rFonts w:ascii="Times New Roman" w:eastAsia="Times New Roman" w:hAnsi="Times New Roman" w:cs="Times New Roman"/>
          <w:sz w:val="24"/>
          <w:szCs w:val="24"/>
        </w:rPr>
        <w:t>eadership</w:t>
      </w:r>
      <w:r w:rsidR="00E02B5A">
        <w:rPr>
          <w:rFonts w:ascii="Times New Roman" w:eastAsia="Times New Roman" w:hAnsi="Times New Roman" w:cs="Times New Roman"/>
          <w:sz w:val="24"/>
          <w:szCs w:val="24"/>
        </w:rPr>
        <w:t>’</w:t>
      </w:r>
      <w:r w:rsidR="00724805" w:rsidRPr="0057772B">
        <w:rPr>
          <w:rFonts w:ascii="Times New Roman" w:eastAsia="Times New Roman" w:hAnsi="Times New Roman" w:cs="Times New Roman"/>
          <w:sz w:val="24"/>
          <w:szCs w:val="24"/>
        </w:rPr>
        <w:t xml:space="preserve"> (Welsh Government, 2017). The participants may have felt that they needed to display positive attitudes towards research literature and evidence-informed practice due to their inclusion in their professional standards. Therefore, they may have expressed more confidence towards professional reading and research-informed practice than they </w:t>
      </w:r>
      <w:proofErr w:type="gramStart"/>
      <w:r w:rsidR="00724805" w:rsidRPr="0057772B">
        <w:rPr>
          <w:rFonts w:ascii="Times New Roman" w:eastAsia="Times New Roman" w:hAnsi="Times New Roman" w:cs="Times New Roman"/>
          <w:sz w:val="24"/>
          <w:szCs w:val="24"/>
        </w:rPr>
        <w:t>actually feel</w:t>
      </w:r>
      <w:proofErr w:type="gramEnd"/>
      <w:r w:rsidR="00724805" w:rsidRPr="0057772B">
        <w:rPr>
          <w:rFonts w:ascii="Times New Roman" w:eastAsia="Times New Roman" w:hAnsi="Times New Roman" w:cs="Times New Roman"/>
          <w:sz w:val="24"/>
          <w:szCs w:val="24"/>
        </w:rPr>
        <w:t>. Mitigation was taken against this in the participant information sheet, which outlined that the participants’ responses would be anonymised and that honest responses were wanted. Despite this, the validity of the data could still have limitations.</w:t>
      </w:r>
    </w:p>
    <w:p w14:paraId="736A4CC5" w14:textId="777976C5" w:rsidR="00E22E5B" w:rsidRPr="0057772B" w:rsidRDefault="00FE46FA" w:rsidP="33912E8F">
      <w:pPr>
        <w:spacing w:line="480" w:lineRule="auto"/>
        <w:rPr>
          <w:rFonts w:ascii="Times New Roman" w:eastAsia="Times New Roman" w:hAnsi="Times New Roman" w:cs="Times New Roman"/>
          <w:sz w:val="24"/>
          <w:szCs w:val="24"/>
        </w:rPr>
      </w:pPr>
      <w:r w:rsidRPr="0057772B">
        <w:rPr>
          <w:rFonts w:ascii="Times New Roman" w:eastAsia="Times New Roman" w:hAnsi="Times New Roman" w:cs="Times New Roman"/>
          <w:sz w:val="24"/>
          <w:szCs w:val="24"/>
        </w:rPr>
        <w:t xml:space="preserve">Another limitation of the research was its timescale and the scope of the intervention design. The research intervention consisted of one professional reading (a research article with an associated blog) and one reading discussion group session. It could be said that this limits the validity of the research findings as, had there been repeated readings and discussion group sessions, the participants’ feelings may have been different. </w:t>
      </w:r>
      <w:r w:rsidR="00B36015" w:rsidRPr="0057772B">
        <w:rPr>
          <w:rFonts w:ascii="Times New Roman" w:eastAsia="Times New Roman" w:hAnsi="Times New Roman" w:cs="Times New Roman"/>
          <w:sz w:val="24"/>
          <w:szCs w:val="24"/>
        </w:rPr>
        <w:t>As Cain (2015) concluded, research engagement may be most useful if it is part of an ongoing program</w:t>
      </w:r>
      <w:r w:rsidR="00956824" w:rsidRPr="0057772B">
        <w:rPr>
          <w:rFonts w:ascii="Times New Roman" w:eastAsia="Times New Roman" w:hAnsi="Times New Roman" w:cs="Times New Roman"/>
          <w:sz w:val="24"/>
          <w:szCs w:val="24"/>
        </w:rPr>
        <w:t xml:space="preserve">me of discussion, which wider scale research could explore. </w:t>
      </w:r>
      <w:r w:rsidRPr="0057772B">
        <w:rPr>
          <w:rFonts w:ascii="Times New Roman" w:eastAsia="Times New Roman" w:hAnsi="Times New Roman" w:cs="Times New Roman"/>
          <w:sz w:val="24"/>
          <w:szCs w:val="24"/>
        </w:rPr>
        <w:t>Furthermore, the study only explored whether the participants felt more confidence about adopting more evidence-informed practi</w:t>
      </w:r>
      <w:r w:rsidR="00397E1A" w:rsidRPr="0057772B">
        <w:rPr>
          <w:rFonts w:ascii="Times New Roman" w:eastAsia="Times New Roman" w:hAnsi="Times New Roman" w:cs="Times New Roman"/>
          <w:sz w:val="24"/>
          <w:szCs w:val="24"/>
        </w:rPr>
        <w:t>c</w:t>
      </w:r>
      <w:r w:rsidRPr="0057772B">
        <w:rPr>
          <w:rFonts w:ascii="Times New Roman" w:eastAsia="Times New Roman" w:hAnsi="Times New Roman" w:cs="Times New Roman"/>
          <w:sz w:val="24"/>
          <w:szCs w:val="24"/>
        </w:rPr>
        <w:t>e. It did n</w:t>
      </w:r>
      <w:r w:rsidR="00E22E5B" w:rsidRPr="0057772B">
        <w:rPr>
          <w:rFonts w:ascii="Times New Roman" w:eastAsia="Times New Roman" w:hAnsi="Times New Roman" w:cs="Times New Roman"/>
          <w:sz w:val="24"/>
          <w:szCs w:val="24"/>
        </w:rPr>
        <w:t xml:space="preserve">ot address whether the confidence had </w:t>
      </w:r>
      <w:proofErr w:type="gramStart"/>
      <w:r w:rsidRPr="0057772B">
        <w:rPr>
          <w:rFonts w:ascii="Times New Roman" w:eastAsia="Times New Roman" w:hAnsi="Times New Roman" w:cs="Times New Roman"/>
          <w:sz w:val="24"/>
          <w:szCs w:val="24"/>
        </w:rPr>
        <w:t xml:space="preserve">actually </w:t>
      </w:r>
      <w:r w:rsidR="00E22E5B" w:rsidRPr="0057772B">
        <w:rPr>
          <w:rFonts w:ascii="Times New Roman" w:eastAsia="Times New Roman" w:hAnsi="Times New Roman" w:cs="Times New Roman"/>
          <w:sz w:val="24"/>
          <w:szCs w:val="24"/>
        </w:rPr>
        <w:t>translated</w:t>
      </w:r>
      <w:proofErr w:type="gramEnd"/>
      <w:r w:rsidR="00E22E5B" w:rsidRPr="0057772B">
        <w:rPr>
          <w:rFonts w:ascii="Times New Roman" w:eastAsia="Times New Roman" w:hAnsi="Times New Roman" w:cs="Times New Roman"/>
          <w:sz w:val="24"/>
          <w:szCs w:val="24"/>
        </w:rPr>
        <w:t xml:space="preserve"> to evidence-informed practice based upon the reading</w:t>
      </w:r>
      <w:r w:rsidRPr="0057772B">
        <w:rPr>
          <w:rFonts w:ascii="Times New Roman" w:eastAsia="Times New Roman" w:hAnsi="Times New Roman" w:cs="Times New Roman"/>
          <w:sz w:val="24"/>
          <w:szCs w:val="24"/>
        </w:rPr>
        <w:t xml:space="preserve"> and discussion</w:t>
      </w:r>
      <w:r w:rsidR="00E22E5B" w:rsidRPr="0057772B">
        <w:rPr>
          <w:rFonts w:ascii="Times New Roman" w:eastAsia="Times New Roman" w:hAnsi="Times New Roman" w:cs="Times New Roman"/>
          <w:sz w:val="24"/>
          <w:szCs w:val="24"/>
        </w:rPr>
        <w:t>.</w:t>
      </w:r>
      <w:r w:rsidRPr="0057772B">
        <w:rPr>
          <w:rFonts w:ascii="Times New Roman" w:eastAsia="Times New Roman" w:hAnsi="Times New Roman" w:cs="Times New Roman"/>
          <w:sz w:val="24"/>
          <w:szCs w:val="24"/>
        </w:rPr>
        <w:t xml:space="preserve"> Further research could explore </w:t>
      </w:r>
      <w:proofErr w:type="gramStart"/>
      <w:r w:rsidRPr="0057772B">
        <w:rPr>
          <w:rFonts w:ascii="Times New Roman" w:eastAsia="Times New Roman" w:hAnsi="Times New Roman" w:cs="Times New Roman"/>
          <w:sz w:val="24"/>
          <w:szCs w:val="24"/>
        </w:rPr>
        <w:t>both of these</w:t>
      </w:r>
      <w:proofErr w:type="gramEnd"/>
      <w:r w:rsidRPr="0057772B">
        <w:rPr>
          <w:rFonts w:ascii="Times New Roman" w:eastAsia="Times New Roman" w:hAnsi="Times New Roman" w:cs="Times New Roman"/>
          <w:sz w:val="24"/>
          <w:szCs w:val="24"/>
        </w:rPr>
        <w:t xml:space="preserve"> issues: including a series of </w:t>
      </w:r>
      <w:r w:rsidR="00FE1561" w:rsidRPr="0057772B">
        <w:rPr>
          <w:rFonts w:ascii="Times New Roman" w:eastAsia="Times New Roman" w:hAnsi="Times New Roman" w:cs="Times New Roman"/>
          <w:sz w:val="24"/>
          <w:szCs w:val="24"/>
        </w:rPr>
        <w:t>readings and discussions, and whether any ideas had been implemented after the participants’ reading and discussion. Furthermore, each discussion group could begin wi</w:t>
      </w:r>
      <w:r w:rsidR="552C8517" w:rsidRPr="0057772B">
        <w:rPr>
          <w:rFonts w:ascii="Times New Roman" w:eastAsia="Times New Roman" w:hAnsi="Times New Roman" w:cs="Times New Roman"/>
          <w:sz w:val="24"/>
          <w:szCs w:val="24"/>
        </w:rPr>
        <w:t>t</w:t>
      </w:r>
      <w:r w:rsidR="00FE1561" w:rsidRPr="0057772B">
        <w:rPr>
          <w:rFonts w:ascii="Times New Roman" w:eastAsia="Times New Roman" w:hAnsi="Times New Roman" w:cs="Times New Roman"/>
          <w:sz w:val="24"/>
          <w:szCs w:val="24"/>
        </w:rPr>
        <w:t xml:space="preserve">h a reflection upon any implemented practice that occurred </w:t>
      </w:r>
      <w:proofErr w:type="gramStart"/>
      <w:r w:rsidR="00FE1561" w:rsidRPr="0057772B">
        <w:rPr>
          <w:rFonts w:ascii="Times New Roman" w:eastAsia="Times New Roman" w:hAnsi="Times New Roman" w:cs="Times New Roman"/>
          <w:sz w:val="24"/>
          <w:szCs w:val="24"/>
        </w:rPr>
        <w:t>as a result of</w:t>
      </w:r>
      <w:proofErr w:type="gramEnd"/>
      <w:r w:rsidR="00FE1561" w:rsidRPr="0057772B">
        <w:rPr>
          <w:rFonts w:ascii="Times New Roman" w:eastAsia="Times New Roman" w:hAnsi="Times New Roman" w:cs="Times New Roman"/>
          <w:sz w:val="24"/>
          <w:szCs w:val="24"/>
        </w:rPr>
        <w:t xml:space="preserve"> the previous</w:t>
      </w:r>
      <w:r w:rsidR="4E819F8D" w:rsidRPr="0057772B">
        <w:rPr>
          <w:rFonts w:ascii="Times New Roman" w:eastAsia="Times New Roman" w:hAnsi="Times New Roman" w:cs="Times New Roman"/>
          <w:sz w:val="24"/>
          <w:szCs w:val="24"/>
        </w:rPr>
        <w:t xml:space="preserve"> </w:t>
      </w:r>
      <w:r w:rsidR="00FE1561" w:rsidRPr="0057772B">
        <w:rPr>
          <w:rFonts w:ascii="Times New Roman" w:eastAsia="Times New Roman" w:hAnsi="Times New Roman" w:cs="Times New Roman"/>
          <w:sz w:val="24"/>
          <w:szCs w:val="24"/>
        </w:rPr>
        <w:t xml:space="preserve">session. The participants’ perception of the usefulness of this approach could </w:t>
      </w:r>
      <w:r w:rsidR="4414AED7" w:rsidRPr="0057772B">
        <w:rPr>
          <w:rFonts w:ascii="Times New Roman" w:eastAsia="Times New Roman" w:hAnsi="Times New Roman" w:cs="Times New Roman"/>
          <w:sz w:val="24"/>
          <w:szCs w:val="24"/>
        </w:rPr>
        <w:t>also form</w:t>
      </w:r>
      <w:r w:rsidR="00FE1561" w:rsidRPr="0057772B">
        <w:rPr>
          <w:rFonts w:ascii="Times New Roman" w:eastAsia="Times New Roman" w:hAnsi="Times New Roman" w:cs="Times New Roman"/>
          <w:sz w:val="24"/>
          <w:szCs w:val="24"/>
        </w:rPr>
        <w:t xml:space="preserve"> part of further research.</w:t>
      </w:r>
    </w:p>
    <w:p w14:paraId="39C47634" w14:textId="19C677A1" w:rsidR="00E22E5B" w:rsidRPr="0057772B" w:rsidRDefault="009217CF" w:rsidP="33912E8F">
      <w:pPr>
        <w:spacing w:line="480" w:lineRule="auto"/>
        <w:rPr>
          <w:rFonts w:ascii="Times New Roman" w:eastAsia="Times New Roman" w:hAnsi="Times New Roman" w:cs="Times New Roman"/>
          <w:sz w:val="24"/>
          <w:szCs w:val="24"/>
        </w:rPr>
      </w:pPr>
      <w:r w:rsidRPr="0057772B">
        <w:rPr>
          <w:rFonts w:ascii="Times New Roman" w:eastAsia="Times New Roman" w:hAnsi="Times New Roman" w:cs="Times New Roman"/>
          <w:sz w:val="24"/>
          <w:szCs w:val="24"/>
        </w:rPr>
        <w:t>Finally, there were many challenges in conducting the research in the aftermath of the Covid-19 pandemic. Project management of the research was difficult, as implementing research that required a reading and discussion group commitment from participants who were dealing with the impact of the pandemic had its own ethical challenges. The intervention needed to be timed so that it would minimise harm to the participants</w:t>
      </w:r>
      <w:r w:rsidR="007D024C" w:rsidRPr="0057772B">
        <w:rPr>
          <w:rFonts w:ascii="Times New Roman" w:eastAsia="Times New Roman" w:hAnsi="Times New Roman" w:cs="Times New Roman"/>
          <w:sz w:val="24"/>
          <w:szCs w:val="24"/>
        </w:rPr>
        <w:t>’</w:t>
      </w:r>
      <w:r w:rsidRPr="0057772B">
        <w:rPr>
          <w:rFonts w:ascii="Times New Roman" w:eastAsia="Times New Roman" w:hAnsi="Times New Roman" w:cs="Times New Roman"/>
          <w:sz w:val="24"/>
          <w:szCs w:val="24"/>
        </w:rPr>
        <w:t xml:space="preserve"> time, effort</w:t>
      </w:r>
      <w:r w:rsidR="00327ACB" w:rsidRPr="0057772B">
        <w:rPr>
          <w:rFonts w:ascii="Times New Roman" w:eastAsia="Times New Roman" w:hAnsi="Times New Roman" w:cs="Times New Roman"/>
          <w:sz w:val="24"/>
          <w:szCs w:val="24"/>
        </w:rPr>
        <w:t>,</w:t>
      </w:r>
      <w:r w:rsidRPr="0057772B">
        <w:rPr>
          <w:rFonts w:ascii="Times New Roman" w:eastAsia="Times New Roman" w:hAnsi="Times New Roman" w:cs="Times New Roman"/>
          <w:sz w:val="24"/>
          <w:szCs w:val="24"/>
        </w:rPr>
        <w:t xml:space="preserve"> and </w:t>
      </w:r>
      <w:r w:rsidR="00327ACB" w:rsidRPr="0057772B">
        <w:rPr>
          <w:rFonts w:ascii="Times New Roman" w:eastAsia="Times New Roman" w:hAnsi="Times New Roman" w:cs="Times New Roman"/>
          <w:sz w:val="24"/>
          <w:szCs w:val="24"/>
        </w:rPr>
        <w:t xml:space="preserve">physical and mental </w:t>
      </w:r>
      <w:r w:rsidRPr="0057772B">
        <w:rPr>
          <w:rFonts w:ascii="Times New Roman" w:eastAsia="Times New Roman" w:hAnsi="Times New Roman" w:cs="Times New Roman"/>
          <w:sz w:val="24"/>
          <w:szCs w:val="24"/>
        </w:rPr>
        <w:t>well-being.</w:t>
      </w:r>
      <w:r w:rsidR="00610DED" w:rsidRPr="0057772B">
        <w:rPr>
          <w:rFonts w:ascii="Times New Roman" w:eastAsia="Times New Roman" w:hAnsi="Times New Roman" w:cs="Times New Roman"/>
          <w:sz w:val="24"/>
          <w:szCs w:val="24"/>
        </w:rPr>
        <w:t xml:space="preserve"> </w:t>
      </w:r>
      <w:r w:rsidR="00327ACB" w:rsidRPr="0057772B">
        <w:rPr>
          <w:rFonts w:ascii="Times New Roman" w:eastAsia="Times New Roman" w:hAnsi="Times New Roman" w:cs="Times New Roman"/>
          <w:sz w:val="24"/>
          <w:szCs w:val="24"/>
        </w:rPr>
        <w:t xml:space="preserve">Consequently, the </w:t>
      </w:r>
      <w:r w:rsidRPr="0057772B">
        <w:rPr>
          <w:rFonts w:ascii="Times New Roman" w:eastAsia="Times New Roman" w:hAnsi="Times New Roman" w:cs="Times New Roman"/>
          <w:sz w:val="24"/>
          <w:szCs w:val="24"/>
        </w:rPr>
        <w:t>research intervention design was small in scale, with only one reading and one discussion group</w:t>
      </w:r>
      <w:r w:rsidR="00327ACB" w:rsidRPr="0057772B">
        <w:rPr>
          <w:rFonts w:ascii="Times New Roman" w:eastAsia="Times New Roman" w:hAnsi="Times New Roman" w:cs="Times New Roman"/>
          <w:sz w:val="24"/>
          <w:szCs w:val="24"/>
        </w:rPr>
        <w:t xml:space="preserve">, which was more manageable for the participants and for </w:t>
      </w:r>
      <w:r w:rsidR="00E4448E">
        <w:rPr>
          <w:rFonts w:ascii="Times New Roman" w:eastAsia="Times New Roman" w:hAnsi="Times New Roman" w:cs="Times New Roman"/>
          <w:sz w:val="24"/>
          <w:szCs w:val="24"/>
        </w:rPr>
        <w:t xml:space="preserve">me as </w:t>
      </w:r>
      <w:r w:rsidR="00327ACB" w:rsidRPr="0057772B">
        <w:rPr>
          <w:rFonts w:ascii="Times New Roman" w:eastAsia="Times New Roman" w:hAnsi="Times New Roman" w:cs="Times New Roman"/>
          <w:sz w:val="24"/>
          <w:szCs w:val="24"/>
        </w:rPr>
        <w:t>the researcher</w:t>
      </w:r>
      <w:r w:rsidRPr="0057772B">
        <w:rPr>
          <w:rFonts w:ascii="Times New Roman" w:eastAsia="Times New Roman" w:hAnsi="Times New Roman" w:cs="Times New Roman"/>
          <w:sz w:val="24"/>
          <w:szCs w:val="24"/>
        </w:rPr>
        <w:t xml:space="preserve">. However, now that schools are settling into new post-Covid life, there could </w:t>
      </w:r>
      <w:r w:rsidR="00E4448E">
        <w:rPr>
          <w:rFonts w:ascii="Times New Roman" w:eastAsia="Times New Roman" w:hAnsi="Times New Roman" w:cs="Times New Roman"/>
          <w:sz w:val="24"/>
          <w:szCs w:val="24"/>
        </w:rPr>
        <w:t>be t</w:t>
      </w:r>
      <w:r w:rsidRPr="0057772B">
        <w:rPr>
          <w:rFonts w:ascii="Times New Roman" w:eastAsia="Times New Roman" w:hAnsi="Times New Roman" w:cs="Times New Roman"/>
          <w:sz w:val="24"/>
          <w:szCs w:val="24"/>
        </w:rPr>
        <w:t>he opportunity for further research that is larger in scale, as discussed above.</w:t>
      </w:r>
    </w:p>
    <w:p w14:paraId="740CED30" w14:textId="6C87EE73" w:rsidR="004048FF" w:rsidRPr="0057772B" w:rsidRDefault="004048FF" w:rsidP="33912E8F">
      <w:pPr>
        <w:spacing w:line="480" w:lineRule="auto"/>
        <w:rPr>
          <w:rFonts w:ascii="Times New Roman" w:eastAsia="Times New Roman" w:hAnsi="Times New Roman" w:cs="Times New Roman"/>
          <w:sz w:val="24"/>
          <w:szCs w:val="24"/>
        </w:rPr>
      </w:pPr>
      <w:r w:rsidRPr="0057772B">
        <w:rPr>
          <w:rFonts w:ascii="Times New Roman" w:eastAsia="Times New Roman" w:hAnsi="Times New Roman" w:cs="Times New Roman"/>
          <w:sz w:val="24"/>
          <w:szCs w:val="24"/>
        </w:rPr>
        <w:t>When considering both the relative strengths and limitations of this research, it could be concluded that its data, whilst needing to be seen as limited in terms of generalisability and possible validity, suggests that teacher participation in a professional reading discussion group is likely to lead to an increase in confidence in adopting evidence-informed practice.</w:t>
      </w:r>
    </w:p>
    <w:p w14:paraId="5470D630" w14:textId="77777777" w:rsidR="00F07483" w:rsidRPr="0057772B" w:rsidRDefault="00F07483" w:rsidP="33912E8F">
      <w:pPr>
        <w:spacing w:line="480" w:lineRule="auto"/>
        <w:rPr>
          <w:rFonts w:ascii="Times New Roman" w:eastAsia="Times New Roman" w:hAnsi="Times New Roman" w:cs="Times New Roman"/>
          <w:sz w:val="24"/>
          <w:szCs w:val="24"/>
        </w:rPr>
      </w:pPr>
    </w:p>
    <w:p w14:paraId="2974B3EE" w14:textId="77777777" w:rsidR="00F07483" w:rsidRPr="0057772B" w:rsidRDefault="00F07483" w:rsidP="33912E8F">
      <w:pPr>
        <w:spacing w:line="480" w:lineRule="auto"/>
        <w:rPr>
          <w:rFonts w:ascii="Times New Roman" w:eastAsia="Times New Roman" w:hAnsi="Times New Roman" w:cs="Times New Roman"/>
          <w:sz w:val="24"/>
          <w:szCs w:val="24"/>
        </w:rPr>
      </w:pPr>
    </w:p>
    <w:p w14:paraId="1D90EA8B" w14:textId="77777777" w:rsidR="00711A6D" w:rsidRPr="0057772B" w:rsidRDefault="00711A6D" w:rsidP="33912E8F">
      <w:pPr>
        <w:rPr>
          <w:rFonts w:ascii="Times New Roman" w:eastAsia="Times New Roman" w:hAnsi="Times New Roman" w:cs="Times New Roman"/>
          <w:b/>
          <w:bCs/>
          <w:sz w:val="24"/>
          <w:szCs w:val="24"/>
        </w:rPr>
      </w:pPr>
      <w:r w:rsidRPr="0057772B">
        <w:rPr>
          <w:rFonts w:ascii="Times New Roman" w:eastAsia="Times New Roman" w:hAnsi="Times New Roman" w:cs="Times New Roman"/>
          <w:b/>
          <w:bCs/>
          <w:sz w:val="24"/>
          <w:szCs w:val="24"/>
        </w:rPr>
        <w:br w:type="page"/>
      </w:r>
    </w:p>
    <w:p w14:paraId="32D127FB" w14:textId="2129E476" w:rsidR="00096F9D" w:rsidRPr="0057772B" w:rsidRDefault="003536E8" w:rsidP="33912E8F">
      <w:pPr>
        <w:spacing w:line="480" w:lineRule="auto"/>
        <w:rPr>
          <w:rFonts w:ascii="Times New Roman" w:eastAsia="Times New Roman" w:hAnsi="Times New Roman" w:cs="Times New Roman"/>
          <w:b/>
          <w:bCs/>
          <w:sz w:val="24"/>
          <w:szCs w:val="24"/>
        </w:rPr>
      </w:pPr>
      <w:r w:rsidRPr="0057772B">
        <w:rPr>
          <w:rFonts w:ascii="Times New Roman" w:eastAsia="Times New Roman" w:hAnsi="Times New Roman" w:cs="Times New Roman"/>
          <w:b/>
          <w:bCs/>
          <w:sz w:val="24"/>
          <w:szCs w:val="24"/>
        </w:rPr>
        <w:t xml:space="preserve">5 </w:t>
      </w:r>
      <w:r w:rsidR="00096F9D" w:rsidRPr="0057772B">
        <w:rPr>
          <w:rFonts w:ascii="Times New Roman" w:eastAsia="Times New Roman" w:hAnsi="Times New Roman" w:cs="Times New Roman"/>
          <w:b/>
          <w:bCs/>
          <w:sz w:val="24"/>
          <w:szCs w:val="24"/>
        </w:rPr>
        <w:t xml:space="preserve">CONCLUSIONS </w:t>
      </w:r>
      <w:r w:rsidR="00903DD1" w:rsidRPr="0057772B">
        <w:rPr>
          <w:rFonts w:ascii="Times New Roman" w:eastAsia="Times New Roman" w:hAnsi="Times New Roman" w:cs="Times New Roman"/>
          <w:b/>
          <w:bCs/>
          <w:sz w:val="24"/>
          <w:szCs w:val="24"/>
        </w:rPr>
        <w:t xml:space="preserve">AND </w:t>
      </w:r>
      <w:r w:rsidR="00096F9D" w:rsidRPr="0057772B">
        <w:rPr>
          <w:rFonts w:ascii="Times New Roman" w:eastAsia="Times New Roman" w:hAnsi="Times New Roman" w:cs="Times New Roman"/>
          <w:b/>
          <w:bCs/>
          <w:sz w:val="24"/>
          <w:szCs w:val="24"/>
        </w:rPr>
        <w:t xml:space="preserve">RECOMMENDATIONS </w:t>
      </w:r>
    </w:p>
    <w:p w14:paraId="3ED5CAC3" w14:textId="24B8F069" w:rsidR="00096F9D" w:rsidRPr="0057772B" w:rsidRDefault="00096F9D" w:rsidP="33912E8F">
      <w:pPr>
        <w:spacing w:line="480" w:lineRule="auto"/>
        <w:rPr>
          <w:rFonts w:ascii="Times New Roman" w:eastAsia="Times New Roman" w:hAnsi="Times New Roman" w:cs="Times New Roman"/>
          <w:sz w:val="24"/>
          <w:szCs w:val="24"/>
        </w:rPr>
      </w:pPr>
      <w:r w:rsidRPr="0057772B">
        <w:rPr>
          <w:rFonts w:ascii="Times New Roman" w:eastAsia="Times New Roman" w:hAnsi="Times New Roman" w:cs="Times New Roman"/>
          <w:sz w:val="24"/>
          <w:szCs w:val="24"/>
        </w:rPr>
        <w:t>This research study has explored the question</w:t>
      </w:r>
      <w:r w:rsidR="00464DF4" w:rsidRPr="0057772B">
        <w:rPr>
          <w:rFonts w:ascii="Times New Roman" w:eastAsia="Times New Roman" w:hAnsi="Times New Roman" w:cs="Times New Roman"/>
          <w:sz w:val="24"/>
          <w:szCs w:val="24"/>
        </w:rPr>
        <w:t>,</w:t>
      </w:r>
      <w:r w:rsidRPr="0057772B">
        <w:rPr>
          <w:rFonts w:ascii="Times New Roman" w:eastAsia="Times New Roman" w:hAnsi="Times New Roman" w:cs="Times New Roman"/>
          <w:sz w:val="24"/>
          <w:szCs w:val="24"/>
        </w:rPr>
        <w:t xml:space="preserve"> “</w:t>
      </w:r>
      <w:r w:rsidR="00464DF4" w:rsidRPr="0057772B">
        <w:rPr>
          <w:rFonts w:ascii="Times New Roman" w:hAnsi="Times New Roman" w:cs="Times New Roman"/>
          <w:sz w:val="24"/>
          <w:szCs w:val="24"/>
        </w:rPr>
        <w:t xml:space="preserve">How does teacher participation in a professional reading club affect confidence towards research-informed practice in their teaching?” </w:t>
      </w:r>
      <w:r w:rsidRPr="0057772B">
        <w:rPr>
          <w:rFonts w:ascii="Times New Roman" w:eastAsia="Times New Roman" w:hAnsi="Times New Roman" w:cs="Times New Roman"/>
          <w:sz w:val="24"/>
          <w:szCs w:val="24"/>
        </w:rPr>
        <w:t xml:space="preserve">The findings gathered from the pre- and post- questionnaires and interviews imply that </w:t>
      </w:r>
      <w:r w:rsidR="006A4233" w:rsidRPr="0057772B">
        <w:rPr>
          <w:rFonts w:ascii="Times New Roman" w:eastAsia="Times New Roman" w:hAnsi="Times New Roman" w:cs="Times New Roman"/>
          <w:sz w:val="24"/>
          <w:szCs w:val="24"/>
        </w:rPr>
        <w:t>t</w:t>
      </w:r>
      <w:r w:rsidRPr="0057772B">
        <w:rPr>
          <w:rFonts w:ascii="Times New Roman" w:eastAsia="Times New Roman" w:hAnsi="Times New Roman" w:cs="Times New Roman"/>
          <w:sz w:val="24"/>
          <w:szCs w:val="24"/>
        </w:rPr>
        <w:t xml:space="preserve">eacher participation in </w:t>
      </w:r>
      <w:proofErr w:type="gramStart"/>
      <w:r w:rsidRPr="0057772B">
        <w:rPr>
          <w:rFonts w:ascii="Times New Roman" w:eastAsia="Times New Roman" w:hAnsi="Times New Roman" w:cs="Times New Roman"/>
          <w:sz w:val="24"/>
          <w:szCs w:val="24"/>
        </w:rPr>
        <w:t>an educational research</w:t>
      </w:r>
      <w:proofErr w:type="gramEnd"/>
      <w:r w:rsidRPr="0057772B">
        <w:rPr>
          <w:rFonts w:ascii="Times New Roman" w:eastAsia="Times New Roman" w:hAnsi="Times New Roman" w:cs="Times New Roman"/>
          <w:sz w:val="24"/>
          <w:szCs w:val="24"/>
        </w:rPr>
        <w:t xml:space="preserve"> reading group appears to lead to increased confidence </w:t>
      </w:r>
      <w:r w:rsidR="00DF62C7" w:rsidRPr="0057772B">
        <w:rPr>
          <w:rFonts w:ascii="Times New Roman" w:eastAsia="Times New Roman" w:hAnsi="Times New Roman" w:cs="Times New Roman"/>
          <w:sz w:val="24"/>
          <w:szCs w:val="24"/>
        </w:rPr>
        <w:t>towards</w:t>
      </w:r>
      <w:r w:rsidRPr="0057772B">
        <w:rPr>
          <w:rFonts w:ascii="Times New Roman" w:eastAsia="Times New Roman" w:hAnsi="Times New Roman" w:cs="Times New Roman"/>
          <w:sz w:val="24"/>
          <w:szCs w:val="24"/>
        </w:rPr>
        <w:t xml:space="preserve"> evidence-informed practice amongst participants in this study. Participants expressed an increase in confidence in engaging with educational research, and that regular participation in educational research reading discussion groups would make them more likely to implement evidence-informed ideas in their own practice, which would potentially help them to meet the </w:t>
      </w:r>
      <w:r w:rsidR="00D7321C">
        <w:rPr>
          <w:rFonts w:ascii="Times New Roman" w:eastAsia="Times New Roman" w:hAnsi="Times New Roman" w:cs="Times New Roman"/>
          <w:sz w:val="24"/>
          <w:szCs w:val="24"/>
        </w:rPr>
        <w:t>‘</w:t>
      </w:r>
      <w:r w:rsidR="000A4BC9" w:rsidRPr="0057772B">
        <w:rPr>
          <w:rFonts w:ascii="Times New Roman" w:eastAsia="Times New Roman" w:hAnsi="Times New Roman" w:cs="Times New Roman"/>
          <w:sz w:val="24"/>
          <w:szCs w:val="24"/>
        </w:rPr>
        <w:t>professional standards for teaching and leadership</w:t>
      </w:r>
      <w:r w:rsidR="00D7321C">
        <w:rPr>
          <w:rFonts w:ascii="Times New Roman" w:eastAsia="Times New Roman" w:hAnsi="Times New Roman" w:cs="Times New Roman"/>
          <w:sz w:val="24"/>
          <w:szCs w:val="24"/>
        </w:rPr>
        <w:t>’</w:t>
      </w:r>
      <w:r w:rsidRPr="0057772B">
        <w:rPr>
          <w:rFonts w:ascii="Times New Roman" w:eastAsia="Times New Roman" w:hAnsi="Times New Roman" w:cs="Times New Roman"/>
          <w:sz w:val="24"/>
          <w:szCs w:val="24"/>
        </w:rPr>
        <w:t xml:space="preserve"> (Welsh Government, 2017). This could, in turn, help to develop the school as a learning organisation (OECD, 2016) which can meet evolving needs and develop staff professionally. These findings reflect some of those from Tallman and Feldman (2016) who found that discussing research literature appeared to facilitate more positive attitudes towards research-informed practice of science teachers.  </w:t>
      </w:r>
    </w:p>
    <w:p w14:paraId="13FFA09C" w14:textId="7FFD920B" w:rsidR="00096F9D" w:rsidRPr="0057772B" w:rsidRDefault="00096F9D" w:rsidP="33912E8F">
      <w:pPr>
        <w:spacing w:line="480" w:lineRule="auto"/>
        <w:rPr>
          <w:rFonts w:ascii="Times New Roman" w:eastAsia="Times New Roman" w:hAnsi="Times New Roman" w:cs="Times New Roman"/>
          <w:sz w:val="24"/>
          <w:szCs w:val="24"/>
        </w:rPr>
      </w:pPr>
      <w:r w:rsidRPr="0057772B">
        <w:rPr>
          <w:rFonts w:ascii="Times New Roman" w:eastAsia="Times New Roman" w:hAnsi="Times New Roman" w:cs="Times New Roman"/>
          <w:sz w:val="24"/>
          <w:szCs w:val="24"/>
        </w:rPr>
        <w:t xml:space="preserve">Furthermore, the participants in this research study also expressed that regular participation in an educational reading discussion group would give them a greater sense of ownership of strategies and practices at a school level. This may lead to an increase in teacher efficacy, which was suggested by Hattie and Zierer (2019) to be the issue with the biggest impact on pupil outcomes. Therefore, discussion groups could help lead to an improvement in pupil outcomes.  </w:t>
      </w:r>
    </w:p>
    <w:p w14:paraId="2236423C" w14:textId="39B6CECE" w:rsidR="00096F9D" w:rsidRPr="0057772B" w:rsidRDefault="00096F9D" w:rsidP="33912E8F">
      <w:pPr>
        <w:spacing w:line="480" w:lineRule="auto"/>
        <w:rPr>
          <w:rFonts w:ascii="Times New Roman" w:eastAsia="Times New Roman" w:hAnsi="Times New Roman" w:cs="Times New Roman"/>
          <w:sz w:val="24"/>
          <w:szCs w:val="24"/>
        </w:rPr>
      </w:pPr>
      <w:r w:rsidRPr="0057772B">
        <w:rPr>
          <w:rFonts w:ascii="Times New Roman" w:eastAsia="Times New Roman" w:hAnsi="Times New Roman" w:cs="Times New Roman"/>
          <w:sz w:val="24"/>
          <w:szCs w:val="24"/>
        </w:rPr>
        <w:t>Whilst participants appeared to find the educational reading discussion group potentially useful in helping them to increase their evidence-informed practice, they did raise certain issues that they felt should be considered for these reading discussion groups to be implemented successfully. These included building in specific time, perhaps as part of continuing professional development programmes; having a specific focus for the discussion group; and finding texts and providing summaries, perhaps related blogs, that could act as a gateway to the original research studies. This reflects existing literature in this area, such as that by Ludgate (2019) and Boxer (201</w:t>
      </w:r>
      <w:r w:rsidR="00397E1A" w:rsidRPr="0057772B">
        <w:rPr>
          <w:rFonts w:ascii="Times New Roman" w:eastAsia="Times New Roman" w:hAnsi="Times New Roman" w:cs="Times New Roman"/>
          <w:sz w:val="24"/>
          <w:szCs w:val="24"/>
        </w:rPr>
        <w:t>8</w:t>
      </w:r>
      <w:r w:rsidRPr="0057772B">
        <w:rPr>
          <w:rFonts w:ascii="Times New Roman" w:eastAsia="Times New Roman" w:hAnsi="Times New Roman" w:cs="Times New Roman"/>
          <w:sz w:val="24"/>
          <w:szCs w:val="24"/>
        </w:rPr>
        <w:t>) who highlight that blogs in articles in less academic language could be more accessible to teachers than traditional research papers.</w:t>
      </w:r>
      <w:r w:rsidR="00166709" w:rsidRPr="0057772B">
        <w:rPr>
          <w:rFonts w:ascii="Times New Roman" w:eastAsia="Times New Roman" w:hAnsi="Times New Roman" w:cs="Times New Roman"/>
          <w:sz w:val="24"/>
          <w:szCs w:val="24"/>
        </w:rPr>
        <w:t xml:space="preserve"> Furthermore, Tallman and Feldman (2016) and Sims</w:t>
      </w:r>
      <w:r w:rsidR="00120576" w:rsidRPr="0057772B">
        <w:rPr>
          <w:rFonts w:ascii="Times New Roman" w:eastAsia="Times New Roman" w:hAnsi="Times New Roman" w:cs="Times New Roman"/>
          <w:sz w:val="24"/>
          <w:szCs w:val="24"/>
        </w:rPr>
        <w:t>, Moss and Marshall</w:t>
      </w:r>
      <w:r w:rsidR="00166709" w:rsidRPr="0057772B">
        <w:rPr>
          <w:rFonts w:ascii="Times New Roman" w:eastAsia="Times New Roman" w:hAnsi="Times New Roman" w:cs="Times New Roman"/>
          <w:sz w:val="24"/>
          <w:szCs w:val="24"/>
        </w:rPr>
        <w:t xml:space="preserve"> (2017) both refer to reading discussion groups (in education and medicine) where each session focuses on a specific piece of reading and/or topic focus.</w:t>
      </w:r>
    </w:p>
    <w:p w14:paraId="53DD2ABD" w14:textId="11C009C5" w:rsidR="00096F9D" w:rsidRPr="0057772B" w:rsidRDefault="00096F9D" w:rsidP="33912E8F">
      <w:pPr>
        <w:spacing w:line="480" w:lineRule="auto"/>
        <w:rPr>
          <w:rFonts w:ascii="Times New Roman" w:eastAsia="Times New Roman" w:hAnsi="Times New Roman" w:cs="Times New Roman"/>
          <w:sz w:val="24"/>
          <w:szCs w:val="24"/>
        </w:rPr>
      </w:pPr>
      <w:r w:rsidRPr="0057772B">
        <w:rPr>
          <w:rFonts w:ascii="Times New Roman" w:eastAsia="Times New Roman" w:hAnsi="Times New Roman" w:cs="Times New Roman"/>
          <w:sz w:val="24"/>
          <w:szCs w:val="24"/>
        </w:rPr>
        <w:t xml:space="preserve">It could be said that this research study indicates that teacher reading discussion groups could be useful in improving teacher confidence in adopting research-informed practice; however, there were only six participants in the research study and, due to time constraints when conducting the research, it focused on teacher attitudes before and immediately after the intervention of the reading discussion group. Further research would be useful to explore whether staff have adopted any of the ideas from the reading and discussion into their classroom practice, as this was beyond the timescale of this initial research. This could involve a series of reading and discussion groups, taking part at least two weeks apart </w:t>
      </w:r>
      <w:proofErr w:type="gramStart"/>
      <w:r w:rsidRPr="0057772B">
        <w:rPr>
          <w:rFonts w:ascii="Times New Roman" w:eastAsia="Times New Roman" w:hAnsi="Times New Roman" w:cs="Times New Roman"/>
          <w:sz w:val="24"/>
          <w:szCs w:val="24"/>
        </w:rPr>
        <w:t>in order to</w:t>
      </w:r>
      <w:proofErr w:type="gramEnd"/>
      <w:r w:rsidRPr="0057772B">
        <w:rPr>
          <w:rFonts w:ascii="Times New Roman" w:eastAsia="Times New Roman" w:hAnsi="Times New Roman" w:cs="Times New Roman"/>
          <w:sz w:val="24"/>
          <w:szCs w:val="24"/>
        </w:rPr>
        <w:t xml:space="preserve"> allow time for teachers to implement ideas from the literature and discussion if they so wish. The following discussion group could begin with participants sharing and evaluating any ideas they have implemented from the last meeting. This would reflect more of the stages from the original medical journal club model referred to by Sims</w:t>
      </w:r>
      <w:r w:rsidR="00B61B50" w:rsidRPr="0057772B">
        <w:rPr>
          <w:rFonts w:ascii="Times New Roman" w:eastAsia="Times New Roman" w:hAnsi="Times New Roman" w:cs="Times New Roman"/>
          <w:sz w:val="24"/>
          <w:szCs w:val="24"/>
        </w:rPr>
        <w:t xml:space="preserve">, Moss and Marshall </w:t>
      </w:r>
      <w:r w:rsidRPr="0057772B">
        <w:rPr>
          <w:rFonts w:ascii="Times New Roman" w:eastAsia="Times New Roman" w:hAnsi="Times New Roman" w:cs="Times New Roman"/>
          <w:sz w:val="24"/>
          <w:szCs w:val="24"/>
        </w:rPr>
        <w:t>(2017).</w:t>
      </w:r>
    </w:p>
    <w:p w14:paraId="0D64693E" w14:textId="6A13F9A8" w:rsidR="00096F9D" w:rsidRPr="0057772B" w:rsidRDefault="00096F9D" w:rsidP="33912E8F">
      <w:pPr>
        <w:spacing w:line="480" w:lineRule="auto"/>
        <w:rPr>
          <w:rFonts w:ascii="Times New Roman" w:eastAsia="Times New Roman" w:hAnsi="Times New Roman" w:cs="Times New Roman"/>
          <w:sz w:val="24"/>
          <w:szCs w:val="24"/>
        </w:rPr>
      </w:pPr>
      <w:r w:rsidRPr="0057772B">
        <w:rPr>
          <w:rFonts w:ascii="Times New Roman" w:eastAsia="Times New Roman" w:hAnsi="Times New Roman" w:cs="Times New Roman"/>
          <w:sz w:val="24"/>
          <w:szCs w:val="24"/>
        </w:rPr>
        <w:t xml:space="preserve">In further research, it would be useful to explore the issue of teachers relating academic educational research to their own contexts in greater depth than has occurred in this study. Specific questions in questionnaires and/or interviews could focus upon whether teachers relate ideas from their professional reading to their own teaching contexts and, if so, how they do this and how useful they find it. This could </w:t>
      </w:r>
      <w:proofErr w:type="gramStart"/>
      <w:r w:rsidRPr="0057772B">
        <w:rPr>
          <w:rFonts w:ascii="Times New Roman" w:eastAsia="Times New Roman" w:hAnsi="Times New Roman" w:cs="Times New Roman"/>
          <w:sz w:val="24"/>
          <w:szCs w:val="24"/>
        </w:rPr>
        <w:t>give greater consideration to</w:t>
      </w:r>
      <w:proofErr w:type="gramEnd"/>
      <w:r w:rsidRPr="0057772B">
        <w:rPr>
          <w:rFonts w:ascii="Times New Roman" w:eastAsia="Times New Roman" w:hAnsi="Times New Roman" w:cs="Times New Roman"/>
          <w:sz w:val="24"/>
          <w:szCs w:val="24"/>
        </w:rPr>
        <w:t xml:space="preserve"> points made by Anwaruddin (2015), who suggests that research should be considered by teachers in relation to their own specific contexts, as well as Biesta (2010)’s suggestion that evidence-informed practice can be difficult to transfer successfully to new contexts unless careful consideration is given to the complexity and subtleties of the practitioner’s own practice.</w:t>
      </w:r>
    </w:p>
    <w:p w14:paraId="3383B861" w14:textId="030F8F98" w:rsidR="00096F9D" w:rsidRPr="0057772B" w:rsidRDefault="00096F9D" w:rsidP="33912E8F">
      <w:pPr>
        <w:spacing w:line="480" w:lineRule="auto"/>
        <w:rPr>
          <w:rFonts w:ascii="Times New Roman" w:eastAsia="Times New Roman" w:hAnsi="Times New Roman" w:cs="Times New Roman"/>
          <w:sz w:val="24"/>
          <w:szCs w:val="24"/>
        </w:rPr>
      </w:pPr>
      <w:r w:rsidRPr="0057772B">
        <w:rPr>
          <w:rFonts w:ascii="Times New Roman" w:eastAsia="Times New Roman" w:hAnsi="Times New Roman" w:cs="Times New Roman"/>
          <w:sz w:val="24"/>
          <w:szCs w:val="24"/>
        </w:rPr>
        <w:t>As the implementation of Curriculum for Wales continues, it would be interesting to see if any potential accountability measures affect teacher confidence in adopting evidence-informed practice. With the OECD (2016) advocating the importance of a culture where teachers need to feel able to take educated, informed risks without feeling restrained by accountability measures, this could be an area for future research, especially when Curriculum for Wales rollout sees pupils sitting external examinations for the first time. Issues such as whether external examination result concerns impede evidence-informed innovation may merit further investigation.</w:t>
      </w:r>
    </w:p>
    <w:p w14:paraId="5F452619" w14:textId="521B2CFD" w:rsidR="00096F9D" w:rsidRPr="0057772B" w:rsidRDefault="00096F9D" w:rsidP="33912E8F">
      <w:pPr>
        <w:spacing w:line="480" w:lineRule="auto"/>
        <w:rPr>
          <w:rFonts w:ascii="Times New Roman" w:eastAsia="Times New Roman" w:hAnsi="Times New Roman" w:cs="Times New Roman"/>
          <w:sz w:val="24"/>
          <w:szCs w:val="24"/>
        </w:rPr>
      </w:pPr>
      <w:r w:rsidRPr="0057772B">
        <w:rPr>
          <w:rFonts w:ascii="Times New Roman" w:eastAsia="Times New Roman" w:hAnsi="Times New Roman" w:cs="Times New Roman"/>
          <w:sz w:val="24"/>
          <w:szCs w:val="24"/>
        </w:rPr>
        <w:t xml:space="preserve">Several recommendations are made based upon the findings of this research study. Firstly, it is recommended that </w:t>
      </w:r>
      <w:r w:rsidR="00AB2855" w:rsidRPr="0057772B">
        <w:rPr>
          <w:rFonts w:ascii="Times New Roman" w:eastAsia="Times New Roman" w:hAnsi="Times New Roman" w:cs="Times New Roman"/>
          <w:sz w:val="24"/>
          <w:szCs w:val="24"/>
        </w:rPr>
        <w:t xml:space="preserve">School X considers building in </w:t>
      </w:r>
      <w:r w:rsidRPr="0057772B">
        <w:rPr>
          <w:rFonts w:ascii="Times New Roman" w:eastAsia="Times New Roman" w:hAnsi="Times New Roman" w:cs="Times New Roman"/>
          <w:sz w:val="24"/>
          <w:szCs w:val="24"/>
        </w:rPr>
        <w:t xml:space="preserve">regular educational reading discussion sessions to school continuing professional development calendars, so that time is provided for teachers to engage with educational research texts. Furthermore, there should be a focus provided for each reading and discussion session, with the text identified for teachers along with a summary, perhaps in the form of a blog. These could be organised by the school’s research lead, who could also prepare a summary of the research article if there is not a suitable one already available. The focus for each session could link to a school development priority or an area of interest for the group of staff. Each discussion group should be six to eight participants in size so that everyone has a chance to participate and feels confident to do so. This research study was limited to one discussion group session due to time constraints, but it is recommended that these sessions are held regularly, perhaps once a half term or half a term, so that there can be follow-up on the previous session’s reading </w:t>
      </w:r>
      <w:proofErr w:type="gramStart"/>
      <w:r w:rsidRPr="0057772B">
        <w:rPr>
          <w:rFonts w:ascii="Times New Roman" w:eastAsia="Times New Roman" w:hAnsi="Times New Roman" w:cs="Times New Roman"/>
          <w:sz w:val="24"/>
          <w:szCs w:val="24"/>
        </w:rPr>
        <w:t>and also</w:t>
      </w:r>
      <w:proofErr w:type="gramEnd"/>
      <w:r w:rsidRPr="0057772B">
        <w:rPr>
          <w:rFonts w:ascii="Times New Roman" w:eastAsia="Times New Roman" w:hAnsi="Times New Roman" w:cs="Times New Roman"/>
          <w:sz w:val="24"/>
          <w:szCs w:val="24"/>
        </w:rPr>
        <w:t xml:space="preserve"> so that research engagement can become embedded in teachers’ practice.</w:t>
      </w:r>
    </w:p>
    <w:p w14:paraId="7AD36425" w14:textId="7E4D2F11" w:rsidR="00096F9D" w:rsidRPr="0057772B" w:rsidRDefault="00096F9D" w:rsidP="33912E8F">
      <w:pPr>
        <w:spacing w:line="480" w:lineRule="auto"/>
        <w:rPr>
          <w:rFonts w:ascii="Times New Roman" w:eastAsia="Times New Roman" w:hAnsi="Times New Roman" w:cs="Times New Roman"/>
          <w:sz w:val="24"/>
          <w:szCs w:val="24"/>
        </w:rPr>
      </w:pPr>
      <w:r w:rsidRPr="0057772B">
        <w:rPr>
          <w:rFonts w:ascii="Times New Roman" w:eastAsia="Times New Roman" w:hAnsi="Times New Roman" w:cs="Times New Roman"/>
          <w:sz w:val="24"/>
          <w:szCs w:val="24"/>
        </w:rPr>
        <w:t xml:space="preserve">This research project has revealed the potential power of teacher educational reading discussion groups. With support from school senior leadership teams and at a Welsh Government level, using these groups as a regular part of staff development and professional learning could help to facilitate a more research-informed profession that meets the requirements of the </w:t>
      </w:r>
      <w:r w:rsidR="00D7321C">
        <w:rPr>
          <w:rFonts w:ascii="Times New Roman" w:eastAsia="Times New Roman" w:hAnsi="Times New Roman" w:cs="Times New Roman"/>
          <w:sz w:val="24"/>
          <w:szCs w:val="24"/>
        </w:rPr>
        <w:t>‘</w:t>
      </w:r>
      <w:r w:rsidR="00157A02" w:rsidRPr="0057772B">
        <w:rPr>
          <w:rFonts w:ascii="Times New Roman" w:eastAsia="Times New Roman" w:hAnsi="Times New Roman" w:cs="Times New Roman"/>
          <w:sz w:val="24"/>
          <w:szCs w:val="24"/>
        </w:rPr>
        <w:t>p</w:t>
      </w:r>
      <w:r w:rsidRPr="0057772B">
        <w:rPr>
          <w:rFonts w:ascii="Times New Roman" w:eastAsia="Times New Roman" w:hAnsi="Times New Roman" w:cs="Times New Roman"/>
          <w:sz w:val="24"/>
          <w:szCs w:val="24"/>
        </w:rPr>
        <w:t xml:space="preserve">rofessional </w:t>
      </w:r>
      <w:r w:rsidR="00157A02" w:rsidRPr="0057772B">
        <w:rPr>
          <w:rFonts w:ascii="Times New Roman" w:eastAsia="Times New Roman" w:hAnsi="Times New Roman" w:cs="Times New Roman"/>
          <w:sz w:val="24"/>
          <w:szCs w:val="24"/>
        </w:rPr>
        <w:t>standards for teaching and leadership</w:t>
      </w:r>
      <w:r w:rsidR="00D7321C">
        <w:rPr>
          <w:rFonts w:ascii="Times New Roman" w:eastAsia="Times New Roman" w:hAnsi="Times New Roman" w:cs="Times New Roman"/>
          <w:sz w:val="24"/>
          <w:szCs w:val="24"/>
        </w:rPr>
        <w:t>’ (Welsh Government, 2017)</w:t>
      </w:r>
      <w:r w:rsidRPr="0057772B">
        <w:rPr>
          <w:rFonts w:ascii="Times New Roman" w:eastAsia="Times New Roman" w:hAnsi="Times New Roman" w:cs="Times New Roman"/>
          <w:sz w:val="24"/>
          <w:szCs w:val="24"/>
        </w:rPr>
        <w:t>.</w:t>
      </w:r>
    </w:p>
    <w:p w14:paraId="63441A6A" w14:textId="46B63FBB" w:rsidR="00E930AD" w:rsidRPr="0057772B" w:rsidRDefault="00E930AD">
      <w:pPr>
        <w:rPr>
          <w:rFonts w:ascii="Times New Roman" w:eastAsia="Times New Roman" w:hAnsi="Times New Roman" w:cs="Times New Roman"/>
          <w:sz w:val="24"/>
          <w:szCs w:val="24"/>
        </w:rPr>
      </w:pPr>
      <w:r w:rsidRPr="0057772B">
        <w:rPr>
          <w:rFonts w:ascii="Times New Roman" w:eastAsia="Times New Roman" w:hAnsi="Times New Roman" w:cs="Times New Roman"/>
          <w:sz w:val="24"/>
          <w:szCs w:val="24"/>
        </w:rPr>
        <w:br w:type="page"/>
      </w:r>
    </w:p>
    <w:p w14:paraId="153FF9A5" w14:textId="22E84E1F" w:rsidR="00E930AD" w:rsidRPr="0057772B" w:rsidRDefault="00E930AD" w:rsidP="00B14847">
      <w:pPr>
        <w:spacing w:after="320" w:line="360" w:lineRule="auto"/>
        <w:rPr>
          <w:rFonts w:ascii="Times New Roman" w:hAnsi="Times New Roman" w:cs="Times New Roman"/>
          <w:b/>
          <w:sz w:val="24"/>
          <w:szCs w:val="24"/>
        </w:rPr>
      </w:pPr>
      <w:r w:rsidRPr="0057772B">
        <w:rPr>
          <w:rFonts w:ascii="Times New Roman" w:hAnsi="Times New Roman" w:cs="Times New Roman"/>
          <w:b/>
          <w:sz w:val="24"/>
          <w:szCs w:val="24"/>
        </w:rPr>
        <w:t>R</w:t>
      </w:r>
      <w:r w:rsidR="00A734E2" w:rsidRPr="0057772B">
        <w:rPr>
          <w:rFonts w:ascii="Times New Roman" w:hAnsi="Times New Roman" w:cs="Times New Roman"/>
          <w:b/>
          <w:sz w:val="24"/>
          <w:szCs w:val="24"/>
        </w:rPr>
        <w:t>EFERENCES</w:t>
      </w:r>
    </w:p>
    <w:p w14:paraId="5258FD3E" w14:textId="77777777" w:rsidR="00E930AD" w:rsidRPr="0057772B" w:rsidRDefault="00E930AD" w:rsidP="00B14847">
      <w:pPr>
        <w:spacing w:after="320" w:line="360" w:lineRule="auto"/>
        <w:rPr>
          <w:rFonts w:ascii="Times New Roman" w:hAnsi="Times New Roman" w:cs="Times New Roman"/>
          <w:sz w:val="24"/>
          <w:szCs w:val="24"/>
        </w:rPr>
      </w:pPr>
      <w:r w:rsidRPr="0057772B">
        <w:rPr>
          <w:rFonts w:ascii="Times New Roman" w:hAnsi="Times New Roman" w:cs="Times New Roman"/>
          <w:sz w:val="24"/>
          <w:szCs w:val="24"/>
        </w:rPr>
        <w:t xml:space="preserve"> </w:t>
      </w:r>
    </w:p>
    <w:p w14:paraId="3AF8063F" w14:textId="58BD2104" w:rsidR="00E930AD" w:rsidRPr="00D13D39" w:rsidRDefault="00E930AD" w:rsidP="00B14847">
      <w:pPr>
        <w:spacing w:after="320" w:line="360" w:lineRule="auto"/>
        <w:rPr>
          <w:rFonts w:ascii="Times New Roman" w:hAnsi="Times New Roman" w:cs="Times New Roman"/>
          <w:sz w:val="24"/>
          <w:szCs w:val="24"/>
        </w:rPr>
      </w:pPr>
      <w:r w:rsidRPr="0057772B">
        <w:rPr>
          <w:rFonts w:ascii="Times New Roman" w:hAnsi="Times New Roman" w:cs="Times New Roman"/>
          <w:sz w:val="24"/>
          <w:szCs w:val="24"/>
        </w:rPr>
        <w:t xml:space="preserve">Anwaruddin, S. M. (2015) </w:t>
      </w:r>
      <w:r w:rsidR="000A0DAB" w:rsidRPr="0057772B">
        <w:rPr>
          <w:rFonts w:ascii="Times New Roman" w:hAnsi="Times New Roman" w:cs="Times New Roman"/>
          <w:sz w:val="24"/>
          <w:szCs w:val="24"/>
        </w:rPr>
        <w:t>‘</w:t>
      </w:r>
      <w:r w:rsidRPr="0057772B">
        <w:rPr>
          <w:rFonts w:ascii="Times New Roman" w:hAnsi="Times New Roman" w:cs="Times New Roman"/>
          <w:sz w:val="24"/>
          <w:szCs w:val="24"/>
        </w:rPr>
        <w:t>Teachers’ Engagement with Educational Research: Toward a Conceptual Framework for Locally-Based Interpretive Communities</w:t>
      </w:r>
      <w:r w:rsidR="000A0DAB" w:rsidRPr="0057772B">
        <w:rPr>
          <w:rFonts w:ascii="Times New Roman" w:hAnsi="Times New Roman" w:cs="Times New Roman"/>
          <w:sz w:val="24"/>
          <w:szCs w:val="24"/>
        </w:rPr>
        <w:t>’</w:t>
      </w:r>
      <w:r w:rsidRPr="0057772B">
        <w:rPr>
          <w:rFonts w:ascii="Times New Roman" w:hAnsi="Times New Roman" w:cs="Times New Roman"/>
          <w:sz w:val="24"/>
          <w:szCs w:val="24"/>
        </w:rPr>
        <w:t>, </w:t>
      </w:r>
      <w:r w:rsidRPr="0057772B">
        <w:rPr>
          <w:rFonts w:ascii="Times New Roman" w:hAnsi="Times New Roman" w:cs="Times New Roman"/>
          <w:i/>
          <w:iCs/>
          <w:sz w:val="24"/>
          <w:szCs w:val="24"/>
        </w:rPr>
        <w:t>Education policy analysis archives</w:t>
      </w:r>
      <w:r w:rsidRPr="0057772B">
        <w:rPr>
          <w:rFonts w:ascii="Times New Roman" w:hAnsi="Times New Roman" w:cs="Times New Roman"/>
          <w:sz w:val="24"/>
          <w:szCs w:val="24"/>
        </w:rPr>
        <w:t xml:space="preserve">, 23. Available at: </w:t>
      </w:r>
      <w:hyperlink r:id="rId18" w:history="1">
        <w:r w:rsidRPr="00D13D39">
          <w:rPr>
            <w:rStyle w:val="Hyperlink"/>
            <w:rFonts w:ascii="Times New Roman" w:hAnsi="Times New Roman" w:cs="Times New Roman"/>
            <w:sz w:val="24"/>
            <w:szCs w:val="24"/>
          </w:rPr>
          <w:t>https://doi.org/10.14507/epaa.v23.1776</w:t>
        </w:r>
      </w:hyperlink>
      <w:r w:rsidRPr="00D13D39">
        <w:rPr>
          <w:rFonts w:ascii="Times New Roman" w:hAnsi="Times New Roman" w:cs="Times New Roman"/>
          <w:sz w:val="24"/>
          <w:szCs w:val="24"/>
        </w:rPr>
        <w:t xml:space="preserve">  (Accessed 23 September 2023).</w:t>
      </w:r>
    </w:p>
    <w:p w14:paraId="581466BE" w14:textId="77777777" w:rsidR="00E930AD" w:rsidRPr="00D13D39" w:rsidRDefault="00E930AD" w:rsidP="00B14847">
      <w:pPr>
        <w:spacing w:after="320" w:line="360" w:lineRule="auto"/>
        <w:rPr>
          <w:rFonts w:ascii="Times New Roman" w:hAnsi="Times New Roman" w:cs="Times New Roman"/>
          <w:sz w:val="24"/>
          <w:szCs w:val="24"/>
        </w:rPr>
      </w:pPr>
      <w:r w:rsidRPr="00D13D39">
        <w:rPr>
          <w:rFonts w:ascii="Times New Roman" w:hAnsi="Times New Roman" w:cs="Times New Roman"/>
          <w:sz w:val="24"/>
          <w:szCs w:val="24"/>
        </w:rPr>
        <w:t xml:space="preserve">Atkins, L. and Wallace, S. (2012) </w:t>
      </w:r>
      <w:r w:rsidRPr="00D13D39">
        <w:rPr>
          <w:rFonts w:ascii="Times New Roman" w:hAnsi="Times New Roman" w:cs="Times New Roman"/>
          <w:i/>
          <w:sz w:val="24"/>
          <w:szCs w:val="24"/>
        </w:rPr>
        <w:t>Qualitative research in education</w:t>
      </w:r>
      <w:r w:rsidRPr="00D13D39">
        <w:rPr>
          <w:rFonts w:ascii="Times New Roman" w:hAnsi="Times New Roman" w:cs="Times New Roman"/>
          <w:sz w:val="24"/>
          <w:szCs w:val="24"/>
        </w:rPr>
        <w:t>. London: SAGE.</w:t>
      </w:r>
    </w:p>
    <w:p w14:paraId="21B66848" w14:textId="77777777" w:rsidR="00E930AD" w:rsidRPr="00D13D39" w:rsidRDefault="00E930AD" w:rsidP="00B14847">
      <w:pPr>
        <w:spacing w:after="320" w:line="360" w:lineRule="auto"/>
        <w:rPr>
          <w:rFonts w:ascii="Times New Roman" w:hAnsi="Times New Roman" w:cs="Times New Roman"/>
          <w:sz w:val="24"/>
          <w:szCs w:val="24"/>
        </w:rPr>
      </w:pPr>
      <w:r w:rsidRPr="00D13D39">
        <w:rPr>
          <w:rFonts w:ascii="Times New Roman" w:hAnsi="Times New Roman" w:cs="Times New Roman"/>
          <w:sz w:val="24"/>
          <w:szCs w:val="24"/>
        </w:rPr>
        <w:t>BERA (2018) </w:t>
      </w:r>
      <w:r w:rsidRPr="00D13D39">
        <w:rPr>
          <w:rFonts w:ascii="Times New Roman" w:hAnsi="Times New Roman" w:cs="Times New Roman"/>
          <w:i/>
          <w:iCs/>
          <w:sz w:val="24"/>
          <w:szCs w:val="24"/>
        </w:rPr>
        <w:t>Ethical guidelines for educational research</w:t>
      </w:r>
      <w:r w:rsidRPr="00D13D39">
        <w:rPr>
          <w:rFonts w:ascii="Times New Roman" w:hAnsi="Times New Roman" w:cs="Times New Roman"/>
          <w:sz w:val="24"/>
          <w:szCs w:val="24"/>
        </w:rPr>
        <w:t xml:space="preserve">. 4th </w:t>
      </w:r>
      <w:proofErr w:type="spellStart"/>
      <w:r w:rsidRPr="00D13D39">
        <w:rPr>
          <w:rFonts w:ascii="Times New Roman" w:hAnsi="Times New Roman" w:cs="Times New Roman"/>
          <w:sz w:val="24"/>
          <w:szCs w:val="24"/>
        </w:rPr>
        <w:t>edn</w:t>
      </w:r>
      <w:proofErr w:type="spellEnd"/>
      <w:r w:rsidRPr="00D13D39">
        <w:rPr>
          <w:rFonts w:ascii="Times New Roman" w:hAnsi="Times New Roman" w:cs="Times New Roman"/>
          <w:sz w:val="24"/>
          <w:szCs w:val="24"/>
        </w:rPr>
        <w:t>. Available at: </w:t>
      </w:r>
      <w:hyperlink r:id="rId19" w:history="1">
        <w:r w:rsidRPr="00D13D39">
          <w:rPr>
            <w:rStyle w:val="Hyperlink"/>
            <w:rFonts w:ascii="Times New Roman" w:hAnsi="Times New Roman" w:cs="Times New Roman"/>
            <w:sz w:val="24"/>
            <w:szCs w:val="24"/>
          </w:rPr>
          <w:t>https://www.bera.ac.uk/researchers-resources/publications/ethical-guidelines-for-educational-research-2018</w:t>
        </w:r>
      </w:hyperlink>
      <w:r w:rsidRPr="00D13D39">
        <w:rPr>
          <w:rFonts w:ascii="Times New Roman" w:hAnsi="Times New Roman" w:cs="Times New Roman"/>
          <w:sz w:val="24"/>
          <w:szCs w:val="24"/>
        </w:rPr>
        <w:t> (Accessed 23 September 2023).</w:t>
      </w:r>
    </w:p>
    <w:p w14:paraId="6DCB6327" w14:textId="77777777" w:rsidR="00E930AD" w:rsidRPr="00D13D39" w:rsidRDefault="00E930AD" w:rsidP="00B14847">
      <w:pPr>
        <w:spacing w:after="320" w:line="360" w:lineRule="auto"/>
        <w:rPr>
          <w:rFonts w:ascii="Times New Roman" w:hAnsi="Times New Roman" w:cs="Times New Roman"/>
          <w:sz w:val="24"/>
          <w:szCs w:val="24"/>
        </w:rPr>
      </w:pPr>
      <w:proofErr w:type="spellStart"/>
      <w:r w:rsidRPr="00D13D39">
        <w:rPr>
          <w:rFonts w:ascii="Times New Roman" w:hAnsi="Times New Roman" w:cs="Times New Roman"/>
          <w:sz w:val="24"/>
          <w:szCs w:val="24"/>
        </w:rPr>
        <w:t>Bielick</w:t>
      </w:r>
      <w:proofErr w:type="spellEnd"/>
      <w:r w:rsidRPr="00D13D39">
        <w:rPr>
          <w:rFonts w:ascii="Times New Roman" w:hAnsi="Times New Roman" w:cs="Times New Roman"/>
          <w:sz w:val="24"/>
          <w:szCs w:val="24"/>
        </w:rPr>
        <w:t xml:space="preserve">, S. (2017) ‘Surveys and Questionnaires’, in Wyse, D., Selwyn, N., Smith, E. and Suter, L. E. (eds) </w:t>
      </w:r>
      <w:r w:rsidRPr="00D13D39">
        <w:rPr>
          <w:rFonts w:ascii="Times New Roman" w:hAnsi="Times New Roman" w:cs="Times New Roman"/>
          <w:i/>
          <w:sz w:val="24"/>
          <w:szCs w:val="24"/>
        </w:rPr>
        <w:t>The BERA/SAGE Handbook of Educational Research</w:t>
      </w:r>
      <w:r w:rsidRPr="00D13D39">
        <w:rPr>
          <w:rFonts w:ascii="Times New Roman" w:hAnsi="Times New Roman" w:cs="Times New Roman"/>
          <w:sz w:val="24"/>
          <w:szCs w:val="24"/>
        </w:rPr>
        <w:t xml:space="preserve">. </w:t>
      </w:r>
      <w:bookmarkStart w:id="4" w:name="_Hlk146380747"/>
      <w:r w:rsidRPr="00D13D39">
        <w:rPr>
          <w:rFonts w:ascii="Times New Roman" w:hAnsi="Times New Roman" w:cs="Times New Roman"/>
          <w:sz w:val="24"/>
          <w:szCs w:val="24"/>
        </w:rPr>
        <w:t xml:space="preserve">First edition. London: SAGE Publications Ltd.  Available at: </w:t>
      </w:r>
      <w:hyperlink r:id="rId20" w:history="1">
        <w:r w:rsidRPr="00D13D39">
          <w:rPr>
            <w:rStyle w:val="Hyperlink"/>
            <w:rFonts w:ascii="Times New Roman" w:hAnsi="Times New Roman" w:cs="Times New Roman"/>
            <w:sz w:val="24"/>
            <w:szCs w:val="24"/>
          </w:rPr>
          <w:t>https://ebookcentral.proquest.com/lib/trinity/detail.action?docID=4771735</w:t>
        </w:r>
      </w:hyperlink>
      <w:r w:rsidRPr="00D13D39">
        <w:rPr>
          <w:rFonts w:ascii="Times New Roman" w:hAnsi="Times New Roman" w:cs="Times New Roman"/>
          <w:sz w:val="24"/>
          <w:szCs w:val="24"/>
        </w:rPr>
        <w:t xml:space="preserve">  (Accessed: 23 September 2023).</w:t>
      </w:r>
    </w:p>
    <w:bookmarkEnd w:id="4"/>
    <w:p w14:paraId="2EA7B692" w14:textId="366E5C16" w:rsidR="00E930AD" w:rsidRPr="00D13D39" w:rsidRDefault="00E930AD" w:rsidP="00B14847">
      <w:pPr>
        <w:spacing w:after="320" w:line="360" w:lineRule="auto"/>
        <w:rPr>
          <w:rFonts w:ascii="Times New Roman" w:hAnsi="Times New Roman" w:cs="Times New Roman"/>
          <w:sz w:val="24"/>
          <w:szCs w:val="24"/>
        </w:rPr>
      </w:pPr>
      <w:r w:rsidRPr="00D13D39">
        <w:rPr>
          <w:rFonts w:ascii="Times New Roman" w:hAnsi="Times New Roman" w:cs="Times New Roman"/>
          <w:sz w:val="24"/>
          <w:szCs w:val="24"/>
        </w:rPr>
        <w:t xml:space="preserve">Biesta, G. J. J. (2010) </w:t>
      </w:r>
      <w:r w:rsidR="00AC384E" w:rsidRPr="00D13D39">
        <w:rPr>
          <w:rFonts w:ascii="Times New Roman" w:hAnsi="Times New Roman" w:cs="Times New Roman"/>
          <w:sz w:val="24"/>
          <w:szCs w:val="24"/>
        </w:rPr>
        <w:t>‘</w:t>
      </w:r>
      <w:r w:rsidRPr="00D13D39">
        <w:rPr>
          <w:rFonts w:ascii="Times New Roman" w:hAnsi="Times New Roman" w:cs="Times New Roman"/>
          <w:sz w:val="24"/>
          <w:szCs w:val="24"/>
        </w:rPr>
        <w:t>Why 'What Works' Still Won't Work: From Evidence-Based Education to Value-Based Education</w:t>
      </w:r>
      <w:r w:rsidR="00AC384E" w:rsidRPr="00D13D39">
        <w:rPr>
          <w:rFonts w:ascii="Times New Roman" w:hAnsi="Times New Roman" w:cs="Times New Roman"/>
          <w:sz w:val="24"/>
          <w:szCs w:val="24"/>
        </w:rPr>
        <w:t>’</w:t>
      </w:r>
      <w:r w:rsidRPr="00D13D39">
        <w:rPr>
          <w:rFonts w:ascii="Times New Roman" w:hAnsi="Times New Roman" w:cs="Times New Roman"/>
          <w:sz w:val="24"/>
          <w:szCs w:val="24"/>
        </w:rPr>
        <w:t>, </w:t>
      </w:r>
      <w:r w:rsidRPr="00D13D39">
        <w:rPr>
          <w:rFonts w:ascii="Times New Roman" w:hAnsi="Times New Roman" w:cs="Times New Roman"/>
          <w:i/>
          <w:iCs/>
          <w:sz w:val="24"/>
          <w:szCs w:val="24"/>
        </w:rPr>
        <w:t>Studies in Philosophy and Education</w:t>
      </w:r>
      <w:r w:rsidRPr="00D13D39">
        <w:rPr>
          <w:rFonts w:ascii="Times New Roman" w:hAnsi="Times New Roman" w:cs="Times New Roman"/>
          <w:sz w:val="24"/>
          <w:szCs w:val="24"/>
        </w:rPr>
        <w:t>, 29 (5), pp. 491-503.</w:t>
      </w:r>
    </w:p>
    <w:p w14:paraId="7313CBFD" w14:textId="77777777"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sz w:val="24"/>
          <w:szCs w:val="24"/>
        </w:rPr>
        <w:t xml:space="preserve">Boxer, A. (2018) </w:t>
      </w:r>
      <w:r w:rsidRPr="00D13D39">
        <w:rPr>
          <w:rFonts w:ascii="Times New Roman" w:hAnsi="Times New Roman" w:cs="Times New Roman"/>
          <w:bCs/>
          <w:i/>
          <w:sz w:val="24"/>
          <w:szCs w:val="24"/>
        </w:rPr>
        <w:t xml:space="preserve">In-school project: start a </w:t>
      </w:r>
      <w:proofErr w:type="spellStart"/>
      <w:r w:rsidRPr="00D13D39">
        <w:rPr>
          <w:rFonts w:ascii="Times New Roman" w:hAnsi="Times New Roman" w:cs="Times New Roman"/>
          <w:bCs/>
          <w:i/>
          <w:sz w:val="24"/>
          <w:szCs w:val="24"/>
        </w:rPr>
        <w:t>researchED</w:t>
      </w:r>
      <w:proofErr w:type="spellEnd"/>
      <w:r w:rsidRPr="00D13D39">
        <w:rPr>
          <w:rFonts w:ascii="Times New Roman" w:hAnsi="Times New Roman" w:cs="Times New Roman"/>
          <w:bCs/>
          <w:i/>
          <w:sz w:val="24"/>
          <w:szCs w:val="24"/>
        </w:rPr>
        <w:t xml:space="preserve"> reading group.  </w:t>
      </w:r>
      <w:r w:rsidRPr="00D13D39">
        <w:rPr>
          <w:rFonts w:ascii="Times New Roman" w:hAnsi="Times New Roman" w:cs="Times New Roman"/>
          <w:bCs/>
          <w:sz w:val="24"/>
          <w:szCs w:val="24"/>
        </w:rPr>
        <w:t xml:space="preserve">Available at: </w:t>
      </w:r>
      <w:hyperlink r:id="rId21" w:history="1">
        <w:r w:rsidRPr="00D13D39">
          <w:rPr>
            <w:rStyle w:val="Hyperlink"/>
            <w:rFonts w:ascii="Times New Roman" w:hAnsi="Times New Roman" w:cs="Times New Roman"/>
            <w:bCs/>
            <w:sz w:val="24"/>
            <w:szCs w:val="24"/>
          </w:rPr>
          <w:t>https://researched.org.uk/2018/09/26/in-school-project-start-a-researched-reading-group-2/</w:t>
        </w:r>
      </w:hyperlink>
      <w:r w:rsidRPr="00D13D39">
        <w:rPr>
          <w:rFonts w:ascii="Times New Roman" w:hAnsi="Times New Roman" w:cs="Times New Roman"/>
          <w:bCs/>
          <w:sz w:val="24"/>
          <w:szCs w:val="24"/>
        </w:rPr>
        <w:t xml:space="preserve"> </w:t>
      </w:r>
      <w:r w:rsidRPr="00D13D39">
        <w:rPr>
          <w:rFonts w:ascii="Times New Roman" w:hAnsi="Times New Roman" w:cs="Times New Roman"/>
          <w:b/>
          <w:bCs/>
          <w:sz w:val="24"/>
          <w:szCs w:val="24"/>
        </w:rPr>
        <w:t xml:space="preserve"> </w:t>
      </w:r>
      <w:r w:rsidRPr="00D13D39">
        <w:rPr>
          <w:rFonts w:ascii="Times New Roman" w:hAnsi="Times New Roman" w:cs="Times New Roman"/>
          <w:bCs/>
          <w:sz w:val="24"/>
          <w:szCs w:val="24"/>
        </w:rPr>
        <w:t>(Accessed 18 September 2023).</w:t>
      </w:r>
    </w:p>
    <w:p w14:paraId="45E6C91F" w14:textId="76871182" w:rsidR="00C92059" w:rsidRPr="00D13D39" w:rsidRDefault="00C92059"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Braun</w:t>
      </w:r>
      <w:r w:rsidR="00045E22" w:rsidRPr="00D13D39">
        <w:rPr>
          <w:rFonts w:ascii="Times New Roman" w:hAnsi="Times New Roman" w:cs="Times New Roman"/>
          <w:bCs/>
          <w:sz w:val="24"/>
          <w:szCs w:val="24"/>
        </w:rPr>
        <w:t xml:space="preserve">, V. and Clarke, V. (2006) </w:t>
      </w:r>
      <w:r w:rsidR="005820EA">
        <w:rPr>
          <w:rFonts w:ascii="Times New Roman" w:hAnsi="Times New Roman" w:cs="Times New Roman"/>
          <w:bCs/>
          <w:sz w:val="24"/>
          <w:szCs w:val="24"/>
        </w:rPr>
        <w:t>‘</w:t>
      </w:r>
      <w:r w:rsidR="002F639A" w:rsidRPr="00D13D39">
        <w:rPr>
          <w:rFonts w:ascii="Times New Roman" w:hAnsi="Times New Roman" w:cs="Times New Roman"/>
          <w:bCs/>
          <w:sz w:val="24"/>
          <w:szCs w:val="24"/>
        </w:rPr>
        <w:t>Thematic analysis</w:t>
      </w:r>
      <w:r w:rsidR="005820EA">
        <w:rPr>
          <w:rFonts w:ascii="Times New Roman" w:hAnsi="Times New Roman" w:cs="Times New Roman"/>
          <w:bCs/>
          <w:sz w:val="24"/>
          <w:szCs w:val="24"/>
        </w:rPr>
        <w:t>’</w:t>
      </w:r>
      <w:r w:rsidR="002F639A" w:rsidRPr="00D13D39">
        <w:rPr>
          <w:rFonts w:ascii="Times New Roman" w:hAnsi="Times New Roman" w:cs="Times New Roman"/>
          <w:bCs/>
          <w:sz w:val="24"/>
          <w:szCs w:val="24"/>
        </w:rPr>
        <w:t xml:space="preserve">, </w:t>
      </w:r>
      <w:r w:rsidR="002F639A" w:rsidRPr="00D13D39">
        <w:rPr>
          <w:rFonts w:ascii="Times New Roman" w:hAnsi="Times New Roman" w:cs="Times New Roman"/>
          <w:bCs/>
          <w:i/>
          <w:iCs/>
          <w:sz w:val="24"/>
          <w:szCs w:val="24"/>
        </w:rPr>
        <w:t>The Journal of Positive Psychology</w:t>
      </w:r>
      <w:r w:rsidR="002F639A" w:rsidRPr="00D13D39">
        <w:rPr>
          <w:rFonts w:ascii="Times New Roman" w:hAnsi="Times New Roman" w:cs="Times New Roman"/>
          <w:bCs/>
          <w:sz w:val="24"/>
          <w:szCs w:val="24"/>
        </w:rPr>
        <w:t>, 12:3, 297-298</w:t>
      </w:r>
      <w:r w:rsidR="0010320B" w:rsidRPr="00D13D39">
        <w:rPr>
          <w:rFonts w:ascii="Times New Roman" w:hAnsi="Times New Roman" w:cs="Times New Roman"/>
          <w:bCs/>
          <w:sz w:val="24"/>
          <w:szCs w:val="24"/>
        </w:rPr>
        <w:t>.</w:t>
      </w:r>
    </w:p>
    <w:p w14:paraId="598597A7" w14:textId="6D85E14B"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Brill G., Falk H. and Yarden A. (2003) </w:t>
      </w:r>
      <w:r w:rsidR="002B178D">
        <w:rPr>
          <w:rFonts w:ascii="Times New Roman" w:hAnsi="Times New Roman" w:cs="Times New Roman"/>
          <w:bCs/>
          <w:sz w:val="24"/>
          <w:szCs w:val="24"/>
        </w:rPr>
        <w:t>‘</w:t>
      </w:r>
      <w:r w:rsidR="00C5707C" w:rsidRPr="00D13D39">
        <w:rPr>
          <w:rFonts w:ascii="Times New Roman" w:hAnsi="Times New Roman" w:cs="Times New Roman"/>
          <w:bCs/>
          <w:sz w:val="24"/>
          <w:szCs w:val="24"/>
        </w:rPr>
        <w:t>T</w:t>
      </w:r>
      <w:r w:rsidRPr="00D13D39">
        <w:rPr>
          <w:rFonts w:ascii="Times New Roman" w:hAnsi="Times New Roman" w:cs="Times New Roman"/>
          <w:bCs/>
          <w:sz w:val="24"/>
          <w:szCs w:val="24"/>
        </w:rPr>
        <w:t>eachers’ journal club: Bridging between the dynamics of biological discoveries and biology teachers</w:t>
      </w:r>
      <w:r w:rsidR="002B178D">
        <w:rPr>
          <w:rFonts w:ascii="Times New Roman" w:hAnsi="Times New Roman" w:cs="Times New Roman"/>
          <w:bCs/>
          <w:sz w:val="24"/>
          <w:szCs w:val="24"/>
        </w:rPr>
        <w:t>’</w:t>
      </w:r>
      <w:r w:rsidRPr="00D13D39">
        <w:rPr>
          <w:rFonts w:ascii="Times New Roman" w:hAnsi="Times New Roman" w:cs="Times New Roman"/>
          <w:bCs/>
          <w:sz w:val="24"/>
          <w:szCs w:val="24"/>
        </w:rPr>
        <w:t xml:space="preserve">, </w:t>
      </w:r>
      <w:r w:rsidRPr="00D13D39">
        <w:rPr>
          <w:rFonts w:ascii="Times New Roman" w:hAnsi="Times New Roman" w:cs="Times New Roman"/>
          <w:bCs/>
          <w:i/>
          <w:sz w:val="24"/>
          <w:szCs w:val="24"/>
        </w:rPr>
        <w:t>Journal of Biological Education</w:t>
      </w:r>
      <w:r w:rsidRPr="00D13D39">
        <w:rPr>
          <w:rFonts w:ascii="Times New Roman" w:hAnsi="Times New Roman" w:cs="Times New Roman"/>
          <w:bCs/>
          <w:sz w:val="24"/>
          <w:szCs w:val="24"/>
        </w:rPr>
        <w:t xml:space="preserve"> 37: 168–170.</w:t>
      </w:r>
    </w:p>
    <w:p w14:paraId="7517CD7D" w14:textId="1107F4FC"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Brown, A., and Danaher, P.A. (2019) CHE Principles: facilitating authentic and dialogical semi-structured interviews in educational research, </w:t>
      </w:r>
      <w:proofErr w:type="gramStart"/>
      <w:r w:rsidRPr="00D13D39">
        <w:rPr>
          <w:rFonts w:ascii="Times New Roman" w:hAnsi="Times New Roman" w:cs="Times New Roman"/>
          <w:bCs/>
          <w:i/>
          <w:iCs/>
          <w:sz w:val="24"/>
          <w:szCs w:val="24"/>
        </w:rPr>
        <w:t>International</w:t>
      </w:r>
      <w:proofErr w:type="gramEnd"/>
      <w:r w:rsidRPr="00D13D39">
        <w:rPr>
          <w:rFonts w:ascii="Times New Roman" w:hAnsi="Times New Roman" w:cs="Times New Roman"/>
          <w:bCs/>
          <w:i/>
          <w:iCs/>
          <w:sz w:val="24"/>
          <w:szCs w:val="24"/>
        </w:rPr>
        <w:t xml:space="preserve"> journal of research &amp; method in education</w:t>
      </w:r>
      <w:r w:rsidRPr="00D13D39">
        <w:rPr>
          <w:rFonts w:ascii="Times New Roman" w:hAnsi="Times New Roman" w:cs="Times New Roman"/>
          <w:bCs/>
          <w:sz w:val="24"/>
          <w:szCs w:val="24"/>
        </w:rPr>
        <w:t xml:space="preserve">, 42(1), pp. 76–90. Available at: </w:t>
      </w:r>
      <w:hyperlink r:id="rId22" w:history="1">
        <w:r w:rsidRPr="00D13D39">
          <w:rPr>
            <w:rStyle w:val="Hyperlink"/>
            <w:rFonts w:ascii="Times New Roman" w:hAnsi="Times New Roman" w:cs="Times New Roman"/>
            <w:bCs/>
            <w:sz w:val="24"/>
            <w:szCs w:val="24"/>
          </w:rPr>
          <w:t>https://doi.org/10.1080/1743727X.2017.1379987</w:t>
        </w:r>
      </w:hyperlink>
      <w:r w:rsidRPr="00D13D39">
        <w:rPr>
          <w:rFonts w:ascii="Times New Roman" w:hAnsi="Times New Roman" w:cs="Times New Roman"/>
          <w:bCs/>
          <w:sz w:val="24"/>
          <w:szCs w:val="24"/>
        </w:rPr>
        <w:t xml:space="preserve">  (Accessed 23 September 2023).</w:t>
      </w:r>
    </w:p>
    <w:p w14:paraId="194E8EA4" w14:textId="309FB55B" w:rsidR="00633C8E" w:rsidRPr="00D13D39" w:rsidRDefault="00633C8E" w:rsidP="00B14847">
      <w:pPr>
        <w:spacing w:after="320" w:line="360" w:lineRule="auto"/>
        <w:rPr>
          <w:rFonts w:ascii="Times New Roman" w:hAnsi="Times New Roman" w:cs="Times New Roman"/>
          <w:sz w:val="24"/>
          <w:szCs w:val="24"/>
          <w:shd w:val="clear" w:color="auto" w:fill="FFFFFF"/>
        </w:rPr>
      </w:pPr>
      <w:r w:rsidRPr="00D13D39">
        <w:rPr>
          <w:rFonts w:ascii="Times New Roman" w:hAnsi="Times New Roman" w:cs="Times New Roman"/>
          <w:sz w:val="24"/>
          <w:szCs w:val="24"/>
          <w:shd w:val="clear" w:color="auto" w:fill="FFFFFF"/>
        </w:rPr>
        <w:t>Cain, T., &amp; Allan, D. (2017). ‘The invisible impact of educational research’. </w:t>
      </w:r>
      <w:r w:rsidRPr="00D13D39">
        <w:rPr>
          <w:rFonts w:ascii="Times New Roman" w:hAnsi="Times New Roman" w:cs="Times New Roman"/>
          <w:i/>
          <w:iCs/>
          <w:sz w:val="24"/>
          <w:szCs w:val="24"/>
          <w:shd w:val="clear" w:color="auto" w:fill="FFFFFF"/>
        </w:rPr>
        <w:t>Oxford Review of Education</w:t>
      </w:r>
      <w:r w:rsidRPr="00D13D39">
        <w:rPr>
          <w:rFonts w:ascii="Times New Roman" w:hAnsi="Times New Roman" w:cs="Times New Roman"/>
          <w:sz w:val="24"/>
          <w:szCs w:val="24"/>
          <w:shd w:val="clear" w:color="auto" w:fill="FFFFFF"/>
        </w:rPr>
        <w:t>, </w:t>
      </w:r>
      <w:r w:rsidRPr="00D13D39">
        <w:rPr>
          <w:rFonts w:ascii="Times New Roman" w:hAnsi="Times New Roman" w:cs="Times New Roman"/>
          <w:i/>
          <w:iCs/>
          <w:sz w:val="24"/>
          <w:szCs w:val="24"/>
          <w:shd w:val="clear" w:color="auto" w:fill="FFFFFF"/>
        </w:rPr>
        <w:t>43</w:t>
      </w:r>
      <w:r w:rsidRPr="00D13D39">
        <w:rPr>
          <w:rFonts w:ascii="Times New Roman" w:hAnsi="Times New Roman" w:cs="Times New Roman"/>
          <w:sz w:val="24"/>
          <w:szCs w:val="24"/>
          <w:shd w:val="clear" w:color="auto" w:fill="FFFFFF"/>
        </w:rPr>
        <w:t>(6), 718-732. https://doi.org/10.1080/03054985.2017.1316252</w:t>
      </w:r>
    </w:p>
    <w:p w14:paraId="2D331CDD" w14:textId="33D54F43" w:rsidR="00E930AD" w:rsidRPr="00D13D39" w:rsidRDefault="00E930AD" w:rsidP="00B14847">
      <w:pPr>
        <w:spacing w:after="320" w:line="360" w:lineRule="auto"/>
        <w:rPr>
          <w:rFonts w:ascii="Times New Roman" w:hAnsi="Times New Roman" w:cs="Times New Roman"/>
          <w:sz w:val="24"/>
          <w:szCs w:val="24"/>
          <w:shd w:val="clear" w:color="auto" w:fill="FFFFFF"/>
        </w:rPr>
      </w:pPr>
      <w:r w:rsidRPr="00D13D39">
        <w:rPr>
          <w:rFonts w:ascii="Times New Roman" w:hAnsi="Times New Roman" w:cs="Times New Roman"/>
          <w:sz w:val="24"/>
          <w:szCs w:val="24"/>
          <w:shd w:val="clear" w:color="auto" w:fill="FFFFFF"/>
        </w:rPr>
        <w:t xml:space="preserve">Cain, T. (2015) Teachers’ engagement with research texts: beyond instrumental, conceptual or strategic use, </w:t>
      </w:r>
      <w:r w:rsidRPr="00D13D39">
        <w:rPr>
          <w:rFonts w:ascii="Times New Roman" w:hAnsi="Times New Roman" w:cs="Times New Roman"/>
          <w:i/>
          <w:sz w:val="24"/>
          <w:szCs w:val="24"/>
          <w:shd w:val="clear" w:color="auto" w:fill="FFFFFF"/>
        </w:rPr>
        <w:t>Journal of Education for Teaching</w:t>
      </w:r>
      <w:r w:rsidRPr="00D13D39">
        <w:rPr>
          <w:rFonts w:ascii="Times New Roman" w:hAnsi="Times New Roman" w:cs="Times New Roman"/>
          <w:sz w:val="24"/>
          <w:szCs w:val="24"/>
          <w:shd w:val="clear" w:color="auto" w:fill="FFFFFF"/>
        </w:rPr>
        <w:t>, 41:5, 478-492.</w:t>
      </w:r>
    </w:p>
    <w:p w14:paraId="1CE705DB" w14:textId="4D50E7B1" w:rsidR="00E930AD" w:rsidRPr="00D13D39" w:rsidRDefault="00E930AD" w:rsidP="00B14847">
      <w:pPr>
        <w:spacing w:after="320" w:line="360" w:lineRule="auto"/>
        <w:rPr>
          <w:rFonts w:ascii="Times New Roman" w:hAnsi="Times New Roman" w:cs="Times New Roman"/>
          <w:sz w:val="24"/>
          <w:szCs w:val="24"/>
          <w:shd w:val="clear" w:color="auto" w:fill="FFFFFF"/>
        </w:rPr>
      </w:pPr>
      <w:r w:rsidRPr="00D13D39">
        <w:rPr>
          <w:rFonts w:ascii="Times New Roman" w:hAnsi="Times New Roman" w:cs="Times New Roman"/>
          <w:sz w:val="24"/>
          <w:szCs w:val="24"/>
          <w:shd w:val="clear" w:color="auto" w:fill="FFFFFF"/>
        </w:rPr>
        <w:t xml:space="preserve">Cain, T. (2019) ‘Research discussion groups’, in Cain, T. (ed) </w:t>
      </w:r>
      <w:r w:rsidRPr="00D13D39">
        <w:rPr>
          <w:rFonts w:ascii="Times New Roman" w:hAnsi="Times New Roman" w:cs="Times New Roman"/>
          <w:i/>
          <w:iCs/>
          <w:sz w:val="24"/>
          <w:szCs w:val="24"/>
          <w:shd w:val="clear" w:color="auto" w:fill="FFFFFF"/>
        </w:rPr>
        <w:t xml:space="preserve">Becoming a research-informed school: Why? What? </w:t>
      </w:r>
      <w:proofErr w:type="gramStart"/>
      <w:r w:rsidRPr="00D13D39">
        <w:rPr>
          <w:rFonts w:ascii="Times New Roman" w:hAnsi="Times New Roman" w:cs="Times New Roman"/>
          <w:i/>
          <w:iCs/>
          <w:sz w:val="24"/>
          <w:szCs w:val="24"/>
          <w:shd w:val="clear" w:color="auto" w:fill="FFFFFF"/>
        </w:rPr>
        <w:t>How?</w:t>
      </w:r>
      <w:r w:rsidRPr="00D13D39">
        <w:rPr>
          <w:rFonts w:ascii="Times New Roman" w:hAnsi="Times New Roman" w:cs="Times New Roman"/>
          <w:sz w:val="24"/>
          <w:szCs w:val="24"/>
          <w:shd w:val="clear" w:color="auto" w:fill="FFFFFF"/>
        </w:rPr>
        <w:t>.</w:t>
      </w:r>
      <w:proofErr w:type="gramEnd"/>
      <w:r w:rsidRPr="00D13D39">
        <w:rPr>
          <w:rFonts w:ascii="Times New Roman" w:hAnsi="Times New Roman" w:cs="Times New Roman"/>
          <w:sz w:val="24"/>
          <w:szCs w:val="24"/>
          <w:shd w:val="clear" w:color="auto" w:fill="FFFFFF"/>
        </w:rPr>
        <w:t xml:space="preserve"> London: Routledge.</w:t>
      </w:r>
    </w:p>
    <w:p w14:paraId="65D8658B" w14:textId="1A017036" w:rsidR="00E930AD" w:rsidRPr="00D13D39" w:rsidRDefault="00E930AD" w:rsidP="00B14847">
      <w:pPr>
        <w:spacing w:after="320" w:line="360" w:lineRule="auto"/>
        <w:rPr>
          <w:rFonts w:ascii="Times New Roman" w:hAnsi="Times New Roman" w:cs="Times New Roman"/>
          <w:sz w:val="24"/>
          <w:szCs w:val="24"/>
          <w:shd w:val="clear" w:color="auto" w:fill="FFFFFF"/>
        </w:rPr>
      </w:pPr>
      <w:r w:rsidRPr="00D13D39">
        <w:rPr>
          <w:rFonts w:ascii="Times New Roman" w:hAnsi="Times New Roman" w:cs="Times New Roman"/>
          <w:sz w:val="24"/>
          <w:szCs w:val="24"/>
          <w:shd w:val="clear" w:color="auto" w:fill="FFFFFF"/>
        </w:rPr>
        <w:t xml:space="preserve">Cain, T. and Graves, S. (2019) ‘Building a research-informed culture’, in Cain, T. (ed) </w:t>
      </w:r>
      <w:r w:rsidRPr="00D13D39">
        <w:rPr>
          <w:rFonts w:ascii="Times New Roman" w:hAnsi="Times New Roman" w:cs="Times New Roman"/>
          <w:i/>
          <w:iCs/>
          <w:sz w:val="24"/>
          <w:szCs w:val="24"/>
          <w:shd w:val="clear" w:color="auto" w:fill="FFFFFF"/>
        </w:rPr>
        <w:t>Becoming a research-informed school: Why? What? How?</w:t>
      </w:r>
      <w:r w:rsidRPr="00D13D39">
        <w:rPr>
          <w:rFonts w:ascii="Times New Roman" w:hAnsi="Times New Roman" w:cs="Times New Roman"/>
          <w:sz w:val="24"/>
          <w:szCs w:val="24"/>
          <w:shd w:val="clear" w:color="auto" w:fill="FFFFFF"/>
        </w:rPr>
        <w:t xml:space="preserve"> London: Routledge.</w:t>
      </w:r>
    </w:p>
    <w:p w14:paraId="26A97ABD" w14:textId="4E572932" w:rsidR="00E03D5D" w:rsidRPr="00D13D39" w:rsidRDefault="00E03D5D" w:rsidP="00B14847">
      <w:pPr>
        <w:spacing w:after="320" w:line="360" w:lineRule="auto"/>
        <w:rPr>
          <w:rFonts w:ascii="Times New Roman" w:hAnsi="Times New Roman" w:cs="Times New Roman"/>
          <w:sz w:val="24"/>
          <w:szCs w:val="24"/>
          <w:shd w:val="clear" w:color="auto" w:fill="FFFFFF"/>
        </w:rPr>
      </w:pPr>
      <w:r w:rsidRPr="00D13D39">
        <w:rPr>
          <w:rFonts w:ascii="Times New Roman" w:hAnsi="Times New Roman" w:cs="Times New Roman"/>
          <w:sz w:val="24"/>
          <w:szCs w:val="24"/>
          <w:shd w:val="clear" w:color="auto" w:fill="FFFFFF"/>
        </w:rPr>
        <w:t>Cain, T.</w:t>
      </w:r>
      <w:r w:rsidR="004E7E96" w:rsidRPr="00D13D39">
        <w:rPr>
          <w:rFonts w:ascii="Times New Roman" w:hAnsi="Times New Roman" w:cs="Times New Roman"/>
          <w:sz w:val="24"/>
          <w:szCs w:val="24"/>
          <w:shd w:val="clear" w:color="auto" w:fill="FFFFFF"/>
        </w:rPr>
        <w:t>, Brindley, S., Brown, C., Jones, G.,</w:t>
      </w:r>
      <w:r w:rsidR="00DD4CB8" w:rsidRPr="00D13D39">
        <w:rPr>
          <w:rFonts w:ascii="Times New Roman" w:hAnsi="Times New Roman" w:cs="Times New Roman"/>
          <w:sz w:val="24"/>
          <w:szCs w:val="24"/>
          <w:shd w:val="clear" w:color="auto" w:fill="FFFFFF"/>
        </w:rPr>
        <w:t xml:space="preserve"> and Riga, F. (2019) ‘Bounded decision-making, teachers’ reflection and organisational learning: How research can inform teachers and teaching’, </w:t>
      </w:r>
      <w:r w:rsidR="00F12674" w:rsidRPr="003C2704">
        <w:rPr>
          <w:rFonts w:ascii="Times New Roman" w:hAnsi="Times New Roman" w:cs="Times New Roman"/>
          <w:i/>
          <w:iCs/>
          <w:sz w:val="24"/>
          <w:szCs w:val="24"/>
          <w:shd w:val="clear" w:color="auto" w:fill="FFFFFF"/>
        </w:rPr>
        <w:t>British Educational Research Jo</w:t>
      </w:r>
      <w:r w:rsidR="00123928" w:rsidRPr="003C2704">
        <w:rPr>
          <w:rFonts w:ascii="Times New Roman" w:hAnsi="Times New Roman" w:cs="Times New Roman"/>
          <w:i/>
          <w:iCs/>
          <w:sz w:val="24"/>
          <w:szCs w:val="24"/>
          <w:shd w:val="clear" w:color="auto" w:fill="FFFFFF"/>
        </w:rPr>
        <w:t>u</w:t>
      </w:r>
      <w:r w:rsidR="00F12674" w:rsidRPr="003C2704">
        <w:rPr>
          <w:rFonts w:ascii="Times New Roman" w:hAnsi="Times New Roman" w:cs="Times New Roman"/>
          <w:i/>
          <w:iCs/>
          <w:sz w:val="24"/>
          <w:szCs w:val="24"/>
          <w:shd w:val="clear" w:color="auto" w:fill="FFFFFF"/>
        </w:rPr>
        <w:t>rn</w:t>
      </w:r>
      <w:r w:rsidR="0025538D" w:rsidRPr="003C2704">
        <w:rPr>
          <w:rFonts w:ascii="Times New Roman" w:hAnsi="Times New Roman" w:cs="Times New Roman"/>
          <w:i/>
          <w:iCs/>
          <w:sz w:val="24"/>
          <w:szCs w:val="24"/>
          <w:shd w:val="clear" w:color="auto" w:fill="FFFFFF"/>
        </w:rPr>
        <w:t>al</w:t>
      </w:r>
      <w:r w:rsidR="0025538D" w:rsidRPr="00D13D39">
        <w:rPr>
          <w:rFonts w:ascii="Times New Roman" w:hAnsi="Times New Roman" w:cs="Times New Roman"/>
          <w:sz w:val="24"/>
          <w:szCs w:val="24"/>
          <w:shd w:val="clear" w:color="auto" w:fill="FFFFFF"/>
        </w:rPr>
        <w:t xml:space="preserve">, Vol 45, No 5 October 2019, pp </w:t>
      </w:r>
      <w:r w:rsidR="003C2704">
        <w:rPr>
          <w:rFonts w:ascii="Times New Roman" w:hAnsi="Times New Roman" w:cs="Times New Roman"/>
          <w:sz w:val="24"/>
          <w:szCs w:val="24"/>
          <w:shd w:val="clear" w:color="auto" w:fill="FFFFFF"/>
        </w:rPr>
        <w:t>.</w:t>
      </w:r>
      <w:r w:rsidR="0025538D" w:rsidRPr="00D13D39">
        <w:rPr>
          <w:rFonts w:ascii="Times New Roman" w:hAnsi="Times New Roman" w:cs="Times New Roman"/>
          <w:sz w:val="24"/>
          <w:szCs w:val="24"/>
          <w:shd w:val="clear" w:color="auto" w:fill="FFFFFF"/>
        </w:rPr>
        <w:t>1072-1087.</w:t>
      </w:r>
    </w:p>
    <w:p w14:paraId="39BC6E2C" w14:textId="5C0673CE" w:rsidR="00E930AD" w:rsidRPr="00D13D39" w:rsidRDefault="00E930AD" w:rsidP="00B14847">
      <w:pPr>
        <w:spacing w:after="320" w:line="360" w:lineRule="auto"/>
        <w:rPr>
          <w:rFonts w:ascii="Times New Roman" w:hAnsi="Times New Roman" w:cs="Times New Roman"/>
          <w:sz w:val="24"/>
          <w:szCs w:val="24"/>
          <w:shd w:val="clear" w:color="auto" w:fill="FFFFFF"/>
        </w:rPr>
      </w:pPr>
      <w:r w:rsidRPr="00D13D39">
        <w:rPr>
          <w:rFonts w:ascii="Times New Roman" w:hAnsi="Times New Roman" w:cs="Times New Roman"/>
          <w:sz w:val="24"/>
          <w:szCs w:val="24"/>
          <w:shd w:val="clear" w:color="auto" w:fill="FFFFFF"/>
        </w:rPr>
        <w:t>Cohen, L., Manion, L., and Morrison, K. (2018) </w:t>
      </w:r>
      <w:r w:rsidRPr="00D13D39">
        <w:rPr>
          <w:rFonts w:ascii="Times New Roman" w:hAnsi="Times New Roman" w:cs="Times New Roman"/>
          <w:i/>
          <w:iCs/>
          <w:sz w:val="24"/>
          <w:szCs w:val="24"/>
          <w:shd w:val="clear" w:color="auto" w:fill="FFFFFF"/>
        </w:rPr>
        <w:t>Research methods in education</w:t>
      </w:r>
      <w:r w:rsidRPr="00D13D39">
        <w:rPr>
          <w:rFonts w:ascii="Times New Roman" w:hAnsi="Times New Roman" w:cs="Times New Roman"/>
          <w:sz w:val="24"/>
          <w:szCs w:val="24"/>
          <w:shd w:val="clear" w:color="auto" w:fill="FFFFFF"/>
        </w:rPr>
        <w:t>. Eighth edition. London: Routledge.</w:t>
      </w:r>
    </w:p>
    <w:p w14:paraId="6B02AAC6" w14:textId="25A8DAB6" w:rsidR="00BC1A6F" w:rsidRPr="00D13D39" w:rsidRDefault="00BC1A6F" w:rsidP="00B14847">
      <w:pPr>
        <w:spacing w:after="320" w:line="360" w:lineRule="auto"/>
        <w:rPr>
          <w:rFonts w:ascii="Times New Roman" w:hAnsi="Times New Roman" w:cs="Times New Roman"/>
          <w:sz w:val="24"/>
          <w:szCs w:val="24"/>
          <w:shd w:val="clear" w:color="auto" w:fill="FFFFFF"/>
        </w:rPr>
      </w:pPr>
      <w:r w:rsidRPr="00D13D39">
        <w:rPr>
          <w:rFonts w:ascii="Times New Roman" w:hAnsi="Times New Roman" w:cs="Times New Roman"/>
          <w:sz w:val="24"/>
          <w:szCs w:val="24"/>
          <w:shd w:val="clear" w:color="auto" w:fill="FFFFFF"/>
        </w:rPr>
        <w:t xml:space="preserve">Coldwell, </w:t>
      </w:r>
      <w:r w:rsidR="00BE064E" w:rsidRPr="00D13D39">
        <w:rPr>
          <w:rFonts w:ascii="Times New Roman" w:hAnsi="Times New Roman" w:cs="Times New Roman"/>
          <w:sz w:val="24"/>
          <w:szCs w:val="24"/>
          <w:shd w:val="clear" w:color="auto" w:fill="FFFFFF"/>
        </w:rPr>
        <w:t xml:space="preserve">M., Greany, T., Higgins, S., Brown, C., Maxwell, B., </w:t>
      </w:r>
      <w:proofErr w:type="spellStart"/>
      <w:proofErr w:type="gramStart"/>
      <w:r w:rsidR="00BE064E" w:rsidRPr="00D13D39">
        <w:rPr>
          <w:rFonts w:ascii="Times New Roman" w:hAnsi="Times New Roman" w:cs="Times New Roman"/>
          <w:sz w:val="24"/>
          <w:szCs w:val="24"/>
          <w:shd w:val="clear" w:color="auto" w:fill="FFFFFF"/>
        </w:rPr>
        <w:t>Stiell,B</w:t>
      </w:r>
      <w:proofErr w:type="spellEnd"/>
      <w:r w:rsidR="00BE064E" w:rsidRPr="00D13D39">
        <w:rPr>
          <w:rFonts w:ascii="Times New Roman" w:hAnsi="Times New Roman" w:cs="Times New Roman"/>
          <w:sz w:val="24"/>
          <w:szCs w:val="24"/>
          <w:shd w:val="clear" w:color="auto" w:fill="FFFFFF"/>
        </w:rPr>
        <w:t>.</w:t>
      </w:r>
      <w:proofErr w:type="gramEnd"/>
      <w:r w:rsidR="00BE064E" w:rsidRPr="00D13D39">
        <w:rPr>
          <w:rFonts w:ascii="Times New Roman" w:hAnsi="Times New Roman" w:cs="Times New Roman"/>
          <w:sz w:val="24"/>
          <w:szCs w:val="24"/>
          <w:shd w:val="clear" w:color="auto" w:fill="FFFFFF"/>
        </w:rPr>
        <w:t>, Stoll, L., Willis, B. and Burns</w:t>
      </w:r>
      <w:r w:rsidR="007A1DDE" w:rsidRPr="00D13D39">
        <w:rPr>
          <w:rFonts w:ascii="Times New Roman" w:hAnsi="Times New Roman" w:cs="Times New Roman"/>
          <w:sz w:val="24"/>
          <w:szCs w:val="24"/>
          <w:shd w:val="clear" w:color="auto" w:fill="FFFFFF"/>
        </w:rPr>
        <w:t>, H. (2017) Evidence-informed teaching: an evaluation of progress in England</w:t>
      </w:r>
      <w:r w:rsidR="00F865BE" w:rsidRPr="00D13D39">
        <w:rPr>
          <w:rFonts w:ascii="Times New Roman" w:hAnsi="Times New Roman" w:cs="Times New Roman"/>
          <w:sz w:val="24"/>
          <w:szCs w:val="24"/>
          <w:shd w:val="clear" w:color="auto" w:fill="FFFFFF"/>
        </w:rPr>
        <w:t xml:space="preserve">. </w:t>
      </w:r>
      <w:r w:rsidR="00757340" w:rsidRPr="00D13D39">
        <w:rPr>
          <w:rFonts w:ascii="Times New Roman" w:hAnsi="Times New Roman" w:cs="Times New Roman"/>
          <w:sz w:val="24"/>
          <w:szCs w:val="24"/>
          <w:shd w:val="clear" w:color="auto" w:fill="FFFFFF"/>
        </w:rPr>
        <w:t xml:space="preserve">Accessed at: </w:t>
      </w:r>
      <w:hyperlink r:id="rId23" w:history="1">
        <w:r w:rsidR="00757340" w:rsidRPr="00D13D39">
          <w:rPr>
            <w:rStyle w:val="Hyperlink"/>
            <w:rFonts w:ascii="Times New Roman" w:hAnsi="Times New Roman" w:cs="Times New Roman"/>
            <w:sz w:val="24"/>
            <w:szCs w:val="24"/>
            <w:shd w:val="clear" w:color="auto" w:fill="FFFFFF"/>
          </w:rPr>
          <w:t>Evidence-informed teaching: evaluation of progress in England - GOV.UK</w:t>
        </w:r>
      </w:hyperlink>
      <w:r w:rsidR="00757340" w:rsidRPr="00D13D39">
        <w:rPr>
          <w:rFonts w:ascii="Times New Roman" w:hAnsi="Times New Roman" w:cs="Times New Roman"/>
          <w:sz w:val="24"/>
          <w:szCs w:val="24"/>
          <w:shd w:val="clear" w:color="auto" w:fill="FFFFFF"/>
        </w:rPr>
        <w:t xml:space="preserve"> </w:t>
      </w:r>
      <w:r w:rsidR="00D532F9" w:rsidRPr="00D13D39">
        <w:rPr>
          <w:rFonts w:ascii="Times New Roman" w:hAnsi="Times New Roman" w:cs="Times New Roman"/>
          <w:sz w:val="24"/>
          <w:szCs w:val="24"/>
          <w:shd w:val="clear" w:color="auto" w:fill="FFFFFF"/>
        </w:rPr>
        <w:t>(Accessed: 17 November 2024)</w:t>
      </w:r>
    </w:p>
    <w:p w14:paraId="0CDB5E50" w14:textId="6F0F28F9"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sz w:val="24"/>
          <w:szCs w:val="24"/>
          <w:shd w:val="clear" w:color="auto" w:fill="FFFFFF"/>
        </w:rPr>
        <w:t>Donohoo, J., Hattie, J. and Eells, R. (2018) </w:t>
      </w:r>
      <w:r w:rsidR="00B0619D">
        <w:rPr>
          <w:rFonts w:ascii="Times New Roman" w:hAnsi="Times New Roman" w:cs="Times New Roman"/>
          <w:sz w:val="24"/>
          <w:szCs w:val="24"/>
          <w:shd w:val="clear" w:color="auto" w:fill="FFFFFF"/>
        </w:rPr>
        <w:t>‘</w:t>
      </w:r>
      <w:r w:rsidRPr="00D13D39">
        <w:rPr>
          <w:rFonts w:ascii="Times New Roman" w:hAnsi="Times New Roman" w:cs="Times New Roman"/>
          <w:iCs/>
          <w:sz w:val="24"/>
          <w:szCs w:val="24"/>
          <w:shd w:val="clear" w:color="auto" w:fill="FFFFFF"/>
        </w:rPr>
        <w:t>The Power of Collective Efficacy</w:t>
      </w:r>
      <w:r w:rsidR="00B0619D">
        <w:rPr>
          <w:rFonts w:ascii="Times New Roman" w:hAnsi="Times New Roman" w:cs="Times New Roman"/>
          <w:iCs/>
          <w:sz w:val="24"/>
          <w:szCs w:val="24"/>
          <w:shd w:val="clear" w:color="auto" w:fill="FFFFFF"/>
        </w:rPr>
        <w:t>’</w:t>
      </w:r>
      <w:r w:rsidRPr="00D13D39">
        <w:rPr>
          <w:rFonts w:ascii="Times New Roman" w:hAnsi="Times New Roman" w:cs="Times New Roman"/>
          <w:sz w:val="24"/>
          <w:szCs w:val="24"/>
          <w:shd w:val="clear" w:color="auto" w:fill="FFFFFF"/>
        </w:rPr>
        <w:t>, </w:t>
      </w:r>
      <w:r w:rsidRPr="00D13D39">
        <w:rPr>
          <w:rFonts w:ascii="Times New Roman" w:hAnsi="Times New Roman" w:cs="Times New Roman"/>
          <w:i/>
          <w:iCs/>
          <w:sz w:val="24"/>
          <w:szCs w:val="24"/>
          <w:shd w:val="clear" w:color="auto" w:fill="FFFFFF"/>
        </w:rPr>
        <w:t>Educational Leadership</w:t>
      </w:r>
      <w:r w:rsidRPr="00D13D39">
        <w:rPr>
          <w:rFonts w:ascii="Times New Roman" w:hAnsi="Times New Roman" w:cs="Times New Roman"/>
          <w:sz w:val="24"/>
          <w:szCs w:val="24"/>
          <w:shd w:val="clear" w:color="auto" w:fill="FFFFFF"/>
        </w:rPr>
        <w:t>. Alexandria: ASCD, p. 40–44.</w:t>
      </w:r>
    </w:p>
    <w:p w14:paraId="56BDCBBF" w14:textId="77777777"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Donaldson, G. (2015) </w:t>
      </w:r>
      <w:r w:rsidRPr="00D13D39">
        <w:rPr>
          <w:rFonts w:ascii="Times New Roman" w:hAnsi="Times New Roman" w:cs="Times New Roman"/>
          <w:bCs/>
          <w:i/>
          <w:sz w:val="24"/>
          <w:szCs w:val="24"/>
        </w:rPr>
        <w:t>Successful Futures: An Independent Review of Curriculum and Assessment Arrangements in Wales</w:t>
      </w:r>
      <w:r w:rsidRPr="00D13D39">
        <w:rPr>
          <w:rFonts w:ascii="Times New Roman" w:hAnsi="Times New Roman" w:cs="Times New Roman"/>
          <w:bCs/>
          <w:sz w:val="24"/>
          <w:szCs w:val="24"/>
        </w:rPr>
        <w:t xml:space="preserve">. Cardiff: Welsh Government.  Available at: </w:t>
      </w:r>
      <w:hyperlink r:id="rId24" w:history="1">
        <w:r w:rsidRPr="00D13D39">
          <w:rPr>
            <w:rStyle w:val="Hyperlink"/>
            <w:rFonts w:ascii="Times New Roman" w:hAnsi="Times New Roman" w:cs="Times New Roman"/>
            <w:bCs/>
            <w:sz w:val="24"/>
            <w:szCs w:val="24"/>
          </w:rPr>
          <w:t>https://www.gov.wales/sites/default/files/publications/2018-03/successful-futures.pdf</w:t>
        </w:r>
      </w:hyperlink>
      <w:r w:rsidRPr="00D13D39">
        <w:rPr>
          <w:rFonts w:ascii="Times New Roman" w:hAnsi="Times New Roman" w:cs="Times New Roman"/>
          <w:bCs/>
          <w:sz w:val="24"/>
          <w:szCs w:val="24"/>
        </w:rPr>
        <w:t xml:space="preserve"> (Accessed: 18 September 2023).</w:t>
      </w:r>
    </w:p>
    <w:p w14:paraId="2AEE12F7" w14:textId="6652AB09" w:rsidR="002F2CBD" w:rsidRPr="00D13D39" w:rsidRDefault="002F2CB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Efron</w:t>
      </w:r>
      <w:r w:rsidR="00403840" w:rsidRPr="00D13D39">
        <w:rPr>
          <w:rFonts w:ascii="Times New Roman" w:hAnsi="Times New Roman" w:cs="Times New Roman"/>
          <w:bCs/>
          <w:sz w:val="24"/>
          <w:szCs w:val="24"/>
        </w:rPr>
        <w:t>, S.</w:t>
      </w:r>
      <w:r w:rsidRPr="00D13D39">
        <w:rPr>
          <w:rFonts w:ascii="Times New Roman" w:hAnsi="Times New Roman" w:cs="Times New Roman"/>
          <w:bCs/>
          <w:sz w:val="24"/>
          <w:szCs w:val="24"/>
        </w:rPr>
        <w:t xml:space="preserve"> and Ravid</w:t>
      </w:r>
      <w:r w:rsidR="00403840" w:rsidRPr="00D13D39">
        <w:rPr>
          <w:rFonts w:ascii="Times New Roman" w:hAnsi="Times New Roman" w:cs="Times New Roman"/>
          <w:bCs/>
          <w:sz w:val="24"/>
          <w:szCs w:val="24"/>
        </w:rPr>
        <w:t xml:space="preserve">, </w:t>
      </w:r>
      <w:r w:rsidR="00E3563A" w:rsidRPr="00D13D39">
        <w:rPr>
          <w:rFonts w:ascii="Times New Roman" w:hAnsi="Times New Roman" w:cs="Times New Roman"/>
          <w:bCs/>
          <w:sz w:val="24"/>
          <w:szCs w:val="24"/>
        </w:rPr>
        <w:t>R.</w:t>
      </w:r>
      <w:r w:rsidRPr="00D13D39">
        <w:rPr>
          <w:rFonts w:ascii="Times New Roman" w:hAnsi="Times New Roman" w:cs="Times New Roman"/>
          <w:bCs/>
          <w:sz w:val="24"/>
          <w:szCs w:val="24"/>
        </w:rPr>
        <w:t xml:space="preserve"> (20</w:t>
      </w:r>
      <w:r w:rsidR="00403840" w:rsidRPr="00D13D39">
        <w:rPr>
          <w:rFonts w:ascii="Times New Roman" w:hAnsi="Times New Roman" w:cs="Times New Roman"/>
          <w:bCs/>
          <w:sz w:val="24"/>
          <w:szCs w:val="24"/>
        </w:rPr>
        <w:t>20</w:t>
      </w:r>
      <w:r w:rsidRPr="00D13D39">
        <w:rPr>
          <w:rFonts w:ascii="Times New Roman" w:hAnsi="Times New Roman" w:cs="Times New Roman"/>
          <w:bCs/>
          <w:sz w:val="24"/>
          <w:szCs w:val="24"/>
        </w:rPr>
        <w:t>)</w:t>
      </w:r>
      <w:r w:rsidR="00E3563A" w:rsidRPr="00D13D39">
        <w:rPr>
          <w:rFonts w:ascii="Times New Roman" w:hAnsi="Times New Roman" w:cs="Times New Roman"/>
          <w:bCs/>
          <w:sz w:val="24"/>
          <w:szCs w:val="24"/>
        </w:rPr>
        <w:t xml:space="preserve"> </w:t>
      </w:r>
      <w:r w:rsidR="000644FB" w:rsidRPr="00B0619D">
        <w:rPr>
          <w:rFonts w:ascii="Times New Roman" w:hAnsi="Times New Roman" w:cs="Times New Roman"/>
          <w:bCs/>
          <w:i/>
          <w:iCs/>
          <w:sz w:val="24"/>
          <w:szCs w:val="24"/>
        </w:rPr>
        <w:t>Action Research in Education</w:t>
      </w:r>
      <w:r w:rsidR="000644FB" w:rsidRPr="00D13D39">
        <w:rPr>
          <w:rFonts w:ascii="Times New Roman" w:hAnsi="Times New Roman" w:cs="Times New Roman"/>
          <w:bCs/>
          <w:sz w:val="24"/>
          <w:szCs w:val="24"/>
        </w:rPr>
        <w:t xml:space="preserve">. </w:t>
      </w:r>
      <w:r w:rsidR="00E3563A" w:rsidRPr="00D13D39">
        <w:rPr>
          <w:rFonts w:ascii="Times New Roman" w:hAnsi="Times New Roman" w:cs="Times New Roman"/>
          <w:bCs/>
          <w:sz w:val="24"/>
          <w:szCs w:val="24"/>
        </w:rPr>
        <w:t>London: The Guildford Press.</w:t>
      </w:r>
      <w:r w:rsidRPr="00D13D39">
        <w:rPr>
          <w:rFonts w:ascii="Times New Roman" w:hAnsi="Times New Roman" w:cs="Times New Roman"/>
          <w:bCs/>
          <w:sz w:val="24"/>
          <w:szCs w:val="24"/>
        </w:rPr>
        <w:t xml:space="preserve"> </w:t>
      </w:r>
    </w:p>
    <w:p w14:paraId="7577CD20" w14:textId="49EB74FA" w:rsidR="00F361F9" w:rsidRPr="00D13D39" w:rsidRDefault="00F361F9"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Evans, G. (2023) </w:t>
      </w:r>
      <w:r w:rsidR="00B55088" w:rsidRPr="00D13D39">
        <w:rPr>
          <w:rFonts w:ascii="Times New Roman" w:hAnsi="Times New Roman" w:cs="Times New Roman"/>
          <w:bCs/>
          <w:sz w:val="24"/>
          <w:szCs w:val="24"/>
        </w:rPr>
        <w:t>‘A new dawn or false hope? Exploring the early implementation of Curriculum for Wales</w:t>
      </w:r>
      <w:r w:rsidR="00E66C6D" w:rsidRPr="00D13D39">
        <w:rPr>
          <w:rFonts w:ascii="Times New Roman" w:hAnsi="Times New Roman" w:cs="Times New Roman"/>
          <w:bCs/>
          <w:sz w:val="24"/>
          <w:szCs w:val="24"/>
        </w:rPr>
        <w:t>’</w:t>
      </w:r>
      <w:r w:rsidR="00B55088" w:rsidRPr="00D13D39">
        <w:rPr>
          <w:rFonts w:ascii="Times New Roman" w:hAnsi="Times New Roman" w:cs="Times New Roman"/>
          <w:bCs/>
          <w:sz w:val="24"/>
          <w:szCs w:val="24"/>
        </w:rPr>
        <w:t xml:space="preserve">, </w:t>
      </w:r>
      <w:r w:rsidR="00B55088" w:rsidRPr="00B0619D">
        <w:rPr>
          <w:rFonts w:ascii="Times New Roman" w:hAnsi="Times New Roman" w:cs="Times New Roman"/>
          <w:bCs/>
          <w:i/>
          <w:iCs/>
          <w:sz w:val="24"/>
          <w:szCs w:val="24"/>
        </w:rPr>
        <w:t>Education Inquiry</w:t>
      </w:r>
      <w:r w:rsidR="00577046">
        <w:rPr>
          <w:rFonts w:ascii="Times New Roman" w:hAnsi="Times New Roman" w:cs="Times New Roman"/>
          <w:bCs/>
          <w:sz w:val="24"/>
          <w:szCs w:val="24"/>
        </w:rPr>
        <w:t xml:space="preserve">, </w:t>
      </w:r>
      <w:r w:rsidR="00577046" w:rsidRPr="00577046">
        <w:rPr>
          <w:rFonts w:ascii="Times New Roman" w:hAnsi="Times New Roman" w:cs="Times New Roman"/>
          <w:bCs/>
          <w:sz w:val="24"/>
          <w:szCs w:val="24"/>
        </w:rPr>
        <w:t>1–15.</w:t>
      </w:r>
      <w:r w:rsidR="00577046">
        <w:rPr>
          <w:rFonts w:ascii="Times New Roman" w:hAnsi="Times New Roman" w:cs="Times New Roman"/>
          <w:bCs/>
          <w:sz w:val="24"/>
          <w:szCs w:val="24"/>
        </w:rPr>
        <w:t xml:space="preserve"> </w:t>
      </w:r>
      <w:r w:rsidR="00B55088" w:rsidRPr="00D13D39">
        <w:rPr>
          <w:rFonts w:ascii="Times New Roman" w:hAnsi="Times New Roman" w:cs="Times New Roman"/>
          <w:bCs/>
          <w:sz w:val="24"/>
          <w:szCs w:val="24"/>
        </w:rPr>
        <w:t>DOI: 10.1080/20004508.2023.2297506</w:t>
      </w:r>
      <w:r w:rsidR="00B0619D">
        <w:rPr>
          <w:rFonts w:ascii="Times New Roman" w:hAnsi="Times New Roman" w:cs="Times New Roman"/>
          <w:bCs/>
          <w:sz w:val="24"/>
          <w:szCs w:val="24"/>
        </w:rPr>
        <w:t xml:space="preserve"> </w:t>
      </w:r>
      <w:r w:rsidR="002F2CBD" w:rsidRPr="00D13D39">
        <w:rPr>
          <w:rFonts w:ascii="Times New Roman" w:hAnsi="Times New Roman" w:cs="Times New Roman"/>
          <w:bCs/>
          <w:sz w:val="24"/>
          <w:szCs w:val="24"/>
        </w:rPr>
        <w:t xml:space="preserve"> </w:t>
      </w:r>
    </w:p>
    <w:p w14:paraId="78B1A8F2" w14:textId="435FFF58" w:rsidR="00503744" w:rsidRPr="00D13D39" w:rsidRDefault="00503744"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Evans, G., Llewellyn, S. and </w:t>
      </w:r>
      <w:proofErr w:type="spellStart"/>
      <w:r w:rsidRPr="00D13D39">
        <w:rPr>
          <w:rFonts w:ascii="Times New Roman" w:hAnsi="Times New Roman" w:cs="Times New Roman"/>
          <w:bCs/>
          <w:sz w:val="24"/>
          <w:szCs w:val="24"/>
        </w:rPr>
        <w:t>Lewabe</w:t>
      </w:r>
      <w:proofErr w:type="spellEnd"/>
      <w:r w:rsidRPr="00D13D39">
        <w:rPr>
          <w:rFonts w:ascii="Times New Roman" w:hAnsi="Times New Roman" w:cs="Times New Roman"/>
          <w:bCs/>
          <w:sz w:val="24"/>
          <w:szCs w:val="24"/>
        </w:rPr>
        <w:t xml:space="preserve">, J. (2022) </w:t>
      </w:r>
      <w:r w:rsidR="00FC6374" w:rsidRPr="00D13D39">
        <w:rPr>
          <w:rFonts w:ascii="Times New Roman" w:hAnsi="Times New Roman" w:cs="Times New Roman"/>
          <w:bCs/>
          <w:sz w:val="24"/>
          <w:szCs w:val="24"/>
        </w:rPr>
        <w:t xml:space="preserve">‘Towards a research-engaged teaching profession: insider reflections on a collaborative approach to developing teachers in Wales as professional </w:t>
      </w:r>
      <w:proofErr w:type="gramStart"/>
      <w:r w:rsidR="00FC6374" w:rsidRPr="00D13D39">
        <w:rPr>
          <w:rFonts w:ascii="Times New Roman" w:hAnsi="Times New Roman" w:cs="Times New Roman"/>
          <w:bCs/>
          <w:sz w:val="24"/>
          <w:szCs w:val="24"/>
        </w:rPr>
        <w:t>enquirers’</w:t>
      </w:r>
      <w:proofErr w:type="gramEnd"/>
      <w:r w:rsidR="00FC6374" w:rsidRPr="00D13D39">
        <w:rPr>
          <w:rFonts w:ascii="Times New Roman" w:hAnsi="Times New Roman" w:cs="Times New Roman"/>
          <w:bCs/>
          <w:sz w:val="24"/>
          <w:szCs w:val="24"/>
        </w:rPr>
        <w:t xml:space="preserve">. </w:t>
      </w:r>
      <w:r w:rsidR="0086665E" w:rsidRPr="00D13D39">
        <w:rPr>
          <w:rFonts w:ascii="Times New Roman" w:hAnsi="Times New Roman" w:cs="Times New Roman"/>
          <w:bCs/>
          <w:i/>
          <w:iCs/>
          <w:sz w:val="24"/>
          <w:szCs w:val="24"/>
        </w:rPr>
        <w:t>PRACTICE</w:t>
      </w:r>
      <w:r w:rsidR="0086665E" w:rsidRPr="00D13D39">
        <w:rPr>
          <w:rFonts w:ascii="Times New Roman" w:hAnsi="Times New Roman" w:cs="Times New Roman"/>
          <w:bCs/>
          <w:sz w:val="24"/>
          <w:szCs w:val="24"/>
        </w:rPr>
        <w:t xml:space="preserve">, 4:3, </w:t>
      </w:r>
      <w:r w:rsidR="008832E4">
        <w:rPr>
          <w:rFonts w:ascii="Times New Roman" w:hAnsi="Times New Roman" w:cs="Times New Roman"/>
          <w:bCs/>
          <w:sz w:val="24"/>
          <w:szCs w:val="24"/>
        </w:rPr>
        <w:t xml:space="preserve">pp. </w:t>
      </w:r>
      <w:r w:rsidR="0086665E" w:rsidRPr="00D13D39">
        <w:rPr>
          <w:rFonts w:ascii="Times New Roman" w:hAnsi="Times New Roman" w:cs="Times New Roman"/>
          <w:bCs/>
          <w:sz w:val="24"/>
          <w:szCs w:val="24"/>
        </w:rPr>
        <w:t>171-190. DOI: 10.1080/25783858.2022.2109987</w:t>
      </w:r>
      <w:r w:rsidR="00123928" w:rsidRPr="00D13D39">
        <w:rPr>
          <w:rFonts w:ascii="Times New Roman" w:hAnsi="Times New Roman" w:cs="Times New Roman"/>
          <w:bCs/>
          <w:sz w:val="24"/>
          <w:szCs w:val="24"/>
        </w:rPr>
        <w:t xml:space="preserve"> (Accessed 17 November 2024)</w:t>
      </w:r>
    </w:p>
    <w:p w14:paraId="4A3E506D" w14:textId="77777777"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EWC (2018) </w:t>
      </w:r>
      <w:r w:rsidRPr="00D13D39">
        <w:rPr>
          <w:rFonts w:ascii="Times New Roman" w:hAnsi="Times New Roman" w:cs="Times New Roman"/>
          <w:bCs/>
          <w:i/>
          <w:sz w:val="24"/>
          <w:szCs w:val="24"/>
        </w:rPr>
        <w:t>How to… set up a journal club.</w:t>
      </w:r>
      <w:r w:rsidRPr="00D13D39">
        <w:rPr>
          <w:rFonts w:ascii="Times New Roman" w:hAnsi="Times New Roman" w:cs="Times New Roman"/>
          <w:bCs/>
          <w:sz w:val="24"/>
          <w:szCs w:val="24"/>
        </w:rPr>
        <w:t xml:space="preserve">  Available at: </w:t>
      </w:r>
      <w:hyperlink r:id="rId25" w:anchor="november-2022-3" w:history="1">
        <w:r w:rsidRPr="00D13D39">
          <w:rPr>
            <w:rStyle w:val="Hyperlink"/>
            <w:rFonts w:ascii="Times New Roman" w:hAnsi="Times New Roman" w:cs="Times New Roman"/>
            <w:bCs/>
            <w:sz w:val="24"/>
            <w:szCs w:val="24"/>
          </w:rPr>
          <w:t>https://www.ewc.wales/site/index.php/en/professional-development/research-library/meddwl-mawr?highlight=WyJtZWRkd2wiLCJtYXdyIl0=#november-2022-3</w:t>
        </w:r>
      </w:hyperlink>
      <w:r w:rsidRPr="00D13D39">
        <w:rPr>
          <w:rFonts w:ascii="Times New Roman" w:hAnsi="Times New Roman" w:cs="Times New Roman"/>
          <w:bCs/>
          <w:sz w:val="24"/>
          <w:szCs w:val="24"/>
        </w:rPr>
        <w:t xml:space="preserve">  (Accessed: 23 September 2023)</w:t>
      </w:r>
    </w:p>
    <w:p w14:paraId="53A050F8" w14:textId="77777777"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EWC (2022) </w:t>
      </w:r>
      <w:r w:rsidRPr="00D13D39">
        <w:rPr>
          <w:rFonts w:ascii="Times New Roman" w:hAnsi="Times New Roman" w:cs="Times New Roman"/>
          <w:bCs/>
          <w:i/>
          <w:sz w:val="24"/>
          <w:szCs w:val="24"/>
        </w:rPr>
        <w:t>Access to resources.</w:t>
      </w:r>
      <w:r w:rsidRPr="00D13D39">
        <w:rPr>
          <w:rFonts w:ascii="Times New Roman" w:hAnsi="Times New Roman" w:cs="Times New Roman"/>
          <w:bCs/>
          <w:sz w:val="24"/>
          <w:szCs w:val="24"/>
        </w:rPr>
        <w:t xml:space="preserve">  Available at: </w:t>
      </w:r>
      <w:hyperlink r:id="rId26" w:history="1">
        <w:r w:rsidRPr="00D13D39">
          <w:rPr>
            <w:rStyle w:val="Hyperlink"/>
            <w:rFonts w:ascii="Times New Roman" w:hAnsi="Times New Roman" w:cs="Times New Roman"/>
            <w:bCs/>
            <w:sz w:val="24"/>
            <w:szCs w:val="24"/>
          </w:rPr>
          <w:t>https://www.ewc.wales/site/index.php/en/professional-development/resources-and-guides/access-to-resources?highlight=WyJlYnNjbyJd</w:t>
        </w:r>
      </w:hyperlink>
      <w:r w:rsidRPr="00D13D39">
        <w:rPr>
          <w:rFonts w:ascii="Times New Roman" w:hAnsi="Times New Roman" w:cs="Times New Roman"/>
          <w:bCs/>
          <w:sz w:val="24"/>
          <w:szCs w:val="24"/>
        </w:rPr>
        <w:t xml:space="preserve"> (Accessed: 23 September 2023).</w:t>
      </w:r>
    </w:p>
    <w:p w14:paraId="484F1F19" w14:textId="047CE53F"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Furlong, J</w:t>
      </w:r>
      <w:r w:rsidR="0016152B" w:rsidRPr="00D13D39">
        <w:rPr>
          <w:rFonts w:ascii="Times New Roman" w:hAnsi="Times New Roman" w:cs="Times New Roman"/>
          <w:bCs/>
          <w:sz w:val="24"/>
          <w:szCs w:val="24"/>
        </w:rPr>
        <w:t>.</w:t>
      </w:r>
      <w:r w:rsidRPr="00D13D39">
        <w:rPr>
          <w:rFonts w:ascii="Times New Roman" w:hAnsi="Times New Roman" w:cs="Times New Roman"/>
          <w:bCs/>
          <w:sz w:val="24"/>
          <w:szCs w:val="24"/>
        </w:rPr>
        <w:t xml:space="preserve"> (2015) </w:t>
      </w:r>
      <w:r w:rsidRPr="00D13D39">
        <w:rPr>
          <w:rFonts w:ascii="Times New Roman" w:hAnsi="Times New Roman" w:cs="Times New Roman"/>
          <w:bCs/>
          <w:i/>
          <w:sz w:val="24"/>
          <w:szCs w:val="24"/>
        </w:rPr>
        <w:t xml:space="preserve">Teaching Tomorrow’s Teachers: Options for the future of initial teacher education in Wales.  </w:t>
      </w:r>
      <w:r w:rsidRPr="00D13D39">
        <w:rPr>
          <w:rFonts w:ascii="Times New Roman" w:hAnsi="Times New Roman" w:cs="Times New Roman"/>
          <w:bCs/>
          <w:sz w:val="24"/>
          <w:szCs w:val="24"/>
        </w:rPr>
        <w:t xml:space="preserve">Cardiff: Welsh Government.  Available at: </w:t>
      </w:r>
      <w:hyperlink r:id="rId27" w:history="1">
        <w:r w:rsidRPr="00D13D39">
          <w:rPr>
            <w:rStyle w:val="Hyperlink"/>
            <w:rFonts w:ascii="Times New Roman" w:hAnsi="Times New Roman" w:cs="Times New Roman"/>
            <w:bCs/>
            <w:sz w:val="24"/>
            <w:szCs w:val="24"/>
          </w:rPr>
          <w:t>https://www.gov.wales/sites/default/files/publications/2018-03/teaching-tomorrow%E2%80%99s-teachers.pdf</w:t>
        </w:r>
      </w:hyperlink>
      <w:r w:rsidRPr="00D13D39">
        <w:rPr>
          <w:rFonts w:ascii="Times New Roman" w:hAnsi="Times New Roman" w:cs="Times New Roman"/>
          <w:bCs/>
          <w:sz w:val="24"/>
          <w:szCs w:val="24"/>
        </w:rPr>
        <w:t xml:space="preserve"> (Accessed: 18 September 2023).</w:t>
      </w:r>
    </w:p>
    <w:p w14:paraId="1E68D63B" w14:textId="77777777"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Gibbs, G. (2018) </w:t>
      </w:r>
      <w:proofErr w:type="spellStart"/>
      <w:r w:rsidRPr="00D13D39">
        <w:rPr>
          <w:rFonts w:ascii="Times New Roman" w:hAnsi="Times New Roman" w:cs="Times New Roman"/>
          <w:bCs/>
          <w:i/>
          <w:sz w:val="24"/>
          <w:szCs w:val="24"/>
        </w:rPr>
        <w:t>Analyzing</w:t>
      </w:r>
      <w:proofErr w:type="spellEnd"/>
      <w:r w:rsidRPr="00D13D39">
        <w:rPr>
          <w:rFonts w:ascii="Times New Roman" w:hAnsi="Times New Roman" w:cs="Times New Roman"/>
          <w:bCs/>
          <w:i/>
          <w:sz w:val="24"/>
          <w:szCs w:val="24"/>
        </w:rPr>
        <w:t xml:space="preserve"> qualitative data</w:t>
      </w:r>
      <w:r w:rsidRPr="00D13D39">
        <w:rPr>
          <w:rFonts w:ascii="Times New Roman" w:hAnsi="Times New Roman" w:cs="Times New Roman"/>
          <w:bCs/>
          <w:sz w:val="24"/>
          <w:szCs w:val="24"/>
        </w:rPr>
        <w:t>. 2nd edition. London: SAGE Publications Ltd.</w:t>
      </w:r>
    </w:p>
    <w:p w14:paraId="538143DB" w14:textId="3A749AC5" w:rsidR="009451D1" w:rsidRPr="00D13D39" w:rsidRDefault="009451D1"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Gollwitzer</w:t>
      </w:r>
      <w:r w:rsidR="0016152B" w:rsidRPr="00D13D39">
        <w:rPr>
          <w:rFonts w:ascii="Times New Roman" w:hAnsi="Times New Roman" w:cs="Times New Roman"/>
          <w:bCs/>
          <w:sz w:val="24"/>
          <w:szCs w:val="24"/>
        </w:rPr>
        <w:t>,</w:t>
      </w:r>
      <w:r w:rsidRPr="00D13D39">
        <w:rPr>
          <w:rFonts w:ascii="Times New Roman" w:hAnsi="Times New Roman" w:cs="Times New Roman"/>
          <w:bCs/>
          <w:sz w:val="24"/>
          <w:szCs w:val="24"/>
        </w:rPr>
        <w:t xml:space="preserve"> P</w:t>
      </w:r>
      <w:r w:rsidR="0016152B" w:rsidRPr="00D13D39">
        <w:rPr>
          <w:rFonts w:ascii="Times New Roman" w:hAnsi="Times New Roman" w:cs="Times New Roman"/>
          <w:bCs/>
          <w:sz w:val="24"/>
          <w:szCs w:val="24"/>
        </w:rPr>
        <w:t>.</w:t>
      </w:r>
      <w:r w:rsidRPr="00D13D39">
        <w:rPr>
          <w:rFonts w:ascii="Times New Roman" w:hAnsi="Times New Roman" w:cs="Times New Roman"/>
          <w:bCs/>
          <w:sz w:val="24"/>
          <w:szCs w:val="24"/>
        </w:rPr>
        <w:t>M</w:t>
      </w:r>
      <w:r w:rsidR="0016152B" w:rsidRPr="00D13D39">
        <w:rPr>
          <w:rFonts w:ascii="Times New Roman" w:hAnsi="Times New Roman" w:cs="Times New Roman"/>
          <w:bCs/>
          <w:sz w:val="24"/>
          <w:szCs w:val="24"/>
        </w:rPr>
        <w:t>.</w:t>
      </w:r>
      <w:r w:rsidRPr="00D13D39">
        <w:rPr>
          <w:rFonts w:ascii="Times New Roman" w:hAnsi="Times New Roman" w:cs="Times New Roman"/>
          <w:bCs/>
          <w:sz w:val="24"/>
          <w:szCs w:val="24"/>
        </w:rPr>
        <w:t xml:space="preserve"> and Sheeran</w:t>
      </w:r>
      <w:r w:rsidR="0016152B" w:rsidRPr="00D13D39">
        <w:rPr>
          <w:rFonts w:ascii="Times New Roman" w:hAnsi="Times New Roman" w:cs="Times New Roman"/>
          <w:bCs/>
          <w:sz w:val="24"/>
          <w:szCs w:val="24"/>
        </w:rPr>
        <w:t>,</w:t>
      </w:r>
      <w:r w:rsidRPr="00D13D39">
        <w:rPr>
          <w:rFonts w:ascii="Times New Roman" w:hAnsi="Times New Roman" w:cs="Times New Roman"/>
          <w:bCs/>
          <w:sz w:val="24"/>
          <w:szCs w:val="24"/>
        </w:rPr>
        <w:t xml:space="preserve"> P</w:t>
      </w:r>
      <w:r w:rsidR="0016152B" w:rsidRPr="00D13D39">
        <w:rPr>
          <w:rFonts w:ascii="Times New Roman" w:hAnsi="Times New Roman" w:cs="Times New Roman"/>
          <w:bCs/>
          <w:sz w:val="24"/>
          <w:szCs w:val="24"/>
        </w:rPr>
        <w:t>.</w:t>
      </w:r>
      <w:r w:rsidRPr="00D13D39">
        <w:rPr>
          <w:rFonts w:ascii="Times New Roman" w:hAnsi="Times New Roman" w:cs="Times New Roman"/>
          <w:bCs/>
          <w:sz w:val="24"/>
          <w:szCs w:val="24"/>
        </w:rPr>
        <w:t xml:space="preserve"> (2006) </w:t>
      </w:r>
      <w:r w:rsidR="008832E4">
        <w:rPr>
          <w:rFonts w:ascii="Times New Roman" w:hAnsi="Times New Roman" w:cs="Times New Roman"/>
          <w:bCs/>
          <w:sz w:val="24"/>
          <w:szCs w:val="24"/>
        </w:rPr>
        <w:t>‘</w:t>
      </w:r>
      <w:r w:rsidRPr="00D13D39">
        <w:rPr>
          <w:rFonts w:ascii="Times New Roman" w:hAnsi="Times New Roman" w:cs="Times New Roman"/>
          <w:bCs/>
          <w:sz w:val="24"/>
          <w:szCs w:val="24"/>
        </w:rPr>
        <w:t xml:space="preserve">Implementation intentions and goal achievement: A </w:t>
      </w:r>
      <w:proofErr w:type="spellStart"/>
      <w:r w:rsidRPr="00D13D39">
        <w:rPr>
          <w:rFonts w:ascii="Times New Roman" w:hAnsi="Times New Roman" w:cs="Times New Roman"/>
          <w:bCs/>
          <w:sz w:val="24"/>
          <w:szCs w:val="24"/>
        </w:rPr>
        <w:t>metaanalysis</w:t>
      </w:r>
      <w:proofErr w:type="spellEnd"/>
      <w:r w:rsidRPr="00D13D39">
        <w:rPr>
          <w:rFonts w:ascii="Times New Roman" w:hAnsi="Times New Roman" w:cs="Times New Roman"/>
          <w:bCs/>
          <w:sz w:val="24"/>
          <w:szCs w:val="24"/>
        </w:rPr>
        <w:t xml:space="preserve"> of effects and processes</w:t>
      </w:r>
      <w:r w:rsidR="008832E4">
        <w:rPr>
          <w:rFonts w:ascii="Times New Roman" w:hAnsi="Times New Roman" w:cs="Times New Roman"/>
          <w:bCs/>
          <w:sz w:val="24"/>
          <w:szCs w:val="24"/>
        </w:rPr>
        <w:t>’,</w:t>
      </w:r>
      <w:r w:rsidRPr="00D13D39">
        <w:rPr>
          <w:rFonts w:ascii="Times New Roman" w:hAnsi="Times New Roman" w:cs="Times New Roman"/>
          <w:bCs/>
          <w:sz w:val="24"/>
          <w:szCs w:val="24"/>
        </w:rPr>
        <w:t> </w:t>
      </w:r>
      <w:r w:rsidRPr="00D13D39">
        <w:rPr>
          <w:rFonts w:ascii="Times New Roman" w:hAnsi="Times New Roman" w:cs="Times New Roman"/>
          <w:bCs/>
          <w:i/>
          <w:iCs/>
          <w:sz w:val="24"/>
          <w:szCs w:val="24"/>
        </w:rPr>
        <w:t>Advances in Experimental Social Psychology</w:t>
      </w:r>
      <w:r w:rsidRPr="00D13D39">
        <w:rPr>
          <w:rFonts w:ascii="Times New Roman" w:hAnsi="Times New Roman" w:cs="Times New Roman"/>
          <w:bCs/>
          <w:sz w:val="24"/>
          <w:szCs w:val="24"/>
        </w:rPr>
        <w:t> 38: 69–119.</w:t>
      </w:r>
    </w:p>
    <w:p w14:paraId="36EF483C" w14:textId="2D488E21" w:rsidR="00E930AD" w:rsidRPr="00D13D39" w:rsidRDefault="00E930AD" w:rsidP="00B14847">
      <w:pPr>
        <w:spacing w:after="320" w:line="360" w:lineRule="auto"/>
        <w:rPr>
          <w:rFonts w:ascii="Times New Roman" w:hAnsi="Times New Roman" w:cs="Times New Roman"/>
          <w:bCs/>
          <w:sz w:val="24"/>
          <w:szCs w:val="24"/>
        </w:rPr>
      </w:pPr>
      <w:proofErr w:type="spellStart"/>
      <w:r w:rsidRPr="00D13D39">
        <w:rPr>
          <w:rFonts w:ascii="Times New Roman" w:hAnsi="Times New Roman" w:cs="Times New Roman"/>
          <w:bCs/>
          <w:sz w:val="24"/>
          <w:szCs w:val="24"/>
        </w:rPr>
        <w:t>Gorard</w:t>
      </w:r>
      <w:proofErr w:type="spellEnd"/>
      <w:r w:rsidRPr="00D13D39">
        <w:rPr>
          <w:rFonts w:ascii="Times New Roman" w:hAnsi="Times New Roman" w:cs="Times New Roman"/>
          <w:bCs/>
          <w:sz w:val="24"/>
          <w:szCs w:val="24"/>
        </w:rPr>
        <w:t>, S. (2017) ‘An Introduction to the Importance of Research Design’, in</w:t>
      </w:r>
      <w:r w:rsidRPr="00D13D39">
        <w:rPr>
          <w:rFonts w:ascii="Times New Roman" w:hAnsi="Times New Roman" w:cs="Times New Roman"/>
          <w:bCs/>
          <w:sz w:val="24"/>
          <w:szCs w:val="24"/>
        </w:rPr>
        <w:br/>
      </w:r>
      <w:r w:rsidRPr="00D13D39">
        <w:rPr>
          <w:rFonts w:ascii="Times New Roman" w:hAnsi="Times New Roman" w:cs="Times New Roman"/>
          <w:bCs/>
          <w:i/>
          <w:iCs/>
          <w:sz w:val="24"/>
          <w:szCs w:val="24"/>
        </w:rPr>
        <w:t>The BERA/SAGE Handbook of Educational Research</w:t>
      </w:r>
      <w:r w:rsidRPr="00D13D39">
        <w:rPr>
          <w:rFonts w:ascii="Times New Roman" w:hAnsi="Times New Roman" w:cs="Times New Roman"/>
          <w:bCs/>
          <w:sz w:val="24"/>
          <w:szCs w:val="24"/>
        </w:rPr>
        <w:t xml:space="preserve">. First edition. London: SAGE Publications Ltd.  Available at: </w:t>
      </w:r>
      <w:hyperlink r:id="rId28" w:history="1">
        <w:r w:rsidRPr="00D13D39">
          <w:rPr>
            <w:rStyle w:val="Hyperlink"/>
            <w:rFonts w:ascii="Times New Roman" w:hAnsi="Times New Roman" w:cs="Times New Roman"/>
            <w:bCs/>
            <w:sz w:val="24"/>
            <w:szCs w:val="24"/>
          </w:rPr>
          <w:t>https://ebookcentral.proquest.com/lib/trinity/detail.action?docID=4771735</w:t>
        </w:r>
      </w:hyperlink>
      <w:r w:rsidRPr="00D13D39">
        <w:rPr>
          <w:rFonts w:ascii="Times New Roman" w:hAnsi="Times New Roman" w:cs="Times New Roman"/>
          <w:bCs/>
          <w:sz w:val="24"/>
          <w:szCs w:val="24"/>
        </w:rPr>
        <w:t xml:space="preserve">  (Accessed: 23 September 2023).</w:t>
      </w:r>
    </w:p>
    <w:p w14:paraId="14B3057C" w14:textId="574861BF"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Grenville-Giddings, B. (2020) </w:t>
      </w:r>
      <w:r w:rsidR="00BA30D1">
        <w:rPr>
          <w:rFonts w:ascii="Times New Roman" w:hAnsi="Times New Roman" w:cs="Times New Roman"/>
          <w:bCs/>
          <w:sz w:val="24"/>
          <w:szCs w:val="24"/>
        </w:rPr>
        <w:t>‘</w:t>
      </w:r>
      <w:r w:rsidRPr="00D13D39">
        <w:rPr>
          <w:rFonts w:ascii="Times New Roman" w:hAnsi="Times New Roman" w:cs="Times New Roman"/>
          <w:bCs/>
          <w:sz w:val="24"/>
          <w:szCs w:val="24"/>
        </w:rPr>
        <w:t>Journal clubs: Promoting a career-long culture of research engagement</w:t>
      </w:r>
      <w:r w:rsidR="00BA30D1">
        <w:rPr>
          <w:rFonts w:ascii="Times New Roman" w:hAnsi="Times New Roman" w:cs="Times New Roman"/>
          <w:bCs/>
          <w:sz w:val="24"/>
          <w:szCs w:val="24"/>
        </w:rPr>
        <w:t>’</w:t>
      </w:r>
      <w:r w:rsidR="00040D87">
        <w:rPr>
          <w:rFonts w:ascii="Times New Roman" w:hAnsi="Times New Roman" w:cs="Times New Roman"/>
          <w:bCs/>
          <w:sz w:val="24"/>
          <w:szCs w:val="24"/>
        </w:rPr>
        <w:t>,</w:t>
      </w:r>
      <w:r w:rsidRPr="00D13D39">
        <w:rPr>
          <w:rFonts w:ascii="Times New Roman" w:hAnsi="Times New Roman" w:cs="Times New Roman"/>
          <w:bCs/>
          <w:sz w:val="24"/>
          <w:szCs w:val="24"/>
        </w:rPr>
        <w:t xml:space="preserve"> </w:t>
      </w:r>
      <w:r w:rsidRPr="00D13D39">
        <w:rPr>
          <w:rFonts w:ascii="Times New Roman" w:hAnsi="Times New Roman" w:cs="Times New Roman"/>
          <w:bCs/>
          <w:i/>
          <w:sz w:val="24"/>
          <w:szCs w:val="24"/>
        </w:rPr>
        <w:t>Impact</w:t>
      </w:r>
      <w:r w:rsidRPr="00D13D39">
        <w:rPr>
          <w:rFonts w:ascii="Times New Roman" w:hAnsi="Times New Roman" w:cs="Times New Roman"/>
          <w:bCs/>
          <w:sz w:val="24"/>
          <w:szCs w:val="24"/>
        </w:rPr>
        <w:t xml:space="preserve">, 9, </w:t>
      </w:r>
      <w:r w:rsidR="008832E4">
        <w:rPr>
          <w:rFonts w:ascii="Times New Roman" w:hAnsi="Times New Roman" w:cs="Times New Roman"/>
          <w:bCs/>
          <w:sz w:val="24"/>
          <w:szCs w:val="24"/>
        </w:rPr>
        <w:t xml:space="preserve">pp. </w:t>
      </w:r>
      <w:r w:rsidRPr="00D13D39">
        <w:rPr>
          <w:rFonts w:ascii="Times New Roman" w:hAnsi="Times New Roman" w:cs="Times New Roman"/>
          <w:bCs/>
          <w:sz w:val="24"/>
          <w:szCs w:val="24"/>
        </w:rPr>
        <w:t xml:space="preserve">34-36. </w:t>
      </w:r>
    </w:p>
    <w:p w14:paraId="628779E5" w14:textId="52056914" w:rsidR="00B76DE9" w:rsidRPr="00D13D39" w:rsidRDefault="00B76DE9"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Grix</w:t>
      </w:r>
      <w:r w:rsidR="00DD5AFD" w:rsidRPr="00D13D39">
        <w:rPr>
          <w:rFonts w:ascii="Times New Roman" w:hAnsi="Times New Roman" w:cs="Times New Roman"/>
          <w:bCs/>
          <w:sz w:val="24"/>
          <w:szCs w:val="24"/>
        </w:rPr>
        <w:t>, J.</w:t>
      </w:r>
      <w:r w:rsidRPr="00D13D39">
        <w:rPr>
          <w:rFonts w:ascii="Times New Roman" w:hAnsi="Times New Roman" w:cs="Times New Roman"/>
          <w:bCs/>
          <w:sz w:val="24"/>
          <w:szCs w:val="24"/>
        </w:rPr>
        <w:t xml:space="preserve"> (2019)</w:t>
      </w:r>
      <w:r w:rsidR="00DD5AFD" w:rsidRPr="00D13D39">
        <w:rPr>
          <w:rFonts w:ascii="Times New Roman" w:hAnsi="Times New Roman" w:cs="Times New Roman"/>
          <w:bCs/>
          <w:sz w:val="24"/>
          <w:szCs w:val="24"/>
        </w:rPr>
        <w:t xml:space="preserve"> </w:t>
      </w:r>
      <w:r w:rsidR="007831AE" w:rsidRPr="00D13D39">
        <w:rPr>
          <w:rFonts w:ascii="Times New Roman" w:hAnsi="Times New Roman" w:cs="Times New Roman"/>
          <w:bCs/>
          <w:i/>
          <w:iCs/>
          <w:sz w:val="24"/>
          <w:szCs w:val="24"/>
        </w:rPr>
        <w:t>The Foundations of Research</w:t>
      </w:r>
      <w:r w:rsidR="00ED3177" w:rsidRPr="00D13D39">
        <w:rPr>
          <w:rFonts w:ascii="Times New Roman" w:hAnsi="Times New Roman" w:cs="Times New Roman"/>
          <w:bCs/>
          <w:sz w:val="24"/>
          <w:szCs w:val="24"/>
        </w:rPr>
        <w:t xml:space="preserve">. </w:t>
      </w:r>
      <w:r w:rsidR="00A23CC1" w:rsidRPr="00D13D39">
        <w:rPr>
          <w:rFonts w:ascii="Times New Roman" w:hAnsi="Times New Roman" w:cs="Times New Roman"/>
          <w:bCs/>
          <w:sz w:val="24"/>
          <w:szCs w:val="24"/>
        </w:rPr>
        <w:t>3</w:t>
      </w:r>
      <w:r w:rsidR="00A23CC1" w:rsidRPr="00D13D39">
        <w:rPr>
          <w:rFonts w:ascii="Times New Roman" w:hAnsi="Times New Roman" w:cs="Times New Roman"/>
          <w:bCs/>
          <w:sz w:val="24"/>
          <w:szCs w:val="24"/>
          <w:vertAlign w:val="superscript"/>
        </w:rPr>
        <w:t>rd</w:t>
      </w:r>
      <w:r w:rsidR="00A23CC1" w:rsidRPr="00D13D39">
        <w:rPr>
          <w:rFonts w:ascii="Times New Roman" w:hAnsi="Times New Roman" w:cs="Times New Roman"/>
          <w:bCs/>
          <w:sz w:val="24"/>
          <w:szCs w:val="24"/>
        </w:rPr>
        <w:t xml:space="preserve"> edition. </w:t>
      </w:r>
      <w:r w:rsidR="00ED3177" w:rsidRPr="00D13D39">
        <w:rPr>
          <w:rFonts w:ascii="Times New Roman" w:hAnsi="Times New Roman" w:cs="Times New Roman"/>
          <w:bCs/>
          <w:sz w:val="24"/>
          <w:szCs w:val="24"/>
        </w:rPr>
        <w:t>London: Red Globe Press.</w:t>
      </w:r>
    </w:p>
    <w:p w14:paraId="32E617CD" w14:textId="7693F113"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Harris, A. and Jones, M. (2010</w:t>
      </w:r>
      <w:proofErr w:type="gramStart"/>
      <w:r w:rsidRPr="00D13D39">
        <w:rPr>
          <w:rFonts w:ascii="Times New Roman" w:hAnsi="Times New Roman" w:cs="Times New Roman"/>
          <w:bCs/>
          <w:sz w:val="24"/>
          <w:szCs w:val="24"/>
        </w:rPr>
        <w:t xml:space="preserve">) </w:t>
      </w:r>
      <w:r w:rsidR="00040D87">
        <w:rPr>
          <w:rFonts w:ascii="Times New Roman" w:hAnsi="Times New Roman" w:cs="Times New Roman"/>
          <w:bCs/>
          <w:sz w:val="24"/>
          <w:szCs w:val="24"/>
        </w:rPr>
        <w:t>,</w:t>
      </w:r>
      <w:r w:rsidRPr="00D13D39">
        <w:rPr>
          <w:rFonts w:ascii="Times New Roman" w:hAnsi="Times New Roman" w:cs="Times New Roman"/>
          <w:bCs/>
          <w:sz w:val="24"/>
          <w:szCs w:val="24"/>
        </w:rPr>
        <w:t>Professional</w:t>
      </w:r>
      <w:proofErr w:type="gramEnd"/>
      <w:r w:rsidRPr="00D13D39">
        <w:rPr>
          <w:rFonts w:ascii="Times New Roman" w:hAnsi="Times New Roman" w:cs="Times New Roman"/>
          <w:bCs/>
          <w:sz w:val="24"/>
          <w:szCs w:val="24"/>
        </w:rPr>
        <w:t xml:space="preserve"> learning communities and system improvement</w:t>
      </w:r>
      <w:r w:rsidR="00040D87">
        <w:rPr>
          <w:rFonts w:ascii="Times New Roman" w:hAnsi="Times New Roman" w:cs="Times New Roman"/>
          <w:bCs/>
          <w:sz w:val="24"/>
          <w:szCs w:val="24"/>
        </w:rPr>
        <w:t>,</w:t>
      </w:r>
      <w:r w:rsidRPr="00D13D39">
        <w:rPr>
          <w:rFonts w:ascii="Times New Roman" w:hAnsi="Times New Roman" w:cs="Times New Roman"/>
          <w:bCs/>
          <w:sz w:val="24"/>
          <w:szCs w:val="24"/>
        </w:rPr>
        <w:t xml:space="preserve">, </w:t>
      </w:r>
      <w:r w:rsidRPr="00D13D39">
        <w:rPr>
          <w:rFonts w:ascii="Times New Roman" w:hAnsi="Times New Roman" w:cs="Times New Roman"/>
          <w:bCs/>
          <w:i/>
          <w:sz w:val="24"/>
          <w:szCs w:val="24"/>
        </w:rPr>
        <w:t>Improving schools</w:t>
      </w:r>
      <w:r w:rsidRPr="00D13D39">
        <w:rPr>
          <w:rFonts w:ascii="Times New Roman" w:hAnsi="Times New Roman" w:cs="Times New Roman"/>
          <w:bCs/>
          <w:sz w:val="24"/>
          <w:szCs w:val="24"/>
        </w:rPr>
        <w:t xml:space="preserve">, 13(2), pp. 172–181. Available at: </w:t>
      </w:r>
      <w:hyperlink r:id="rId29" w:history="1">
        <w:r w:rsidRPr="00D13D39">
          <w:rPr>
            <w:rStyle w:val="Hyperlink"/>
            <w:rFonts w:ascii="Times New Roman" w:hAnsi="Times New Roman" w:cs="Times New Roman"/>
            <w:bCs/>
            <w:sz w:val="24"/>
            <w:szCs w:val="24"/>
          </w:rPr>
          <w:t>https://doi.org/10.1177/1365480210376487</w:t>
        </w:r>
      </w:hyperlink>
      <w:r w:rsidRPr="00D13D39">
        <w:rPr>
          <w:rFonts w:ascii="Times New Roman" w:hAnsi="Times New Roman" w:cs="Times New Roman"/>
          <w:bCs/>
          <w:sz w:val="24"/>
          <w:szCs w:val="24"/>
        </w:rPr>
        <w:t xml:space="preserve">  (Accessed: 23 September 2023).</w:t>
      </w:r>
    </w:p>
    <w:p w14:paraId="402BDE54" w14:textId="77777777"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Hattie, J. and Zierer, K. (2019) </w:t>
      </w:r>
      <w:r w:rsidRPr="00D13D39">
        <w:rPr>
          <w:rFonts w:ascii="Times New Roman" w:hAnsi="Times New Roman" w:cs="Times New Roman"/>
          <w:bCs/>
          <w:i/>
          <w:sz w:val="24"/>
          <w:szCs w:val="24"/>
        </w:rPr>
        <w:t>Visible learning insights</w:t>
      </w:r>
      <w:r w:rsidRPr="00D13D39">
        <w:rPr>
          <w:rFonts w:ascii="Times New Roman" w:hAnsi="Times New Roman" w:cs="Times New Roman"/>
          <w:bCs/>
          <w:sz w:val="24"/>
          <w:szCs w:val="24"/>
        </w:rPr>
        <w:t>. London: Routledge, Taylor &amp; Francis Group.</w:t>
      </w:r>
    </w:p>
    <w:p w14:paraId="6C3967D2" w14:textId="77777777" w:rsidR="003720C7" w:rsidRPr="00D13D39" w:rsidRDefault="008835DC"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Holmes</w:t>
      </w:r>
      <w:r w:rsidR="00844589" w:rsidRPr="00D13D39">
        <w:rPr>
          <w:rFonts w:ascii="Times New Roman" w:hAnsi="Times New Roman" w:cs="Times New Roman"/>
          <w:bCs/>
          <w:sz w:val="24"/>
          <w:szCs w:val="24"/>
        </w:rPr>
        <w:t xml:space="preserve">, </w:t>
      </w:r>
      <w:r w:rsidR="00635F27" w:rsidRPr="00D13D39">
        <w:rPr>
          <w:rFonts w:ascii="Times New Roman" w:hAnsi="Times New Roman" w:cs="Times New Roman"/>
          <w:bCs/>
          <w:sz w:val="24"/>
          <w:szCs w:val="24"/>
        </w:rPr>
        <w:t>A.G.D.H. (2020)</w:t>
      </w:r>
      <w:r w:rsidR="00844589" w:rsidRPr="00D13D39">
        <w:rPr>
          <w:rFonts w:ascii="Times New Roman" w:hAnsi="Times New Roman" w:cs="Times New Roman"/>
          <w:bCs/>
          <w:sz w:val="24"/>
          <w:szCs w:val="24"/>
        </w:rPr>
        <w:t xml:space="preserve"> </w:t>
      </w:r>
      <w:r w:rsidR="00635F27" w:rsidRPr="00D13D39">
        <w:rPr>
          <w:rFonts w:ascii="Times New Roman" w:hAnsi="Times New Roman" w:cs="Times New Roman"/>
          <w:bCs/>
          <w:sz w:val="24"/>
          <w:szCs w:val="24"/>
        </w:rPr>
        <w:t>‘</w:t>
      </w:r>
      <w:r w:rsidR="00844589" w:rsidRPr="00D13D39">
        <w:rPr>
          <w:rFonts w:ascii="Times New Roman" w:hAnsi="Times New Roman" w:cs="Times New Roman"/>
          <w:bCs/>
          <w:sz w:val="24"/>
          <w:szCs w:val="24"/>
        </w:rPr>
        <w:t>Researcher Positionality - A Consideration of Its Influence and Place in Qualitative Research - A New Researcher Guide</w:t>
      </w:r>
      <w:r w:rsidR="00635F27" w:rsidRPr="00D13D39">
        <w:rPr>
          <w:rFonts w:ascii="Times New Roman" w:hAnsi="Times New Roman" w:cs="Times New Roman"/>
          <w:bCs/>
          <w:sz w:val="24"/>
          <w:szCs w:val="24"/>
        </w:rPr>
        <w:t xml:space="preserve">’, </w:t>
      </w:r>
      <w:bookmarkStart w:id="5" w:name="_Hlk146043964"/>
      <w:proofErr w:type="spellStart"/>
      <w:r w:rsidR="003720C7" w:rsidRPr="00D13D39">
        <w:rPr>
          <w:rFonts w:ascii="Times New Roman" w:hAnsi="Times New Roman" w:cs="Times New Roman"/>
          <w:bCs/>
          <w:i/>
          <w:iCs/>
          <w:sz w:val="24"/>
          <w:szCs w:val="24"/>
        </w:rPr>
        <w:t>Shanlax</w:t>
      </w:r>
      <w:proofErr w:type="spellEnd"/>
      <w:r w:rsidR="003720C7" w:rsidRPr="00D13D39">
        <w:rPr>
          <w:rFonts w:ascii="Times New Roman" w:hAnsi="Times New Roman" w:cs="Times New Roman"/>
          <w:bCs/>
          <w:i/>
          <w:iCs/>
          <w:sz w:val="24"/>
          <w:szCs w:val="24"/>
        </w:rPr>
        <w:t xml:space="preserve"> International Journal of Education</w:t>
      </w:r>
      <w:r w:rsidR="003720C7" w:rsidRPr="00D13D39">
        <w:rPr>
          <w:rFonts w:ascii="Times New Roman" w:hAnsi="Times New Roman" w:cs="Times New Roman"/>
          <w:bCs/>
          <w:sz w:val="24"/>
          <w:szCs w:val="24"/>
        </w:rPr>
        <w:t xml:space="preserve">, vol. 8, no. 4, 2020, pp. 1-10. DOI: https://doi.org/10.34293/ </w:t>
      </w:r>
      <w:proofErr w:type="gramStart"/>
      <w:r w:rsidR="003720C7" w:rsidRPr="00D13D39">
        <w:rPr>
          <w:rFonts w:ascii="Times New Roman" w:hAnsi="Times New Roman" w:cs="Times New Roman"/>
          <w:bCs/>
          <w:sz w:val="24"/>
          <w:szCs w:val="24"/>
        </w:rPr>
        <w:t>education.v</w:t>
      </w:r>
      <w:proofErr w:type="gramEnd"/>
      <w:r w:rsidR="003720C7" w:rsidRPr="00D13D39">
        <w:rPr>
          <w:rFonts w:ascii="Times New Roman" w:hAnsi="Times New Roman" w:cs="Times New Roman"/>
          <w:bCs/>
          <w:sz w:val="24"/>
          <w:szCs w:val="24"/>
        </w:rPr>
        <w:t>8i4.3232</w:t>
      </w:r>
    </w:p>
    <w:p w14:paraId="71438C95" w14:textId="3A0851DD" w:rsidR="00475160" w:rsidRPr="00D13D39" w:rsidRDefault="00475160"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Hutt, M. and Lewis, N. (2021) ‘Ready for reform? Narratives of accountability from teachers and education leaders in Wales’, </w:t>
      </w:r>
      <w:r w:rsidRPr="00D13D39">
        <w:rPr>
          <w:rFonts w:ascii="Times New Roman" w:hAnsi="Times New Roman" w:cs="Times New Roman"/>
          <w:bCs/>
          <w:i/>
          <w:iCs/>
          <w:sz w:val="24"/>
          <w:szCs w:val="24"/>
        </w:rPr>
        <w:t>School leadership &amp; management</w:t>
      </w:r>
      <w:r w:rsidRPr="00D13D39">
        <w:rPr>
          <w:rFonts w:ascii="Times New Roman" w:hAnsi="Times New Roman" w:cs="Times New Roman"/>
          <w:bCs/>
          <w:sz w:val="24"/>
          <w:szCs w:val="24"/>
        </w:rPr>
        <w:t xml:space="preserve">, 41(4–5), pp. 470–487. Available at: </w:t>
      </w:r>
      <w:hyperlink r:id="rId30" w:history="1">
        <w:r w:rsidRPr="00D13D39">
          <w:rPr>
            <w:rStyle w:val="Hyperlink"/>
            <w:rFonts w:ascii="Times New Roman" w:hAnsi="Times New Roman" w:cs="Times New Roman"/>
            <w:bCs/>
            <w:sz w:val="24"/>
            <w:szCs w:val="24"/>
          </w:rPr>
          <w:t>https://doi.org/10.1080/13632434.2021.1942823</w:t>
        </w:r>
      </w:hyperlink>
      <w:r w:rsidRPr="00D13D39">
        <w:rPr>
          <w:rFonts w:ascii="Times New Roman" w:hAnsi="Times New Roman" w:cs="Times New Roman"/>
          <w:bCs/>
          <w:sz w:val="24"/>
          <w:szCs w:val="24"/>
        </w:rPr>
        <w:t>.</w:t>
      </w:r>
    </w:p>
    <w:p w14:paraId="6DFD0199" w14:textId="11CC9A2E"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Kelly, S. (2017) ‘Shared Principles of Causal Inference in Qualitative and Quantitative Research’, in</w:t>
      </w:r>
      <w:r w:rsidRPr="00D13D39">
        <w:rPr>
          <w:rFonts w:ascii="Times New Roman" w:hAnsi="Times New Roman" w:cs="Times New Roman"/>
          <w:bCs/>
          <w:sz w:val="24"/>
          <w:szCs w:val="24"/>
        </w:rPr>
        <w:br/>
      </w:r>
      <w:r w:rsidRPr="00D13D39">
        <w:rPr>
          <w:rFonts w:ascii="Times New Roman" w:hAnsi="Times New Roman" w:cs="Times New Roman"/>
          <w:bCs/>
          <w:i/>
          <w:iCs/>
          <w:sz w:val="24"/>
          <w:szCs w:val="24"/>
        </w:rPr>
        <w:t>The BERA/SAGE Handbook of Educational Research</w:t>
      </w:r>
      <w:r w:rsidRPr="00D13D39">
        <w:rPr>
          <w:rFonts w:ascii="Times New Roman" w:hAnsi="Times New Roman" w:cs="Times New Roman"/>
          <w:bCs/>
          <w:sz w:val="24"/>
          <w:szCs w:val="24"/>
        </w:rPr>
        <w:t xml:space="preserve">. First edition. London: SAGE Publications Ltd.  Available at: </w:t>
      </w:r>
      <w:hyperlink r:id="rId31" w:history="1">
        <w:r w:rsidRPr="00D13D39">
          <w:rPr>
            <w:rStyle w:val="Hyperlink"/>
            <w:rFonts w:ascii="Times New Roman" w:hAnsi="Times New Roman" w:cs="Times New Roman"/>
            <w:bCs/>
            <w:sz w:val="24"/>
            <w:szCs w:val="24"/>
          </w:rPr>
          <w:t>https://ebookcentral.proquest.com/lib/trinity/detail.action?docID=4771735</w:t>
        </w:r>
      </w:hyperlink>
      <w:r w:rsidRPr="00D13D39">
        <w:rPr>
          <w:rFonts w:ascii="Times New Roman" w:hAnsi="Times New Roman" w:cs="Times New Roman"/>
          <w:bCs/>
          <w:sz w:val="24"/>
          <w:szCs w:val="24"/>
        </w:rPr>
        <w:t xml:space="preserve">  (Accessed: 23 September 2023).</w:t>
      </w:r>
    </w:p>
    <w:p w14:paraId="106EACAD" w14:textId="77777777" w:rsidR="000C5339" w:rsidRPr="00D13D39" w:rsidRDefault="000C5339" w:rsidP="000C5339">
      <w:pPr>
        <w:spacing w:after="320" w:line="360" w:lineRule="auto"/>
        <w:rPr>
          <w:rFonts w:ascii="Times New Roman" w:hAnsi="Times New Roman" w:cs="Times New Roman"/>
          <w:bCs/>
          <w:sz w:val="24"/>
          <w:szCs w:val="24"/>
        </w:rPr>
      </w:pPr>
      <w:proofErr w:type="spellStart"/>
      <w:r w:rsidRPr="00D13D39">
        <w:rPr>
          <w:rFonts w:ascii="Times New Roman" w:hAnsi="Times New Roman" w:cs="Times New Roman"/>
          <w:bCs/>
          <w:sz w:val="24"/>
          <w:szCs w:val="24"/>
        </w:rPr>
        <w:t>Leat</w:t>
      </w:r>
      <w:proofErr w:type="spellEnd"/>
      <w:r w:rsidRPr="00D13D39">
        <w:rPr>
          <w:rFonts w:ascii="Times New Roman" w:hAnsi="Times New Roman" w:cs="Times New Roman"/>
          <w:bCs/>
          <w:sz w:val="24"/>
          <w:szCs w:val="24"/>
        </w:rPr>
        <w:t xml:space="preserve">, D., Reid, A. and Lofthouse, R. (2015) ‘Teachers’ experiences of engagement with and in educational research: what can be learned from teachers’ views?’, </w:t>
      </w:r>
      <w:r w:rsidRPr="00D13D39">
        <w:rPr>
          <w:rFonts w:ascii="Times New Roman" w:hAnsi="Times New Roman" w:cs="Times New Roman"/>
          <w:bCs/>
          <w:i/>
          <w:iCs/>
          <w:sz w:val="24"/>
          <w:szCs w:val="24"/>
        </w:rPr>
        <w:t>Oxford review of education</w:t>
      </w:r>
      <w:r w:rsidRPr="00D13D39">
        <w:rPr>
          <w:rFonts w:ascii="Times New Roman" w:hAnsi="Times New Roman" w:cs="Times New Roman"/>
          <w:bCs/>
          <w:sz w:val="24"/>
          <w:szCs w:val="24"/>
        </w:rPr>
        <w:t>, 41(2), pp. 270–286. Available at: https://doi.org/10.1080/03054985.2015.1021193.</w:t>
      </w:r>
    </w:p>
    <w:p w14:paraId="1E33368E" w14:textId="202B1597"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Lewis, H., Brooks, S., Parker, G. and Thomas, D. (2018) </w:t>
      </w:r>
      <w:r w:rsidR="008832E4">
        <w:rPr>
          <w:rFonts w:ascii="Times New Roman" w:hAnsi="Times New Roman" w:cs="Times New Roman"/>
          <w:bCs/>
          <w:sz w:val="24"/>
          <w:szCs w:val="24"/>
        </w:rPr>
        <w:t>‘</w:t>
      </w:r>
      <w:r w:rsidRPr="00D13D39">
        <w:rPr>
          <w:rFonts w:ascii="Times New Roman" w:hAnsi="Times New Roman" w:cs="Times New Roman"/>
          <w:bCs/>
          <w:sz w:val="24"/>
          <w:szCs w:val="24"/>
        </w:rPr>
        <w:t xml:space="preserve">A close up on close-to-practice research: reflecting on teacher educator’s experiences of and engagement with a </w:t>
      </w:r>
      <w:proofErr w:type="gramStart"/>
      <w:r w:rsidRPr="00D13D39">
        <w:rPr>
          <w:rFonts w:ascii="Times New Roman" w:hAnsi="Times New Roman" w:cs="Times New Roman"/>
          <w:bCs/>
          <w:sz w:val="24"/>
          <w:szCs w:val="24"/>
        </w:rPr>
        <w:t>classroom based</w:t>
      </w:r>
      <w:proofErr w:type="gramEnd"/>
      <w:r w:rsidRPr="00D13D39">
        <w:rPr>
          <w:rFonts w:ascii="Times New Roman" w:hAnsi="Times New Roman" w:cs="Times New Roman"/>
          <w:bCs/>
          <w:sz w:val="24"/>
          <w:szCs w:val="24"/>
        </w:rPr>
        <w:t xml:space="preserve"> research project</w:t>
      </w:r>
      <w:r w:rsidR="008832E4">
        <w:rPr>
          <w:rFonts w:ascii="Times New Roman" w:hAnsi="Times New Roman" w:cs="Times New Roman"/>
          <w:bCs/>
          <w:sz w:val="24"/>
          <w:szCs w:val="24"/>
        </w:rPr>
        <w:t>’</w:t>
      </w:r>
      <w:r w:rsidRPr="00D13D39">
        <w:rPr>
          <w:rFonts w:ascii="Times New Roman" w:hAnsi="Times New Roman" w:cs="Times New Roman"/>
          <w:bCs/>
          <w:sz w:val="24"/>
          <w:szCs w:val="24"/>
        </w:rPr>
        <w:t xml:space="preserve">, </w:t>
      </w:r>
      <w:r w:rsidRPr="00D13D39">
        <w:rPr>
          <w:rFonts w:ascii="Times New Roman" w:hAnsi="Times New Roman" w:cs="Times New Roman"/>
          <w:bCs/>
          <w:i/>
          <w:sz w:val="24"/>
          <w:szCs w:val="24"/>
        </w:rPr>
        <w:t>Wales Journal of Education</w:t>
      </w:r>
      <w:r w:rsidRPr="00D13D39">
        <w:rPr>
          <w:rFonts w:ascii="Times New Roman" w:hAnsi="Times New Roman" w:cs="Times New Roman"/>
          <w:bCs/>
          <w:sz w:val="24"/>
          <w:szCs w:val="24"/>
        </w:rPr>
        <w:t>, 20 (1), pp. 76-92.</w:t>
      </w:r>
      <w:r w:rsidRPr="00D13D39">
        <w:rPr>
          <w:rFonts w:ascii="Times New Roman" w:hAnsi="Times New Roman" w:cs="Times New Roman"/>
          <w:sz w:val="24"/>
          <w:szCs w:val="24"/>
        </w:rPr>
        <w:t xml:space="preserve"> Available at: </w:t>
      </w:r>
      <w:hyperlink r:id="rId32" w:history="1">
        <w:r w:rsidRPr="00D13D39">
          <w:rPr>
            <w:rStyle w:val="Hyperlink"/>
            <w:rFonts w:ascii="Times New Roman" w:hAnsi="Times New Roman" w:cs="Times New Roman"/>
            <w:sz w:val="24"/>
            <w:szCs w:val="24"/>
          </w:rPr>
          <w:t>https://repository.uwtsd.ac.uk/id/eprint/807/1/Lewis%2C%20H.%20et%20al.%20%282017%29%20A%20close%20up%20on%20close-to-practice....pdf</w:t>
        </w:r>
      </w:hyperlink>
      <w:r w:rsidRPr="00D13D39">
        <w:rPr>
          <w:rFonts w:ascii="Times New Roman" w:hAnsi="Times New Roman" w:cs="Times New Roman"/>
          <w:sz w:val="24"/>
          <w:szCs w:val="24"/>
        </w:rPr>
        <w:t xml:space="preserve">  (Accessed 18 September 2023).</w:t>
      </w:r>
    </w:p>
    <w:p w14:paraId="2DC0B5B0" w14:textId="4976A7B4" w:rsidR="00E930AD" w:rsidRPr="00D13D39" w:rsidRDefault="00E930AD" w:rsidP="00B14847">
      <w:pPr>
        <w:spacing w:after="320" w:line="360" w:lineRule="auto"/>
        <w:rPr>
          <w:rFonts w:ascii="Times New Roman" w:hAnsi="Times New Roman" w:cs="Times New Roman"/>
          <w:sz w:val="24"/>
          <w:szCs w:val="24"/>
          <w:shd w:val="clear" w:color="auto" w:fill="FFFFFF"/>
        </w:rPr>
      </w:pPr>
      <w:r w:rsidRPr="00D13D39">
        <w:rPr>
          <w:rFonts w:ascii="Times New Roman" w:hAnsi="Times New Roman" w:cs="Times New Roman"/>
          <w:sz w:val="24"/>
          <w:szCs w:val="24"/>
          <w:shd w:val="clear" w:color="auto" w:fill="FFFFFF"/>
        </w:rPr>
        <w:t>Ludgate, J. (2019) </w:t>
      </w:r>
      <w:r w:rsidRPr="00D13D39">
        <w:rPr>
          <w:rFonts w:ascii="Times New Roman" w:hAnsi="Times New Roman" w:cs="Times New Roman"/>
          <w:i/>
          <w:iCs/>
          <w:sz w:val="24"/>
          <w:szCs w:val="24"/>
          <w:shd w:val="clear" w:color="auto" w:fill="FFFFFF"/>
        </w:rPr>
        <w:t>Bloomsbury CPD Library: Research-informed Practice</w:t>
      </w:r>
      <w:r w:rsidRPr="00D13D39">
        <w:rPr>
          <w:rFonts w:ascii="Times New Roman" w:hAnsi="Times New Roman" w:cs="Times New Roman"/>
          <w:sz w:val="24"/>
          <w:szCs w:val="24"/>
          <w:shd w:val="clear" w:color="auto" w:fill="FFFFFF"/>
        </w:rPr>
        <w:t>. London: Bloomsbury Publishing.</w:t>
      </w:r>
    </w:p>
    <w:p w14:paraId="1A2866A9" w14:textId="1C821759" w:rsidR="006356DE" w:rsidRPr="00D13D39" w:rsidRDefault="006356DE" w:rsidP="00B14847">
      <w:pPr>
        <w:spacing w:after="320" w:line="360" w:lineRule="auto"/>
        <w:rPr>
          <w:rFonts w:ascii="Times New Roman" w:hAnsi="Times New Roman" w:cs="Times New Roman"/>
          <w:sz w:val="24"/>
          <w:szCs w:val="24"/>
          <w:shd w:val="clear" w:color="auto" w:fill="FFFFFF"/>
        </w:rPr>
      </w:pPr>
      <w:r w:rsidRPr="00D13D39">
        <w:rPr>
          <w:rFonts w:ascii="Times New Roman" w:hAnsi="Times New Roman" w:cs="Times New Roman"/>
          <w:sz w:val="24"/>
          <w:szCs w:val="24"/>
          <w:shd w:val="clear" w:color="auto" w:fill="FFFFFF"/>
        </w:rPr>
        <w:t xml:space="preserve">Malmqvist, J., Hellberg, K., </w:t>
      </w:r>
      <w:proofErr w:type="spellStart"/>
      <w:r w:rsidRPr="00D13D39">
        <w:rPr>
          <w:rFonts w:ascii="Times New Roman" w:hAnsi="Times New Roman" w:cs="Times New Roman"/>
          <w:sz w:val="24"/>
          <w:szCs w:val="24"/>
          <w:shd w:val="clear" w:color="auto" w:fill="FFFFFF"/>
        </w:rPr>
        <w:t>Möllås</w:t>
      </w:r>
      <w:proofErr w:type="spellEnd"/>
      <w:r w:rsidRPr="00D13D39">
        <w:rPr>
          <w:rFonts w:ascii="Times New Roman" w:hAnsi="Times New Roman" w:cs="Times New Roman"/>
          <w:sz w:val="24"/>
          <w:szCs w:val="24"/>
          <w:shd w:val="clear" w:color="auto" w:fill="FFFFFF"/>
        </w:rPr>
        <w:t xml:space="preserve">, G., Rose, R., &amp; Shevlin, M. (2019) </w:t>
      </w:r>
      <w:r w:rsidR="008832E4">
        <w:rPr>
          <w:rFonts w:ascii="Times New Roman" w:hAnsi="Times New Roman" w:cs="Times New Roman"/>
          <w:sz w:val="24"/>
          <w:szCs w:val="24"/>
          <w:shd w:val="clear" w:color="auto" w:fill="FFFFFF"/>
        </w:rPr>
        <w:t>‘</w:t>
      </w:r>
      <w:r w:rsidRPr="00D13D39">
        <w:rPr>
          <w:rFonts w:ascii="Times New Roman" w:hAnsi="Times New Roman" w:cs="Times New Roman"/>
          <w:sz w:val="24"/>
          <w:szCs w:val="24"/>
          <w:shd w:val="clear" w:color="auto" w:fill="FFFFFF"/>
        </w:rPr>
        <w:t>Conducting the Pilot Study: A Neglected Part of the Research Process? Methodological Findings Supporting the Importance of Piloting in Qualitative Research Studies</w:t>
      </w:r>
      <w:r w:rsidR="008832E4">
        <w:rPr>
          <w:rFonts w:ascii="Times New Roman" w:hAnsi="Times New Roman" w:cs="Times New Roman"/>
          <w:sz w:val="24"/>
          <w:szCs w:val="24"/>
          <w:shd w:val="clear" w:color="auto" w:fill="FFFFFF"/>
        </w:rPr>
        <w:t>’,</w:t>
      </w:r>
      <w:r w:rsidRPr="00D13D39">
        <w:rPr>
          <w:rFonts w:ascii="Times New Roman" w:hAnsi="Times New Roman" w:cs="Times New Roman"/>
          <w:sz w:val="24"/>
          <w:szCs w:val="24"/>
          <w:shd w:val="clear" w:color="auto" w:fill="FFFFFF"/>
        </w:rPr>
        <w:t xml:space="preserve"> </w:t>
      </w:r>
      <w:r w:rsidRPr="00D13D39">
        <w:rPr>
          <w:rFonts w:ascii="Times New Roman" w:hAnsi="Times New Roman" w:cs="Times New Roman"/>
          <w:i/>
          <w:iCs/>
          <w:sz w:val="24"/>
          <w:szCs w:val="24"/>
          <w:shd w:val="clear" w:color="auto" w:fill="FFFFFF"/>
        </w:rPr>
        <w:t>International Journal of Qualitative Methods</w:t>
      </w:r>
      <w:r w:rsidRPr="00D13D39">
        <w:rPr>
          <w:rFonts w:ascii="Times New Roman" w:hAnsi="Times New Roman" w:cs="Times New Roman"/>
          <w:sz w:val="24"/>
          <w:szCs w:val="24"/>
          <w:shd w:val="clear" w:color="auto" w:fill="FFFFFF"/>
        </w:rPr>
        <w:t xml:space="preserve">, 18. </w:t>
      </w:r>
      <w:hyperlink r:id="rId33" w:history="1">
        <w:r w:rsidR="008832E4" w:rsidRPr="000A60E5">
          <w:rPr>
            <w:rStyle w:val="Hyperlink"/>
            <w:rFonts w:ascii="Times New Roman" w:hAnsi="Times New Roman" w:cs="Times New Roman"/>
            <w:sz w:val="24"/>
            <w:szCs w:val="24"/>
            <w:shd w:val="clear" w:color="auto" w:fill="FFFFFF"/>
          </w:rPr>
          <w:t>https://doi.org/10.1177/1609406919878341</w:t>
        </w:r>
      </w:hyperlink>
      <w:r w:rsidR="008832E4">
        <w:rPr>
          <w:rFonts w:ascii="Times New Roman" w:hAnsi="Times New Roman" w:cs="Times New Roman"/>
          <w:sz w:val="24"/>
          <w:szCs w:val="24"/>
          <w:shd w:val="clear" w:color="auto" w:fill="FFFFFF"/>
        </w:rPr>
        <w:t xml:space="preserve"> (accessed 18 November 2024)</w:t>
      </w:r>
      <w:r w:rsidR="001457CA">
        <w:rPr>
          <w:rFonts w:ascii="Times New Roman" w:hAnsi="Times New Roman" w:cs="Times New Roman"/>
          <w:sz w:val="24"/>
          <w:szCs w:val="24"/>
          <w:shd w:val="clear" w:color="auto" w:fill="FFFFFF"/>
        </w:rPr>
        <w:t>.</w:t>
      </w:r>
    </w:p>
    <w:p w14:paraId="730B921E" w14:textId="5D93CEC7" w:rsidR="00AC2662" w:rsidRPr="00D13D39" w:rsidRDefault="00963408" w:rsidP="00B14847">
      <w:pPr>
        <w:spacing w:after="320" w:line="360" w:lineRule="auto"/>
        <w:rPr>
          <w:rFonts w:ascii="Times New Roman" w:hAnsi="Times New Roman" w:cs="Times New Roman"/>
          <w:sz w:val="24"/>
          <w:szCs w:val="24"/>
          <w:shd w:val="clear" w:color="auto" w:fill="FFFFFF"/>
        </w:rPr>
      </w:pPr>
      <w:r w:rsidRPr="00D13D39">
        <w:rPr>
          <w:rFonts w:ascii="Times New Roman" w:hAnsi="Times New Roman" w:cs="Times New Roman"/>
          <w:sz w:val="24"/>
          <w:szCs w:val="24"/>
          <w:shd w:val="clear" w:color="auto" w:fill="FFFFFF"/>
        </w:rPr>
        <w:t>McNiff, J. and Whitehead, J. (2005) </w:t>
      </w:r>
      <w:r w:rsidRPr="00D13D39">
        <w:rPr>
          <w:rFonts w:ascii="Times New Roman" w:hAnsi="Times New Roman" w:cs="Times New Roman"/>
          <w:i/>
          <w:iCs/>
          <w:sz w:val="24"/>
          <w:szCs w:val="24"/>
          <w:shd w:val="clear" w:color="auto" w:fill="FFFFFF"/>
        </w:rPr>
        <w:t xml:space="preserve">Action research for </w:t>
      </w:r>
      <w:proofErr w:type="gramStart"/>
      <w:r w:rsidRPr="00D13D39">
        <w:rPr>
          <w:rFonts w:ascii="Times New Roman" w:hAnsi="Times New Roman" w:cs="Times New Roman"/>
          <w:i/>
          <w:iCs/>
          <w:sz w:val="24"/>
          <w:szCs w:val="24"/>
          <w:shd w:val="clear" w:color="auto" w:fill="FFFFFF"/>
        </w:rPr>
        <w:t>teachers :</w:t>
      </w:r>
      <w:proofErr w:type="gramEnd"/>
      <w:r w:rsidRPr="00D13D39">
        <w:rPr>
          <w:rFonts w:ascii="Times New Roman" w:hAnsi="Times New Roman" w:cs="Times New Roman"/>
          <w:i/>
          <w:iCs/>
          <w:sz w:val="24"/>
          <w:szCs w:val="24"/>
          <w:shd w:val="clear" w:color="auto" w:fill="FFFFFF"/>
        </w:rPr>
        <w:t xml:space="preserve"> a practical guide</w:t>
      </w:r>
      <w:r w:rsidRPr="00D13D39">
        <w:rPr>
          <w:rFonts w:ascii="Times New Roman" w:hAnsi="Times New Roman" w:cs="Times New Roman"/>
          <w:sz w:val="24"/>
          <w:szCs w:val="24"/>
          <w:shd w:val="clear" w:color="auto" w:fill="FFFFFF"/>
        </w:rPr>
        <w:t xml:space="preserve">. 1st ed. Milton Park, Abingdon, </w:t>
      </w:r>
      <w:proofErr w:type="gramStart"/>
      <w:r w:rsidRPr="00D13D39">
        <w:rPr>
          <w:rFonts w:ascii="Times New Roman" w:hAnsi="Times New Roman" w:cs="Times New Roman"/>
          <w:sz w:val="24"/>
          <w:szCs w:val="24"/>
          <w:shd w:val="clear" w:color="auto" w:fill="FFFFFF"/>
        </w:rPr>
        <w:t>Oxon ;</w:t>
      </w:r>
      <w:proofErr w:type="gramEnd"/>
      <w:r w:rsidRPr="00D13D39">
        <w:rPr>
          <w:rFonts w:ascii="Times New Roman" w:hAnsi="Times New Roman" w:cs="Times New Roman"/>
          <w:sz w:val="24"/>
          <w:szCs w:val="24"/>
          <w:shd w:val="clear" w:color="auto" w:fill="FFFFFF"/>
        </w:rPr>
        <w:t xml:space="preserve"> David Fulton Publishers. Available at: https://doi.org/10.4324/9780203462393.</w:t>
      </w:r>
    </w:p>
    <w:p w14:paraId="5506DB15" w14:textId="6CC595AA" w:rsidR="00E930AD" w:rsidRPr="00D13D39" w:rsidRDefault="00E930AD" w:rsidP="00B14847">
      <w:pPr>
        <w:spacing w:after="320" w:line="360" w:lineRule="auto"/>
        <w:rPr>
          <w:rFonts w:ascii="Times New Roman" w:hAnsi="Times New Roman" w:cs="Times New Roman"/>
          <w:sz w:val="24"/>
          <w:szCs w:val="24"/>
          <w:shd w:val="clear" w:color="auto" w:fill="FFFFFF"/>
        </w:rPr>
      </w:pPr>
      <w:r w:rsidRPr="00D13D39">
        <w:rPr>
          <w:rFonts w:ascii="Times New Roman" w:hAnsi="Times New Roman" w:cs="Times New Roman"/>
          <w:sz w:val="24"/>
          <w:szCs w:val="24"/>
          <w:shd w:val="clear" w:color="auto" w:fill="FFFFFF"/>
        </w:rPr>
        <w:t>Morrison McGill, R. (2020) Spaced Practice: Less Is More, Over Time</w:t>
      </w:r>
      <w:r w:rsidR="000E23B9" w:rsidRPr="00D13D39">
        <w:rPr>
          <w:rFonts w:ascii="Times New Roman" w:hAnsi="Times New Roman" w:cs="Times New Roman"/>
          <w:sz w:val="24"/>
          <w:szCs w:val="24"/>
          <w:shd w:val="clear" w:color="auto" w:fill="FFFFFF"/>
        </w:rPr>
        <w:t>.</w:t>
      </w:r>
      <w:r w:rsidRPr="00D13D39">
        <w:rPr>
          <w:rFonts w:ascii="Times New Roman" w:hAnsi="Times New Roman" w:cs="Times New Roman"/>
          <w:sz w:val="24"/>
          <w:szCs w:val="24"/>
          <w:shd w:val="clear" w:color="auto" w:fill="FFFFFF"/>
        </w:rPr>
        <w:t xml:space="preserve"> </w:t>
      </w:r>
      <w:r w:rsidRPr="00D13D39">
        <w:rPr>
          <w:rFonts w:ascii="Times New Roman" w:hAnsi="Times New Roman" w:cs="Times New Roman"/>
          <w:i/>
          <w:sz w:val="24"/>
          <w:szCs w:val="24"/>
          <w:shd w:val="clear" w:color="auto" w:fill="FFFFFF"/>
        </w:rPr>
        <w:t>Teacher Toolkit</w:t>
      </w:r>
      <w:r w:rsidRPr="00D13D39">
        <w:rPr>
          <w:rFonts w:ascii="Times New Roman" w:hAnsi="Times New Roman" w:cs="Times New Roman"/>
          <w:sz w:val="24"/>
          <w:szCs w:val="24"/>
          <w:shd w:val="clear" w:color="auto" w:fill="FFFFFF"/>
        </w:rPr>
        <w:t xml:space="preserve">, 20 June.  Available at: </w:t>
      </w:r>
      <w:hyperlink r:id="rId34" w:history="1">
        <w:r w:rsidRPr="00D13D39">
          <w:rPr>
            <w:rStyle w:val="Hyperlink"/>
            <w:rFonts w:ascii="Times New Roman" w:hAnsi="Times New Roman" w:cs="Times New Roman"/>
            <w:sz w:val="24"/>
            <w:szCs w:val="24"/>
            <w:shd w:val="clear" w:color="auto" w:fill="FFFFFF"/>
          </w:rPr>
          <w:t>https://www.teachertoolkit.co.uk/2020/06/20/spaced-practice/</w:t>
        </w:r>
      </w:hyperlink>
      <w:r w:rsidRPr="00D13D39">
        <w:rPr>
          <w:rFonts w:ascii="Times New Roman" w:hAnsi="Times New Roman" w:cs="Times New Roman"/>
          <w:sz w:val="24"/>
          <w:szCs w:val="24"/>
          <w:shd w:val="clear" w:color="auto" w:fill="FFFFFF"/>
        </w:rPr>
        <w:t xml:space="preserve">  (Accessed 23 September 2023).</w:t>
      </w:r>
    </w:p>
    <w:p w14:paraId="030F8CAC" w14:textId="77777777" w:rsidR="00E930AD" w:rsidRPr="00D13D39" w:rsidRDefault="00E930AD" w:rsidP="00B14847">
      <w:pPr>
        <w:spacing w:after="320" w:line="360" w:lineRule="auto"/>
        <w:rPr>
          <w:rFonts w:ascii="Times New Roman" w:hAnsi="Times New Roman" w:cs="Times New Roman"/>
          <w:sz w:val="24"/>
          <w:szCs w:val="24"/>
          <w:shd w:val="clear" w:color="auto" w:fill="FFFFFF"/>
        </w:rPr>
      </w:pPr>
      <w:r w:rsidRPr="00D13D39">
        <w:rPr>
          <w:rFonts w:ascii="Times New Roman" w:hAnsi="Times New Roman" w:cs="Times New Roman"/>
          <w:sz w:val="24"/>
          <w:szCs w:val="24"/>
          <w:shd w:val="clear" w:color="auto" w:fill="FFFFFF"/>
        </w:rPr>
        <w:t xml:space="preserve">Nelson J., Mehta P., Sharples J. and Davey, C. (2017) </w:t>
      </w:r>
      <w:r w:rsidRPr="00D13D39">
        <w:rPr>
          <w:rFonts w:ascii="Times New Roman" w:hAnsi="Times New Roman" w:cs="Times New Roman"/>
          <w:i/>
          <w:sz w:val="24"/>
          <w:szCs w:val="24"/>
          <w:shd w:val="clear" w:color="auto" w:fill="FFFFFF"/>
        </w:rPr>
        <w:t>Measuring teachers’ research engagement: Findings from a pilot study</w:t>
      </w:r>
      <w:r w:rsidRPr="00D13D39">
        <w:rPr>
          <w:rFonts w:ascii="Times New Roman" w:hAnsi="Times New Roman" w:cs="Times New Roman"/>
          <w:sz w:val="24"/>
          <w:szCs w:val="24"/>
          <w:shd w:val="clear" w:color="auto" w:fill="FFFFFF"/>
        </w:rPr>
        <w:t xml:space="preserve">.  Education Endowment Foundation and NFER.  Available at: </w:t>
      </w:r>
      <w:hyperlink r:id="rId35" w:history="1">
        <w:r w:rsidRPr="00D13D39">
          <w:rPr>
            <w:rStyle w:val="Hyperlink"/>
            <w:rFonts w:ascii="Times New Roman" w:hAnsi="Times New Roman" w:cs="Times New Roman"/>
            <w:sz w:val="24"/>
            <w:szCs w:val="24"/>
            <w:shd w:val="clear" w:color="auto" w:fill="FFFFFF"/>
          </w:rPr>
          <w:t>https://d2tic4wvo1iusb.cloudfront.net/documents/evaluation/methodological-research-and-innovations/NFER_Research_Use_pilot_report_-_March_2017_for_publication.pdf</w:t>
        </w:r>
      </w:hyperlink>
      <w:r w:rsidRPr="00D13D39">
        <w:rPr>
          <w:rFonts w:ascii="Times New Roman" w:hAnsi="Times New Roman" w:cs="Times New Roman"/>
          <w:sz w:val="24"/>
          <w:szCs w:val="24"/>
          <w:shd w:val="clear" w:color="auto" w:fill="FFFFFF"/>
        </w:rPr>
        <w:t xml:space="preserve"> (Accessed 18 September 2023).</w:t>
      </w:r>
    </w:p>
    <w:p w14:paraId="06946660" w14:textId="24D85AA7" w:rsidR="00E930AD" w:rsidRPr="00D13D39" w:rsidRDefault="00E930AD" w:rsidP="00B14847">
      <w:pPr>
        <w:spacing w:after="320" w:line="360" w:lineRule="auto"/>
        <w:rPr>
          <w:rFonts w:ascii="Times New Roman" w:hAnsi="Times New Roman" w:cs="Times New Roman"/>
          <w:sz w:val="24"/>
          <w:szCs w:val="24"/>
          <w:shd w:val="clear" w:color="auto" w:fill="FFFFFF"/>
        </w:rPr>
      </w:pPr>
      <w:r w:rsidRPr="00D13D39">
        <w:rPr>
          <w:rFonts w:ascii="Times New Roman" w:hAnsi="Times New Roman" w:cs="Times New Roman"/>
          <w:sz w:val="24"/>
          <w:szCs w:val="24"/>
          <w:shd w:val="clear" w:color="auto" w:fill="FFFFFF"/>
        </w:rPr>
        <w:t xml:space="preserve">Newby, P. (2014) </w:t>
      </w:r>
      <w:r w:rsidRPr="00D13D39">
        <w:rPr>
          <w:rFonts w:ascii="Times New Roman" w:hAnsi="Times New Roman" w:cs="Times New Roman"/>
          <w:i/>
          <w:sz w:val="24"/>
          <w:szCs w:val="24"/>
          <w:shd w:val="clear" w:color="auto" w:fill="FFFFFF"/>
        </w:rPr>
        <w:t>Research methods for education</w:t>
      </w:r>
      <w:r w:rsidRPr="00D13D39">
        <w:rPr>
          <w:rFonts w:ascii="Times New Roman" w:hAnsi="Times New Roman" w:cs="Times New Roman"/>
          <w:sz w:val="24"/>
          <w:szCs w:val="24"/>
          <w:shd w:val="clear" w:color="auto" w:fill="FFFFFF"/>
        </w:rPr>
        <w:t xml:space="preserve">. </w:t>
      </w:r>
      <w:r w:rsidR="00503744" w:rsidRPr="00D13D39">
        <w:rPr>
          <w:rFonts w:ascii="Times New Roman" w:hAnsi="Times New Roman" w:cs="Times New Roman"/>
          <w:sz w:val="24"/>
          <w:szCs w:val="24"/>
          <w:shd w:val="clear" w:color="auto" w:fill="FFFFFF"/>
        </w:rPr>
        <w:t>2nd</w:t>
      </w:r>
      <w:r w:rsidRPr="00D13D39">
        <w:rPr>
          <w:rFonts w:ascii="Times New Roman" w:hAnsi="Times New Roman" w:cs="Times New Roman"/>
          <w:sz w:val="24"/>
          <w:szCs w:val="24"/>
          <w:shd w:val="clear" w:color="auto" w:fill="FFFFFF"/>
        </w:rPr>
        <w:t xml:space="preserve"> edition. Abingdon, Oxon</w:t>
      </w:r>
      <w:r w:rsidR="001457CA">
        <w:rPr>
          <w:rFonts w:ascii="Times New Roman" w:hAnsi="Times New Roman" w:cs="Times New Roman"/>
          <w:sz w:val="24"/>
          <w:szCs w:val="24"/>
          <w:shd w:val="clear" w:color="auto" w:fill="FFFFFF"/>
        </w:rPr>
        <w:t xml:space="preserve">: </w:t>
      </w:r>
      <w:r w:rsidRPr="00D13D39">
        <w:rPr>
          <w:rFonts w:ascii="Times New Roman" w:hAnsi="Times New Roman" w:cs="Times New Roman"/>
          <w:sz w:val="24"/>
          <w:szCs w:val="24"/>
          <w:shd w:val="clear" w:color="auto" w:fill="FFFFFF"/>
        </w:rPr>
        <w:t>Routledge.</w:t>
      </w:r>
    </w:p>
    <w:p w14:paraId="062813B9" w14:textId="1491647A"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OECD (2016) What Makes a School a Learning </w:t>
      </w:r>
      <w:proofErr w:type="gramStart"/>
      <w:r w:rsidRPr="00D13D39">
        <w:rPr>
          <w:rFonts w:ascii="Times New Roman" w:hAnsi="Times New Roman" w:cs="Times New Roman"/>
          <w:bCs/>
          <w:sz w:val="24"/>
          <w:szCs w:val="24"/>
        </w:rPr>
        <w:t>Organisation?,</w:t>
      </w:r>
      <w:proofErr w:type="gramEnd"/>
      <w:r w:rsidRPr="00D13D39">
        <w:rPr>
          <w:rFonts w:ascii="Times New Roman" w:hAnsi="Times New Roman" w:cs="Times New Roman"/>
          <w:bCs/>
          <w:sz w:val="24"/>
          <w:szCs w:val="24"/>
        </w:rPr>
        <w:t xml:space="preserve"> </w:t>
      </w:r>
      <w:r w:rsidRPr="00D13D39">
        <w:rPr>
          <w:rFonts w:ascii="Times New Roman" w:hAnsi="Times New Roman" w:cs="Times New Roman"/>
          <w:bCs/>
          <w:i/>
          <w:sz w:val="24"/>
          <w:szCs w:val="24"/>
        </w:rPr>
        <w:t>OECD Education Working Papers</w:t>
      </w:r>
      <w:r w:rsidRPr="00D13D39">
        <w:rPr>
          <w:rFonts w:ascii="Times New Roman" w:hAnsi="Times New Roman" w:cs="Times New Roman"/>
          <w:bCs/>
          <w:sz w:val="24"/>
          <w:szCs w:val="24"/>
        </w:rPr>
        <w:t>, No. 137. </w:t>
      </w:r>
      <w:r w:rsidRPr="00D13D39">
        <w:rPr>
          <w:rFonts w:ascii="Times New Roman" w:hAnsi="Times New Roman" w:cs="Times New Roman"/>
          <w:bCs/>
          <w:i/>
          <w:iCs/>
          <w:sz w:val="24"/>
          <w:szCs w:val="24"/>
        </w:rPr>
        <w:t>OECD Publishing</w:t>
      </w:r>
      <w:r w:rsidRPr="00D13D39">
        <w:rPr>
          <w:rFonts w:ascii="Times New Roman" w:hAnsi="Times New Roman" w:cs="Times New Roman"/>
          <w:bCs/>
          <w:sz w:val="24"/>
          <w:szCs w:val="24"/>
        </w:rPr>
        <w:t xml:space="preserve">.  Available at: </w:t>
      </w:r>
      <w:hyperlink r:id="rId36" w:history="1">
        <w:r w:rsidRPr="00D13D39">
          <w:rPr>
            <w:rStyle w:val="Hyperlink"/>
            <w:rFonts w:ascii="Times New Roman" w:hAnsi="Times New Roman" w:cs="Times New Roman"/>
            <w:bCs/>
            <w:sz w:val="24"/>
            <w:szCs w:val="24"/>
          </w:rPr>
          <w:t>https://www.oecd-ilibrary.org/docserver/5jlwm62b3bvh-en.pdf?expires=1695466822&amp;id=id&amp;accname=guest&amp;checksum=C6C31261B419B60420FB88548CA3B15B</w:t>
        </w:r>
      </w:hyperlink>
      <w:r w:rsidRPr="00D13D39">
        <w:rPr>
          <w:rFonts w:ascii="Times New Roman" w:hAnsi="Times New Roman" w:cs="Times New Roman"/>
          <w:bCs/>
          <w:sz w:val="24"/>
          <w:szCs w:val="24"/>
        </w:rPr>
        <w:t xml:space="preserve">  (Accessed 18 September 2023)</w:t>
      </w:r>
    </w:p>
    <w:p w14:paraId="4A895612" w14:textId="77777777"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sz w:val="24"/>
          <w:szCs w:val="24"/>
          <w:shd w:val="clear" w:color="auto" w:fill="FFFFFF"/>
        </w:rPr>
        <w:t>OECD (2018) </w:t>
      </w:r>
      <w:r w:rsidRPr="00D13D39">
        <w:rPr>
          <w:rFonts w:ascii="Times New Roman" w:hAnsi="Times New Roman" w:cs="Times New Roman"/>
          <w:i/>
          <w:iCs/>
          <w:sz w:val="24"/>
          <w:szCs w:val="24"/>
          <w:shd w:val="clear" w:color="auto" w:fill="FFFFFF"/>
        </w:rPr>
        <w:t>Developing Schools as Learning Organisations in Wales</w:t>
      </w:r>
      <w:r w:rsidRPr="00D13D39">
        <w:rPr>
          <w:rFonts w:ascii="Times New Roman" w:hAnsi="Times New Roman" w:cs="Times New Roman"/>
          <w:sz w:val="24"/>
          <w:szCs w:val="24"/>
          <w:shd w:val="clear" w:color="auto" w:fill="FFFFFF"/>
        </w:rPr>
        <w:t xml:space="preserve">, Implementing Education Policies, OECD Publishing, Paris.  </w:t>
      </w:r>
      <w:r w:rsidRPr="00D13D39">
        <w:rPr>
          <w:rFonts w:ascii="Times New Roman" w:hAnsi="Times New Roman" w:cs="Times New Roman"/>
          <w:bCs/>
          <w:sz w:val="24"/>
          <w:szCs w:val="24"/>
        </w:rPr>
        <w:t xml:space="preserve">Available at: </w:t>
      </w:r>
      <w:hyperlink r:id="rId37" w:history="1">
        <w:r w:rsidRPr="00D13D39">
          <w:rPr>
            <w:rStyle w:val="Hyperlink"/>
            <w:rFonts w:ascii="Times New Roman" w:hAnsi="Times New Roman" w:cs="Times New Roman"/>
            <w:bCs/>
            <w:sz w:val="24"/>
            <w:szCs w:val="24"/>
          </w:rPr>
          <w:t>https://www.oecd-ilibrary.org/docserver/9789264307193-en.pdf?expires=1695466964&amp;id=id&amp;accname=guest&amp;checksum=6A7BCA13FC1F65B451A9D6E24640145C</w:t>
        </w:r>
      </w:hyperlink>
      <w:r w:rsidRPr="00D13D39">
        <w:rPr>
          <w:rFonts w:ascii="Times New Roman" w:hAnsi="Times New Roman" w:cs="Times New Roman"/>
          <w:bCs/>
          <w:sz w:val="24"/>
          <w:szCs w:val="24"/>
        </w:rPr>
        <w:t xml:space="preserve">  (Accessed 18September 2023).</w:t>
      </w:r>
    </w:p>
    <w:p w14:paraId="11B7D220" w14:textId="4255F086" w:rsidR="00E930AD" w:rsidRPr="00D13D39" w:rsidRDefault="00E930AD" w:rsidP="00B14847">
      <w:pPr>
        <w:spacing w:after="320" w:line="360" w:lineRule="auto"/>
        <w:rPr>
          <w:rFonts w:ascii="Times New Roman" w:hAnsi="Times New Roman" w:cs="Times New Roman"/>
          <w:bCs/>
          <w:sz w:val="24"/>
          <w:szCs w:val="24"/>
        </w:rPr>
      </w:pPr>
      <w:proofErr w:type="spellStart"/>
      <w:r w:rsidRPr="00D13D39">
        <w:rPr>
          <w:rFonts w:ascii="Times New Roman" w:hAnsi="Times New Roman" w:cs="Times New Roman"/>
          <w:bCs/>
          <w:sz w:val="24"/>
          <w:szCs w:val="24"/>
        </w:rPr>
        <w:t>Orakcı</w:t>
      </w:r>
      <w:proofErr w:type="spellEnd"/>
      <w:r w:rsidRPr="00D13D39">
        <w:rPr>
          <w:rFonts w:ascii="Times New Roman" w:hAnsi="Times New Roman" w:cs="Times New Roman"/>
          <w:bCs/>
          <w:sz w:val="24"/>
          <w:szCs w:val="24"/>
        </w:rPr>
        <w:t xml:space="preserve">, Ş., Göksu, D. Y., Karagöz, S. </w:t>
      </w:r>
      <w:bookmarkEnd w:id="5"/>
      <w:r w:rsidRPr="00D13D39">
        <w:rPr>
          <w:rFonts w:ascii="Times New Roman" w:hAnsi="Times New Roman" w:cs="Times New Roman"/>
          <w:bCs/>
          <w:sz w:val="24"/>
          <w:szCs w:val="24"/>
        </w:rPr>
        <w:t xml:space="preserve">(2023) </w:t>
      </w:r>
      <w:r w:rsidR="001457CA">
        <w:rPr>
          <w:rFonts w:ascii="Times New Roman" w:hAnsi="Times New Roman" w:cs="Times New Roman"/>
          <w:bCs/>
          <w:sz w:val="24"/>
          <w:szCs w:val="24"/>
        </w:rPr>
        <w:t>‘</w:t>
      </w:r>
      <w:r w:rsidRPr="00D13D39">
        <w:rPr>
          <w:rFonts w:ascii="Times New Roman" w:hAnsi="Times New Roman" w:cs="Times New Roman"/>
          <w:bCs/>
          <w:sz w:val="24"/>
          <w:szCs w:val="24"/>
        </w:rPr>
        <w:t>A mixed methods study of the teachers’ self-efficacy views and their ability to improve self-efficacy beliefs during teaching</w:t>
      </w:r>
      <w:r w:rsidR="001457CA">
        <w:rPr>
          <w:rFonts w:ascii="Times New Roman" w:hAnsi="Times New Roman" w:cs="Times New Roman"/>
          <w:bCs/>
          <w:sz w:val="24"/>
          <w:szCs w:val="24"/>
        </w:rPr>
        <w:t>’</w:t>
      </w:r>
      <w:r w:rsidRPr="00D13D39">
        <w:rPr>
          <w:rFonts w:ascii="Times New Roman" w:hAnsi="Times New Roman" w:cs="Times New Roman"/>
          <w:bCs/>
          <w:sz w:val="24"/>
          <w:szCs w:val="24"/>
        </w:rPr>
        <w:t xml:space="preserve">, </w:t>
      </w:r>
      <w:r w:rsidRPr="00D13D39">
        <w:rPr>
          <w:rFonts w:ascii="Times New Roman" w:hAnsi="Times New Roman" w:cs="Times New Roman"/>
          <w:bCs/>
          <w:i/>
          <w:sz w:val="24"/>
          <w:szCs w:val="24"/>
        </w:rPr>
        <w:t>Front. Psychol.</w:t>
      </w:r>
      <w:r w:rsidRPr="00D13D39">
        <w:rPr>
          <w:rFonts w:ascii="Times New Roman" w:hAnsi="Times New Roman" w:cs="Times New Roman"/>
          <w:bCs/>
          <w:sz w:val="24"/>
          <w:szCs w:val="24"/>
        </w:rPr>
        <w:t xml:space="preserve"> 13:1035829. Available at: </w:t>
      </w:r>
      <w:proofErr w:type="spellStart"/>
      <w:r w:rsidRPr="00D13D39">
        <w:rPr>
          <w:rFonts w:ascii="Times New Roman" w:hAnsi="Times New Roman" w:cs="Times New Roman"/>
          <w:bCs/>
          <w:sz w:val="24"/>
          <w:szCs w:val="24"/>
        </w:rPr>
        <w:t>doi</w:t>
      </w:r>
      <w:proofErr w:type="spellEnd"/>
      <w:r w:rsidRPr="00D13D39">
        <w:rPr>
          <w:rFonts w:ascii="Times New Roman" w:hAnsi="Times New Roman" w:cs="Times New Roman"/>
          <w:bCs/>
          <w:sz w:val="24"/>
          <w:szCs w:val="24"/>
        </w:rPr>
        <w:t xml:space="preserve">: 10.3389/fpsyg.2022.1035829 </w:t>
      </w:r>
      <w:hyperlink r:id="rId38" w:history="1">
        <w:r w:rsidRPr="00D13D39">
          <w:rPr>
            <w:rStyle w:val="Hyperlink"/>
            <w:rFonts w:ascii="Times New Roman" w:hAnsi="Times New Roman" w:cs="Times New Roman"/>
            <w:bCs/>
            <w:sz w:val="24"/>
            <w:szCs w:val="24"/>
          </w:rPr>
          <w:t>https://www.frontiersin.org/articles/10.3389/fpsyg.2022.1035829/full</w:t>
        </w:r>
      </w:hyperlink>
      <w:r w:rsidRPr="00D13D39">
        <w:rPr>
          <w:rFonts w:ascii="Times New Roman" w:hAnsi="Times New Roman" w:cs="Times New Roman"/>
          <w:bCs/>
          <w:sz w:val="24"/>
          <w:szCs w:val="24"/>
        </w:rPr>
        <w:t xml:space="preserve"> (Accessed 18 September 2023).</w:t>
      </w:r>
    </w:p>
    <w:p w14:paraId="1F36717D" w14:textId="424EA7C1" w:rsidR="00C248B0" w:rsidRPr="00D13D39" w:rsidRDefault="002F599F" w:rsidP="00B14847">
      <w:pPr>
        <w:spacing w:after="320" w:line="360" w:lineRule="auto"/>
        <w:rPr>
          <w:rFonts w:ascii="Times New Roman" w:hAnsi="Times New Roman" w:cs="Times New Roman"/>
          <w:bCs/>
          <w:sz w:val="24"/>
          <w:szCs w:val="24"/>
        </w:rPr>
      </w:pPr>
      <w:proofErr w:type="spellStart"/>
      <w:r w:rsidRPr="00D13D39">
        <w:rPr>
          <w:rFonts w:ascii="Times New Roman" w:hAnsi="Times New Roman" w:cs="Times New Roman"/>
          <w:bCs/>
          <w:sz w:val="24"/>
          <w:szCs w:val="24"/>
        </w:rPr>
        <w:t>Puslednik</w:t>
      </w:r>
      <w:proofErr w:type="spellEnd"/>
      <w:r w:rsidRPr="00D13D39">
        <w:rPr>
          <w:rFonts w:ascii="Times New Roman" w:hAnsi="Times New Roman" w:cs="Times New Roman"/>
          <w:bCs/>
          <w:sz w:val="24"/>
          <w:szCs w:val="24"/>
        </w:rPr>
        <w:t xml:space="preserve">, L. and Brennan, P.C. (2020) ‘An Australian-based authentic science research programme transforms the 21st century learning of rural high school students’, </w:t>
      </w:r>
      <w:r w:rsidRPr="00D13D39">
        <w:rPr>
          <w:rFonts w:ascii="Times New Roman" w:hAnsi="Times New Roman" w:cs="Times New Roman"/>
          <w:bCs/>
          <w:i/>
          <w:iCs/>
          <w:sz w:val="24"/>
          <w:szCs w:val="24"/>
        </w:rPr>
        <w:t>The Australian journal of education</w:t>
      </w:r>
      <w:r w:rsidRPr="00D13D39">
        <w:rPr>
          <w:rFonts w:ascii="Times New Roman" w:hAnsi="Times New Roman" w:cs="Times New Roman"/>
          <w:bCs/>
          <w:sz w:val="24"/>
          <w:szCs w:val="24"/>
        </w:rPr>
        <w:t>, 64(2), pp. 98–112. Available at: https://doi.org/10.1177/0004944120919890.</w:t>
      </w:r>
    </w:p>
    <w:p w14:paraId="5404E38D" w14:textId="1DF60DAE"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Rohrer, D. and Taylor, K. (2006) </w:t>
      </w:r>
      <w:r w:rsidR="001457CA">
        <w:rPr>
          <w:rFonts w:ascii="Times New Roman" w:hAnsi="Times New Roman" w:cs="Times New Roman"/>
          <w:bCs/>
          <w:sz w:val="24"/>
          <w:szCs w:val="24"/>
        </w:rPr>
        <w:t>‘</w:t>
      </w:r>
      <w:r w:rsidRPr="00D13D39">
        <w:rPr>
          <w:rFonts w:ascii="Times New Roman" w:hAnsi="Times New Roman" w:cs="Times New Roman"/>
          <w:bCs/>
          <w:sz w:val="24"/>
          <w:szCs w:val="24"/>
        </w:rPr>
        <w:t>The effects of overlearning and distributed practise on the retention of mathematics knowledge</w:t>
      </w:r>
      <w:r w:rsidR="001457CA">
        <w:rPr>
          <w:rFonts w:ascii="Times New Roman" w:hAnsi="Times New Roman" w:cs="Times New Roman"/>
          <w:bCs/>
          <w:sz w:val="24"/>
          <w:szCs w:val="24"/>
        </w:rPr>
        <w:t>’</w:t>
      </w:r>
      <w:r w:rsidRPr="00D13D39">
        <w:rPr>
          <w:rFonts w:ascii="Times New Roman" w:hAnsi="Times New Roman" w:cs="Times New Roman"/>
          <w:bCs/>
          <w:sz w:val="24"/>
          <w:szCs w:val="24"/>
        </w:rPr>
        <w:t>, </w:t>
      </w:r>
      <w:r w:rsidRPr="00D13D39">
        <w:rPr>
          <w:rFonts w:ascii="Times New Roman" w:hAnsi="Times New Roman" w:cs="Times New Roman"/>
          <w:bCs/>
          <w:i/>
          <w:iCs/>
          <w:sz w:val="24"/>
          <w:szCs w:val="24"/>
        </w:rPr>
        <w:t>Applied cognitive psychology</w:t>
      </w:r>
      <w:r w:rsidRPr="00D13D39">
        <w:rPr>
          <w:rFonts w:ascii="Times New Roman" w:hAnsi="Times New Roman" w:cs="Times New Roman"/>
          <w:bCs/>
          <w:sz w:val="24"/>
          <w:szCs w:val="24"/>
        </w:rPr>
        <w:t>, 20(9), pp. 1209–1224.</w:t>
      </w:r>
    </w:p>
    <w:p w14:paraId="5A9A6E77" w14:textId="4094441A"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Sammons, P. and Davis, S. (2017) </w:t>
      </w:r>
      <w:r w:rsidR="004A6B6A" w:rsidRPr="00D13D39">
        <w:rPr>
          <w:rFonts w:ascii="Times New Roman" w:hAnsi="Times New Roman" w:cs="Times New Roman"/>
          <w:bCs/>
          <w:sz w:val="24"/>
          <w:szCs w:val="24"/>
        </w:rPr>
        <w:t>‘</w:t>
      </w:r>
      <w:r w:rsidRPr="00D13D39">
        <w:rPr>
          <w:rFonts w:ascii="Times New Roman" w:hAnsi="Times New Roman" w:cs="Times New Roman"/>
          <w:bCs/>
          <w:sz w:val="24"/>
          <w:szCs w:val="24"/>
        </w:rPr>
        <w:t xml:space="preserve">Mixed Methods Approaches and their Application in Education Research’, in </w:t>
      </w:r>
      <w:proofErr w:type="gramStart"/>
      <w:r w:rsidRPr="00D13D39">
        <w:rPr>
          <w:rFonts w:ascii="Times New Roman" w:hAnsi="Times New Roman" w:cs="Times New Roman"/>
          <w:bCs/>
          <w:i/>
          <w:sz w:val="24"/>
          <w:szCs w:val="24"/>
        </w:rPr>
        <w:t>The</w:t>
      </w:r>
      <w:proofErr w:type="gramEnd"/>
      <w:r w:rsidRPr="00D13D39">
        <w:rPr>
          <w:rFonts w:ascii="Times New Roman" w:hAnsi="Times New Roman" w:cs="Times New Roman"/>
          <w:bCs/>
          <w:i/>
          <w:sz w:val="24"/>
          <w:szCs w:val="24"/>
        </w:rPr>
        <w:t xml:space="preserve"> BERA/SAGE Handbook of Educational Research</w:t>
      </w:r>
      <w:r w:rsidRPr="00D13D39">
        <w:rPr>
          <w:rFonts w:ascii="Times New Roman" w:hAnsi="Times New Roman" w:cs="Times New Roman"/>
          <w:bCs/>
          <w:sz w:val="24"/>
          <w:szCs w:val="24"/>
        </w:rPr>
        <w:t xml:space="preserve">. First edition. London: SAGE Publications Ltd.  Available at: </w:t>
      </w:r>
      <w:hyperlink r:id="rId39" w:history="1">
        <w:r w:rsidRPr="00D13D39">
          <w:rPr>
            <w:rStyle w:val="Hyperlink"/>
            <w:rFonts w:ascii="Times New Roman" w:hAnsi="Times New Roman" w:cs="Times New Roman"/>
            <w:bCs/>
            <w:sz w:val="24"/>
            <w:szCs w:val="24"/>
          </w:rPr>
          <w:t>https://ebookcentral.proquest.com/lib/trinity/detail.action?docID=4771735</w:t>
        </w:r>
      </w:hyperlink>
      <w:r w:rsidRPr="00D13D39">
        <w:rPr>
          <w:rFonts w:ascii="Times New Roman" w:hAnsi="Times New Roman" w:cs="Times New Roman"/>
          <w:bCs/>
          <w:sz w:val="24"/>
          <w:szCs w:val="24"/>
        </w:rPr>
        <w:t xml:space="preserve">  (Accessed: 23 September 2023).</w:t>
      </w:r>
    </w:p>
    <w:p w14:paraId="718CA7B0" w14:textId="5D28E1B4"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Sims, S., Moss, G. and Marshall, E. (2017) </w:t>
      </w:r>
      <w:r w:rsidR="001457CA">
        <w:rPr>
          <w:rFonts w:ascii="Times New Roman" w:hAnsi="Times New Roman" w:cs="Times New Roman"/>
          <w:bCs/>
          <w:sz w:val="24"/>
          <w:szCs w:val="24"/>
        </w:rPr>
        <w:t>‘</w:t>
      </w:r>
      <w:r w:rsidRPr="00D13D39">
        <w:rPr>
          <w:rFonts w:ascii="Times New Roman" w:hAnsi="Times New Roman" w:cs="Times New Roman"/>
          <w:bCs/>
          <w:sz w:val="24"/>
          <w:szCs w:val="24"/>
        </w:rPr>
        <w:t xml:space="preserve">Teacher journal clubs: How do they </w:t>
      </w:r>
      <w:proofErr w:type="gramStart"/>
      <w:r w:rsidRPr="00D13D39">
        <w:rPr>
          <w:rFonts w:ascii="Times New Roman" w:hAnsi="Times New Roman" w:cs="Times New Roman"/>
          <w:bCs/>
          <w:sz w:val="24"/>
          <w:szCs w:val="24"/>
        </w:rPr>
        <w:t>work</w:t>
      </w:r>
      <w:proofErr w:type="gramEnd"/>
      <w:r w:rsidRPr="00D13D39">
        <w:rPr>
          <w:rFonts w:ascii="Times New Roman" w:hAnsi="Times New Roman" w:cs="Times New Roman"/>
          <w:bCs/>
          <w:sz w:val="24"/>
          <w:szCs w:val="24"/>
        </w:rPr>
        <w:t xml:space="preserve"> and can they increase evidence-based practice?</w:t>
      </w:r>
      <w:r w:rsidR="00044A5D">
        <w:rPr>
          <w:rFonts w:ascii="Times New Roman" w:hAnsi="Times New Roman" w:cs="Times New Roman"/>
          <w:bCs/>
          <w:sz w:val="24"/>
          <w:szCs w:val="24"/>
        </w:rPr>
        <w:t>’,</w:t>
      </w:r>
      <w:r w:rsidRPr="00D13D39">
        <w:rPr>
          <w:rFonts w:ascii="Times New Roman" w:hAnsi="Times New Roman" w:cs="Times New Roman"/>
          <w:bCs/>
          <w:sz w:val="24"/>
          <w:szCs w:val="24"/>
        </w:rPr>
        <w:t> </w:t>
      </w:r>
      <w:r w:rsidRPr="00D13D39">
        <w:rPr>
          <w:rFonts w:ascii="Times New Roman" w:hAnsi="Times New Roman" w:cs="Times New Roman"/>
          <w:bCs/>
          <w:i/>
          <w:iCs/>
          <w:sz w:val="24"/>
          <w:szCs w:val="24"/>
        </w:rPr>
        <w:t>Impact, </w:t>
      </w:r>
      <w:r w:rsidRPr="00D13D39">
        <w:rPr>
          <w:rFonts w:ascii="Times New Roman" w:hAnsi="Times New Roman" w:cs="Times New Roman"/>
          <w:bCs/>
          <w:sz w:val="24"/>
          <w:szCs w:val="24"/>
        </w:rPr>
        <w:t>1</w:t>
      </w:r>
      <w:r w:rsidR="001457CA">
        <w:rPr>
          <w:rFonts w:ascii="Times New Roman" w:hAnsi="Times New Roman" w:cs="Times New Roman"/>
          <w:bCs/>
          <w:sz w:val="24"/>
          <w:szCs w:val="24"/>
        </w:rPr>
        <w:t xml:space="preserve"> pp. </w:t>
      </w:r>
      <w:r w:rsidRPr="00D13D39">
        <w:rPr>
          <w:rFonts w:ascii="Times New Roman" w:hAnsi="Times New Roman" w:cs="Times New Roman"/>
          <w:bCs/>
          <w:sz w:val="24"/>
          <w:szCs w:val="24"/>
        </w:rPr>
        <w:t xml:space="preserve">72–75.  Available at: </w:t>
      </w:r>
      <w:hyperlink r:id="rId40" w:history="1">
        <w:r w:rsidRPr="00D13D39">
          <w:rPr>
            <w:rStyle w:val="Hyperlink"/>
            <w:rFonts w:ascii="Times New Roman" w:hAnsi="Times New Roman" w:cs="Times New Roman"/>
            <w:bCs/>
            <w:sz w:val="24"/>
            <w:szCs w:val="24"/>
          </w:rPr>
          <w:t>https://my.chartered.college/impact_article/teacher-journal-clubs-how-do-they-work-and-can-they-increase-evidence-based-practice/</w:t>
        </w:r>
      </w:hyperlink>
      <w:r w:rsidRPr="00D13D39">
        <w:rPr>
          <w:rFonts w:ascii="Times New Roman" w:hAnsi="Times New Roman" w:cs="Times New Roman"/>
          <w:bCs/>
          <w:sz w:val="24"/>
          <w:szCs w:val="24"/>
        </w:rPr>
        <w:t xml:space="preserve">  (Accessed: 23 September 2023).</w:t>
      </w:r>
    </w:p>
    <w:p w14:paraId="3C0A10AF" w14:textId="45FD9153"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Tallman, K. A., and Feldman, A. (2016) </w:t>
      </w:r>
      <w:r w:rsidR="00044A5D">
        <w:rPr>
          <w:rFonts w:ascii="Times New Roman" w:hAnsi="Times New Roman" w:cs="Times New Roman"/>
          <w:bCs/>
          <w:sz w:val="24"/>
          <w:szCs w:val="24"/>
        </w:rPr>
        <w:t>‘</w:t>
      </w:r>
      <w:r w:rsidRPr="00D13D39">
        <w:rPr>
          <w:rFonts w:ascii="Times New Roman" w:hAnsi="Times New Roman" w:cs="Times New Roman"/>
          <w:bCs/>
          <w:sz w:val="24"/>
          <w:szCs w:val="24"/>
        </w:rPr>
        <w:t>The Use of Journal Clubs in Science Teacher Education</w:t>
      </w:r>
      <w:r w:rsidR="00044A5D">
        <w:rPr>
          <w:rFonts w:ascii="Times New Roman" w:hAnsi="Times New Roman" w:cs="Times New Roman"/>
          <w:bCs/>
          <w:sz w:val="24"/>
          <w:szCs w:val="24"/>
        </w:rPr>
        <w:t>’</w:t>
      </w:r>
      <w:r w:rsidRPr="00D13D39">
        <w:rPr>
          <w:rFonts w:ascii="Times New Roman" w:hAnsi="Times New Roman" w:cs="Times New Roman"/>
          <w:bCs/>
          <w:sz w:val="24"/>
          <w:szCs w:val="24"/>
        </w:rPr>
        <w:t xml:space="preserve">, </w:t>
      </w:r>
      <w:r w:rsidRPr="00D13D39">
        <w:rPr>
          <w:rFonts w:ascii="Times New Roman" w:hAnsi="Times New Roman" w:cs="Times New Roman"/>
          <w:bCs/>
          <w:i/>
          <w:sz w:val="24"/>
          <w:szCs w:val="24"/>
        </w:rPr>
        <w:t>Journal of Science Teacher Education</w:t>
      </w:r>
      <w:r w:rsidRPr="00D13D39">
        <w:rPr>
          <w:rFonts w:ascii="Times New Roman" w:hAnsi="Times New Roman" w:cs="Times New Roman"/>
          <w:bCs/>
          <w:sz w:val="24"/>
          <w:szCs w:val="24"/>
        </w:rPr>
        <w:t xml:space="preserve">, 27:3, </w:t>
      </w:r>
      <w:r w:rsidR="00044A5D">
        <w:rPr>
          <w:rFonts w:ascii="Times New Roman" w:hAnsi="Times New Roman" w:cs="Times New Roman"/>
          <w:bCs/>
          <w:sz w:val="24"/>
          <w:szCs w:val="24"/>
        </w:rPr>
        <w:t xml:space="preserve">pp. </w:t>
      </w:r>
      <w:r w:rsidRPr="00D13D39">
        <w:rPr>
          <w:rFonts w:ascii="Times New Roman" w:hAnsi="Times New Roman" w:cs="Times New Roman"/>
          <w:bCs/>
          <w:sz w:val="24"/>
          <w:szCs w:val="24"/>
        </w:rPr>
        <w:t>325-347.</w:t>
      </w:r>
    </w:p>
    <w:p w14:paraId="692EEC41" w14:textId="67D27FE4"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Tinsley, K. (2021) </w:t>
      </w:r>
      <w:r w:rsidR="00044A5D">
        <w:rPr>
          <w:rFonts w:ascii="Times New Roman" w:hAnsi="Times New Roman" w:cs="Times New Roman"/>
          <w:bCs/>
          <w:sz w:val="24"/>
          <w:szCs w:val="24"/>
        </w:rPr>
        <w:t>‘</w:t>
      </w:r>
      <w:r w:rsidRPr="00D13D39">
        <w:rPr>
          <w:rFonts w:ascii="Times New Roman" w:hAnsi="Times New Roman" w:cs="Times New Roman"/>
          <w:bCs/>
          <w:sz w:val="24"/>
          <w:szCs w:val="24"/>
        </w:rPr>
        <w:t>A culture of practitioner research: Growing teacher expertise</w:t>
      </w:r>
      <w:r w:rsidR="00044A5D">
        <w:rPr>
          <w:rFonts w:ascii="Times New Roman" w:hAnsi="Times New Roman" w:cs="Times New Roman"/>
          <w:bCs/>
          <w:sz w:val="24"/>
          <w:szCs w:val="24"/>
        </w:rPr>
        <w:t>’</w:t>
      </w:r>
      <w:r w:rsidRPr="00D13D39">
        <w:rPr>
          <w:rFonts w:ascii="Times New Roman" w:hAnsi="Times New Roman" w:cs="Times New Roman"/>
          <w:bCs/>
          <w:sz w:val="24"/>
          <w:szCs w:val="24"/>
        </w:rPr>
        <w:t xml:space="preserve">, </w:t>
      </w:r>
      <w:r w:rsidRPr="00D13D39">
        <w:rPr>
          <w:rFonts w:ascii="Times New Roman" w:hAnsi="Times New Roman" w:cs="Times New Roman"/>
          <w:bCs/>
          <w:i/>
          <w:sz w:val="24"/>
          <w:szCs w:val="24"/>
        </w:rPr>
        <w:t>Impact</w:t>
      </w:r>
      <w:r w:rsidRPr="00D13D39">
        <w:rPr>
          <w:rFonts w:ascii="Times New Roman" w:hAnsi="Times New Roman" w:cs="Times New Roman"/>
          <w:bCs/>
          <w:sz w:val="24"/>
          <w:szCs w:val="24"/>
        </w:rPr>
        <w:t xml:space="preserve">, 13, </w:t>
      </w:r>
      <w:r w:rsidR="00044A5D">
        <w:rPr>
          <w:rFonts w:ascii="Times New Roman" w:hAnsi="Times New Roman" w:cs="Times New Roman"/>
          <w:bCs/>
          <w:sz w:val="24"/>
          <w:szCs w:val="24"/>
        </w:rPr>
        <w:t xml:space="preserve">pp. </w:t>
      </w:r>
      <w:r w:rsidRPr="00D13D39">
        <w:rPr>
          <w:rFonts w:ascii="Times New Roman" w:hAnsi="Times New Roman" w:cs="Times New Roman"/>
          <w:bCs/>
          <w:sz w:val="24"/>
          <w:szCs w:val="24"/>
        </w:rPr>
        <w:t xml:space="preserve">56-59.  Available at: </w:t>
      </w:r>
      <w:hyperlink r:id="rId41" w:history="1">
        <w:r w:rsidRPr="00D13D39">
          <w:rPr>
            <w:rStyle w:val="Hyperlink"/>
            <w:rFonts w:ascii="Times New Roman" w:hAnsi="Times New Roman" w:cs="Times New Roman"/>
            <w:bCs/>
            <w:sz w:val="24"/>
            <w:szCs w:val="24"/>
          </w:rPr>
          <w:t>https://my.chartered.college/impact_article/a-culture-of-practitioner-research-growing-teacher-expertise/</w:t>
        </w:r>
      </w:hyperlink>
      <w:r w:rsidRPr="00D13D39">
        <w:rPr>
          <w:rFonts w:ascii="Times New Roman" w:hAnsi="Times New Roman" w:cs="Times New Roman"/>
          <w:bCs/>
          <w:sz w:val="24"/>
          <w:szCs w:val="24"/>
        </w:rPr>
        <w:t xml:space="preserve">  (Accessed: 23 September 2023).</w:t>
      </w:r>
    </w:p>
    <w:p w14:paraId="482A5BEB" w14:textId="77777777"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Timperley, H., Kaser, L. and Halbert, J (2014) ‘A framework for transforming learning in schools: Innovation and the spiral of inquiry’, </w:t>
      </w:r>
      <w:r w:rsidRPr="00D13D39">
        <w:rPr>
          <w:rFonts w:ascii="Times New Roman" w:hAnsi="Times New Roman" w:cs="Times New Roman"/>
          <w:bCs/>
          <w:i/>
          <w:sz w:val="24"/>
          <w:szCs w:val="24"/>
        </w:rPr>
        <w:t>Seminar Series Paper No. 234</w:t>
      </w:r>
      <w:r w:rsidRPr="00D13D39">
        <w:rPr>
          <w:rFonts w:ascii="Times New Roman" w:hAnsi="Times New Roman" w:cs="Times New Roman"/>
          <w:bCs/>
          <w:sz w:val="24"/>
          <w:szCs w:val="24"/>
        </w:rPr>
        <w:t xml:space="preserve">.  Victoria: Centre for Strategic Education.  Available at: </w:t>
      </w:r>
      <w:hyperlink r:id="rId42" w:history="1">
        <w:r w:rsidRPr="00D13D39">
          <w:rPr>
            <w:rStyle w:val="Hyperlink"/>
            <w:rFonts w:ascii="Times New Roman" w:hAnsi="Times New Roman" w:cs="Times New Roman"/>
            <w:bCs/>
            <w:sz w:val="24"/>
            <w:szCs w:val="24"/>
          </w:rPr>
          <w:t>https://www.educationalleaders.govt.nz/Pedagogy-and-assessment/Evidence-based-leadership/The-spiral-of-inquiry</w:t>
        </w:r>
      </w:hyperlink>
      <w:r w:rsidRPr="00D13D39">
        <w:rPr>
          <w:rFonts w:ascii="Times New Roman" w:hAnsi="Times New Roman" w:cs="Times New Roman"/>
          <w:bCs/>
          <w:sz w:val="24"/>
          <w:szCs w:val="24"/>
        </w:rPr>
        <w:t xml:space="preserve"> (Accessed 18 September 2023).</w:t>
      </w:r>
    </w:p>
    <w:p w14:paraId="643E3551" w14:textId="1FE0E3DE" w:rsidR="006C7907" w:rsidRPr="00D13D39" w:rsidRDefault="00904209" w:rsidP="00B14847">
      <w:pPr>
        <w:spacing w:after="320" w:line="360" w:lineRule="auto"/>
        <w:rPr>
          <w:rFonts w:ascii="Times New Roman" w:hAnsi="Times New Roman" w:cs="Times New Roman"/>
          <w:sz w:val="24"/>
          <w:szCs w:val="24"/>
        </w:rPr>
      </w:pPr>
      <w:r w:rsidRPr="00D13D39">
        <w:rPr>
          <w:rFonts w:ascii="Times New Roman" w:hAnsi="Times New Roman" w:cs="Times New Roman"/>
          <w:sz w:val="24"/>
          <w:szCs w:val="24"/>
        </w:rPr>
        <w:t xml:space="preserve">Tschannen-Moran, M., Hoy, A.W. and Hoy, W.K. (1998) ‘Teacher Efficacy: Its Meaning and Measure’, </w:t>
      </w:r>
      <w:r w:rsidRPr="00D13D39">
        <w:rPr>
          <w:rFonts w:ascii="Times New Roman" w:hAnsi="Times New Roman" w:cs="Times New Roman"/>
          <w:i/>
          <w:iCs/>
          <w:sz w:val="24"/>
          <w:szCs w:val="24"/>
        </w:rPr>
        <w:t>Review of educational research</w:t>
      </w:r>
      <w:r w:rsidRPr="00D13D39">
        <w:rPr>
          <w:rFonts w:ascii="Times New Roman" w:hAnsi="Times New Roman" w:cs="Times New Roman"/>
          <w:sz w:val="24"/>
          <w:szCs w:val="24"/>
        </w:rPr>
        <w:t>, 68(2), pp. 202–248. Available at: https://doi.org/10.3102/00346543068002202.</w:t>
      </w:r>
    </w:p>
    <w:p w14:paraId="1C152C33" w14:textId="26BB502D" w:rsidR="00E930AD" w:rsidRPr="00D13D39" w:rsidRDefault="00E930AD" w:rsidP="00B14847">
      <w:pPr>
        <w:spacing w:after="320" w:line="360" w:lineRule="auto"/>
        <w:rPr>
          <w:rFonts w:ascii="Times New Roman" w:hAnsi="Times New Roman" w:cs="Times New Roman"/>
          <w:sz w:val="24"/>
          <w:szCs w:val="24"/>
        </w:rPr>
      </w:pPr>
      <w:r w:rsidRPr="00D13D39">
        <w:rPr>
          <w:rFonts w:ascii="Times New Roman" w:hAnsi="Times New Roman" w:cs="Times New Roman"/>
          <w:sz w:val="24"/>
          <w:szCs w:val="24"/>
        </w:rPr>
        <w:t xml:space="preserve">Welsh Government (2013) Professional learning communities. Cardiff: Crown. Available at: </w:t>
      </w:r>
      <w:hyperlink r:id="rId43" w:history="1">
        <w:r w:rsidRPr="00D13D39">
          <w:rPr>
            <w:rStyle w:val="Hyperlink"/>
            <w:rFonts w:ascii="Times New Roman" w:hAnsi="Times New Roman" w:cs="Times New Roman"/>
            <w:sz w:val="24"/>
            <w:szCs w:val="24"/>
          </w:rPr>
          <w:t>https://hwb.gov.wales/storage/0cea3b99-dd80-4f03-beb7-8df17e76de0e/professional-learning-communities.pdf</w:t>
        </w:r>
      </w:hyperlink>
      <w:r w:rsidRPr="00D13D39">
        <w:rPr>
          <w:rFonts w:ascii="Times New Roman" w:hAnsi="Times New Roman" w:cs="Times New Roman"/>
          <w:sz w:val="24"/>
          <w:szCs w:val="24"/>
        </w:rPr>
        <w:t xml:space="preserve">  (Accessed: 23 September 2023).</w:t>
      </w:r>
    </w:p>
    <w:p w14:paraId="734D7498" w14:textId="23D78DD6" w:rsidR="00E930AD" w:rsidRPr="00D13D39" w:rsidRDefault="00E930AD" w:rsidP="00B14847">
      <w:pPr>
        <w:spacing w:after="320" w:line="360" w:lineRule="auto"/>
        <w:rPr>
          <w:rFonts w:ascii="Times New Roman" w:hAnsi="Times New Roman" w:cs="Times New Roman"/>
          <w:sz w:val="24"/>
          <w:szCs w:val="24"/>
        </w:rPr>
      </w:pPr>
      <w:r w:rsidRPr="00D13D39">
        <w:rPr>
          <w:rFonts w:ascii="Times New Roman" w:hAnsi="Times New Roman" w:cs="Times New Roman"/>
          <w:sz w:val="24"/>
          <w:szCs w:val="24"/>
        </w:rPr>
        <w:t xml:space="preserve">Welsh Government (2017) </w:t>
      </w:r>
      <w:r w:rsidRPr="00D13D39">
        <w:rPr>
          <w:rFonts w:ascii="Times New Roman" w:hAnsi="Times New Roman" w:cs="Times New Roman"/>
          <w:i/>
          <w:sz w:val="24"/>
          <w:szCs w:val="24"/>
        </w:rPr>
        <w:t>Consultation - summary of responses: New professional standards for teaching and leadership</w:t>
      </w:r>
      <w:r w:rsidRPr="00D13D39">
        <w:rPr>
          <w:rFonts w:ascii="Times New Roman" w:hAnsi="Times New Roman" w:cs="Times New Roman"/>
          <w:sz w:val="24"/>
          <w:szCs w:val="24"/>
        </w:rPr>
        <w:t xml:space="preserve">. Cardiff: Crown. Available at: </w:t>
      </w:r>
      <w:hyperlink r:id="rId44" w:history="1">
        <w:r w:rsidRPr="00D13D39">
          <w:rPr>
            <w:rStyle w:val="Hyperlink"/>
            <w:rFonts w:ascii="Times New Roman" w:hAnsi="Times New Roman" w:cs="Times New Roman"/>
            <w:sz w:val="24"/>
            <w:szCs w:val="24"/>
          </w:rPr>
          <w:t>https://www.gov.wales/sites/default/files/consultations/2018-01/170609-summary-of-responses-en.pdf</w:t>
        </w:r>
      </w:hyperlink>
      <w:r w:rsidRPr="00D13D39">
        <w:rPr>
          <w:rFonts w:ascii="Times New Roman" w:hAnsi="Times New Roman" w:cs="Times New Roman"/>
          <w:sz w:val="24"/>
          <w:szCs w:val="24"/>
        </w:rPr>
        <w:t xml:space="preserve">  (Accessed: 23 September 2023).</w:t>
      </w:r>
    </w:p>
    <w:p w14:paraId="7D7EE3C6" w14:textId="77777777" w:rsidR="00E930AD" w:rsidRPr="00D13D39" w:rsidRDefault="00E930AD" w:rsidP="00B14847">
      <w:pPr>
        <w:spacing w:after="320" w:line="360" w:lineRule="auto"/>
        <w:rPr>
          <w:rFonts w:ascii="Times New Roman" w:hAnsi="Times New Roman" w:cs="Times New Roman"/>
          <w:sz w:val="24"/>
          <w:szCs w:val="24"/>
        </w:rPr>
      </w:pPr>
      <w:r w:rsidRPr="00D13D39">
        <w:rPr>
          <w:rFonts w:ascii="Times New Roman" w:hAnsi="Times New Roman" w:cs="Times New Roman"/>
          <w:sz w:val="24"/>
          <w:szCs w:val="24"/>
        </w:rPr>
        <w:t xml:space="preserve">Welsh Government (2018) Schools in Wales as Learning Organisations.  Cardiff: Crown.  Available at: </w:t>
      </w:r>
      <w:hyperlink r:id="rId45" w:history="1">
        <w:r w:rsidRPr="00D13D39">
          <w:rPr>
            <w:rStyle w:val="Hyperlink"/>
            <w:rFonts w:ascii="Times New Roman" w:hAnsi="Times New Roman" w:cs="Times New Roman"/>
            <w:sz w:val="24"/>
            <w:szCs w:val="24"/>
          </w:rPr>
          <w:t>https://hwb.gov.wales/api/storage/f87e720f-8568-4a60-9383-55e20b9a1bb7/schools-in-wales-as-learning-organisations.pdf</w:t>
        </w:r>
      </w:hyperlink>
      <w:r w:rsidRPr="00D13D39">
        <w:rPr>
          <w:rFonts w:ascii="Times New Roman" w:hAnsi="Times New Roman" w:cs="Times New Roman"/>
          <w:sz w:val="24"/>
          <w:szCs w:val="24"/>
        </w:rPr>
        <w:t xml:space="preserve">  (Accessed 23 September 2023).</w:t>
      </w:r>
    </w:p>
    <w:p w14:paraId="07F52D2D" w14:textId="24E1B1F8"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Welsh Government (2019) Introducing the National Professional Enquiry Project (NPEP)</w:t>
      </w:r>
      <w:r w:rsidR="00710782" w:rsidRPr="00D13D39">
        <w:rPr>
          <w:rFonts w:ascii="Times New Roman" w:hAnsi="Times New Roman" w:cs="Times New Roman"/>
          <w:bCs/>
          <w:sz w:val="24"/>
          <w:szCs w:val="24"/>
        </w:rPr>
        <w:t>,</w:t>
      </w:r>
      <w:r w:rsidRPr="00D13D39">
        <w:rPr>
          <w:rFonts w:ascii="Times New Roman" w:hAnsi="Times New Roman" w:cs="Times New Roman"/>
          <w:bCs/>
          <w:sz w:val="24"/>
          <w:szCs w:val="24"/>
        </w:rPr>
        <w:t xml:space="preserve"> </w:t>
      </w:r>
      <w:r w:rsidRPr="00D13D39">
        <w:rPr>
          <w:rFonts w:ascii="Times New Roman" w:hAnsi="Times New Roman" w:cs="Times New Roman"/>
          <w:bCs/>
          <w:i/>
          <w:sz w:val="24"/>
          <w:szCs w:val="24"/>
        </w:rPr>
        <w:t xml:space="preserve">Education Wales Blog, </w:t>
      </w:r>
      <w:r w:rsidRPr="00D13D39">
        <w:rPr>
          <w:rFonts w:ascii="Times New Roman" w:hAnsi="Times New Roman" w:cs="Times New Roman"/>
          <w:bCs/>
          <w:sz w:val="24"/>
          <w:szCs w:val="24"/>
        </w:rPr>
        <w:t xml:space="preserve">9 December.  Available at: </w:t>
      </w:r>
      <w:hyperlink r:id="rId46" w:history="1">
        <w:r w:rsidRPr="00D13D39">
          <w:rPr>
            <w:rStyle w:val="Hyperlink"/>
            <w:rFonts w:ascii="Times New Roman" w:hAnsi="Times New Roman" w:cs="Times New Roman"/>
            <w:bCs/>
            <w:sz w:val="24"/>
            <w:szCs w:val="24"/>
          </w:rPr>
          <w:t>https://educationwales.blog.gov.wales/2019/12/09/introducing-the-national-professional-enquiry-project-npep/</w:t>
        </w:r>
      </w:hyperlink>
      <w:r w:rsidRPr="00D13D39">
        <w:rPr>
          <w:rFonts w:ascii="Times New Roman" w:hAnsi="Times New Roman" w:cs="Times New Roman"/>
          <w:bCs/>
          <w:sz w:val="24"/>
          <w:szCs w:val="24"/>
        </w:rPr>
        <w:t xml:space="preserve"> (Accessed 18 September 2023).</w:t>
      </w:r>
    </w:p>
    <w:p w14:paraId="63D2CFC4" w14:textId="01C9D61D"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Welsh Government (2020) It’s Here! Welcome to the new Curriculum for Wales Guidance</w:t>
      </w:r>
      <w:r w:rsidR="00D40080" w:rsidRPr="00D13D39">
        <w:rPr>
          <w:rFonts w:ascii="Times New Roman" w:hAnsi="Times New Roman" w:cs="Times New Roman"/>
          <w:bCs/>
          <w:sz w:val="24"/>
          <w:szCs w:val="24"/>
        </w:rPr>
        <w:t>,</w:t>
      </w:r>
      <w:r w:rsidRPr="00D13D39">
        <w:rPr>
          <w:rFonts w:ascii="Times New Roman" w:hAnsi="Times New Roman" w:cs="Times New Roman"/>
          <w:bCs/>
          <w:sz w:val="24"/>
          <w:szCs w:val="24"/>
        </w:rPr>
        <w:t xml:space="preserve"> </w:t>
      </w:r>
      <w:r w:rsidRPr="00D13D39">
        <w:rPr>
          <w:rFonts w:ascii="Times New Roman" w:hAnsi="Times New Roman" w:cs="Times New Roman"/>
          <w:bCs/>
          <w:i/>
          <w:sz w:val="24"/>
          <w:szCs w:val="24"/>
        </w:rPr>
        <w:t xml:space="preserve">Education Wales Blog, </w:t>
      </w:r>
      <w:r w:rsidRPr="00D13D39">
        <w:rPr>
          <w:rFonts w:ascii="Times New Roman" w:hAnsi="Times New Roman" w:cs="Times New Roman"/>
          <w:bCs/>
          <w:sz w:val="24"/>
          <w:szCs w:val="24"/>
        </w:rPr>
        <w:t xml:space="preserve">28 January.  Available at: </w:t>
      </w:r>
      <w:hyperlink r:id="rId47" w:history="1">
        <w:r w:rsidRPr="00D13D39">
          <w:rPr>
            <w:rStyle w:val="Hyperlink"/>
            <w:rFonts w:ascii="Times New Roman" w:hAnsi="Times New Roman" w:cs="Times New Roman"/>
            <w:bCs/>
            <w:sz w:val="24"/>
            <w:szCs w:val="24"/>
          </w:rPr>
          <w:t>https://educationwales.blog.gov.wales/2020/01/28/its-here-welcome-to-the-new-curriculum-for-wales-guidance/</w:t>
        </w:r>
      </w:hyperlink>
      <w:r w:rsidRPr="00D13D39">
        <w:rPr>
          <w:rFonts w:ascii="Times New Roman" w:hAnsi="Times New Roman" w:cs="Times New Roman"/>
          <w:bCs/>
          <w:sz w:val="24"/>
          <w:szCs w:val="24"/>
        </w:rPr>
        <w:t xml:space="preserve"> (Accessed 18 September 2023).</w:t>
      </w:r>
    </w:p>
    <w:p w14:paraId="297989CA" w14:textId="77777777" w:rsidR="00E930AD" w:rsidRPr="00D13D39" w:rsidRDefault="00E930AD" w:rsidP="00B14847">
      <w:pPr>
        <w:spacing w:after="320" w:line="360" w:lineRule="auto"/>
        <w:rPr>
          <w:rFonts w:ascii="Times New Roman" w:hAnsi="Times New Roman" w:cs="Times New Roman"/>
          <w:bCs/>
          <w:sz w:val="24"/>
          <w:szCs w:val="24"/>
        </w:rPr>
      </w:pPr>
      <w:r w:rsidRPr="00D13D39">
        <w:rPr>
          <w:rFonts w:ascii="Times New Roman" w:hAnsi="Times New Roman" w:cs="Times New Roman"/>
          <w:bCs/>
          <w:sz w:val="24"/>
          <w:szCs w:val="24"/>
        </w:rPr>
        <w:t xml:space="preserve">West, J. (2017) ‘Access, Sites and Settings’, in </w:t>
      </w:r>
      <w:proofErr w:type="gramStart"/>
      <w:r w:rsidRPr="00D13D39">
        <w:rPr>
          <w:rFonts w:ascii="Times New Roman" w:hAnsi="Times New Roman" w:cs="Times New Roman"/>
          <w:bCs/>
          <w:i/>
          <w:sz w:val="24"/>
          <w:szCs w:val="24"/>
        </w:rPr>
        <w:t>The</w:t>
      </w:r>
      <w:proofErr w:type="gramEnd"/>
      <w:r w:rsidRPr="00D13D39">
        <w:rPr>
          <w:rFonts w:ascii="Times New Roman" w:hAnsi="Times New Roman" w:cs="Times New Roman"/>
          <w:bCs/>
          <w:i/>
          <w:sz w:val="24"/>
          <w:szCs w:val="24"/>
        </w:rPr>
        <w:t xml:space="preserve"> BERA/SAGE Handbook of Educational Research</w:t>
      </w:r>
      <w:r w:rsidRPr="00D13D39">
        <w:rPr>
          <w:rFonts w:ascii="Times New Roman" w:hAnsi="Times New Roman" w:cs="Times New Roman"/>
          <w:bCs/>
          <w:sz w:val="24"/>
          <w:szCs w:val="24"/>
        </w:rPr>
        <w:t xml:space="preserve">. First edition. London: SAGE Publications Ltd.  Available at: </w:t>
      </w:r>
      <w:hyperlink r:id="rId48" w:history="1">
        <w:r w:rsidRPr="00D13D39">
          <w:rPr>
            <w:rStyle w:val="Hyperlink"/>
            <w:rFonts w:ascii="Times New Roman" w:hAnsi="Times New Roman" w:cs="Times New Roman"/>
            <w:bCs/>
            <w:sz w:val="24"/>
            <w:szCs w:val="24"/>
          </w:rPr>
          <w:t>https://ebookcentral.proquest.com/lib/trinity/detail.action?docID=4771735</w:t>
        </w:r>
      </w:hyperlink>
      <w:r w:rsidRPr="00D13D39">
        <w:rPr>
          <w:rFonts w:ascii="Times New Roman" w:hAnsi="Times New Roman" w:cs="Times New Roman"/>
          <w:bCs/>
          <w:sz w:val="24"/>
          <w:szCs w:val="24"/>
        </w:rPr>
        <w:t xml:space="preserve">  (Accessed: 23 September 2023).</w:t>
      </w:r>
    </w:p>
    <w:p w14:paraId="36A7E054" w14:textId="77777777" w:rsidR="00E930AD" w:rsidRPr="00D13D39" w:rsidRDefault="00E930AD" w:rsidP="00B14847">
      <w:pPr>
        <w:spacing w:after="320" w:line="360" w:lineRule="auto"/>
        <w:rPr>
          <w:rFonts w:ascii="Times New Roman" w:hAnsi="Times New Roman" w:cs="Times New Roman"/>
          <w:bCs/>
          <w:sz w:val="24"/>
          <w:szCs w:val="24"/>
        </w:rPr>
      </w:pPr>
    </w:p>
    <w:p w14:paraId="6155B71A" w14:textId="77777777" w:rsidR="00E930AD" w:rsidRPr="00D13D39" w:rsidRDefault="00E930AD" w:rsidP="00E930AD">
      <w:pPr>
        <w:rPr>
          <w:rFonts w:cstheme="minorHAnsi"/>
          <w:b/>
          <w:bCs/>
          <w:sz w:val="24"/>
          <w:szCs w:val="24"/>
        </w:rPr>
      </w:pPr>
    </w:p>
    <w:p w14:paraId="58B7C000" w14:textId="305E5051" w:rsidR="00E930AD" w:rsidRPr="00D13D39" w:rsidRDefault="00E930AD">
      <w:pPr>
        <w:rPr>
          <w:rFonts w:ascii="Times New Roman" w:eastAsia="Times New Roman" w:hAnsi="Times New Roman" w:cs="Times New Roman"/>
          <w:sz w:val="24"/>
          <w:szCs w:val="24"/>
        </w:rPr>
      </w:pPr>
      <w:r w:rsidRPr="00D13D39">
        <w:rPr>
          <w:rFonts w:ascii="Times New Roman" w:eastAsia="Times New Roman" w:hAnsi="Times New Roman" w:cs="Times New Roman"/>
          <w:sz w:val="24"/>
          <w:szCs w:val="24"/>
        </w:rPr>
        <w:br w:type="page"/>
      </w:r>
    </w:p>
    <w:p w14:paraId="1DA47B13" w14:textId="77777777" w:rsidR="00E3257E" w:rsidRDefault="00E3257E" w:rsidP="00E930AD">
      <w:pPr>
        <w:jc w:val="center"/>
        <w:rPr>
          <w:rFonts w:ascii="Times New Roman" w:hAnsi="Times New Roman" w:cs="Times New Roman"/>
          <w:b/>
          <w:sz w:val="32"/>
        </w:rPr>
      </w:pPr>
    </w:p>
    <w:p w14:paraId="3937A181" w14:textId="77777777" w:rsidR="00E3257E" w:rsidRDefault="00E3257E" w:rsidP="00E930AD">
      <w:pPr>
        <w:jc w:val="center"/>
        <w:rPr>
          <w:rFonts w:ascii="Times New Roman" w:hAnsi="Times New Roman" w:cs="Times New Roman"/>
          <w:b/>
          <w:sz w:val="32"/>
        </w:rPr>
      </w:pPr>
    </w:p>
    <w:p w14:paraId="5A3F89AC" w14:textId="77777777" w:rsidR="00E3257E" w:rsidRDefault="00E3257E" w:rsidP="00E930AD">
      <w:pPr>
        <w:jc w:val="center"/>
        <w:rPr>
          <w:rFonts w:ascii="Times New Roman" w:hAnsi="Times New Roman" w:cs="Times New Roman"/>
          <w:b/>
          <w:sz w:val="32"/>
        </w:rPr>
      </w:pPr>
    </w:p>
    <w:p w14:paraId="32BD26BA" w14:textId="77777777" w:rsidR="00E3257E" w:rsidRDefault="00E3257E" w:rsidP="00E930AD">
      <w:pPr>
        <w:jc w:val="center"/>
        <w:rPr>
          <w:rFonts w:ascii="Times New Roman" w:hAnsi="Times New Roman" w:cs="Times New Roman"/>
          <w:b/>
          <w:sz w:val="32"/>
        </w:rPr>
      </w:pPr>
    </w:p>
    <w:p w14:paraId="563CE35D" w14:textId="77777777" w:rsidR="00E3257E" w:rsidRDefault="00E3257E" w:rsidP="00E930AD">
      <w:pPr>
        <w:jc w:val="center"/>
        <w:rPr>
          <w:rFonts w:ascii="Times New Roman" w:hAnsi="Times New Roman" w:cs="Times New Roman"/>
          <w:b/>
          <w:sz w:val="32"/>
        </w:rPr>
      </w:pPr>
    </w:p>
    <w:p w14:paraId="42AE23F7" w14:textId="1D836EC3" w:rsidR="00E930AD" w:rsidRPr="00E3257E" w:rsidRDefault="00E930AD" w:rsidP="00E930AD">
      <w:pPr>
        <w:jc w:val="center"/>
        <w:rPr>
          <w:rFonts w:ascii="Times New Roman" w:hAnsi="Times New Roman" w:cs="Times New Roman"/>
          <w:b/>
          <w:sz w:val="32"/>
        </w:rPr>
      </w:pPr>
      <w:r w:rsidRPr="00E3257E">
        <w:rPr>
          <w:rFonts w:ascii="Times New Roman" w:hAnsi="Times New Roman" w:cs="Times New Roman"/>
          <w:b/>
          <w:sz w:val="32"/>
        </w:rPr>
        <w:t>Appendices</w:t>
      </w:r>
    </w:p>
    <w:p w14:paraId="2DA696BE" w14:textId="77777777" w:rsidR="00E930AD" w:rsidRPr="00FF1B6C" w:rsidRDefault="00E930AD" w:rsidP="00E930AD">
      <w:pPr>
        <w:jc w:val="center"/>
        <w:rPr>
          <w:rFonts w:ascii="Times New Roman" w:hAnsi="Times New Roman" w:cs="Times New Roman"/>
        </w:rPr>
      </w:pPr>
      <w:r w:rsidRPr="00FF1B6C">
        <w:rPr>
          <w:rFonts w:ascii="Times New Roman" w:hAnsi="Times New Roman" w:cs="Times New Roman"/>
        </w:rPr>
        <w:br w:type="page"/>
      </w:r>
    </w:p>
    <w:p w14:paraId="7600D5F0" w14:textId="77777777" w:rsidR="00E3257E" w:rsidRDefault="00E3257E" w:rsidP="00E930AD">
      <w:pPr>
        <w:jc w:val="center"/>
        <w:rPr>
          <w:rFonts w:ascii="Times New Roman" w:hAnsi="Times New Roman" w:cs="Times New Roman"/>
          <w:b/>
          <w:sz w:val="32"/>
        </w:rPr>
      </w:pPr>
    </w:p>
    <w:p w14:paraId="6E8650F0" w14:textId="77777777" w:rsidR="00E3257E" w:rsidRDefault="00E3257E" w:rsidP="00E930AD">
      <w:pPr>
        <w:jc w:val="center"/>
        <w:rPr>
          <w:rFonts w:ascii="Times New Roman" w:hAnsi="Times New Roman" w:cs="Times New Roman"/>
          <w:b/>
          <w:sz w:val="32"/>
        </w:rPr>
      </w:pPr>
    </w:p>
    <w:p w14:paraId="5C712E8F" w14:textId="77777777" w:rsidR="00E3257E" w:rsidRDefault="00E3257E" w:rsidP="00E930AD">
      <w:pPr>
        <w:jc w:val="center"/>
        <w:rPr>
          <w:rFonts w:ascii="Times New Roman" w:hAnsi="Times New Roman" w:cs="Times New Roman"/>
          <w:b/>
          <w:sz w:val="32"/>
        </w:rPr>
      </w:pPr>
    </w:p>
    <w:p w14:paraId="071AF099" w14:textId="77777777" w:rsidR="00E3257E" w:rsidRDefault="00E3257E" w:rsidP="00E930AD">
      <w:pPr>
        <w:jc w:val="center"/>
        <w:rPr>
          <w:rFonts w:ascii="Times New Roman" w:hAnsi="Times New Roman" w:cs="Times New Roman"/>
          <w:b/>
          <w:sz w:val="32"/>
        </w:rPr>
      </w:pPr>
    </w:p>
    <w:p w14:paraId="45BEDAD5" w14:textId="77777777" w:rsidR="00E3257E" w:rsidRDefault="00E3257E" w:rsidP="00E930AD">
      <w:pPr>
        <w:jc w:val="center"/>
        <w:rPr>
          <w:rFonts w:ascii="Times New Roman" w:hAnsi="Times New Roman" w:cs="Times New Roman"/>
          <w:b/>
          <w:sz w:val="32"/>
        </w:rPr>
      </w:pPr>
    </w:p>
    <w:p w14:paraId="6AF1D2F5" w14:textId="2F8CC06D" w:rsidR="00E930AD" w:rsidRPr="00E3257E" w:rsidRDefault="00E930AD" w:rsidP="00E930AD">
      <w:pPr>
        <w:jc w:val="center"/>
        <w:rPr>
          <w:rFonts w:ascii="Times New Roman" w:hAnsi="Times New Roman" w:cs="Times New Roman"/>
          <w:b/>
          <w:sz w:val="32"/>
        </w:rPr>
      </w:pPr>
      <w:r w:rsidRPr="00E3257E">
        <w:rPr>
          <w:rFonts w:ascii="Times New Roman" w:hAnsi="Times New Roman" w:cs="Times New Roman"/>
          <w:b/>
          <w:sz w:val="32"/>
        </w:rPr>
        <w:t xml:space="preserve">Appendix </w:t>
      </w:r>
      <w:proofErr w:type="spellStart"/>
      <w:r w:rsidRPr="00E3257E">
        <w:rPr>
          <w:rFonts w:ascii="Times New Roman" w:hAnsi="Times New Roman" w:cs="Times New Roman"/>
          <w:b/>
          <w:sz w:val="32"/>
        </w:rPr>
        <w:t>i</w:t>
      </w:r>
      <w:proofErr w:type="spellEnd"/>
    </w:p>
    <w:p w14:paraId="5A36FC56" w14:textId="77777777" w:rsidR="00E930AD" w:rsidRPr="00E3257E" w:rsidRDefault="00E930AD" w:rsidP="00E930AD">
      <w:pPr>
        <w:jc w:val="center"/>
        <w:rPr>
          <w:b/>
          <w:sz w:val="32"/>
        </w:rPr>
      </w:pPr>
      <w:r w:rsidRPr="00E3257E">
        <w:rPr>
          <w:rFonts w:ascii="Times New Roman" w:hAnsi="Times New Roman" w:cs="Times New Roman"/>
          <w:b/>
          <w:sz w:val="32"/>
        </w:rPr>
        <w:t>Ethics Form</w:t>
      </w:r>
    </w:p>
    <w:p w14:paraId="0A7B487C" w14:textId="77777777" w:rsidR="00E930AD" w:rsidRPr="00FF1B6C" w:rsidRDefault="00E930AD" w:rsidP="00E930AD">
      <w:pPr>
        <w:jc w:val="center"/>
      </w:pPr>
      <w:r w:rsidRPr="00FF1B6C">
        <w:br w:type="page"/>
      </w:r>
    </w:p>
    <w:p w14:paraId="36987D56" w14:textId="77777777" w:rsidR="00E930AD" w:rsidRPr="00FF1B6C" w:rsidRDefault="00E930AD" w:rsidP="00E930AD">
      <w:pPr>
        <w:jc w:val="center"/>
        <w:sectPr w:rsidR="00E930AD" w:rsidRPr="00FF1B6C" w:rsidSect="0017219B">
          <w:footerReference w:type="default" r:id="rId49"/>
          <w:pgSz w:w="11906" w:h="16838"/>
          <w:pgMar w:top="1440" w:right="1440" w:bottom="1440" w:left="1440" w:header="709" w:footer="709" w:gutter="0"/>
          <w:cols w:space="708"/>
          <w:docGrid w:linePitch="360"/>
        </w:sectPr>
      </w:pPr>
    </w:p>
    <w:p w14:paraId="130D203D" w14:textId="77777777" w:rsidR="00E930AD" w:rsidRPr="00FF1B6C" w:rsidRDefault="00E930AD" w:rsidP="00E930AD"/>
    <w:p w14:paraId="799A8F63" w14:textId="77777777" w:rsidR="00E930AD" w:rsidRPr="00FF1B6C" w:rsidRDefault="00E930AD" w:rsidP="00E930AD">
      <w:pPr>
        <w:tabs>
          <w:tab w:val="left" w:pos="5103"/>
        </w:tabs>
        <w:spacing w:after="0" w:line="240" w:lineRule="auto"/>
        <w:jc w:val="center"/>
        <w:rPr>
          <w:rFonts w:ascii="Arial" w:eastAsia="Times New Roman" w:hAnsi="Arial" w:cs="Arial"/>
          <w:b/>
          <w:bCs/>
          <w:sz w:val="24"/>
          <w:szCs w:val="24"/>
        </w:rPr>
      </w:pPr>
      <w:r w:rsidRPr="00FF1B6C">
        <w:rPr>
          <w:rFonts w:ascii="Arial" w:eastAsia="Times New Roman" w:hAnsi="Arial" w:cs="Arial"/>
          <w:b/>
          <w:bCs/>
          <w:sz w:val="24"/>
          <w:szCs w:val="24"/>
        </w:rPr>
        <w:t>APPLICATION FOR ETHICAL APPROVAL</w:t>
      </w:r>
    </w:p>
    <w:p w14:paraId="397BB0E4" w14:textId="77777777" w:rsidR="00E930AD" w:rsidRPr="00FF1B6C" w:rsidRDefault="00E930AD" w:rsidP="00E930AD">
      <w:pPr>
        <w:tabs>
          <w:tab w:val="left" w:pos="5103"/>
        </w:tabs>
        <w:spacing w:after="0" w:line="240" w:lineRule="auto"/>
        <w:jc w:val="center"/>
        <w:rPr>
          <w:rFonts w:ascii="Arial" w:eastAsia="Times New Roman" w:hAnsi="Arial" w:cs="Arial"/>
          <w:b/>
          <w:bCs/>
          <w:sz w:val="20"/>
          <w:szCs w:val="20"/>
        </w:rPr>
      </w:pPr>
    </w:p>
    <w:p w14:paraId="593DF245" w14:textId="77777777" w:rsidR="00E930AD" w:rsidRPr="00FF1B6C" w:rsidRDefault="00E930AD" w:rsidP="00E930AD">
      <w:pPr>
        <w:tabs>
          <w:tab w:val="left" w:pos="5103"/>
        </w:tabs>
        <w:spacing w:after="0" w:line="240" w:lineRule="auto"/>
        <w:jc w:val="both"/>
        <w:rPr>
          <w:rFonts w:ascii="Arial" w:eastAsia="Times New Roman" w:hAnsi="Arial" w:cs="Arial"/>
          <w:b/>
          <w:bCs/>
        </w:rPr>
      </w:pPr>
      <w:proofErr w:type="gramStart"/>
      <w:r w:rsidRPr="00FF1B6C">
        <w:rPr>
          <w:rFonts w:ascii="Arial" w:eastAsia="Times New Roman" w:hAnsi="Arial" w:cs="Arial"/>
          <w:b/>
          <w:bCs/>
        </w:rPr>
        <w:t>In order for</w:t>
      </w:r>
      <w:proofErr w:type="gramEnd"/>
      <w:r w:rsidRPr="00FF1B6C">
        <w:rPr>
          <w:rFonts w:ascii="Arial" w:eastAsia="Times New Roman"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388419EF" w14:textId="77777777" w:rsidR="00E930AD" w:rsidRPr="00FF1B6C" w:rsidRDefault="00E930AD" w:rsidP="00E930AD">
      <w:pPr>
        <w:tabs>
          <w:tab w:val="left" w:pos="5103"/>
        </w:tabs>
        <w:spacing w:after="0" w:line="240" w:lineRule="auto"/>
        <w:jc w:val="center"/>
        <w:rPr>
          <w:rFonts w:ascii="Arial" w:eastAsia="Times New Roman" w:hAnsi="Arial" w:cs="Arial"/>
          <w:b/>
          <w:bCs/>
          <w:sz w:val="16"/>
          <w:szCs w:val="16"/>
        </w:rPr>
      </w:pPr>
    </w:p>
    <w:p w14:paraId="3EE3A9A2" w14:textId="77777777" w:rsidR="00E930AD" w:rsidRPr="00FF1B6C" w:rsidRDefault="00E930AD" w:rsidP="00E930AD">
      <w:pPr>
        <w:tabs>
          <w:tab w:val="left" w:pos="5103"/>
        </w:tabs>
        <w:spacing w:after="0" w:line="240" w:lineRule="auto"/>
        <w:jc w:val="both"/>
        <w:rPr>
          <w:rFonts w:ascii="Arial" w:eastAsia="Times New Roman" w:hAnsi="Arial" w:cs="Arial"/>
        </w:rPr>
      </w:pPr>
      <w:r w:rsidRPr="00FF1B6C">
        <w:rPr>
          <w:rFonts w:ascii="Arial" w:eastAsia="Times New Roman" w:hAnsi="Arial" w:cs="Arial"/>
        </w:rPr>
        <w:t xml:space="preserve">The University follows the OECD Frascati manual definition of </w:t>
      </w:r>
      <w:r w:rsidRPr="00FF1B6C">
        <w:rPr>
          <w:rFonts w:ascii="Arial" w:eastAsia="Times New Roman" w:hAnsi="Arial" w:cs="Arial"/>
          <w:b/>
        </w:rPr>
        <w:t>research activity</w:t>
      </w:r>
      <w:r w:rsidRPr="00FF1B6C">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EEF9474" w14:textId="77777777" w:rsidR="00E930AD" w:rsidRPr="00FF1B6C" w:rsidRDefault="00E930AD" w:rsidP="00E930AD">
      <w:pPr>
        <w:tabs>
          <w:tab w:val="left" w:pos="5103"/>
        </w:tabs>
        <w:spacing w:after="0" w:line="240" w:lineRule="auto"/>
        <w:jc w:val="both"/>
        <w:rPr>
          <w:rFonts w:ascii="Arial" w:eastAsia="Times New Roman" w:hAnsi="Arial" w:cs="Arial"/>
        </w:rPr>
      </w:pPr>
    </w:p>
    <w:p w14:paraId="081EEF80" w14:textId="77777777" w:rsidR="00E930AD" w:rsidRPr="00FF1B6C" w:rsidRDefault="00E930AD" w:rsidP="00E930AD">
      <w:pPr>
        <w:tabs>
          <w:tab w:val="left" w:pos="5103"/>
        </w:tabs>
        <w:spacing w:after="0" w:line="240" w:lineRule="auto"/>
        <w:jc w:val="both"/>
        <w:rPr>
          <w:rFonts w:ascii="Arial" w:eastAsia="Times New Roman" w:hAnsi="Arial" w:cs="Arial"/>
        </w:rPr>
      </w:pPr>
      <w:r w:rsidRPr="00FF1B6C">
        <w:rPr>
          <w:rFonts w:ascii="Arial" w:eastAsia="Times New Roman" w:hAnsi="Arial" w:cs="Arial"/>
        </w:rPr>
        <w:t>The individual undertaking the research activity is known as the “principal researcher”.</w:t>
      </w:r>
    </w:p>
    <w:p w14:paraId="25D6AE4F" w14:textId="77777777" w:rsidR="00E930AD" w:rsidRPr="00FF1B6C" w:rsidRDefault="00E930AD" w:rsidP="00E930AD">
      <w:pPr>
        <w:tabs>
          <w:tab w:val="left" w:pos="5103"/>
        </w:tabs>
        <w:spacing w:after="0" w:line="240" w:lineRule="auto"/>
        <w:jc w:val="both"/>
        <w:rPr>
          <w:rFonts w:ascii="Arial" w:eastAsia="Times New Roman" w:hAnsi="Arial" w:cs="Arial"/>
        </w:rPr>
      </w:pPr>
    </w:p>
    <w:p w14:paraId="37E9D801" w14:textId="77777777" w:rsidR="00E930AD" w:rsidRPr="00FF1B6C" w:rsidRDefault="00E930AD" w:rsidP="00E930AD">
      <w:pPr>
        <w:tabs>
          <w:tab w:val="left" w:pos="5103"/>
        </w:tabs>
        <w:spacing w:after="0" w:line="240" w:lineRule="auto"/>
        <w:jc w:val="both"/>
        <w:rPr>
          <w:rFonts w:ascii="Arial" w:eastAsia="Times New Roman" w:hAnsi="Arial" w:cs="Arial"/>
        </w:rPr>
      </w:pPr>
      <w:r w:rsidRPr="00FF1B6C">
        <w:rPr>
          <w:rFonts w:ascii="Arial" w:eastAsia="Times New Roman" w:hAnsi="Arial" w:cs="Arial"/>
        </w:rPr>
        <w:t>Ethical approval is not required for routine audits, performance reviews, quality assurance studies, testing within normal educational requirements, and literary or artistic criticism.</w:t>
      </w:r>
    </w:p>
    <w:p w14:paraId="211066E5" w14:textId="77777777" w:rsidR="00E930AD" w:rsidRPr="00FF1B6C" w:rsidRDefault="00E930AD" w:rsidP="00E930AD">
      <w:pPr>
        <w:tabs>
          <w:tab w:val="left" w:pos="5103"/>
        </w:tabs>
        <w:spacing w:after="0" w:line="240" w:lineRule="auto"/>
        <w:jc w:val="both"/>
        <w:rPr>
          <w:rFonts w:ascii="Arial" w:eastAsia="Times New Roman" w:hAnsi="Arial" w:cs="Arial"/>
        </w:rPr>
      </w:pPr>
    </w:p>
    <w:p w14:paraId="0D483271" w14:textId="77777777" w:rsidR="00E930AD" w:rsidRPr="00FF1B6C" w:rsidRDefault="00E930AD" w:rsidP="00E930AD">
      <w:pPr>
        <w:tabs>
          <w:tab w:val="left" w:pos="5103"/>
        </w:tabs>
        <w:spacing w:after="0" w:line="240" w:lineRule="auto"/>
        <w:jc w:val="both"/>
        <w:rPr>
          <w:rFonts w:ascii="Arial" w:eastAsia="Times New Roman" w:hAnsi="Arial" w:cs="Arial"/>
          <w:b/>
          <w:bCs/>
        </w:rPr>
      </w:pPr>
      <w:r w:rsidRPr="00FF1B6C">
        <w:rPr>
          <w:rFonts w:ascii="Arial" w:eastAsia="Times New Roman" w:hAnsi="Arial" w:cs="Arial"/>
          <w:b/>
          <w:bCs/>
        </w:rPr>
        <w:t>Please read the notes for guidance before completing ALL sections of the form.</w:t>
      </w:r>
    </w:p>
    <w:p w14:paraId="25C3C4F6" w14:textId="77777777" w:rsidR="00E930AD" w:rsidRPr="00FF1B6C" w:rsidRDefault="00E930AD" w:rsidP="00E930AD">
      <w:pPr>
        <w:autoSpaceDE w:val="0"/>
        <w:autoSpaceDN w:val="0"/>
        <w:adjustRightInd w:val="0"/>
        <w:spacing w:after="0" w:line="240" w:lineRule="auto"/>
        <w:jc w:val="both"/>
        <w:rPr>
          <w:rFonts w:ascii="Arial" w:eastAsia="Times New Roman" w:hAnsi="Arial" w:cs="Arial"/>
        </w:rPr>
      </w:pPr>
    </w:p>
    <w:p w14:paraId="6267D5C6" w14:textId="77777777" w:rsidR="00E930AD" w:rsidRPr="00FF1B6C" w:rsidRDefault="00E930AD" w:rsidP="00E930AD">
      <w:pPr>
        <w:autoSpaceDE w:val="0"/>
        <w:autoSpaceDN w:val="0"/>
        <w:adjustRightInd w:val="0"/>
        <w:spacing w:after="0" w:line="240" w:lineRule="auto"/>
        <w:jc w:val="both"/>
        <w:rPr>
          <w:rFonts w:ascii="Arial" w:eastAsia="Times New Roman" w:hAnsi="Arial" w:cs="Arial"/>
        </w:rPr>
      </w:pPr>
      <w:r w:rsidRPr="00FF1B6C">
        <w:rPr>
          <w:rFonts w:ascii="Arial" w:eastAsia="Times New Roman" w:hAnsi="Arial" w:cs="Arial"/>
          <w:b/>
        </w:rPr>
        <w:t>This form</w:t>
      </w:r>
      <w:r w:rsidRPr="00FF1B6C">
        <w:rPr>
          <w:rFonts w:ascii="Arial" w:eastAsia="Times New Roman" w:hAnsi="Arial" w:cs="Arial"/>
        </w:rPr>
        <w:t xml:space="preserve"> </w:t>
      </w:r>
      <w:r w:rsidRPr="00FF1B6C">
        <w:rPr>
          <w:rFonts w:ascii="Arial" w:eastAsia="Times New Roman" w:hAnsi="Arial" w:cs="Arial"/>
          <w:b/>
        </w:rPr>
        <w:t>must be completed and approved prior to undertaking any research activity.</w:t>
      </w:r>
      <w:r w:rsidRPr="00FF1B6C">
        <w:rPr>
          <w:rFonts w:ascii="Arial" w:eastAsia="Times New Roman" w:hAnsi="Arial" w:cs="Arial"/>
        </w:rPr>
        <w:t xml:space="preserve"> Please see Checklist for details of process for different categories of application.  </w:t>
      </w:r>
    </w:p>
    <w:p w14:paraId="448106EA" w14:textId="77777777" w:rsidR="00E930AD" w:rsidRPr="00FF1B6C" w:rsidRDefault="00E930AD" w:rsidP="00E930AD">
      <w:pPr>
        <w:autoSpaceDE w:val="0"/>
        <w:autoSpaceDN w:val="0"/>
        <w:adjustRightInd w:val="0"/>
        <w:spacing w:after="0" w:line="240" w:lineRule="auto"/>
        <w:jc w:val="both"/>
        <w:rPr>
          <w:rFonts w:ascii="Arial" w:eastAsia="Times New Roman" w:hAnsi="Arial" w:cs="Arial"/>
        </w:rPr>
      </w:pPr>
    </w:p>
    <w:p w14:paraId="24F30DC2"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b/>
        </w:rPr>
      </w:pPr>
      <w:r w:rsidRPr="00FF1B6C">
        <w:rPr>
          <w:rFonts w:ascii="Arial" w:eastAsia="Times New Roman"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E930AD" w:rsidRPr="00FF1B6C" w14:paraId="246E6440" w14:textId="77777777" w:rsidTr="00E930AD">
        <w:trPr>
          <w:trHeight w:val="439"/>
        </w:trPr>
        <w:tc>
          <w:tcPr>
            <w:tcW w:w="559" w:type="dxa"/>
            <w:shd w:val="clear" w:color="auto" w:fill="F2F2F2"/>
            <w:vAlign w:val="center"/>
          </w:tcPr>
          <w:p w14:paraId="1B63A1A6"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1</w:t>
            </w:r>
          </w:p>
        </w:tc>
        <w:tc>
          <w:tcPr>
            <w:tcW w:w="3253" w:type="dxa"/>
            <w:gridSpan w:val="2"/>
            <w:shd w:val="clear" w:color="auto" w:fill="F2F2F2"/>
            <w:vAlign w:val="center"/>
          </w:tcPr>
          <w:p w14:paraId="583D0C6F"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Full Name:</w:t>
            </w:r>
          </w:p>
        </w:tc>
        <w:tc>
          <w:tcPr>
            <w:tcW w:w="6636" w:type="dxa"/>
            <w:gridSpan w:val="4"/>
            <w:vAlign w:val="center"/>
          </w:tcPr>
          <w:p w14:paraId="3912E1D4"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Gail Elizabeth Quick</w:t>
            </w:r>
          </w:p>
        </w:tc>
      </w:tr>
      <w:tr w:rsidR="00E930AD" w:rsidRPr="00FF1B6C" w14:paraId="3CB1F2C2" w14:textId="77777777" w:rsidTr="00E930AD">
        <w:trPr>
          <w:trHeight w:val="472"/>
        </w:trPr>
        <w:tc>
          <w:tcPr>
            <w:tcW w:w="559" w:type="dxa"/>
            <w:shd w:val="clear" w:color="auto" w:fill="BFBFBF"/>
            <w:vAlign w:val="center"/>
          </w:tcPr>
          <w:p w14:paraId="3A08A3BF"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2</w:t>
            </w:r>
          </w:p>
        </w:tc>
        <w:tc>
          <w:tcPr>
            <w:tcW w:w="3253" w:type="dxa"/>
            <w:gridSpan w:val="2"/>
            <w:shd w:val="clear" w:color="auto" w:fill="BFBFBF"/>
            <w:vAlign w:val="center"/>
          </w:tcPr>
          <w:p w14:paraId="787EAE93"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Tick all boxes that apply:</w:t>
            </w:r>
          </w:p>
        </w:tc>
        <w:tc>
          <w:tcPr>
            <w:tcW w:w="2551" w:type="dxa"/>
            <w:shd w:val="clear" w:color="auto" w:fill="F2F2F2"/>
            <w:vAlign w:val="center"/>
          </w:tcPr>
          <w:p w14:paraId="2EFC3597"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Member of staff:</w:t>
            </w:r>
          </w:p>
        </w:tc>
        <w:tc>
          <w:tcPr>
            <w:tcW w:w="709" w:type="dxa"/>
            <w:shd w:val="clear" w:color="auto" w:fill="BFBFBF"/>
            <w:vAlign w:val="center"/>
          </w:tcPr>
          <w:p w14:paraId="1CA0A2D2" w14:textId="77777777" w:rsidR="00E930AD" w:rsidRPr="00FF1B6C" w:rsidRDefault="00E930AD" w:rsidP="00E930AD">
            <w:pPr>
              <w:spacing w:after="0" w:line="240" w:lineRule="auto"/>
              <w:jc w:val="center"/>
              <w:rPr>
                <w:rFonts w:ascii="Arial" w:eastAsia="Times New Roman" w:hAnsi="Arial" w:cs="Arial"/>
              </w:rPr>
            </w:pPr>
            <w:r w:rsidRPr="00FF1B6C">
              <w:rPr>
                <w:rFonts w:ascii="MS Gothic" w:eastAsia="MS Gothic" w:hAnsi="MS Gothic" w:cs="Arial"/>
              </w:rPr>
              <w:t>☐</w:t>
            </w:r>
          </w:p>
        </w:tc>
        <w:tc>
          <w:tcPr>
            <w:tcW w:w="2526" w:type="dxa"/>
            <w:shd w:val="clear" w:color="auto" w:fill="F2F2F2"/>
            <w:vAlign w:val="center"/>
          </w:tcPr>
          <w:p w14:paraId="59931845"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Honorary research fellow:</w:t>
            </w:r>
          </w:p>
        </w:tc>
        <w:tc>
          <w:tcPr>
            <w:tcW w:w="850" w:type="dxa"/>
            <w:shd w:val="clear" w:color="auto" w:fill="BFBFBF"/>
            <w:vAlign w:val="center"/>
          </w:tcPr>
          <w:p w14:paraId="7B1701EE" w14:textId="77777777" w:rsidR="00E930AD" w:rsidRPr="00FF1B6C" w:rsidRDefault="00E930AD" w:rsidP="00E930AD">
            <w:pPr>
              <w:spacing w:after="0" w:line="240" w:lineRule="auto"/>
              <w:jc w:val="center"/>
              <w:rPr>
                <w:rFonts w:ascii="Arial" w:eastAsia="Times New Roman" w:hAnsi="Arial" w:cs="Arial"/>
              </w:rPr>
            </w:pPr>
            <w:r w:rsidRPr="00FF1B6C">
              <w:rPr>
                <w:rFonts w:ascii="MS Gothic" w:eastAsia="MS Gothic" w:hAnsi="MS Gothic" w:cs="Arial"/>
              </w:rPr>
              <w:t>☐</w:t>
            </w:r>
          </w:p>
        </w:tc>
      </w:tr>
      <w:tr w:rsidR="00E930AD" w:rsidRPr="00FF1B6C" w14:paraId="035494C0" w14:textId="77777777" w:rsidTr="00E930AD">
        <w:trPr>
          <w:trHeight w:val="472"/>
        </w:trPr>
        <w:tc>
          <w:tcPr>
            <w:tcW w:w="559" w:type="dxa"/>
            <w:shd w:val="clear" w:color="auto" w:fill="F2F2F2"/>
            <w:vAlign w:val="center"/>
          </w:tcPr>
          <w:p w14:paraId="11BADA84" w14:textId="77777777" w:rsidR="00E930AD" w:rsidRPr="00FF1B6C" w:rsidRDefault="00E930AD" w:rsidP="00E930AD">
            <w:pPr>
              <w:spacing w:after="0" w:line="240" w:lineRule="auto"/>
              <w:rPr>
                <w:rFonts w:ascii="Arial" w:eastAsia="Times New Roman" w:hAnsi="Arial" w:cs="Arial"/>
              </w:rPr>
            </w:pPr>
          </w:p>
        </w:tc>
        <w:tc>
          <w:tcPr>
            <w:tcW w:w="2544" w:type="dxa"/>
            <w:shd w:val="clear" w:color="auto" w:fill="F2F2F2"/>
            <w:vAlign w:val="center"/>
          </w:tcPr>
          <w:p w14:paraId="485DABDB"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Undergraduate Student</w:t>
            </w:r>
          </w:p>
        </w:tc>
        <w:sdt>
          <w:sdtPr>
            <w:rPr>
              <w:rFonts w:ascii="Arial" w:eastAsia="Times New Roman" w:hAnsi="Arial" w:cs="Arial"/>
            </w:rPr>
            <w:id w:val="-947236441"/>
            <w14:checkbox>
              <w14:checked w14:val="0"/>
              <w14:checkedState w14:val="2612" w14:font="MS Gothic"/>
              <w14:uncheckedState w14:val="2610" w14:font="MS Gothic"/>
            </w14:checkbox>
          </w:sdtPr>
          <w:sdtContent>
            <w:tc>
              <w:tcPr>
                <w:tcW w:w="709" w:type="dxa"/>
                <w:shd w:val="clear" w:color="auto" w:fill="BFBFBF"/>
                <w:vAlign w:val="center"/>
              </w:tcPr>
              <w:p w14:paraId="4C96C959" w14:textId="77777777" w:rsidR="00E930AD" w:rsidRPr="00FF1B6C" w:rsidRDefault="00E930AD" w:rsidP="00E930AD">
                <w:pPr>
                  <w:spacing w:after="0" w:line="240" w:lineRule="auto"/>
                  <w:jc w:val="center"/>
                  <w:rPr>
                    <w:rFonts w:ascii="Arial" w:eastAsia="Times New Roman" w:hAnsi="Arial" w:cs="Arial"/>
                  </w:rPr>
                </w:pPr>
                <w:r w:rsidRPr="00FF1B6C">
                  <w:rPr>
                    <w:rFonts w:ascii="Segoe UI Symbol" w:eastAsia="Times New Roman" w:hAnsi="Segoe UI Symbol" w:cs="Segoe UI Symbol"/>
                  </w:rPr>
                  <w:t>☐</w:t>
                </w:r>
              </w:p>
            </w:tc>
          </w:sdtContent>
        </w:sdt>
        <w:tc>
          <w:tcPr>
            <w:tcW w:w="2551" w:type="dxa"/>
            <w:shd w:val="clear" w:color="auto" w:fill="F2F2F2"/>
            <w:vAlign w:val="center"/>
          </w:tcPr>
          <w:p w14:paraId="4FB73E89"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Taught Postgraduate Student</w:t>
            </w:r>
          </w:p>
        </w:tc>
        <w:sdt>
          <w:sdtPr>
            <w:rPr>
              <w:rFonts w:ascii="Arial" w:eastAsia="Times New Roman" w:hAnsi="Arial" w:cs="Arial"/>
            </w:rPr>
            <w:id w:val="-1954943217"/>
            <w14:checkbox>
              <w14:checked w14:val="1"/>
              <w14:checkedState w14:val="2612" w14:font="MS Gothic"/>
              <w14:uncheckedState w14:val="2610" w14:font="MS Gothic"/>
            </w14:checkbox>
          </w:sdtPr>
          <w:sdtContent>
            <w:tc>
              <w:tcPr>
                <w:tcW w:w="709" w:type="dxa"/>
                <w:shd w:val="clear" w:color="auto" w:fill="BFBFBF"/>
                <w:vAlign w:val="center"/>
              </w:tcPr>
              <w:p w14:paraId="43E6FA7E" w14:textId="77777777" w:rsidR="00E930AD" w:rsidRPr="00FF1B6C" w:rsidRDefault="00E930AD" w:rsidP="00E930AD">
                <w:pPr>
                  <w:spacing w:after="0" w:line="240" w:lineRule="auto"/>
                  <w:jc w:val="center"/>
                  <w:rPr>
                    <w:rFonts w:ascii="Arial" w:eastAsia="Times New Roman" w:hAnsi="Arial" w:cs="Arial"/>
                  </w:rPr>
                </w:pPr>
                <w:r w:rsidRPr="00FF1B6C">
                  <w:rPr>
                    <w:rFonts w:ascii="Segoe UI Symbol" w:eastAsia="Times New Roman" w:hAnsi="Segoe UI Symbol" w:cs="Segoe UI Symbol"/>
                  </w:rPr>
                  <w:t>☒</w:t>
                </w:r>
              </w:p>
            </w:tc>
          </w:sdtContent>
        </w:sdt>
        <w:tc>
          <w:tcPr>
            <w:tcW w:w="2526" w:type="dxa"/>
            <w:shd w:val="clear" w:color="auto" w:fill="F2F2F2"/>
            <w:vAlign w:val="center"/>
          </w:tcPr>
          <w:p w14:paraId="0F247CC2"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Postgraduate Research Student</w:t>
            </w:r>
          </w:p>
        </w:tc>
        <w:sdt>
          <w:sdtPr>
            <w:rPr>
              <w:rFonts w:ascii="Arial" w:eastAsia="Times New Roman" w:hAnsi="Arial" w:cs="Arial"/>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05D2CECF" w14:textId="77777777" w:rsidR="00E930AD" w:rsidRPr="00FF1B6C" w:rsidRDefault="00E930AD" w:rsidP="00E930AD">
                <w:pPr>
                  <w:spacing w:after="0" w:line="240" w:lineRule="auto"/>
                  <w:jc w:val="center"/>
                  <w:rPr>
                    <w:rFonts w:ascii="Arial" w:eastAsia="Times New Roman" w:hAnsi="Arial" w:cs="Arial"/>
                  </w:rPr>
                </w:pPr>
                <w:r w:rsidRPr="00FF1B6C">
                  <w:rPr>
                    <w:rFonts w:ascii="Segoe UI Symbol" w:eastAsia="Times New Roman" w:hAnsi="Segoe UI Symbol" w:cs="Segoe UI Symbol"/>
                  </w:rPr>
                  <w:t>☐</w:t>
                </w:r>
              </w:p>
            </w:tc>
          </w:sdtContent>
        </w:sdt>
      </w:tr>
    </w:tbl>
    <w:p w14:paraId="5EDB2A0B" w14:textId="77777777" w:rsidR="00E930AD" w:rsidRPr="00FF1B6C" w:rsidRDefault="00E930AD" w:rsidP="00E930AD">
      <w:pPr>
        <w:spacing w:after="0" w:line="240" w:lineRule="auto"/>
        <w:rPr>
          <w:rFonts w:ascii="Arial" w:eastAsia="Times New Roman"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930AD" w:rsidRPr="00FF1B6C" w14:paraId="14F781E7" w14:textId="77777777" w:rsidTr="00E930AD">
        <w:trPr>
          <w:cantSplit/>
          <w:trHeight w:val="334"/>
        </w:trPr>
        <w:tc>
          <w:tcPr>
            <w:tcW w:w="559" w:type="dxa"/>
            <w:shd w:val="clear" w:color="auto" w:fill="F2F2F2"/>
            <w:vAlign w:val="center"/>
          </w:tcPr>
          <w:p w14:paraId="18E8CCDB"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3</w:t>
            </w:r>
          </w:p>
        </w:tc>
        <w:tc>
          <w:tcPr>
            <w:tcW w:w="3253" w:type="dxa"/>
            <w:shd w:val="clear" w:color="auto" w:fill="F2F2F2"/>
            <w:vAlign w:val="center"/>
          </w:tcPr>
          <w:p w14:paraId="3607A468"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Institute/Academic Discipline/Centre:</w:t>
            </w:r>
          </w:p>
        </w:tc>
        <w:tc>
          <w:tcPr>
            <w:tcW w:w="6636" w:type="dxa"/>
            <w:vAlign w:val="center"/>
          </w:tcPr>
          <w:p w14:paraId="5E3B021F"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Faculty of Education and Communities</w:t>
            </w:r>
          </w:p>
          <w:p w14:paraId="18CD3F06" w14:textId="77777777" w:rsidR="00E930AD" w:rsidRPr="00FF1B6C" w:rsidRDefault="00E930AD" w:rsidP="00E930AD">
            <w:pPr>
              <w:spacing w:after="0" w:line="240" w:lineRule="auto"/>
              <w:rPr>
                <w:rFonts w:ascii="Arial" w:eastAsia="Times New Roman" w:hAnsi="Arial" w:cs="Arial"/>
              </w:rPr>
            </w:pPr>
          </w:p>
        </w:tc>
      </w:tr>
      <w:tr w:rsidR="00E930AD" w:rsidRPr="00FF1B6C" w14:paraId="227551C0" w14:textId="77777777" w:rsidTr="00E930AD">
        <w:trPr>
          <w:cantSplit/>
          <w:trHeight w:val="340"/>
        </w:trPr>
        <w:tc>
          <w:tcPr>
            <w:tcW w:w="559" w:type="dxa"/>
            <w:shd w:val="clear" w:color="auto" w:fill="F2F2F2"/>
            <w:vAlign w:val="center"/>
          </w:tcPr>
          <w:p w14:paraId="763F41A6"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4</w:t>
            </w:r>
          </w:p>
        </w:tc>
        <w:tc>
          <w:tcPr>
            <w:tcW w:w="3253" w:type="dxa"/>
            <w:shd w:val="clear" w:color="auto" w:fill="F2F2F2"/>
            <w:vAlign w:val="center"/>
          </w:tcPr>
          <w:p w14:paraId="73C66920"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Campus:</w:t>
            </w:r>
          </w:p>
        </w:tc>
        <w:tc>
          <w:tcPr>
            <w:tcW w:w="6636" w:type="dxa"/>
            <w:vAlign w:val="center"/>
          </w:tcPr>
          <w:p w14:paraId="1DBBD927"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Swansea</w:t>
            </w:r>
          </w:p>
          <w:p w14:paraId="4A866FA1" w14:textId="77777777" w:rsidR="00E930AD" w:rsidRPr="00FF1B6C" w:rsidRDefault="00E930AD" w:rsidP="00E930AD">
            <w:pPr>
              <w:spacing w:after="0" w:line="240" w:lineRule="auto"/>
              <w:rPr>
                <w:rFonts w:ascii="Arial" w:eastAsia="Times New Roman" w:hAnsi="Arial" w:cs="Arial"/>
              </w:rPr>
            </w:pPr>
          </w:p>
        </w:tc>
      </w:tr>
      <w:tr w:rsidR="00E930AD" w:rsidRPr="00FF1B6C" w14:paraId="7B67A73F" w14:textId="77777777" w:rsidTr="00E930AD">
        <w:trPr>
          <w:cantSplit/>
          <w:trHeight w:val="340"/>
        </w:trPr>
        <w:tc>
          <w:tcPr>
            <w:tcW w:w="559" w:type="dxa"/>
            <w:shd w:val="clear" w:color="auto" w:fill="F2F2F2"/>
            <w:vAlign w:val="center"/>
          </w:tcPr>
          <w:p w14:paraId="09CDF990"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5</w:t>
            </w:r>
          </w:p>
        </w:tc>
        <w:tc>
          <w:tcPr>
            <w:tcW w:w="3253" w:type="dxa"/>
            <w:shd w:val="clear" w:color="auto" w:fill="F2F2F2"/>
            <w:vAlign w:val="center"/>
          </w:tcPr>
          <w:p w14:paraId="3DEBAF60"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E-mail address:</w:t>
            </w:r>
          </w:p>
        </w:tc>
        <w:tc>
          <w:tcPr>
            <w:tcW w:w="6636" w:type="dxa"/>
            <w:vAlign w:val="center"/>
          </w:tcPr>
          <w:p w14:paraId="15B3DA35" w14:textId="77777777" w:rsidR="00E930AD" w:rsidRPr="00FF1B6C" w:rsidRDefault="00E930AD" w:rsidP="00E930AD">
            <w:pPr>
              <w:spacing w:after="0" w:line="240" w:lineRule="auto"/>
              <w:rPr>
                <w:rFonts w:ascii="Arial" w:eastAsia="Times New Roman" w:hAnsi="Arial" w:cs="Arial"/>
              </w:rPr>
            </w:pPr>
            <w:hyperlink r:id="rId50" w:history="1">
              <w:r w:rsidRPr="00FF1B6C">
                <w:rPr>
                  <w:rFonts w:ascii="Arial" w:eastAsia="Times New Roman" w:hAnsi="Arial" w:cs="Arial"/>
                  <w:color w:val="0000FF"/>
                  <w:u w:val="single"/>
                </w:rPr>
                <w:t>gquick.152426@student.uwtsd.ac.uk</w:t>
              </w:r>
            </w:hyperlink>
          </w:p>
          <w:p w14:paraId="2FC6DF0C" w14:textId="77777777" w:rsidR="00E930AD" w:rsidRPr="00FF1B6C" w:rsidRDefault="00E930AD" w:rsidP="00E930AD">
            <w:pPr>
              <w:spacing w:after="0" w:line="240" w:lineRule="auto"/>
              <w:rPr>
                <w:rFonts w:ascii="Arial" w:eastAsia="Times New Roman" w:hAnsi="Arial" w:cs="Arial"/>
              </w:rPr>
            </w:pPr>
            <w:hyperlink r:id="rId51" w:history="1">
              <w:r w:rsidRPr="00FF1B6C">
                <w:rPr>
                  <w:rFonts w:ascii="Arial" w:eastAsia="Times New Roman" w:hAnsi="Arial" w:cs="Arial"/>
                  <w:color w:val="0000FF"/>
                  <w:u w:val="single"/>
                </w:rPr>
                <w:t>QuickG2@hwbmail.net</w:t>
              </w:r>
            </w:hyperlink>
            <w:r w:rsidRPr="00FF1B6C">
              <w:rPr>
                <w:rFonts w:ascii="Arial" w:eastAsia="Times New Roman" w:hAnsi="Arial" w:cs="Arial"/>
              </w:rPr>
              <w:t xml:space="preserve"> </w:t>
            </w:r>
          </w:p>
        </w:tc>
      </w:tr>
      <w:tr w:rsidR="00E930AD" w:rsidRPr="00FF1B6C" w14:paraId="55DC41A7" w14:textId="77777777" w:rsidTr="00E930AD">
        <w:trPr>
          <w:cantSplit/>
          <w:trHeight w:val="340"/>
        </w:trPr>
        <w:tc>
          <w:tcPr>
            <w:tcW w:w="559" w:type="dxa"/>
            <w:shd w:val="clear" w:color="auto" w:fill="F2F2F2"/>
            <w:vAlign w:val="center"/>
          </w:tcPr>
          <w:p w14:paraId="52881E90"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6</w:t>
            </w:r>
          </w:p>
        </w:tc>
        <w:tc>
          <w:tcPr>
            <w:tcW w:w="3253" w:type="dxa"/>
            <w:shd w:val="clear" w:color="auto" w:fill="F2F2F2"/>
            <w:vAlign w:val="center"/>
          </w:tcPr>
          <w:p w14:paraId="4B094BC2"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Contact Telephone Number:</w:t>
            </w:r>
          </w:p>
        </w:tc>
        <w:tc>
          <w:tcPr>
            <w:tcW w:w="6636" w:type="dxa"/>
            <w:vAlign w:val="center"/>
          </w:tcPr>
          <w:p w14:paraId="3EAC3C53" w14:textId="77777777" w:rsidR="00E930AD" w:rsidRPr="00FF1B6C" w:rsidRDefault="00E930AD" w:rsidP="00E930AD">
            <w:pPr>
              <w:spacing w:after="0" w:line="240" w:lineRule="auto"/>
              <w:rPr>
                <w:rFonts w:ascii="Arial" w:eastAsia="Times New Roman" w:hAnsi="Arial" w:cs="Arial"/>
              </w:rPr>
            </w:pPr>
          </w:p>
          <w:p w14:paraId="709316BD"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07984347401</w:t>
            </w:r>
          </w:p>
        </w:tc>
      </w:tr>
      <w:tr w:rsidR="00E930AD" w:rsidRPr="00FF1B6C" w14:paraId="074ADEE9" w14:textId="77777777" w:rsidTr="00E930AD">
        <w:tc>
          <w:tcPr>
            <w:tcW w:w="559" w:type="dxa"/>
            <w:shd w:val="clear" w:color="auto" w:fill="BFBFBF"/>
            <w:vAlign w:val="center"/>
          </w:tcPr>
          <w:p w14:paraId="7DCF7A35" w14:textId="77777777" w:rsidR="00E930AD" w:rsidRPr="00FF1B6C" w:rsidRDefault="00E930AD" w:rsidP="00E930AD">
            <w:pPr>
              <w:spacing w:after="0" w:line="240" w:lineRule="auto"/>
              <w:rPr>
                <w:rFonts w:ascii="Arial" w:eastAsia="Times New Roman" w:hAnsi="Arial" w:cs="Arial"/>
                <w:b/>
                <w:i/>
              </w:rPr>
            </w:pPr>
          </w:p>
        </w:tc>
        <w:tc>
          <w:tcPr>
            <w:tcW w:w="9889" w:type="dxa"/>
            <w:gridSpan w:val="2"/>
            <w:shd w:val="clear" w:color="auto" w:fill="BFBFBF"/>
            <w:vAlign w:val="center"/>
          </w:tcPr>
          <w:p w14:paraId="1B903B97"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b/>
                <w:i/>
              </w:rPr>
              <w:t>For students:</w:t>
            </w:r>
          </w:p>
        </w:tc>
      </w:tr>
      <w:tr w:rsidR="00E930AD" w:rsidRPr="00FF1B6C" w14:paraId="3D4A91E2" w14:textId="77777777" w:rsidTr="00E930AD">
        <w:trPr>
          <w:trHeight w:val="513"/>
        </w:trPr>
        <w:tc>
          <w:tcPr>
            <w:tcW w:w="559" w:type="dxa"/>
            <w:shd w:val="clear" w:color="auto" w:fill="F2F2F2"/>
            <w:vAlign w:val="center"/>
          </w:tcPr>
          <w:p w14:paraId="5E5635F5"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7</w:t>
            </w:r>
          </w:p>
        </w:tc>
        <w:tc>
          <w:tcPr>
            <w:tcW w:w="3253" w:type="dxa"/>
            <w:shd w:val="clear" w:color="auto" w:fill="F2F2F2"/>
            <w:vAlign w:val="center"/>
          </w:tcPr>
          <w:p w14:paraId="2C60E361"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Student Number:</w:t>
            </w:r>
          </w:p>
        </w:tc>
        <w:tc>
          <w:tcPr>
            <w:tcW w:w="6636" w:type="dxa"/>
            <w:vAlign w:val="center"/>
          </w:tcPr>
          <w:p w14:paraId="1BFFBEE2"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P152426</w:t>
            </w:r>
          </w:p>
        </w:tc>
      </w:tr>
      <w:tr w:rsidR="00E930AD" w:rsidRPr="00FF1B6C" w14:paraId="51F98A5A" w14:textId="77777777" w:rsidTr="00E930AD">
        <w:trPr>
          <w:trHeight w:val="549"/>
        </w:trPr>
        <w:tc>
          <w:tcPr>
            <w:tcW w:w="559" w:type="dxa"/>
            <w:shd w:val="clear" w:color="auto" w:fill="F2F2F2"/>
            <w:vAlign w:val="center"/>
          </w:tcPr>
          <w:p w14:paraId="70CB6443"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8</w:t>
            </w:r>
          </w:p>
        </w:tc>
        <w:tc>
          <w:tcPr>
            <w:tcW w:w="3253" w:type="dxa"/>
            <w:shd w:val="clear" w:color="auto" w:fill="F2F2F2"/>
            <w:vAlign w:val="center"/>
          </w:tcPr>
          <w:p w14:paraId="45D26463"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Programme of Study:</w:t>
            </w:r>
          </w:p>
        </w:tc>
        <w:tc>
          <w:tcPr>
            <w:tcW w:w="6636" w:type="dxa"/>
            <w:vAlign w:val="center"/>
          </w:tcPr>
          <w:p w14:paraId="33620228"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MA</w:t>
            </w:r>
          </w:p>
        </w:tc>
      </w:tr>
      <w:tr w:rsidR="00E930AD" w:rsidRPr="00FF1B6C" w14:paraId="1524C298" w14:textId="77777777" w:rsidTr="00E930AD">
        <w:trPr>
          <w:trHeight w:val="557"/>
        </w:trPr>
        <w:tc>
          <w:tcPr>
            <w:tcW w:w="559" w:type="dxa"/>
            <w:shd w:val="clear" w:color="auto" w:fill="F2F2F2"/>
            <w:vAlign w:val="center"/>
          </w:tcPr>
          <w:p w14:paraId="6D3D8605"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9</w:t>
            </w:r>
          </w:p>
        </w:tc>
        <w:tc>
          <w:tcPr>
            <w:tcW w:w="3253" w:type="dxa"/>
            <w:shd w:val="clear" w:color="auto" w:fill="F2F2F2"/>
            <w:vAlign w:val="center"/>
          </w:tcPr>
          <w:p w14:paraId="6C4B5A29"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Director of Studies/Supervisor:</w:t>
            </w:r>
          </w:p>
        </w:tc>
        <w:tc>
          <w:tcPr>
            <w:tcW w:w="6636" w:type="dxa"/>
            <w:vAlign w:val="center"/>
          </w:tcPr>
          <w:p w14:paraId="21CEC9E9" w14:textId="77777777" w:rsidR="00E930AD" w:rsidRPr="00FF1B6C" w:rsidRDefault="00E930AD" w:rsidP="00E930AD">
            <w:pPr>
              <w:spacing w:after="0" w:line="240" w:lineRule="auto"/>
              <w:rPr>
                <w:rFonts w:ascii="Arial" w:eastAsia="Times New Roman" w:hAnsi="Arial" w:cs="Arial"/>
              </w:rPr>
            </w:pPr>
            <w:proofErr w:type="spellStart"/>
            <w:r w:rsidRPr="00FF1B6C">
              <w:rPr>
                <w:rFonts w:ascii="Arial" w:eastAsia="Times New Roman" w:hAnsi="Arial" w:cs="Arial"/>
              </w:rPr>
              <w:t>Junnine</w:t>
            </w:r>
            <w:proofErr w:type="spellEnd"/>
            <w:r w:rsidRPr="00FF1B6C">
              <w:rPr>
                <w:rFonts w:ascii="Arial" w:eastAsia="Times New Roman" w:hAnsi="Arial" w:cs="Arial"/>
              </w:rPr>
              <w:t xml:space="preserve"> Thomas Walters/Ishmael Lewis</w:t>
            </w:r>
          </w:p>
        </w:tc>
      </w:tr>
    </w:tbl>
    <w:p w14:paraId="3E49F79E" w14:textId="77777777" w:rsidR="00E930AD" w:rsidRPr="00FF1B6C" w:rsidRDefault="00E930AD" w:rsidP="00E930AD">
      <w:pPr>
        <w:spacing w:after="0" w:line="240" w:lineRule="auto"/>
        <w:rPr>
          <w:rFonts w:ascii="Arial" w:eastAsia="Times New Roman" w:hAnsi="Arial" w:cs="Arial"/>
          <w:bCs/>
          <w:iCs/>
          <w:sz w:val="20"/>
          <w:szCs w:val="20"/>
        </w:rPr>
      </w:pPr>
    </w:p>
    <w:p w14:paraId="36AD3D4B" w14:textId="77777777" w:rsidR="00E930AD" w:rsidRPr="00FF1B6C" w:rsidRDefault="00E930AD" w:rsidP="00E930AD">
      <w:pPr>
        <w:autoSpaceDE w:val="0"/>
        <w:autoSpaceDN w:val="0"/>
        <w:adjustRightInd w:val="0"/>
        <w:spacing w:after="0" w:line="240" w:lineRule="auto"/>
        <w:jc w:val="both"/>
        <w:rPr>
          <w:rFonts w:ascii="Arial" w:eastAsia="Times New Roman" w:hAnsi="Arial" w:cs="Arial"/>
          <w:b/>
        </w:rPr>
      </w:pPr>
    </w:p>
    <w:p w14:paraId="2F15385E" w14:textId="77777777" w:rsidR="00E930AD" w:rsidRPr="00FF1B6C" w:rsidRDefault="00E930AD" w:rsidP="00E930AD">
      <w:pPr>
        <w:spacing w:after="0" w:line="240" w:lineRule="auto"/>
        <w:rPr>
          <w:rFonts w:ascii="Arial" w:eastAsia="Times New Roman" w:hAnsi="Arial" w:cs="Arial"/>
          <w:b/>
        </w:rPr>
      </w:pPr>
      <w:r w:rsidRPr="00FF1B6C">
        <w:rPr>
          <w:rFonts w:ascii="Arial" w:eastAsia="Times New Roman" w:hAnsi="Arial" w:cs="Arial"/>
          <w:b/>
        </w:rPr>
        <w:br w:type="page"/>
      </w:r>
    </w:p>
    <w:p w14:paraId="5C204AFC"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b/>
        </w:rPr>
      </w:pPr>
      <w:r w:rsidRPr="00FF1B6C">
        <w:rPr>
          <w:rFonts w:ascii="Arial" w:eastAsia="Times New Roman"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E930AD" w:rsidRPr="00FF1B6C" w14:paraId="138E6A74" w14:textId="77777777" w:rsidTr="00E930AD">
        <w:tc>
          <w:tcPr>
            <w:tcW w:w="562" w:type="dxa"/>
            <w:shd w:val="clear" w:color="auto" w:fill="F2F2F2"/>
          </w:tcPr>
          <w:p w14:paraId="5DE98168"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1</w:t>
            </w:r>
          </w:p>
        </w:tc>
        <w:tc>
          <w:tcPr>
            <w:tcW w:w="6232" w:type="dxa"/>
            <w:gridSpan w:val="2"/>
            <w:shd w:val="clear" w:color="auto" w:fill="F2F2F2"/>
            <w:vAlign w:val="center"/>
          </w:tcPr>
          <w:p w14:paraId="62166725"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Has the research activity received approval in principle?</w:t>
            </w:r>
          </w:p>
          <w:p w14:paraId="107FD3A8"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(please check the Guidance Notes as to the appropriate approval process for different levels of research by different categories of individual)</w:t>
            </w:r>
          </w:p>
        </w:tc>
        <w:tc>
          <w:tcPr>
            <w:tcW w:w="993" w:type="dxa"/>
            <w:shd w:val="clear" w:color="auto" w:fill="F2F2F2"/>
            <w:vAlign w:val="center"/>
          </w:tcPr>
          <w:p w14:paraId="12E78603" w14:textId="77777777" w:rsidR="00E930AD" w:rsidRPr="00FF1B6C" w:rsidRDefault="00E930AD" w:rsidP="00E930AD">
            <w:pPr>
              <w:autoSpaceDE w:val="0"/>
              <w:autoSpaceDN w:val="0"/>
              <w:adjustRightInd w:val="0"/>
              <w:jc w:val="center"/>
              <w:rPr>
                <w:rFonts w:ascii="Arial" w:hAnsi="Arial" w:cs="Arial"/>
                <w:b/>
              </w:rPr>
            </w:pPr>
            <w:r w:rsidRPr="00FF1B6C">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vAlign w:val="center"/>
              </w:tcPr>
              <w:p w14:paraId="570CDA7C" w14:textId="77777777" w:rsidR="00E930AD" w:rsidRPr="00FF1B6C" w:rsidRDefault="00E930AD" w:rsidP="00E930AD">
                <w:pPr>
                  <w:autoSpaceDE w:val="0"/>
                  <w:autoSpaceDN w:val="0"/>
                  <w:adjustRightInd w:val="0"/>
                  <w:jc w:val="center"/>
                  <w:rPr>
                    <w:rFonts w:ascii="Arial" w:hAnsi="Arial" w:cs="Arial"/>
                    <w:b/>
                  </w:rPr>
                </w:pPr>
                <w:r w:rsidRPr="00FF1B6C">
                  <w:rPr>
                    <w:rFonts w:ascii="Segoe UI Symbol" w:hAnsi="Segoe UI Symbol" w:cs="Segoe UI Symbol"/>
                    <w:bCs/>
                  </w:rPr>
                  <w:t>☒</w:t>
                </w:r>
              </w:p>
            </w:tc>
          </w:sdtContent>
        </w:sdt>
        <w:tc>
          <w:tcPr>
            <w:tcW w:w="992" w:type="dxa"/>
            <w:shd w:val="clear" w:color="auto" w:fill="F2F2F2"/>
            <w:vAlign w:val="center"/>
          </w:tcPr>
          <w:p w14:paraId="2326A622" w14:textId="77777777" w:rsidR="00E930AD" w:rsidRPr="00FF1B6C" w:rsidRDefault="00E930AD" w:rsidP="00E930AD">
            <w:pPr>
              <w:autoSpaceDE w:val="0"/>
              <w:autoSpaceDN w:val="0"/>
              <w:adjustRightInd w:val="0"/>
              <w:jc w:val="center"/>
              <w:rPr>
                <w:rFonts w:ascii="Arial" w:hAnsi="Arial" w:cs="Arial"/>
                <w:b/>
              </w:rPr>
            </w:pPr>
            <w:r w:rsidRPr="00FF1B6C">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vAlign w:val="center"/>
              </w:tcPr>
              <w:p w14:paraId="1CC02D16" w14:textId="77777777" w:rsidR="00E930AD" w:rsidRPr="00FF1B6C" w:rsidRDefault="00E930AD" w:rsidP="00E930AD">
                <w:pPr>
                  <w:autoSpaceDE w:val="0"/>
                  <w:autoSpaceDN w:val="0"/>
                  <w:adjustRightInd w:val="0"/>
                  <w:jc w:val="center"/>
                  <w:rPr>
                    <w:rFonts w:ascii="Arial" w:hAnsi="Arial" w:cs="Arial"/>
                    <w:b/>
                  </w:rPr>
                </w:pPr>
                <w:r w:rsidRPr="00FF1B6C">
                  <w:rPr>
                    <w:rFonts w:ascii="Segoe UI Symbol" w:hAnsi="Segoe UI Symbol" w:cs="Segoe UI Symbol"/>
                    <w:bCs/>
                  </w:rPr>
                  <w:t>☐</w:t>
                </w:r>
              </w:p>
            </w:tc>
          </w:sdtContent>
        </w:sdt>
      </w:tr>
      <w:tr w:rsidR="00E930AD" w:rsidRPr="00FF1B6C" w14:paraId="1EECB93A" w14:textId="77777777" w:rsidTr="00E930AD">
        <w:tc>
          <w:tcPr>
            <w:tcW w:w="562" w:type="dxa"/>
            <w:shd w:val="clear" w:color="auto" w:fill="F2F2F2"/>
          </w:tcPr>
          <w:p w14:paraId="5996A63A" w14:textId="77777777" w:rsidR="00E930AD" w:rsidRPr="00FF1B6C" w:rsidRDefault="00E930AD" w:rsidP="00E930AD">
            <w:pPr>
              <w:autoSpaceDE w:val="0"/>
              <w:autoSpaceDN w:val="0"/>
              <w:adjustRightInd w:val="0"/>
              <w:rPr>
                <w:rFonts w:ascii="Arial" w:hAnsi="Arial" w:cs="Arial"/>
                <w:b/>
                <w:bCs/>
              </w:rPr>
            </w:pPr>
          </w:p>
        </w:tc>
        <w:tc>
          <w:tcPr>
            <w:tcW w:w="8075" w:type="dxa"/>
            <w:gridSpan w:val="4"/>
            <w:shd w:val="clear" w:color="auto" w:fill="F2F2F2"/>
          </w:tcPr>
          <w:p w14:paraId="0373E0DB" w14:textId="77777777" w:rsidR="00E930AD" w:rsidRPr="00FF1B6C" w:rsidRDefault="00E930AD" w:rsidP="00E930AD">
            <w:pPr>
              <w:autoSpaceDE w:val="0"/>
              <w:autoSpaceDN w:val="0"/>
              <w:adjustRightInd w:val="0"/>
              <w:rPr>
                <w:rFonts w:ascii="Arial" w:hAnsi="Arial" w:cs="Arial"/>
                <w:b/>
                <w:bCs/>
              </w:rPr>
            </w:pPr>
          </w:p>
        </w:tc>
        <w:tc>
          <w:tcPr>
            <w:tcW w:w="1843" w:type="dxa"/>
            <w:gridSpan w:val="2"/>
            <w:shd w:val="clear" w:color="auto" w:fill="F2F2F2"/>
          </w:tcPr>
          <w:p w14:paraId="0F85E69C" w14:textId="77777777" w:rsidR="00E930AD" w:rsidRPr="00FF1B6C" w:rsidRDefault="00E930AD" w:rsidP="00E930AD">
            <w:pPr>
              <w:autoSpaceDE w:val="0"/>
              <w:autoSpaceDN w:val="0"/>
              <w:adjustRightInd w:val="0"/>
              <w:jc w:val="center"/>
              <w:rPr>
                <w:rFonts w:ascii="Arial" w:hAnsi="Arial" w:cs="Arial"/>
                <w:b/>
                <w:bCs/>
                <w:i/>
              </w:rPr>
            </w:pPr>
            <w:r w:rsidRPr="00FF1B6C">
              <w:rPr>
                <w:rFonts w:ascii="Arial" w:hAnsi="Arial" w:cs="Arial"/>
                <w:b/>
                <w:bCs/>
                <w:i/>
              </w:rPr>
              <w:t>Date</w:t>
            </w:r>
          </w:p>
        </w:tc>
      </w:tr>
      <w:tr w:rsidR="00E930AD" w:rsidRPr="00FF1B6C" w14:paraId="12AF3DCF" w14:textId="77777777" w:rsidTr="00E930AD">
        <w:trPr>
          <w:trHeight w:val="437"/>
        </w:trPr>
        <w:tc>
          <w:tcPr>
            <w:tcW w:w="562" w:type="dxa"/>
            <w:vMerge w:val="restart"/>
            <w:shd w:val="clear" w:color="auto" w:fill="F2F2F2"/>
          </w:tcPr>
          <w:p w14:paraId="7A8AB5A4" w14:textId="77777777" w:rsidR="00E930AD" w:rsidRPr="00FF1B6C" w:rsidRDefault="00E930AD" w:rsidP="00E930AD">
            <w:pPr>
              <w:autoSpaceDE w:val="0"/>
              <w:autoSpaceDN w:val="0"/>
              <w:adjustRightInd w:val="0"/>
              <w:jc w:val="both"/>
              <w:rPr>
                <w:rFonts w:ascii="Arial" w:hAnsi="Arial" w:cs="Arial"/>
              </w:rPr>
            </w:pPr>
            <w:r w:rsidRPr="00FF1B6C">
              <w:rPr>
                <w:rFonts w:ascii="Arial" w:hAnsi="Arial" w:cs="Arial"/>
              </w:rPr>
              <w:t>2</w:t>
            </w:r>
          </w:p>
        </w:tc>
        <w:tc>
          <w:tcPr>
            <w:tcW w:w="3693" w:type="dxa"/>
            <w:vMerge w:val="restart"/>
            <w:shd w:val="clear" w:color="auto" w:fill="F2F2F2"/>
          </w:tcPr>
          <w:p w14:paraId="36675109" w14:textId="77777777" w:rsidR="00E930AD" w:rsidRPr="00FF1B6C" w:rsidRDefault="00E930AD" w:rsidP="00E930AD">
            <w:pPr>
              <w:autoSpaceDE w:val="0"/>
              <w:autoSpaceDN w:val="0"/>
              <w:adjustRightInd w:val="0"/>
              <w:jc w:val="both"/>
              <w:rPr>
                <w:rFonts w:ascii="Arial" w:hAnsi="Arial" w:cs="Arial"/>
              </w:rPr>
            </w:pPr>
            <w:r w:rsidRPr="00FF1B6C">
              <w:rPr>
                <w:rFonts w:ascii="Arial" w:hAnsi="Arial" w:cs="Arial"/>
              </w:rPr>
              <w:t xml:space="preserve">If </w:t>
            </w:r>
            <w:proofErr w:type="gramStart"/>
            <w:r w:rsidRPr="00FF1B6C">
              <w:rPr>
                <w:rFonts w:ascii="Arial" w:hAnsi="Arial" w:cs="Arial"/>
              </w:rPr>
              <w:t>Yes</w:t>
            </w:r>
            <w:proofErr w:type="gramEnd"/>
            <w:r w:rsidRPr="00FF1B6C">
              <w:rPr>
                <w:rFonts w:ascii="Arial" w:hAnsi="Arial" w:cs="Arial"/>
              </w:rPr>
              <w:t>, please indicate source of approval (and date where known):</w:t>
            </w:r>
            <w:r w:rsidRPr="00FF1B6C">
              <w:rPr>
                <w:rFonts w:ascii="Arial" w:hAnsi="Arial" w:cs="Arial"/>
                <w:bCs/>
                <w:i/>
                <w:iCs/>
                <w:color w:val="FF0000"/>
              </w:rPr>
              <w:t xml:space="preserve"> </w:t>
            </w:r>
            <w:r w:rsidRPr="00FF1B6C">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349C94DF"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vAlign w:val="center"/>
              </w:tcPr>
              <w:p w14:paraId="7607F73D"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tc>
          </w:sdtContent>
        </w:sdt>
        <w:tc>
          <w:tcPr>
            <w:tcW w:w="1843" w:type="dxa"/>
            <w:gridSpan w:val="2"/>
            <w:vAlign w:val="center"/>
          </w:tcPr>
          <w:p w14:paraId="2AA4E343" w14:textId="77777777" w:rsidR="00E930AD" w:rsidRPr="00FF1B6C" w:rsidRDefault="00E930AD" w:rsidP="00E930AD">
            <w:pPr>
              <w:autoSpaceDE w:val="0"/>
              <w:autoSpaceDN w:val="0"/>
              <w:adjustRightInd w:val="0"/>
              <w:jc w:val="center"/>
              <w:rPr>
                <w:rFonts w:ascii="Arial" w:hAnsi="Arial" w:cs="Arial"/>
                <w:b/>
                <w:bCs/>
              </w:rPr>
            </w:pPr>
          </w:p>
        </w:tc>
      </w:tr>
      <w:tr w:rsidR="00E930AD" w:rsidRPr="00FF1B6C" w14:paraId="082AF311" w14:textId="77777777" w:rsidTr="00E930AD">
        <w:trPr>
          <w:trHeight w:val="415"/>
        </w:trPr>
        <w:tc>
          <w:tcPr>
            <w:tcW w:w="562" w:type="dxa"/>
            <w:vMerge/>
            <w:shd w:val="clear" w:color="auto" w:fill="F2F2F2"/>
          </w:tcPr>
          <w:p w14:paraId="67E2F814" w14:textId="77777777" w:rsidR="00E930AD" w:rsidRPr="00FF1B6C" w:rsidRDefault="00E930AD" w:rsidP="00E930AD">
            <w:pPr>
              <w:autoSpaceDE w:val="0"/>
              <w:autoSpaceDN w:val="0"/>
              <w:adjustRightInd w:val="0"/>
              <w:jc w:val="both"/>
              <w:rPr>
                <w:rFonts w:ascii="Arial" w:hAnsi="Arial" w:cs="Arial"/>
              </w:rPr>
            </w:pPr>
          </w:p>
        </w:tc>
        <w:tc>
          <w:tcPr>
            <w:tcW w:w="3693" w:type="dxa"/>
            <w:vMerge/>
            <w:shd w:val="clear" w:color="auto" w:fill="F2F2F2"/>
          </w:tcPr>
          <w:p w14:paraId="0953F4DB" w14:textId="77777777" w:rsidR="00E930AD" w:rsidRPr="00FF1B6C" w:rsidRDefault="00E930AD" w:rsidP="00E930AD">
            <w:pPr>
              <w:autoSpaceDE w:val="0"/>
              <w:autoSpaceDN w:val="0"/>
              <w:adjustRightInd w:val="0"/>
              <w:jc w:val="both"/>
              <w:rPr>
                <w:rFonts w:ascii="Arial" w:hAnsi="Arial" w:cs="Arial"/>
              </w:rPr>
            </w:pPr>
          </w:p>
        </w:tc>
        <w:tc>
          <w:tcPr>
            <w:tcW w:w="3532" w:type="dxa"/>
            <w:gridSpan w:val="2"/>
            <w:shd w:val="clear" w:color="auto" w:fill="F2F2F2"/>
            <w:vAlign w:val="center"/>
          </w:tcPr>
          <w:p w14:paraId="74E52403"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15A3789C"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tc>
          </w:sdtContent>
        </w:sdt>
        <w:tc>
          <w:tcPr>
            <w:tcW w:w="1843" w:type="dxa"/>
            <w:gridSpan w:val="2"/>
            <w:vAlign w:val="center"/>
          </w:tcPr>
          <w:p w14:paraId="3B56B357" w14:textId="77777777" w:rsidR="00E930AD" w:rsidRPr="00FF1B6C" w:rsidRDefault="00E930AD" w:rsidP="00E930AD">
            <w:pPr>
              <w:autoSpaceDE w:val="0"/>
              <w:autoSpaceDN w:val="0"/>
              <w:adjustRightInd w:val="0"/>
              <w:jc w:val="center"/>
              <w:rPr>
                <w:rFonts w:ascii="Arial" w:hAnsi="Arial" w:cs="Arial"/>
                <w:b/>
                <w:bCs/>
              </w:rPr>
            </w:pPr>
          </w:p>
        </w:tc>
      </w:tr>
      <w:tr w:rsidR="00E930AD" w:rsidRPr="00FF1B6C" w14:paraId="76D944E9" w14:textId="77777777" w:rsidTr="00E930AD">
        <w:tc>
          <w:tcPr>
            <w:tcW w:w="562" w:type="dxa"/>
            <w:vMerge/>
            <w:shd w:val="clear" w:color="auto" w:fill="F2F2F2"/>
          </w:tcPr>
          <w:p w14:paraId="72BB7A36" w14:textId="77777777" w:rsidR="00E930AD" w:rsidRPr="00FF1B6C" w:rsidRDefault="00E930AD" w:rsidP="00E930AD">
            <w:pPr>
              <w:autoSpaceDE w:val="0"/>
              <w:autoSpaceDN w:val="0"/>
              <w:adjustRightInd w:val="0"/>
              <w:jc w:val="both"/>
              <w:rPr>
                <w:rFonts w:ascii="Arial" w:hAnsi="Arial" w:cs="Arial"/>
              </w:rPr>
            </w:pPr>
          </w:p>
        </w:tc>
        <w:tc>
          <w:tcPr>
            <w:tcW w:w="3693" w:type="dxa"/>
            <w:vMerge/>
            <w:shd w:val="clear" w:color="auto" w:fill="F2F2F2"/>
          </w:tcPr>
          <w:p w14:paraId="1D4C5BCF" w14:textId="77777777" w:rsidR="00E930AD" w:rsidRPr="00FF1B6C" w:rsidRDefault="00E930AD" w:rsidP="00E930AD">
            <w:pPr>
              <w:autoSpaceDE w:val="0"/>
              <w:autoSpaceDN w:val="0"/>
              <w:adjustRightInd w:val="0"/>
              <w:jc w:val="both"/>
              <w:rPr>
                <w:rFonts w:ascii="Arial" w:hAnsi="Arial" w:cs="Arial"/>
              </w:rPr>
            </w:pPr>
          </w:p>
        </w:tc>
        <w:tc>
          <w:tcPr>
            <w:tcW w:w="3532" w:type="dxa"/>
            <w:gridSpan w:val="2"/>
            <w:shd w:val="clear" w:color="auto" w:fill="F2F2F2"/>
            <w:vAlign w:val="center"/>
          </w:tcPr>
          <w:p w14:paraId="156AE726"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Other (write in): Approval in principle obtained from Supervisor (I. Lewis, UWTSD)</w:t>
            </w:r>
          </w:p>
          <w:p w14:paraId="41325334" w14:textId="77777777" w:rsidR="00E930AD" w:rsidRPr="00FF1B6C" w:rsidRDefault="00E930AD" w:rsidP="00E930AD">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vAlign w:val="center"/>
              </w:tcPr>
              <w:p w14:paraId="42AEC6C9"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tc>
          </w:sdtContent>
        </w:sdt>
        <w:tc>
          <w:tcPr>
            <w:tcW w:w="1843" w:type="dxa"/>
            <w:gridSpan w:val="2"/>
            <w:vAlign w:val="center"/>
          </w:tcPr>
          <w:p w14:paraId="460CDF24"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06/06/22</w:t>
            </w:r>
          </w:p>
        </w:tc>
      </w:tr>
    </w:tbl>
    <w:p w14:paraId="0835A0E0"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bCs/>
          <w:iCs/>
          <w:sz w:val="20"/>
          <w:szCs w:val="20"/>
        </w:rPr>
      </w:pPr>
    </w:p>
    <w:p w14:paraId="0C69592A"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b/>
        </w:rPr>
      </w:pPr>
      <w:r w:rsidRPr="00FF1B6C">
        <w:rPr>
          <w:rFonts w:ascii="Arial" w:eastAsia="Times New Roman"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E930AD" w:rsidRPr="00FF1B6C" w14:paraId="4033A43A" w14:textId="77777777" w:rsidTr="00E930AD">
        <w:tc>
          <w:tcPr>
            <w:tcW w:w="562" w:type="dxa"/>
            <w:shd w:val="clear" w:color="auto" w:fill="F2F2F2"/>
          </w:tcPr>
          <w:p w14:paraId="408E650B" w14:textId="77777777" w:rsidR="00E930AD" w:rsidRPr="00FF1B6C" w:rsidRDefault="00E930AD" w:rsidP="00E930AD">
            <w:pPr>
              <w:autoSpaceDE w:val="0"/>
              <w:autoSpaceDN w:val="0"/>
              <w:adjustRightInd w:val="0"/>
              <w:rPr>
                <w:rFonts w:ascii="Arial" w:hAnsi="Arial" w:cs="Arial"/>
              </w:rPr>
            </w:pPr>
          </w:p>
        </w:tc>
        <w:tc>
          <w:tcPr>
            <w:tcW w:w="9918" w:type="dxa"/>
            <w:gridSpan w:val="2"/>
            <w:shd w:val="clear" w:color="auto" w:fill="F2F2F2"/>
          </w:tcPr>
          <w:p w14:paraId="31C72718"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FF1B6C">
              <w:rPr>
                <w:rFonts w:ascii="Arial" w:hAnsi="Arial" w:cs="Arial"/>
              </w:rPr>
              <w:t>and also</w:t>
            </w:r>
            <w:proofErr w:type="gramEnd"/>
            <w:r w:rsidRPr="00FF1B6C">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E930AD" w:rsidRPr="00FF1B6C" w14:paraId="7E275948" w14:textId="77777777" w:rsidTr="00E930AD">
        <w:trPr>
          <w:trHeight w:val="355"/>
        </w:trPr>
        <w:tc>
          <w:tcPr>
            <w:tcW w:w="562" w:type="dxa"/>
            <w:vAlign w:val="center"/>
          </w:tcPr>
          <w:p w14:paraId="18301D1D"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1</w:t>
            </w:r>
          </w:p>
        </w:tc>
        <w:tc>
          <w:tcPr>
            <w:tcW w:w="8784" w:type="dxa"/>
            <w:vAlign w:val="center"/>
          </w:tcPr>
          <w:p w14:paraId="08D9A56D" w14:textId="77777777" w:rsidR="00E930AD" w:rsidRPr="00FF1B6C" w:rsidRDefault="00E930AD" w:rsidP="00E930AD">
            <w:pPr>
              <w:autoSpaceDE w:val="0"/>
              <w:autoSpaceDN w:val="0"/>
              <w:adjustRightInd w:val="0"/>
              <w:rPr>
                <w:rFonts w:ascii="Arial" w:hAnsi="Arial" w:cs="Arial"/>
                <w:b/>
                <w:bCs/>
              </w:rPr>
            </w:pPr>
            <w:hyperlink r:id="rId52" w:history="1">
              <w:r w:rsidRPr="00FF1B6C">
                <w:rPr>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vAlign w:val="center"/>
              </w:tcPr>
              <w:p w14:paraId="20ABE971"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tc>
          </w:sdtContent>
        </w:sdt>
      </w:tr>
      <w:tr w:rsidR="00E930AD" w:rsidRPr="00FF1B6C" w14:paraId="59BAD167" w14:textId="77777777" w:rsidTr="00E930AD">
        <w:trPr>
          <w:trHeight w:val="417"/>
        </w:trPr>
        <w:tc>
          <w:tcPr>
            <w:tcW w:w="562" w:type="dxa"/>
            <w:vAlign w:val="center"/>
          </w:tcPr>
          <w:p w14:paraId="46991911"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2</w:t>
            </w:r>
          </w:p>
        </w:tc>
        <w:tc>
          <w:tcPr>
            <w:tcW w:w="8784" w:type="dxa"/>
            <w:vAlign w:val="center"/>
          </w:tcPr>
          <w:p w14:paraId="7A636907" w14:textId="77777777" w:rsidR="00E930AD" w:rsidRPr="00FF1B6C" w:rsidRDefault="00E930AD" w:rsidP="00E930AD">
            <w:pPr>
              <w:autoSpaceDE w:val="0"/>
              <w:autoSpaceDN w:val="0"/>
              <w:adjustRightInd w:val="0"/>
              <w:rPr>
                <w:rFonts w:ascii="Arial" w:hAnsi="Arial" w:cs="Arial"/>
                <w:b/>
                <w:bCs/>
                <w:color w:val="FF0000"/>
              </w:rPr>
            </w:pPr>
            <w:r w:rsidRPr="00FF1B6C">
              <w:rPr>
                <w:rFonts w:ascii="Arial" w:hAnsi="Arial" w:cs="Arial"/>
                <w:b/>
                <w:bCs/>
              </w:rPr>
              <w:t>UWTSD Research Data Management Policy</w:t>
            </w:r>
          </w:p>
        </w:tc>
        <w:tc>
          <w:tcPr>
            <w:tcW w:w="1134" w:type="dxa"/>
            <w:shd w:val="clear" w:color="auto" w:fill="BFBFBF"/>
            <w:vAlign w:val="center"/>
          </w:tcPr>
          <w:sdt>
            <w:sdtPr>
              <w:rPr>
                <w:rFonts w:ascii="Arial" w:hAnsi="Arial" w:cs="Arial"/>
              </w:rPr>
              <w:id w:val="-2040961117"/>
              <w14:checkbox>
                <w14:checked w14:val="1"/>
                <w14:checkedState w14:val="2612" w14:font="MS Gothic"/>
                <w14:uncheckedState w14:val="2610" w14:font="MS Gothic"/>
              </w14:checkbox>
            </w:sdtPr>
            <w:sdtContent>
              <w:p w14:paraId="52C1392A" w14:textId="77777777" w:rsidR="00E930AD" w:rsidRPr="00FF1B6C" w:rsidRDefault="00E930AD" w:rsidP="00E930AD">
                <w:pPr>
                  <w:autoSpaceDE w:val="0"/>
                  <w:autoSpaceDN w:val="0"/>
                  <w:adjustRightInd w:val="0"/>
                  <w:jc w:val="center"/>
                  <w:rPr>
                    <w:rFonts w:ascii="Arial" w:hAnsi="Arial" w:cs="Arial"/>
                    <w:i/>
                  </w:rPr>
                </w:pPr>
                <w:r w:rsidRPr="00FF1B6C">
                  <w:rPr>
                    <w:rFonts w:ascii="Segoe UI Symbol" w:hAnsi="Segoe UI Symbol" w:cs="Segoe UI Symbol"/>
                  </w:rPr>
                  <w:t>☒</w:t>
                </w:r>
              </w:p>
            </w:sdtContent>
          </w:sdt>
        </w:tc>
      </w:tr>
      <w:tr w:rsidR="00E930AD" w:rsidRPr="00FF1B6C" w14:paraId="3661B540" w14:textId="77777777" w:rsidTr="00E930AD">
        <w:trPr>
          <w:trHeight w:val="409"/>
        </w:trPr>
        <w:tc>
          <w:tcPr>
            <w:tcW w:w="562" w:type="dxa"/>
            <w:vAlign w:val="center"/>
          </w:tcPr>
          <w:p w14:paraId="6F0051C1"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3</w:t>
            </w:r>
          </w:p>
        </w:tc>
        <w:tc>
          <w:tcPr>
            <w:tcW w:w="8784" w:type="dxa"/>
            <w:vAlign w:val="center"/>
          </w:tcPr>
          <w:p w14:paraId="7A4D442F" w14:textId="77777777" w:rsidR="00E930AD" w:rsidRPr="00FF1B6C" w:rsidRDefault="00E930AD" w:rsidP="00E930AD">
            <w:pPr>
              <w:autoSpaceDE w:val="0"/>
              <w:autoSpaceDN w:val="0"/>
              <w:adjustRightInd w:val="0"/>
              <w:rPr>
                <w:rFonts w:ascii="Arial" w:hAnsi="Arial" w:cs="Arial"/>
              </w:rPr>
            </w:pPr>
            <w:r w:rsidRPr="00FF1B6C">
              <w:rPr>
                <w:rFonts w:ascii="Arial" w:hAnsi="Arial" w:cs="Arial"/>
                <w:i/>
              </w:rPr>
              <w:t xml:space="preserve">[List any other relevant documents here] </w:t>
            </w:r>
            <w:r w:rsidRPr="00FF1B6C">
              <w:rPr>
                <w:rFonts w:ascii="Arial" w:hAnsi="Arial" w:cs="Arial"/>
              </w:rPr>
              <w:t xml:space="preserve">BERA </w:t>
            </w:r>
            <w:hyperlink r:id="rId53" w:tooltip="Ethical Guidelines for Educational Research, fourth edition (2018)" w:history="1">
              <w:r w:rsidRPr="00FF1B6C">
                <w:rPr>
                  <w:rFonts w:ascii="Arial" w:hAnsi="Arial" w:cs="Arial"/>
                  <w:color w:val="0000FF"/>
                  <w:u w:val="single"/>
                </w:rPr>
                <w:t>Ethical Guidelines for Educational Research, fourth edition (2018)</w:t>
              </w:r>
            </w:hyperlink>
          </w:p>
        </w:tc>
        <w:tc>
          <w:tcPr>
            <w:tcW w:w="1134" w:type="dxa"/>
            <w:shd w:val="clear" w:color="auto" w:fill="BFBFBF"/>
            <w:vAlign w:val="center"/>
          </w:tcPr>
          <w:sdt>
            <w:sdtPr>
              <w:rPr>
                <w:rFonts w:ascii="Arial" w:hAnsi="Arial" w:cs="Arial"/>
              </w:rPr>
              <w:id w:val="-2087453121"/>
              <w14:checkbox>
                <w14:checked w14:val="1"/>
                <w14:checkedState w14:val="2612" w14:font="MS Gothic"/>
                <w14:uncheckedState w14:val="2610" w14:font="MS Gothic"/>
              </w14:checkbox>
            </w:sdtPr>
            <w:sdtContent>
              <w:p w14:paraId="013DAEA6" w14:textId="77777777" w:rsidR="00E930AD" w:rsidRPr="00FF1B6C" w:rsidRDefault="00E930AD" w:rsidP="00E930AD">
                <w:pPr>
                  <w:autoSpaceDE w:val="0"/>
                  <w:autoSpaceDN w:val="0"/>
                  <w:adjustRightInd w:val="0"/>
                  <w:jc w:val="center"/>
                  <w:rPr>
                    <w:rFonts w:ascii="Arial" w:hAnsi="Arial" w:cs="Arial"/>
                    <w:i/>
                  </w:rPr>
                </w:pPr>
                <w:r w:rsidRPr="00FF1B6C">
                  <w:rPr>
                    <w:rFonts w:ascii="Segoe UI Symbol" w:hAnsi="Segoe UI Symbol" w:cs="Segoe UI Symbol"/>
                  </w:rPr>
                  <w:t>☒</w:t>
                </w:r>
              </w:p>
            </w:sdtContent>
          </w:sdt>
        </w:tc>
      </w:tr>
    </w:tbl>
    <w:p w14:paraId="5D7332C3"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b/>
        </w:rPr>
      </w:pPr>
    </w:p>
    <w:p w14:paraId="276F5854" w14:textId="77777777" w:rsidR="00E930AD" w:rsidRPr="00FF1B6C" w:rsidRDefault="00E930AD" w:rsidP="00E930AD">
      <w:pPr>
        <w:autoSpaceDE w:val="0"/>
        <w:autoSpaceDN w:val="0"/>
        <w:adjustRightInd w:val="0"/>
        <w:spacing w:after="0" w:line="240" w:lineRule="auto"/>
        <w:jc w:val="both"/>
        <w:rPr>
          <w:rFonts w:ascii="Arial" w:eastAsia="Times New Roman" w:hAnsi="Arial" w:cs="Arial"/>
          <w:b/>
        </w:rPr>
      </w:pPr>
      <w:r w:rsidRPr="00FF1B6C">
        <w:rPr>
          <w:rFonts w:ascii="Arial" w:eastAsia="Times New Roman" w:hAnsi="Arial" w:cs="Arial"/>
          <w:b/>
        </w:rPr>
        <w:t>SECTION D: External Collaborative Research Activity</w:t>
      </w:r>
    </w:p>
    <w:p w14:paraId="759C6129"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rPr>
      </w:pPr>
      <w:r w:rsidRPr="00FF1B6C">
        <w:rPr>
          <w:rFonts w:ascii="Arial" w:eastAsia="Times New Roman"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E930AD" w:rsidRPr="00FF1B6C" w14:paraId="04EAAE62" w14:textId="77777777" w:rsidTr="00E930AD">
        <w:trPr>
          <w:trHeight w:val="227"/>
        </w:trPr>
        <w:tc>
          <w:tcPr>
            <w:tcW w:w="562" w:type="dxa"/>
            <w:shd w:val="clear" w:color="auto" w:fill="F2F2F2"/>
          </w:tcPr>
          <w:p w14:paraId="0B484926"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1</w:t>
            </w:r>
          </w:p>
        </w:tc>
        <w:tc>
          <w:tcPr>
            <w:tcW w:w="3823" w:type="dxa"/>
            <w:shd w:val="clear" w:color="auto" w:fill="F2F2F2"/>
          </w:tcPr>
          <w:p w14:paraId="6F2AF5F7" w14:textId="77777777" w:rsidR="00E930AD" w:rsidRPr="00FF1B6C" w:rsidRDefault="00E930AD" w:rsidP="00E930AD">
            <w:pPr>
              <w:autoSpaceDE w:val="0"/>
              <w:autoSpaceDN w:val="0"/>
              <w:adjustRightInd w:val="0"/>
              <w:jc w:val="both"/>
              <w:rPr>
                <w:rFonts w:ascii="Arial" w:hAnsi="Arial" w:cs="Arial"/>
              </w:rPr>
            </w:pPr>
            <w:r w:rsidRPr="00FF1B6C">
              <w:rPr>
                <w:rFonts w:ascii="Arial" w:hAnsi="Arial" w:cs="Arial"/>
              </w:rPr>
              <w:t>Institution</w:t>
            </w:r>
          </w:p>
        </w:tc>
        <w:tc>
          <w:tcPr>
            <w:tcW w:w="6095" w:type="dxa"/>
            <w:gridSpan w:val="6"/>
          </w:tcPr>
          <w:p w14:paraId="5E2B09A7" w14:textId="77777777" w:rsidR="00E930AD" w:rsidRPr="00FF1B6C" w:rsidRDefault="00E930AD" w:rsidP="00E930AD">
            <w:pPr>
              <w:autoSpaceDE w:val="0"/>
              <w:autoSpaceDN w:val="0"/>
              <w:adjustRightInd w:val="0"/>
              <w:rPr>
                <w:rFonts w:ascii="Arial" w:hAnsi="Arial" w:cs="Arial"/>
                <w:bCs/>
              </w:rPr>
            </w:pPr>
          </w:p>
          <w:p w14:paraId="341E2E80" w14:textId="77777777" w:rsidR="00E930AD" w:rsidRPr="00FF1B6C" w:rsidRDefault="00E930AD" w:rsidP="00E930AD">
            <w:pPr>
              <w:autoSpaceDE w:val="0"/>
              <w:autoSpaceDN w:val="0"/>
              <w:adjustRightInd w:val="0"/>
              <w:rPr>
                <w:rFonts w:ascii="Arial" w:hAnsi="Arial" w:cs="Arial"/>
                <w:bCs/>
              </w:rPr>
            </w:pPr>
          </w:p>
        </w:tc>
      </w:tr>
      <w:tr w:rsidR="00E930AD" w:rsidRPr="00FF1B6C" w14:paraId="0785445A" w14:textId="77777777" w:rsidTr="00E930AD">
        <w:trPr>
          <w:trHeight w:val="227"/>
        </w:trPr>
        <w:tc>
          <w:tcPr>
            <w:tcW w:w="562" w:type="dxa"/>
            <w:shd w:val="clear" w:color="auto" w:fill="F2F2F2"/>
          </w:tcPr>
          <w:p w14:paraId="3A309CD3"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2</w:t>
            </w:r>
          </w:p>
        </w:tc>
        <w:tc>
          <w:tcPr>
            <w:tcW w:w="3823" w:type="dxa"/>
            <w:shd w:val="clear" w:color="auto" w:fill="F2F2F2"/>
          </w:tcPr>
          <w:p w14:paraId="75FD1F78" w14:textId="77777777" w:rsidR="00E930AD" w:rsidRPr="00FF1B6C" w:rsidRDefault="00E930AD" w:rsidP="00E930AD">
            <w:pPr>
              <w:autoSpaceDE w:val="0"/>
              <w:autoSpaceDN w:val="0"/>
              <w:adjustRightInd w:val="0"/>
              <w:jc w:val="both"/>
              <w:rPr>
                <w:rFonts w:ascii="Arial" w:hAnsi="Arial" w:cs="Arial"/>
              </w:rPr>
            </w:pPr>
            <w:r w:rsidRPr="00FF1B6C">
              <w:rPr>
                <w:rFonts w:ascii="Arial" w:hAnsi="Arial" w:cs="Arial"/>
              </w:rPr>
              <w:t>Contact person name</w:t>
            </w:r>
          </w:p>
        </w:tc>
        <w:tc>
          <w:tcPr>
            <w:tcW w:w="6095" w:type="dxa"/>
            <w:gridSpan w:val="6"/>
          </w:tcPr>
          <w:p w14:paraId="0AAD301D" w14:textId="77777777" w:rsidR="00E930AD" w:rsidRPr="00FF1B6C" w:rsidRDefault="00E930AD" w:rsidP="00E930AD">
            <w:pPr>
              <w:autoSpaceDE w:val="0"/>
              <w:autoSpaceDN w:val="0"/>
              <w:adjustRightInd w:val="0"/>
              <w:rPr>
                <w:rFonts w:ascii="Arial" w:hAnsi="Arial" w:cs="Arial"/>
                <w:bCs/>
              </w:rPr>
            </w:pPr>
          </w:p>
          <w:p w14:paraId="311B8335" w14:textId="77777777" w:rsidR="00E930AD" w:rsidRPr="00FF1B6C" w:rsidRDefault="00E930AD" w:rsidP="00E930AD">
            <w:pPr>
              <w:autoSpaceDE w:val="0"/>
              <w:autoSpaceDN w:val="0"/>
              <w:adjustRightInd w:val="0"/>
              <w:rPr>
                <w:rFonts w:ascii="Arial" w:hAnsi="Arial" w:cs="Arial"/>
                <w:bCs/>
              </w:rPr>
            </w:pPr>
          </w:p>
        </w:tc>
      </w:tr>
      <w:tr w:rsidR="00E930AD" w:rsidRPr="00FF1B6C" w14:paraId="459BA35E" w14:textId="77777777" w:rsidTr="00E930AD">
        <w:trPr>
          <w:trHeight w:val="227"/>
        </w:trPr>
        <w:tc>
          <w:tcPr>
            <w:tcW w:w="562" w:type="dxa"/>
            <w:shd w:val="clear" w:color="auto" w:fill="F2F2F2"/>
          </w:tcPr>
          <w:p w14:paraId="1E9BD7BC"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3</w:t>
            </w:r>
          </w:p>
        </w:tc>
        <w:tc>
          <w:tcPr>
            <w:tcW w:w="3823" w:type="dxa"/>
            <w:shd w:val="clear" w:color="auto" w:fill="F2F2F2"/>
          </w:tcPr>
          <w:p w14:paraId="5BB0131F" w14:textId="77777777" w:rsidR="00E930AD" w:rsidRPr="00FF1B6C" w:rsidRDefault="00E930AD" w:rsidP="00E930AD">
            <w:pPr>
              <w:autoSpaceDE w:val="0"/>
              <w:autoSpaceDN w:val="0"/>
              <w:adjustRightInd w:val="0"/>
              <w:jc w:val="both"/>
              <w:rPr>
                <w:rFonts w:ascii="Arial" w:hAnsi="Arial" w:cs="Arial"/>
              </w:rPr>
            </w:pPr>
            <w:r w:rsidRPr="00FF1B6C">
              <w:rPr>
                <w:rFonts w:ascii="Arial" w:hAnsi="Arial" w:cs="Arial"/>
              </w:rPr>
              <w:t>Contact person e-mail address</w:t>
            </w:r>
          </w:p>
          <w:p w14:paraId="0CDA8593" w14:textId="77777777" w:rsidR="00E930AD" w:rsidRPr="00FF1B6C" w:rsidRDefault="00E930AD" w:rsidP="00E930AD">
            <w:pPr>
              <w:autoSpaceDE w:val="0"/>
              <w:autoSpaceDN w:val="0"/>
              <w:adjustRightInd w:val="0"/>
              <w:jc w:val="both"/>
              <w:rPr>
                <w:rFonts w:ascii="Arial" w:hAnsi="Arial" w:cs="Arial"/>
              </w:rPr>
            </w:pPr>
          </w:p>
        </w:tc>
        <w:tc>
          <w:tcPr>
            <w:tcW w:w="6095" w:type="dxa"/>
            <w:gridSpan w:val="6"/>
          </w:tcPr>
          <w:p w14:paraId="36430ECD" w14:textId="77777777" w:rsidR="00E930AD" w:rsidRPr="00FF1B6C" w:rsidRDefault="00E930AD" w:rsidP="00E930AD">
            <w:pPr>
              <w:autoSpaceDE w:val="0"/>
              <w:autoSpaceDN w:val="0"/>
              <w:adjustRightInd w:val="0"/>
              <w:rPr>
                <w:rFonts w:ascii="Arial" w:hAnsi="Arial" w:cs="Arial"/>
                <w:bCs/>
              </w:rPr>
            </w:pPr>
          </w:p>
        </w:tc>
      </w:tr>
      <w:tr w:rsidR="00E930AD" w:rsidRPr="00FF1B6C" w14:paraId="19C8C232" w14:textId="77777777" w:rsidTr="00E930AD">
        <w:tc>
          <w:tcPr>
            <w:tcW w:w="562" w:type="dxa"/>
            <w:shd w:val="clear" w:color="auto" w:fill="F2F2F2"/>
          </w:tcPr>
          <w:p w14:paraId="7ED71F44"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4</w:t>
            </w:r>
          </w:p>
        </w:tc>
        <w:tc>
          <w:tcPr>
            <w:tcW w:w="6232" w:type="dxa"/>
            <w:gridSpan w:val="2"/>
            <w:shd w:val="clear" w:color="auto" w:fill="F2F2F2"/>
          </w:tcPr>
          <w:p w14:paraId="1DD776E8"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Is your research externally funded?</w:t>
            </w:r>
          </w:p>
        </w:tc>
        <w:tc>
          <w:tcPr>
            <w:tcW w:w="993" w:type="dxa"/>
            <w:shd w:val="clear" w:color="auto" w:fill="F2F2F2"/>
            <w:vAlign w:val="center"/>
          </w:tcPr>
          <w:p w14:paraId="6DF957DA" w14:textId="77777777" w:rsidR="00E930AD" w:rsidRPr="00FF1B6C" w:rsidRDefault="00E930AD" w:rsidP="00E930AD">
            <w:pPr>
              <w:autoSpaceDE w:val="0"/>
              <w:autoSpaceDN w:val="0"/>
              <w:adjustRightInd w:val="0"/>
              <w:jc w:val="center"/>
              <w:rPr>
                <w:rFonts w:ascii="Arial" w:hAnsi="Arial" w:cs="Arial"/>
                <w:bCs/>
              </w:rPr>
            </w:pPr>
            <w:r w:rsidRPr="00FF1B6C">
              <w:rPr>
                <w:rFonts w:ascii="Arial" w:hAnsi="Arial" w:cs="Arial"/>
                <w:b/>
              </w:rPr>
              <w:t>YES</w:t>
            </w:r>
          </w:p>
        </w:tc>
        <w:tc>
          <w:tcPr>
            <w:tcW w:w="850" w:type="dxa"/>
            <w:shd w:val="clear" w:color="auto" w:fill="D9D9D9"/>
            <w:vAlign w:val="center"/>
          </w:tcPr>
          <w:p w14:paraId="11AC4188" w14:textId="77777777" w:rsidR="00E930AD" w:rsidRPr="00FF1B6C" w:rsidRDefault="00E54F70" w:rsidP="00E930AD">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E930AD" w:rsidRPr="00FF1B6C">
                  <w:rPr>
                    <w:rFonts w:ascii="Segoe UI Symbol" w:hAnsi="Segoe UI Symbol" w:cs="Segoe UI Symbol"/>
                  </w:rPr>
                  <w:t>☐</w:t>
                </w:r>
              </w:sdtContent>
            </w:sdt>
          </w:p>
        </w:tc>
        <w:tc>
          <w:tcPr>
            <w:tcW w:w="992" w:type="dxa"/>
            <w:gridSpan w:val="2"/>
            <w:shd w:val="clear" w:color="auto" w:fill="F2F2F2"/>
            <w:vAlign w:val="center"/>
          </w:tcPr>
          <w:p w14:paraId="185AB149" w14:textId="77777777" w:rsidR="00E930AD" w:rsidRPr="00FF1B6C" w:rsidRDefault="00E930AD" w:rsidP="00E930AD">
            <w:pPr>
              <w:autoSpaceDE w:val="0"/>
              <w:autoSpaceDN w:val="0"/>
              <w:adjustRightInd w:val="0"/>
              <w:jc w:val="center"/>
              <w:rPr>
                <w:rFonts w:ascii="Arial" w:hAnsi="Arial" w:cs="Arial"/>
                <w:bCs/>
              </w:rPr>
            </w:pPr>
            <w:r w:rsidRPr="00FF1B6C">
              <w:rPr>
                <w:rFonts w:ascii="Arial" w:hAnsi="Arial" w:cs="Arial"/>
                <w:b/>
              </w:rPr>
              <w:t>NO</w:t>
            </w:r>
          </w:p>
        </w:tc>
        <w:tc>
          <w:tcPr>
            <w:tcW w:w="851" w:type="dxa"/>
            <w:shd w:val="clear" w:color="auto" w:fill="D9D9D9"/>
            <w:vAlign w:val="center"/>
          </w:tcPr>
          <w:sdt>
            <w:sdtPr>
              <w:rPr>
                <w:rFonts w:ascii="Arial" w:hAnsi="Arial" w:cs="Arial"/>
                <w:bCs/>
              </w:rPr>
              <w:id w:val="-748419000"/>
              <w14:checkbox>
                <w14:checked w14:val="0"/>
                <w14:checkedState w14:val="2612" w14:font="MS Gothic"/>
                <w14:uncheckedState w14:val="2610" w14:font="MS Gothic"/>
              </w14:checkbox>
            </w:sdtPr>
            <w:sdtContent>
              <w:p w14:paraId="6A4FFDCE" w14:textId="77777777" w:rsidR="00E930AD" w:rsidRPr="00FF1B6C" w:rsidRDefault="00E930AD" w:rsidP="00E930AD">
                <w:pPr>
                  <w:autoSpaceDE w:val="0"/>
                  <w:autoSpaceDN w:val="0"/>
                  <w:adjustRightInd w:val="0"/>
                  <w:jc w:val="center"/>
                  <w:rPr>
                    <w:rFonts w:ascii="Arial" w:hAnsi="Arial" w:cs="Arial"/>
                    <w:bCs/>
                  </w:rPr>
                </w:pPr>
                <w:r w:rsidRPr="00FF1B6C">
                  <w:rPr>
                    <w:rFonts w:ascii="Segoe UI Symbol" w:hAnsi="Segoe UI Symbol" w:cs="Segoe UI Symbol"/>
                    <w:bCs/>
                  </w:rPr>
                  <w:t>☐</w:t>
                </w:r>
              </w:p>
            </w:sdtContent>
          </w:sdt>
        </w:tc>
      </w:tr>
      <w:tr w:rsidR="00E930AD" w:rsidRPr="00FF1B6C" w14:paraId="2D5CFC3A" w14:textId="77777777" w:rsidTr="00E930AD">
        <w:tc>
          <w:tcPr>
            <w:tcW w:w="562" w:type="dxa"/>
            <w:shd w:val="clear" w:color="auto" w:fill="F2F2F2"/>
          </w:tcPr>
          <w:p w14:paraId="45CEC364"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5</w:t>
            </w:r>
          </w:p>
        </w:tc>
        <w:tc>
          <w:tcPr>
            <w:tcW w:w="6232" w:type="dxa"/>
            <w:gridSpan w:val="2"/>
            <w:shd w:val="clear" w:color="auto" w:fill="F2F2F2"/>
          </w:tcPr>
          <w:p w14:paraId="282ABB41"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Are you in receipt of a KESS scholarship?</w:t>
            </w:r>
          </w:p>
        </w:tc>
        <w:tc>
          <w:tcPr>
            <w:tcW w:w="993" w:type="dxa"/>
            <w:shd w:val="clear" w:color="auto" w:fill="F2F2F2"/>
            <w:vAlign w:val="center"/>
          </w:tcPr>
          <w:p w14:paraId="0A5E83FC" w14:textId="77777777" w:rsidR="00E930AD" w:rsidRPr="00FF1B6C" w:rsidRDefault="00E930AD" w:rsidP="00E930AD">
            <w:pPr>
              <w:autoSpaceDE w:val="0"/>
              <w:autoSpaceDN w:val="0"/>
              <w:adjustRightInd w:val="0"/>
              <w:jc w:val="center"/>
              <w:rPr>
                <w:rFonts w:ascii="Arial" w:hAnsi="Arial" w:cs="Arial"/>
                <w:bCs/>
              </w:rPr>
            </w:pPr>
            <w:r w:rsidRPr="00FF1B6C">
              <w:rPr>
                <w:rFonts w:ascii="Arial" w:hAnsi="Arial" w:cs="Arial"/>
                <w:b/>
              </w:rPr>
              <w:t>YES</w:t>
            </w:r>
          </w:p>
        </w:tc>
        <w:tc>
          <w:tcPr>
            <w:tcW w:w="850" w:type="dxa"/>
            <w:shd w:val="clear" w:color="auto" w:fill="D9D9D9"/>
            <w:vAlign w:val="center"/>
          </w:tcPr>
          <w:p w14:paraId="66FA0614" w14:textId="77777777" w:rsidR="00E930AD" w:rsidRPr="00FF1B6C" w:rsidRDefault="00E54F70" w:rsidP="00E930AD">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E930AD" w:rsidRPr="00FF1B6C">
                  <w:rPr>
                    <w:rFonts w:ascii="Segoe UI Symbol" w:hAnsi="Segoe UI Symbol" w:cs="Segoe UI Symbol"/>
                  </w:rPr>
                  <w:t>☐</w:t>
                </w:r>
              </w:sdtContent>
            </w:sdt>
          </w:p>
        </w:tc>
        <w:tc>
          <w:tcPr>
            <w:tcW w:w="992" w:type="dxa"/>
            <w:gridSpan w:val="2"/>
            <w:shd w:val="clear" w:color="auto" w:fill="F2F2F2"/>
            <w:vAlign w:val="center"/>
          </w:tcPr>
          <w:p w14:paraId="20C81B90" w14:textId="77777777" w:rsidR="00E930AD" w:rsidRPr="00FF1B6C" w:rsidRDefault="00E930AD" w:rsidP="00E930AD">
            <w:pPr>
              <w:autoSpaceDE w:val="0"/>
              <w:autoSpaceDN w:val="0"/>
              <w:adjustRightInd w:val="0"/>
              <w:jc w:val="center"/>
              <w:rPr>
                <w:rFonts w:ascii="Arial" w:hAnsi="Arial" w:cs="Arial"/>
                <w:bCs/>
              </w:rPr>
            </w:pPr>
            <w:r w:rsidRPr="00FF1B6C">
              <w:rPr>
                <w:rFonts w:ascii="Arial" w:hAnsi="Arial" w:cs="Arial"/>
                <w:b/>
              </w:rPr>
              <w:t>NO</w:t>
            </w:r>
          </w:p>
        </w:tc>
        <w:tc>
          <w:tcPr>
            <w:tcW w:w="851" w:type="dxa"/>
            <w:shd w:val="clear" w:color="auto" w:fill="D9D9D9"/>
            <w:vAlign w:val="center"/>
          </w:tcPr>
          <w:sdt>
            <w:sdtPr>
              <w:rPr>
                <w:rFonts w:ascii="Arial" w:hAnsi="Arial" w:cs="Arial"/>
                <w:bCs/>
              </w:rPr>
              <w:id w:val="-1876681663"/>
              <w14:checkbox>
                <w14:checked w14:val="0"/>
                <w14:checkedState w14:val="2612" w14:font="MS Gothic"/>
                <w14:uncheckedState w14:val="2610" w14:font="MS Gothic"/>
              </w14:checkbox>
            </w:sdtPr>
            <w:sdtContent>
              <w:p w14:paraId="37D6252D" w14:textId="77777777" w:rsidR="00E930AD" w:rsidRPr="00FF1B6C" w:rsidRDefault="00E930AD" w:rsidP="00E930AD">
                <w:pPr>
                  <w:autoSpaceDE w:val="0"/>
                  <w:autoSpaceDN w:val="0"/>
                  <w:adjustRightInd w:val="0"/>
                  <w:jc w:val="center"/>
                  <w:rPr>
                    <w:rFonts w:ascii="Arial" w:hAnsi="Arial" w:cs="Arial"/>
                    <w:bCs/>
                  </w:rPr>
                </w:pPr>
                <w:r w:rsidRPr="00FF1B6C">
                  <w:rPr>
                    <w:rFonts w:ascii="Segoe UI Symbol" w:hAnsi="Segoe UI Symbol" w:cs="Segoe UI Symbol"/>
                    <w:bCs/>
                  </w:rPr>
                  <w:t>☐</w:t>
                </w:r>
              </w:p>
            </w:sdtContent>
          </w:sdt>
        </w:tc>
      </w:tr>
      <w:tr w:rsidR="00E930AD" w:rsidRPr="00FF1B6C" w14:paraId="35062B99" w14:textId="77777777" w:rsidTr="00E930AD">
        <w:trPr>
          <w:trHeight w:val="386"/>
        </w:trPr>
        <w:tc>
          <w:tcPr>
            <w:tcW w:w="562" w:type="dxa"/>
            <w:shd w:val="clear" w:color="auto" w:fill="F2F2F2"/>
          </w:tcPr>
          <w:p w14:paraId="6344FE7B"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6</w:t>
            </w:r>
          </w:p>
        </w:tc>
        <w:tc>
          <w:tcPr>
            <w:tcW w:w="3823" w:type="dxa"/>
            <w:vMerge w:val="restart"/>
            <w:shd w:val="clear" w:color="auto" w:fill="F2F2F2"/>
          </w:tcPr>
          <w:p w14:paraId="68E3A479"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Are you specifically employed to undertake this research in either a paid or voluntary capacity?</w:t>
            </w:r>
          </w:p>
        </w:tc>
        <w:tc>
          <w:tcPr>
            <w:tcW w:w="2409" w:type="dxa"/>
          </w:tcPr>
          <w:p w14:paraId="0029B677" w14:textId="77777777" w:rsidR="00E930AD" w:rsidRPr="00FF1B6C" w:rsidRDefault="00E930AD" w:rsidP="00E930AD">
            <w:pPr>
              <w:autoSpaceDE w:val="0"/>
              <w:autoSpaceDN w:val="0"/>
              <w:adjustRightInd w:val="0"/>
              <w:rPr>
                <w:rFonts w:ascii="Arial" w:hAnsi="Arial" w:cs="Arial"/>
                <w:bCs/>
              </w:rPr>
            </w:pPr>
            <w:r w:rsidRPr="00FF1B6C">
              <w:rPr>
                <w:rFonts w:ascii="Arial" w:hAnsi="Arial" w:cs="Arial"/>
                <w:bCs/>
              </w:rPr>
              <w:t>Voluntary</w:t>
            </w:r>
          </w:p>
        </w:tc>
        <w:tc>
          <w:tcPr>
            <w:tcW w:w="993" w:type="dxa"/>
            <w:shd w:val="clear" w:color="auto" w:fill="F2F2F2"/>
            <w:vAlign w:val="center"/>
          </w:tcPr>
          <w:p w14:paraId="5B49940C"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rPr>
              <w:t>YES</w:t>
            </w:r>
          </w:p>
        </w:tc>
        <w:tc>
          <w:tcPr>
            <w:tcW w:w="850" w:type="dxa"/>
            <w:shd w:val="clear" w:color="auto" w:fill="D9D9D9"/>
            <w:vAlign w:val="center"/>
          </w:tcPr>
          <w:sdt>
            <w:sdtPr>
              <w:rPr>
                <w:rFonts w:ascii="Arial" w:hAnsi="Arial" w:cs="Arial"/>
              </w:rPr>
              <w:id w:val="-1452555905"/>
              <w14:checkbox>
                <w14:checked w14:val="0"/>
                <w14:checkedState w14:val="2612" w14:font="MS Gothic"/>
                <w14:uncheckedState w14:val="2610" w14:font="MS Gothic"/>
              </w14:checkbox>
            </w:sdtPr>
            <w:sdtContent>
              <w:p w14:paraId="30C17FA1"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982" w:type="dxa"/>
            <w:shd w:val="clear" w:color="auto" w:fill="F2F2F2"/>
            <w:vAlign w:val="center"/>
          </w:tcPr>
          <w:p w14:paraId="0A4A219A"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rPr>
              <w:t>NO</w:t>
            </w:r>
          </w:p>
        </w:tc>
        <w:tc>
          <w:tcPr>
            <w:tcW w:w="861" w:type="dxa"/>
            <w:gridSpan w:val="2"/>
            <w:shd w:val="clear" w:color="auto" w:fill="D9D9D9"/>
            <w:vAlign w:val="center"/>
          </w:tcPr>
          <w:sdt>
            <w:sdtPr>
              <w:rPr>
                <w:rFonts w:ascii="Arial" w:hAnsi="Arial" w:cs="Arial"/>
                <w:bCs/>
              </w:rPr>
              <w:id w:val="-1824587797"/>
              <w14:checkbox>
                <w14:checked w14:val="0"/>
                <w14:checkedState w14:val="2612" w14:font="MS Gothic"/>
                <w14:uncheckedState w14:val="2610" w14:font="MS Gothic"/>
              </w14:checkbox>
            </w:sdtPr>
            <w:sdtContent>
              <w:p w14:paraId="58F7C9D1" w14:textId="77777777" w:rsidR="00E930AD" w:rsidRPr="00FF1B6C" w:rsidRDefault="00E930AD" w:rsidP="00E930AD">
                <w:pPr>
                  <w:autoSpaceDE w:val="0"/>
                  <w:autoSpaceDN w:val="0"/>
                  <w:adjustRightInd w:val="0"/>
                  <w:jc w:val="center"/>
                  <w:rPr>
                    <w:rFonts w:ascii="Arial" w:hAnsi="Arial" w:cs="Arial"/>
                    <w:bCs/>
                  </w:rPr>
                </w:pPr>
                <w:r w:rsidRPr="00FF1B6C">
                  <w:rPr>
                    <w:rFonts w:ascii="Segoe UI Symbol" w:hAnsi="Segoe UI Symbol" w:cs="Segoe UI Symbol"/>
                    <w:bCs/>
                  </w:rPr>
                  <w:t>☐</w:t>
                </w:r>
              </w:p>
            </w:sdtContent>
          </w:sdt>
        </w:tc>
      </w:tr>
      <w:tr w:rsidR="00E930AD" w:rsidRPr="00FF1B6C" w14:paraId="0D754989" w14:textId="77777777" w:rsidTr="00E930AD">
        <w:trPr>
          <w:trHeight w:val="386"/>
        </w:trPr>
        <w:tc>
          <w:tcPr>
            <w:tcW w:w="562" w:type="dxa"/>
            <w:shd w:val="clear" w:color="auto" w:fill="F2F2F2"/>
          </w:tcPr>
          <w:p w14:paraId="48C349CC"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7</w:t>
            </w:r>
          </w:p>
        </w:tc>
        <w:tc>
          <w:tcPr>
            <w:tcW w:w="3823" w:type="dxa"/>
            <w:vMerge/>
            <w:shd w:val="clear" w:color="auto" w:fill="F2F2F2"/>
          </w:tcPr>
          <w:p w14:paraId="06F30050" w14:textId="77777777" w:rsidR="00E930AD" w:rsidRPr="00FF1B6C" w:rsidRDefault="00E930AD" w:rsidP="00E930AD">
            <w:pPr>
              <w:autoSpaceDE w:val="0"/>
              <w:autoSpaceDN w:val="0"/>
              <w:adjustRightInd w:val="0"/>
              <w:rPr>
                <w:rFonts w:ascii="Arial" w:hAnsi="Arial" w:cs="Arial"/>
              </w:rPr>
            </w:pPr>
          </w:p>
        </w:tc>
        <w:tc>
          <w:tcPr>
            <w:tcW w:w="2409" w:type="dxa"/>
          </w:tcPr>
          <w:p w14:paraId="335FB170" w14:textId="77777777" w:rsidR="00E930AD" w:rsidRPr="00FF1B6C" w:rsidRDefault="00E930AD" w:rsidP="00E930AD">
            <w:pPr>
              <w:autoSpaceDE w:val="0"/>
              <w:autoSpaceDN w:val="0"/>
              <w:adjustRightInd w:val="0"/>
              <w:rPr>
                <w:rFonts w:ascii="Arial" w:hAnsi="Arial" w:cs="Arial"/>
                <w:bCs/>
              </w:rPr>
            </w:pPr>
            <w:r w:rsidRPr="00FF1B6C">
              <w:rPr>
                <w:rFonts w:ascii="Arial" w:hAnsi="Arial" w:cs="Arial"/>
                <w:bCs/>
              </w:rPr>
              <w:t>Employed</w:t>
            </w:r>
          </w:p>
        </w:tc>
        <w:tc>
          <w:tcPr>
            <w:tcW w:w="993" w:type="dxa"/>
            <w:shd w:val="clear" w:color="auto" w:fill="F2F2F2"/>
            <w:vAlign w:val="center"/>
          </w:tcPr>
          <w:p w14:paraId="7926EE40"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rPr>
              <w:t>YES</w:t>
            </w:r>
          </w:p>
        </w:tc>
        <w:tc>
          <w:tcPr>
            <w:tcW w:w="850" w:type="dxa"/>
            <w:shd w:val="clear" w:color="auto" w:fill="D9D9D9"/>
            <w:vAlign w:val="center"/>
          </w:tcPr>
          <w:sdt>
            <w:sdtPr>
              <w:rPr>
                <w:rFonts w:ascii="Arial" w:hAnsi="Arial" w:cs="Arial"/>
              </w:rPr>
              <w:id w:val="-361060577"/>
              <w14:checkbox>
                <w14:checked w14:val="0"/>
                <w14:checkedState w14:val="2612" w14:font="MS Gothic"/>
                <w14:uncheckedState w14:val="2610" w14:font="MS Gothic"/>
              </w14:checkbox>
            </w:sdtPr>
            <w:sdtContent>
              <w:p w14:paraId="658F01E9"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982" w:type="dxa"/>
            <w:shd w:val="clear" w:color="auto" w:fill="F2F2F2"/>
            <w:vAlign w:val="center"/>
          </w:tcPr>
          <w:p w14:paraId="3A4940CE"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rPr>
              <w:t>NO</w:t>
            </w:r>
          </w:p>
        </w:tc>
        <w:tc>
          <w:tcPr>
            <w:tcW w:w="861" w:type="dxa"/>
            <w:gridSpan w:val="2"/>
            <w:shd w:val="clear" w:color="auto" w:fill="D9D9D9"/>
            <w:vAlign w:val="center"/>
          </w:tcPr>
          <w:sdt>
            <w:sdtPr>
              <w:rPr>
                <w:rFonts w:ascii="Arial" w:hAnsi="Arial" w:cs="Arial"/>
                <w:bCs/>
              </w:rPr>
              <w:id w:val="-1007364088"/>
              <w14:checkbox>
                <w14:checked w14:val="0"/>
                <w14:checkedState w14:val="2612" w14:font="MS Gothic"/>
                <w14:uncheckedState w14:val="2610" w14:font="MS Gothic"/>
              </w14:checkbox>
            </w:sdtPr>
            <w:sdtContent>
              <w:p w14:paraId="2747EDAA" w14:textId="77777777" w:rsidR="00E930AD" w:rsidRPr="00FF1B6C" w:rsidRDefault="00E930AD" w:rsidP="00E930AD">
                <w:pPr>
                  <w:autoSpaceDE w:val="0"/>
                  <w:autoSpaceDN w:val="0"/>
                  <w:adjustRightInd w:val="0"/>
                  <w:jc w:val="center"/>
                  <w:rPr>
                    <w:rFonts w:ascii="Arial" w:hAnsi="Arial" w:cs="Arial"/>
                    <w:bCs/>
                  </w:rPr>
                </w:pPr>
                <w:r w:rsidRPr="00FF1B6C">
                  <w:rPr>
                    <w:rFonts w:ascii="Segoe UI Symbol" w:hAnsi="Segoe UI Symbol" w:cs="Segoe UI Symbol"/>
                    <w:bCs/>
                  </w:rPr>
                  <w:t>☐</w:t>
                </w:r>
              </w:p>
            </w:sdtContent>
          </w:sdt>
        </w:tc>
      </w:tr>
      <w:tr w:rsidR="00E930AD" w:rsidRPr="00FF1B6C" w14:paraId="19ACA768" w14:textId="77777777" w:rsidTr="00E930AD">
        <w:tc>
          <w:tcPr>
            <w:tcW w:w="562" w:type="dxa"/>
            <w:shd w:val="clear" w:color="auto" w:fill="F2F2F2"/>
          </w:tcPr>
          <w:p w14:paraId="6792B7C7"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8</w:t>
            </w:r>
          </w:p>
        </w:tc>
        <w:tc>
          <w:tcPr>
            <w:tcW w:w="3823" w:type="dxa"/>
            <w:shd w:val="clear" w:color="auto" w:fill="F2F2F2"/>
          </w:tcPr>
          <w:p w14:paraId="02A1312D"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 xml:space="preserve">Is the research being undertaken within an existing UWTSD </w:t>
            </w:r>
            <w:proofErr w:type="spellStart"/>
            <w:r w:rsidRPr="00FF1B6C">
              <w:rPr>
                <w:rFonts w:ascii="Arial" w:hAnsi="Arial" w:cs="Arial"/>
              </w:rPr>
              <w:t>Athrofa</w:t>
            </w:r>
            <w:proofErr w:type="spellEnd"/>
            <w:r w:rsidRPr="00FF1B6C">
              <w:rPr>
                <w:rFonts w:ascii="Arial" w:hAnsi="Arial" w:cs="Arial"/>
              </w:rPr>
              <w:t xml:space="preserve"> Professional Learning Partnership (APLP)?</w:t>
            </w:r>
          </w:p>
        </w:tc>
        <w:tc>
          <w:tcPr>
            <w:tcW w:w="2409" w:type="dxa"/>
          </w:tcPr>
          <w:p w14:paraId="7CE843B1" w14:textId="77777777" w:rsidR="00E930AD" w:rsidRPr="00FF1B6C" w:rsidRDefault="00E930AD" w:rsidP="00E930AD">
            <w:pPr>
              <w:autoSpaceDE w:val="0"/>
              <w:autoSpaceDN w:val="0"/>
              <w:adjustRightInd w:val="0"/>
              <w:rPr>
                <w:rFonts w:ascii="Arial" w:hAnsi="Arial" w:cs="Arial"/>
                <w:bCs/>
              </w:rPr>
            </w:pPr>
            <w:r w:rsidRPr="00FF1B6C">
              <w:rPr>
                <w:rFonts w:ascii="Arial" w:hAnsi="Arial" w:cs="Arial"/>
                <w:bCs/>
              </w:rPr>
              <w:t xml:space="preserve">If </w:t>
            </w:r>
            <w:proofErr w:type="gramStart"/>
            <w:r w:rsidRPr="00FF1B6C">
              <w:rPr>
                <w:rFonts w:ascii="Arial" w:hAnsi="Arial" w:cs="Arial"/>
                <w:bCs/>
              </w:rPr>
              <w:t>YES</w:t>
            </w:r>
            <w:proofErr w:type="gramEnd"/>
            <w:r w:rsidRPr="00FF1B6C">
              <w:rPr>
                <w:rFonts w:ascii="Arial" w:hAnsi="Arial" w:cs="Arial"/>
                <w:bCs/>
              </w:rPr>
              <w:t xml:space="preserve"> then the permission question below does not need to be answered.</w:t>
            </w:r>
          </w:p>
        </w:tc>
        <w:tc>
          <w:tcPr>
            <w:tcW w:w="993" w:type="dxa"/>
            <w:shd w:val="clear" w:color="auto" w:fill="F2F2F2"/>
            <w:vAlign w:val="center"/>
          </w:tcPr>
          <w:p w14:paraId="7579CDEB"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rPr>
              <w:t>YES</w:t>
            </w:r>
          </w:p>
        </w:tc>
        <w:tc>
          <w:tcPr>
            <w:tcW w:w="850" w:type="dxa"/>
            <w:shd w:val="clear" w:color="auto" w:fill="D9D9D9"/>
            <w:vAlign w:val="center"/>
          </w:tcPr>
          <w:p w14:paraId="5CDDA170" w14:textId="77777777" w:rsidR="00E930AD" w:rsidRPr="00FF1B6C" w:rsidRDefault="00E54F70" w:rsidP="00E930AD">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E930AD" w:rsidRPr="00FF1B6C">
                  <w:rPr>
                    <w:rFonts w:ascii="Segoe UI Symbol" w:hAnsi="Segoe UI Symbol" w:cs="Segoe UI Symbol"/>
                  </w:rPr>
                  <w:t>☐</w:t>
                </w:r>
              </w:sdtContent>
            </w:sdt>
          </w:p>
        </w:tc>
        <w:tc>
          <w:tcPr>
            <w:tcW w:w="992" w:type="dxa"/>
            <w:gridSpan w:val="2"/>
            <w:shd w:val="clear" w:color="auto" w:fill="F2F2F2"/>
            <w:vAlign w:val="center"/>
          </w:tcPr>
          <w:p w14:paraId="3D872346"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rPr>
              <w:t>NO</w:t>
            </w:r>
          </w:p>
        </w:tc>
        <w:tc>
          <w:tcPr>
            <w:tcW w:w="851" w:type="dxa"/>
            <w:shd w:val="clear" w:color="auto" w:fill="D9D9D9"/>
            <w:vAlign w:val="center"/>
          </w:tcPr>
          <w:sdt>
            <w:sdtPr>
              <w:rPr>
                <w:rFonts w:ascii="Arial" w:hAnsi="Arial" w:cs="Arial"/>
                <w:bCs/>
              </w:rPr>
              <w:id w:val="1039408862"/>
              <w14:checkbox>
                <w14:checked w14:val="0"/>
                <w14:checkedState w14:val="2612" w14:font="MS Gothic"/>
                <w14:uncheckedState w14:val="2610" w14:font="MS Gothic"/>
              </w14:checkbox>
            </w:sdtPr>
            <w:sdtContent>
              <w:p w14:paraId="04610941" w14:textId="77777777" w:rsidR="00E930AD" w:rsidRPr="00FF1B6C" w:rsidRDefault="00E930AD" w:rsidP="00E930AD">
                <w:pPr>
                  <w:autoSpaceDE w:val="0"/>
                  <w:autoSpaceDN w:val="0"/>
                  <w:adjustRightInd w:val="0"/>
                  <w:jc w:val="center"/>
                  <w:rPr>
                    <w:rFonts w:ascii="Arial" w:hAnsi="Arial" w:cs="Arial"/>
                    <w:bCs/>
                  </w:rPr>
                </w:pPr>
                <w:r w:rsidRPr="00FF1B6C">
                  <w:rPr>
                    <w:rFonts w:ascii="Segoe UI Symbol" w:hAnsi="Segoe UI Symbol" w:cs="Segoe UI Symbol"/>
                    <w:bCs/>
                  </w:rPr>
                  <w:t>☐</w:t>
                </w:r>
              </w:p>
            </w:sdtContent>
          </w:sdt>
        </w:tc>
      </w:tr>
      <w:tr w:rsidR="00E930AD" w:rsidRPr="00FF1B6C" w14:paraId="591DF921" w14:textId="77777777" w:rsidTr="00E930AD">
        <w:tc>
          <w:tcPr>
            <w:tcW w:w="562" w:type="dxa"/>
            <w:shd w:val="clear" w:color="auto" w:fill="F2F2F2"/>
          </w:tcPr>
          <w:p w14:paraId="0F9EFB61"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9</w:t>
            </w:r>
          </w:p>
        </w:tc>
        <w:tc>
          <w:tcPr>
            <w:tcW w:w="3823" w:type="dxa"/>
            <w:shd w:val="clear" w:color="auto" w:fill="F2F2F2"/>
          </w:tcPr>
          <w:p w14:paraId="611E6D5C"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Has permission to undertake the research has been provided by the partner organisation?</w:t>
            </w:r>
          </w:p>
        </w:tc>
        <w:tc>
          <w:tcPr>
            <w:tcW w:w="2409" w:type="dxa"/>
          </w:tcPr>
          <w:p w14:paraId="67565A4E" w14:textId="77777777" w:rsidR="00E930AD" w:rsidRPr="00FF1B6C" w:rsidRDefault="00E930AD" w:rsidP="00E930AD">
            <w:pPr>
              <w:autoSpaceDE w:val="0"/>
              <w:autoSpaceDN w:val="0"/>
              <w:adjustRightInd w:val="0"/>
              <w:rPr>
                <w:rFonts w:ascii="Arial" w:hAnsi="Arial" w:cs="Arial"/>
                <w:bCs/>
              </w:rPr>
            </w:pPr>
            <w:r w:rsidRPr="00FF1B6C">
              <w:rPr>
                <w:rFonts w:ascii="Arial" w:hAnsi="Arial" w:cs="Arial"/>
                <w:bCs/>
              </w:rPr>
              <w:t>(If YES attach copy)</w:t>
            </w:r>
          </w:p>
          <w:p w14:paraId="76D35426" w14:textId="77777777" w:rsidR="00E930AD" w:rsidRPr="00FF1B6C" w:rsidDel="008461DD" w:rsidRDefault="00E930AD" w:rsidP="00E930AD">
            <w:pPr>
              <w:autoSpaceDE w:val="0"/>
              <w:autoSpaceDN w:val="0"/>
              <w:adjustRightInd w:val="0"/>
              <w:rPr>
                <w:rFonts w:ascii="Arial" w:hAnsi="Arial" w:cs="Arial"/>
                <w:bCs/>
              </w:rPr>
            </w:pPr>
            <w:r w:rsidRPr="00FF1B6C">
              <w:rPr>
                <w:rFonts w:ascii="Arial" w:hAnsi="Arial" w:cs="Arial"/>
                <w:bCs/>
              </w:rPr>
              <w:t>If NO the application cannot continue</w:t>
            </w:r>
          </w:p>
        </w:tc>
        <w:tc>
          <w:tcPr>
            <w:tcW w:w="993" w:type="dxa"/>
            <w:shd w:val="clear" w:color="auto" w:fill="F2F2F2"/>
            <w:vAlign w:val="center"/>
          </w:tcPr>
          <w:p w14:paraId="245032A3" w14:textId="77777777" w:rsidR="00E930AD" w:rsidRPr="00FF1B6C" w:rsidRDefault="00E930AD" w:rsidP="00E930AD">
            <w:pPr>
              <w:autoSpaceDE w:val="0"/>
              <w:autoSpaceDN w:val="0"/>
              <w:adjustRightInd w:val="0"/>
              <w:jc w:val="center"/>
              <w:rPr>
                <w:rFonts w:ascii="Arial" w:hAnsi="Arial" w:cs="Arial"/>
                <w:b/>
              </w:rPr>
            </w:pPr>
            <w:r w:rsidRPr="00FF1B6C">
              <w:rPr>
                <w:rFonts w:ascii="Arial" w:hAnsi="Arial" w:cs="Arial"/>
                <w:b/>
              </w:rPr>
              <w:t>YES</w:t>
            </w:r>
          </w:p>
        </w:tc>
        <w:tc>
          <w:tcPr>
            <w:tcW w:w="850" w:type="dxa"/>
            <w:shd w:val="clear" w:color="auto" w:fill="D9D9D9"/>
            <w:vAlign w:val="center"/>
          </w:tcPr>
          <w:p w14:paraId="33B3625E" w14:textId="77777777" w:rsidR="00E930AD" w:rsidRPr="00FF1B6C" w:rsidRDefault="00E54F70" w:rsidP="00E930AD">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E930AD" w:rsidRPr="00FF1B6C">
                  <w:rPr>
                    <w:rFonts w:ascii="Segoe UI Symbol" w:hAnsi="Segoe UI Symbol" w:cs="Segoe UI Symbol"/>
                  </w:rPr>
                  <w:t>☐</w:t>
                </w:r>
              </w:sdtContent>
            </w:sdt>
          </w:p>
        </w:tc>
        <w:tc>
          <w:tcPr>
            <w:tcW w:w="992" w:type="dxa"/>
            <w:gridSpan w:val="2"/>
            <w:shd w:val="clear" w:color="auto" w:fill="F2F2F2"/>
            <w:vAlign w:val="center"/>
          </w:tcPr>
          <w:p w14:paraId="03D1911C" w14:textId="77777777" w:rsidR="00E930AD" w:rsidRPr="00FF1B6C" w:rsidRDefault="00E930AD" w:rsidP="00E930AD">
            <w:pPr>
              <w:autoSpaceDE w:val="0"/>
              <w:autoSpaceDN w:val="0"/>
              <w:adjustRightInd w:val="0"/>
              <w:jc w:val="center"/>
              <w:rPr>
                <w:rFonts w:ascii="Arial" w:hAnsi="Arial" w:cs="Arial"/>
                <w:b/>
              </w:rPr>
            </w:pPr>
            <w:r w:rsidRPr="00FF1B6C">
              <w:rPr>
                <w:rFonts w:ascii="Arial" w:hAnsi="Arial" w:cs="Arial"/>
                <w:b/>
              </w:rPr>
              <w:t>NO</w:t>
            </w:r>
          </w:p>
        </w:tc>
        <w:tc>
          <w:tcPr>
            <w:tcW w:w="851" w:type="dxa"/>
            <w:shd w:val="clear" w:color="auto" w:fill="D9D9D9"/>
            <w:vAlign w:val="center"/>
          </w:tcPr>
          <w:sdt>
            <w:sdtPr>
              <w:rPr>
                <w:rFonts w:ascii="Arial" w:hAnsi="Arial" w:cs="Arial"/>
                <w:bCs/>
              </w:rPr>
              <w:id w:val="-912467415"/>
              <w14:checkbox>
                <w14:checked w14:val="0"/>
                <w14:checkedState w14:val="2612" w14:font="MS Gothic"/>
                <w14:uncheckedState w14:val="2610" w14:font="MS Gothic"/>
              </w14:checkbox>
            </w:sdtPr>
            <w:sdtContent>
              <w:p w14:paraId="19B8944C" w14:textId="77777777" w:rsidR="00E930AD" w:rsidRPr="00FF1B6C" w:rsidRDefault="00E930AD" w:rsidP="00E930AD">
                <w:pPr>
                  <w:autoSpaceDE w:val="0"/>
                  <w:autoSpaceDN w:val="0"/>
                  <w:adjustRightInd w:val="0"/>
                  <w:jc w:val="center"/>
                  <w:rPr>
                    <w:rFonts w:ascii="Arial" w:hAnsi="Arial" w:cs="Arial"/>
                    <w:bCs/>
                  </w:rPr>
                </w:pPr>
                <w:r w:rsidRPr="00FF1B6C">
                  <w:rPr>
                    <w:rFonts w:ascii="Segoe UI Symbol" w:hAnsi="Segoe UI Symbol" w:cs="Segoe UI Symbol"/>
                    <w:bCs/>
                  </w:rPr>
                  <w:t>☐</w:t>
                </w:r>
              </w:p>
            </w:sdtContent>
          </w:sdt>
        </w:tc>
      </w:tr>
    </w:tbl>
    <w:p w14:paraId="6DEB58CD" w14:textId="77777777" w:rsidR="00E930AD" w:rsidRPr="00FF1B6C" w:rsidRDefault="00E930AD" w:rsidP="00E930AD">
      <w:pPr>
        <w:spacing w:after="0" w:line="240" w:lineRule="auto"/>
        <w:rPr>
          <w:rFonts w:ascii="Arial" w:eastAsia="Times New Roman" w:hAnsi="Arial" w:cs="Arial"/>
          <w:bCs/>
          <w:iCs/>
          <w:sz w:val="16"/>
          <w:szCs w:val="16"/>
        </w:rPr>
      </w:pPr>
    </w:p>
    <w:p w14:paraId="78BAAD4D" w14:textId="77777777" w:rsidR="00E930AD" w:rsidRPr="00FF1B6C" w:rsidRDefault="00E930AD" w:rsidP="00E930AD">
      <w:pPr>
        <w:spacing w:after="0" w:line="240" w:lineRule="auto"/>
        <w:rPr>
          <w:rFonts w:ascii="Arial" w:eastAsia="Times New Roman" w:hAnsi="Arial" w:cs="Arial"/>
          <w:b/>
          <w:bCs/>
          <w:iCs/>
        </w:rPr>
      </w:pPr>
    </w:p>
    <w:p w14:paraId="2C97547E"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b/>
        </w:rPr>
      </w:pPr>
      <w:r w:rsidRPr="00FF1B6C">
        <w:rPr>
          <w:rFonts w:ascii="Arial" w:eastAsia="Times New Roman"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E930AD" w:rsidRPr="00FF1B6C" w14:paraId="088A8E54" w14:textId="77777777" w:rsidTr="00E930AD">
        <w:trPr>
          <w:trHeight w:val="507"/>
        </w:trPr>
        <w:tc>
          <w:tcPr>
            <w:tcW w:w="567" w:type="dxa"/>
            <w:shd w:val="clear" w:color="auto" w:fill="F2F2F2"/>
            <w:vAlign w:val="center"/>
          </w:tcPr>
          <w:p w14:paraId="44912071" w14:textId="77777777" w:rsidR="00E930AD" w:rsidRPr="00FF1B6C" w:rsidRDefault="00E930AD" w:rsidP="00E930AD">
            <w:pPr>
              <w:autoSpaceDE w:val="0"/>
              <w:autoSpaceDN w:val="0"/>
              <w:adjustRightInd w:val="0"/>
              <w:rPr>
                <w:rFonts w:ascii="Arial" w:hAnsi="Arial" w:cs="Arial"/>
                <w:bCs/>
              </w:rPr>
            </w:pPr>
            <w:r w:rsidRPr="00FF1B6C">
              <w:rPr>
                <w:rFonts w:ascii="Arial" w:hAnsi="Arial" w:cs="Arial"/>
                <w:bCs/>
              </w:rPr>
              <w:t>10</w:t>
            </w:r>
          </w:p>
        </w:tc>
        <w:tc>
          <w:tcPr>
            <w:tcW w:w="6237" w:type="dxa"/>
            <w:shd w:val="clear" w:color="auto" w:fill="F2F2F2"/>
            <w:vAlign w:val="center"/>
          </w:tcPr>
          <w:p w14:paraId="0E967183" w14:textId="77777777" w:rsidR="00E930AD" w:rsidRPr="00FF1B6C" w:rsidRDefault="00E930AD" w:rsidP="00E930AD">
            <w:pPr>
              <w:autoSpaceDE w:val="0"/>
              <w:autoSpaceDN w:val="0"/>
              <w:adjustRightInd w:val="0"/>
              <w:rPr>
                <w:rFonts w:ascii="Arial" w:hAnsi="Arial" w:cs="Arial"/>
                <w:bCs/>
              </w:rPr>
            </w:pPr>
            <w:r w:rsidRPr="00FF1B6C">
              <w:rPr>
                <w:rFonts w:ascii="Arial" w:hAnsi="Arial" w:cs="Arial"/>
                <w:bCs/>
              </w:rPr>
              <w:t>Does this organisation have its own ethics approval system?</w:t>
            </w:r>
          </w:p>
        </w:tc>
        <w:tc>
          <w:tcPr>
            <w:tcW w:w="993" w:type="dxa"/>
            <w:shd w:val="clear" w:color="auto" w:fill="F2F2F2"/>
            <w:vAlign w:val="center"/>
          </w:tcPr>
          <w:p w14:paraId="3C8D55A1"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YES</w:t>
            </w:r>
          </w:p>
        </w:tc>
        <w:tc>
          <w:tcPr>
            <w:tcW w:w="895" w:type="dxa"/>
            <w:shd w:val="clear" w:color="auto" w:fill="BFBFBF"/>
            <w:vAlign w:val="center"/>
          </w:tcPr>
          <w:sdt>
            <w:sdtPr>
              <w:rPr>
                <w:rFonts w:ascii="Arial" w:hAnsi="Arial" w:cs="Arial"/>
              </w:rPr>
              <w:id w:val="-1279024073"/>
              <w14:checkbox>
                <w14:checked w14:val="0"/>
                <w14:checkedState w14:val="2612" w14:font="MS Gothic"/>
                <w14:uncheckedState w14:val="2610" w14:font="MS Gothic"/>
              </w14:checkbox>
            </w:sdtPr>
            <w:sdtContent>
              <w:p w14:paraId="151ACD52" w14:textId="77777777" w:rsidR="00E930AD" w:rsidRPr="00FF1B6C" w:rsidRDefault="00E930AD" w:rsidP="00E930AD">
                <w:pPr>
                  <w:autoSpaceDE w:val="0"/>
                  <w:autoSpaceDN w:val="0"/>
                  <w:adjustRightInd w:val="0"/>
                  <w:jc w:val="center"/>
                  <w:rPr>
                    <w:rFonts w:ascii="Arial" w:hAnsi="Arial" w:cs="Arial"/>
                    <w:bCs/>
                  </w:rPr>
                </w:pPr>
                <w:r w:rsidRPr="00FF1B6C">
                  <w:rPr>
                    <w:rFonts w:ascii="Segoe UI Symbol" w:hAnsi="Segoe UI Symbol" w:cs="Segoe UI Symbol"/>
                  </w:rPr>
                  <w:t>☐</w:t>
                </w:r>
              </w:p>
            </w:sdtContent>
          </w:sdt>
        </w:tc>
        <w:tc>
          <w:tcPr>
            <w:tcW w:w="947" w:type="dxa"/>
            <w:shd w:val="clear" w:color="auto" w:fill="F2F2F2"/>
            <w:vAlign w:val="center"/>
          </w:tcPr>
          <w:p w14:paraId="40436F5F"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NO</w:t>
            </w:r>
          </w:p>
        </w:tc>
        <w:tc>
          <w:tcPr>
            <w:tcW w:w="851" w:type="dxa"/>
            <w:shd w:val="clear" w:color="auto" w:fill="BFBFBF"/>
            <w:vAlign w:val="center"/>
          </w:tcPr>
          <w:sdt>
            <w:sdtPr>
              <w:rPr>
                <w:rFonts w:ascii="Arial" w:hAnsi="Arial" w:cs="Arial"/>
              </w:rPr>
              <w:id w:val="-711570112"/>
              <w14:checkbox>
                <w14:checked w14:val="0"/>
                <w14:checkedState w14:val="2612" w14:font="MS Gothic"/>
                <w14:uncheckedState w14:val="2610" w14:font="MS Gothic"/>
              </w14:checkbox>
            </w:sdtPr>
            <w:sdtContent>
              <w:p w14:paraId="76146C45" w14:textId="77777777" w:rsidR="00E930AD" w:rsidRPr="00FF1B6C" w:rsidRDefault="00E930AD" w:rsidP="00E930AD">
                <w:pPr>
                  <w:autoSpaceDE w:val="0"/>
                  <w:autoSpaceDN w:val="0"/>
                  <w:adjustRightInd w:val="0"/>
                  <w:jc w:val="center"/>
                  <w:rPr>
                    <w:rFonts w:ascii="Arial" w:hAnsi="Arial" w:cs="Arial"/>
                    <w:bCs/>
                  </w:rPr>
                </w:pPr>
                <w:r w:rsidRPr="00FF1B6C">
                  <w:rPr>
                    <w:rFonts w:ascii="Segoe UI Symbol" w:hAnsi="Segoe UI Symbol" w:cs="Segoe UI Symbol"/>
                  </w:rPr>
                  <w:t>☐</w:t>
                </w:r>
              </w:p>
            </w:sdtContent>
          </w:sdt>
        </w:tc>
      </w:tr>
      <w:tr w:rsidR="00E930AD" w:rsidRPr="00FF1B6C" w14:paraId="03F68F95" w14:textId="77777777" w:rsidTr="00E930AD">
        <w:tc>
          <w:tcPr>
            <w:tcW w:w="567" w:type="dxa"/>
          </w:tcPr>
          <w:p w14:paraId="4682D859" w14:textId="77777777" w:rsidR="00E930AD" w:rsidRPr="00FF1B6C" w:rsidRDefault="00E930AD" w:rsidP="00E930AD">
            <w:pPr>
              <w:autoSpaceDE w:val="0"/>
              <w:autoSpaceDN w:val="0"/>
              <w:adjustRightInd w:val="0"/>
              <w:rPr>
                <w:rFonts w:ascii="Arial" w:hAnsi="Arial" w:cs="Arial"/>
                <w:bCs/>
              </w:rPr>
            </w:pPr>
          </w:p>
        </w:tc>
        <w:tc>
          <w:tcPr>
            <w:tcW w:w="9923" w:type="dxa"/>
            <w:gridSpan w:val="5"/>
          </w:tcPr>
          <w:p w14:paraId="24B2B223" w14:textId="77777777" w:rsidR="00E930AD" w:rsidRPr="00FF1B6C" w:rsidRDefault="00E930AD" w:rsidP="00E930AD">
            <w:pPr>
              <w:autoSpaceDE w:val="0"/>
              <w:autoSpaceDN w:val="0"/>
              <w:adjustRightInd w:val="0"/>
              <w:rPr>
                <w:rFonts w:ascii="Arial" w:hAnsi="Arial" w:cs="Arial"/>
                <w:bCs/>
              </w:rPr>
            </w:pPr>
          </w:p>
          <w:p w14:paraId="7668C074" w14:textId="77777777" w:rsidR="00E930AD" w:rsidRPr="00FF1B6C" w:rsidRDefault="00E930AD" w:rsidP="00E930AD">
            <w:pPr>
              <w:autoSpaceDE w:val="0"/>
              <w:autoSpaceDN w:val="0"/>
              <w:adjustRightInd w:val="0"/>
              <w:rPr>
                <w:rFonts w:ascii="Arial" w:hAnsi="Arial" w:cs="Arial"/>
                <w:bCs/>
              </w:rPr>
            </w:pPr>
            <w:r w:rsidRPr="00FF1B6C">
              <w:rPr>
                <w:rFonts w:ascii="Arial" w:hAnsi="Arial" w:cs="Arial"/>
                <w:bCs/>
              </w:rPr>
              <w:t xml:space="preserve">If </w:t>
            </w:r>
            <w:proofErr w:type="gramStart"/>
            <w:r w:rsidRPr="00FF1B6C">
              <w:rPr>
                <w:rFonts w:ascii="Arial" w:hAnsi="Arial" w:cs="Arial"/>
                <w:bCs/>
              </w:rPr>
              <w:t>Yes</w:t>
            </w:r>
            <w:proofErr w:type="gramEnd"/>
            <w:r w:rsidRPr="00FF1B6C">
              <w:rPr>
                <w:rFonts w:ascii="Arial" w:hAnsi="Arial" w:cs="Arial"/>
                <w:bCs/>
              </w:rPr>
              <w:t>, please attach a copy of any final approval (or interim approval) from the organisation (this may be a copy of an email if appropriate).</w:t>
            </w:r>
          </w:p>
          <w:p w14:paraId="2BAC16E1" w14:textId="77777777" w:rsidR="00E930AD" w:rsidRPr="00FF1B6C" w:rsidRDefault="00E930AD" w:rsidP="00E930AD">
            <w:pPr>
              <w:autoSpaceDE w:val="0"/>
              <w:autoSpaceDN w:val="0"/>
              <w:adjustRightInd w:val="0"/>
              <w:rPr>
                <w:rFonts w:ascii="Arial" w:hAnsi="Arial" w:cs="Arial"/>
                <w:b/>
                <w:bCs/>
              </w:rPr>
            </w:pPr>
          </w:p>
        </w:tc>
      </w:tr>
    </w:tbl>
    <w:p w14:paraId="24EEF270"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b/>
        </w:rPr>
      </w:pPr>
    </w:p>
    <w:p w14:paraId="7DD78C13"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b/>
        </w:rPr>
      </w:pPr>
      <w:r w:rsidRPr="00FF1B6C">
        <w:rPr>
          <w:rFonts w:ascii="Arial" w:eastAsia="Times New Roman"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E930AD" w:rsidRPr="00FF1B6C" w14:paraId="6B734DB2" w14:textId="77777777" w:rsidTr="00E930A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5125A97D"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2CE41287"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79105"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 xml:space="preserve">Does teacher participation in </w:t>
            </w:r>
            <w:proofErr w:type="gramStart"/>
            <w:r w:rsidRPr="00FF1B6C">
              <w:rPr>
                <w:rFonts w:ascii="Arial" w:eastAsia="Times New Roman" w:hAnsi="Arial" w:cs="Arial"/>
              </w:rPr>
              <w:t>an educational research</w:t>
            </w:r>
            <w:proofErr w:type="gramEnd"/>
            <w:r w:rsidRPr="00FF1B6C">
              <w:rPr>
                <w:rFonts w:ascii="Arial" w:eastAsia="Times New Roman" w:hAnsi="Arial" w:cs="Arial"/>
              </w:rPr>
              <w:t xml:space="preserve"> reading group lead to increased confidence in adopting evidence-informed practice?</w:t>
            </w:r>
          </w:p>
        </w:tc>
      </w:tr>
      <w:tr w:rsidR="00E930AD" w:rsidRPr="00FF1B6C" w14:paraId="1A63FD2C" w14:textId="77777777" w:rsidTr="00E930A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4178A08C"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4BB3F081"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11E4FF1"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11/07/2023</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12EDAA8B"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2B44FBE"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30/07/2023</w:t>
            </w:r>
          </w:p>
        </w:tc>
      </w:tr>
      <w:tr w:rsidR="00E930AD" w:rsidRPr="00FF1B6C" w14:paraId="09456A7E" w14:textId="77777777" w:rsidTr="00E930AD">
        <w:trPr>
          <w:trHeight w:val="454"/>
        </w:trPr>
        <w:tc>
          <w:tcPr>
            <w:tcW w:w="297" w:type="pct"/>
            <w:tcBorders>
              <w:top w:val="single" w:sz="4" w:space="0" w:color="auto"/>
            </w:tcBorders>
            <w:shd w:val="clear" w:color="auto" w:fill="F2F2F2"/>
            <w:vAlign w:val="center"/>
          </w:tcPr>
          <w:p w14:paraId="08F44FF6" w14:textId="77777777" w:rsidR="00E930AD" w:rsidRPr="00FF1B6C" w:rsidRDefault="00E930AD" w:rsidP="00E930AD">
            <w:pPr>
              <w:spacing w:before="120" w:after="120" w:line="240" w:lineRule="auto"/>
              <w:rPr>
                <w:rFonts w:ascii="Arial" w:eastAsia="Times New Roman" w:hAnsi="Arial" w:cs="Arial"/>
              </w:rPr>
            </w:pPr>
          </w:p>
        </w:tc>
        <w:tc>
          <w:tcPr>
            <w:tcW w:w="4703" w:type="pct"/>
            <w:gridSpan w:val="4"/>
            <w:tcBorders>
              <w:top w:val="single" w:sz="4" w:space="0" w:color="auto"/>
            </w:tcBorders>
            <w:shd w:val="clear" w:color="auto" w:fill="F2F2F2"/>
            <w:vAlign w:val="center"/>
          </w:tcPr>
          <w:p w14:paraId="1FAC5514" w14:textId="77777777" w:rsidR="00E930AD" w:rsidRPr="00FF1B6C" w:rsidRDefault="00E930AD" w:rsidP="00E930AD">
            <w:pPr>
              <w:spacing w:before="120" w:after="120" w:line="240" w:lineRule="auto"/>
              <w:rPr>
                <w:rFonts w:ascii="Arial" w:eastAsia="Times New Roman" w:hAnsi="Arial" w:cs="Arial"/>
                <w:b/>
              </w:rPr>
            </w:pPr>
            <w:r w:rsidRPr="00FF1B6C">
              <w:rPr>
                <w:rFonts w:ascii="Arial" w:eastAsia="Times New Roman" w:hAnsi="Arial" w:cs="Arial"/>
                <w:b/>
              </w:rPr>
              <w:t>Introduction to the Research (maximum 300 words per section)</w:t>
            </w:r>
          </w:p>
          <w:p w14:paraId="3148A966" w14:textId="77777777" w:rsidR="00E930AD" w:rsidRPr="00FF1B6C" w:rsidRDefault="00E930AD" w:rsidP="00E930AD">
            <w:pPr>
              <w:spacing w:before="120" w:after="120" w:line="240" w:lineRule="auto"/>
              <w:rPr>
                <w:rFonts w:ascii="Arial" w:eastAsia="Times New Roman" w:hAnsi="Arial" w:cs="Arial"/>
                <w:b/>
              </w:rPr>
            </w:pPr>
            <w:r w:rsidRPr="00FF1B6C">
              <w:rPr>
                <w:rFonts w:ascii="Arial" w:eastAsia="Times New Roman" w:hAnsi="Arial" w:cs="Arial"/>
                <w:b/>
              </w:rPr>
              <w:t xml:space="preserve">Ensure that you write for a </w:t>
            </w:r>
            <w:r w:rsidRPr="00FF1B6C">
              <w:rPr>
                <w:rFonts w:ascii="Arial" w:eastAsia="Times New Roman" w:hAnsi="Arial" w:cs="Arial"/>
                <w:b/>
                <w:u w:val="single"/>
              </w:rPr>
              <w:t>Non-Specialist Audience</w:t>
            </w:r>
            <w:r w:rsidRPr="00FF1B6C">
              <w:rPr>
                <w:rFonts w:ascii="Arial" w:eastAsia="Times New Roman" w:hAnsi="Arial" w:cs="Arial"/>
                <w:b/>
              </w:rPr>
              <w:t xml:space="preserve"> when outlining your response to the points below:</w:t>
            </w:r>
          </w:p>
          <w:p w14:paraId="4B976C52" w14:textId="77777777" w:rsidR="00E930AD" w:rsidRPr="00FF1B6C" w:rsidRDefault="00E930AD" w:rsidP="00712FA9">
            <w:pPr>
              <w:numPr>
                <w:ilvl w:val="0"/>
                <w:numId w:val="2"/>
              </w:numPr>
              <w:spacing w:after="0" w:line="240" w:lineRule="auto"/>
              <w:rPr>
                <w:rFonts w:ascii="Arial" w:eastAsia="Calibri" w:hAnsi="Arial" w:cs="Arial"/>
                <w:i/>
              </w:rPr>
            </w:pPr>
            <w:r w:rsidRPr="00FF1B6C">
              <w:rPr>
                <w:rFonts w:ascii="Arial" w:eastAsia="Calibri" w:hAnsi="Arial" w:cs="Arial"/>
                <w:i/>
              </w:rPr>
              <w:t>Purpose of Research Activity</w:t>
            </w:r>
          </w:p>
          <w:p w14:paraId="0B235D75" w14:textId="77777777" w:rsidR="00E930AD" w:rsidRPr="00FF1B6C" w:rsidRDefault="00E930AD" w:rsidP="00712FA9">
            <w:pPr>
              <w:numPr>
                <w:ilvl w:val="0"/>
                <w:numId w:val="2"/>
              </w:numPr>
              <w:spacing w:after="0" w:line="240" w:lineRule="auto"/>
              <w:rPr>
                <w:rFonts w:ascii="Arial" w:eastAsia="Calibri" w:hAnsi="Arial" w:cs="Arial"/>
                <w:i/>
              </w:rPr>
            </w:pPr>
            <w:r w:rsidRPr="00FF1B6C">
              <w:rPr>
                <w:rFonts w:ascii="Arial" w:eastAsia="Calibri" w:hAnsi="Arial" w:cs="Arial"/>
                <w:i/>
              </w:rPr>
              <w:t>Proposed Research Question</w:t>
            </w:r>
          </w:p>
          <w:p w14:paraId="66C518E9" w14:textId="77777777" w:rsidR="00E930AD" w:rsidRPr="00FF1B6C" w:rsidRDefault="00E930AD" w:rsidP="00712FA9">
            <w:pPr>
              <w:numPr>
                <w:ilvl w:val="0"/>
                <w:numId w:val="2"/>
              </w:numPr>
              <w:spacing w:after="0" w:line="240" w:lineRule="auto"/>
              <w:rPr>
                <w:rFonts w:ascii="Arial" w:eastAsia="Calibri" w:hAnsi="Arial" w:cs="Arial"/>
                <w:i/>
              </w:rPr>
            </w:pPr>
            <w:r w:rsidRPr="00FF1B6C">
              <w:rPr>
                <w:rFonts w:ascii="Arial" w:eastAsia="Calibri" w:hAnsi="Arial" w:cs="Arial"/>
                <w:i/>
              </w:rPr>
              <w:t>Aims of Research Activity</w:t>
            </w:r>
          </w:p>
          <w:p w14:paraId="32598075" w14:textId="77777777" w:rsidR="00E930AD" w:rsidRPr="00FF1B6C" w:rsidRDefault="00E930AD" w:rsidP="00712FA9">
            <w:pPr>
              <w:numPr>
                <w:ilvl w:val="0"/>
                <w:numId w:val="2"/>
              </w:numPr>
              <w:spacing w:after="240" w:line="240" w:lineRule="auto"/>
              <w:ind w:hanging="357"/>
              <w:rPr>
                <w:rFonts w:ascii="Arial" w:eastAsia="Calibri" w:hAnsi="Arial" w:cs="Arial"/>
                <w:i/>
              </w:rPr>
            </w:pPr>
            <w:r w:rsidRPr="00FF1B6C">
              <w:rPr>
                <w:rFonts w:ascii="Arial" w:eastAsia="Calibri" w:hAnsi="Arial" w:cs="Arial"/>
                <w:i/>
              </w:rPr>
              <w:t>Objectives of Research Activity</w:t>
            </w:r>
          </w:p>
          <w:p w14:paraId="2EA1CBDE" w14:textId="77777777" w:rsidR="00E930AD" w:rsidRPr="00FF1B6C" w:rsidRDefault="00E930AD" w:rsidP="00E930AD">
            <w:pPr>
              <w:spacing w:after="120" w:line="240" w:lineRule="auto"/>
              <w:rPr>
                <w:rFonts w:ascii="Arial" w:eastAsia="Times New Roman" w:hAnsi="Arial" w:cs="Arial"/>
              </w:rPr>
            </w:pPr>
            <w:r w:rsidRPr="00FF1B6C">
              <w:rPr>
                <w:rFonts w:ascii="Arial" w:eastAsia="Times New Roman" w:hAnsi="Arial" w:cs="Arial"/>
              </w:rPr>
              <w:t xml:space="preserve">Demonstrate, briefly, how </w:t>
            </w:r>
            <w:r w:rsidRPr="00FF1B6C">
              <w:rPr>
                <w:rFonts w:ascii="Arial" w:eastAsia="Times New Roman" w:hAnsi="Arial" w:cs="Arial"/>
                <w:b/>
                <w:u w:val="single"/>
              </w:rPr>
              <w:t>Existing Research</w:t>
            </w:r>
            <w:r w:rsidRPr="00FF1B6C">
              <w:rPr>
                <w:rFonts w:ascii="Arial" w:eastAsia="Times New Roman" w:hAnsi="Arial" w:cs="Arial"/>
              </w:rPr>
              <w:t xml:space="preserve"> has informed the proposed activity and explain</w:t>
            </w:r>
          </w:p>
          <w:p w14:paraId="1016C271" w14:textId="77777777" w:rsidR="00E930AD" w:rsidRPr="00FF1B6C" w:rsidRDefault="00E930AD" w:rsidP="00712FA9">
            <w:pPr>
              <w:numPr>
                <w:ilvl w:val="0"/>
                <w:numId w:val="2"/>
              </w:numPr>
              <w:spacing w:after="0" w:line="240" w:lineRule="auto"/>
              <w:rPr>
                <w:rFonts w:ascii="Arial" w:eastAsia="Calibri" w:hAnsi="Arial" w:cs="Arial"/>
                <w:i/>
              </w:rPr>
            </w:pPr>
            <w:r w:rsidRPr="00FF1B6C">
              <w:rPr>
                <w:rFonts w:ascii="Arial" w:eastAsia="Calibri" w:hAnsi="Arial" w:cs="Arial"/>
                <w:i/>
              </w:rPr>
              <w:t xml:space="preserve">What the research activity will add to the body of knowledge </w:t>
            </w:r>
          </w:p>
          <w:p w14:paraId="542E24C5" w14:textId="77777777" w:rsidR="00E930AD" w:rsidRPr="00FF1B6C" w:rsidRDefault="00E930AD" w:rsidP="00712FA9">
            <w:pPr>
              <w:numPr>
                <w:ilvl w:val="0"/>
                <w:numId w:val="2"/>
              </w:numPr>
              <w:spacing w:after="0" w:line="240" w:lineRule="auto"/>
              <w:rPr>
                <w:rFonts w:ascii="Arial" w:eastAsia="Calibri" w:hAnsi="Arial" w:cs="Arial"/>
              </w:rPr>
            </w:pPr>
            <w:r w:rsidRPr="00FF1B6C">
              <w:rPr>
                <w:rFonts w:ascii="Arial" w:eastAsia="Calibri" w:hAnsi="Arial" w:cs="Arial"/>
                <w:i/>
              </w:rPr>
              <w:t xml:space="preserve">How it addresses an area of importance. </w:t>
            </w:r>
          </w:p>
        </w:tc>
      </w:tr>
      <w:tr w:rsidR="00E930AD" w:rsidRPr="00FF1B6C" w:rsidDel="002A152D" w14:paraId="02F93AF6" w14:textId="77777777" w:rsidTr="00E930AD">
        <w:trPr>
          <w:trHeight w:val="454"/>
        </w:trPr>
        <w:tc>
          <w:tcPr>
            <w:tcW w:w="297" w:type="pct"/>
            <w:vAlign w:val="center"/>
          </w:tcPr>
          <w:p w14:paraId="47131DD8"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rPr>
              <w:t>3</w:t>
            </w:r>
          </w:p>
        </w:tc>
        <w:tc>
          <w:tcPr>
            <w:tcW w:w="4703" w:type="pct"/>
            <w:gridSpan w:val="4"/>
            <w:vAlign w:val="center"/>
          </w:tcPr>
          <w:p w14:paraId="436CB88B" w14:textId="77777777" w:rsidR="00E930AD" w:rsidRPr="00FF1B6C" w:rsidRDefault="00E930AD" w:rsidP="00E930AD">
            <w:pPr>
              <w:autoSpaceDE w:val="0"/>
              <w:autoSpaceDN w:val="0"/>
              <w:adjustRightInd w:val="0"/>
              <w:spacing w:after="0" w:line="240" w:lineRule="auto"/>
              <w:rPr>
                <w:rFonts w:ascii="Arial" w:eastAsia="Times New Roman" w:hAnsi="Arial" w:cs="Arial"/>
                <w:b/>
                <w:bCs/>
              </w:rPr>
            </w:pPr>
            <w:r w:rsidRPr="00FF1B6C">
              <w:rPr>
                <w:rFonts w:ascii="Arial" w:eastAsia="Times New Roman" w:hAnsi="Arial" w:cs="Arial"/>
                <w:b/>
                <w:bCs/>
              </w:rPr>
              <w:t>Purpose of Research Activity</w:t>
            </w:r>
          </w:p>
          <w:p w14:paraId="3CF07481" w14:textId="77777777" w:rsidR="00E930AD" w:rsidRPr="00FF1B6C" w:rsidRDefault="00E930AD" w:rsidP="00E930AD">
            <w:pPr>
              <w:spacing w:after="0" w:line="240" w:lineRule="auto"/>
              <w:rPr>
                <w:rFonts w:ascii="Arial" w:eastAsia="Times New Roman" w:hAnsi="Arial" w:cs="Arial"/>
                <w:sz w:val="20"/>
                <w:szCs w:val="20"/>
              </w:rPr>
            </w:pPr>
            <w:r w:rsidRPr="00FF1B6C">
              <w:rPr>
                <w:rFonts w:ascii="Arial" w:eastAsia="Times New Roman" w:hAnsi="Arial" w:cs="Arial"/>
                <w:sz w:val="20"/>
                <w:szCs w:val="20"/>
              </w:rPr>
              <w:t>To establish whether teachers’ engagement with educational research literature can be supported through a teacher reading discussion group.</w:t>
            </w:r>
          </w:p>
          <w:p w14:paraId="6FB241B1" w14:textId="77777777" w:rsidR="00E930AD" w:rsidRPr="00FF1B6C" w:rsidRDefault="00E930AD" w:rsidP="00E930AD">
            <w:pPr>
              <w:spacing w:after="0" w:line="240" w:lineRule="auto"/>
              <w:rPr>
                <w:rFonts w:ascii="Arial" w:eastAsia="Times New Roman" w:hAnsi="Arial" w:cs="Arial"/>
                <w:sz w:val="20"/>
                <w:szCs w:val="20"/>
              </w:rPr>
            </w:pPr>
          </w:p>
          <w:p w14:paraId="248F126C" w14:textId="77777777" w:rsidR="00E930AD" w:rsidRPr="00FF1B6C" w:rsidRDefault="00E930AD" w:rsidP="00E930AD">
            <w:pPr>
              <w:spacing w:after="0" w:line="240" w:lineRule="auto"/>
              <w:rPr>
                <w:rFonts w:ascii="Arial" w:eastAsia="Times New Roman" w:hAnsi="Arial" w:cs="Arial"/>
                <w:sz w:val="20"/>
                <w:szCs w:val="20"/>
              </w:rPr>
            </w:pPr>
          </w:p>
          <w:p w14:paraId="1FC27B19" w14:textId="77777777" w:rsidR="00E930AD" w:rsidRPr="00FF1B6C" w:rsidDel="00425DA7" w:rsidRDefault="00E930AD" w:rsidP="00E930AD">
            <w:pPr>
              <w:spacing w:after="0" w:line="240" w:lineRule="auto"/>
              <w:rPr>
                <w:rFonts w:ascii="Arial" w:eastAsia="Times New Roman" w:hAnsi="Arial" w:cs="Arial"/>
                <w:sz w:val="20"/>
                <w:szCs w:val="20"/>
              </w:rPr>
            </w:pPr>
            <w:r w:rsidRPr="00FF1B6C">
              <w:rPr>
                <w:rFonts w:ascii="Arial" w:eastAsia="Times New Roman" w:hAnsi="Arial" w:cs="Arial"/>
                <w:color w:val="808080"/>
                <w:sz w:val="18"/>
                <w:szCs w:val="18"/>
              </w:rPr>
              <w:t>(this box should expand as you type)</w:t>
            </w:r>
          </w:p>
        </w:tc>
      </w:tr>
      <w:tr w:rsidR="00E930AD" w:rsidRPr="00FF1B6C" w:rsidDel="002A152D" w14:paraId="077DB280" w14:textId="77777777" w:rsidTr="00E930AD">
        <w:trPr>
          <w:trHeight w:val="454"/>
        </w:trPr>
        <w:tc>
          <w:tcPr>
            <w:tcW w:w="297" w:type="pct"/>
            <w:vAlign w:val="center"/>
          </w:tcPr>
          <w:p w14:paraId="2E57B0C8"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rPr>
              <w:t>4</w:t>
            </w:r>
          </w:p>
        </w:tc>
        <w:tc>
          <w:tcPr>
            <w:tcW w:w="4703" w:type="pct"/>
            <w:gridSpan w:val="4"/>
            <w:vAlign w:val="center"/>
          </w:tcPr>
          <w:p w14:paraId="7525B216" w14:textId="77777777" w:rsidR="00E930AD" w:rsidRPr="00FF1B6C" w:rsidRDefault="00E930AD" w:rsidP="00E930AD">
            <w:pPr>
              <w:autoSpaceDE w:val="0"/>
              <w:autoSpaceDN w:val="0"/>
              <w:adjustRightInd w:val="0"/>
              <w:spacing w:after="0" w:line="240" w:lineRule="auto"/>
              <w:rPr>
                <w:rFonts w:ascii="Arial" w:eastAsia="Times New Roman" w:hAnsi="Arial" w:cs="Arial"/>
                <w:b/>
                <w:bCs/>
              </w:rPr>
            </w:pPr>
            <w:r w:rsidRPr="00FF1B6C">
              <w:rPr>
                <w:rFonts w:ascii="Arial" w:eastAsia="Times New Roman" w:hAnsi="Arial" w:cs="Arial"/>
                <w:b/>
                <w:bCs/>
              </w:rPr>
              <w:t>Research Question</w:t>
            </w:r>
          </w:p>
          <w:p w14:paraId="422DE722" w14:textId="77777777" w:rsidR="00E930AD" w:rsidRPr="00FF1B6C" w:rsidRDefault="00E930AD" w:rsidP="00E930AD">
            <w:pPr>
              <w:spacing w:after="0" w:line="240" w:lineRule="auto"/>
              <w:rPr>
                <w:rFonts w:ascii="Arial" w:eastAsia="Times New Roman" w:hAnsi="Arial" w:cs="Arial"/>
                <w:sz w:val="20"/>
                <w:szCs w:val="20"/>
              </w:rPr>
            </w:pPr>
            <w:r w:rsidRPr="00FF1B6C">
              <w:rPr>
                <w:rFonts w:ascii="Arial" w:eastAsia="Times New Roman" w:hAnsi="Arial" w:cs="Arial"/>
              </w:rPr>
              <w:t xml:space="preserve">Does teacher participation in </w:t>
            </w:r>
            <w:proofErr w:type="gramStart"/>
            <w:r w:rsidRPr="00FF1B6C">
              <w:rPr>
                <w:rFonts w:ascii="Arial" w:eastAsia="Times New Roman" w:hAnsi="Arial" w:cs="Arial"/>
              </w:rPr>
              <w:t>an educational research</w:t>
            </w:r>
            <w:proofErr w:type="gramEnd"/>
            <w:r w:rsidRPr="00FF1B6C">
              <w:rPr>
                <w:rFonts w:ascii="Arial" w:eastAsia="Times New Roman" w:hAnsi="Arial" w:cs="Arial"/>
              </w:rPr>
              <w:t xml:space="preserve"> reading group lead to increased confidence in adopting evidence-informed practice?</w:t>
            </w:r>
          </w:p>
          <w:p w14:paraId="7608E7FA" w14:textId="77777777" w:rsidR="00E930AD" w:rsidRPr="00FF1B6C" w:rsidRDefault="00E930AD" w:rsidP="00E930AD">
            <w:pPr>
              <w:spacing w:after="0" w:line="240" w:lineRule="auto"/>
              <w:rPr>
                <w:rFonts w:ascii="Arial" w:eastAsia="Times New Roman" w:hAnsi="Arial" w:cs="Arial"/>
                <w:sz w:val="20"/>
                <w:szCs w:val="20"/>
              </w:rPr>
            </w:pPr>
          </w:p>
          <w:p w14:paraId="4EB85FD9" w14:textId="77777777" w:rsidR="00E930AD" w:rsidRPr="00FF1B6C" w:rsidRDefault="00E930AD" w:rsidP="00E930AD">
            <w:pPr>
              <w:spacing w:after="0" w:line="240" w:lineRule="auto"/>
              <w:rPr>
                <w:rFonts w:ascii="Arial" w:eastAsia="Times New Roman" w:hAnsi="Arial" w:cs="Arial"/>
              </w:rPr>
            </w:pPr>
          </w:p>
          <w:p w14:paraId="1241F5C1" w14:textId="77777777" w:rsidR="00E930AD" w:rsidRPr="00FF1B6C" w:rsidRDefault="00E930AD" w:rsidP="00E930AD">
            <w:pPr>
              <w:autoSpaceDE w:val="0"/>
              <w:autoSpaceDN w:val="0"/>
              <w:adjustRightInd w:val="0"/>
              <w:spacing w:after="0" w:line="240" w:lineRule="auto"/>
              <w:rPr>
                <w:rFonts w:ascii="Arial" w:eastAsia="Times New Roman" w:hAnsi="Arial" w:cs="Arial"/>
                <w:b/>
                <w:bCs/>
              </w:rPr>
            </w:pPr>
            <w:r w:rsidRPr="00FF1B6C">
              <w:rPr>
                <w:rFonts w:ascii="Arial" w:eastAsia="Times New Roman" w:hAnsi="Arial" w:cs="Arial"/>
                <w:sz w:val="18"/>
                <w:szCs w:val="18"/>
              </w:rPr>
              <w:t>(this box should expand as you type)</w:t>
            </w:r>
          </w:p>
        </w:tc>
      </w:tr>
      <w:tr w:rsidR="00E930AD" w:rsidRPr="00FF1B6C" w14:paraId="49EF710D" w14:textId="77777777" w:rsidTr="00E930AD">
        <w:trPr>
          <w:trHeight w:val="454"/>
        </w:trPr>
        <w:tc>
          <w:tcPr>
            <w:tcW w:w="297" w:type="pct"/>
            <w:vAlign w:val="center"/>
          </w:tcPr>
          <w:p w14:paraId="7C35939D"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rPr>
              <w:t>5</w:t>
            </w:r>
          </w:p>
        </w:tc>
        <w:tc>
          <w:tcPr>
            <w:tcW w:w="4703" w:type="pct"/>
            <w:gridSpan w:val="4"/>
            <w:vAlign w:val="center"/>
          </w:tcPr>
          <w:p w14:paraId="2E6CFA4D" w14:textId="77777777" w:rsidR="00E930AD" w:rsidRPr="00FF1B6C" w:rsidRDefault="00E930AD" w:rsidP="00E930AD">
            <w:pPr>
              <w:autoSpaceDE w:val="0"/>
              <w:autoSpaceDN w:val="0"/>
              <w:adjustRightInd w:val="0"/>
              <w:spacing w:after="0" w:line="240" w:lineRule="auto"/>
              <w:rPr>
                <w:rFonts w:ascii="Arial" w:eastAsia="Times New Roman" w:hAnsi="Arial" w:cs="Arial"/>
                <w:b/>
                <w:bCs/>
              </w:rPr>
            </w:pPr>
            <w:r w:rsidRPr="00FF1B6C">
              <w:rPr>
                <w:rFonts w:ascii="Arial" w:eastAsia="Times New Roman" w:hAnsi="Arial" w:cs="Arial"/>
                <w:b/>
                <w:bCs/>
              </w:rPr>
              <w:t>Aims of Research Activity</w:t>
            </w:r>
          </w:p>
          <w:p w14:paraId="25CB3703" w14:textId="77777777" w:rsidR="00E930AD" w:rsidRPr="00FF1B6C" w:rsidRDefault="00E930AD" w:rsidP="00E930AD">
            <w:pPr>
              <w:spacing w:after="0" w:line="240" w:lineRule="auto"/>
              <w:rPr>
                <w:rFonts w:ascii="Arial" w:eastAsia="Times New Roman" w:hAnsi="Arial" w:cs="Arial"/>
                <w:sz w:val="20"/>
                <w:szCs w:val="20"/>
              </w:rPr>
            </w:pPr>
            <w:r w:rsidRPr="00FF1B6C">
              <w:rPr>
                <w:rFonts w:ascii="Arial" w:eastAsia="Times New Roman" w:hAnsi="Arial" w:cs="Arial"/>
                <w:sz w:val="20"/>
                <w:szCs w:val="20"/>
              </w:rPr>
              <w:t xml:space="preserve">To answer the research question </w:t>
            </w:r>
            <w:proofErr w:type="gramStart"/>
            <w:r w:rsidRPr="00FF1B6C">
              <w:rPr>
                <w:rFonts w:ascii="Arial" w:eastAsia="Times New Roman" w:hAnsi="Arial" w:cs="Arial"/>
                <w:sz w:val="20"/>
                <w:szCs w:val="20"/>
              </w:rPr>
              <w:t>in order to</w:t>
            </w:r>
            <w:proofErr w:type="gramEnd"/>
            <w:r w:rsidRPr="00FF1B6C">
              <w:rPr>
                <w:rFonts w:ascii="Arial" w:eastAsia="Times New Roman" w:hAnsi="Arial" w:cs="Arial"/>
                <w:sz w:val="20"/>
                <w:szCs w:val="20"/>
              </w:rPr>
              <w:t xml:space="preserve"> ascertain if teacher professional reading groups can help to support teacher confidence in evidence-informed practice.</w:t>
            </w:r>
          </w:p>
          <w:p w14:paraId="000A3C2B" w14:textId="77777777" w:rsidR="00E930AD" w:rsidRPr="00FF1B6C" w:rsidRDefault="00E930AD" w:rsidP="00E930AD">
            <w:pPr>
              <w:spacing w:after="0" w:line="240" w:lineRule="auto"/>
              <w:rPr>
                <w:rFonts w:ascii="Arial" w:eastAsia="Times New Roman" w:hAnsi="Arial" w:cs="Arial"/>
                <w:sz w:val="20"/>
                <w:szCs w:val="20"/>
              </w:rPr>
            </w:pPr>
          </w:p>
          <w:p w14:paraId="23B2FB70" w14:textId="77777777" w:rsidR="00E930AD" w:rsidRPr="00FF1B6C" w:rsidRDefault="00E930AD" w:rsidP="00E930AD">
            <w:pPr>
              <w:spacing w:after="0" w:line="240" w:lineRule="auto"/>
              <w:rPr>
                <w:rFonts w:ascii="Arial" w:eastAsia="Times New Roman" w:hAnsi="Arial" w:cs="Arial"/>
              </w:rPr>
            </w:pPr>
          </w:p>
          <w:p w14:paraId="2464CBE9" w14:textId="77777777" w:rsidR="00E930AD" w:rsidRPr="00FF1B6C" w:rsidRDefault="00E930AD" w:rsidP="00E930AD">
            <w:pPr>
              <w:spacing w:after="0" w:line="240" w:lineRule="auto"/>
              <w:rPr>
                <w:rFonts w:ascii="Arial" w:eastAsia="Times New Roman" w:hAnsi="Arial" w:cs="Arial"/>
                <w:sz w:val="20"/>
                <w:szCs w:val="20"/>
              </w:rPr>
            </w:pPr>
            <w:r w:rsidRPr="00FF1B6C">
              <w:rPr>
                <w:rFonts w:ascii="Arial" w:eastAsia="Times New Roman" w:hAnsi="Arial" w:cs="Arial"/>
                <w:color w:val="808080"/>
                <w:sz w:val="18"/>
                <w:szCs w:val="18"/>
              </w:rPr>
              <w:t>(this box should expand as you type)</w:t>
            </w:r>
          </w:p>
        </w:tc>
      </w:tr>
      <w:tr w:rsidR="00E930AD" w:rsidRPr="00FF1B6C" w14:paraId="3D0A16C5" w14:textId="77777777" w:rsidTr="00E930AD">
        <w:trPr>
          <w:trHeight w:val="454"/>
        </w:trPr>
        <w:tc>
          <w:tcPr>
            <w:tcW w:w="297" w:type="pct"/>
            <w:vAlign w:val="center"/>
          </w:tcPr>
          <w:p w14:paraId="01D0DD89"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rPr>
              <w:t>6</w:t>
            </w:r>
          </w:p>
        </w:tc>
        <w:tc>
          <w:tcPr>
            <w:tcW w:w="4703" w:type="pct"/>
            <w:gridSpan w:val="4"/>
            <w:vAlign w:val="center"/>
          </w:tcPr>
          <w:p w14:paraId="44CF9421" w14:textId="77777777" w:rsidR="00E930AD" w:rsidRPr="00FF1B6C" w:rsidRDefault="00E930AD" w:rsidP="00E930AD">
            <w:pPr>
              <w:autoSpaceDE w:val="0"/>
              <w:autoSpaceDN w:val="0"/>
              <w:adjustRightInd w:val="0"/>
              <w:spacing w:after="0" w:line="240" w:lineRule="auto"/>
              <w:rPr>
                <w:rFonts w:ascii="Arial" w:eastAsia="Times New Roman" w:hAnsi="Arial" w:cs="Arial"/>
                <w:b/>
                <w:bCs/>
              </w:rPr>
            </w:pPr>
            <w:r w:rsidRPr="00FF1B6C">
              <w:rPr>
                <w:rFonts w:ascii="Arial" w:eastAsia="Times New Roman" w:hAnsi="Arial" w:cs="Arial"/>
                <w:b/>
                <w:bCs/>
              </w:rPr>
              <w:t>Objectives of Research Activity</w:t>
            </w:r>
          </w:p>
          <w:p w14:paraId="6A729B24" w14:textId="77777777" w:rsidR="00E930AD" w:rsidRPr="00FF1B6C" w:rsidRDefault="00E930AD" w:rsidP="00E930AD">
            <w:pPr>
              <w:spacing w:after="0" w:line="240" w:lineRule="auto"/>
              <w:rPr>
                <w:rFonts w:ascii="Arial" w:eastAsia="Times New Roman" w:hAnsi="Arial" w:cs="Arial"/>
                <w:sz w:val="20"/>
                <w:szCs w:val="20"/>
              </w:rPr>
            </w:pPr>
            <w:r w:rsidRPr="00FF1B6C">
              <w:rPr>
                <w:rFonts w:ascii="Arial" w:eastAsia="Times New Roman" w:hAnsi="Arial" w:cs="Arial"/>
                <w:sz w:val="20"/>
                <w:szCs w:val="20"/>
              </w:rPr>
              <w:t>To establish existing teacher attitudes towards engagement with educational research.</w:t>
            </w:r>
          </w:p>
          <w:p w14:paraId="49B6AD29" w14:textId="77777777" w:rsidR="00E930AD" w:rsidRPr="00FF1B6C" w:rsidRDefault="00E930AD" w:rsidP="00E930AD">
            <w:pPr>
              <w:spacing w:after="0" w:line="240" w:lineRule="auto"/>
              <w:rPr>
                <w:rFonts w:ascii="Arial" w:eastAsia="Times New Roman" w:hAnsi="Arial" w:cs="Arial"/>
                <w:sz w:val="20"/>
                <w:szCs w:val="20"/>
              </w:rPr>
            </w:pPr>
            <w:r w:rsidRPr="00FF1B6C">
              <w:rPr>
                <w:rFonts w:ascii="Arial" w:eastAsia="Times New Roman" w:hAnsi="Arial" w:cs="Arial"/>
                <w:sz w:val="20"/>
                <w:szCs w:val="20"/>
              </w:rPr>
              <w:t>To hold a teacher reading discussion group about a piece of educational research.</w:t>
            </w:r>
          </w:p>
          <w:p w14:paraId="001DEC1E" w14:textId="77777777" w:rsidR="00E930AD" w:rsidRPr="00FF1B6C" w:rsidRDefault="00E930AD" w:rsidP="00E930AD">
            <w:pPr>
              <w:spacing w:after="0" w:line="240" w:lineRule="auto"/>
              <w:rPr>
                <w:rFonts w:ascii="Arial" w:eastAsia="Times New Roman" w:hAnsi="Arial" w:cs="Arial"/>
                <w:sz w:val="20"/>
                <w:szCs w:val="20"/>
              </w:rPr>
            </w:pPr>
            <w:r w:rsidRPr="00FF1B6C">
              <w:rPr>
                <w:rFonts w:ascii="Arial" w:eastAsia="Times New Roman" w:hAnsi="Arial" w:cs="Arial"/>
                <w:sz w:val="20"/>
                <w:szCs w:val="20"/>
              </w:rPr>
              <w:t>To establish whether teacher attitudes towards engagement with educational research are different after participation in the teacher reading discussion group.</w:t>
            </w:r>
          </w:p>
          <w:p w14:paraId="16F7F5CB" w14:textId="77777777" w:rsidR="00E930AD" w:rsidRPr="00FF1B6C" w:rsidRDefault="00E930AD" w:rsidP="00E930AD">
            <w:pPr>
              <w:spacing w:after="0" w:line="240" w:lineRule="auto"/>
              <w:rPr>
                <w:rFonts w:ascii="Arial" w:eastAsia="Times New Roman" w:hAnsi="Arial" w:cs="Arial"/>
              </w:rPr>
            </w:pPr>
          </w:p>
          <w:p w14:paraId="419D3DBF" w14:textId="77777777" w:rsidR="00E930AD" w:rsidRPr="00FF1B6C" w:rsidRDefault="00E930AD" w:rsidP="00E930AD">
            <w:pPr>
              <w:spacing w:after="0" w:line="240" w:lineRule="auto"/>
              <w:rPr>
                <w:rFonts w:ascii="Arial" w:eastAsia="Times New Roman" w:hAnsi="Arial" w:cs="Arial"/>
              </w:rPr>
            </w:pPr>
          </w:p>
          <w:p w14:paraId="485697CB"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color w:val="808080"/>
                <w:sz w:val="18"/>
                <w:szCs w:val="18"/>
              </w:rPr>
              <w:t>(this box should expand as you type)</w:t>
            </w:r>
          </w:p>
        </w:tc>
      </w:tr>
      <w:tr w:rsidR="00E930AD" w:rsidRPr="00FF1B6C" w14:paraId="12270DD3" w14:textId="77777777" w:rsidTr="00E930AD">
        <w:trPr>
          <w:trHeight w:val="454"/>
        </w:trPr>
        <w:tc>
          <w:tcPr>
            <w:tcW w:w="297" w:type="pct"/>
            <w:shd w:val="clear" w:color="auto" w:fill="F2F2F2"/>
            <w:vAlign w:val="center"/>
          </w:tcPr>
          <w:p w14:paraId="47185D1B" w14:textId="77777777" w:rsidR="00E930AD" w:rsidRPr="00FF1B6C" w:rsidRDefault="00E930AD" w:rsidP="00E930AD">
            <w:pPr>
              <w:spacing w:before="120" w:after="120" w:line="240" w:lineRule="auto"/>
              <w:rPr>
                <w:rFonts w:ascii="Arial" w:eastAsia="Times New Roman" w:hAnsi="Arial" w:cs="Arial"/>
              </w:rPr>
            </w:pPr>
          </w:p>
        </w:tc>
        <w:tc>
          <w:tcPr>
            <w:tcW w:w="4703" w:type="pct"/>
            <w:gridSpan w:val="4"/>
            <w:shd w:val="clear" w:color="auto" w:fill="F2F2F2"/>
            <w:vAlign w:val="center"/>
          </w:tcPr>
          <w:p w14:paraId="0CB8B0F9" w14:textId="77777777" w:rsidR="00E930AD" w:rsidRPr="00FF1B6C" w:rsidRDefault="00E930AD" w:rsidP="00E930AD">
            <w:pPr>
              <w:spacing w:before="120" w:after="120" w:line="240" w:lineRule="auto"/>
              <w:rPr>
                <w:rFonts w:ascii="Arial" w:eastAsia="Times New Roman" w:hAnsi="Arial" w:cs="Arial"/>
                <w:b/>
              </w:rPr>
            </w:pPr>
            <w:r w:rsidRPr="00FF1B6C">
              <w:rPr>
                <w:rFonts w:ascii="Arial" w:eastAsia="Times New Roman" w:hAnsi="Arial" w:cs="Arial"/>
                <w:b/>
              </w:rPr>
              <w:t>Proposed methods (maximum 600 words)</w:t>
            </w:r>
          </w:p>
          <w:p w14:paraId="246A03F8"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 xml:space="preserve">Provide </w:t>
            </w:r>
            <w:proofErr w:type="gramStart"/>
            <w:r w:rsidRPr="00FF1B6C">
              <w:rPr>
                <w:rFonts w:ascii="Arial" w:eastAsia="Times New Roman" w:hAnsi="Arial" w:cs="Arial"/>
              </w:rPr>
              <w:t>a brief summary</w:t>
            </w:r>
            <w:proofErr w:type="gramEnd"/>
            <w:r w:rsidRPr="00FF1B6C">
              <w:rPr>
                <w:rFonts w:ascii="Arial" w:eastAsia="Times New Roman" w:hAnsi="Arial" w:cs="Arial"/>
              </w:rPr>
              <w:t xml:space="preserve"> of all the methods that </w:t>
            </w:r>
            <w:r w:rsidRPr="00FF1B6C">
              <w:rPr>
                <w:rFonts w:ascii="Arial" w:eastAsia="Times New Roman" w:hAnsi="Arial" w:cs="Arial"/>
                <w:b/>
              </w:rPr>
              <w:t>may</w:t>
            </w:r>
            <w:r w:rsidRPr="00FF1B6C">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FF1B6C">
              <w:rPr>
                <w:rFonts w:ascii="Arial" w:eastAsia="Times New Roman" w:hAnsi="Arial" w:cs="Arial"/>
              </w:rPr>
              <w:t>here, but</w:t>
            </w:r>
            <w:proofErr w:type="gramEnd"/>
            <w:r w:rsidRPr="00FF1B6C">
              <w:rPr>
                <w:rFonts w:ascii="Arial" w:eastAsia="Times New Roman" w:hAnsi="Arial" w:cs="Arial"/>
              </w:rPr>
              <w:t xml:space="preserve"> should instead describe how you intend to collect the data necessary for you to complete your project.</w:t>
            </w:r>
          </w:p>
        </w:tc>
      </w:tr>
      <w:tr w:rsidR="00E930AD" w:rsidRPr="00FF1B6C" w14:paraId="0EBECBEE" w14:textId="77777777" w:rsidTr="00E930AD">
        <w:trPr>
          <w:trHeight w:val="454"/>
        </w:trPr>
        <w:tc>
          <w:tcPr>
            <w:tcW w:w="297" w:type="pct"/>
            <w:vAlign w:val="center"/>
          </w:tcPr>
          <w:p w14:paraId="7F4A0B20"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7</w:t>
            </w:r>
          </w:p>
        </w:tc>
        <w:tc>
          <w:tcPr>
            <w:tcW w:w="4703" w:type="pct"/>
            <w:gridSpan w:val="4"/>
            <w:vAlign w:val="center"/>
          </w:tcPr>
          <w:p w14:paraId="5699C2A9"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The research methods used in this research project will be:</w:t>
            </w:r>
          </w:p>
          <w:p w14:paraId="63CDA6EF"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Questionnaires using Microsoft Forms, sent via email.</w:t>
            </w:r>
          </w:p>
          <w:p w14:paraId="6389FAFC"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Semi-structured interviews, with audio or video recording to enable transcript and coding of data.</w:t>
            </w:r>
          </w:p>
          <w:p w14:paraId="3F6E7F6C" w14:textId="77777777" w:rsidR="00E930AD" w:rsidRPr="00FF1B6C" w:rsidRDefault="00E930AD" w:rsidP="00E930AD">
            <w:pPr>
              <w:spacing w:after="0" w:line="240" w:lineRule="auto"/>
              <w:rPr>
                <w:rFonts w:ascii="Arial" w:eastAsia="Times New Roman" w:hAnsi="Arial" w:cs="Arial"/>
              </w:rPr>
            </w:pPr>
          </w:p>
          <w:p w14:paraId="0D1B1EF7" w14:textId="77777777" w:rsidR="00E930AD" w:rsidRPr="00FF1B6C" w:rsidRDefault="00E930AD" w:rsidP="00E930AD">
            <w:pPr>
              <w:spacing w:after="0" w:line="240" w:lineRule="auto"/>
              <w:rPr>
                <w:rFonts w:ascii="Arial" w:eastAsia="Times New Roman" w:hAnsi="Arial" w:cs="Arial"/>
              </w:rPr>
            </w:pPr>
          </w:p>
          <w:p w14:paraId="647F9D34" w14:textId="77777777" w:rsidR="00E930AD" w:rsidRPr="00FF1B6C" w:rsidRDefault="00E930AD" w:rsidP="00E930AD">
            <w:pPr>
              <w:spacing w:after="0" w:line="240" w:lineRule="auto"/>
              <w:rPr>
                <w:rFonts w:ascii="Arial" w:eastAsia="Times New Roman" w:hAnsi="Arial" w:cs="Arial"/>
                <w:b/>
              </w:rPr>
            </w:pPr>
            <w:r w:rsidRPr="00FF1B6C">
              <w:rPr>
                <w:rFonts w:ascii="Arial" w:eastAsia="Times New Roman" w:hAnsi="Arial" w:cs="Arial"/>
                <w:color w:val="808080"/>
                <w:sz w:val="18"/>
                <w:szCs w:val="18"/>
              </w:rPr>
              <w:t>(this box should expand as you type)</w:t>
            </w:r>
          </w:p>
        </w:tc>
      </w:tr>
      <w:tr w:rsidR="00E930AD" w:rsidRPr="00FF1B6C" w14:paraId="6DF96B12" w14:textId="77777777" w:rsidTr="00E930AD">
        <w:trPr>
          <w:trHeight w:val="454"/>
        </w:trPr>
        <w:tc>
          <w:tcPr>
            <w:tcW w:w="297" w:type="pct"/>
            <w:shd w:val="clear" w:color="auto" w:fill="F2F2F2"/>
            <w:vAlign w:val="center"/>
          </w:tcPr>
          <w:p w14:paraId="48A21C7D" w14:textId="77777777" w:rsidR="00E930AD" w:rsidRPr="00FF1B6C" w:rsidRDefault="00E930AD" w:rsidP="00E930AD">
            <w:pPr>
              <w:spacing w:before="120" w:after="0" w:line="240" w:lineRule="auto"/>
              <w:rPr>
                <w:rFonts w:ascii="Arial" w:eastAsia="Times New Roman" w:hAnsi="Arial" w:cs="Arial"/>
                <w:bCs/>
              </w:rPr>
            </w:pPr>
            <w:r w:rsidRPr="00FF1B6C">
              <w:rPr>
                <w:rFonts w:ascii="Times New Roman" w:eastAsia="Times New Roman" w:hAnsi="Times New Roman" w:cs="Times New Roman"/>
                <w:sz w:val="20"/>
                <w:szCs w:val="20"/>
              </w:rPr>
              <w:br w:type="page"/>
            </w:r>
          </w:p>
        </w:tc>
        <w:tc>
          <w:tcPr>
            <w:tcW w:w="4703" w:type="pct"/>
            <w:gridSpan w:val="4"/>
            <w:shd w:val="clear" w:color="auto" w:fill="F2F2F2"/>
            <w:vAlign w:val="center"/>
          </w:tcPr>
          <w:p w14:paraId="0E2BB5A3" w14:textId="77777777" w:rsidR="00E930AD" w:rsidRPr="00FF1B6C" w:rsidRDefault="00E930AD" w:rsidP="00E930AD">
            <w:pPr>
              <w:spacing w:before="120" w:after="0" w:line="240" w:lineRule="auto"/>
              <w:rPr>
                <w:rFonts w:ascii="Arial" w:eastAsia="Times New Roman" w:hAnsi="Arial" w:cs="Arial"/>
                <w:b/>
              </w:rPr>
            </w:pPr>
            <w:r w:rsidRPr="00FF1B6C">
              <w:rPr>
                <w:rFonts w:ascii="Arial" w:eastAsia="Times New Roman" w:hAnsi="Arial" w:cs="Arial"/>
                <w:b/>
              </w:rPr>
              <w:t>Location of research activity</w:t>
            </w:r>
          </w:p>
          <w:p w14:paraId="3DE3F9F8"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Identify all locations where research activity will take place.</w:t>
            </w:r>
          </w:p>
        </w:tc>
      </w:tr>
      <w:tr w:rsidR="00E930AD" w:rsidRPr="00FF1B6C" w14:paraId="74F864C6" w14:textId="77777777" w:rsidTr="00E930AD">
        <w:trPr>
          <w:trHeight w:val="454"/>
        </w:trPr>
        <w:tc>
          <w:tcPr>
            <w:tcW w:w="297" w:type="pct"/>
            <w:vAlign w:val="center"/>
          </w:tcPr>
          <w:p w14:paraId="148D726D" w14:textId="77777777" w:rsidR="00E930AD" w:rsidRPr="00FF1B6C" w:rsidRDefault="00E930AD" w:rsidP="00E930AD">
            <w:pPr>
              <w:spacing w:after="0" w:line="240" w:lineRule="auto"/>
              <w:rPr>
                <w:rFonts w:ascii="Arial" w:eastAsia="Times New Roman" w:hAnsi="Arial" w:cs="Arial"/>
                <w:bCs/>
              </w:rPr>
            </w:pPr>
            <w:r w:rsidRPr="00FF1B6C">
              <w:rPr>
                <w:rFonts w:ascii="Arial" w:eastAsia="Times New Roman" w:hAnsi="Arial" w:cs="Arial"/>
                <w:bCs/>
              </w:rPr>
              <w:t>8</w:t>
            </w:r>
          </w:p>
        </w:tc>
        <w:tc>
          <w:tcPr>
            <w:tcW w:w="4703" w:type="pct"/>
            <w:gridSpan w:val="4"/>
            <w:vAlign w:val="center"/>
          </w:tcPr>
          <w:p w14:paraId="116B6DD5"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An 11-16 comprehensive school in south Wales (Dwr y Felin Comprehensive School).  The school will be anonymised in the research.</w:t>
            </w:r>
          </w:p>
          <w:p w14:paraId="61613AA0" w14:textId="77777777" w:rsidR="00E930AD" w:rsidRPr="00FF1B6C" w:rsidRDefault="00E930AD" w:rsidP="00E930AD">
            <w:pPr>
              <w:spacing w:after="0" w:line="240" w:lineRule="auto"/>
              <w:rPr>
                <w:rFonts w:ascii="Arial" w:eastAsia="Times New Roman" w:hAnsi="Arial" w:cs="Arial"/>
              </w:rPr>
            </w:pPr>
          </w:p>
          <w:p w14:paraId="6A12F971" w14:textId="77777777" w:rsidR="00E930AD" w:rsidRPr="00FF1B6C" w:rsidRDefault="00E930AD" w:rsidP="00E930AD">
            <w:pPr>
              <w:spacing w:after="0" w:line="240" w:lineRule="auto"/>
              <w:rPr>
                <w:rFonts w:ascii="Arial" w:eastAsia="Times New Roman" w:hAnsi="Arial" w:cs="Arial"/>
                <w:b/>
              </w:rPr>
            </w:pPr>
            <w:r w:rsidRPr="00FF1B6C">
              <w:rPr>
                <w:rFonts w:ascii="Arial" w:eastAsia="Times New Roman" w:hAnsi="Arial" w:cs="Arial"/>
                <w:color w:val="808080"/>
                <w:sz w:val="18"/>
                <w:szCs w:val="18"/>
              </w:rPr>
              <w:t>(this box should expand as you type)</w:t>
            </w:r>
          </w:p>
        </w:tc>
      </w:tr>
      <w:tr w:rsidR="00E930AD" w:rsidRPr="00FF1B6C" w14:paraId="6CC37C1B" w14:textId="77777777" w:rsidTr="00E930AD">
        <w:trPr>
          <w:trHeight w:val="454"/>
        </w:trPr>
        <w:tc>
          <w:tcPr>
            <w:tcW w:w="297" w:type="pct"/>
            <w:shd w:val="clear" w:color="auto" w:fill="F2F2F2"/>
            <w:vAlign w:val="center"/>
          </w:tcPr>
          <w:p w14:paraId="783F0260" w14:textId="77777777" w:rsidR="00E930AD" w:rsidRPr="00FF1B6C" w:rsidRDefault="00E930AD" w:rsidP="00E930AD">
            <w:pPr>
              <w:spacing w:before="120" w:after="0" w:line="240" w:lineRule="auto"/>
              <w:rPr>
                <w:rFonts w:ascii="Arial" w:eastAsia="Times New Roman" w:hAnsi="Arial" w:cs="Arial"/>
                <w:bCs/>
              </w:rPr>
            </w:pPr>
          </w:p>
        </w:tc>
        <w:tc>
          <w:tcPr>
            <w:tcW w:w="4703" w:type="pct"/>
            <w:gridSpan w:val="4"/>
            <w:shd w:val="clear" w:color="auto" w:fill="F2F2F2"/>
            <w:vAlign w:val="center"/>
          </w:tcPr>
          <w:p w14:paraId="244B2638" w14:textId="77777777" w:rsidR="00E930AD" w:rsidRPr="00FF1B6C" w:rsidRDefault="00E930AD" w:rsidP="00E930AD">
            <w:pPr>
              <w:spacing w:before="120" w:after="0" w:line="240" w:lineRule="auto"/>
              <w:rPr>
                <w:rFonts w:ascii="Arial" w:eastAsia="Times New Roman" w:hAnsi="Arial" w:cs="Arial"/>
                <w:b/>
              </w:rPr>
            </w:pPr>
            <w:r w:rsidRPr="00FF1B6C">
              <w:rPr>
                <w:rFonts w:ascii="Arial" w:eastAsia="Times New Roman" w:hAnsi="Arial" w:cs="Arial"/>
                <w:b/>
              </w:rPr>
              <w:t>Research activity outside of the UK</w:t>
            </w:r>
          </w:p>
          <w:p w14:paraId="72060A3B"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FF1B6C">
              <w:rPr>
                <w:rFonts w:ascii="Arial" w:eastAsia="Times New Roman" w:hAnsi="Arial" w:cs="Arial"/>
              </w:rPr>
              <w:t>particular cultural</w:t>
            </w:r>
            <w:proofErr w:type="gramEnd"/>
            <w:r w:rsidRPr="00FF1B6C">
              <w:rPr>
                <w:rFonts w:ascii="Arial" w:eastAsia="Times New Roman" w:hAnsi="Arial" w:cs="Arial"/>
              </w:rPr>
              <w:t xml:space="preserve"> and/or legal sensitivities or vulnerabilities of participants. If you live in the country where you will do the </w:t>
            </w:r>
            <w:proofErr w:type="gramStart"/>
            <w:r w:rsidRPr="00FF1B6C">
              <w:rPr>
                <w:rFonts w:ascii="Arial" w:eastAsia="Times New Roman" w:hAnsi="Arial" w:cs="Arial"/>
              </w:rPr>
              <w:t>research</w:t>
            </w:r>
            <w:proofErr w:type="gramEnd"/>
            <w:r w:rsidRPr="00FF1B6C">
              <w:rPr>
                <w:rFonts w:ascii="Arial" w:eastAsia="Times New Roman" w:hAnsi="Arial" w:cs="Arial"/>
              </w:rPr>
              <w:t xml:space="preserve"> then please state this.</w:t>
            </w:r>
          </w:p>
        </w:tc>
      </w:tr>
      <w:tr w:rsidR="00E930AD" w:rsidRPr="00FF1B6C" w14:paraId="17BDD581" w14:textId="77777777" w:rsidTr="00E930AD">
        <w:trPr>
          <w:trHeight w:val="454"/>
        </w:trPr>
        <w:tc>
          <w:tcPr>
            <w:tcW w:w="297" w:type="pct"/>
            <w:vAlign w:val="center"/>
          </w:tcPr>
          <w:p w14:paraId="227D0F9F" w14:textId="77777777" w:rsidR="00E930AD" w:rsidRPr="00FF1B6C" w:rsidRDefault="00E930AD" w:rsidP="00E930AD">
            <w:pPr>
              <w:spacing w:after="0" w:line="240" w:lineRule="auto"/>
              <w:rPr>
                <w:rFonts w:ascii="Arial" w:eastAsia="Times New Roman" w:hAnsi="Arial" w:cs="Arial"/>
                <w:bCs/>
              </w:rPr>
            </w:pPr>
            <w:r w:rsidRPr="00FF1B6C">
              <w:rPr>
                <w:rFonts w:ascii="Arial" w:eastAsia="Times New Roman" w:hAnsi="Arial" w:cs="Arial"/>
                <w:bCs/>
              </w:rPr>
              <w:t>9</w:t>
            </w:r>
          </w:p>
        </w:tc>
        <w:tc>
          <w:tcPr>
            <w:tcW w:w="4703" w:type="pct"/>
            <w:gridSpan w:val="4"/>
            <w:vAlign w:val="center"/>
          </w:tcPr>
          <w:p w14:paraId="32CD0B52"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N/A</w:t>
            </w:r>
          </w:p>
          <w:p w14:paraId="7F382A58" w14:textId="77777777" w:rsidR="00E930AD" w:rsidRPr="00FF1B6C" w:rsidRDefault="00E930AD" w:rsidP="00E930AD">
            <w:pPr>
              <w:spacing w:after="0" w:line="240" w:lineRule="auto"/>
              <w:rPr>
                <w:rFonts w:ascii="Arial" w:eastAsia="Times New Roman" w:hAnsi="Arial" w:cs="Arial"/>
              </w:rPr>
            </w:pPr>
          </w:p>
          <w:p w14:paraId="28BD5ED7" w14:textId="77777777" w:rsidR="00E930AD" w:rsidRPr="00FF1B6C" w:rsidRDefault="00E930AD" w:rsidP="00E930AD">
            <w:pPr>
              <w:spacing w:after="0" w:line="240" w:lineRule="auto"/>
              <w:rPr>
                <w:rFonts w:ascii="Arial" w:eastAsia="Times New Roman" w:hAnsi="Arial" w:cs="Arial"/>
              </w:rPr>
            </w:pPr>
          </w:p>
          <w:p w14:paraId="03EC351A" w14:textId="77777777" w:rsidR="00E930AD" w:rsidRPr="00FF1B6C" w:rsidRDefault="00E930AD" w:rsidP="00E930AD">
            <w:pPr>
              <w:spacing w:after="0" w:line="240" w:lineRule="auto"/>
              <w:rPr>
                <w:rFonts w:ascii="Arial" w:eastAsia="Times New Roman" w:hAnsi="Arial" w:cs="Arial"/>
                <w:b/>
                <w:i/>
              </w:rPr>
            </w:pPr>
            <w:r w:rsidRPr="00FF1B6C">
              <w:rPr>
                <w:rFonts w:ascii="Arial" w:eastAsia="Times New Roman" w:hAnsi="Arial" w:cs="Arial"/>
                <w:i/>
                <w:color w:val="808080"/>
                <w:sz w:val="18"/>
                <w:szCs w:val="18"/>
              </w:rPr>
              <w:t>(this box should expand as you type)</w:t>
            </w:r>
          </w:p>
        </w:tc>
      </w:tr>
    </w:tbl>
    <w:p w14:paraId="68B46C09" w14:textId="77777777" w:rsidR="00E930AD" w:rsidRPr="00FF1B6C" w:rsidRDefault="00E930AD" w:rsidP="00E930AD">
      <w:pPr>
        <w:spacing w:after="0" w:line="240" w:lineRule="auto"/>
        <w:rPr>
          <w:rFonts w:ascii="Times New Roman" w:eastAsia="Times New Roman" w:hAnsi="Times New Roman" w:cs="Times New Roman"/>
          <w:sz w:val="20"/>
          <w:szCs w:val="20"/>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E930AD" w:rsidRPr="00FF1B6C" w14:paraId="5B725781" w14:textId="77777777" w:rsidTr="00E930AD">
        <w:trPr>
          <w:trHeight w:val="383"/>
        </w:trPr>
        <w:tc>
          <w:tcPr>
            <w:tcW w:w="567" w:type="dxa"/>
            <w:vMerge w:val="restart"/>
            <w:shd w:val="clear" w:color="auto" w:fill="F2F2F2"/>
            <w:vAlign w:val="center"/>
          </w:tcPr>
          <w:p w14:paraId="6CA17B9F"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10</w:t>
            </w:r>
          </w:p>
        </w:tc>
        <w:tc>
          <w:tcPr>
            <w:tcW w:w="7371" w:type="dxa"/>
            <w:vMerge w:val="restart"/>
            <w:shd w:val="clear" w:color="auto" w:fill="F2F2F2"/>
            <w:vAlign w:val="center"/>
          </w:tcPr>
          <w:p w14:paraId="0A106140"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 xml:space="preserve">Use of documentation not in the public domain: Are any documents </w:t>
            </w:r>
            <w:r w:rsidRPr="00FF1B6C">
              <w:rPr>
                <w:rFonts w:ascii="Arial" w:hAnsi="Arial" w:cs="Arial"/>
                <w:b/>
                <w:u w:val="single"/>
              </w:rPr>
              <w:t>NOT</w:t>
            </w:r>
            <w:r w:rsidRPr="00FF1B6C">
              <w:rPr>
                <w:rFonts w:ascii="Arial" w:hAnsi="Arial" w:cs="Arial"/>
              </w:rPr>
              <w:t xml:space="preserve"> publicly available? </w:t>
            </w:r>
          </w:p>
          <w:p w14:paraId="316F89AD" w14:textId="77777777" w:rsidR="00E930AD" w:rsidRPr="00FF1B6C" w:rsidRDefault="00E930AD" w:rsidP="00E930AD">
            <w:pPr>
              <w:autoSpaceDE w:val="0"/>
              <w:autoSpaceDN w:val="0"/>
              <w:adjustRightInd w:val="0"/>
              <w:rPr>
                <w:rFonts w:ascii="Arial" w:hAnsi="Arial" w:cs="Arial"/>
                <w:bCs/>
              </w:rPr>
            </w:pPr>
          </w:p>
        </w:tc>
        <w:tc>
          <w:tcPr>
            <w:tcW w:w="1276" w:type="dxa"/>
            <w:shd w:val="clear" w:color="auto" w:fill="F2F2F2"/>
            <w:vAlign w:val="center"/>
          </w:tcPr>
          <w:p w14:paraId="1F0178E2" w14:textId="77777777" w:rsidR="00E930AD" w:rsidRPr="00FF1B6C" w:rsidRDefault="00E930AD" w:rsidP="00E930AD">
            <w:pPr>
              <w:autoSpaceDE w:val="0"/>
              <w:autoSpaceDN w:val="0"/>
              <w:adjustRightInd w:val="0"/>
              <w:jc w:val="center"/>
              <w:rPr>
                <w:rFonts w:ascii="Arial" w:hAnsi="Arial" w:cs="Arial"/>
                <w:b/>
              </w:rPr>
            </w:pPr>
            <w:r w:rsidRPr="00FF1B6C">
              <w:rPr>
                <w:rFonts w:ascii="Arial" w:hAnsi="Arial" w:cs="Arial"/>
                <w:b/>
              </w:rPr>
              <w:t>NO</w:t>
            </w:r>
          </w:p>
        </w:tc>
        <w:tc>
          <w:tcPr>
            <w:tcW w:w="1276" w:type="dxa"/>
            <w:shd w:val="clear" w:color="auto" w:fill="D9D9D9"/>
            <w:vAlign w:val="center"/>
          </w:tcPr>
          <w:sdt>
            <w:sdtPr>
              <w:rPr>
                <w:rFonts w:ascii="Arial" w:hAnsi="Arial" w:cs="Arial"/>
                <w:bCs/>
              </w:rPr>
              <w:id w:val="1420137672"/>
              <w14:checkbox>
                <w14:checked w14:val="1"/>
                <w14:checkedState w14:val="2612" w14:font="MS Gothic"/>
                <w14:uncheckedState w14:val="2610" w14:font="MS Gothic"/>
              </w14:checkbox>
            </w:sdtPr>
            <w:sdtContent>
              <w:p w14:paraId="16873113" w14:textId="77777777" w:rsidR="00E930AD" w:rsidRPr="00FF1B6C" w:rsidRDefault="00E930AD" w:rsidP="00E930AD">
                <w:pPr>
                  <w:autoSpaceDE w:val="0"/>
                  <w:autoSpaceDN w:val="0"/>
                  <w:adjustRightInd w:val="0"/>
                  <w:jc w:val="center"/>
                  <w:rPr>
                    <w:rFonts w:ascii="Arial" w:hAnsi="Arial" w:cs="Arial"/>
                    <w:bCs/>
                  </w:rPr>
                </w:pPr>
                <w:r w:rsidRPr="00FF1B6C">
                  <w:rPr>
                    <w:rFonts w:ascii="Segoe UI Symbol" w:hAnsi="Segoe UI Symbol" w:cs="Segoe UI Symbol"/>
                    <w:bCs/>
                  </w:rPr>
                  <w:t>☒</w:t>
                </w:r>
              </w:p>
            </w:sdtContent>
          </w:sdt>
        </w:tc>
      </w:tr>
      <w:tr w:rsidR="00E930AD" w:rsidRPr="00FF1B6C" w14:paraId="4ECD6725" w14:textId="77777777" w:rsidTr="00E930AD">
        <w:trPr>
          <w:trHeight w:val="218"/>
        </w:trPr>
        <w:tc>
          <w:tcPr>
            <w:tcW w:w="567" w:type="dxa"/>
            <w:vMerge/>
            <w:shd w:val="clear" w:color="auto" w:fill="F2F2F2"/>
            <w:vAlign w:val="center"/>
          </w:tcPr>
          <w:p w14:paraId="4C93D325" w14:textId="77777777" w:rsidR="00E930AD" w:rsidRPr="00FF1B6C" w:rsidRDefault="00E930AD" w:rsidP="00E930AD">
            <w:pPr>
              <w:autoSpaceDE w:val="0"/>
              <w:autoSpaceDN w:val="0"/>
              <w:adjustRightInd w:val="0"/>
              <w:rPr>
                <w:rFonts w:ascii="Arial" w:hAnsi="Arial" w:cs="Arial"/>
                <w:bCs/>
              </w:rPr>
            </w:pPr>
          </w:p>
        </w:tc>
        <w:tc>
          <w:tcPr>
            <w:tcW w:w="7371" w:type="dxa"/>
            <w:vMerge/>
            <w:shd w:val="clear" w:color="auto" w:fill="F2F2F2"/>
          </w:tcPr>
          <w:p w14:paraId="5E17FFC4" w14:textId="77777777" w:rsidR="00E930AD" w:rsidRPr="00FF1B6C" w:rsidRDefault="00E930AD" w:rsidP="00E930AD">
            <w:pPr>
              <w:autoSpaceDE w:val="0"/>
              <w:autoSpaceDN w:val="0"/>
              <w:adjustRightInd w:val="0"/>
              <w:rPr>
                <w:rFonts w:ascii="Arial" w:hAnsi="Arial" w:cs="Arial"/>
                <w:bCs/>
              </w:rPr>
            </w:pPr>
          </w:p>
        </w:tc>
        <w:tc>
          <w:tcPr>
            <w:tcW w:w="1276" w:type="dxa"/>
            <w:shd w:val="clear" w:color="auto" w:fill="F2F2F2"/>
            <w:vAlign w:val="center"/>
          </w:tcPr>
          <w:p w14:paraId="59BBED6D" w14:textId="77777777" w:rsidR="00E930AD" w:rsidRPr="00FF1B6C" w:rsidRDefault="00E930AD" w:rsidP="00E930AD">
            <w:pPr>
              <w:autoSpaceDE w:val="0"/>
              <w:autoSpaceDN w:val="0"/>
              <w:adjustRightInd w:val="0"/>
              <w:jc w:val="center"/>
              <w:rPr>
                <w:rFonts w:ascii="Arial" w:hAnsi="Arial" w:cs="Arial"/>
                <w:b/>
              </w:rPr>
            </w:pPr>
            <w:r w:rsidRPr="00FF1B6C">
              <w:rPr>
                <w:rFonts w:ascii="Arial" w:hAnsi="Arial" w:cs="Arial"/>
                <w:b/>
              </w:rPr>
              <w:t>YES</w:t>
            </w:r>
          </w:p>
        </w:tc>
        <w:tc>
          <w:tcPr>
            <w:tcW w:w="1276" w:type="dxa"/>
            <w:shd w:val="clear" w:color="auto" w:fill="D9D9D9"/>
            <w:vAlign w:val="center"/>
          </w:tcPr>
          <w:p w14:paraId="199045AB" w14:textId="77777777" w:rsidR="00E930AD" w:rsidRPr="00FF1B6C" w:rsidRDefault="00E54F70" w:rsidP="00E930AD">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E930AD" w:rsidRPr="00FF1B6C">
                  <w:rPr>
                    <w:rFonts w:ascii="Segoe UI Symbol" w:hAnsi="Segoe UI Symbol" w:cs="Segoe UI Symbol"/>
                    <w:bCs/>
                  </w:rPr>
                  <w:t>☐</w:t>
                </w:r>
              </w:sdtContent>
            </w:sdt>
          </w:p>
        </w:tc>
      </w:tr>
      <w:tr w:rsidR="00E930AD" w:rsidRPr="00FF1B6C" w14:paraId="78699C6A" w14:textId="77777777" w:rsidTr="00E930AD">
        <w:tc>
          <w:tcPr>
            <w:tcW w:w="567" w:type="dxa"/>
            <w:shd w:val="clear" w:color="auto" w:fill="FFFFFF"/>
            <w:vAlign w:val="center"/>
          </w:tcPr>
          <w:p w14:paraId="38FACEDC"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11</w:t>
            </w:r>
          </w:p>
        </w:tc>
        <w:tc>
          <w:tcPr>
            <w:tcW w:w="9923" w:type="dxa"/>
            <w:gridSpan w:val="3"/>
            <w:shd w:val="clear" w:color="auto" w:fill="FFFFFF"/>
          </w:tcPr>
          <w:p w14:paraId="08DE8E4A"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 xml:space="preserve">If </w:t>
            </w:r>
            <w:proofErr w:type="gramStart"/>
            <w:r w:rsidRPr="00FF1B6C">
              <w:rPr>
                <w:rFonts w:ascii="Arial" w:hAnsi="Arial" w:cs="Arial"/>
              </w:rPr>
              <w:t>Yes</w:t>
            </w:r>
            <w:proofErr w:type="gramEnd"/>
            <w:r w:rsidRPr="00FF1B6C">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5D05617B" w14:textId="77777777" w:rsidR="00E930AD" w:rsidRPr="00FF1B6C" w:rsidRDefault="00E930AD" w:rsidP="00E930AD">
            <w:pPr>
              <w:rPr>
                <w:rFonts w:ascii="Arial" w:hAnsi="Arial" w:cs="Arial"/>
              </w:rPr>
            </w:pPr>
          </w:p>
          <w:p w14:paraId="32799928" w14:textId="77777777" w:rsidR="00E930AD" w:rsidRPr="00FF1B6C" w:rsidRDefault="00E930AD" w:rsidP="00E930AD">
            <w:pPr>
              <w:rPr>
                <w:rFonts w:ascii="Arial" w:hAnsi="Arial" w:cs="Arial"/>
              </w:rPr>
            </w:pPr>
          </w:p>
          <w:p w14:paraId="7DF55577" w14:textId="77777777" w:rsidR="00E930AD" w:rsidRPr="00FF1B6C" w:rsidRDefault="00E930AD" w:rsidP="00E930AD">
            <w:pPr>
              <w:rPr>
                <w:rFonts w:ascii="Arial" w:hAnsi="Arial" w:cs="Arial"/>
              </w:rPr>
            </w:pPr>
          </w:p>
          <w:p w14:paraId="47DCB070" w14:textId="77777777" w:rsidR="00E930AD" w:rsidRPr="00FF1B6C" w:rsidRDefault="00E930AD" w:rsidP="00E930AD">
            <w:pPr>
              <w:autoSpaceDE w:val="0"/>
              <w:autoSpaceDN w:val="0"/>
              <w:adjustRightInd w:val="0"/>
              <w:rPr>
                <w:rFonts w:ascii="Arial" w:hAnsi="Arial" w:cs="Arial"/>
                <w:bCs/>
              </w:rPr>
            </w:pPr>
            <w:r w:rsidRPr="00FF1B6C">
              <w:rPr>
                <w:rFonts w:ascii="Arial" w:hAnsi="Arial" w:cs="Arial"/>
                <w:i/>
                <w:sz w:val="18"/>
                <w:szCs w:val="18"/>
              </w:rPr>
              <w:t>(this box should expand as you type)</w:t>
            </w:r>
          </w:p>
        </w:tc>
      </w:tr>
    </w:tbl>
    <w:p w14:paraId="06A285A6"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E930AD" w:rsidRPr="00FF1B6C" w14:paraId="7DA38B0A" w14:textId="77777777" w:rsidTr="00E930AD">
        <w:tc>
          <w:tcPr>
            <w:tcW w:w="562" w:type="dxa"/>
            <w:shd w:val="clear" w:color="auto" w:fill="F2F2F2"/>
            <w:vAlign w:val="center"/>
          </w:tcPr>
          <w:p w14:paraId="23EDDD97" w14:textId="77777777" w:rsidR="00E930AD" w:rsidRPr="00FF1B6C" w:rsidRDefault="00E930AD" w:rsidP="00E930AD">
            <w:pPr>
              <w:autoSpaceDE w:val="0"/>
              <w:autoSpaceDN w:val="0"/>
              <w:adjustRightInd w:val="0"/>
              <w:jc w:val="center"/>
              <w:rPr>
                <w:rFonts w:ascii="Arial" w:hAnsi="Arial" w:cs="Arial"/>
                <w:b/>
              </w:rPr>
            </w:pPr>
          </w:p>
        </w:tc>
        <w:tc>
          <w:tcPr>
            <w:tcW w:w="8217" w:type="dxa"/>
            <w:shd w:val="clear" w:color="auto" w:fill="F2F2F2"/>
          </w:tcPr>
          <w:p w14:paraId="775AAABE" w14:textId="77777777" w:rsidR="00E930AD" w:rsidRPr="00FF1B6C" w:rsidRDefault="00E930AD" w:rsidP="00E930AD">
            <w:pPr>
              <w:autoSpaceDE w:val="0"/>
              <w:autoSpaceDN w:val="0"/>
              <w:adjustRightInd w:val="0"/>
              <w:jc w:val="both"/>
              <w:rPr>
                <w:rFonts w:ascii="Arial" w:hAnsi="Arial" w:cs="Arial"/>
                <w:b/>
              </w:rPr>
            </w:pPr>
            <w:r w:rsidRPr="00FF1B6C">
              <w:rPr>
                <w:rFonts w:ascii="Arial" w:hAnsi="Arial" w:cs="Arial"/>
                <w:b/>
              </w:rPr>
              <w:t>Does your research relate to one or more of the seven aims of the Well-being of Future Generations (Wales) Act 2015?</w:t>
            </w:r>
          </w:p>
        </w:tc>
        <w:tc>
          <w:tcPr>
            <w:tcW w:w="850" w:type="dxa"/>
            <w:shd w:val="clear" w:color="auto" w:fill="F2F2F2"/>
          </w:tcPr>
          <w:p w14:paraId="6C552066" w14:textId="77777777" w:rsidR="00E930AD" w:rsidRPr="00FF1B6C" w:rsidRDefault="00E930AD" w:rsidP="00E930AD">
            <w:pPr>
              <w:autoSpaceDE w:val="0"/>
              <w:autoSpaceDN w:val="0"/>
              <w:adjustRightInd w:val="0"/>
              <w:jc w:val="center"/>
              <w:rPr>
                <w:rFonts w:ascii="Arial" w:hAnsi="Arial" w:cs="Arial"/>
                <w:b/>
                <w:bCs/>
              </w:rPr>
            </w:pPr>
          </w:p>
          <w:p w14:paraId="18C8E01E"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YES</w:t>
            </w:r>
          </w:p>
        </w:tc>
        <w:tc>
          <w:tcPr>
            <w:tcW w:w="822" w:type="dxa"/>
            <w:shd w:val="clear" w:color="auto" w:fill="F2F2F2"/>
          </w:tcPr>
          <w:p w14:paraId="6D4AAA80" w14:textId="77777777" w:rsidR="00E930AD" w:rsidRPr="00FF1B6C" w:rsidRDefault="00E930AD" w:rsidP="00E930AD">
            <w:pPr>
              <w:autoSpaceDE w:val="0"/>
              <w:autoSpaceDN w:val="0"/>
              <w:adjustRightInd w:val="0"/>
              <w:jc w:val="center"/>
              <w:rPr>
                <w:rFonts w:ascii="Arial" w:hAnsi="Arial" w:cs="Arial"/>
                <w:b/>
                <w:bCs/>
              </w:rPr>
            </w:pPr>
          </w:p>
          <w:p w14:paraId="647BD4E7"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NO</w:t>
            </w:r>
          </w:p>
        </w:tc>
      </w:tr>
      <w:tr w:rsidR="00E930AD" w:rsidRPr="00FF1B6C" w14:paraId="5489F0ED" w14:textId="77777777" w:rsidTr="00E930AD">
        <w:trPr>
          <w:trHeight w:val="439"/>
        </w:trPr>
        <w:tc>
          <w:tcPr>
            <w:tcW w:w="562" w:type="dxa"/>
            <w:shd w:val="clear" w:color="auto" w:fill="F2F2F2"/>
            <w:vAlign w:val="center"/>
          </w:tcPr>
          <w:p w14:paraId="0619F8C5"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12</w:t>
            </w:r>
          </w:p>
        </w:tc>
        <w:tc>
          <w:tcPr>
            <w:tcW w:w="8217" w:type="dxa"/>
            <w:shd w:val="clear" w:color="auto" w:fill="F2F2F2"/>
            <w:vAlign w:val="center"/>
          </w:tcPr>
          <w:p w14:paraId="2D69540A"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A prosperous Wales</w:t>
            </w:r>
          </w:p>
        </w:tc>
        <w:tc>
          <w:tcPr>
            <w:tcW w:w="850" w:type="dxa"/>
            <w:shd w:val="clear" w:color="auto" w:fill="BFBFBF"/>
            <w:vAlign w:val="center"/>
          </w:tcPr>
          <w:sdt>
            <w:sdtPr>
              <w:rPr>
                <w:rFonts w:ascii="Arial" w:hAnsi="Arial" w:cs="Arial"/>
              </w:rPr>
              <w:id w:val="-632097398"/>
              <w14:checkbox>
                <w14:checked w14:val="1"/>
                <w14:checkedState w14:val="2612" w14:font="MS Gothic"/>
                <w14:uncheckedState w14:val="2610" w14:font="MS Gothic"/>
              </w14:checkbox>
            </w:sdtPr>
            <w:sdtContent>
              <w:p w14:paraId="3CC9DF7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708457993"/>
              <w14:checkbox>
                <w14:checked w14:val="0"/>
                <w14:checkedState w14:val="2612" w14:font="MS Gothic"/>
                <w14:uncheckedState w14:val="2610" w14:font="MS Gothic"/>
              </w14:checkbox>
            </w:sdtPr>
            <w:sdtContent>
              <w:p w14:paraId="278FD924"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2A01CC21" w14:textId="77777777" w:rsidTr="00E930AD">
        <w:trPr>
          <w:trHeight w:val="403"/>
        </w:trPr>
        <w:tc>
          <w:tcPr>
            <w:tcW w:w="562" w:type="dxa"/>
            <w:shd w:val="clear" w:color="auto" w:fill="F2F2F2"/>
            <w:vAlign w:val="center"/>
          </w:tcPr>
          <w:p w14:paraId="4AEC8C70"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13</w:t>
            </w:r>
          </w:p>
        </w:tc>
        <w:tc>
          <w:tcPr>
            <w:tcW w:w="8217" w:type="dxa"/>
            <w:shd w:val="clear" w:color="auto" w:fill="F2F2F2"/>
            <w:vAlign w:val="center"/>
          </w:tcPr>
          <w:p w14:paraId="6FD48471"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A resilient Wales</w:t>
            </w:r>
          </w:p>
        </w:tc>
        <w:tc>
          <w:tcPr>
            <w:tcW w:w="850" w:type="dxa"/>
            <w:shd w:val="clear" w:color="auto" w:fill="BFBFBF"/>
            <w:vAlign w:val="center"/>
          </w:tcPr>
          <w:sdt>
            <w:sdtPr>
              <w:rPr>
                <w:rFonts w:ascii="Arial" w:hAnsi="Arial" w:cs="Arial"/>
              </w:rPr>
              <w:id w:val="1480881551"/>
              <w14:checkbox>
                <w14:checked w14:val="0"/>
                <w14:checkedState w14:val="2612" w14:font="MS Gothic"/>
                <w14:uncheckedState w14:val="2610" w14:font="MS Gothic"/>
              </w14:checkbox>
            </w:sdtPr>
            <w:sdtContent>
              <w:p w14:paraId="46E9E87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456593832"/>
              <w14:checkbox>
                <w14:checked w14:val="1"/>
                <w14:checkedState w14:val="2612" w14:font="MS Gothic"/>
                <w14:uncheckedState w14:val="2610" w14:font="MS Gothic"/>
              </w14:checkbox>
            </w:sdtPr>
            <w:sdtContent>
              <w:p w14:paraId="16893D4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631EE982" w14:textId="77777777" w:rsidTr="00E930AD">
        <w:trPr>
          <w:trHeight w:val="439"/>
        </w:trPr>
        <w:tc>
          <w:tcPr>
            <w:tcW w:w="562" w:type="dxa"/>
            <w:shd w:val="clear" w:color="auto" w:fill="F2F2F2"/>
            <w:vAlign w:val="center"/>
          </w:tcPr>
          <w:p w14:paraId="2200CBF5"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14</w:t>
            </w:r>
          </w:p>
        </w:tc>
        <w:tc>
          <w:tcPr>
            <w:tcW w:w="8217" w:type="dxa"/>
            <w:shd w:val="clear" w:color="auto" w:fill="F2F2F2"/>
            <w:vAlign w:val="center"/>
          </w:tcPr>
          <w:p w14:paraId="139D31CD"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A healthier Wales</w:t>
            </w:r>
          </w:p>
        </w:tc>
        <w:tc>
          <w:tcPr>
            <w:tcW w:w="850" w:type="dxa"/>
            <w:shd w:val="clear" w:color="auto" w:fill="BFBFBF"/>
            <w:vAlign w:val="center"/>
          </w:tcPr>
          <w:sdt>
            <w:sdtPr>
              <w:rPr>
                <w:rFonts w:ascii="Arial" w:hAnsi="Arial" w:cs="Arial"/>
              </w:rPr>
              <w:id w:val="940100198"/>
              <w14:checkbox>
                <w14:checked w14:val="0"/>
                <w14:checkedState w14:val="2612" w14:font="MS Gothic"/>
                <w14:uncheckedState w14:val="2610" w14:font="MS Gothic"/>
              </w14:checkbox>
            </w:sdtPr>
            <w:sdtContent>
              <w:p w14:paraId="108C3701"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6722509"/>
              <w14:checkbox>
                <w14:checked w14:val="1"/>
                <w14:checkedState w14:val="2612" w14:font="MS Gothic"/>
                <w14:uncheckedState w14:val="2610" w14:font="MS Gothic"/>
              </w14:checkbox>
            </w:sdtPr>
            <w:sdtContent>
              <w:p w14:paraId="6E26D74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468D1DB5" w14:textId="77777777" w:rsidTr="00E930AD">
        <w:trPr>
          <w:trHeight w:val="403"/>
        </w:trPr>
        <w:tc>
          <w:tcPr>
            <w:tcW w:w="562" w:type="dxa"/>
            <w:shd w:val="clear" w:color="auto" w:fill="F2F2F2"/>
            <w:vAlign w:val="center"/>
          </w:tcPr>
          <w:p w14:paraId="33F10B26"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15</w:t>
            </w:r>
          </w:p>
        </w:tc>
        <w:tc>
          <w:tcPr>
            <w:tcW w:w="8217" w:type="dxa"/>
            <w:shd w:val="clear" w:color="auto" w:fill="F2F2F2"/>
            <w:vAlign w:val="center"/>
          </w:tcPr>
          <w:p w14:paraId="4145925D"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A more equal Wales</w:t>
            </w:r>
          </w:p>
        </w:tc>
        <w:tc>
          <w:tcPr>
            <w:tcW w:w="850" w:type="dxa"/>
            <w:shd w:val="clear" w:color="auto" w:fill="BFBFBF"/>
            <w:vAlign w:val="center"/>
          </w:tcPr>
          <w:sdt>
            <w:sdtPr>
              <w:rPr>
                <w:rFonts w:ascii="Arial" w:hAnsi="Arial" w:cs="Arial"/>
              </w:rPr>
              <w:id w:val="-1932964474"/>
              <w14:checkbox>
                <w14:checked w14:val="0"/>
                <w14:checkedState w14:val="2612" w14:font="MS Gothic"/>
                <w14:uncheckedState w14:val="2610" w14:font="MS Gothic"/>
              </w14:checkbox>
            </w:sdtPr>
            <w:sdtContent>
              <w:p w14:paraId="250CC04B"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580253283"/>
              <w14:checkbox>
                <w14:checked w14:val="1"/>
                <w14:checkedState w14:val="2612" w14:font="MS Gothic"/>
                <w14:uncheckedState w14:val="2610" w14:font="MS Gothic"/>
              </w14:checkbox>
            </w:sdtPr>
            <w:sdtContent>
              <w:p w14:paraId="7539D429"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2A207ABE" w14:textId="77777777" w:rsidTr="00E930AD">
        <w:trPr>
          <w:trHeight w:val="403"/>
        </w:trPr>
        <w:tc>
          <w:tcPr>
            <w:tcW w:w="562" w:type="dxa"/>
            <w:shd w:val="clear" w:color="auto" w:fill="F2F2F2"/>
            <w:vAlign w:val="center"/>
          </w:tcPr>
          <w:p w14:paraId="2EB9897D"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16</w:t>
            </w:r>
          </w:p>
        </w:tc>
        <w:tc>
          <w:tcPr>
            <w:tcW w:w="8217" w:type="dxa"/>
            <w:shd w:val="clear" w:color="auto" w:fill="F2F2F2"/>
            <w:vAlign w:val="center"/>
          </w:tcPr>
          <w:p w14:paraId="1EDC46FF"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A Wales of cohesive communities</w:t>
            </w:r>
          </w:p>
        </w:tc>
        <w:tc>
          <w:tcPr>
            <w:tcW w:w="850" w:type="dxa"/>
            <w:shd w:val="clear" w:color="auto" w:fill="BFBFBF"/>
            <w:vAlign w:val="center"/>
          </w:tcPr>
          <w:sdt>
            <w:sdtPr>
              <w:rPr>
                <w:rFonts w:ascii="Arial" w:hAnsi="Arial" w:cs="Arial"/>
              </w:rPr>
              <w:id w:val="68085425"/>
              <w14:checkbox>
                <w14:checked w14:val="0"/>
                <w14:checkedState w14:val="2612" w14:font="MS Gothic"/>
                <w14:uncheckedState w14:val="2610" w14:font="MS Gothic"/>
              </w14:checkbox>
            </w:sdtPr>
            <w:sdtContent>
              <w:p w14:paraId="039C5C2A"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960721522"/>
              <w14:checkbox>
                <w14:checked w14:val="1"/>
                <w14:checkedState w14:val="2612" w14:font="MS Gothic"/>
                <w14:uncheckedState w14:val="2610" w14:font="MS Gothic"/>
              </w14:checkbox>
            </w:sdtPr>
            <w:sdtContent>
              <w:p w14:paraId="20885B3A"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6DC2D4A1" w14:textId="77777777" w:rsidTr="00E930AD">
        <w:trPr>
          <w:trHeight w:val="439"/>
        </w:trPr>
        <w:tc>
          <w:tcPr>
            <w:tcW w:w="562" w:type="dxa"/>
            <w:shd w:val="clear" w:color="auto" w:fill="F2F2F2"/>
            <w:vAlign w:val="center"/>
          </w:tcPr>
          <w:p w14:paraId="3B11871E"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17</w:t>
            </w:r>
          </w:p>
        </w:tc>
        <w:tc>
          <w:tcPr>
            <w:tcW w:w="8217" w:type="dxa"/>
            <w:shd w:val="clear" w:color="auto" w:fill="F2F2F2"/>
            <w:vAlign w:val="center"/>
          </w:tcPr>
          <w:p w14:paraId="2A79574D"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A Wales of vibrant culture and thriving Welsh language</w:t>
            </w:r>
          </w:p>
        </w:tc>
        <w:tc>
          <w:tcPr>
            <w:tcW w:w="850" w:type="dxa"/>
            <w:shd w:val="clear" w:color="auto" w:fill="BFBFBF"/>
            <w:vAlign w:val="center"/>
          </w:tcPr>
          <w:sdt>
            <w:sdtPr>
              <w:rPr>
                <w:rFonts w:ascii="Arial" w:hAnsi="Arial" w:cs="Arial"/>
              </w:rPr>
              <w:id w:val="-1823267970"/>
              <w14:checkbox>
                <w14:checked w14:val="0"/>
                <w14:checkedState w14:val="2612" w14:font="MS Gothic"/>
                <w14:uncheckedState w14:val="2610" w14:font="MS Gothic"/>
              </w14:checkbox>
            </w:sdtPr>
            <w:sdtContent>
              <w:p w14:paraId="0C16F0CE"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412095767"/>
              <w14:checkbox>
                <w14:checked w14:val="1"/>
                <w14:checkedState w14:val="2612" w14:font="MS Gothic"/>
                <w14:uncheckedState w14:val="2610" w14:font="MS Gothic"/>
              </w14:checkbox>
            </w:sdtPr>
            <w:sdtContent>
              <w:p w14:paraId="6720BB6B"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574E440D" w14:textId="77777777" w:rsidTr="00E930AD">
        <w:trPr>
          <w:trHeight w:val="403"/>
        </w:trPr>
        <w:tc>
          <w:tcPr>
            <w:tcW w:w="562" w:type="dxa"/>
            <w:shd w:val="clear" w:color="auto" w:fill="F2F2F2"/>
            <w:vAlign w:val="center"/>
          </w:tcPr>
          <w:p w14:paraId="66641FBE"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18</w:t>
            </w:r>
          </w:p>
        </w:tc>
        <w:tc>
          <w:tcPr>
            <w:tcW w:w="8217" w:type="dxa"/>
            <w:shd w:val="clear" w:color="auto" w:fill="F2F2F2"/>
            <w:vAlign w:val="center"/>
          </w:tcPr>
          <w:p w14:paraId="2A22B496"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A globally responsible Wales</w:t>
            </w:r>
          </w:p>
        </w:tc>
        <w:tc>
          <w:tcPr>
            <w:tcW w:w="850" w:type="dxa"/>
            <w:shd w:val="clear" w:color="auto" w:fill="BFBFBF"/>
            <w:vAlign w:val="center"/>
          </w:tcPr>
          <w:sdt>
            <w:sdtPr>
              <w:rPr>
                <w:rFonts w:ascii="Arial" w:hAnsi="Arial" w:cs="Arial"/>
              </w:rPr>
              <w:id w:val="1462462810"/>
              <w14:checkbox>
                <w14:checked w14:val="0"/>
                <w14:checkedState w14:val="2612" w14:font="MS Gothic"/>
                <w14:uncheckedState w14:val="2610" w14:font="MS Gothic"/>
              </w14:checkbox>
            </w:sdtPr>
            <w:sdtContent>
              <w:p w14:paraId="10769BF0"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53513755"/>
              <w14:checkbox>
                <w14:checked w14:val="1"/>
                <w14:checkedState w14:val="2612" w14:font="MS Gothic"/>
                <w14:uncheckedState w14:val="2610" w14:font="MS Gothic"/>
              </w14:checkbox>
            </w:sdtPr>
            <w:sdtContent>
              <w:p w14:paraId="3148F791"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7A03FA27" w14:textId="77777777" w:rsidTr="00E930AD">
        <w:trPr>
          <w:trHeight w:val="403"/>
        </w:trPr>
        <w:tc>
          <w:tcPr>
            <w:tcW w:w="562" w:type="dxa"/>
            <w:shd w:val="clear" w:color="auto" w:fill="F2F2F2"/>
            <w:vAlign w:val="center"/>
          </w:tcPr>
          <w:p w14:paraId="70958069"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19</w:t>
            </w:r>
          </w:p>
        </w:tc>
        <w:tc>
          <w:tcPr>
            <w:tcW w:w="9889" w:type="dxa"/>
            <w:gridSpan w:val="3"/>
            <w:shd w:val="clear" w:color="auto" w:fill="F2F2F2"/>
            <w:vAlign w:val="center"/>
          </w:tcPr>
          <w:p w14:paraId="326C263F" w14:textId="77777777" w:rsidR="00E930AD" w:rsidRPr="00FF1B6C" w:rsidRDefault="00E930AD" w:rsidP="00E930AD">
            <w:pPr>
              <w:autoSpaceDE w:val="0"/>
              <w:autoSpaceDN w:val="0"/>
              <w:adjustRightInd w:val="0"/>
              <w:rPr>
                <w:rFonts w:ascii="Arial" w:hAnsi="Arial" w:cs="Arial"/>
                <w:bCs/>
              </w:rPr>
            </w:pPr>
            <w:r w:rsidRPr="00FF1B6C">
              <w:rPr>
                <w:rFonts w:ascii="Arial" w:hAnsi="Arial" w:cs="Arial"/>
              </w:rPr>
              <w:t>If YES to any of the above, please give details:</w:t>
            </w:r>
          </w:p>
        </w:tc>
      </w:tr>
      <w:tr w:rsidR="00E930AD" w:rsidRPr="00FF1B6C" w14:paraId="3BAED5E9" w14:textId="77777777" w:rsidTr="00E930AD">
        <w:trPr>
          <w:trHeight w:val="403"/>
        </w:trPr>
        <w:tc>
          <w:tcPr>
            <w:tcW w:w="562" w:type="dxa"/>
            <w:vAlign w:val="center"/>
          </w:tcPr>
          <w:p w14:paraId="05A09E03" w14:textId="77777777" w:rsidR="00E930AD" w:rsidRPr="00FF1B6C" w:rsidRDefault="00E930AD" w:rsidP="00E930AD">
            <w:pPr>
              <w:autoSpaceDE w:val="0"/>
              <w:autoSpaceDN w:val="0"/>
              <w:adjustRightInd w:val="0"/>
              <w:jc w:val="center"/>
              <w:rPr>
                <w:rFonts w:ascii="Arial" w:hAnsi="Arial" w:cs="Arial"/>
              </w:rPr>
            </w:pPr>
          </w:p>
        </w:tc>
        <w:tc>
          <w:tcPr>
            <w:tcW w:w="9889" w:type="dxa"/>
            <w:gridSpan w:val="3"/>
            <w:shd w:val="clear" w:color="auto" w:fill="auto"/>
            <w:vAlign w:val="center"/>
          </w:tcPr>
          <w:p w14:paraId="7DDA85AB" w14:textId="77777777" w:rsidR="00E930AD" w:rsidRPr="00FF1B6C" w:rsidRDefault="00E930AD" w:rsidP="00E930AD">
            <w:pPr>
              <w:rPr>
                <w:rFonts w:ascii="Arial" w:hAnsi="Arial" w:cs="Arial"/>
              </w:rPr>
            </w:pPr>
            <w:r w:rsidRPr="00FF1B6C">
              <w:rPr>
                <w:rFonts w:ascii="Arial" w:hAnsi="Arial" w:cs="Arial"/>
              </w:rPr>
              <w:t>If the research indicates that participation in a teacher educational research literature reading group does lead to higher levels of confidence towards evidence-informed practice, it could lead to increased use of teacher reading groups.  The information gleaned from participation in these reading groups could potentially help to inform more effective teaching and learning, facilitating the development of pupils’ skills and enabling them to contribute to a prosperous Wales.</w:t>
            </w:r>
          </w:p>
          <w:p w14:paraId="4346F43F" w14:textId="77777777" w:rsidR="00E930AD" w:rsidRPr="00FF1B6C" w:rsidRDefault="00E930AD" w:rsidP="00E930AD">
            <w:pPr>
              <w:rPr>
                <w:rFonts w:ascii="Arial" w:hAnsi="Arial" w:cs="Arial"/>
              </w:rPr>
            </w:pPr>
          </w:p>
          <w:p w14:paraId="1414E9EF" w14:textId="77777777" w:rsidR="00E930AD" w:rsidRPr="00FF1B6C" w:rsidRDefault="00E930AD" w:rsidP="00E930AD">
            <w:pPr>
              <w:rPr>
                <w:rFonts w:ascii="Arial" w:hAnsi="Arial" w:cs="Arial"/>
              </w:rPr>
            </w:pPr>
          </w:p>
          <w:p w14:paraId="015F2F86" w14:textId="77777777" w:rsidR="00E930AD" w:rsidRPr="00FF1B6C" w:rsidRDefault="00E930AD" w:rsidP="00E930AD">
            <w:pPr>
              <w:autoSpaceDE w:val="0"/>
              <w:autoSpaceDN w:val="0"/>
              <w:adjustRightInd w:val="0"/>
              <w:rPr>
                <w:rFonts w:ascii="Arial" w:hAnsi="Arial" w:cs="Arial"/>
                <w:b/>
                <w:bCs/>
              </w:rPr>
            </w:pPr>
            <w:r w:rsidRPr="00FF1B6C">
              <w:rPr>
                <w:rFonts w:ascii="Arial" w:hAnsi="Arial" w:cs="Arial"/>
                <w:color w:val="808080"/>
                <w:sz w:val="18"/>
                <w:szCs w:val="18"/>
              </w:rPr>
              <w:t>(this box should expand as you type)</w:t>
            </w:r>
          </w:p>
        </w:tc>
      </w:tr>
    </w:tbl>
    <w:p w14:paraId="3D512842"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b/>
        </w:rPr>
      </w:pPr>
    </w:p>
    <w:p w14:paraId="6D823E65" w14:textId="77777777" w:rsidR="00E930AD" w:rsidRPr="00FF1B6C" w:rsidRDefault="00E930AD" w:rsidP="00E930AD">
      <w:pPr>
        <w:spacing w:after="240" w:line="240" w:lineRule="auto"/>
        <w:rPr>
          <w:rFonts w:ascii="Arial" w:eastAsia="Times New Roman" w:hAnsi="Arial" w:cs="Arial"/>
          <w:b/>
        </w:rPr>
      </w:pPr>
      <w:r w:rsidRPr="00FF1B6C">
        <w:rPr>
          <w:rFonts w:ascii="Arial" w:eastAsia="Times New Roman"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930AD" w:rsidRPr="00FF1B6C" w14:paraId="730A83F5" w14:textId="77777777" w:rsidTr="00E930AD">
        <w:trPr>
          <w:trHeight w:val="558"/>
        </w:trPr>
        <w:tc>
          <w:tcPr>
            <w:tcW w:w="562" w:type="dxa"/>
            <w:shd w:val="clear" w:color="auto" w:fill="F2F2F2"/>
            <w:vAlign w:val="center"/>
          </w:tcPr>
          <w:p w14:paraId="38A0A167" w14:textId="77777777" w:rsidR="00E930AD" w:rsidRPr="00FF1B6C" w:rsidRDefault="00E930AD" w:rsidP="00E930AD">
            <w:pPr>
              <w:autoSpaceDE w:val="0"/>
              <w:autoSpaceDN w:val="0"/>
              <w:adjustRightInd w:val="0"/>
              <w:rPr>
                <w:rFonts w:ascii="Arial" w:hAnsi="Arial" w:cs="Arial"/>
                <w:b/>
              </w:rPr>
            </w:pPr>
          </w:p>
        </w:tc>
        <w:tc>
          <w:tcPr>
            <w:tcW w:w="8227" w:type="dxa"/>
            <w:shd w:val="clear" w:color="auto" w:fill="F2F2F2"/>
            <w:vAlign w:val="center"/>
          </w:tcPr>
          <w:p w14:paraId="055CB7E0" w14:textId="77777777" w:rsidR="00E930AD" w:rsidRPr="00FF1B6C" w:rsidRDefault="00E930AD" w:rsidP="00E930AD">
            <w:pPr>
              <w:autoSpaceDE w:val="0"/>
              <w:autoSpaceDN w:val="0"/>
              <w:adjustRightInd w:val="0"/>
              <w:rPr>
                <w:rFonts w:ascii="Arial" w:hAnsi="Arial" w:cs="Arial"/>
                <w:b/>
              </w:rPr>
            </w:pPr>
            <w:r w:rsidRPr="00FF1B6C">
              <w:rPr>
                <w:rFonts w:ascii="Arial" w:hAnsi="Arial" w:cs="Arial"/>
                <w:b/>
              </w:rPr>
              <w:t>Will the research activity include:</w:t>
            </w:r>
          </w:p>
        </w:tc>
        <w:tc>
          <w:tcPr>
            <w:tcW w:w="846" w:type="dxa"/>
            <w:shd w:val="clear" w:color="auto" w:fill="F2F2F2"/>
            <w:vAlign w:val="center"/>
          </w:tcPr>
          <w:p w14:paraId="5106BC7A"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YES</w:t>
            </w:r>
          </w:p>
        </w:tc>
        <w:tc>
          <w:tcPr>
            <w:tcW w:w="816" w:type="dxa"/>
            <w:shd w:val="clear" w:color="auto" w:fill="F2F2F2"/>
            <w:vAlign w:val="center"/>
          </w:tcPr>
          <w:p w14:paraId="0A7985B1"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NO</w:t>
            </w:r>
          </w:p>
        </w:tc>
      </w:tr>
      <w:tr w:rsidR="00E930AD" w:rsidRPr="00FF1B6C" w14:paraId="2B8384D8" w14:textId="77777777" w:rsidTr="00E930AD">
        <w:trPr>
          <w:trHeight w:val="439"/>
        </w:trPr>
        <w:tc>
          <w:tcPr>
            <w:tcW w:w="562" w:type="dxa"/>
            <w:shd w:val="clear" w:color="auto" w:fill="F2F2F2"/>
            <w:vAlign w:val="center"/>
          </w:tcPr>
          <w:p w14:paraId="757531BB"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1</w:t>
            </w:r>
          </w:p>
        </w:tc>
        <w:tc>
          <w:tcPr>
            <w:tcW w:w="8227" w:type="dxa"/>
            <w:shd w:val="clear" w:color="auto" w:fill="F2F2F2"/>
            <w:vAlign w:val="center"/>
          </w:tcPr>
          <w:p w14:paraId="2C01CA25"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Use of a questionnaire or similar research instrument?</w:t>
            </w:r>
          </w:p>
        </w:tc>
        <w:tc>
          <w:tcPr>
            <w:tcW w:w="846" w:type="dxa"/>
            <w:shd w:val="clear" w:color="auto" w:fill="BFBFBF"/>
            <w:vAlign w:val="center"/>
          </w:tcPr>
          <w:sdt>
            <w:sdtPr>
              <w:rPr>
                <w:rFonts w:ascii="Arial" w:hAnsi="Arial" w:cs="Arial"/>
              </w:rPr>
              <w:id w:val="1843739070"/>
              <w14:checkbox>
                <w14:checked w14:val="1"/>
                <w14:checkedState w14:val="2612" w14:font="MS Gothic"/>
                <w14:uncheckedState w14:val="2610" w14:font="MS Gothic"/>
              </w14:checkbox>
            </w:sdtPr>
            <w:sdtContent>
              <w:p w14:paraId="5BB4C6FB"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474143939"/>
              <w14:checkbox>
                <w14:checked w14:val="0"/>
                <w14:checkedState w14:val="2612" w14:font="MS Gothic"/>
                <w14:uncheckedState w14:val="2610" w14:font="MS Gothic"/>
              </w14:checkbox>
            </w:sdtPr>
            <w:sdtContent>
              <w:p w14:paraId="41426758"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174E5462" w14:textId="77777777" w:rsidTr="00E930AD">
        <w:trPr>
          <w:trHeight w:val="439"/>
        </w:trPr>
        <w:tc>
          <w:tcPr>
            <w:tcW w:w="562" w:type="dxa"/>
            <w:shd w:val="clear" w:color="auto" w:fill="F2F2F2"/>
            <w:vAlign w:val="center"/>
          </w:tcPr>
          <w:p w14:paraId="6F8C1F31"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2</w:t>
            </w:r>
          </w:p>
        </w:tc>
        <w:tc>
          <w:tcPr>
            <w:tcW w:w="8227" w:type="dxa"/>
            <w:shd w:val="clear" w:color="auto" w:fill="F2F2F2"/>
            <w:vAlign w:val="center"/>
          </w:tcPr>
          <w:p w14:paraId="6D959B00"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Use of interviews?</w:t>
            </w:r>
          </w:p>
        </w:tc>
        <w:tc>
          <w:tcPr>
            <w:tcW w:w="846" w:type="dxa"/>
            <w:shd w:val="clear" w:color="auto" w:fill="BFBFBF"/>
            <w:vAlign w:val="center"/>
          </w:tcPr>
          <w:sdt>
            <w:sdtPr>
              <w:rPr>
                <w:rFonts w:ascii="Arial" w:hAnsi="Arial" w:cs="Arial"/>
              </w:rPr>
              <w:id w:val="-800765487"/>
              <w14:checkbox>
                <w14:checked w14:val="1"/>
                <w14:checkedState w14:val="2612" w14:font="MS Gothic"/>
                <w14:uncheckedState w14:val="2610" w14:font="MS Gothic"/>
              </w14:checkbox>
            </w:sdtPr>
            <w:sdtContent>
              <w:p w14:paraId="1F68471D"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749926786"/>
              <w14:checkbox>
                <w14:checked w14:val="0"/>
                <w14:checkedState w14:val="2612" w14:font="MS Gothic"/>
                <w14:uncheckedState w14:val="2610" w14:font="MS Gothic"/>
              </w14:checkbox>
            </w:sdtPr>
            <w:sdtContent>
              <w:p w14:paraId="7E7CDD9A"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69A933DE" w14:textId="77777777" w:rsidTr="00E930AD">
        <w:trPr>
          <w:trHeight w:val="439"/>
        </w:trPr>
        <w:tc>
          <w:tcPr>
            <w:tcW w:w="562" w:type="dxa"/>
            <w:shd w:val="clear" w:color="auto" w:fill="F2F2F2"/>
            <w:vAlign w:val="center"/>
          </w:tcPr>
          <w:p w14:paraId="3307FBC2"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3</w:t>
            </w:r>
          </w:p>
        </w:tc>
        <w:tc>
          <w:tcPr>
            <w:tcW w:w="8227" w:type="dxa"/>
            <w:shd w:val="clear" w:color="auto" w:fill="F2F2F2"/>
            <w:vAlign w:val="center"/>
          </w:tcPr>
          <w:p w14:paraId="5452183E"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Use of focus groups?</w:t>
            </w:r>
          </w:p>
        </w:tc>
        <w:tc>
          <w:tcPr>
            <w:tcW w:w="846" w:type="dxa"/>
            <w:shd w:val="clear" w:color="auto" w:fill="BFBFBF"/>
            <w:vAlign w:val="center"/>
          </w:tcPr>
          <w:sdt>
            <w:sdtPr>
              <w:rPr>
                <w:rFonts w:ascii="Arial" w:hAnsi="Arial" w:cs="Arial"/>
              </w:rPr>
              <w:id w:val="-507049709"/>
              <w14:checkbox>
                <w14:checked w14:val="0"/>
                <w14:checkedState w14:val="2612" w14:font="MS Gothic"/>
                <w14:uncheckedState w14:val="2610" w14:font="MS Gothic"/>
              </w14:checkbox>
            </w:sdtPr>
            <w:sdtContent>
              <w:p w14:paraId="6C78E966"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8368725"/>
              <w14:checkbox>
                <w14:checked w14:val="1"/>
                <w14:checkedState w14:val="2612" w14:font="MS Gothic"/>
                <w14:uncheckedState w14:val="2610" w14:font="MS Gothic"/>
              </w14:checkbox>
            </w:sdtPr>
            <w:sdtContent>
              <w:p w14:paraId="759ED6F4"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2AA35406" w14:textId="77777777" w:rsidTr="00E930AD">
        <w:trPr>
          <w:trHeight w:val="403"/>
        </w:trPr>
        <w:tc>
          <w:tcPr>
            <w:tcW w:w="562" w:type="dxa"/>
            <w:shd w:val="clear" w:color="auto" w:fill="F2F2F2"/>
            <w:vAlign w:val="center"/>
          </w:tcPr>
          <w:p w14:paraId="1B37B4C7"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4</w:t>
            </w:r>
          </w:p>
        </w:tc>
        <w:tc>
          <w:tcPr>
            <w:tcW w:w="8227" w:type="dxa"/>
            <w:shd w:val="clear" w:color="auto" w:fill="F2F2F2"/>
            <w:vAlign w:val="center"/>
          </w:tcPr>
          <w:p w14:paraId="431EE3B3"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 xml:space="preserve">Use of participant diaries? </w:t>
            </w:r>
          </w:p>
        </w:tc>
        <w:tc>
          <w:tcPr>
            <w:tcW w:w="846"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Content>
              <w:p w14:paraId="131226B7"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Content>
              <w:p w14:paraId="3A640868"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24D24BB2" w14:textId="77777777" w:rsidTr="00E930AD">
        <w:trPr>
          <w:trHeight w:val="403"/>
        </w:trPr>
        <w:tc>
          <w:tcPr>
            <w:tcW w:w="562" w:type="dxa"/>
            <w:shd w:val="clear" w:color="auto" w:fill="F2F2F2"/>
            <w:vAlign w:val="center"/>
          </w:tcPr>
          <w:p w14:paraId="56DB46A4"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5</w:t>
            </w:r>
          </w:p>
        </w:tc>
        <w:tc>
          <w:tcPr>
            <w:tcW w:w="8227" w:type="dxa"/>
            <w:shd w:val="clear" w:color="auto" w:fill="F2F2F2"/>
            <w:vAlign w:val="center"/>
          </w:tcPr>
          <w:p w14:paraId="3531E0F6"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Use of video or audio recording?</w:t>
            </w:r>
          </w:p>
        </w:tc>
        <w:tc>
          <w:tcPr>
            <w:tcW w:w="846" w:type="dxa"/>
            <w:shd w:val="clear" w:color="auto" w:fill="BFBFBF"/>
            <w:vAlign w:val="center"/>
          </w:tcPr>
          <w:sdt>
            <w:sdtPr>
              <w:rPr>
                <w:rFonts w:ascii="Arial" w:hAnsi="Arial" w:cs="Arial"/>
              </w:rPr>
              <w:id w:val="-494723296"/>
              <w14:checkbox>
                <w14:checked w14:val="1"/>
                <w14:checkedState w14:val="2612" w14:font="MS Gothic"/>
                <w14:uncheckedState w14:val="2610" w14:font="MS Gothic"/>
              </w14:checkbox>
            </w:sdtPr>
            <w:sdtContent>
              <w:p w14:paraId="55901FF9"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672298898"/>
              <w14:checkbox>
                <w14:checked w14:val="0"/>
                <w14:checkedState w14:val="2612" w14:font="MS Gothic"/>
                <w14:uncheckedState w14:val="2610" w14:font="MS Gothic"/>
              </w14:checkbox>
            </w:sdtPr>
            <w:sdtContent>
              <w:p w14:paraId="15276ECC"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3B9857A1" w14:textId="77777777" w:rsidTr="00E930AD">
        <w:trPr>
          <w:trHeight w:val="403"/>
        </w:trPr>
        <w:tc>
          <w:tcPr>
            <w:tcW w:w="562" w:type="dxa"/>
            <w:shd w:val="clear" w:color="auto" w:fill="F2F2F2"/>
            <w:vAlign w:val="center"/>
          </w:tcPr>
          <w:p w14:paraId="32AEBF5C"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6</w:t>
            </w:r>
          </w:p>
        </w:tc>
        <w:tc>
          <w:tcPr>
            <w:tcW w:w="8227" w:type="dxa"/>
            <w:shd w:val="clear" w:color="auto" w:fill="F2F2F2"/>
            <w:vAlign w:val="center"/>
          </w:tcPr>
          <w:p w14:paraId="74F00223"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Use of computer-generated log files?</w:t>
            </w:r>
          </w:p>
        </w:tc>
        <w:tc>
          <w:tcPr>
            <w:tcW w:w="846" w:type="dxa"/>
            <w:shd w:val="clear" w:color="auto" w:fill="BFBFBF"/>
            <w:vAlign w:val="center"/>
          </w:tcPr>
          <w:sdt>
            <w:sdtPr>
              <w:rPr>
                <w:rFonts w:ascii="Arial" w:hAnsi="Arial" w:cs="Arial"/>
              </w:rPr>
              <w:id w:val="282394886"/>
              <w14:checkbox>
                <w14:checked w14:val="0"/>
                <w14:checkedState w14:val="2612" w14:font="MS Gothic"/>
                <w14:uncheckedState w14:val="2610" w14:font="MS Gothic"/>
              </w14:checkbox>
            </w:sdtPr>
            <w:sdtContent>
              <w:p w14:paraId="368EF120"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338917432"/>
              <w14:checkbox>
                <w14:checked w14:val="1"/>
                <w14:checkedState w14:val="2612" w14:font="MS Gothic"/>
                <w14:uncheckedState w14:val="2610" w14:font="MS Gothic"/>
              </w14:checkbox>
            </w:sdtPr>
            <w:sdtContent>
              <w:p w14:paraId="24C52E92"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07B19DD7" w14:textId="77777777" w:rsidTr="00E930AD">
        <w:trPr>
          <w:trHeight w:val="439"/>
        </w:trPr>
        <w:tc>
          <w:tcPr>
            <w:tcW w:w="562" w:type="dxa"/>
            <w:shd w:val="clear" w:color="auto" w:fill="F2F2F2"/>
            <w:vAlign w:val="center"/>
          </w:tcPr>
          <w:p w14:paraId="5E6684FE"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7</w:t>
            </w:r>
          </w:p>
        </w:tc>
        <w:tc>
          <w:tcPr>
            <w:tcW w:w="8227" w:type="dxa"/>
            <w:shd w:val="clear" w:color="auto" w:fill="F2F2F2"/>
            <w:vAlign w:val="center"/>
          </w:tcPr>
          <w:p w14:paraId="1E08E562"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Participant observation with their knowledge?</w:t>
            </w:r>
          </w:p>
        </w:tc>
        <w:tc>
          <w:tcPr>
            <w:tcW w:w="846" w:type="dxa"/>
            <w:shd w:val="clear" w:color="auto" w:fill="BFBFBF"/>
            <w:vAlign w:val="center"/>
          </w:tcPr>
          <w:sdt>
            <w:sdtPr>
              <w:rPr>
                <w:rFonts w:ascii="Arial" w:hAnsi="Arial" w:cs="Arial"/>
              </w:rPr>
              <w:id w:val="-1942599491"/>
              <w14:checkbox>
                <w14:checked w14:val="0"/>
                <w14:checkedState w14:val="2612" w14:font="MS Gothic"/>
                <w14:uncheckedState w14:val="2610" w14:font="MS Gothic"/>
              </w14:checkbox>
            </w:sdtPr>
            <w:sdtContent>
              <w:p w14:paraId="5654A3A9"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6286741"/>
              <w14:checkbox>
                <w14:checked w14:val="1"/>
                <w14:checkedState w14:val="2612" w14:font="MS Gothic"/>
                <w14:uncheckedState w14:val="2610" w14:font="MS Gothic"/>
              </w14:checkbox>
            </w:sdtPr>
            <w:sdtContent>
              <w:p w14:paraId="08177A0B"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4354BEDE" w14:textId="77777777" w:rsidTr="00E930AD">
        <w:trPr>
          <w:trHeight w:val="403"/>
        </w:trPr>
        <w:tc>
          <w:tcPr>
            <w:tcW w:w="562" w:type="dxa"/>
            <w:shd w:val="clear" w:color="auto" w:fill="F2F2F2"/>
            <w:vAlign w:val="center"/>
          </w:tcPr>
          <w:p w14:paraId="4400EA2B"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8</w:t>
            </w:r>
          </w:p>
        </w:tc>
        <w:tc>
          <w:tcPr>
            <w:tcW w:w="8227" w:type="dxa"/>
            <w:shd w:val="clear" w:color="auto" w:fill="F2F2F2"/>
            <w:vAlign w:val="center"/>
          </w:tcPr>
          <w:p w14:paraId="72243BC6"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Participant observation without their knowledge?</w:t>
            </w:r>
          </w:p>
        </w:tc>
        <w:tc>
          <w:tcPr>
            <w:tcW w:w="846" w:type="dxa"/>
            <w:shd w:val="clear" w:color="auto" w:fill="BFBFBF"/>
            <w:vAlign w:val="center"/>
          </w:tcPr>
          <w:sdt>
            <w:sdtPr>
              <w:rPr>
                <w:rFonts w:ascii="Arial" w:hAnsi="Arial" w:cs="Arial"/>
              </w:rPr>
              <w:id w:val="-387187341"/>
              <w14:checkbox>
                <w14:checked w14:val="0"/>
                <w14:checkedState w14:val="2612" w14:font="MS Gothic"/>
                <w14:uncheckedState w14:val="2610" w14:font="MS Gothic"/>
              </w14:checkbox>
            </w:sdtPr>
            <w:sdtContent>
              <w:p w14:paraId="7316180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580675213"/>
              <w14:checkbox>
                <w14:checked w14:val="1"/>
                <w14:checkedState w14:val="2612" w14:font="MS Gothic"/>
                <w14:uncheckedState w14:val="2610" w14:font="MS Gothic"/>
              </w14:checkbox>
            </w:sdtPr>
            <w:sdtContent>
              <w:p w14:paraId="31A5DE7A"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592CF690" w14:textId="77777777" w:rsidTr="00E930AD">
        <w:trPr>
          <w:trHeight w:val="439"/>
        </w:trPr>
        <w:tc>
          <w:tcPr>
            <w:tcW w:w="562" w:type="dxa"/>
            <w:shd w:val="clear" w:color="auto" w:fill="F2F2F2"/>
            <w:vAlign w:val="center"/>
          </w:tcPr>
          <w:p w14:paraId="252B2E9B"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9</w:t>
            </w:r>
          </w:p>
        </w:tc>
        <w:tc>
          <w:tcPr>
            <w:tcW w:w="8227" w:type="dxa"/>
            <w:shd w:val="clear" w:color="auto" w:fill="F2F2F2"/>
            <w:vAlign w:val="center"/>
          </w:tcPr>
          <w:p w14:paraId="04A7AFA0"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Content>
              <w:p w14:paraId="30095342"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Content>
              <w:p w14:paraId="70CBE56A"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2C22E0A2" w14:textId="77777777" w:rsidTr="00E930AD">
        <w:trPr>
          <w:trHeight w:val="403"/>
        </w:trPr>
        <w:tc>
          <w:tcPr>
            <w:tcW w:w="562" w:type="dxa"/>
            <w:shd w:val="clear" w:color="auto" w:fill="F2F2F2"/>
            <w:vAlign w:val="center"/>
          </w:tcPr>
          <w:p w14:paraId="2CFBD140"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10</w:t>
            </w:r>
          </w:p>
        </w:tc>
        <w:tc>
          <w:tcPr>
            <w:tcW w:w="8227" w:type="dxa"/>
            <w:shd w:val="clear" w:color="auto" w:fill="F2F2F2"/>
            <w:vAlign w:val="center"/>
          </w:tcPr>
          <w:p w14:paraId="53973D0B"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Content>
              <w:p w14:paraId="6C0DC30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Content>
              <w:p w14:paraId="6700FE26"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3E977C0C" w14:textId="77777777" w:rsidTr="00E930AD">
        <w:trPr>
          <w:trHeight w:val="403"/>
        </w:trPr>
        <w:tc>
          <w:tcPr>
            <w:tcW w:w="562" w:type="dxa"/>
            <w:shd w:val="clear" w:color="auto" w:fill="F2F2F2"/>
            <w:vAlign w:val="center"/>
          </w:tcPr>
          <w:p w14:paraId="51105EBF"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11</w:t>
            </w:r>
          </w:p>
        </w:tc>
        <w:tc>
          <w:tcPr>
            <w:tcW w:w="8227" w:type="dxa"/>
            <w:shd w:val="clear" w:color="auto" w:fill="F2F2F2"/>
            <w:vAlign w:val="center"/>
          </w:tcPr>
          <w:p w14:paraId="7C0FB28E"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rPr>
              <w:id w:val="1994977168"/>
              <w14:checkbox>
                <w14:checked w14:val="0"/>
                <w14:checkedState w14:val="2612" w14:font="MS Gothic"/>
                <w14:uncheckedState w14:val="2610" w14:font="MS Gothic"/>
              </w14:checkbox>
            </w:sdtPr>
            <w:sdtContent>
              <w:p w14:paraId="0141E461"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2119442801"/>
              <w14:checkbox>
                <w14:checked w14:val="1"/>
                <w14:checkedState w14:val="2612" w14:font="MS Gothic"/>
                <w14:uncheckedState w14:val="2610" w14:font="MS Gothic"/>
              </w14:checkbox>
            </w:sdtPr>
            <w:sdtContent>
              <w:p w14:paraId="57E31B34"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07212733" w14:textId="77777777" w:rsidTr="00E930AD">
        <w:trPr>
          <w:trHeight w:val="403"/>
        </w:trPr>
        <w:tc>
          <w:tcPr>
            <w:tcW w:w="562" w:type="dxa"/>
            <w:shd w:val="clear" w:color="auto" w:fill="F2F2F2"/>
            <w:vAlign w:val="center"/>
          </w:tcPr>
          <w:p w14:paraId="547EBBB7"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12</w:t>
            </w:r>
          </w:p>
        </w:tc>
        <w:tc>
          <w:tcPr>
            <w:tcW w:w="8227" w:type="dxa"/>
            <w:shd w:val="clear" w:color="auto" w:fill="F2F2F2"/>
            <w:vAlign w:val="center"/>
          </w:tcPr>
          <w:p w14:paraId="1CF42FC7"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Investigation of participants involved in illegal activities?</w:t>
            </w:r>
          </w:p>
        </w:tc>
        <w:tc>
          <w:tcPr>
            <w:tcW w:w="846" w:type="dxa"/>
            <w:shd w:val="clear" w:color="auto" w:fill="BFBFBF"/>
            <w:vAlign w:val="center"/>
          </w:tcPr>
          <w:sdt>
            <w:sdtPr>
              <w:rPr>
                <w:rFonts w:ascii="Arial" w:hAnsi="Arial" w:cs="Arial"/>
              </w:rPr>
              <w:id w:val="-570350383"/>
              <w14:checkbox>
                <w14:checked w14:val="0"/>
                <w14:checkedState w14:val="2612" w14:font="MS Gothic"/>
                <w14:uncheckedState w14:val="2610" w14:font="MS Gothic"/>
              </w14:checkbox>
            </w:sdtPr>
            <w:sdtContent>
              <w:p w14:paraId="5ED9A608"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4758639"/>
              <w14:checkbox>
                <w14:checked w14:val="1"/>
                <w14:checkedState w14:val="2612" w14:font="MS Gothic"/>
                <w14:uncheckedState w14:val="2610" w14:font="MS Gothic"/>
              </w14:checkbox>
            </w:sdtPr>
            <w:sdtContent>
              <w:p w14:paraId="5EC35859"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1D450FF5" w14:textId="77777777" w:rsidTr="00E930AD">
        <w:trPr>
          <w:trHeight w:val="403"/>
        </w:trPr>
        <w:tc>
          <w:tcPr>
            <w:tcW w:w="562" w:type="dxa"/>
            <w:shd w:val="clear" w:color="auto" w:fill="F2F2F2"/>
            <w:vAlign w:val="center"/>
          </w:tcPr>
          <w:p w14:paraId="1DE99357"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13</w:t>
            </w:r>
          </w:p>
        </w:tc>
        <w:tc>
          <w:tcPr>
            <w:tcW w:w="8227" w:type="dxa"/>
            <w:shd w:val="clear" w:color="auto" w:fill="F2F2F2"/>
            <w:vAlign w:val="center"/>
          </w:tcPr>
          <w:p w14:paraId="24C632D8"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Use of procedures that involve deception?</w:t>
            </w:r>
          </w:p>
        </w:tc>
        <w:tc>
          <w:tcPr>
            <w:tcW w:w="846" w:type="dxa"/>
            <w:shd w:val="clear" w:color="auto" w:fill="BFBFBF"/>
            <w:vAlign w:val="center"/>
          </w:tcPr>
          <w:sdt>
            <w:sdtPr>
              <w:rPr>
                <w:rFonts w:ascii="Arial" w:hAnsi="Arial" w:cs="Arial"/>
              </w:rPr>
              <w:id w:val="362719355"/>
              <w14:checkbox>
                <w14:checked w14:val="0"/>
                <w14:checkedState w14:val="2612" w14:font="MS Gothic"/>
                <w14:uncheckedState w14:val="2610" w14:font="MS Gothic"/>
              </w14:checkbox>
            </w:sdtPr>
            <w:sdtContent>
              <w:p w14:paraId="629951D2"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074700241"/>
              <w14:checkbox>
                <w14:checked w14:val="1"/>
                <w14:checkedState w14:val="2612" w14:font="MS Gothic"/>
                <w14:uncheckedState w14:val="2610" w14:font="MS Gothic"/>
              </w14:checkbox>
            </w:sdtPr>
            <w:sdtContent>
              <w:p w14:paraId="2EE4DED3"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012C4DA5" w14:textId="77777777" w:rsidTr="00E930AD">
        <w:trPr>
          <w:trHeight w:val="403"/>
        </w:trPr>
        <w:tc>
          <w:tcPr>
            <w:tcW w:w="562" w:type="dxa"/>
            <w:shd w:val="clear" w:color="auto" w:fill="F2F2F2"/>
            <w:vAlign w:val="center"/>
          </w:tcPr>
          <w:p w14:paraId="7D81F288"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14</w:t>
            </w:r>
          </w:p>
        </w:tc>
        <w:tc>
          <w:tcPr>
            <w:tcW w:w="8227" w:type="dxa"/>
            <w:shd w:val="clear" w:color="auto" w:fill="F2F2F2"/>
            <w:vAlign w:val="center"/>
          </w:tcPr>
          <w:p w14:paraId="7D424503"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Administration of any substance, agent or placebo?</w:t>
            </w:r>
          </w:p>
        </w:tc>
        <w:tc>
          <w:tcPr>
            <w:tcW w:w="846" w:type="dxa"/>
            <w:shd w:val="clear" w:color="auto" w:fill="BFBFBF"/>
            <w:vAlign w:val="center"/>
          </w:tcPr>
          <w:sdt>
            <w:sdtPr>
              <w:rPr>
                <w:rFonts w:ascii="Arial" w:hAnsi="Arial" w:cs="Arial"/>
              </w:rPr>
              <w:id w:val="-1924798936"/>
              <w14:checkbox>
                <w14:checked w14:val="0"/>
                <w14:checkedState w14:val="2612" w14:font="MS Gothic"/>
                <w14:uncheckedState w14:val="2610" w14:font="MS Gothic"/>
              </w14:checkbox>
            </w:sdtPr>
            <w:sdtContent>
              <w:p w14:paraId="725E7CCC"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4625241"/>
              <w14:checkbox>
                <w14:checked w14:val="1"/>
                <w14:checkedState w14:val="2612" w14:font="MS Gothic"/>
                <w14:uncheckedState w14:val="2610" w14:font="MS Gothic"/>
              </w14:checkbox>
            </w:sdtPr>
            <w:sdtContent>
              <w:p w14:paraId="2DE68FED"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1F982191" w14:textId="77777777" w:rsidTr="00E930AD">
        <w:trPr>
          <w:trHeight w:val="403"/>
        </w:trPr>
        <w:tc>
          <w:tcPr>
            <w:tcW w:w="562" w:type="dxa"/>
            <w:shd w:val="clear" w:color="auto" w:fill="F2F2F2"/>
            <w:vAlign w:val="center"/>
          </w:tcPr>
          <w:p w14:paraId="1BAB5E8D"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15</w:t>
            </w:r>
          </w:p>
        </w:tc>
        <w:tc>
          <w:tcPr>
            <w:tcW w:w="8227" w:type="dxa"/>
            <w:shd w:val="clear" w:color="auto" w:fill="F2F2F2"/>
            <w:vAlign w:val="center"/>
          </w:tcPr>
          <w:p w14:paraId="18571620"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Working with live vertebrate animals?</w:t>
            </w:r>
          </w:p>
        </w:tc>
        <w:tc>
          <w:tcPr>
            <w:tcW w:w="846" w:type="dxa"/>
            <w:shd w:val="clear" w:color="auto" w:fill="BFBFBF"/>
            <w:vAlign w:val="center"/>
          </w:tcPr>
          <w:sdt>
            <w:sdtPr>
              <w:rPr>
                <w:rFonts w:ascii="Arial" w:hAnsi="Arial" w:cs="Arial"/>
              </w:rPr>
              <w:id w:val="300428637"/>
              <w14:checkbox>
                <w14:checked w14:val="0"/>
                <w14:checkedState w14:val="2612" w14:font="MS Gothic"/>
                <w14:uncheckedState w14:val="2610" w14:font="MS Gothic"/>
              </w14:checkbox>
            </w:sdtPr>
            <w:sdtContent>
              <w:p w14:paraId="5FF892DE"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6861983"/>
              <w14:checkbox>
                <w14:checked w14:val="1"/>
                <w14:checkedState w14:val="2612" w14:font="MS Gothic"/>
                <w14:uncheckedState w14:val="2610" w14:font="MS Gothic"/>
              </w14:checkbox>
            </w:sdtPr>
            <w:sdtContent>
              <w:p w14:paraId="5E272A8C"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306A5228" w14:textId="77777777" w:rsidTr="00E930AD">
        <w:trPr>
          <w:trHeight w:val="403"/>
        </w:trPr>
        <w:tc>
          <w:tcPr>
            <w:tcW w:w="562" w:type="dxa"/>
            <w:shd w:val="clear" w:color="auto" w:fill="F2F2F2"/>
            <w:vAlign w:val="center"/>
          </w:tcPr>
          <w:p w14:paraId="2A4C6FF3"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16</w:t>
            </w:r>
          </w:p>
        </w:tc>
        <w:tc>
          <w:tcPr>
            <w:tcW w:w="8227" w:type="dxa"/>
            <w:shd w:val="clear" w:color="auto" w:fill="F2F2F2"/>
            <w:vAlign w:val="center"/>
          </w:tcPr>
          <w:p w14:paraId="516F8090"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Procedures that may have a negative impact on the environment?</w:t>
            </w:r>
          </w:p>
        </w:tc>
        <w:tc>
          <w:tcPr>
            <w:tcW w:w="846" w:type="dxa"/>
            <w:shd w:val="clear" w:color="auto" w:fill="BFBFBF"/>
            <w:vAlign w:val="center"/>
          </w:tcPr>
          <w:sdt>
            <w:sdtPr>
              <w:rPr>
                <w:rFonts w:ascii="Arial" w:hAnsi="Arial" w:cs="Arial"/>
              </w:rPr>
              <w:id w:val="1647247395"/>
              <w14:checkbox>
                <w14:checked w14:val="0"/>
                <w14:checkedState w14:val="2612" w14:font="MS Gothic"/>
                <w14:uncheckedState w14:val="2610" w14:font="MS Gothic"/>
              </w14:checkbox>
            </w:sdtPr>
            <w:sdtContent>
              <w:p w14:paraId="3DA3F27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shd w:val="clear" w:color="auto" w:fill="BFBFBF"/>
            <w:vAlign w:val="center"/>
          </w:tcPr>
          <w:sdt>
            <w:sdtPr>
              <w:rPr>
                <w:rFonts w:ascii="Arial" w:hAnsi="Arial" w:cs="Arial"/>
              </w:rPr>
              <w:id w:val="-1995170133"/>
              <w14:checkbox>
                <w14:checked w14:val="1"/>
                <w14:checkedState w14:val="2612" w14:font="MS Gothic"/>
                <w14:uncheckedState w14:val="2610" w14:font="MS Gothic"/>
              </w14:checkbox>
            </w:sdtPr>
            <w:sdtContent>
              <w:p w14:paraId="559AD857"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41345709" w14:textId="77777777" w:rsidTr="00E930AD">
        <w:trPr>
          <w:trHeight w:val="403"/>
        </w:trPr>
        <w:tc>
          <w:tcPr>
            <w:tcW w:w="562" w:type="dxa"/>
            <w:shd w:val="clear" w:color="auto" w:fill="F2F2F2"/>
            <w:vAlign w:val="center"/>
          </w:tcPr>
          <w:p w14:paraId="79DE861E"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17</w:t>
            </w:r>
          </w:p>
        </w:tc>
        <w:tc>
          <w:tcPr>
            <w:tcW w:w="8227" w:type="dxa"/>
            <w:shd w:val="clear" w:color="auto" w:fill="F2F2F2"/>
            <w:vAlign w:val="center"/>
          </w:tcPr>
          <w:p w14:paraId="68CC38F0"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rPr>
              <w:id w:val="2049023668"/>
              <w14:checkbox>
                <w14:checked w14:val="0"/>
                <w14:checkedState w14:val="2612" w14:font="MS Gothic"/>
                <w14:uncheckedState w14:val="2610" w14:font="MS Gothic"/>
              </w14:checkbox>
            </w:sdtPr>
            <w:sdtContent>
              <w:p w14:paraId="7DB13BC1"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16" w:type="dxa"/>
            <w:vMerge w:val="restart"/>
            <w:shd w:val="clear" w:color="auto" w:fill="BFBFBF"/>
            <w:vAlign w:val="center"/>
          </w:tcPr>
          <w:sdt>
            <w:sdtPr>
              <w:rPr>
                <w:rFonts w:ascii="Arial" w:hAnsi="Arial" w:cs="Arial"/>
              </w:rPr>
              <w:id w:val="1900947946"/>
              <w14:checkbox>
                <w14:checked w14:val="1"/>
                <w14:checkedState w14:val="2612" w14:font="MS Gothic"/>
                <w14:uncheckedState w14:val="2610" w14:font="MS Gothic"/>
              </w14:checkbox>
            </w:sdtPr>
            <w:sdtContent>
              <w:p w14:paraId="134E62E3"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45676016" w14:textId="77777777" w:rsidTr="00E930AD">
        <w:trPr>
          <w:trHeight w:val="403"/>
        </w:trPr>
        <w:tc>
          <w:tcPr>
            <w:tcW w:w="562" w:type="dxa"/>
            <w:vAlign w:val="center"/>
          </w:tcPr>
          <w:p w14:paraId="0FFBD36F" w14:textId="77777777" w:rsidR="00E930AD" w:rsidRPr="00FF1B6C" w:rsidRDefault="00E930AD" w:rsidP="00E930AD">
            <w:pPr>
              <w:autoSpaceDE w:val="0"/>
              <w:autoSpaceDN w:val="0"/>
              <w:adjustRightInd w:val="0"/>
              <w:rPr>
                <w:rFonts w:ascii="Arial" w:hAnsi="Arial" w:cs="Arial"/>
              </w:rPr>
            </w:pPr>
          </w:p>
        </w:tc>
        <w:tc>
          <w:tcPr>
            <w:tcW w:w="8227" w:type="dxa"/>
            <w:shd w:val="clear" w:color="auto" w:fill="auto"/>
            <w:vAlign w:val="center"/>
          </w:tcPr>
          <w:p w14:paraId="4AEAF0A9"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Details of any other primary data collection method:</w:t>
            </w:r>
          </w:p>
          <w:p w14:paraId="321F6B19" w14:textId="77777777" w:rsidR="00E930AD" w:rsidRPr="00FF1B6C" w:rsidRDefault="00E930AD" w:rsidP="00E930AD">
            <w:pPr>
              <w:rPr>
                <w:rFonts w:ascii="Arial" w:hAnsi="Arial" w:cs="Arial"/>
              </w:rPr>
            </w:pPr>
          </w:p>
          <w:p w14:paraId="7A5C608A" w14:textId="77777777" w:rsidR="00E930AD" w:rsidRPr="00FF1B6C" w:rsidRDefault="00E930AD" w:rsidP="00E930AD">
            <w:pPr>
              <w:rPr>
                <w:rFonts w:ascii="Arial" w:hAnsi="Arial" w:cs="Arial"/>
              </w:rPr>
            </w:pPr>
          </w:p>
          <w:p w14:paraId="44F092C2" w14:textId="77777777" w:rsidR="00E930AD" w:rsidRPr="00FF1B6C" w:rsidRDefault="00E930AD" w:rsidP="00E930AD">
            <w:pPr>
              <w:rPr>
                <w:rFonts w:ascii="Arial" w:hAnsi="Arial" w:cs="Arial"/>
              </w:rPr>
            </w:pPr>
          </w:p>
          <w:p w14:paraId="5C3AE36F" w14:textId="77777777" w:rsidR="00E930AD" w:rsidRPr="00FF1B6C" w:rsidRDefault="00E930AD" w:rsidP="00E930AD">
            <w:pPr>
              <w:autoSpaceDE w:val="0"/>
              <w:autoSpaceDN w:val="0"/>
              <w:adjustRightInd w:val="0"/>
              <w:rPr>
                <w:rFonts w:ascii="Arial" w:hAnsi="Arial" w:cs="Arial"/>
              </w:rPr>
            </w:pPr>
            <w:r w:rsidRPr="00FF1B6C">
              <w:rPr>
                <w:rFonts w:ascii="Arial" w:hAnsi="Arial" w:cs="Arial"/>
                <w:sz w:val="18"/>
                <w:szCs w:val="18"/>
              </w:rPr>
              <w:t>(this box should expand as you type)</w:t>
            </w:r>
          </w:p>
        </w:tc>
        <w:tc>
          <w:tcPr>
            <w:tcW w:w="846" w:type="dxa"/>
            <w:vMerge/>
            <w:shd w:val="clear" w:color="auto" w:fill="BFBFBF"/>
            <w:vAlign w:val="center"/>
          </w:tcPr>
          <w:p w14:paraId="5A33F3B0" w14:textId="77777777" w:rsidR="00E930AD" w:rsidRPr="00FF1B6C" w:rsidRDefault="00E930AD" w:rsidP="00E930AD">
            <w:pPr>
              <w:autoSpaceDE w:val="0"/>
              <w:autoSpaceDN w:val="0"/>
              <w:adjustRightInd w:val="0"/>
              <w:jc w:val="center"/>
              <w:rPr>
                <w:rFonts w:ascii="Arial" w:hAnsi="Arial" w:cs="Arial"/>
                <w:b/>
                <w:bCs/>
              </w:rPr>
            </w:pPr>
          </w:p>
        </w:tc>
        <w:tc>
          <w:tcPr>
            <w:tcW w:w="816" w:type="dxa"/>
            <w:vMerge/>
            <w:shd w:val="clear" w:color="auto" w:fill="BFBFBF"/>
            <w:vAlign w:val="center"/>
          </w:tcPr>
          <w:p w14:paraId="16188307" w14:textId="77777777" w:rsidR="00E930AD" w:rsidRPr="00FF1B6C" w:rsidRDefault="00E930AD" w:rsidP="00E930AD">
            <w:pPr>
              <w:autoSpaceDE w:val="0"/>
              <w:autoSpaceDN w:val="0"/>
              <w:adjustRightInd w:val="0"/>
              <w:jc w:val="center"/>
              <w:rPr>
                <w:rFonts w:ascii="Arial" w:hAnsi="Arial" w:cs="Arial"/>
                <w:b/>
                <w:bCs/>
              </w:rPr>
            </w:pPr>
          </w:p>
        </w:tc>
      </w:tr>
    </w:tbl>
    <w:p w14:paraId="29DDFCD7" w14:textId="77777777" w:rsidR="00E930AD" w:rsidRPr="00FF1B6C" w:rsidRDefault="00E930AD" w:rsidP="00E930AD">
      <w:pPr>
        <w:spacing w:after="0" w:line="240" w:lineRule="auto"/>
        <w:jc w:val="both"/>
        <w:rPr>
          <w:rFonts w:ascii="Arial" w:eastAsia="Times New Roman" w:hAnsi="Arial" w:cs="Arial"/>
          <w:bCs/>
          <w:iCs/>
        </w:rPr>
      </w:pPr>
      <w:r w:rsidRPr="00FF1B6C">
        <w:rPr>
          <w:rFonts w:ascii="Arial" w:eastAsia="Times New Roman" w:hAnsi="Arial" w:cs="Arial"/>
          <w:bCs/>
          <w:iCs/>
        </w:rPr>
        <w:t xml:space="preserve">If NO to every question, then the research activity is (ethically) low risk and </w:t>
      </w:r>
      <w:r w:rsidRPr="00FF1B6C">
        <w:rPr>
          <w:rFonts w:ascii="Arial" w:eastAsia="Times New Roman" w:hAnsi="Arial" w:cs="Arial"/>
          <w:b/>
          <w:bCs/>
          <w:iCs/>
        </w:rPr>
        <w:t>may</w:t>
      </w:r>
      <w:r w:rsidRPr="00FF1B6C">
        <w:rPr>
          <w:rFonts w:ascii="Arial" w:eastAsia="Times New Roman" w:hAnsi="Arial" w:cs="Arial"/>
          <w:bCs/>
          <w:iCs/>
        </w:rPr>
        <w:t xml:space="preserve"> be exempt from </w:t>
      </w:r>
      <w:r w:rsidRPr="00FF1B6C">
        <w:rPr>
          <w:rFonts w:ascii="Arial" w:eastAsia="Times New Roman" w:hAnsi="Arial" w:cs="Arial"/>
          <w:b/>
          <w:bCs/>
          <w:iCs/>
        </w:rPr>
        <w:t>some</w:t>
      </w:r>
      <w:r w:rsidRPr="00FF1B6C">
        <w:rPr>
          <w:rFonts w:ascii="Arial" w:eastAsia="Times New Roman" w:hAnsi="Arial" w:cs="Arial"/>
          <w:bCs/>
          <w:iCs/>
        </w:rPr>
        <w:t xml:space="preserve"> of the following sections (please refer to Guidance Notes).</w:t>
      </w:r>
    </w:p>
    <w:p w14:paraId="44399D92" w14:textId="77777777" w:rsidR="00E930AD" w:rsidRPr="00FF1B6C" w:rsidRDefault="00E930AD" w:rsidP="00E930AD">
      <w:pPr>
        <w:spacing w:after="0" w:line="240" w:lineRule="auto"/>
        <w:rPr>
          <w:rFonts w:ascii="Arial" w:eastAsia="Times New Roman" w:hAnsi="Arial" w:cs="Arial"/>
          <w:bCs/>
          <w:iCs/>
        </w:rPr>
      </w:pPr>
    </w:p>
    <w:p w14:paraId="715EBF3B" w14:textId="77777777" w:rsidR="00E930AD" w:rsidRPr="00FF1B6C" w:rsidRDefault="00E930AD" w:rsidP="00E930AD">
      <w:pPr>
        <w:spacing w:after="0" w:line="240" w:lineRule="auto"/>
        <w:rPr>
          <w:rFonts w:ascii="Arial" w:eastAsia="Times New Roman" w:hAnsi="Arial" w:cs="Arial"/>
          <w:bCs/>
          <w:iCs/>
        </w:rPr>
      </w:pPr>
      <w:r w:rsidRPr="00FF1B6C">
        <w:rPr>
          <w:rFonts w:ascii="Arial" w:eastAsia="Times New Roman" w:hAnsi="Arial" w:cs="Arial"/>
          <w:bCs/>
          <w:iCs/>
        </w:rPr>
        <w:t xml:space="preserve">If YES to any question, then no research activity should be undertaken until full ethical approval has been obtained. </w:t>
      </w:r>
    </w:p>
    <w:p w14:paraId="5ADB286D" w14:textId="77777777" w:rsidR="00E930AD" w:rsidRPr="00FF1B6C" w:rsidRDefault="00E930AD" w:rsidP="00E930AD">
      <w:pPr>
        <w:spacing w:after="0" w:line="240" w:lineRule="auto"/>
        <w:rPr>
          <w:rFonts w:ascii="Arial" w:eastAsia="Times New Roman" w:hAnsi="Arial" w:cs="Arial"/>
          <w:bCs/>
          <w:iCs/>
        </w:rPr>
      </w:pPr>
    </w:p>
    <w:p w14:paraId="24AAD051"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b/>
        </w:rPr>
      </w:pPr>
      <w:r w:rsidRPr="00FF1B6C">
        <w:rPr>
          <w:rFonts w:ascii="Arial" w:eastAsia="Times New Roman" w:hAnsi="Arial" w:cs="Arial"/>
          <w:b/>
        </w:rPr>
        <w:t>SECTION G: Intended Participants</w:t>
      </w:r>
    </w:p>
    <w:p w14:paraId="48066A6C" w14:textId="77777777" w:rsidR="00E930AD" w:rsidRPr="00FF1B6C" w:rsidRDefault="00E930AD" w:rsidP="00E930AD">
      <w:pPr>
        <w:spacing w:after="0" w:line="240" w:lineRule="auto"/>
        <w:rPr>
          <w:rFonts w:ascii="Arial" w:eastAsia="Times New Roman" w:hAnsi="Arial" w:cs="Arial"/>
          <w:bCs/>
          <w:sz w:val="24"/>
          <w:szCs w:val="24"/>
        </w:rPr>
      </w:pPr>
      <w:r w:rsidRPr="00FF1B6C">
        <w:rPr>
          <w:rFonts w:ascii="Arial" w:eastAsia="Times New Roman" w:hAnsi="Arial" w:cs="Arial"/>
          <w:bCs/>
          <w:sz w:val="24"/>
          <w:szCs w:val="24"/>
        </w:rPr>
        <w:t>If there are no participants then do not complete this section, but go directly to section H.</w:t>
      </w:r>
    </w:p>
    <w:p w14:paraId="392D9783" w14:textId="77777777" w:rsidR="00E930AD" w:rsidRPr="00FF1B6C" w:rsidRDefault="00E930AD" w:rsidP="00E930AD">
      <w:pPr>
        <w:spacing w:after="0" w:line="240" w:lineRule="auto"/>
        <w:rPr>
          <w:rFonts w:ascii="Arial" w:eastAsia="Times New Roman"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930AD" w:rsidRPr="00FF1B6C" w14:paraId="5FDA349A" w14:textId="77777777" w:rsidTr="00E930AD">
        <w:tc>
          <w:tcPr>
            <w:tcW w:w="562" w:type="dxa"/>
            <w:shd w:val="clear" w:color="auto" w:fill="F2F2F2"/>
            <w:vAlign w:val="center"/>
          </w:tcPr>
          <w:p w14:paraId="251A541C" w14:textId="77777777" w:rsidR="00E930AD" w:rsidRPr="00FF1B6C" w:rsidRDefault="00E930AD" w:rsidP="00E930AD">
            <w:pPr>
              <w:autoSpaceDE w:val="0"/>
              <w:autoSpaceDN w:val="0"/>
              <w:adjustRightInd w:val="0"/>
              <w:jc w:val="center"/>
              <w:rPr>
                <w:rFonts w:ascii="Arial" w:hAnsi="Arial" w:cs="Arial"/>
                <w:b/>
              </w:rPr>
            </w:pPr>
          </w:p>
        </w:tc>
        <w:tc>
          <w:tcPr>
            <w:tcW w:w="8217" w:type="dxa"/>
            <w:shd w:val="clear" w:color="auto" w:fill="F2F2F2"/>
          </w:tcPr>
          <w:p w14:paraId="7E196FA3" w14:textId="77777777" w:rsidR="00E930AD" w:rsidRPr="00FF1B6C" w:rsidRDefault="00E930AD" w:rsidP="00E930AD">
            <w:pPr>
              <w:autoSpaceDE w:val="0"/>
              <w:autoSpaceDN w:val="0"/>
              <w:adjustRightInd w:val="0"/>
              <w:jc w:val="both"/>
              <w:rPr>
                <w:rFonts w:ascii="Arial" w:hAnsi="Arial" w:cs="Arial"/>
                <w:b/>
              </w:rPr>
            </w:pPr>
            <w:r w:rsidRPr="00FF1B6C">
              <w:rPr>
                <w:rFonts w:ascii="Arial" w:hAnsi="Arial" w:cs="Arial"/>
                <w:b/>
              </w:rPr>
              <w:t>Who are the intended participants:</w:t>
            </w:r>
          </w:p>
        </w:tc>
        <w:tc>
          <w:tcPr>
            <w:tcW w:w="850" w:type="dxa"/>
            <w:shd w:val="clear" w:color="auto" w:fill="F2F2F2"/>
          </w:tcPr>
          <w:p w14:paraId="30DCCCA2" w14:textId="77777777" w:rsidR="00E930AD" w:rsidRPr="00FF1B6C" w:rsidRDefault="00E930AD" w:rsidP="00E930AD">
            <w:pPr>
              <w:autoSpaceDE w:val="0"/>
              <w:autoSpaceDN w:val="0"/>
              <w:adjustRightInd w:val="0"/>
              <w:jc w:val="center"/>
              <w:rPr>
                <w:rFonts w:ascii="Arial" w:hAnsi="Arial" w:cs="Arial"/>
                <w:b/>
                <w:bCs/>
              </w:rPr>
            </w:pPr>
          </w:p>
          <w:p w14:paraId="21A3259D"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YES</w:t>
            </w:r>
          </w:p>
        </w:tc>
        <w:tc>
          <w:tcPr>
            <w:tcW w:w="822" w:type="dxa"/>
            <w:shd w:val="clear" w:color="auto" w:fill="F2F2F2"/>
          </w:tcPr>
          <w:p w14:paraId="0AE6CBCF" w14:textId="77777777" w:rsidR="00E930AD" w:rsidRPr="00FF1B6C" w:rsidRDefault="00E930AD" w:rsidP="00E930AD">
            <w:pPr>
              <w:autoSpaceDE w:val="0"/>
              <w:autoSpaceDN w:val="0"/>
              <w:adjustRightInd w:val="0"/>
              <w:jc w:val="center"/>
              <w:rPr>
                <w:rFonts w:ascii="Arial" w:hAnsi="Arial" w:cs="Arial"/>
                <w:b/>
                <w:bCs/>
              </w:rPr>
            </w:pPr>
          </w:p>
          <w:p w14:paraId="53257A85"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NO</w:t>
            </w:r>
          </w:p>
        </w:tc>
      </w:tr>
      <w:tr w:rsidR="00E930AD" w:rsidRPr="00FF1B6C" w14:paraId="09B0ADE2" w14:textId="77777777" w:rsidTr="00E930AD">
        <w:trPr>
          <w:trHeight w:val="439"/>
        </w:trPr>
        <w:tc>
          <w:tcPr>
            <w:tcW w:w="562" w:type="dxa"/>
            <w:shd w:val="clear" w:color="auto" w:fill="F2F2F2"/>
            <w:vAlign w:val="center"/>
          </w:tcPr>
          <w:p w14:paraId="5120F48D"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w:t>
            </w:r>
          </w:p>
        </w:tc>
        <w:tc>
          <w:tcPr>
            <w:tcW w:w="8217" w:type="dxa"/>
            <w:shd w:val="clear" w:color="auto" w:fill="F2F2F2"/>
            <w:vAlign w:val="center"/>
          </w:tcPr>
          <w:p w14:paraId="7852A1AE"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Students or staff at the University?</w:t>
            </w:r>
          </w:p>
        </w:tc>
        <w:tc>
          <w:tcPr>
            <w:tcW w:w="850" w:type="dxa"/>
            <w:shd w:val="clear" w:color="auto" w:fill="BFBFBF"/>
            <w:vAlign w:val="center"/>
          </w:tcPr>
          <w:sdt>
            <w:sdtPr>
              <w:rPr>
                <w:rFonts w:ascii="Arial" w:hAnsi="Arial" w:cs="Arial"/>
              </w:rPr>
              <w:id w:val="-227763996"/>
              <w14:checkbox>
                <w14:checked w14:val="0"/>
                <w14:checkedState w14:val="2612" w14:font="MS Gothic"/>
                <w14:uncheckedState w14:val="2610" w14:font="MS Gothic"/>
              </w14:checkbox>
            </w:sdtPr>
            <w:sdtContent>
              <w:p w14:paraId="151195F6"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947306252"/>
              <w14:checkbox>
                <w14:checked w14:val="1"/>
                <w14:checkedState w14:val="2612" w14:font="MS Gothic"/>
                <w14:uncheckedState w14:val="2610" w14:font="MS Gothic"/>
              </w14:checkbox>
            </w:sdtPr>
            <w:sdtContent>
              <w:p w14:paraId="5EB2BAA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5C8E7890" w14:textId="77777777" w:rsidTr="00E930AD">
        <w:trPr>
          <w:trHeight w:val="403"/>
        </w:trPr>
        <w:tc>
          <w:tcPr>
            <w:tcW w:w="562" w:type="dxa"/>
            <w:shd w:val="clear" w:color="auto" w:fill="F2F2F2"/>
            <w:vAlign w:val="center"/>
          </w:tcPr>
          <w:p w14:paraId="5A0B7691"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2</w:t>
            </w:r>
          </w:p>
        </w:tc>
        <w:tc>
          <w:tcPr>
            <w:tcW w:w="8217" w:type="dxa"/>
            <w:shd w:val="clear" w:color="auto" w:fill="F2F2F2"/>
            <w:vAlign w:val="center"/>
          </w:tcPr>
          <w:p w14:paraId="04D06CC0"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Adults (over the age of 18 and competent to give consent)?</w:t>
            </w:r>
          </w:p>
        </w:tc>
        <w:tc>
          <w:tcPr>
            <w:tcW w:w="850" w:type="dxa"/>
            <w:shd w:val="clear" w:color="auto" w:fill="BFBFBF"/>
            <w:vAlign w:val="center"/>
          </w:tcPr>
          <w:sdt>
            <w:sdtPr>
              <w:rPr>
                <w:rFonts w:ascii="Arial" w:hAnsi="Arial" w:cs="Arial"/>
              </w:rPr>
              <w:id w:val="-1780247199"/>
              <w14:checkbox>
                <w14:checked w14:val="1"/>
                <w14:checkedState w14:val="2612" w14:font="MS Gothic"/>
                <w14:uncheckedState w14:val="2610" w14:font="MS Gothic"/>
              </w14:checkbox>
            </w:sdtPr>
            <w:sdtContent>
              <w:p w14:paraId="4AE8AD95"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666435130"/>
              <w14:checkbox>
                <w14:checked w14:val="0"/>
                <w14:checkedState w14:val="2612" w14:font="MS Gothic"/>
                <w14:uncheckedState w14:val="2610" w14:font="MS Gothic"/>
              </w14:checkbox>
            </w:sdtPr>
            <w:sdtContent>
              <w:p w14:paraId="5B5810E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4DB50B02" w14:textId="77777777" w:rsidTr="00E930AD">
        <w:trPr>
          <w:trHeight w:val="439"/>
        </w:trPr>
        <w:tc>
          <w:tcPr>
            <w:tcW w:w="562" w:type="dxa"/>
            <w:shd w:val="clear" w:color="auto" w:fill="F2F2F2"/>
            <w:vAlign w:val="center"/>
          </w:tcPr>
          <w:p w14:paraId="60B4210D"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3</w:t>
            </w:r>
          </w:p>
        </w:tc>
        <w:tc>
          <w:tcPr>
            <w:tcW w:w="8217" w:type="dxa"/>
            <w:shd w:val="clear" w:color="auto" w:fill="F2F2F2"/>
            <w:vAlign w:val="center"/>
          </w:tcPr>
          <w:p w14:paraId="7964C969"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Vulnerable adults?</w:t>
            </w:r>
          </w:p>
        </w:tc>
        <w:tc>
          <w:tcPr>
            <w:tcW w:w="850" w:type="dxa"/>
            <w:shd w:val="clear" w:color="auto" w:fill="BFBFBF"/>
            <w:vAlign w:val="center"/>
          </w:tcPr>
          <w:sdt>
            <w:sdtPr>
              <w:rPr>
                <w:rFonts w:ascii="Arial" w:hAnsi="Arial" w:cs="Arial"/>
              </w:rPr>
              <w:id w:val="555978563"/>
              <w14:checkbox>
                <w14:checked w14:val="0"/>
                <w14:checkedState w14:val="2612" w14:font="MS Gothic"/>
                <w14:uncheckedState w14:val="2610" w14:font="MS Gothic"/>
              </w14:checkbox>
            </w:sdtPr>
            <w:sdtContent>
              <w:p w14:paraId="2A8FAB3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435668532"/>
              <w14:checkbox>
                <w14:checked w14:val="1"/>
                <w14:checkedState w14:val="2612" w14:font="MS Gothic"/>
                <w14:uncheckedState w14:val="2610" w14:font="MS Gothic"/>
              </w14:checkbox>
            </w:sdtPr>
            <w:sdtContent>
              <w:p w14:paraId="64A94B27"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22D53C8B" w14:textId="77777777" w:rsidTr="00E930AD">
        <w:trPr>
          <w:trHeight w:val="403"/>
        </w:trPr>
        <w:tc>
          <w:tcPr>
            <w:tcW w:w="562" w:type="dxa"/>
            <w:shd w:val="clear" w:color="auto" w:fill="F2F2F2"/>
            <w:vAlign w:val="center"/>
          </w:tcPr>
          <w:p w14:paraId="35741E86"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4</w:t>
            </w:r>
          </w:p>
        </w:tc>
        <w:tc>
          <w:tcPr>
            <w:tcW w:w="8217" w:type="dxa"/>
            <w:shd w:val="clear" w:color="auto" w:fill="F2F2F2"/>
            <w:vAlign w:val="center"/>
          </w:tcPr>
          <w:p w14:paraId="42C3C981"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Children and Young People under the age of 18? (Consent from Parent, Carer or Guardian will be required)</w:t>
            </w:r>
          </w:p>
        </w:tc>
        <w:tc>
          <w:tcPr>
            <w:tcW w:w="850" w:type="dxa"/>
            <w:shd w:val="clear" w:color="auto" w:fill="BFBFBF"/>
            <w:vAlign w:val="center"/>
          </w:tcPr>
          <w:sdt>
            <w:sdtPr>
              <w:rPr>
                <w:rFonts w:ascii="Arial" w:hAnsi="Arial" w:cs="Arial"/>
              </w:rPr>
              <w:id w:val="-375472827"/>
              <w14:checkbox>
                <w14:checked w14:val="0"/>
                <w14:checkedState w14:val="2612" w14:font="MS Gothic"/>
                <w14:uncheckedState w14:val="2610" w14:font="MS Gothic"/>
              </w14:checkbox>
            </w:sdtPr>
            <w:sdtContent>
              <w:p w14:paraId="6C1636F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87361462"/>
              <w14:checkbox>
                <w14:checked w14:val="1"/>
                <w14:checkedState w14:val="2612" w14:font="MS Gothic"/>
                <w14:uncheckedState w14:val="2610" w14:font="MS Gothic"/>
              </w14:checkbox>
            </w:sdtPr>
            <w:sdtContent>
              <w:p w14:paraId="2B48CC60"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3735359A" w14:textId="77777777" w:rsidTr="00E930AD">
        <w:trPr>
          <w:trHeight w:val="403"/>
        </w:trPr>
        <w:tc>
          <w:tcPr>
            <w:tcW w:w="562" w:type="dxa"/>
            <w:shd w:val="clear" w:color="auto" w:fill="F2F2F2"/>
            <w:vAlign w:val="center"/>
          </w:tcPr>
          <w:p w14:paraId="698066C7"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5</w:t>
            </w:r>
          </w:p>
        </w:tc>
        <w:tc>
          <w:tcPr>
            <w:tcW w:w="8217" w:type="dxa"/>
            <w:shd w:val="clear" w:color="auto" w:fill="F2F2F2"/>
            <w:vAlign w:val="center"/>
          </w:tcPr>
          <w:p w14:paraId="7DF3C8AA"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Prisoners?</w:t>
            </w:r>
          </w:p>
        </w:tc>
        <w:tc>
          <w:tcPr>
            <w:tcW w:w="850"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Content>
              <w:p w14:paraId="0C6622F0"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Content>
              <w:p w14:paraId="45570A5C"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139A8876" w14:textId="77777777" w:rsidTr="00E930AD">
        <w:trPr>
          <w:trHeight w:val="439"/>
        </w:trPr>
        <w:tc>
          <w:tcPr>
            <w:tcW w:w="562" w:type="dxa"/>
            <w:shd w:val="clear" w:color="auto" w:fill="F2F2F2"/>
            <w:vAlign w:val="center"/>
          </w:tcPr>
          <w:p w14:paraId="0F56280B"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6</w:t>
            </w:r>
          </w:p>
        </w:tc>
        <w:tc>
          <w:tcPr>
            <w:tcW w:w="8217" w:type="dxa"/>
            <w:shd w:val="clear" w:color="auto" w:fill="F2F2F2"/>
            <w:vAlign w:val="center"/>
          </w:tcPr>
          <w:p w14:paraId="774AF254"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Young offenders?</w:t>
            </w:r>
          </w:p>
        </w:tc>
        <w:tc>
          <w:tcPr>
            <w:tcW w:w="850"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Content>
              <w:p w14:paraId="113F7389"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Content>
              <w:p w14:paraId="4A3FFB5A"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112C6257" w14:textId="77777777" w:rsidTr="00E930AD">
        <w:trPr>
          <w:trHeight w:val="403"/>
        </w:trPr>
        <w:tc>
          <w:tcPr>
            <w:tcW w:w="562" w:type="dxa"/>
            <w:shd w:val="clear" w:color="auto" w:fill="F2F2F2"/>
            <w:vAlign w:val="center"/>
          </w:tcPr>
          <w:p w14:paraId="2A71C566"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7</w:t>
            </w:r>
          </w:p>
        </w:tc>
        <w:tc>
          <w:tcPr>
            <w:tcW w:w="8217" w:type="dxa"/>
            <w:shd w:val="clear" w:color="auto" w:fill="F2F2F2"/>
            <w:vAlign w:val="center"/>
          </w:tcPr>
          <w:p w14:paraId="69AEAC2D"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rPr>
              <w:id w:val="-1016453075"/>
              <w14:checkbox>
                <w14:checked w14:val="0"/>
                <w14:checkedState w14:val="2612" w14:font="MS Gothic"/>
                <w14:uncheckedState w14:val="2610" w14:font="MS Gothic"/>
              </w14:checkbox>
            </w:sdtPr>
            <w:sdtContent>
              <w:p w14:paraId="6D10172E"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673070048"/>
              <w14:checkbox>
                <w14:checked w14:val="1"/>
                <w14:checkedState w14:val="2612" w14:font="MS Gothic"/>
                <w14:uncheckedState w14:val="2610" w14:font="MS Gothic"/>
              </w14:checkbox>
            </w:sdtPr>
            <w:sdtContent>
              <w:p w14:paraId="1D5641F0"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440299F9" w14:textId="77777777" w:rsidTr="00E930AD">
        <w:trPr>
          <w:trHeight w:val="403"/>
        </w:trPr>
        <w:tc>
          <w:tcPr>
            <w:tcW w:w="562" w:type="dxa"/>
            <w:shd w:val="clear" w:color="auto" w:fill="F2F2F2"/>
            <w:vAlign w:val="center"/>
          </w:tcPr>
          <w:p w14:paraId="6EC56863"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8</w:t>
            </w:r>
          </w:p>
        </w:tc>
        <w:tc>
          <w:tcPr>
            <w:tcW w:w="8217" w:type="dxa"/>
            <w:shd w:val="clear" w:color="auto" w:fill="F2F2F2"/>
            <w:vAlign w:val="center"/>
          </w:tcPr>
          <w:p w14:paraId="2642946E"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People engaged in illegal activities?</w:t>
            </w:r>
          </w:p>
        </w:tc>
        <w:tc>
          <w:tcPr>
            <w:tcW w:w="850" w:type="dxa"/>
            <w:shd w:val="clear" w:color="auto" w:fill="BFBFBF"/>
            <w:vAlign w:val="center"/>
          </w:tcPr>
          <w:sdt>
            <w:sdtPr>
              <w:rPr>
                <w:rFonts w:ascii="Arial" w:hAnsi="Arial" w:cs="Arial"/>
              </w:rPr>
              <w:id w:val="-1519850840"/>
              <w14:checkbox>
                <w14:checked w14:val="0"/>
                <w14:checkedState w14:val="2612" w14:font="MS Gothic"/>
                <w14:uncheckedState w14:val="2610" w14:font="MS Gothic"/>
              </w14:checkbox>
            </w:sdtPr>
            <w:sdtContent>
              <w:p w14:paraId="6344FA2E"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shd w:val="clear" w:color="auto" w:fill="BFBFBF"/>
            <w:vAlign w:val="center"/>
          </w:tcPr>
          <w:sdt>
            <w:sdtPr>
              <w:rPr>
                <w:rFonts w:ascii="Arial" w:hAnsi="Arial" w:cs="Arial"/>
              </w:rPr>
              <w:id w:val="1072859745"/>
              <w14:checkbox>
                <w14:checked w14:val="1"/>
                <w14:checkedState w14:val="2612" w14:font="MS Gothic"/>
                <w14:uncheckedState w14:val="2610" w14:font="MS Gothic"/>
              </w14:checkbox>
            </w:sdtPr>
            <w:sdtContent>
              <w:p w14:paraId="683E95B8"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4C6727AA" w14:textId="77777777" w:rsidTr="00E930AD">
        <w:trPr>
          <w:trHeight w:val="403"/>
        </w:trPr>
        <w:tc>
          <w:tcPr>
            <w:tcW w:w="562" w:type="dxa"/>
            <w:shd w:val="clear" w:color="auto" w:fill="F2F2F2"/>
            <w:vAlign w:val="center"/>
          </w:tcPr>
          <w:p w14:paraId="32D9AF0A"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9</w:t>
            </w:r>
          </w:p>
        </w:tc>
        <w:tc>
          <w:tcPr>
            <w:tcW w:w="8217" w:type="dxa"/>
            <w:shd w:val="clear" w:color="auto" w:fill="F2F2F2"/>
            <w:vAlign w:val="center"/>
          </w:tcPr>
          <w:p w14:paraId="641CD458"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Others. Please indicate the participants below, and specifically any group who may be unable to give consent.</w:t>
            </w:r>
          </w:p>
          <w:p w14:paraId="410B1946" w14:textId="77777777" w:rsidR="00E930AD" w:rsidRPr="00FF1B6C" w:rsidRDefault="00E930AD" w:rsidP="00E930AD">
            <w:pPr>
              <w:autoSpaceDE w:val="0"/>
              <w:autoSpaceDN w:val="0"/>
              <w:adjustRightInd w:val="0"/>
              <w:rPr>
                <w:rFonts w:ascii="Arial" w:hAnsi="Arial" w:cs="Arial"/>
              </w:rPr>
            </w:pPr>
          </w:p>
        </w:tc>
        <w:tc>
          <w:tcPr>
            <w:tcW w:w="850" w:type="dxa"/>
            <w:vMerge w:val="restart"/>
            <w:shd w:val="clear" w:color="auto" w:fill="BFBFBF"/>
            <w:vAlign w:val="center"/>
          </w:tcPr>
          <w:sdt>
            <w:sdtPr>
              <w:rPr>
                <w:rFonts w:ascii="Arial" w:hAnsi="Arial" w:cs="Arial"/>
              </w:rPr>
              <w:id w:val="-1984918035"/>
              <w14:checkbox>
                <w14:checked w14:val="0"/>
                <w14:checkedState w14:val="2612" w14:font="MS Gothic"/>
                <w14:uncheckedState w14:val="2610" w14:font="MS Gothic"/>
              </w14:checkbox>
            </w:sdtPr>
            <w:sdtContent>
              <w:p w14:paraId="61D55C15"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22" w:type="dxa"/>
            <w:vMerge w:val="restart"/>
            <w:shd w:val="clear" w:color="auto" w:fill="BFBFBF"/>
            <w:vAlign w:val="center"/>
          </w:tcPr>
          <w:sdt>
            <w:sdtPr>
              <w:rPr>
                <w:rFonts w:ascii="Arial" w:hAnsi="Arial" w:cs="Arial"/>
              </w:rPr>
              <w:id w:val="-1870052561"/>
              <w14:checkbox>
                <w14:checked w14:val="1"/>
                <w14:checkedState w14:val="2612" w14:font="MS Gothic"/>
                <w14:uncheckedState w14:val="2610" w14:font="MS Gothic"/>
              </w14:checkbox>
            </w:sdtPr>
            <w:sdtContent>
              <w:p w14:paraId="513A80AC"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0EA56B8A" w14:textId="77777777" w:rsidTr="00E930AD">
        <w:trPr>
          <w:trHeight w:val="403"/>
        </w:trPr>
        <w:tc>
          <w:tcPr>
            <w:tcW w:w="562" w:type="dxa"/>
            <w:vAlign w:val="center"/>
          </w:tcPr>
          <w:p w14:paraId="2C699527" w14:textId="77777777" w:rsidR="00E930AD" w:rsidRPr="00FF1B6C" w:rsidRDefault="00E930AD" w:rsidP="00E930AD">
            <w:pPr>
              <w:autoSpaceDE w:val="0"/>
              <w:autoSpaceDN w:val="0"/>
              <w:adjustRightInd w:val="0"/>
              <w:jc w:val="center"/>
              <w:rPr>
                <w:rFonts w:ascii="Arial" w:hAnsi="Arial" w:cs="Arial"/>
              </w:rPr>
            </w:pPr>
          </w:p>
        </w:tc>
        <w:tc>
          <w:tcPr>
            <w:tcW w:w="8217" w:type="dxa"/>
            <w:shd w:val="clear" w:color="auto" w:fill="auto"/>
            <w:vAlign w:val="center"/>
          </w:tcPr>
          <w:p w14:paraId="698BBE53"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Details of any other participant groups:</w:t>
            </w:r>
          </w:p>
          <w:p w14:paraId="31116918" w14:textId="77777777" w:rsidR="00E930AD" w:rsidRPr="00FF1B6C" w:rsidRDefault="00E930AD" w:rsidP="00E930AD">
            <w:pPr>
              <w:rPr>
                <w:rFonts w:ascii="Arial" w:hAnsi="Arial" w:cs="Arial"/>
              </w:rPr>
            </w:pPr>
          </w:p>
          <w:p w14:paraId="03F989A0" w14:textId="77777777" w:rsidR="00E930AD" w:rsidRPr="00FF1B6C" w:rsidRDefault="00E930AD" w:rsidP="00E930AD">
            <w:pPr>
              <w:rPr>
                <w:rFonts w:ascii="Arial" w:hAnsi="Arial" w:cs="Arial"/>
              </w:rPr>
            </w:pPr>
          </w:p>
          <w:p w14:paraId="172172AE" w14:textId="77777777" w:rsidR="00E930AD" w:rsidRPr="00FF1B6C" w:rsidRDefault="00E930AD" w:rsidP="00E930AD">
            <w:pPr>
              <w:rPr>
                <w:rFonts w:ascii="Arial" w:hAnsi="Arial" w:cs="Arial"/>
              </w:rPr>
            </w:pPr>
          </w:p>
          <w:p w14:paraId="79392F7C" w14:textId="77777777" w:rsidR="00E930AD" w:rsidRPr="00FF1B6C" w:rsidRDefault="00E930AD" w:rsidP="00E930AD">
            <w:pPr>
              <w:autoSpaceDE w:val="0"/>
              <w:autoSpaceDN w:val="0"/>
              <w:adjustRightInd w:val="0"/>
              <w:rPr>
                <w:rFonts w:ascii="Arial" w:hAnsi="Arial" w:cs="Arial"/>
              </w:rPr>
            </w:pPr>
            <w:r w:rsidRPr="00FF1B6C">
              <w:rPr>
                <w:rFonts w:ascii="Arial" w:hAnsi="Arial" w:cs="Arial"/>
                <w:color w:val="808080"/>
                <w:sz w:val="18"/>
                <w:szCs w:val="18"/>
              </w:rPr>
              <w:t>(this box should expand as you type)</w:t>
            </w:r>
          </w:p>
        </w:tc>
        <w:tc>
          <w:tcPr>
            <w:tcW w:w="850" w:type="dxa"/>
            <w:vMerge/>
            <w:shd w:val="clear" w:color="auto" w:fill="BFBFBF"/>
            <w:vAlign w:val="center"/>
          </w:tcPr>
          <w:p w14:paraId="21DFA3AE" w14:textId="77777777" w:rsidR="00E930AD" w:rsidRPr="00FF1B6C" w:rsidRDefault="00E930AD" w:rsidP="00E930AD">
            <w:pPr>
              <w:autoSpaceDE w:val="0"/>
              <w:autoSpaceDN w:val="0"/>
              <w:adjustRightInd w:val="0"/>
              <w:jc w:val="center"/>
              <w:rPr>
                <w:rFonts w:ascii="Arial" w:hAnsi="Arial" w:cs="Arial"/>
                <w:b/>
                <w:bCs/>
              </w:rPr>
            </w:pPr>
          </w:p>
        </w:tc>
        <w:tc>
          <w:tcPr>
            <w:tcW w:w="822" w:type="dxa"/>
            <w:vMerge/>
            <w:shd w:val="clear" w:color="auto" w:fill="BFBFBF"/>
            <w:vAlign w:val="center"/>
          </w:tcPr>
          <w:p w14:paraId="1B9718F7" w14:textId="77777777" w:rsidR="00E930AD" w:rsidRPr="00FF1B6C" w:rsidRDefault="00E930AD" w:rsidP="00E930AD">
            <w:pPr>
              <w:autoSpaceDE w:val="0"/>
              <w:autoSpaceDN w:val="0"/>
              <w:adjustRightInd w:val="0"/>
              <w:jc w:val="center"/>
              <w:rPr>
                <w:rFonts w:ascii="Arial" w:hAnsi="Arial" w:cs="Arial"/>
                <w:b/>
                <w:bCs/>
              </w:rPr>
            </w:pPr>
          </w:p>
        </w:tc>
      </w:tr>
    </w:tbl>
    <w:p w14:paraId="7B1B3C42" w14:textId="77777777" w:rsidR="00E930AD" w:rsidRPr="00FF1B6C" w:rsidRDefault="00E930AD" w:rsidP="00E930AD">
      <w:pPr>
        <w:spacing w:after="0" w:line="240" w:lineRule="auto"/>
        <w:rPr>
          <w:rFonts w:ascii="Arial" w:eastAsia="Times New Roman"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930AD" w:rsidRPr="00FF1B6C" w14:paraId="19A206A8" w14:textId="77777777" w:rsidTr="00E930AD">
        <w:trPr>
          <w:trHeight w:val="403"/>
        </w:trPr>
        <w:tc>
          <w:tcPr>
            <w:tcW w:w="562" w:type="dxa"/>
            <w:tcBorders>
              <w:bottom w:val="single" w:sz="4" w:space="0" w:color="auto"/>
            </w:tcBorders>
            <w:shd w:val="clear" w:color="auto" w:fill="F2F2F2"/>
          </w:tcPr>
          <w:p w14:paraId="5EE3B9D8" w14:textId="77777777" w:rsidR="00E930AD" w:rsidRPr="00FF1B6C" w:rsidRDefault="00E930AD" w:rsidP="00E930AD">
            <w:pPr>
              <w:rPr>
                <w:rFonts w:ascii="Arial" w:hAnsi="Arial" w:cs="Arial"/>
                <w:bCs/>
              </w:rPr>
            </w:pPr>
          </w:p>
        </w:tc>
        <w:tc>
          <w:tcPr>
            <w:tcW w:w="9889" w:type="dxa"/>
            <w:gridSpan w:val="2"/>
            <w:tcBorders>
              <w:bottom w:val="single" w:sz="4" w:space="0" w:color="auto"/>
            </w:tcBorders>
            <w:shd w:val="clear" w:color="auto" w:fill="F2F2F2"/>
            <w:vAlign w:val="center"/>
          </w:tcPr>
          <w:p w14:paraId="615D75B3" w14:textId="77777777" w:rsidR="00E930AD" w:rsidRPr="00FF1B6C" w:rsidRDefault="00E930AD" w:rsidP="00E930AD">
            <w:pPr>
              <w:rPr>
                <w:rFonts w:ascii="Arial" w:hAnsi="Arial" w:cs="Arial"/>
                <w:b/>
              </w:rPr>
            </w:pPr>
            <w:r w:rsidRPr="00FF1B6C">
              <w:rPr>
                <w:rFonts w:ascii="Arial" w:hAnsi="Arial" w:cs="Arial"/>
                <w:b/>
              </w:rPr>
              <w:t>Participant numbers and source</w:t>
            </w:r>
          </w:p>
          <w:p w14:paraId="597932E3"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 xml:space="preserve">Provide an estimate of the expected number of participants. How will you identify participants and how will they be recruited? </w:t>
            </w:r>
          </w:p>
        </w:tc>
      </w:tr>
      <w:tr w:rsidR="00E930AD" w:rsidRPr="00FF1B6C" w14:paraId="497C50D5" w14:textId="77777777" w:rsidTr="00E930A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7E62CDA" w14:textId="77777777" w:rsidR="00E930AD" w:rsidRPr="00FF1B6C" w:rsidRDefault="00E930AD" w:rsidP="00E930AD">
            <w:pPr>
              <w:jc w:val="center"/>
              <w:rPr>
                <w:rFonts w:ascii="Arial" w:hAnsi="Arial" w:cs="Arial"/>
              </w:rPr>
            </w:pPr>
            <w:r w:rsidRPr="00FF1B6C">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4538E85" w14:textId="77777777" w:rsidR="00E930AD" w:rsidRPr="00FF1B6C" w:rsidRDefault="00E930AD" w:rsidP="00E930AD">
            <w:pPr>
              <w:rPr>
                <w:rFonts w:ascii="Arial" w:hAnsi="Arial" w:cs="Arial"/>
              </w:rPr>
            </w:pPr>
            <w:r w:rsidRPr="00FF1B6C">
              <w:rPr>
                <w:rFonts w:ascii="Arial" w:hAnsi="Arial" w:cs="Arial"/>
              </w:rPr>
              <w:t>How many participants are expected?</w:t>
            </w:r>
          </w:p>
          <w:p w14:paraId="248F70BD" w14:textId="77777777" w:rsidR="00E930AD" w:rsidRPr="00FF1B6C" w:rsidRDefault="00E930AD" w:rsidP="00E930AD">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DE4D622" w14:textId="77777777" w:rsidR="00E930AD" w:rsidRPr="00FF1B6C" w:rsidRDefault="00E930AD" w:rsidP="00E930AD">
            <w:pPr>
              <w:rPr>
                <w:rFonts w:ascii="Arial" w:hAnsi="Arial" w:cs="Arial"/>
              </w:rPr>
            </w:pPr>
            <w:r w:rsidRPr="00FF1B6C">
              <w:rPr>
                <w:rFonts w:ascii="Arial" w:hAnsi="Arial" w:cs="Arial"/>
              </w:rPr>
              <w:t>Between six and eight.</w:t>
            </w:r>
          </w:p>
          <w:p w14:paraId="3EF7972A" w14:textId="77777777" w:rsidR="00E930AD" w:rsidRPr="00FF1B6C" w:rsidRDefault="00E930AD" w:rsidP="00E930AD">
            <w:pPr>
              <w:rPr>
                <w:rFonts w:ascii="Arial" w:hAnsi="Arial" w:cs="Arial"/>
              </w:rPr>
            </w:pPr>
          </w:p>
          <w:p w14:paraId="3B6F04AB" w14:textId="77777777" w:rsidR="00E930AD" w:rsidRPr="00FF1B6C" w:rsidRDefault="00E930AD" w:rsidP="00E930AD">
            <w:pPr>
              <w:rPr>
                <w:rFonts w:ascii="Arial" w:hAnsi="Arial" w:cs="Arial"/>
              </w:rPr>
            </w:pPr>
          </w:p>
          <w:p w14:paraId="2D12E8DE" w14:textId="77777777" w:rsidR="00E930AD" w:rsidRPr="00FF1B6C" w:rsidRDefault="00E930AD" w:rsidP="00E930AD">
            <w:pPr>
              <w:rPr>
                <w:rFonts w:ascii="Arial" w:hAnsi="Arial" w:cs="Arial"/>
                <w:b/>
              </w:rPr>
            </w:pPr>
            <w:r w:rsidRPr="00FF1B6C">
              <w:rPr>
                <w:rFonts w:ascii="Arial" w:hAnsi="Arial" w:cs="Arial"/>
                <w:i/>
                <w:color w:val="808080"/>
                <w:sz w:val="18"/>
                <w:szCs w:val="18"/>
              </w:rPr>
              <w:t>(this box should expand as you type)</w:t>
            </w:r>
          </w:p>
        </w:tc>
      </w:tr>
      <w:tr w:rsidR="00E930AD" w:rsidRPr="00FF1B6C" w14:paraId="4B95D1D4" w14:textId="77777777" w:rsidTr="00E930A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135E075" w14:textId="77777777" w:rsidR="00E930AD" w:rsidRPr="00FF1B6C" w:rsidRDefault="00E930AD" w:rsidP="00E930AD">
            <w:pPr>
              <w:jc w:val="center"/>
              <w:rPr>
                <w:rFonts w:ascii="Arial" w:hAnsi="Arial" w:cs="Arial"/>
              </w:rPr>
            </w:pPr>
            <w:r w:rsidRPr="00FF1B6C">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AF0C39E" w14:textId="77777777" w:rsidR="00E930AD" w:rsidRPr="00FF1B6C" w:rsidRDefault="00E930AD" w:rsidP="00E930AD">
            <w:pPr>
              <w:rPr>
                <w:rFonts w:ascii="Arial" w:hAnsi="Arial" w:cs="Arial"/>
              </w:rPr>
            </w:pPr>
            <w:r w:rsidRPr="00FF1B6C">
              <w:rPr>
                <w:rFonts w:ascii="Arial" w:hAnsi="Arial" w:cs="Arial"/>
              </w:rPr>
              <w:t>Who will the participants be?</w:t>
            </w:r>
          </w:p>
          <w:p w14:paraId="118D5972" w14:textId="77777777" w:rsidR="00E930AD" w:rsidRPr="00FF1B6C" w:rsidRDefault="00E930AD" w:rsidP="00E930AD">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6AD241B" w14:textId="77777777" w:rsidR="00E930AD" w:rsidRPr="00FF1B6C" w:rsidRDefault="00E930AD" w:rsidP="00E930AD">
            <w:pPr>
              <w:rPr>
                <w:rFonts w:ascii="Arial" w:hAnsi="Arial" w:cs="Arial"/>
              </w:rPr>
            </w:pPr>
            <w:r w:rsidRPr="00FF1B6C">
              <w:rPr>
                <w:rFonts w:ascii="Arial" w:hAnsi="Arial" w:cs="Arial"/>
              </w:rPr>
              <w:t>Teachers at an 11-16 comprehensive school at a small town in south Wales.</w:t>
            </w:r>
          </w:p>
          <w:p w14:paraId="6B4F1AC3" w14:textId="77777777" w:rsidR="00E930AD" w:rsidRPr="00FF1B6C" w:rsidRDefault="00E930AD" w:rsidP="00E930AD">
            <w:pPr>
              <w:rPr>
                <w:rFonts w:ascii="Arial" w:hAnsi="Arial" w:cs="Arial"/>
              </w:rPr>
            </w:pPr>
          </w:p>
          <w:p w14:paraId="54C2ADE3" w14:textId="77777777" w:rsidR="00E930AD" w:rsidRPr="00FF1B6C" w:rsidRDefault="00E930AD" w:rsidP="00E930AD">
            <w:pPr>
              <w:rPr>
                <w:rFonts w:ascii="Arial" w:hAnsi="Arial" w:cs="Arial"/>
                <w:i/>
                <w:color w:val="808080"/>
                <w:sz w:val="18"/>
                <w:szCs w:val="18"/>
              </w:rPr>
            </w:pPr>
            <w:r w:rsidRPr="00FF1B6C">
              <w:rPr>
                <w:rFonts w:ascii="Arial" w:hAnsi="Arial" w:cs="Arial"/>
                <w:i/>
                <w:color w:val="808080"/>
                <w:sz w:val="18"/>
                <w:szCs w:val="18"/>
              </w:rPr>
              <w:t>(this box should expand as you type)</w:t>
            </w:r>
          </w:p>
        </w:tc>
      </w:tr>
      <w:tr w:rsidR="00E930AD" w:rsidRPr="00FF1B6C" w14:paraId="2525D953" w14:textId="77777777" w:rsidTr="00E930AD">
        <w:trPr>
          <w:trHeight w:val="403"/>
        </w:trPr>
        <w:tc>
          <w:tcPr>
            <w:tcW w:w="562" w:type="dxa"/>
            <w:tcBorders>
              <w:top w:val="single" w:sz="4" w:space="0" w:color="auto"/>
            </w:tcBorders>
            <w:shd w:val="clear" w:color="auto" w:fill="F2F2F2"/>
            <w:vAlign w:val="center"/>
          </w:tcPr>
          <w:p w14:paraId="4D9F8F3A" w14:textId="77777777" w:rsidR="00E930AD" w:rsidRPr="00FF1B6C" w:rsidRDefault="00E930AD" w:rsidP="00E930AD">
            <w:pPr>
              <w:jc w:val="center"/>
              <w:rPr>
                <w:rFonts w:ascii="Arial" w:hAnsi="Arial" w:cs="Arial"/>
              </w:rPr>
            </w:pPr>
            <w:r w:rsidRPr="00FF1B6C">
              <w:rPr>
                <w:rFonts w:ascii="Arial" w:hAnsi="Arial" w:cs="Arial"/>
              </w:rPr>
              <w:t>12</w:t>
            </w:r>
          </w:p>
        </w:tc>
        <w:tc>
          <w:tcPr>
            <w:tcW w:w="3256" w:type="dxa"/>
            <w:tcBorders>
              <w:top w:val="single" w:sz="4" w:space="0" w:color="auto"/>
            </w:tcBorders>
            <w:shd w:val="clear" w:color="auto" w:fill="F2F2F2"/>
            <w:vAlign w:val="center"/>
          </w:tcPr>
          <w:p w14:paraId="7D467C68" w14:textId="77777777" w:rsidR="00E930AD" w:rsidRPr="00FF1B6C" w:rsidRDefault="00E930AD" w:rsidP="00E930AD">
            <w:pPr>
              <w:rPr>
                <w:rFonts w:ascii="Arial" w:hAnsi="Arial" w:cs="Arial"/>
              </w:rPr>
            </w:pPr>
            <w:r w:rsidRPr="00FF1B6C">
              <w:rPr>
                <w:rFonts w:ascii="Arial" w:hAnsi="Arial" w:cs="Arial"/>
              </w:rPr>
              <w:t>How will you identify the participants?</w:t>
            </w:r>
          </w:p>
        </w:tc>
        <w:tc>
          <w:tcPr>
            <w:tcW w:w="6633" w:type="dxa"/>
            <w:tcBorders>
              <w:top w:val="single" w:sz="4" w:space="0" w:color="auto"/>
            </w:tcBorders>
            <w:vAlign w:val="center"/>
          </w:tcPr>
          <w:p w14:paraId="141FA7E8" w14:textId="77777777" w:rsidR="00E930AD" w:rsidRPr="00FF1B6C" w:rsidRDefault="00E930AD" w:rsidP="00E930AD">
            <w:pPr>
              <w:rPr>
                <w:rFonts w:ascii="Arial" w:hAnsi="Arial" w:cs="Arial"/>
              </w:rPr>
            </w:pPr>
            <w:r w:rsidRPr="00FF1B6C">
              <w:rPr>
                <w:rFonts w:ascii="Arial" w:hAnsi="Arial" w:cs="Arial"/>
              </w:rPr>
              <w:t xml:space="preserve">The teaching staff </w:t>
            </w:r>
            <w:proofErr w:type="gramStart"/>
            <w:r w:rsidRPr="00FF1B6C">
              <w:rPr>
                <w:rFonts w:ascii="Arial" w:hAnsi="Arial" w:cs="Arial"/>
              </w:rPr>
              <w:t>as a whole will</w:t>
            </w:r>
            <w:proofErr w:type="gramEnd"/>
            <w:r w:rsidRPr="00FF1B6C">
              <w:rPr>
                <w:rFonts w:ascii="Arial" w:hAnsi="Arial" w:cs="Arial"/>
              </w:rPr>
              <w:t xml:space="preserve"> be asked to volunteer for the study.  If there are over eight volunteers, they will be selected to cover as wide a range of subject specialisms and career stages as possible.</w:t>
            </w:r>
          </w:p>
          <w:p w14:paraId="1D792827" w14:textId="77777777" w:rsidR="00E930AD" w:rsidRPr="00FF1B6C" w:rsidRDefault="00E930AD" w:rsidP="00E930AD">
            <w:pPr>
              <w:rPr>
                <w:rFonts w:ascii="Arial" w:hAnsi="Arial" w:cs="Arial"/>
              </w:rPr>
            </w:pPr>
          </w:p>
          <w:p w14:paraId="4C0634D6" w14:textId="77777777" w:rsidR="00E930AD" w:rsidRPr="00FF1B6C" w:rsidRDefault="00E930AD" w:rsidP="00E930AD">
            <w:pPr>
              <w:rPr>
                <w:rFonts w:ascii="Arial" w:hAnsi="Arial" w:cs="Arial"/>
                <w:color w:val="808080"/>
                <w:sz w:val="18"/>
                <w:szCs w:val="18"/>
              </w:rPr>
            </w:pPr>
            <w:r w:rsidRPr="00FF1B6C">
              <w:rPr>
                <w:rFonts w:ascii="Arial" w:hAnsi="Arial" w:cs="Arial"/>
                <w:i/>
                <w:color w:val="808080"/>
                <w:sz w:val="18"/>
                <w:szCs w:val="18"/>
              </w:rPr>
              <w:t>(this box should expand as you type)</w:t>
            </w:r>
          </w:p>
        </w:tc>
      </w:tr>
    </w:tbl>
    <w:p w14:paraId="380F07FD" w14:textId="77777777" w:rsidR="00E930AD" w:rsidRPr="00FF1B6C" w:rsidRDefault="00E930AD" w:rsidP="00E930AD">
      <w:pPr>
        <w:spacing w:after="0" w:line="240" w:lineRule="auto"/>
        <w:rPr>
          <w:rFonts w:ascii="Arial" w:eastAsia="Times New Roman" w:hAnsi="Arial" w:cs="Arial"/>
          <w:bCs/>
          <w:sz w:val="24"/>
          <w:szCs w:val="24"/>
        </w:rPr>
      </w:pPr>
    </w:p>
    <w:p w14:paraId="33B24FA6" w14:textId="77777777" w:rsidR="00E930AD" w:rsidRPr="00FF1B6C" w:rsidRDefault="00E930AD" w:rsidP="00E930AD">
      <w:pPr>
        <w:spacing w:after="0" w:line="240" w:lineRule="auto"/>
        <w:rPr>
          <w:rFonts w:ascii="Times New Roman" w:eastAsia="Times New Roman" w:hAnsi="Times New Roman" w:cs="Times New Roman"/>
          <w:sz w:val="20"/>
          <w:szCs w:val="20"/>
        </w:rPr>
      </w:pPr>
    </w:p>
    <w:tbl>
      <w:tblPr>
        <w:tblStyle w:val="TableGrid"/>
        <w:tblW w:w="10485" w:type="dxa"/>
        <w:tblLook w:val="04A0" w:firstRow="1" w:lastRow="0" w:firstColumn="1" w:lastColumn="0" w:noHBand="0" w:noVBand="1"/>
      </w:tblPr>
      <w:tblGrid>
        <w:gridCol w:w="562"/>
        <w:gridCol w:w="7088"/>
        <w:gridCol w:w="992"/>
        <w:gridCol w:w="851"/>
        <w:gridCol w:w="992"/>
      </w:tblGrid>
      <w:tr w:rsidR="00E930AD" w:rsidRPr="00FF1B6C" w14:paraId="28BB10C0" w14:textId="77777777" w:rsidTr="00E930AD">
        <w:tc>
          <w:tcPr>
            <w:tcW w:w="562" w:type="dxa"/>
            <w:shd w:val="clear" w:color="auto" w:fill="F2F2F2"/>
            <w:vAlign w:val="center"/>
          </w:tcPr>
          <w:p w14:paraId="5AA66BDE" w14:textId="77777777" w:rsidR="00E930AD" w:rsidRPr="00FF1B6C" w:rsidRDefault="00E930AD" w:rsidP="00E930AD">
            <w:pPr>
              <w:autoSpaceDE w:val="0"/>
              <w:autoSpaceDN w:val="0"/>
              <w:adjustRightInd w:val="0"/>
              <w:jc w:val="center"/>
              <w:rPr>
                <w:rFonts w:ascii="Arial" w:hAnsi="Arial" w:cs="Arial"/>
                <w:bCs/>
              </w:rPr>
            </w:pPr>
          </w:p>
        </w:tc>
        <w:tc>
          <w:tcPr>
            <w:tcW w:w="7088" w:type="dxa"/>
            <w:shd w:val="clear" w:color="auto" w:fill="F2F2F2"/>
          </w:tcPr>
          <w:p w14:paraId="3D851850" w14:textId="77777777" w:rsidR="00E930AD" w:rsidRPr="00FF1B6C" w:rsidRDefault="00E930AD" w:rsidP="00E930AD">
            <w:pPr>
              <w:autoSpaceDE w:val="0"/>
              <w:autoSpaceDN w:val="0"/>
              <w:adjustRightInd w:val="0"/>
              <w:jc w:val="both"/>
              <w:rPr>
                <w:rFonts w:ascii="Arial" w:hAnsi="Arial" w:cs="Arial"/>
                <w:b/>
              </w:rPr>
            </w:pPr>
            <w:r w:rsidRPr="00FF1B6C">
              <w:rPr>
                <w:rFonts w:ascii="Arial" w:hAnsi="Arial" w:cs="Arial"/>
                <w:b/>
              </w:rPr>
              <w:t>Information for participants:</w:t>
            </w:r>
          </w:p>
        </w:tc>
        <w:tc>
          <w:tcPr>
            <w:tcW w:w="992" w:type="dxa"/>
            <w:shd w:val="clear" w:color="auto" w:fill="F2F2F2"/>
            <w:vAlign w:val="bottom"/>
          </w:tcPr>
          <w:p w14:paraId="360287C9" w14:textId="77777777" w:rsidR="00E930AD" w:rsidRPr="00FF1B6C" w:rsidRDefault="00E930AD" w:rsidP="00E930AD">
            <w:pPr>
              <w:autoSpaceDE w:val="0"/>
              <w:autoSpaceDN w:val="0"/>
              <w:adjustRightInd w:val="0"/>
              <w:jc w:val="center"/>
              <w:rPr>
                <w:rFonts w:ascii="Arial" w:hAnsi="Arial" w:cs="Arial"/>
                <w:b/>
                <w:bCs/>
                <w:sz w:val="16"/>
                <w:szCs w:val="16"/>
              </w:rPr>
            </w:pPr>
          </w:p>
          <w:p w14:paraId="1A1FF1E1"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YES</w:t>
            </w:r>
          </w:p>
        </w:tc>
        <w:tc>
          <w:tcPr>
            <w:tcW w:w="851" w:type="dxa"/>
            <w:shd w:val="clear" w:color="auto" w:fill="F2F2F2"/>
            <w:vAlign w:val="bottom"/>
          </w:tcPr>
          <w:p w14:paraId="568EFFA2"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NO</w:t>
            </w:r>
          </w:p>
        </w:tc>
        <w:tc>
          <w:tcPr>
            <w:tcW w:w="992" w:type="dxa"/>
            <w:shd w:val="clear" w:color="auto" w:fill="F2F2F2"/>
          </w:tcPr>
          <w:p w14:paraId="46F1BAD9" w14:textId="77777777" w:rsidR="00E930AD" w:rsidRPr="00FF1B6C" w:rsidRDefault="00E930AD" w:rsidP="00E930AD">
            <w:pPr>
              <w:autoSpaceDE w:val="0"/>
              <w:autoSpaceDN w:val="0"/>
              <w:adjustRightInd w:val="0"/>
              <w:jc w:val="center"/>
              <w:rPr>
                <w:rFonts w:ascii="Arial" w:hAnsi="Arial" w:cs="Arial"/>
                <w:b/>
                <w:bCs/>
                <w:sz w:val="16"/>
                <w:szCs w:val="16"/>
              </w:rPr>
            </w:pPr>
          </w:p>
          <w:p w14:paraId="4299FE3C"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N/A</w:t>
            </w:r>
          </w:p>
        </w:tc>
      </w:tr>
      <w:tr w:rsidR="00E930AD" w:rsidRPr="00FF1B6C" w14:paraId="45EB4299" w14:textId="77777777" w:rsidTr="00E930AD">
        <w:trPr>
          <w:trHeight w:val="439"/>
        </w:trPr>
        <w:tc>
          <w:tcPr>
            <w:tcW w:w="562" w:type="dxa"/>
            <w:shd w:val="clear" w:color="auto" w:fill="F2F2F2"/>
            <w:vAlign w:val="center"/>
          </w:tcPr>
          <w:p w14:paraId="2B7E5E22"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13</w:t>
            </w:r>
          </w:p>
        </w:tc>
        <w:tc>
          <w:tcPr>
            <w:tcW w:w="7088" w:type="dxa"/>
            <w:shd w:val="clear" w:color="auto" w:fill="F2F2F2"/>
            <w:vAlign w:val="center"/>
          </w:tcPr>
          <w:p w14:paraId="29EE03A9"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rPr>
              <w:id w:val="638854427"/>
              <w14:checkbox>
                <w14:checked w14:val="1"/>
                <w14:checkedState w14:val="2612" w14:font="MS Gothic"/>
                <w14:uncheckedState w14:val="2610" w14:font="MS Gothic"/>
              </w14:checkbox>
            </w:sdtPr>
            <w:sdtContent>
              <w:p w14:paraId="2B0F44E9"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38415725"/>
              <w14:checkbox>
                <w14:checked w14:val="0"/>
                <w14:checkedState w14:val="2612" w14:font="MS Gothic"/>
                <w14:uncheckedState w14:val="2610" w14:font="MS Gothic"/>
              </w14:checkbox>
            </w:sdtPr>
            <w:sdtContent>
              <w:p w14:paraId="03D3624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18272357"/>
              <w14:checkbox>
                <w14:checked w14:val="0"/>
                <w14:checkedState w14:val="2612" w14:font="MS Gothic"/>
                <w14:uncheckedState w14:val="2610" w14:font="MS Gothic"/>
              </w14:checkbox>
            </w:sdtPr>
            <w:sdtContent>
              <w:p w14:paraId="5F6F24F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02B0C688" w14:textId="77777777" w:rsidTr="00E930AD">
        <w:trPr>
          <w:trHeight w:val="403"/>
        </w:trPr>
        <w:tc>
          <w:tcPr>
            <w:tcW w:w="562" w:type="dxa"/>
            <w:shd w:val="clear" w:color="auto" w:fill="F2F2F2"/>
            <w:vAlign w:val="center"/>
          </w:tcPr>
          <w:p w14:paraId="6D66BA00"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14</w:t>
            </w:r>
          </w:p>
        </w:tc>
        <w:tc>
          <w:tcPr>
            <w:tcW w:w="7088" w:type="dxa"/>
            <w:shd w:val="clear" w:color="auto" w:fill="F2F2F2"/>
            <w:vAlign w:val="center"/>
          </w:tcPr>
          <w:p w14:paraId="18FA8AB6"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Will you tell participants that their participation is voluntary?</w:t>
            </w:r>
          </w:p>
        </w:tc>
        <w:tc>
          <w:tcPr>
            <w:tcW w:w="992" w:type="dxa"/>
            <w:shd w:val="clear" w:color="auto" w:fill="BFBFBF"/>
            <w:vAlign w:val="center"/>
          </w:tcPr>
          <w:sdt>
            <w:sdtPr>
              <w:rPr>
                <w:rFonts w:ascii="Arial" w:hAnsi="Arial" w:cs="Arial"/>
              </w:rPr>
              <w:id w:val="1917978816"/>
              <w14:checkbox>
                <w14:checked w14:val="1"/>
                <w14:checkedState w14:val="2612" w14:font="MS Gothic"/>
                <w14:uncheckedState w14:val="2610" w14:font="MS Gothic"/>
              </w14:checkbox>
            </w:sdtPr>
            <w:sdtContent>
              <w:p w14:paraId="5EA83392"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66745090"/>
              <w14:checkbox>
                <w14:checked w14:val="0"/>
                <w14:checkedState w14:val="2612" w14:font="MS Gothic"/>
                <w14:uncheckedState w14:val="2610" w14:font="MS Gothic"/>
              </w14:checkbox>
            </w:sdtPr>
            <w:sdtContent>
              <w:p w14:paraId="75CF3E81"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4613576"/>
              <w14:checkbox>
                <w14:checked w14:val="0"/>
                <w14:checkedState w14:val="2612" w14:font="MS Gothic"/>
                <w14:uncheckedState w14:val="2610" w14:font="MS Gothic"/>
              </w14:checkbox>
            </w:sdtPr>
            <w:sdtContent>
              <w:p w14:paraId="2A9DCC3B"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32769481" w14:textId="77777777" w:rsidTr="00E930AD">
        <w:trPr>
          <w:trHeight w:val="439"/>
        </w:trPr>
        <w:tc>
          <w:tcPr>
            <w:tcW w:w="562" w:type="dxa"/>
            <w:shd w:val="clear" w:color="auto" w:fill="F2F2F2"/>
            <w:vAlign w:val="center"/>
          </w:tcPr>
          <w:p w14:paraId="52BD13BD"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15</w:t>
            </w:r>
          </w:p>
        </w:tc>
        <w:tc>
          <w:tcPr>
            <w:tcW w:w="7088" w:type="dxa"/>
            <w:shd w:val="clear" w:color="auto" w:fill="F2F2F2"/>
            <w:vAlign w:val="center"/>
          </w:tcPr>
          <w:p w14:paraId="3AAB2CAE"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Will you obtain written consent for participation?</w:t>
            </w:r>
          </w:p>
        </w:tc>
        <w:tc>
          <w:tcPr>
            <w:tcW w:w="992" w:type="dxa"/>
            <w:shd w:val="clear" w:color="auto" w:fill="BFBFBF"/>
            <w:vAlign w:val="center"/>
          </w:tcPr>
          <w:sdt>
            <w:sdtPr>
              <w:rPr>
                <w:rFonts w:ascii="Arial" w:hAnsi="Arial" w:cs="Arial"/>
              </w:rPr>
              <w:id w:val="173071009"/>
              <w14:checkbox>
                <w14:checked w14:val="1"/>
                <w14:checkedState w14:val="2612" w14:font="MS Gothic"/>
                <w14:uncheckedState w14:val="2610" w14:font="MS Gothic"/>
              </w14:checkbox>
            </w:sdtPr>
            <w:sdtContent>
              <w:p w14:paraId="53DDD2B8"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777214799"/>
              <w14:checkbox>
                <w14:checked w14:val="0"/>
                <w14:checkedState w14:val="2612" w14:font="MS Gothic"/>
                <w14:uncheckedState w14:val="2610" w14:font="MS Gothic"/>
              </w14:checkbox>
            </w:sdtPr>
            <w:sdtContent>
              <w:p w14:paraId="7FE9CFEE"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46200750"/>
              <w14:checkbox>
                <w14:checked w14:val="0"/>
                <w14:checkedState w14:val="2612" w14:font="MS Gothic"/>
                <w14:uncheckedState w14:val="2610" w14:font="MS Gothic"/>
              </w14:checkbox>
            </w:sdtPr>
            <w:sdtContent>
              <w:p w14:paraId="47DADDAA"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536092A8" w14:textId="77777777" w:rsidTr="00E930AD">
        <w:trPr>
          <w:trHeight w:val="403"/>
        </w:trPr>
        <w:tc>
          <w:tcPr>
            <w:tcW w:w="562" w:type="dxa"/>
            <w:shd w:val="clear" w:color="auto" w:fill="F2F2F2"/>
            <w:vAlign w:val="center"/>
          </w:tcPr>
          <w:p w14:paraId="0A2BF93A"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16</w:t>
            </w:r>
          </w:p>
        </w:tc>
        <w:tc>
          <w:tcPr>
            <w:tcW w:w="7088" w:type="dxa"/>
            <w:shd w:val="clear" w:color="auto" w:fill="F2F2F2"/>
            <w:vAlign w:val="center"/>
          </w:tcPr>
          <w:p w14:paraId="5404C9CF"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rPr>
              <w:id w:val="1907947677"/>
              <w14:checkbox>
                <w14:checked w14:val="1"/>
                <w14:checkedState w14:val="2612" w14:font="MS Gothic"/>
                <w14:uncheckedState w14:val="2610" w14:font="MS Gothic"/>
              </w14:checkbox>
            </w:sdtPr>
            <w:sdtContent>
              <w:p w14:paraId="56BEFCB0"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997954874"/>
              <w14:checkbox>
                <w14:checked w14:val="0"/>
                <w14:checkedState w14:val="2612" w14:font="MS Gothic"/>
                <w14:uncheckedState w14:val="2610" w14:font="MS Gothic"/>
              </w14:checkbox>
            </w:sdtPr>
            <w:sdtContent>
              <w:p w14:paraId="77F0DAC1"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992" w:type="dxa"/>
            <w:shd w:val="clear" w:color="auto" w:fill="BFBFBF"/>
            <w:vAlign w:val="center"/>
          </w:tcPr>
          <w:sdt>
            <w:sdtPr>
              <w:rPr>
                <w:rFonts w:ascii="Arial" w:hAnsi="Arial" w:cs="Arial"/>
              </w:rPr>
              <w:id w:val="833887313"/>
              <w14:checkbox>
                <w14:checked w14:val="0"/>
                <w14:checkedState w14:val="2612" w14:font="MS Gothic"/>
                <w14:uncheckedState w14:val="2610" w14:font="MS Gothic"/>
              </w14:checkbox>
            </w:sdtPr>
            <w:sdtContent>
              <w:p w14:paraId="6E0510C0"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42B1292F" w14:textId="77777777" w:rsidTr="00E930AD">
        <w:trPr>
          <w:trHeight w:val="439"/>
        </w:trPr>
        <w:tc>
          <w:tcPr>
            <w:tcW w:w="562" w:type="dxa"/>
            <w:shd w:val="clear" w:color="auto" w:fill="F2F2F2"/>
            <w:vAlign w:val="center"/>
          </w:tcPr>
          <w:p w14:paraId="3AE70914"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17</w:t>
            </w:r>
          </w:p>
        </w:tc>
        <w:tc>
          <w:tcPr>
            <w:tcW w:w="7088" w:type="dxa"/>
            <w:shd w:val="clear" w:color="auto" w:fill="F2F2F2"/>
            <w:vAlign w:val="center"/>
          </w:tcPr>
          <w:p w14:paraId="4C541A22"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If the research is observational, will you ask participants for their consent to being observed?</w:t>
            </w:r>
          </w:p>
        </w:tc>
        <w:tc>
          <w:tcPr>
            <w:tcW w:w="992" w:type="dxa"/>
            <w:shd w:val="clear" w:color="auto" w:fill="BFBFBF"/>
            <w:vAlign w:val="center"/>
          </w:tcPr>
          <w:sdt>
            <w:sdtPr>
              <w:rPr>
                <w:rFonts w:ascii="Arial" w:hAnsi="Arial" w:cs="Arial"/>
              </w:rPr>
              <w:id w:val="-65498961"/>
              <w14:checkbox>
                <w14:checked w14:val="0"/>
                <w14:checkedState w14:val="2612" w14:font="MS Gothic"/>
                <w14:uncheckedState w14:val="2610" w14:font="MS Gothic"/>
              </w14:checkbox>
            </w:sdtPr>
            <w:sdtContent>
              <w:p w14:paraId="517B6A55"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51" w:type="dxa"/>
            <w:shd w:val="clear" w:color="auto" w:fill="BFBFBF"/>
            <w:vAlign w:val="center"/>
          </w:tcPr>
          <w:sdt>
            <w:sdtPr>
              <w:rPr>
                <w:rFonts w:ascii="Arial" w:hAnsi="Arial" w:cs="Arial"/>
              </w:rPr>
              <w:id w:val="-327907113"/>
              <w14:checkbox>
                <w14:checked w14:val="0"/>
                <w14:checkedState w14:val="2612" w14:font="MS Gothic"/>
                <w14:uncheckedState w14:val="2610" w14:font="MS Gothic"/>
              </w14:checkbox>
            </w:sdtPr>
            <w:sdtContent>
              <w:p w14:paraId="06AB32D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992" w:type="dxa"/>
            <w:shd w:val="clear" w:color="auto" w:fill="BFBFBF"/>
            <w:vAlign w:val="center"/>
          </w:tcPr>
          <w:sdt>
            <w:sdtPr>
              <w:rPr>
                <w:rFonts w:ascii="Arial" w:hAnsi="Arial" w:cs="Arial"/>
              </w:rPr>
              <w:id w:val="-843242132"/>
              <w14:checkbox>
                <w14:checked w14:val="1"/>
                <w14:checkedState w14:val="2612" w14:font="MS Gothic"/>
                <w14:uncheckedState w14:val="2610" w14:font="MS Gothic"/>
              </w14:checkbox>
            </w:sdtPr>
            <w:sdtContent>
              <w:p w14:paraId="70CB4F61"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23EA5D66" w14:textId="77777777" w:rsidTr="00E930AD">
        <w:trPr>
          <w:trHeight w:val="403"/>
        </w:trPr>
        <w:tc>
          <w:tcPr>
            <w:tcW w:w="562" w:type="dxa"/>
            <w:shd w:val="clear" w:color="auto" w:fill="F2F2F2"/>
            <w:vAlign w:val="center"/>
          </w:tcPr>
          <w:p w14:paraId="2185CE1D"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18</w:t>
            </w:r>
          </w:p>
        </w:tc>
        <w:tc>
          <w:tcPr>
            <w:tcW w:w="7088" w:type="dxa"/>
            <w:shd w:val="clear" w:color="auto" w:fill="F2F2F2"/>
            <w:vAlign w:val="center"/>
          </w:tcPr>
          <w:p w14:paraId="2540E070"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Will you tell participants that they may withdraw from the research at any time and for any reason?</w:t>
            </w:r>
          </w:p>
        </w:tc>
        <w:tc>
          <w:tcPr>
            <w:tcW w:w="992" w:type="dxa"/>
            <w:shd w:val="clear" w:color="auto" w:fill="BFBFBF"/>
            <w:vAlign w:val="center"/>
          </w:tcPr>
          <w:sdt>
            <w:sdtPr>
              <w:rPr>
                <w:rFonts w:ascii="Arial" w:hAnsi="Arial" w:cs="Arial"/>
              </w:rPr>
              <w:id w:val="-1689744163"/>
              <w14:checkbox>
                <w14:checked w14:val="1"/>
                <w14:checkedState w14:val="2612" w14:font="MS Gothic"/>
                <w14:uncheckedState w14:val="2610" w14:font="MS Gothic"/>
              </w14:checkbox>
            </w:sdtPr>
            <w:sdtContent>
              <w:p w14:paraId="44EF017A"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160307203"/>
              <w14:checkbox>
                <w14:checked w14:val="0"/>
                <w14:checkedState w14:val="2612" w14:font="MS Gothic"/>
                <w14:uncheckedState w14:val="2610" w14:font="MS Gothic"/>
              </w14:checkbox>
            </w:sdtPr>
            <w:sdtContent>
              <w:p w14:paraId="20188887"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992" w:type="dxa"/>
            <w:shd w:val="clear" w:color="auto" w:fill="BFBFBF"/>
            <w:vAlign w:val="center"/>
          </w:tcPr>
          <w:sdt>
            <w:sdtPr>
              <w:rPr>
                <w:rFonts w:ascii="Arial" w:hAnsi="Arial" w:cs="Arial"/>
              </w:rPr>
              <w:id w:val="-270004211"/>
              <w14:checkbox>
                <w14:checked w14:val="0"/>
                <w14:checkedState w14:val="2612" w14:font="MS Gothic"/>
                <w14:uncheckedState w14:val="2610" w14:font="MS Gothic"/>
              </w14:checkbox>
            </w:sdtPr>
            <w:sdtContent>
              <w:p w14:paraId="683A6966"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5A5A89F0" w14:textId="77777777" w:rsidTr="00E930AD">
        <w:trPr>
          <w:trHeight w:val="439"/>
        </w:trPr>
        <w:tc>
          <w:tcPr>
            <w:tcW w:w="562" w:type="dxa"/>
            <w:shd w:val="clear" w:color="auto" w:fill="F2F2F2"/>
            <w:vAlign w:val="center"/>
          </w:tcPr>
          <w:p w14:paraId="710DE8BE"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19</w:t>
            </w:r>
          </w:p>
        </w:tc>
        <w:tc>
          <w:tcPr>
            <w:tcW w:w="7088" w:type="dxa"/>
            <w:shd w:val="clear" w:color="auto" w:fill="F2F2F2"/>
            <w:vAlign w:val="center"/>
          </w:tcPr>
          <w:p w14:paraId="3DA6C74C"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With questionnaires, will you give participants the option of omitting questions they do not want to answer?</w:t>
            </w:r>
          </w:p>
        </w:tc>
        <w:tc>
          <w:tcPr>
            <w:tcW w:w="992" w:type="dxa"/>
            <w:shd w:val="clear" w:color="auto" w:fill="BFBFBF"/>
            <w:vAlign w:val="center"/>
          </w:tcPr>
          <w:sdt>
            <w:sdtPr>
              <w:rPr>
                <w:rFonts w:ascii="Arial" w:hAnsi="Arial" w:cs="Arial"/>
              </w:rPr>
              <w:id w:val="-120004605"/>
              <w14:checkbox>
                <w14:checked w14:val="1"/>
                <w14:checkedState w14:val="2612" w14:font="MS Gothic"/>
                <w14:uncheckedState w14:val="2610" w14:font="MS Gothic"/>
              </w14:checkbox>
            </w:sdtPr>
            <w:sdtContent>
              <w:p w14:paraId="42387544"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51" w:type="dxa"/>
            <w:shd w:val="clear" w:color="auto" w:fill="BFBFBF"/>
            <w:vAlign w:val="center"/>
          </w:tcPr>
          <w:sdt>
            <w:sdtPr>
              <w:rPr>
                <w:rFonts w:ascii="Arial" w:hAnsi="Arial" w:cs="Arial"/>
              </w:rPr>
              <w:id w:val="-502748247"/>
              <w14:checkbox>
                <w14:checked w14:val="0"/>
                <w14:checkedState w14:val="2612" w14:font="MS Gothic"/>
                <w14:uncheckedState w14:val="2610" w14:font="MS Gothic"/>
              </w14:checkbox>
            </w:sdtPr>
            <w:sdtContent>
              <w:p w14:paraId="0AF7968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125454"/>
              <w14:checkbox>
                <w14:checked w14:val="0"/>
                <w14:checkedState w14:val="2612" w14:font="MS Gothic"/>
                <w14:uncheckedState w14:val="2610" w14:font="MS Gothic"/>
              </w14:checkbox>
            </w:sdtPr>
            <w:sdtContent>
              <w:p w14:paraId="5757B228"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0721C320" w14:textId="77777777" w:rsidTr="00E930AD">
        <w:trPr>
          <w:trHeight w:val="403"/>
        </w:trPr>
        <w:tc>
          <w:tcPr>
            <w:tcW w:w="562" w:type="dxa"/>
            <w:shd w:val="clear" w:color="auto" w:fill="F2F2F2"/>
            <w:vAlign w:val="center"/>
          </w:tcPr>
          <w:p w14:paraId="5E6A9B1F"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20</w:t>
            </w:r>
          </w:p>
        </w:tc>
        <w:tc>
          <w:tcPr>
            <w:tcW w:w="7088" w:type="dxa"/>
            <w:shd w:val="clear" w:color="auto" w:fill="F2F2F2"/>
            <w:vAlign w:val="center"/>
          </w:tcPr>
          <w:p w14:paraId="3ACDD36C"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rPr>
              <w:id w:val="96221617"/>
              <w14:checkbox>
                <w14:checked w14:val="1"/>
                <w14:checkedState w14:val="2612" w14:font="MS Gothic"/>
                <w14:uncheckedState w14:val="2610" w14:font="MS Gothic"/>
              </w14:checkbox>
            </w:sdtPr>
            <w:sdtContent>
              <w:p w14:paraId="0534A3F0"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51" w:type="dxa"/>
            <w:shd w:val="clear" w:color="auto" w:fill="BFBFBF"/>
            <w:vAlign w:val="center"/>
          </w:tcPr>
          <w:sdt>
            <w:sdtPr>
              <w:rPr>
                <w:rFonts w:ascii="Arial" w:hAnsi="Arial" w:cs="Arial"/>
              </w:rPr>
              <w:id w:val="-715357891"/>
              <w14:checkbox>
                <w14:checked w14:val="0"/>
                <w14:checkedState w14:val="2612" w14:font="MS Gothic"/>
                <w14:uncheckedState w14:val="2610" w14:font="MS Gothic"/>
              </w14:checkbox>
            </w:sdtPr>
            <w:sdtContent>
              <w:p w14:paraId="4F81EF86"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992" w:type="dxa"/>
            <w:shd w:val="clear" w:color="auto" w:fill="BFBFBF"/>
            <w:vAlign w:val="center"/>
          </w:tcPr>
          <w:sdt>
            <w:sdtPr>
              <w:rPr>
                <w:rFonts w:ascii="Arial" w:hAnsi="Arial" w:cs="Arial"/>
              </w:rPr>
              <w:id w:val="-861819308"/>
              <w14:checkbox>
                <w14:checked w14:val="0"/>
                <w14:checkedState w14:val="2612" w14:font="MS Gothic"/>
                <w14:uncheckedState w14:val="2610" w14:font="MS Gothic"/>
              </w14:checkbox>
            </w:sdtPr>
            <w:sdtContent>
              <w:p w14:paraId="46CED081"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2A5D30F0" w14:textId="77777777" w:rsidTr="00E930AD">
        <w:trPr>
          <w:trHeight w:val="439"/>
        </w:trPr>
        <w:tc>
          <w:tcPr>
            <w:tcW w:w="562" w:type="dxa"/>
            <w:shd w:val="clear" w:color="auto" w:fill="F2F2F2"/>
            <w:vAlign w:val="center"/>
          </w:tcPr>
          <w:p w14:paraId="3547696F"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21</w:t>
            </w:r>
          </w:p>
        </w:tc>
        <w:tc>
          <w:tcPr>
            <w:tcW w:w="7088" w:type="dxa"/>
            <w:shd w:val="clear" w:color="auto" w:fill="F2F2F2"/>
            <w:vAlign w:val="center"/>
          </w:tcPr>
          <w:p w14:paraId="0FA493C1"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rPr>
              <w:id w:val="1507015635"/>
              <w14:checkbox>
                <w14:checked w14:val="1"/>
                <w14:checkedState w14:val="2612" w14:font="MS Gothic"/>
                <w14:uncheckedState w14:val="2610" w14:font="MS Gothic"/>
              </w14:checkbox>
            </w:sdtPr>
            <w:sdtContent>
              <w:p w14:paraId="37C51114"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82701375"/>
              <w14:checkbox>
                <w14:checked w14:val="0"/>
                <w14:checkedState w14:val="2612" w14:font="MS Gothic"/>
                <w14:uncheckedState w14:val="2610" w14:font="MS Gothic"/>
              </w14:checkbox>
            </w:sdtPr>
            <w:sdtContent>
              <w:p w14:paraId="1E2D0E6D"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992" w:type="dxa"/>
            <w:shd w:val="clear" w:color="auto" w:fill="BFBFBF"/>
            <w:vAlign w:val="center"/>
          </w:tcPr>
          <w:sdt>
            <w:sdtPr>
              <w:rPr>
                <w:rFonts w:ascii="Arial" w:hAnsi="Arial" w:cs="Arial"/>
              </w:rPr>
              <w:id w:val="-1075428902"/>
              <w14:checkbox>
                <w14:checked w14:val="0"/>
                <w14:checkedState w14:val="2612" w14:font="MS Gothic"/>
                <w14:uncheckedState w14:val="2610" w14:font="MS Gothic"/>
              </w14:checkbox>
            </w:sdtPr>
            <w:sdtContent>
              <w:p w14:paraId="418F1D20"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4337729E" w14:textId="77777777" w:rsidTr="00E930AD">
        <w:trPr>
          <w:trHeight w:val="403"/>
        </w:trPr>
        <w:tc>
          <w:tcPr>
            <w:tcW w:w="562" w:type="dxa"/>
            <w:tcBorders>
              <w:bottom w:val="single" w:sz="4" w:space="0" w:color="auto"/>
            </w:tcBorders>
            <w:shd w:val="clear" w:color="auto" w:fill="F2F2F2"/>
            <w:vAlign w:val="center"/>
          </w:tcPr>
          <w:p w14:paraId="542B38A2"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22</w:t>
            </w:r>
          </w:p>
        </w:tc>
        <w:tc>
          <w:tcPr>
            <w:tcW w:w="9923" w:type="dxa"/>
            <w:gridSpan w:val="4"/>
            <w:tcBorders>
              <w:bottom w:val="single" w:sz="4" w:space="0" w:color="auto"/>
            </w:tcBorders>
            <w:shd w:val="clear" w:color="auto" w:fill="F2F2F2"/>
            <w:vAlign w:val="center"/>
          </w:tcPr>
          <w:p w14:paraId="192889B4"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If NO</w:t>
            </w:r>
            <w:r w:rsidRPr="00FF1B6C">
              <w:rPr>
                <w:rFonts w:ascii="Arial" w:hAnsi="Arial" w:cs="Arial"/>
                <w:b/>
                <w:bCs/>
              </w:rPr>
              <w:t xml:space="preserve"> </w:t>
            </w:r>
            <w:r w:rsidRPr="00FF1B6C">
              <w:rPr>
                <w:rFonts w:ascii="Arial" w:hAnsi="Arial" w:cs="Arial"/>
              </w:rPr>
              <w:t xml:space="preserve">to any of above questions, please give an explanation </w:t>
            </w:r>
          </w:p>
        </w:tc>
      </w:tr>
      <w:tr w:rsidR="00E930AD" w:rsidRPr="00FF1B6C" w14:paraId="27E70879" w14:textId="77777777" w:rsidTr="00E930AD">
        <w:trPr>
          <w:trHeight w:val="403"/>
        </w:trPr>
        <w:tc>
          <w:tcPr>
            <w:tcW w:w="562" w:type="dxa"/>
            <w:vAlign w:val="center"/>
          </w:tcPr>
          <w:p w14:paraId="4134E207" w14:textId="77777777" w:rsidR="00E930AD" w:rsidRPr="00FF1B6C" w:rsidRDefault="00E930AD" w:rsidP="00E930AD">
            <w:pPr>
              <w:jc w:val="center"/>
              <w:rPr>
                <w:rFonts w:ascii="Arial" w:hAnsi="Arial" w:cs="Arial"/>
              </w:rPr>
            </w:pPr>
          </w:p>
        </w:tc>
        <w:tc>
          <w:tcPr>
            <w:tcW w:w="9923" w:type="dxa"/>
            <w:gridSpan w:val="4"/>
            <w:vAlign w:val="center"/>
          </w:tcPr>
          <w:p w14:paraId="24CFFD16" w14:textId="77777777" w:rsidR="00E930AD" w:rsidRPr="00FF1B6C" w:rsidRDefault="00E930AD" w:rsidP="00E930AD">
            <w:pPr>
              <w:rPr>
                <w:rFonts w:ascii="Arial" w:hAnsi="Arial" w:cs="Arial"/>
              </w:rPr>
            </w:pPr>
          </w:p>
          <w:p w14:paraId="5A2D06F6" w14:textId="77777777" w:rsidR="00E930AD" w:rsidRPr="00FF1B6C" w:rsidRDefault="00E930AD" w:rsidP="00E930AD">
            <w:pPr>
              <w:rPr>
                <w:rFonts w:ascii="Arial" w:hAnsi="Arial" w:cs="Arial"/>
              </w:rPr>
            </w:pPr>
          </w:p>
          <w:p w14:paraId="0C7100A2" w14:textId="77777777" w:rsidR="00E930AD" w:rsidRPr="00FF1B6C" w:rsidRDefault="00E930AD" w:rsidP="00E930AD">
            <w:pPr>
              <w:rPr>
                <w:rFonts w:ascii="Arial" w:hAnsi="Arial" w:cs="Arial"/>
              </w:rPr>
            </w:pPr>
          </w:p>
          <w:p w14:paraId="66320497" w14:textId="77777777" w:rsidR="00E930AD" w:rsidRPr="00FF1B6C" w:rsidRDefault="00E930AD" w:rsidP="00E930AD">
            <w:pPr>
              <w:autoSpaceDE w:val="0"/>
              <w:autoSpaceDN w:val="0"/>
              <w:adjustRightInd w:val="0"/>
              <w:rPr>
                <w:rFonts w:cs="Arial"/>
              </w:rPr>
            </w:pPr>
            <w:r w:rsidRPr="00FF1B6C">
              <w:rPr>
                <w:rFonts w:ascii="Arial" w:hAnsi="Arial" w:cs="Arial"/>
                <w:i/>
                <w:color w:val="808080"/>
                <w:sz w:val="18"/>
                <w:szCs w:val="18"/>
              </w:rPr>
              <w:t>(this box should expand as you type)</w:t>
            </w:r>
          </w:p>
        </w:tc>
      </w:tr>
    </w:tbl>
    <w:p w14:paraId="653CC7D9" w14:textId="77777777" w:rsidR="00E930AD" w:rsidRPr="00FF1B6C" w:rsidRDefault="00E930AD" w:rsidP="00E930AD">
      <w:pPr>
        <w:spacing w:after="0" w:line="240" w:lineRule="auto"/>
        <w:rPr>
          <w:rFonts w:ascii="Times New Roman" w:eastAsia="Times New Roman" w:hAnsi="Times New Roman" w:cs="Times New Roman"/>
          <w:sz w:val="20"/>
          <w:szCs w:val="20"/>
        </w:rPr>
      </w:pPr>
    </w:p>
    <w:tbl>
      <w:tblPr>
        <w:tblStyle w:val="TableGrid"/>
        <w:tblW w:w="10485" w:type="dxa"/>
        <w:tblLook w:val="04A0" w:firstRow="1" w:lastRow="0" w:firstColumn="1" w:lastColumn="0" w:noHBand="0" w:noVBand="1"/>
      </w:tblPr>
      <w:tblGrid>
        <w:gridCol w:w="562"/>
        <w:gridCol w:w="7088"/>
        <w:gridCol w:w="992"/>
        <w:gridCol w:w="851"/>
        <w:gridCol w:w="992"/>
      </w:tblGrid>
      <w:tr w:rsidR="00E930AD" w:rsidRPr="00FF1B6C" w14:paraId="601B5521" w14:textId="77777777" w:rsidTr="00E930AD">
        <w:tc>
          <w:tcPr>
            <w:tcW w:w="562" w:type="dxa"/>
            <w:shd w:val="clear" w:color="auto" w:fill="F2F2F2"/>
          </w:tcPr>
          <w:p w14:paraId="67CBAB05" w14:textId="77777777" w:rsidR="00E930AD" w:rsidRPr="00FF1B6C" w:rsidRDefault="00E930AD" w:rsidP="00E930AD">
            <w:pPr>
              <w:autoSpaceDE w:val="0"/>
              <w:autoSpaceDN w:val="0"/>
              <w:adjustRightInd w:val="0"/>
              <w:jc w:val="both"/>
              <w:rPr>
                <w:rFonts w:ascii="Arial" w:hAnsi="Arial" w:cs="Arial"/>
                <w:bCs/>
              </w:rPr>
            </w:pPr>
          </w:p>
        </w:tc>
        <w:tc>
          <w:tcPr>
            <w:tcW w:w="7088" w:type="dxa"/>
            <w:shd w:val="clear" w:color="auto" w:fill="F2F2F2"/>
            <w:vAlign w:val="center"/>
          </w:tcPr>
          <w:p w14:paraId="0B6CBAD5" w14:textId="77777777" w:rsidR="00E930AD" w:rsidRPr="00FF1B6C" w:rsidRDefault="00E930AD" w:rsidP="00E930AD">
            <w:pPr>
              <w:autoSpaceDE w:val="0"/>
              <w:autoSpaceDN w:val="0"/>
              <w:adjustRightInd w:val="0"/>
              <w:rPr>
                <w:rFonts w:ascii="Arial" w:hAnsi="Arial" w:cs="Arial"/>
                <w:b/>
              </w:rPr>
            </w:pPr>
            <w:r w:rsidRPr="00FF1B6C">
              <w:rPr>
                <w:rFonts w:ascii="Arial" w:hAnsi="Arial" w:cs="Arial"/>
                <w:b/>
              </w:rPr>
              <w:t>Information for participants:</w:t>
            </w:r>
          </w:p>
        </w:tc>
        <w:tc>
          <w:tcPr>
            <w:tcW w:w="992" w:type="dxa"/>
            <w:shd w:val="clear" w:color="auto" w:fill="F2F2F2"/>
            <w:vAlign w:val="bottom"/>
          </w:tcPr>
          <w:p w14:paraId="654832F3" w14:textId="77777777" w:rsidR="00E930AD" w:rsidRPr="00FF1B6C" w:rsidRDefault="00E930AD" w:rsidP="00E930AD">
            <w:pPr>
              <w:autoSpaceDE w:val="0"/>
              <w:autoSpaceDN w:val="0"/>
              <w:adjustRightInd w:val="0"/>
              <w:jc w:val="center"/>
              <w:rPr>
                <w:rFonts w:ascii="Arial" w:hAnsi="Arial" w:cs="Arial"/>
                <w:b/>
                <w:bCs/>
                <w:sz w:val="16"/>
                <w:szCs w:val="16"/>
              </w:rPr>
            </w:pPr>
          </w:p>
          <w:p w14:paraId="1DD78F9D"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YES</w:t>
            </w:r>
          </w:p>
        </w:tc>
        <w:tc>
          <w:tcPr>
            <w:tcW w:w="851" w:type="dxa"/>
            <w:shd w:val="clear" w:color="auto" w:fill="F2F2F2"/>
            <w:vAlign w:val="bottom"/>
          </w:tcPr>
          <w:p w14:paraId="71AD2CC2"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NO</w:t>
            </w:r>
          </w:p>
        </w:tc>
        <w:tc>
          <w:tcPr>
            <w:tcW w:w="992" w:type="dxa"/>
            <w:shd w:val="clear" w:color="auto" w:fill="F2F2F2"/>
            <w:vAlign w:val="bottom"/>
          </w:tcPr>
          <w:p w14:paraId="1B9B0D8F" w14:textId="77777777" w:rsidR="00E930AD" w:rsidRPr="00FF1B6C" w:rsidRDefault="00E930AD" w:rsidP="00E930AD">
            <w:pPr>
              <w:autoSpaceDE w:val="0"/>
              <w:autoSpaceDN w:val="0"/>
              <w:adjustRightInd w:val="0"/>
              <w:jc w:val="center"/>
              <w:rPr>
                <w:rFonts w:ascii="Arial" w:hAnsi="Arial" w:cs="Arial"/>
                <w:b/>
                <w:bCs/>
                <w:sz w:val="16"/>
                <w:szCs w:val="16"/>
              </w:rPr>
            </w:pPr>
          </w:p>
          <w:p w14:paraId="2663DCD3"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N/A</w:t>
            </w:r>
          </w:p>
        </w:tc>
      </w:tr>
      <w:tr w:rsidR="00E930AD" w:rsidRPr="00FF1B6C" w14:paraId="5DFE58F6" w14:textId="77777777" w:rsidTr="00E930AD">
        <w:trPr>
          <w:trHeight w:val="439"/>
        </w:trPr>
        <w:tc>
          <w:tcPr>
            <w:tcW w:w="562" w:type="dxa"/>
            <w:shd w:val="clear" w:color="auto" w:fill="F2F2F2"/>
            <w:vAlign w:val="center"/>
          </w:tcPr>
          <w:p w14:paraId="139DC1F6"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24</w:t>
            </w:r>
          </w:p>
        </w:tc>
        <w:tc>
          <w:tcPr>
            <w:tcW w:w="7088" w:type="dxa"/>
            <w:shd w:val="clear" w:color="auto" w:fill="F2F2F2"/>
            <w:vAlign w:val="center"/>
          </w:tcPr>
          <w:p w14:paraId="2626AE38"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Will participants be paid?</w:t>
            </w:r>
          </w:p>
        </w:tc>
        <w:tc>
          <w:tcPr>
            <w:tcW w:w="992" w:type="dxa"/>
            <w:shd w:val="clear" w:color="auto" w:fill="BFBFBF"/>
            <w:vAlign w:val="center"/>
          </w:tcPr>
          <w:sdt>
            <w:sdtPr>
              <w:rPr>
                <w:rFonts w:ascii="Arial" w:hAnsi="Arial" w:cs="Arial"/>
              </w:rPr>
              <w:id w:val="51043762"/>
              <w14:checkbox>
                <w14:checked w14:val="0"/>
                <w14:checkedState w14:val="2612" w14:font="MS Gothic"/>
                <w14:uncheckedState w14:val="2610" w14:font="MS Gothic"/>
              </w14:checkbox>
            </w:sdtPr>
            <w:sdtContent>
              <w:p w14:paraId="34F6687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56140063"/>
              <w14:checkbox>
                <w14:checked w14:val="1"/>
                <w14:checkedState w14:val="2612" w14:font="MS Gothic"/>
                <w14:uncheckedState w14:val="2610" w14:font="MS Gothic"/>
              </w14:checkbox>
            </w:sdtPr>
            <w:sdtContent>
              <w:p w14:paraId="6C1394EB"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992" w:type="dxa"/>
            <w:shd w:val="clear" w:color="auto" w:fill="BFBFBF"/>
            <w:vAlign w:val="center"/>
          </w:tcPr>
          <w:sdt>
            <w:sdtPr>
              <w:rPr>
                <w:rFonts w:ascii="Arial" w:hAnsi="Arial" w:cs="Arial"/>
              </w:rPr>
              <w:id w:val="634219724"/>
              <w14:checkbox>
                <w14:checked w14:val="0"/>
                <w14:checkedState w14:val="2612" w14:font="MS Gothic"/>
                <w14:uncheckedState w14:val="2610" w14:font="MS Gothic"/>
              </w14:checkbox>
            </w:sdtPr>
            <w:sdtContent>
              <w:p w14:paraId="4644F1D5"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38140BC5" w14:textId="77777777" w:rsidTr="00E930AD">
        <w:trPr>
          <w:trHeight w:val="403"/>
        </w:trPr>
        <w:tc>
          <w:tcPr>
            <w:tcW w:w="562" w:type="dxa"/>
            <w:shd w:val="clear" w:color="auto" w:fill="F2F2F2"/>
            <w:vAlign w:val="center"/>
          </w:tcPr>
          <w:p w14:paraId="01A7B461"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25</w:t>
            </w:r>
          </w:p>
        </w:tc>
        <w:tc>
          <w:tcPr>
            <w:tcW w:w="7088" w:type="dxa"/>
            <w:shd w:val="clear" w:color="auto" w:fill="F2F2F2"/>
            <w:vAlign w:val="center"/>
          </w:tcPr>
          <w:p w14:paraId="19BFAD01"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Is specialist electrical or other equipment to be used with participants?</w:t>
            </w:r>
          </w:p>
        </w:tc>
        <w:tc>
          <w:tcPr>
            <w:tcW w:w="992" w:type="dxa"/>
            <w:shd w:val="clear" w:color="auto" w:fill="BFBFBF"/>
            <w:vAlign w:val="center"/>
          </w:tcPr>
          <w:sdt>
            <w:sdtPr>
              <w:rPr>
                <w:rFonts w:ascii="Arial" w:hAnsi="Arial" w:cs="Arial"/>
              </w:rPr>
              <w:id w:val="-1438982454"/>
              <w14:checkbox>
                <w14:checked w14:val="0"/>
                <w14:checkedState w14:val="2612" w14:font="MS Gothic"/>
                <w14:uncheckedState w14:val="2610" w14:font="MS Gothic"/>
              </w14:checkbox>
            </w:sdtPr>
            <w:sdtContent>
              <w:p w14:paraId="695CC8F1"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51" w:type="dxa"/>
            <w:shd w:val="clear" w:color="auto" w:fill="BFBFBF"/>
            <w:vAlign w:val="center"/>
          </w:tcPr>
          <w:sdt>
            <w:sdtPr>
              <w:rPr>
                <w:rFonts w:ascii="Arial" w:hAnsi="Arial" w:cs="Arial"/>
              </w:rPr>
              <w:id w:val="2089267095"/>
              <w14:checkbox>
                <w14:checked w14:val="1"/>
                <w14:checkedState w14:val="2612" w14:font="MS Gothic"/>
                <w14:uncheckedState w14:val="2610" w14:font="MS Gothic"/>
              </w14:checkbox>
            </w:sdtPr>
            <w:sdtContent>
              <w:p w14:paraId="2795B921"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992" w:type="dxa"/>
            <w:shd w:val="clear" w:color="auto" w:fill="BFBFBF"/>
            <w:vAlign w:val="center"/>
          </w:tcPr>
          <w:sdt>
            <w:sdtPr>
              <w:rPr>
                <w:rFonts w:ascii="Arial" w:hAnsi="Arial" w:cs="Arial"/>
              </w:rPr>
              <w:id w:val="425468845"/>
              <w14:checkbox>
                <w14:checked w14:val="0"/>
                <w14:checkedState w14:val="2612" w14:font="MS Gothic"/>
                <w14:uncheckedState w14:val="2610" w14:font="MS Gothic"/>
              </w14:checkbox>
            </w:sdtPr>
            <w:sdtContent>
              <w:p w14:paraId="35EBF49D"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30DEE089" w14:textId="77777777" w:rsidTr="00E930AD">
        <w:trPr>
          <w:trHeight w:val="439"/>
        </w:trPr>
        <w:tc>
          <w:tcPr>
            <w:tcW w:w="562" w:type="dxa"/>
            <w:shd w:val="clear" w:color="auto" w:fill="F2F2F2"/>
            <w:vAlign w:val="center"/>
          </w:tcPr>
          <w:p w14:paraId="74144B25"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26</w:t>
            </w:r>
          </w:p>
        </w:tc>
        <w:tc>
          <w:tcPr>
            <w:tcW w:w="7088" w:type="dxa"/>
            <w:shd w:val="clear" w:color="auto" w:fill="F2F2F2"/>
            <w:vAlign w:val="center"/>
          </w:tcPr>
          <w:p w14:paraId="4993CEB1"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Are there any financial or other interests to the investigator or University arising from this study?</w:t>
            </w:r>
          </w:p>
        </w:tc>
        <w:tc>
          <w:tcPr>
            <w:tcW w:w="992" w:type="dxa"/>
            <w:shd w:val="clear" w:color="auto" w:fill="BFBFBF"/>
            <w:vAlign w:val="center"/>
          </w:tcPr>
          <w:sdt>
            <w:sdtPr>
              <w:rPr>
                <w:rFonts w:ascii="Arial" w:hAnsi="Arial" w:cs="Arial"/>
              </w:rPr>
              <w:id w:val="-225606969"/>
              <w14:checkbox>
                <w14:checked w14:val="0"/>
                <w14:checkedState w14:val="2612" w14:font="MS Gothic"/>
                <w14:uncheckedState w14:val="2610" w14:font="MS Gothic"/>
              </w14:checkbox>
            </w:sdtPr>
            <w:sdtContent>
              <w:p w14:paraId="466D26B4"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565337314"/>
              <w14:checkbox>
                <w14:checked w14:val="1"/>
                <w14:checkedState w14:val="2612" w14:font="MS Gothic"/>
                <w14:uncheckedState w14:val="2610" w14:font="MS Gothic"/>
              </w14:checkbox>
            </w:sdtPr>
            <w:sdtContent>
              <w:p w14:paraId="6472AF64"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992" w:type="dxa"/>
            <w:shd w:val="clear" w:color="auto" w:fill="BFBFBF"/>
            <w:vAlign w:val="center"/>
          </w:tcPr>
          <w:sdt>
            <w:sdtPr>
              <w:rPr>
                <w:rFonts w:ascii="Arial" w:hAnsi="Arial" w:cs="Arial"/>
              </w:rPr>
              <w:id w:val="-133575194"/>
              <w14:checkbox>
                <w14:checked w14:val="0"/>
                <w14:checkedState w14:val="2612" w14:font="MS Gothic"/>
                <w14:uncheckedState w14:val="2610" w14:font="MS Gothic"/>
              </w14:checkbox>
            </w:sdtPr>
            <w:sdtContent>
              <w:p w14:paraId="1EBF6DAA"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6F8B0435" w14:textId="77777777" w:rsidTr="00E930AD">
        <w:trPr>
          <w:trHeight w:val="403"/>
        </w:trPr>
        <w:tc>
          <w:tcPr>
            <w:tcW w:w="562" w:type="dxa"/>
            <w:shd w:val="clear" w:color="auto" w:fill="F2F2F2"/>
            <w:vAlign w:val="center"/>
          </w:tcPr>
          <w:p w14:paraId="7158B013"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27</w:t>
            </w:r>
          </w:p>
        </w:tc>
        <w:tc>
          <w:tcPr>
            <w:tcW w:w="7088" w:type="dxa"/>
            <w:shd w:val="clear" w:color="auto" w:fill="F2F2F2"/>
            <w:vAlign w:val="center"/>
          </w:tcPr>
          <w:p w14:paraId="7267AD9A"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rPr>
              <w:id w:val="-873932248"/>
              <w14:checkbox>
                <w14:checked w14:val="0"/>
                <w14:checkedState w14:val="2612" w14:font="MS Gothic"/>
                <w14:uncheckedState w14:val="2610" w14:font="MS Gothic"/>
              </w14:checkbox>
            </w:sdtPr>
            <w:sdtContent>
              <w:p w14:paraId="0E7BF1F2"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67361740"/>
              <w14:checkbox>
                <w14:checked w14:val="1"/>
                <w14:checkedState w14:val="2612" w14:font="MS Gothic"/>
                <w14:uncheckedState w14:val="2610" w14:font="MS Gothic"/>
              </w14:checkbox>
            </w:sdtPr>
            <w:sdtContent>
              <w:p w14:paraId="43FD9446"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992" w:type="dxa"/>
            <w:shd w:val="clear" w:color="auto" w:fill="BFBFBF"/>
            <w:vAlign w:val="center"/>
          </w:tcPr>
          <w:sdt>
            <w:sdtPr>
              <w:rPr>
                <w:rFonts w:ascii="Arial" w:hAnsi="Arial" w:cs="Arial"/>
              </w:rPr>
              <w:id w:val="214328365"/>
              <w14:checkbox>
                <w14:checked w14:val="0"/>
                <w14:checkedState w14:val="2612" w14:font="MS Gothic"/>
                <w14:uncheckedState w14:val="2610" w14:font="MS Gothic"/>
              </w14:checkbox>
            </w:sdtPr>
            <w:sdtContent>
              <w:p w14:paraId="722E2695"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3F39A783" w14:textId="77777777" w:rsidTr="00E930AD">
        <w:trPr>
          <w:trHeight w:val="403"/>
        </w:trPr>
        <w:tc>
          <w:tcPr>
            <w:tcW w:w="562" w:type="dxa"/>
            <w:shd w:val="clear" w:color="auto" w:fill="F2F2F2"/>
            <w:vAlign w:val="center"/>
          </w:tcPr>
          <w:p w14:paraId="432D5C9D"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28</w:t>
            </w:r>
          </w:p>
        </w:tc>
        <w:tc>
          <w:tcPr>
            <w:tcW w:w="9923" w:type="dxa"/>
            <w:gridSpan w:val="4"/>
            <w:shd w:val="clear" w:color="auto" w:fill="F2F2F2"/>
            <w:vAlign w:val="center"/>
          </w:tcPr>
          <w:p w14:paraId="3E46DA83"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If YES</w:t>
            </w:r>
            <w:r w:rsidRPr="00FF1B6C">
              <w:rPr>
                <w:rFonts w:ascii="Arial" w:hAnsi="Arial" w:cs="Arial"/>
                <w:b/>
                <w:bCs/>
              </w:rPr>
              <w:t xml:space="preserve"> </w:t>
            </w:r>
            <w:r w:rsidRPr="00FF1B6C">
              <w:rPr>
                <w:rFonts w:ascii="Arial" w:hAnsi="Arial" w:cs="Arial"/>
              </w:rPr>
              <w:t xml:space="preserve">to any question, please provide full details </w:t>
            </w:r>
          </w:p>
        </w:tc>
      </w:tr>
      <w:tr w:rsidR="00E930AD" w:rsidRPr="00FF1B6C" w14:paraId="7C1D0BC8" w14:textId="77777777" w:rsidTr="00E930AD">
        <w:trPr>
          <w:trHeight w:val="403"/>
        </w:trPr>
        <w:tc>
          <w:tcPr>
            <w:tcW w:w="562" w:type="dxa"/>
            <w:vAlign w:val="center"/>
          </w:tcPr>
          <w:p w14:paraId="21DC10DA" w14:textId="77777777" w:rsidR="00E930AD" w:rsidRPr="00FF1B6C" w:rsidRDefault="00E930AD" w:rsidP="00E930AD">
            <w:pPr>
              <w:jc w:val="center"/>
              <w:rPr>
                <w:rFonts w:ascii="Arial" w:hAnsi="Arial" w:cs="Arial"/>
              </w:rPr>
            </w:pPr>
          </w:p>
        </w:tc>
        <w:tc>
          <w:tcPr>
            <w:tcW w:w="9923" w:type="dxa"/>
            <w:gridSpan w:val="4"/>
            <w:vAlign w:val="center"/>
          </w:tcPr>
          <w:p w14:paraId="127F40E2" w14:textId="77777777" w:rsidR="00E930AD" w:rsidRPr="00FF1B6C" w:rsidRDefault="00E930AD" w:rsidP="00E930AD">
            <w:pPr>
              <w:rPr>
                <w:rFonts w:ascii="Arial" w:hAnsi="Arial" w:cs="Arial"/>
              </w:rPr>
            </w:pPr>
          </w:p>
          <w:p w14:paraId="36E8CEBB" w14:textId="77777777" w:rsidR="00E930AD" w:rsidRPr="00FF1B6C" w:rsidRDefault="00E930AD" w:rsidP="00E930AD">
            <w:pPr>
              <w:rPr>
                <w:rFonts w:ascii="Arial" w:hAnsi="Arial" w:cs="Arial"/>
              </w:rPr>
            </w:pPr>
          </w:p>
          <w:p w14:paraId="1C4FB15B" w14:textId="77777777" w:rsidR="00E930AD" w:rsidRPr="00FF1B6C" w:rsidRDefault="00E930AD" w:rsidP="00E930AD">
            <w:pPr>
              <w:rPr>
                <w:rFonts w:ascii="Arial" w:hAnsi="Arial" w:cs="Arial"/>
              </w:rPr>
            </w:pPr>
          </w:p>
          <w:p w14:paraId="3853A63C" w14:textId="77777777" w:rsidR="00E930AD" w:rsidRPr="00FF1B6C" w:rsidRDefault="00E930AD" w:rsidP="00E930AD">
            <w:pPr>
              <w:autoSpaceDE w:val="0"/>
              <w:autoSpaceDN w:val="0"/>
              <w:adjustRightInd w:val="0"/>
              <w:rPr>
                <w:rFonts w:cs="Arial"/>
              </w:rPr>
            </w:pPr>
            <w:r w:rsidRPr="00FF1B6C">
              <w:rPr>
                <w:rFonts w:ascii="Arial" w:hAnsi="Arial" w:cs="Arial"/>
                <w:i/>
                <w:color w:val="808080"/>
                <w:sz w:val="18"/>
                <w:szCs w:val="18"/>
              </w:rPr>
              <w:t>(this box should expand as you type)</w:t>
            </w:r>
          </w:p>
        </w:tc>
      </w:tr>
    </w:tbl>
    <w:p w14:paraId="0159FC82"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b/>
        </w:rPr>
      </w:pPr>
    </w:p>
    <w:p w14:paraId="7438BCA6" w14:textId="77777777" w:rsidR="00E930AD" w:rsidRPr="00FF1B6C" w:rsidRDefault="00E930AD" w:rsidP="00E930AD">
      <w:pPr>
        <w:spacing w:after="0" w:line="240" w:lineRule="auto"/>
        <w:rPr>
          <w:rFonts w:ascii="Arial" w:eastAsia="Times New Roman" w:hAnsi="Arial" w:cs="Arial"/>
          <w:b/>
        </w:rPr>
      </w:pPr>
      <w:r w:rsidRPr="00FF1B6C">
        <w:rPr>
          <w:rFonts w:ascii="Arial" w:eastAsia="Times New Roman" w:hAnsi="Arial" w:cs="Arial"/>
          <w:b/>
        </w:rPr>
        <w:t>SECTION H: Anticipated Risks</w:t>
      </w:r>
    </w:p>
    <w:p w14:paraId="3FAA19B4" w14:textId="77777777" w:rsidR="00E930AD" w:rsidRPr="00FF1B6C" w:rsidRDefault="00E930AD" w:rsidP="00E930AD">
      <w:pPr>
        <w:spacing w:after="0" w:line="240" w:lineRule="auto"/>
        <w:rPr>
          <w:rFonts w:ascii="Arial" w:eastAsia="Times New Roman"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E930AD" w:rsidRPr="00FF1B6C" w14:paraId="097096AB" w14:textId="77777777" w:rsidTr="00E930AD">
        <w:tc>
          <w:tcPr>
            <w:tcW w:w="596" w:type="dxa"/>
            <w:tcBorders>
              <w:bottom w:val="single" w:sz="4" w:space="0" w:color="auto"/>
            </w:tcBorders>
            <w:shd w:val="clear" w:color="auto" w:fill="F2F2F2"/>
          </w:tcPr>
          <w:p w14:paraId="7BA8D4E5" w14:textId="77777777" w:rsidR="00E930AD" w:rsidRPr="00FF1B6C" w:rsidRDefault="00E930AD" w:rsidP="00E930AD">
            <w:pPr>
              <w:keepNext/>
              <w:tabs>
                <w:tab w:val="left" w:pos="5103"/>
              </w:tabs>
              <w:spacing w:after="0" w:line="240" w:lineRule="auto"/>
              <w:outlineLvl w:val="0"/>
              <w:rPr>
                <w:rFonts w:ascii="Arial" w:eastAsia="Times New Roman" w:hAnsi="Arial" w:cs="Arial"/>
              </w:rPr>
            </w:pPr>
          </w:p>
        </w:tc>
        <w:tc>
          <w:tcPr>
            <w:tcW w:w="9923" w:type="dxa"/>
            <w:gridSpan w:val="4"/>
            <w:tcBorders>
              <w:bottom w:val="single" w:sz="4" w:space="0" w:color="auto"/>
            </w:tcBorders>
            <w:shd w:val="clear" w:color="auto" w:fill="F2F2F2"/>
          </w:tcPr>
          <w:p w14:paraId="16FC5279" w14:textId="77777777" w:rsidR="00E930AD" w:rsidRPr="00FF1B6C" w:rsidRDefault="00E930AD" w:rsidP="00E930AD">
            <w:pPr>
              <w:keepNext/>
              <w:tabs>
                <w:tab w:val="left" w:pos="5103"/>
              </w:tabs>
              <w:spacing w:after="0" w:line="240" w:lineRule="auto"/>
              <w:outlineLvl w:val="0"/>
              <w:rPr>
                <w:rFonts w:ascii="Arial" w:eastAsia="Times New Roman" w:hAnsi="Arial" w:cs="Arial"/>
                <w:b/>
                <w:bCs/>
              </w:rPr>
            </w:pPr>
            <w:r w:rsidRPr="00FF1B6C">
              <w:rPr>
                <w:rFonts w:ascii="Arial" w:eastAsia="Times New Roman" w:hAnsi="Arial" w:cs="Arial"/>
                <w:b/>
                <w:bCs/>
              </w:rPr>
              <w:br w:type="page"/>
              <w:t>Outline any anticipated risks</w:t>
            </w:r>
            <w:r w:rsidRPr="00FF1B6C">
              <w:rPr>
                <w:rFonts w:ascii="Arial" w:eastAsia="SimSun" w:hAnsi="Arial" w:cs="Arial"/>
                <w:b/>
                <w:bCs/>
                <w:lang w:eastAsia="zh-CN"/>
              </w:rPr>
              <w:t xml:space="preserve"> </w:t>
            </w:r>
            <w:r w:rsidRPr="00FF1B6C">
              <w:rPr>
                <w:rFonts w:ascii="Arial" w:eastAsia="Times New Roman" w:hAnsi="Arial" w:cs="Arial"/>
                <w:b/>
                <w:bCs/>
              </w:rPr>
              <w:t xml:space="preserve">that may adversely affect any of the participants, the researchers and/or the University, and the steps that will be taken to address them. </w:t>
            </w:r>
          </w:p>
          <w:p w14:paraId="68F4BA68" w14:textId="77777777" w:rsidR="00E930AD" w:rsidRPr="00FF1B6C" w:rsidRDefault="00E930AD" w:rsidP="00E930AD">
            <w:pPr>
              <w:spacing w:after="0" w:line="240" w:lineRule="auto"/>
              <w:rPr>
                <w:rFonts w:ascii="Times New Roman" w:eastAsia="Times New Roman" w:hAnsi="Times New Roman" w:cs="Times New Roman"/>
                <w:sz w:val="20"/>
                <w:szCs w:val="20"/>
              </w:rPr>
            </w:pPr>
          </w:p>
          <w:p w14:paraId="0FA00871" w14:textId="77777777" w:rsidR="00E930AD" w:rsidRPr="00FF1B6C" w:rsidRDefault="00E930AD" w:rsidP="00E930AD">
            <w:pPr>
              <w:spacing w:after="0" w:line="240" w:lineRule="auto"/>
              <w:rPr>
                <w:rFonts w:ascii="Arial" w:eastAsia="Times New Roman" w:hAnsi="Arial" w:cs="Arial"/>
                <w:sz w:val="20"/>
                <w:szCs w:val="20"/>
              </w:rPr>
            </w:pPr>
            <w:r w:rsidRPr="00FF1B6C">
              <w:rPr>
                <w:rFonts w:ascii="Arial" w:eastAsia="Times New Roman" w:hAnsi="Arial" w:cs="Arial"/>
                <w:szCs w:val="20"/>
              </w:rPr>
              <w:t>If you have completed a full risk assessment (for example as required by a laboratory, or external research collaborator) you may append that to this form.</w:t>
            </w:r>
            <w:r w:rsidRPr="00FF1B6C">
              <w:rPr>
                <w:rFonts w:ascii="Arial" w:eastAsia="Times New Roman" w:hAnsi="Arial" w:cs="Arial"/>
                <w:sz w:val="20"/>
                <w:szCs w:val="20"/>
              </w:rPr>
              <w:t xml:space="preserve">  </w:t>
            </w:r>
          </w:p>
        </w:tc>
      </w:tr>
      <w:tr w:rsidR="00E930AD" w:rsidRPr="00FF1B6C" w14:paraId="7FBFAED3" w14:textId="77777777" w:rsidTr="00E930AD">
        <w:tc>
          <w:tcPr>
            <w:tcW w:w="596" w:type="dxa"/>
            <w:vMerge w:val="restart"/>
            <w:shd w:val="clear" w:color="auto" w:fill="F2F2F2"/>
            <w:vAlign w:val="center"/>
          </w:tcPr>
          <w:p w14:paraId="3F50D9C4" w14:textId="77777777" w:rsidR="00E930AD" w:rsidRPr="00FF1B6C" w:rsidRDefault="00E930AD" w:rsidP="00E930AD">
            <w:pPr>
              <w:keepNext/>
              <w:tabs>
                <w:tab w:val="left" w:pos="5103"/>
              </w:tabs>
              <w:spacing w:after="0" w:line="240" w:lineRule="auto"/>
              <w:jc w:val="center"/>
              <w:outlineLvl w:val="0"/>
              <w:rPr>
                <w:rFonts w:ascii="Arial" w:eastAsia="Times New Roman" w:hAnsi="Arial" w:cs="Arial"/>
                <w:sz w:val="20"/>
                <w:szCs w:val="16"/>
              </w:rPr>
            </w:pPr>
            <w:r w:rsidRPr="00FF1B6C">
              <w:rPr>
                <w:rFonts w:ascii="Arial" w:eastAsia="Times New Roman" w:hAnsi="Arial" w:cs="Arial"/>
                <w:sz w:val="20"/>
                <w:szCs w:val="16"/>
              </w:rPr>
              <w:t>1</w:t>
            </w:r>
          </w:p>
        </w:tc>
        <w:tc>
          <w:tcPr>
            <w:tcW w:w="8393" w:type="dxa"/>
            <w:gridSpan w:val="2"/>
            <w:vMerge w:val="restart"/>
            <w:shd w:val="clear" w:color="auto" w:fill="F2F2F2"/>
            <w:vAlign w:val="center"/>
          </w:tcPr>
          <w:p w14:paraId="1BBEFE29" w14:textId="77777777" w:rsidR="00E930AD" w:rsidRPr="00FF1B6C" w:rsidRDefault="00E930AD" w:rsidP="00E930AD">
            <w:pPr>
              <w:keepNext/>
              <w:tabs>
                <w:tab w:val="left" w:pos="5103"/>
              </w:tabs>
              <w:spacing w:after="0" w:line="240" w:lineRule="auto"/>
              <w:outlineLvl w:val="0"/>
              <w:rPr>
                <w:rFonts w:ascii="Arial" w:eastAsia="Times New Roman" w:hAnsi="Arial" w:cs="Arial"/>
                <w:b/>
                <w:bCs/>
                <w:sz w:val="20"/>
                <w:szCs w:val="16"/>
              </w:rPr>
            </w:pPr>
            <w:r w:rsidRPr="00FF1B6C">
              <w:rPr>
                <w:rFonts w:ascii="Arial" w:eastAsia="Times New Roman" w:hAnsi="Arial" w:cs="Arial"/>
                <w:b/>
                <w:bCs/>
                <w:sz w:val="20"/>
                <w:szCs w:val="16"/>
              </w:rPr>
              <w:t xml:space="preserve">Full risk assessment completed and appended? </w:t>
            </w:r>
          </w:p>
        </w:tc>
        <w:tc>
          <w:tcPr>
            <w:tcW w:w="850" w:type="dxa"/>
            <w:tcBorders>
              <w:bottom w:val="single" w:sz="4" w:space="0" w:color="auto"/>
            </w:tcBorders>
            <w:shd w:val="clear" w:color="auto" w:fill="F2F2F2"/>
          </w:tcPr>
          <w:p w14:paraId="09292917" w14:textId="77777777" w:rsidR="00E930AD" w:rsidRPr="00FF1B6C" w:rsidRDefault="00E930AD" w:rsidP="00E930AD">
            <w:pPr>
              <w:keepNext/>
              <w:tabs>
                <w:tab w:val="left" w:pos="5103"/>
              </w:tabs>
              <w:spacing w:after="0" w:line="240" w:lineRule="auto"/>
              <w:outlineLvl w:val="0"/>
              <w:rPr>
                <w:rFonts w:ascii="Arial" w:eastAsia="Times New Roman" w:hAnsi="Arial" w:cs="Arial"/>
                <w:b/>
                <w:bCs/>
              </w:rPr>
            </w:pPr>
            <w:r w:rsidRPr="00FF1B6C">
              <w:rPr>
                <w:rFonts w:ascii="Arial" w:eastAsia="Times New Roman" w:hAnsi="Arial" w:cs="Arial"/>
                <w:b/>
                <w:bCs/>
              </w:rPr>
              <w:t xml:space="preserve">Yes </w:t>
            </w:r>
          </w:p>
        </w:tc>
        <w:tc>
          <w:tcPr>
            <w:tcW w:w="680" w:type="dxa"/>
            <w:tcBorders>
              <w:bottom w:val="single" w:sz="4" w:space="0" w:color="auto"/>
            </w:tcBorders>
            <w:shd w:val="clear" w:color="auto" w:fill="BFBFBF"/>
          </w:tcPr>
          <w:p w14:paraId="0B1A01B2" w14:textId="77777777" w:rsidR="00E930AD" w:rsidRPr="00FF1B6C" w:rsidRDefault="00E54F70" w:rsidP="00E930AD">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Content>
                <w:r w:rsidR="00E930AD" w:rsidRPr="00FF1B6C">
                  <w:rPr>
                    <w:rFonts w:ascii="Segoe UI Symbol" w:eastAsia="Times New Roman" w:hAnsi="Segoe UI Symbol" w:cs="Segoe UI Symbol"/>
                  </w:rPr>
                  <w:t>☐</w:t>
                </w:r>
              </w:sdtContent>
            </w:sdt>
          </w:p>
        </w:tc>
      </w:tr>
      <w:tr w:rsidR="00E930AD" w:rsidRPr="00FF1B6C" w14:paraId="10834E4D" w14:textId="77777777" w:rsidTr="00E930AD">
        <w:tc>
          <w:tcPr>
            <w:tcW w:w="596" w:type="dxa"/>
            <w:vMerge/>
            <w:tcBorders>
              <w:bottom w:val="single" w:sz="4" w:space="0" w:color="auto"/>
            </w:tcBorders>
            <w:shd w:val="clear" w:color="auto" w:fill="F2F2F2"/>
            <w:vAlign w:val="center"/>
          </w:tcPr>
          <w:p w14:paraId="77A2D873" w14:textId="77777777" w:rsidR="00E930AD" w:rsidRPr="00FF1B6C" w:rsidRDefault="00E930AD" w:rsidP="00E930AD">
            <w:pPr>
              <w:keepNext/>
              <w:tabs>
                <w:tab w:val="left" w:pos="5103"/>
              </w:tabs>
              <w:spacing w:after="0" w:line="240" w:lineRule="auto"/>
              <w:jc w:val="center"/>
              <w:outlineLvl w:val="0"/>
              <w:rPr>
                <w:rFonts w:ascii="Arial" w:eastAsia="Times New Roman" w:hAnsi="Arial" w:cs="Arial"/>
                <w:sz w:val="20"/>
                <w:szCs w:val="16"/>
              </w:rPr>
            </w:pPr>
          </w:p>
        </w:tc>
        <w:tc>
          <w:tcPr>
            <w:tcW w:w="8393" w:type="dxa"/>
            <w:gridSpan w:val="2"/>
            <w:vMerge/>
            <w:tcBorders>
              <w:bottom w:val="single" w:sz="4" w:space="0" w:color="auto"/>
            </w:tcBorders>
            <w:shd w:val="clear" w:color="auto" w:fill="F2F2F2"/>
          </w:tcPr>
          <w:p w14:paraId="3D56A119" w14:textId="77777777" w:rsidR="00E930AD" w:rsidRPr="00FF1B6C" w:rsidRDefault="00E930AD" w:rsidP="00E930AD">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3F6F1685" w14:textId="77777777" w:rsidR="00E930AD" w:rsidRPr="00FF1B6C" w:rsidRDefault="00E930AD" w:rsidP="00E930AD">
            <w:pPr>
              <w:keepNext/>
              <w:tabs>
                <w:tab w:val="left" w:pos="5103"/>
              </w:tabs>
              <w:spacing w:after="0" w:line="240" w:lineRule="auto"/>
              <w:outlineLvl w:val="0"/>
              <w:rPr>
                <w:rFonts w:ascii="Arial" w:eastAsia="Times New Roman" w:hAnsi="Arial" w:cs="Arial"/>
                <w:b/>
                <w:bCs/>
              </w:rPr>
            </w:pPr>
            <w:r w:rsidRPr="00FF1B6C">
              <w:rPr>
                <w:rFonts w:ascii="Arial" w:eastAsia="Times New Roman" w:hAnsi="Arial" w:cs="Arial"/>
                <w:b/>
                <w:bCs/>
              </w:rPr>
              <w:t>No</w:t>
            </w:r>
          </w:p>
        </w:tc>
        <w:tc>
          <w:tcPr>
            <w:tcW w:w="680" w:type="dxa"/>
            <w:tcBorders>
              <w:bottom w:val="single" w:sz="4" w:space="0" w:color="auto"/>
            </w:tcBorders>
            <w:shd w:val="clear" w:color="auto" w:fill="BFBFBF"/>
          </w:tcPr>
          <w:p w14:paraId="23BFCF60" w14:textId="77777777" w:rsidR="00E930AD" w:rsidRPr="00FF1B6C" w:rsidRDefault="00E54F70" w:rsidP="00E930AD">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Content>
                <w:r w:rsidR="00E930AD" w:rsidRPr="00FF1B6C">
                  <w:rPr>
                    <w:rFonts w:ascii="Segoe UI Symbol" w:eastAsia="Times New Roman" w:hAnsi="Segoe UI Symbol" w:cs="Segoe UI Symbol"/>
                  </w:rPr>
                  <w:t>☒</w:t>
                </w:r>
              </w:sdtContent>
            </w:sdt>
          </w:p>
        </w:tc>
      </w:tr>
      <w:tr w:rsidR="00E930AD" w:rsidRPr="00FF1B6C" w14:paraId="6BBDED87" w14:textId="77777777" w:rsidTr="00E930AD">
        <w:tc>
          <w:tcPr>
            <w:tcW w:w="596" w:type="dxa"/>
            <w:tcBorders>
              <w:bottom w:val="single" w:sz="4" w:space="0" w:color="auto"/>
            </w:tcBorders>
            <w:shd w:val="clear" w:color="auto" w:fill="F2F2F2"/>
            <w:vAlign w:val="center"/>
          </w:tcPr>
          <w:p w14:paraId="185F8AD6" w14:textId="77777777" w:rsidR="00E930AD" w:rsidRPr="00FF1B6C" w:rsidRDefault="00E930AD" w:rsidP="00E930AD">
            <w:pPr>
              <w:spacing w:after="0" w:line="240" w:lineRule="auto"/>
              <w:jc w:val="center"/>
              <w:rPr>
                <w:rFonts w:ascii="Arial" w:eastAsia="Times New Roman" w:hAnsi="Arial" w:cs="Arial"/>
              </w:rPr>
            </w:pPr>
            <w:r w:rsidRPr="00FF1B6C">
              <w:rPr>
                <w:rFonts w:ascii="Arial" w:eastAsia="Times New Roman" w:hAnsi="Arial" w:cs="Arial"/>
              </w:rPr>
              <w:t>2</w:t>
            </w:r>
          </w:p>
        </w:tc>
        <w:tc>
          <w:tcPr>
            <w:tcW w:w="9923" w:type="dxa"/>
            <w:gridSpan w:val="4"/>
            <w:tcBorders>
              <w:bottom w:val="single" w:sz="4" w:space="0" w:color="auto"/>
            </w:tcBorders>
            <w:shd w:val="clear" w:color="auto" w:fill="F2F2F2"/>
          </w:tcPr>
          <w:p w14:paraId="245DE353"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b/>
              </w:rPr>
              <w:t>Risks to participants</w:t>
            </w:r>
          </w:p>
          <w:p w14:paraId="40E6A7BE" w14:textId="77777777" w:rsidR="00E930AD" w:rsidRPr="00FF1B6C" w:rsidRDefault="00E930AD" w:rsidP="00E930AD">
            <w:pPr>
              <w:spacing w:after="0" w:line="240" w:lineRule="auto"/>
              <w:rPr>
                <w:rFonts w:ascii="Arial" w:eastAsia="Times New Roman" w:hAnsi="Arial" w:cs="Arial"/>
                <w:b/>
              </w:rPr>
            </w:pPr>
            <w:r w:rsidRPr="00FF1B6C">
              <w:rPr>
                <w:rFonts w:ascii="Arial" w:eastAsia="Times New Roman" w:hAnsi="Arial" w:cs="Arial"/>
              </w:rPr>
              <w:t>For example: sector-specific health &amp; safety, emotional distress, financial disclosure, physical harm, transfer of personal data, sensitive organisational information</w:t>
            </w:r>
          </w:p>
        </w:tc>
      </w:tr>
      <w:tr w:rsidR="00E930AD" w:rsidRPr="00FF1B6C" w14:paraId="49C92839" w14:textId="77777777" w:rsidTr="00E930AD">
        <w:tc>
          <w:tcPr>
            <w:tcW w:w="596" w:type="dxa"/>
            <w:tcBorders>
              <w:top w:val="single" w:sz="4" w:space="0" w:color="auto"/>
              <w:bottom w:val="single" w:sz="4" w:space="0" w:color="auto"/>
            </w:tcBorders>
            <w:vAlign w:val="center"/>
          </w:tcPr>
          <w:p w14:paraId="704E3526"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0359DC3C"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rPr>
              <w:t>Risk to participants:</w:t>
            </w:r>
          </w:p>
          <w:p w14:paraId="29628CCA"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It is not anticipated that there will be significant risks to the participants.</w:t>
            </w:r>
          </w:p>
          <w:p w14:paraId="44BFF48E"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There could be a risk to data security.</w:t>
            </w:r>
          </w:p>
          <w:p w14:paraId="1315B6E4"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As this study involves teachers’ professional practice, there is a chance that some participants might feel emotional harm/a threat to their professionalism.</w:t>
            </w:r>
          </w:p>
          <w:p w14:paraId="4316115C"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As the researcher is a colleague of the participants, they may perceive an obligation to be involved in the study and/or that they need to provide what they perceive to be useful responses rather than their honest opinions.</w:t>
            </w:r>
          </w:p>
          <w:p w14:paraId="40A4C9AB" w14:textId="77777777" w:rsidR="00E930AD" w:rsidRPr="00FF1B6C" w:rsidRDefault="00E930AD" w:rsidP="00E930AD">
            <w:pPr>
              <w:spacing w:after="0" w:line="240" w:lineRule="auto"/>
              <w:rPr>
                <w:rFonts w:ascii="Arial" w:eastAsia="Times New Roman" w:hAnsi="Arial" w:cs="Arial"/>
              </w:rPr>
            </w:pPr>
          </w:p>
          <w:p w14:paraId="0CD97765"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DC6221B" w14:textId="77777777" w:rsidR="00E930AD" w:rsidRPr="00FF1B6C" w:rsidRDefault="00E930AD" w:rsidP="00E930AD">
            <w:pPr>
              <w:autoSpaceDE w:val="0"/>
              <w:autoSpaceDN w:val="0"/>
              <w:adjustRightInd w:val="0"/>
              <w:spacing w:after="0" w:line="240" w:lineRule="auto"/>
              <w:rPr>
                <w:rFonts w:ascii="Arial" w:eastAsia="Times New Roman" w:hAnsi="Arial" w:cs="Arial"/>
                <w:i/>
                <w:sz w:val="18"/>
                <w:szCs w:val="18"/>
              </w:rPr>
            </w:pPr>
            <w:r w:rsidRPr="00FF1B6C">
              <w:rPr>
                <w:rFonts w:ascii="Arial" w:eastAsia="Times New Roman" w:hAnsi="Arial" w:cs="Arial"/>
                <w:i/>
                <w:sz w:val="18"/>
                <w:szCs w:val="18"/>
              </w:rPr>
              <w:t>How you will mitigate the risk to participants:</w:t>
            </w:r>
          </w:p>
          <w:p w14:paraId="05171312"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Data security: all data will be anonymised, so that if it is seen by a third party the participants will not be identified.  The data will be stored in a password protected OneDrive folder to keep it secure.  BERA, school data protection policy and UWTSD data management guidance will be followed.</w:t>
            </w:r>
          </w:p>
          <w:p w14:paraId="614341EC"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Professional practice: teachers will be reassured that their participation is voluntary and that they can withdraw at any time if they so wish.  Furthermore, participants will be informed that it is the reading group intervention that is being investigated, and that their own professional practice will not be judged.</w:t>
            </w:r>
          </w:p>
          <w:p w14:paraId="6C44F743"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Participants will be assured that participation is entirely voluntary and that there is no obligation to participate.  They will also be informed that their honest answers will be the most useful for the research, and that there are no ‘right’ answers.  Staff are used to being invited to participate in various CPD groups and PLCs by the school.  The existing school culture is one of non-obligation and honesty for these groups and PLCs, which should also help to minimise risk as it is normal school practice to run groups such the one in this study.</w:t>
            </w:r>
          </w:p>
          <w:p w14:paraId="2CCEC133" w14:textId="77777777" w:rsidR="00E930AD" w:rsidRPr="00FF1B6C" w:rsidRDefault="00E930AD" w:rsidP="00E930AD">
            <w:pPr>
              <w:spacing w:after="0" w:line="240" w:lineRule="auto"/>
              <w:rPr>
                <w:rFonts w:ascii="Arial" w:eastAsia="Times New Roman" w:hAnsi="Arial" w:cs="Arial"/>
              </w:rPr>
            </w:pPr>
          </w:p>
          <w:p w14:paraId="12D67EBF" w14:textId="77777777" w:rsidR="00E930AD" w:rsidRPr="00FF1B6C" w:rsidRDefault="00E930AD" w:rsidP="00E930AD">
            <w:pPr>
              <w:autoSpaceDE w:val="0"/>
              <w:autoSpaceDN w:val="0"/>
              <w:adjustRightInd w:val="0"/>
              <w:spacing w:after="0" w:line="240" w:lineRule="auto"/>
              <w:rPr>
                <w:rFonts w:ascii="Times New Roman" w:eastAsia="Times New Roman" w:hAnsi="Times New Roman" w:cs="Arial"/>
                <w:i/>
                <w:sz w:val="20"/>
                <w:szCs w:val="20"/>
              </w:rPr>
            </w:pPr>
            <w:r w:rsidRPr="00FF1B6C">
              <w:rPr>
                <w:rFonts w:ascii="Arial" w:eastAsia="Times New Roman" w:hAnsi="Arial" w:cs="Arial"/>
                <w:i/>
                <w:color w:val="808080"/>
                <w:sz w:val="18"/>
                <w:szCs w:val="18"/>
              </w:rPr>
              <w:t>(this box should expand as you type)</w:t>
            </w:r>
          </w:p>
        </w:tc>
      </w:tr>
      <w:tr w:rsidR="00E930AD" w:rsidRPr="00FF1B6C" w14:paraId="60CA997B" w14:textId="77777777" w:rsidTr="00E930AD">
        <w:tc>
          <w:tcPr>
            <w:tcW w:w="596" w:type="dxa"/>
            <w:tcBorders>
              <w:bottom w:val="single" w:sz="4" w:space="0" w:color="auto"/>
            </w:tcBorders>
            <w:shd w:val="clear" w:color="auto" w:fill="F2F2F2"/>
            <w:vAlign w:val="center"/>
          </w:tcPr>
          <w:p w14:paraId="4518ED72" w14:textId="77777777" w:rsidR="00E930AD" w:rsidRPr="00FF1B6C" w:rsidRDefault="00E930AD" w:rsidP="00E930AD">
            <w:pPr>
              <w:spacing w:after="0" w:line="240" w:lineRule="auto"/>
              <w:jc w:val="center"/>
              <w:rPr>
                <w:rFonts w:ascii="Arial" w:eastAsia="Times New Roman" w:hAnsi="Arial" w:cs="Arial"/>
              </w:rPr>
            </w:pPr>
            <w:r w:rsidRPr="00FF1B6C">
              <w:rPr>
                <w:rFonts w:ascii="Arial" w:eastAsia="Times New Roman" w:hAnsi="Arial" w:cs="Arial"/>
              </w:rPr>
              <w:t>3</w:t>
            </w:r>
          </w:p>
        </w:tc>
        <w:tc>
          <w:tcPr>
            <w:tcW w:w="9923" w:type="dxa"/>
            <w:gridSpan w:val="4"/>
            <w:tcBorders>
              <w:bottom w:val="single" w:sz="4" w:space="0" w:color="auto"/>
            </w:tcBorders>
            <w:shd w:val="clear" w:color="auto" w:fill="F2F2F2"/>
          </w:tcPr>
          <w:p w14:paraId="685A06FA"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F1B6C">
              <w:rPr>
                <w:rFonts w:ascii="Arial" w:eastAsia="Times New Roman" w:hAnsi="Arial" w:cs="Arial"/>
                <w:color w:val="161616"/>
                <w:lang w:eastAsia="en-GB"/>
              </w:rPr>
              <w:t xml:space="preserve">where applicable, consent procedures should make it clear that if something potentially or </w:t>
            </w:r>
            <w:proofErr w:type="gramStart"/>
            <w:r w:rsidRPr="00FF1B6C">
              <w:rPr>
                <w:rFonts w:ascii="Arial" w:eastAsia="Times New Roman" w:hAnsi="Arial" w:cs="Arial"/>
                <w:color w:val="161616"/>
                <w:lang w:eastAsia="en-GB"/>
              </w:rPr>
              <w:t>actually illegal</w:t>
            </w:r>
            <w:proofErr w:type="gramEnd"/>
            <w:r w:rsidRPr="00FF1B6C">
              <w:rPr>
                <w:rFonts w:ascii="Arial" w:eastAsia="Times New Roman" w:hAnsi="Arial" w:cs="Arial"/>
                <w:color w:val="161616"/>
                <w:lang w:eastAsia="en-GB"/>
              </w:rPr>
              <w:t xml:space="preserve"> is discovered in the course of a project, it may need to be disclosed to the proper authorities</w:t>
            </w:r>
          </w:p>
        </w:tc>
      </w:tr>
      <w:tr w:rsidR="00E930AD" w:rsidRPr="00FF1B6C" w14:paraId="3F546E0C" w14:textId="77777777" w:rsidTr="00E930AD">
        <w:tc>
          <w:tcPr>
            <w:tcW w:w="596" w:type="dxa"/>
            <w:tcBorders>
              <w:top w:val="single" w:sz="4" w:space="0" w:color="auto"/>
              <w:bottom w:val="single" w:sz="4" w:space="0" w:color="auto"/>
            </w:tcBorders>
            <w:vAlign w:val="center"/>
          </w:tcPr>
          <w:p w14:paraId="576EFCC4" w14:textId="77777777" w:rsidR="00E930AD" w:rsidRPr="00FF1B6C" w:rsidRDefault="00E930AD" w:rsidP="00E930AD">
            <w:pPr>
              <w:spacing w:after="0" w:line="240" w:lineRule="auto"/>
              <w:jc w:val="center"/>
              <w:rPr>
                <w:rFonts w:ascii="Arial" w:eastAsia="Times New Roman" w:hAnsi="Arial" w:cs="Arial"/>
              </w:rPr>
            </w:pPr>
          </w:p>
        </w:tc>
        <w:tc>
          <w:tcPr>
            <w:tcW w:w="9923" w:type="dxa"/>
            <w:gridSpan w:val="4"/>
            <w:tcBorders>
              <w:top w:val="single" w:sz="4" w:space="0" w:color="auto"/>
              <w:bottom w:val="single" w:sz="4" w:space="0" w:color="auto"/>
            </w:tcBorders>
          </w:tcPr>
          <w:p w14:paraId="57E3D96C"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Not applicable.</w:t>
            </w:r>
          </w:p>
          <w:p w14:paraId="5B18E57D" w14:textId="77777777" w:rsidR="00E930AD" w:rsidRPr="00FF1B6C" w:rsidRDefault="00E930AD" w:rsidP="00E930AD">
            <w:pPr>
              <w:spacing w:after="0" w:line="240" w:lineRule="auto"/>
              <w:rPr>
                <w:rFonts w:ascii="Arial" w:eastAsia="Times New Roman" w:hAnsi="Arial" w:cs="Arial"/>
              </w:rPr>
            </w:pPr>
          </w:p>
          <w:p w14:paraId="6528E3C5" w14:textId="77777777" w:rsidR="00E930AD" w:rsidRPr="00FF1B6C" w:rsidRDefault="00E930AD" w:rsidP="00E930AD">
            <w:pPr>
              <w:spacing w:after="0" w:line="240" w:lineRule="auto"/>
              <w:rPr>
                <w:rFonts w:ascii="Arial" w:eastAsia="Times New Roman" w:hAnsi="Arial" w:cs="Arial"/>
              </w:rPr>
            </w:pPr>
          </w:p>
          <w:p w14:paraId="6CB6E3F7" w14:textId="77777777" w:rsidR="00E930AD" w:rsidRPr="00FF1B6C" w:rsidRDefault="00E930AD" w:rsidP="00E930AD">
            <w:pPr>
              <w:autoSpaceDE w:val="0"/>
              <w:autoSpaceDN w:val="0"/>
              <w:adjustRightInd w:val="0"/>
              <w:spacing w:after="0" w:line="240" w:lineRule="auto"/>
              <w:rPr>
                <w:rFonts w:ascii="Times New Roman" w:eastAsia="Times New Roman" w:hAnsi="Times New Roman" w:cs="Arial"/>
                <w:sz w:val="20"/>
                <w:szCs w:val="20"/>
              </w:rPr>
            </w:pPr>
            <w:r w:rsidRPr="00FF1B6C">
              <w:rPr>
                <w:rFonts w:ascii="Arial" w:eastAsia="Times New Roman" w:hAnsi="Arial" w:cs="Arial"/>
                <w:i/>
                <w:color w:val="808080"/>
                <w:sz w:val="18"/>
                <w:szCs w:val="18"/>
              </w:rPr>
              <w:t>(this box should expand as you type)</w:t>
            </w:r>
          </w:p>
        </w:tc>
      </w:tr>
      <w:tr w:rsidR="00E930AD" w:rsidRPr="00FF1B6C" w14:paraId="1E5E718F" w14:textId="77777777" w:rsidTr="00E930AD">
        <w:tc>
          <w:tcPr>
            <w:tcW w:w="596" w:type="dxa"/>
            <w:tcBorders>
              <w:top w:val="single" w:sz="4" w:space="0" w:color="auto"/>
              <w:bottom w:val="single" w:sz="4" w:space="0" w:color="auto"/>
            </w:tcBorders>
            <w:shd w:val="clear" w:color="auto" w:fill="F2F2F2"/>
            <w:vAlign w:val="center"/>
          </w:tcPr>
          <w:p w14:paraId="250E8AD1" w14:textId="77777777" w:rsidR="00E930AD" w:rsidRPr="00FF1B6C" w:rsidRDefault="00E930AD" w:rsidP="00E930AD">
            <w:pPr>
              <w:spacing w:after="0" w:line="240" w:lineRule="auto"/>
              <w:jc w:val="center"/>
              <w:rPr>
                <w:rFonts w:ascii="Arial" w:eastAsia="Times New Roman" w:hAnsi="Arial" w:cs="Arial"/>
              </w:rPr>
            </w:pPr>
            <w:r w:rsidRPr="00FF1B6C">
              <w:rPr>
                <w:rFonts w:ascii="Arial" w:eastAsia="Times New Roman" w:hAnsi="Arial" w:cs="Arial"/>
              </w:rPr>
              <w:t>4</w:t>
            </w:r>
          </w:p>
        </w:tc>
        <w:tc>
          <w:tcPr>
            <w:tcW w:w="9923" w:type="dxa"/>
            <w:gridSpan w:val="4"/>
            <w:tcBorders>
              <w:top w:val="single" w:sz="4" w:space="0" w:color="auto"/>
              <w:bottom w:val="single" w:sz="4" w:space="0" w:color="auto"/>
            </w:tcBorders>
            <w:shd w:val="clear" w:color="auto" w:fill="F2F2F2"/>
          </w:tcPr>
          <w:p w14:paraId="39F04034"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b/>
              </w:rPr>
              <w:t>Risks to the investigator</w:t>
            </w:r>
          </w:p>
          <w:p w14:paraId="50DBE148"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For example: personal health &amp; safety, physical harm, emotional distress, risk of accusation of harm/impropriety, conflict of interest</w:t>
            </w:r>
          </w:p>
        </w:tc>
      </w:tr>
      <w:tr w:rsidR="00E930AD" w:rsidRPr="00FF1B6C" w14:paraId="0F306D22" w14:textId="77777777" w:rsidTr="00E930AD">
        <w:tc>
          <w:tcPr>
            <w:tcW w:w="596" w:type="dxa"/>
            <w:tcBorders>
              <w:top w:val="single" w:sz="4" w:space="0" w:color="auto"/>
              <w:bottom w:val="single" w:sz="4" w:space="0" w:color="auto"/>
            </w:tcBorders>
            <w:vAlign w:val="center"/>
          </w:tcPr>
          <w:p w14:paraId="28372BBB"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679561EC"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rPr>
              <w:t>Risk to the investigator:</w:t>
            </w:r>
          </w:p>
          <w:p w14:paraId="68DA9564"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rPr>
              <w:t>Risk of subjectivity due to being a colleague of the participants, and therefore risk to professional reputation and the validity of the results and analysis.</w:t>
            </w:r>
          </w:p>
          <w:p w14:paraId="24A2046E"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rPr>
              <w:t>Risk of harm/impropriety if research is conducted improperly.</w:t>
            </w:r>
          </w:p>
          <w:p w14:paraId="7690C766" w14:textId="77777777" w:rsidR="00E930AD" w:rsidRPr="00FF1B6C" w:rsidRDefault="00E930AD" w:rsidP="00E930AD">
            <w:pPr>
              <w:spacing w:after="0" w:line="240" w:lineRule="auto"/>
              <w:rPr>
                <w:rFonts w:ascii="Arial" w:eastAsia="Times New Roman" w:hAnsi="Arial" w:cs="Arial"/>
              </w:rPr>
            </w:pPr>
          </w:p>
          <w:p w14:paraId="2B3E9349" w14:textId="77777777" w:rsidR="00E930AD" w:rsidRPr="00FF1B6C" w:rsidRDefault="00E930AD" w:rsidP="00E930AD">
            <w:pPr>
              <w:spacing w:after="0" w:line="240" w:lineRule="auto"/>
              <w:rPr>
                <w:rFonts w:ascii="Arial" w:eastAsia="Times New Roman" w:hAnsi="Arial" w:cs="Arial"/>
              </w:rPr>
            </w:pPr>
          </w:p>
          <w:p w14:paraId="1AA51B7B"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B1C0DDB" w14:textId="77777777" w:rsidR="00E930AD" w:rsidRPr="00FF1B6C" w:rsidRDefault="00E930AD" w:rsidP="00E930AD">
            <w:pPr>
              <w:autoSpaceDE w:val="0"/>
              <w:autoSpaceDN w:val="0"/>
              <w:adjustRightInd w:val="0"/>
              <w:spacing w:after="0" w:line="240" w:lineRule="auto"/>
              <w:rPr>
                <w:rFonts w:ascii="Arial" w:eastAsia="Times New Roman" w:hAnsi="Arial" w:cs="Arial"/>
                <w:i/>
                <w:sz w:val="18"/>
                <w:szCs w:val="18"/>
              </w:rPr>
            </w:pPr>
            <w:r w:rsidRPr="00FF1B6C">
              <w:rPr>
                <w:rFonts w:ascii="Arial" w:eastAsia="Times New Roman" w:hAnsi="Arial" w:cs="Arial"/>
                <w:i/>
                <w:sz w:val="18"/>
                <w:szCs w:val="18"/>
              </w:rPr>
              <w:t>How you will mitigate the risk to the investigator:</w:t>
            </w:r>
          </w:p>
          <w:p w14:paraId="0E4C720A"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The investigator will stay aware of this risk and take care to conduct the research and analyse all data as objectively as possible.</w:t>
            </w:r>
          </w:p>
          <w:p w14:paraId="25BF9731"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Follow BERA guidelines, risk mitigation outlined in this ethics form and follow UWTSD data management guidance and school data policy to minimise risk of impropriety or harm.</w:t>
            </w:r>
          </w:p>
          <w:p w14:paraId="4217F710" w14:textId="77777777" w:rsidR="00E930AD" w:rsidRPr="00FF1B6C" w:rsidRDefault="00E930AD" w:rsidP="00E930AD">
            <w:pPr>
              <w:spacing w:after="0" w:line="240" w:lineRule="auto"/>
              <w:rPr>
                <w:rFonts w:ascii="Arial" w:eastAsia="Times New Roman" w:hAnsi="Arial" w:cs="Arial"/>
              </w:rPr>
            </w:pPr>
          </w:p>
          <w:p w14:paraId="2C6DE67F" w14:textId="77777777" w:rsidR="00E930AD" w:rsidRPr="00FF1B6C" w:rsidRDefault="00E930AD" w:rsidP="00E930AD">
            <w:pPr>
              <w:autoSpaceDE w:val="0"/>
              <w:autoSpaceDN w:val="0"/>
              <w:adjustRightInd w:val="0"/>
              <w:spacing w:after="0" w:line="240" w:lineRule="auto"/>
              <w:rPr>
                <w:rFonts w:ascii="Times New Roman" w:eastAsia="Times New Roman" w:hAnsi="Times New Roman" w:cs="Arial"/>
                <w:sz w:val="20"/>
                <w:szCs w:val="20"/>
              </w:rPr>
            </w:pPr>
            <w:r w:rsidRPr="00FF1B6C">
              <w:rPr>
                <w:rFonts w:ascii="Arial" w:eastAsia="Times New Roman" w:hAnsi="Arial" w:cs="Arial"/>
                <w:i/>
                <w:color w:val="808080"/>
                <w:sz w:val="18"/>
                <w:szCs w:val="18"/>
              </w:rPr>
              <w:t>(this box should expand as you type)</w:t>
            </w:r>
          </w:p>
        </w:tc>
      </w:tr>
      <w:tr w:rsidR="00E930AD" w:rsidRPr="00FF1B6C" w14:paraId="744D57C6" w14:textId="77777777" w:rsidTr="00E930AD">
        <w:tc>
          <w:tcPr>
            <w:tcW w:w="596" w:type="dxa"/>
            <w:tcBorders>
              <w:top w:val="single" w:sz="4" w:space="0" w:color="auto"/>
              <w:bottom w:val="single" w:sz="4" w:space="0" w:color="auto"/>
            </w:tcBorders>
            <w:shd w:val="clear" w:color="auto" w:fill="F2F2F2"/>
            <w:vAlign w:val="center"/>
          </w:tcPr>
          <w:p w14:paraId="4FD76068" w14:textId="77777777" w:rsidR="00E930AD" w:rsidRPr="00FF1B6C" w:rsidRDefault="00E930AD" w:rsidP="00E930AD">
            <w:pPr>
              <w:spacing w:after="0" w:line="240" w:lineRule="auto"/>
              <w:jc w:val="center"/>
              <w:rPr>
                <w:rFonts w:ascii="Arial" w:eastAsia="Times New Roman" w:hAnsi="Arial" w:cs="Arial"/>
              </w:rPr>
            </w:pPr>
            <w:r w:rsidRPr="00FF1B6C">
              <w:rPr>
                <w:rFonts w:ascii="Arial" w:eastAsia="Times New Roman" w:hAnsi="Arial" w:cs="Arial"/>
              </w:rPr>
              <w:t>5</w:t>
            </w:r>
          </w:p>
        </w:tc>
        <w:tc>
          <w:tcPr>
            <w:tcW w:w="9923" w:type="dxa"/>
            <w:gridSpan w:val="4"/>
            <w:tcBorders>
              <w:top w:val="single" w:sz="4" w:space="0" w:color="auto"/>
              <w:bottom w:val="single" w:sz="4" w:space="0" w:color="auto"/>
            </w:tcBorders>
            <w:shd w:val="clear" w:color="auto" w:fill="F2F2F2"/>
          </w:tcPr>
          <w:p w14:paraId="149A5252"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b/>
              </w:rPr>
              <w:t>University/institutional risks</w:t>
            </w:r>
          </w:p>
          <w:p w14:paraId="7F54D3C6"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For example: adverse publicity, financial loss, data protection</w:t>
            </w:r>
          </w:p>
        </w:tc>
      </w:tr>
      <w:tr w:rsidR="00E930AD" w:rsidRPr="00FF1B6C" w14:paraId="16A614D2" w14:textId="77777777" w:rsidTr="00E930AD">
        <w:tc>
          <w:tcPr>
            <w:tcW w:w="596" w:type="dxa"/>
            <w:tcBorders>
              <w:top w:val="single" w:sz="4" w:space="0" w:color="auto"/>
              <w:bottom w:val="single" w:sz="4" w:space="0" w:color="auto"/>
            </w:tcBorders>
            <w:vAlign w:val="center"/>
          </w:tcPr>
          <w:p w14:paraId="562D4914"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225971BD"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rPr>
              <w:t>Risk to the University:</w:t>
            </w:r>
          </w:p>
          <w:p w14:paraId="5C6D2198"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There is some risk of adverse publicity and risk to university reputation if the research is not carried out in line with university policies, including ethical guidelines, and is therefore perceived as unethical and/or bad practice.</w:t>
            </w:r>
          </w:p>
          <w:p w14:paraId="61AEBE6D"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Risk to data protection.</w:t>
            </w:r>
          </w:p>
          <w:p w14:paraId="07CC3F42" w14:textId="77777777" w:rsidR="00E930AD" w:rsidRPr="00FF1B6C" w:rsidRDefault="00E930AD" w:rsidP="00E930AD">
            <w:pPr>
              <w:spacing w:after="0" w:line="240" w:lineRule="auto"/>
              <w:rPr>
                <w:rFonts w:ascii="Arial" w:eastAsia="Times New Roman" w:hAnsi="Arial" w:cs="Arial"/>
              </w:rPr>
            </w:pPr>
          </w:p>
          <w:p w14:paraId="41A36A6B"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536617D" w14:textId="77777777" w:rsidR="00E930AD" w:rsidRPr="00FF1B6C" w:rsidRDefault="00E930AD" w:rsidP="00E930AD">
            <w:pPr>
              <w:autoSpaceDE w:val="0"/>
              <w:autoSpaceDN w:val="0"/>
              <w:adjustRightInd w:val="0"/>
              <w:spacing w:after="0" w:line="240" w:lineRule="auto"/>
              <w:rPr>
                <w:rFonts w:ascii="Arial" w:eastAsia="Times New Roman" w:hAnsi="Arial" w:cs="Arial"/>
                <w:i/>
                <w:sz w:val="18"/>
                <w:szCs w:val="18"/>
              </w:rPr>
            </w:pPr>
            <w:r w:rsidRPr="00FF1B6C">
              <w:rPr>
                <w:rFonts w:ascii="Arial" w:eastAsia="Times New Roman" w:hAnsi="Arial" w:cs="Arial"/>
                <w:i/>
                <w:sz w:val="18"/>
                <w:szCs w:val="18"/>
              </w:rPr>
              <w:t>How you will mitigate the risk to the University:</w:t>
            </w:r>
          </w:p>
          <w:p w14:paraId="0246D15B"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Follow university policies and the risk mitigation outlined in this ethics form to avoid any practice that might bring the university into disrepute. Follow BERA ethical guidelines.</w:t>
            </w:r>
          </w:p>
          <w:p w14:paraId="71DA3479"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Follow UWTSD data management guidance, school data policy and store all data in password protected cloud storage.</w:t>
            </w:r>
          </w:p>
          <w:p w14:paraId="5B1BEA70" w14:textId="77777777" w:rsidR="00E930AD" w:rsidRPr="00FF1B6C" w:rsidRDefault="00E930AD" w:rsidP="00E930AD">
            <w:pPr>
              <w:spacing w:after="0" w:line="240" w:lineRule="auto"/>
              <w:rPr>
                <w:rFonts w:ascii="Arial" w:eastAsia="Times New Roman" w:hAnsi="Arial" w:cs="Arial"/>
              </w:rPr>
            </w:pPr>
          </w:p>
          <w:p w14:paraId="58FDAB6B" w14:textId="77777777" w:rsidR="00E930AD" w:rsidRPr="00FF1B6C" w:rsidRDefault="00E930AD" w:rsidP="00E930AD">
            <w:pPr>
              <w:autoSpaceDE w:val="0"/>
              <w:autoSpaceDN w:val="0"/>
              <w:adjustRightInd w:val="0"/>
              <w:spacing w:after="0" w:line="240" w:lineRule="auto"/>
              <w:rPr>
                <w:rFonts w:ascii="Times New Roman" w:eastAsia="Times New Roman" w:hAnsi="Times New Roman" w:cs="Arial"/>
                <w:sz w:val="20"/>
                <w:szCs w:val="20"/>
              </w:rPr>
            </w:pPr>
            <w:r w:rsidRPr="00FF1B6C">
              <w:rPr>
                <w:rFonts w:ascii="Arial" w:eastAsia="Times New Roman" w:hAnsi="Arial" w:cs="Arial"/>
                <w:i/>
                <w:color w:val="808080"/>
                <w:sz w:val="18"/>
                <w:szCs w:val="18"/>
              </w:rPr>
              <w:t>(this box should expand as you type)</w:t>
            </w:r>
          </w:p>
        </w:tc>
      </w:tr>
      <w:tr w:rsidR="00E930AD" w:rsidRPr="00FF1B6C" w14:paraId="24827561" w14:textId="77777777" w:rsidTr="00E930AD">
        <w:tc>
          <w:tcPr>
            <w:tcW w:w="596" w:type="dxa"/>
            <w:tcBorders>
              <w:top w:val="single" w:sz="4" w:space="0" w:color="auto"/>
              <w:bottom w:val="single" w:sz="4" w:space="0" w:color="auto"/>
            </w:tcBorders>
            <w:shd w:val="clear" w:color="auto" w:fill="F2F2F2"/>
            <w:vAlign w:val="center"/>
          </w:tcPr>
          <w:p w14:paraId="7C7973CF" w14:textId="77777777" w:rsidR="00E930AD" w:rsidRPr="00FF1B6C" w:rsidRDefault="00E930AD" w:rsidP="00E930AD">
            <w:pPr>
              <w:spacing w:after="0" w:line="240" w:lineRule="auto"/>
              <w:jc w:val="center"/>
              <w:rPr>
                <w:rFonts w:ascii="Arial" w:eastAsia="Times New Roman" w:hAnsi="Arial" w:cs="Arial"/>
              </w:rPr>
            </w:pPr>
            <w:r w:rsidRPr="00FF1B6C">
              <w:rPr>
                <w:rFonts w:ascii="Arial" w:eastAsia="Times New Roman" w:hAnsi="Arial" w:cs="Arial"/>
              </w:rPr>
              <w:t>6</w:t>
            </w:r>
          </w:p>
        </w:tc>
        <w:tc>
          <w:tcPr>
            <w:tcW w:w="9923" w:type="dxa"/>
            <w:gridSpan w:val="4"/>
            <w:tcBorders>
              <w:top w:val="single" w:sz="4" w:space="0" w:color="auto"/>
              <w:bottom w:val="single" w:sz="4" w:space="0" w:color="auto"/>
            </w:tcBorders>
            <w:shd w:val="clear" w:color="auto" w:fill="F2F2F2"/>
          </w:tcPr>
          <w:p w14:paraId="5A5CBCE4"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b/>
              </w:rPr>
              <w:t>Environmental risks</w:t>
            </w:r>
          </w:p>
          <w:p w14:paraId="32C757DD"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For example: accidental spillage of pollutants, damage to local ecosystems</w:t>
            </w:r>
          </w:p>
        </w:tc>
      </w:tr>
      <w:tr w:rsidR="00E930AD" w:rsidRPr="00FF1B6C" w14:paraId="26F4543A" w14:textId="77777777" w:rsidTr="00E930AD">
        <w:tc>
          <w:tcPr>
            <w:tcW w:w="596" w:type="dxa"/>
            <w:tcBorders>
              <w:top w:val="single" w:sz="4" w:space="0" w:color="auto"/>
              <w:bottom w:val="single" w:sz="4" w:space="0" w:color="auto"/>
            </w:tcBorders>
            <w:vAlign w:val="center"/>
          </w:tcPr>
          <w:p w14:paraId="3BDDD7A4"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48A67A68"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rPr>
              <w:t>Risk to the environment:</w:t>
            </w:r>
          </w:p>
          <w:p w14:paraId="35B2BABA"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rPr>
              <w:t>No risks to the environment are anticipated.</w:t>
            </w:r>
          </w:p>
          <w:p w14:paraId="24B24E55" w14:textId="77777777" w:rsidR="00E930AD" w:rsidRPr="00FF1B6C" w:rsidRDefault="00E930AD" w:rsidP="00E930AD">
            <w:pPr>
              <w:spacing w:after="0" w:line="240" w:lineRule="auto"/>
              <w:rPr>
                <w:rFonts w:ascii="Arial" w:eastAsia="Times New Roman" w:hAnsi="Arial" w:cs="Arial"/>
              </w:rPr>
            </w:pPr>
          </w:p>
          <w:p w14:paraId="6773E7C5" w14:textId="77777777" w:rsidR="00E930AD" w:rsidRPr="00FF1B6C" w:rsidRDefault="00E930AD" w:rsidP="00E930AD">
            <w:pPr>
              <w:spacing w:after="0" w:line="240" w:lineRule="auto"/>
              <w:rPr>
                <w:rFonts w:ascii="Arial" w:eastAsia="Times New Roman" w:hAnsi="Arial" w:cs="Arial"/>
              </w:rPr>
            </w:pPr>
          </w:p>
          <w:p w14:paraId="648F690D" w14:textId="77777777" w:rsidR="00E930AD" w:rsidRPr="00FF1B6C" w:rsidRDefault="00E930AD" w:rsidP="00E930AD">
            <w:pPr>
              <w:spacing w:after="0" w:line="240" w:lineRule="auto"/>
              <w:rPr>
                <w:rFonts w:ascii="Arial" w:eastAsia="Times New Roman" w:hAnsi="Arial" w:cs="Arial"/>
              </w:rPr>
            </w:pPr>
          </w:p>
          <w:p w14:paraId="6CBDF48E"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E5BEDD0" w14:textId="77777777" w:rsidR="00E930AD" w:rsidRPr="00FF1B6C" w:rsidRDefault="00E930AD" w:rsidP="00E930AD">
            <w:pPr>
              <w:autoSpaceDE w:val="0"/>
              <w:autoSpaceDN w:val="0"/>
              <w:adjustRightInd w:val="0"/>
              <w:spacing w:after="0" w:line="240" w:lineRule="auto"/>
              <w:rPr>
                <w:rFonts w:ascii="Arial" w:eastAsia="Times New Roman" w:hAnsi="Arial" w:cs="Arial"/>
                <w:i/>
                <w:sz w:val="18"/>
                <w:szCs w:val="18"/>
              </w:rPr>
            </w:pPr>
            <w:r w:rsidRPr="00FF1B6C">
              <w:rPr>
                <w:rFonts w:ascii="Arial" w:eastAsia="Times New Roman" w:hAnsi="Arial" w:cs="Arial"/>
                <w:i/>
                <w:sz w:val="18"/>
                <w:szCs w:val="18"/>
              </w:rPr>
              <w:t>How you will mitigate the risk to environment:</w:t>
            </w:r>
          </w:p>
          <w:p w14:paraId="37BF12B7" w14:textId="77777777" w:rsidR="00E930AD" w:rsidRPr="00FF1B6C" w:rsidRDefault="00E930AD" w:rsidP="00E930AD">
            <w:pPr>
              <w:spacing w:after="0" w:line="240" w:lineRule="auto"/>
              <w:rPr>
                <w:rFonts w:ascii="Arial" w:eastAsia="Times New Roman" w:hAnsi="Arial" w:cs="Arial"/>
              </w:rPr>
            </w:pPr>
          </w:p>
          <w:p w14:paraId="383DBB44" w14:textId="77777777" w:rsidR="00E930AD" w:rsidRPr="00FF1B6C" w:rsidRDefault="00E930AD" w:rsidP="00E930AD">
            <w:pPr>
              <w:spacing w:after="0" w:line="240" w:lineRule="auto"/>
              <w:rPr>
                <w:rFonts w:ascii="Arial" w:eastAsia="Times New Roman" w:hAnsi="Arial" w:cs="Arial"/>
              </w:rPr>
            </w:pPr>
          </w:p>
          <w:p w14:paraId="3345EFCD" w14:textId="77777777" w:rsidR="00E930AD" w:rsidRPr="00FF1B6C" w:rsidRDefault="00E930AD" w:rsidP="00E930AD">
            <w:pPr>
              <w:spacing w:after="0" w:line="240" w:lineRule="auto"/>
              <w:rPr>
                <w:rFonts w:ascii="Arial" w:eastAsia="Times New Roman" w:hAnsi="Arial" w:cs="Arial"/>
              </w:rPr>
            </w:pPr>
          </w:p>
          <w:p w14:paraId="1D0D6BFC" w14:textId="77777777" w:rsidR="00E930AD" w:rsidRPr="00FF1B6C" w:rsidRDefault="00E930AD" w:rsidP="00E930AD">
            <w:pPr>
              <w:autoSpaceDE w:val="0"/>
              <w:autoSpaceDN w:val="0"/>
              <w:adjustRightInd w:val="0"/>
              <w:spacing w:after="0" w:line="240" w:lineRule="auto"/>
              <w:rPr>
                <w:rFonts w:ascii="Times New Roman" w:eastAsia="Times New Roman" w:hAnsi="Times New Roman" w:cs="Arial"/>
                <w:sz w:val="20"/>
                <w:szCs w:val="20"/>
              </w:rPr>
            </w:pPr>
            <w:r w:rsidRPr="00FF1B6C">
              <w:rPr>
                <w:rFonts w:ascii="Arial" w:eastAsia="Times New Roman" w:hAnsi="Arial" w:cs="Arial"/>
                <w:i/>
                <w:color w:val="808080"/>
                <w:sz w:val="18"/>
                <w:szCs w:val="18"/>
              </w:rPr>
              <w:t>(this box should expand as you type)</w:t>
            </w:r>
          </w:p>
        </w:tc>
      </w:tr>
    </w:tbl>
    <w:p w14:paraId="064FF8F6" w14:textId="77777777" w:rsidR="00E930AD" w:rsidRPr="00FF1B6C" w:rsidRDefault="00E930AD" w:rsidP="00E930AD">
      <w:pPr>
        <w:spacing w:after="0" w:line="240" w:lineRule="auto"/>
        <w:rPr>
          <w:rFonts w:ascii="Times New Roman" w:eastAsia="Times New Roman" w:hAnsi="Times New Roman" w:cs="Times New Roman"/>
          <w:sz w:val="20"/>
          <w:szCs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E930AD" w:rsidRPr="00FF1B6C" w14:paraId="7116C2BD" w14:textId="77777777" w:rsidTr="00E930AD">
        <w:trPr>
          <w:trHeight w:val="483"/>
        </w:trPr>
        <w:tc>
          <w:tcPr>
            <w:tcW w:w="596" w:type="dxa"/>
            <w:tcBorders>
              <w:top w:val="single" w:sz="4" w:space="0" w:color="auto"/>
              <w:bottom w:val="single" w:sz="4" w:space="0" w:color="auto"/>
            </w:tcBorders>
            <w:shd w:val="clear" w:color="auto" w:fill="F2F2F2"/>
            <w:vAlign w:val="center"/>
          </w:tcPr>
          <w:p w14:paraId="450E9835"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bCs/>
              </w:rPr>
            </w:pPr>
          </w:p>
        </w:tc>
        <w:tc>
          <w:tcPr>
            <w:tcW w:w="9923" w:type="dxa"/>
            <w:gridSpan w:val="4"/>
            <w:tcBorders>
              <w:top w:val="single" w:sz="4" w:space="0" w:color="auto"/>
              <w:bottom w:val="single" w:sz="4" w:space="0" w:color="auto"/>
            </w:tcBorders>
            <w:shd w:val="clear" w:color="auto" w:fill="F2F2F2"/>
            <w:vAlign w:val="center"/>
          </w:tcPr>
          <w:p w14:paraId="5BF214D9" w14:textId="77777777" w:rsidR="00E930AD" w:rsidRPr="00FF1B6C" w:rsidRDefault="00E930AD" w:rsidP="00E930AD">
            <w:pPr>
              <w:autoSpaceDE w:val="0"/>
              <w:autoSpaceDN w:val="0"/>
              <w:adjustRightInd w:val="0"/>
              <w:spacing w:after="0" w:line="240" w:lineRule="auto"/>
              <w:rPr>
                <w:rFonts w:ascii="Arial" w:eastAsia="Times New Roman" w:hAnsi="Arial" w:cs="Arial"/>
                <w:b/>
              </w:rPr>
            </w:pPr>
            <w:r w:rsidRPr="00FF1B6C">
              <w:rPr>
                <w:rFonts w:ascii="Arial" w:eastAsia="Times New Roman" w:hAnsi="Arial" w:cs="Arial"/>
                <w:b/>
              </w:rPr>
              <w:t>Disclosure and Barring Service</w:t>
            </w:r>
          </w:p>
        </w:tc>
      </w:tr>
      <w:tr w:rsidR="00E930AD" w:rsidRPr="00FF1B6C" w14:paraId="29D207B0" w14:textId="77777777" w:rsidTr="00E930AD">
        <w:tc>
          <w:tcPr>
            <w:tcW w:w="596" w:type="dxa"/>
            <w:tcBorders>
              <w:top w:val="single" w:sz="4" w:space="0" w:color="auto"/>
              <w:bottom w:val="single" w:sz="4" w:space="0" w:color="auto"/>
            </w:tcBorders>
            <w:shd w:val="clear" w:color="auto" w:fill="F2F2F2"/>
            <w:vAlign w:val="center"/>
          </w:tcPr>
          <w:p w14:paraId="1139BACF"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bCs/>
              </w:rPr>
            </w:pPr>
          </w:p>
        </w:tc>
        <w:tc>
          <w:tcPr>
            <w:tcW w:w="7401" w:type="dxa"/>
            <w:tcBorders>
              <w:top w:val="single" w:sz="4" w:space="0" w:color="auto"/>
              <w:bottom w:val="single" w:sz="4" w:space="0" w:color="auto"/>
            </w:tcBorders>
            <w:shd w:val="clear" w:color="auto" w:fill="F2F2F2"/>
          </w:tcPr>
          <w:p w14:paraId="6EC04B46" w14:textId="77777777" w:rsidR="00E930AD" w:rsidRPr="00FF1B6C" w:rsidRDefault="00E930AD" w:rsidP="00E930AD">
            <w:pPr>
              <w:autoSpaceDE w:val="0"/>
              <w:autoSpaceDN w:val="0"/>
              <w:adjustRightInd w:val="0"/>
              <w:spacing w:after="0" w:line="240" w:lineRule="auto"/>
              <w:rPr>
                <w:rFonts w:ascii="Arial" w:eastAsia="Times New Roman" w:hAnsi="Arial" w:cs="Arial"/>
                <w:sz w:val="16"/>
                <w:szCs w:val="16"/>
              </w:rPr>
            </w:pPr>
            <w:r w:rsidRPr="00FF1B6C">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62149F7C"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b/>
                <w:bCs/>
              </w:rPr>
            </w:pPr>
            <w:r w:rsidRPr="00FF1B6C">
              <w:rPr>
                <w:rFonts w:ascii="Arial" w:eastAsia="Times New Roman" w:hAnsi="Arial" w:cs="Arial"/>
                <w:b/>
                <w:bCs/>
              </w:rPr>
              <w:t>YES</w:t>
            </w:r>
          </w:p>
          <w:p w14:paraId="4C3736FB"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b/>
              </w:rPr>
            </w:pPr>
          </w:p>
        </w:tc>
        <w:tc>
          <w:tcPr>
            <w:tcW w:w="850" w:type="dxa"/>
            <w:tcBorders>
              <w:top w:val="single" w:sz="4" w:space="0" w:color="auto"/>
              <w:bottom w:val="single" w:sz="4" w:space="0" w:color="auto"/>
            </w:tcBorders>
            <w:shd w:val="clear" w:color="auto" w:fill="F2F2F2"/>
            <w:vAlign w:val="bottom"/>
          </w:tcPr>
          <w:p w14:paraId="7D451A57"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b/>
                <w:bCs/>
              </w:rPr>
            </w:pPr>
            <w:r w:rsidRPr="00FF1B6C">
              <w:rPr>
                <w:rFonts w:ascii="Arial" w:eastAsia="Times New Roman" w:hAnsi="Arial" w:cs="Arial"/>
                <w:b/>
                <w:bCs/>
              </w:rPr>
              <w:t>NO</w:t>
            </w:r>
          </w:p>
          <w:p w14:paraId="5F106FAB"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b/>
              </w:rPr>
            </w:pPr>
          </w:p>
        </w:tc>
        <w:tc>
          <w:tcPr>
            <w:tcW w:w="851" w:type="dxa"/>
            <w:tcBorders>
              <w:top w:val="single" w:sz="4" w:space="0" w:color="auto"/>
              <w:bottom w:val="single" w:sz="4" w:space="0" w:color="auto"/>
            </w:tcBorders>
            <w:shd w:val="clear" w:color="auto" w:fill="F2F2F2"/>
            <w:vAlign w:val="bottom"/>
          </w:tcPr>
          <w:p w14:paraId="1498DAE6"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b/>
                <w:bCs/>
              </w:rPr>
            </w:pPr>
            <w:r w:rsidRPr="00FF1B6C">
              <w:rPr>
                <w:rFonts w:ascii="Arial" w:eastAsia="Times New Roman" w:hAnsi="Arial" w:cs="Arial"/>
                <w:b/>
                <w:bCs/>
              </w:rPr>
              <w:t>N/A</w:t>
            </w:r>
          </w:p>
          <w:p w14:paraId="471272FC"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b/>
              </w:rPr>
            </w:pPr>
          </w:p>
        </w:tc>
      </w:tr>
      <w:tr w:rsidR="00E930AD" w:rsidRPr="00FF1B6C" w14:paraId="116481BD" w14:textId="77777777" w:rsidTr="00E930AD">
        <w:trPr>
          <w:trHeight w:val="492"/>
        </w:trPr>
        <w:tc>
          <w:tcPr>
            <w:tcW w:w="596" w:type="dxa"/>
            <w:tcBorders>
              <w:top w:val="single" w:sz="4" w:space="0" w:color="auto"/>
              <w:bottom w:val="single" w:sz="4" w:space="0" w:color="auto"/>
            </w:tcBorders>
            <w:shd w:val="clear" w:color="auto" w:fill="F2F2F2"/>
            <w:vAlign w:val="center"/>
          </w:tcPr>
          <w:p w14:paraId="797DB21E"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bCs/>
              </w:rPr>
            </w:pPr>
            <w:r w:rsidRPr="00FF1B6C">
              <w:rPr>
                <w:rFonts w:ascii="Arial" w:eastAsia="Times New Roman" w:hAnsi="Arial" w:cs="Arial"/>
                <w:bCs/>
              </w:rPr>
              <w:t>7</w:t>
            </w:r>
          </w:p>
        </w:tc>
        <w:tc>
          <w:tcPr>
            <w:tcW w:w="7401" w:type="dxa"/>
            <w:tcBorders>
              <w:top w:val="single" w:sz="4" w:space="0" w:color="auto"/>
              <w:bottom w:val="single" w:sz="4" w:space="0" w:color="auto"/>
            </w:tcBorders>
            <w:shd w:val="clear" w:color="auto" w:fill="F2F2F2"/>
            <w:vAlign w:val="center"/>
          </w:tcPr>
          <w:p w14:paraId="6627182A"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04D6F96C" w14:textId="77777777" w:rsidR="00E930AD" w:rsidRPr="00FF1B6C" w:rsidRDefault="00E54F70" w:rsidP="00E930AD">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1418780434"/>
                <w14:checkbox>
                  <w14:checked w14:val="0"/>
                  <w14:checkedState w14:val="2612" w14:font="MS Gothic"/>
                  <w14:uncheckedState w14:val="2610" w14:font="MS Gothic"/>
                </w14:checkbox>
              </w:sdtPr>
              <w:sdtContent>
                <w:r w:rsidR="00E930AD" w:rsidRPr="00FF1B6C">
                  <w:rPr>
                    <w:rFonts w:ascii="Segoe UI Symbol" w:eastAsia="Times New Roman" w:hAnsi="Segoe UI Symbol" w:cs="Segoe UI Symbol"/>
                  </w:rPr>
                  <w:t>☐</w:t>
                </w:r>
              </w:sdtContent>
            </w:sdt>
          </w:p>
        </w:tc>
        <w:tc>
          <w:tcPr>
            <w:tcW w:w="850" w:type="dxa"/>
            <w:tcBorders>
              <w:top w:val="single" w:sz="4" w:space="0" w:color="auto"/>
              <w:bottom w:val="single" w:sz="4" w:space="0" w:color="auto"/>
            </w:tcBorders>
            <w:shd w:val="clear" w:color="auto" w:fill="BFBFBF"/>
            <w:vAlign w:val="center"/>
          </w:tcPr>
          <w:p w14:paraId="462B68DE" w14:textId="77777777" w:rsidR="00E930AD" w:rsidRPr="00FF1B6C" w:rsidRDefault="00E54F70" w:rsidP="00E930AD">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2018915239"/>
                <w14:checkbox>
                  <w14:checked w14:val="1"/>
                  <w14:checkedState w14:val="2612" w14:font="MS Gothic"/>
                  <w14:uncheckedState w14:val="2610" w14:font="MS Gothic"/>
                </w14:checkbox>
              </w:sdtPr>
              <w:sdtContent>
                <w:r w:rsidR="00E930AD" w:rsidRPr="00FF1B6C">
                  <w:rPr>
                    <w:rFonts w:ascii="Segoe UI Symbol" w:eastAsia="Times New Roman" w:hAnsi="Segoe UI Symbol" w:cs="Segoe UI Symbol"/>
                  </w:rPr>
                  <w:t>☒</w:t>
                </w:r>
              </w:sdtContent>
            </w:sdt>
          </w:p>
        </w:tc>
        <w:tc>
          <w:tcPr>
            <w:tcW w:w="851" w:type="dxa"/>
            <w:tcBorders>
              <w:top w:val="single" w:sz="4" w:space="0" w:color="auto"/>
              <w:bottom w:val="single" w:sz="4" w:space="0" w:color="auto"/>
            </w:tcBorders>
            <w:shd w:val="clear" w:color="auto" w:fill="BFBFBF"/>
            <w:vAlign w:val="center"/>
          </w:tcPr>
          <w:p w14:paraId="0A62F52D" w14:textId="77777777" w:rsidR="00E930AD" w:rsidRPr="00FF1B6C" w:rsidRDefault="00E54F70" w:rsidP="00E930AD">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774482751"/>
                <w14:checkbox>
                  <w14:checked w14:val="0"/>
                  <w14:checkedState w14:val="2612" w14:font="MS Gothic"/>
                  <w14:uncheckedState w14:val="2610" w14:font="MS Gothic"/>
                </w14:checkbox>
              </w:sdtPr>
              <w:sdtContent>
                <w:r w:rsidR="00E930AD" w:rsidRPr="00FF1B6C">
                  <w:rPr>
                    <w:rFonts w:ascii="Segoe UI Symbol" w:eastAsia="Times New Roman" w:hAnsi="Segoe UI Symbol" w:cs="Segoe UI Symbol"/>
                  </w:rPr>
                  <w:t>☐</w:t>
                </w:r>
              </w:sdtContent>
            </w:sdt>
          </w:p>
        </w:tc>
      </w:tr>
      <w:tr w:rsidR="00E930AD" w:rsidRPr="00FF1B6C" w14:paraId="70705C63" w14:textId="77777777" w:rsidTr="00E930AD">
        <w:trPr>
          <w:trHeight w:val="492"/>
        </w:trPr>
        <w:tc>
          <w:tcPr>
            <w:tcW w:w="596" w:type="dxa"/>
            <w:tcBorders>
              <w:top w:val="single" w:sz="4" w:space="0" w:color="auto"/>
              <w:bottom w:val="single" w:sz="4" w:space="0" w:color="auto"/>
            </w:tcBorders>
            <w:shd w:val="clear" w:color="auto" w:fill="F2F2F2"/>
            <w:vAlign w:val="center"/>
          </w:tcPr>
          <w:p w14:paraId="57D1E096"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bCs/>
              </w:rPr>
            </w:pPr>
            <w:r w:rsidRPr="00FF1B6C">
              <w:rPr>
                <w:rFonts w:ascii="Arial" w:eastAsia="Times New Roman" w:hAnsi="Arial" w:cs="Arial"/>
                <w:bCs/>
              </w:rPr>
              <w:t>8</w:t>
            </w:r>
          </w:p>
        </w:tc>
        <w:tc>
          <w:tcPr>
            <w:tcW w:w="7401" w:type="dxa"/>
            <w:tcBorders>
              <w:top w:val="single" w:sz="4" w:space="0" w:color="auto"/>
              <w:bottom w:val="single" w:sz="4" w:space="0" w:color="auto"/>
            </w:tcBorders>
            <w:shd w:val="clear" w:color="auto" w:fill="F2F2F2"/>
            <w:vAlign w:val="center"/>
          </w:tcPr>
          <w:p w14:paraId="29A1CBC9" w14:textId="77777777" w:rsidR="00E930AD" w:rsidRPr="00FF1B6C" w:rsidRDefault="00E930AD" w:rsidP="00E930AD">
            <w:pPr>
              <w:autoSpaceDE w:val="0"/>
              <w:autoSpaceDN w:val="0"/>
              <w:adjustRightInd w:val="0"/>
              <w:spacing w:after="0" w:line="240" w:lineRule="auto"/>
              <w:rPr>
                <w:rFonts w:ascii="Arial" w:eastAsia="Times New Roman" w:hAnsi="Arial" w:cs="Arial"/>
              </w:rPr>
            </w:pPr>
            <w:r w:rsidRPr="00FF1B6C">
              <w:rPr>
                <w:rFonts w:ascii="Arial" w:eastAsia="Times New Roman" w:hAnsi="Arial" w:cs="Arial"/>
              </w:rPr>
              <w:t xml:space="preserve">If YES, please give the certificate number. If the certificate number is not </w:t>
            </w:r>
            <w:proofErr w:type="gramStart"/>
            <w:r w:rsidRPr="00FF1B6C">
              <w:rPr>
                <w:rFonts w:ascii="Arial" w:eastAsia="Times New Roman" w:hAnsi="Arial" w:cs="Arial"/>
              </w:rPr>
              <w:t>available</w:t>
            </w:r>
            <w:proofErr w:type="gramEnd"/>
            <w:r w:rsidRPr="00FF1B6C">
              <w:rPr>
                <w:rFonts w:ascii="Arial" w:eastAsia="Times New Roman"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F13AA12"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b/>
                <w:bCs/>
              </w:rPr>
            </w:pPr>
          </w:p>
        </w:tc>
      </w:tr>
    </w:tbl>
    <w:p w14:paraId="219538BA"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b/>
        </w:rPr>
      </w:pPr>
    </w:p>
    <w:p w14:paraId="74AE0DA9" w14:textId="77777777" w:rsidR="00E930AD" w:rsidRPr="00FF1B6C" w:rsidRDefault="00E930AD" w:rsidP="00E930AD">
      <w:pPr>
        <w:spacing w:after="0" w:line="240" w:lineRule="auto"/>
        <w:rPr>
          <w:rFonts w:ascii="Arial" w:eastAsia="Times New Roman" w:hAnsi="Arial" w:cs="Arial"/>
          <w:b/>
        </w:rPr>
      </w:pPr>
      <w:r w:rsidRPr="00FF1B6C">
        <w:rPr>
          <w:rFonts w:ascii="Arial" w:eastAsia="Times New Roman" w:hAnsi="Arial" w:cs="Arial"/>
          <w:b/>
        </w:rPr>
        <w:t>SECTION I: Feedback, Consent and Confidentiality</w:t>
      </w:r>
    </w:p>
    <w:p w14:paraId="544F0148" w14:textId="77777777" w:rsidR="00E930AD" w:rsidRPr="00FF1B6C" w:rsidRDefault="00E930AD" w:rsidP="00E930AD">
      <w:pPr>
        <w:spacing w:after="0" w:line="240" w:lineRule="auto"/>
        <w:rPr>
          <w:rFonts w:ascii="Arial" w:eastAsia="Times New Roman"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930AD" w:rsidRPr="00FF1B6C" w14:paraId="11B5DDA2" w14:textId="77777777" w:rsidTr="00E930AD">
        <w:tc>
          <w:tcPr>
            <w:tcW w:w="596" w:type="dxa"/>
            <w:tcBorders>
              <w:top w:val="single" w:sz="4" w:space="0" w:color="auto"/>
              <w:bottom w:val="single" w:sz="4" w:space="0" w:color="auto"/>
            </w:tcBorders>
            <w:shd w:val="clear" w:color="auto" w:fill="F2F2F2"/>
          </w:tcPr>
          <w:p w14:paraId="75F10EC7" w14:textId="77777777" w:rsidR="00E930AD" w:rsidRPr="00FF1B6C" w:rsidRDefault="00E930AD" w:rsidP="00E930AD">
            <w:pPr>
              <w:spacing w:after="0" w:line="240" w:lineRule="auto"/>
              <w:rPr>
                <w:rFonts w:ascii="Arial" w:eastAsia="Times New Roman" w:hAnsi="Arial" w:cs="Arial"/>
                <w:bCs/>
              </w:rPr>
            </w:pPr>
            <w:r w:rsidRPr="00FF1B6C">
              <w:rPr>
                <w:rFonts w:ascii="Arial" w:eastAsia="Times New Roman" w:hAnsi="Arial" w:cs="Arial"/>
                <w:bCs/>
              </w:rPr>
              <w:t>1</w:t>
            </w:r>
          </w:p>
        </w:tc>
        <w:tc>
          <w:tcPr>
            <w:tcW w:w="9923" w:type="dxa"/>
            <w:tcBorders>
              <w:top w:val="single" w:sz="4" w:space="0" w:color="auto"/>
              <w:bottom w:val="single" w:sz="4" w:space="0" w:color="auto"/>
            </w:tcBorders>
            <w:shd w:val="clear" w:color="auto" w:fill="F2F2F2"/>
          </w:tcPr>
          <w:p w14:paraId="3BD0F083"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b/>
              </w:rPr>
              <w:t>Feedback</w:t>
            </w:r>
          </w:p>
          <w:p w14:paraId="59A7B41F"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 xml:space="preserve">What de-briefing and feedback will be provided to participants, how will this be done and when? </w:t>
            </w:r>
          </w:p>
        </w:tc>
      </w:tr>
      <w:tr w:rsidR="00E930AD" w:rsidRPr="00FF1B6C" w14:paraId="4AB28A82" w14:textId="77777777" w:rsidTr="00E930AD">
        <w:tc>
          <w:tcPr>
            <w:tcW w:w="596" w:type="dxa"/>
            <w:tcBorders>
              <w:top w:val="single" w:sz="4" w:space="0" w:color="auto"/>
              <w:bottom w:val="single" w:sz="4" w:space="0" w:color="auto"/>
            </w:tcBorders>
          </w:tcPr>
          <w:p w14:paraId="09045790" w14:textId="77777777" w:rsidR="00E930AD" w:rsidRPr="00FF1B6C" w:rsidRDefault="00E930AD" w:rsidP="00E930AD">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069FDC46"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Participants will be debriefed on the research, with a session held for them to attend after the study is complete to debrief them on the findings of the research.  A copy of the final dissertation will also be available for them to read if they wish, with no raw data included.</w:t>
            </w:r>
          </w:p>
          <w:p w14:paraId="3DD21C4E" w14:textId="77777777" w:rsidR="00E930AD" w:rsidRPr="00FF1B6C" w:rsidRDefault="00E930AD" w:rsidP="00E930AD">
            <w:pPr>
              <w:spacing w:after="0" w:line="240" w:lineRule="auto"/>
              <w:rPr>
                <w:rFonts w:ascii="Arial" w:eastAsia="Times New Roman" w:hAnsi="Arial" w:cs="Arial"/>
              </w:rPr>
            </w:pPr>
          </w:p>
          <w:p w14:paraId="4094C2FD" w14:textId="77777777" w:rsidR="00E930AD" w:rsidRPr="00FF1B6C" w:rsidRDefault="00E930AD" w:rsidP="00E930AD">
            <w:pPr>
              <w:spacing w:after="0" w:line="240" w:lineRule="auto"/>
              <w:rPr>
                <w:rFonts w:ascii="Arial" w:eastAsia="Times New Roman" w:hAnsi="Arial" w:cs="Arial"/>
              </w:rPr>
            </w:pPr>
          </w:p>
          <w:p w14:paraId="260937E8" w14:textId="77777777" w:rsidR="00E930AD" w:rsidRPr="00FF1B6C" w:rsidRDefault="00E930AD" w:rsidP="00E930AD">
            <w:pPr>
              <w:autoSpaceDE w:val="0"/>
              <w:autoSpaceDN w:val="0"/>
              <w:adjustRightInd w:val="0"/>
              <w:spacing w:after="0" w:line="240" w:lineRule="auto"/>
              <w:rPr>
                <w:rFonts w:ascii="Times New Roman" w:eastAsia="Times New Roman" w:hAnsi="Times New Roman" w:cs="Arial"/>
                <w:sz w:val="20"/>
                <w:szCs w:val="20"/>
              </w:rPr>
            </w:pPr>
            <w:r w:rsidRPr="00FF1B6C">
              <w:rPr>
                <w:rFonts w:ascii="Arial" w:eastAsia="Times New Roman" w:hAnsi="Arial" w:cs="Arial"/>
                <w:i/>
                <w:color w:val="808080"/>
                <w:sz w:val="18"/>
                <w:szCs w:val="18"/>
              </w:rPr>
              <w:t>(this box should expand as you type)</w:t>
            </w:r>
          </w:p>
        </w:tc>
      </w:tr>
      <w:tr w:rsidR="00E930AD" w:rsidRPr="00FF1B6C" w14:paraId="069ABD0E" w14:textId="77777777" w:rsidTr="00E930AD">
        <w:tc>
          <w:tcPr>
            <w:tcW w:w="596" w:type="dxa"/>
            <w:tcBorders>
              <w:top w:val="single" w:sz="4" w:space="0" w:color="auto"/>
              <w:bottom w:val="single" w:sz="4" w:space="0" w:color="auto"/>
            </w:tcBorders>
            <w:shd w:val="clear" w:color="auto" w:fill="F2F2F2"/>
          </w:tcPr>
          <w:p w14:paraId="3E788527" w14:textId="77777777" w:rsidR="00E930AD" w:rsidRPr="00FF1B6C" w:rsidRDefault="00E930AD" w:rsidP="00E930AD">
            <w:pPr>
              <w:spacing w:after="0" w:line="240" w:lineRule="auto"/>
              <w:rPr>
                <w:rFonts w:ascii="Arial" w:eastAsia="Times New Roman" w:hAnsi="Arial" w:cs="Arial"/>
                <w:bCs/>
              </w:rPr>
            </w:pPr>
            <w:r w:rsidRPr="00FF1B6C">
              <w:rPr>
                <w:rFonts w:ascii="Arial" w:eastAsia="Times New Roman" w:hAnsi="Arial" w:cs="Arial"/>
                <w:bCs/>
              </w:rPr>
              <w:t>2</w:t>
            </w:r>
          </w:p>
        </w:tc>
        <w:tc>
          <w:tcPr>
            <w:tcW w:w="9923" w:type="dxa"/>
            <w:tcBorders>
              <w:top w:val="single" w:sz="4" w:space="0" w:color="auto"/>
              <w:bottom w:val="single" w:sz="4" w:space="0" w:color="auto"/>
            </w:tcBorders>
            <w:shd w:val="clear" w:color="auto" w:fill="F2F2F2"/>
          </w:tcPr>
          <w:p w14:paraId="30990089"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b/>
              </w:rPr>
              <w:t>Informed consent</w:t>
            </w:r>
          </w:p>
          <w:p w14:paraId="78B659AA" w14:textId="77777777" w:rsidR="00E930AD" w:rsidRPr="00FF1B6C" w:rsidRDefault="00E930AD" w:rsidP="00E930AD">
            <w:pPr>
              <w:autoSpaceDE w:val="0"/>
              <w:autoSpaceDN w:val="0"/>
              <w:adjustRightInd w:val="0"/>
              <w:spacing w:after="0" w:line="240" w:lineRule="auto"/>
              <w:rPr>
                <w:rFonts w:ascii="Arial" w:eastAsia="Times New Roman" w:hAnsi="Arial" w:cs="Arial"/>
                <w:lang w:eastAsia="en-GB"/>
              </w:rPr>
            </w:pPr>
            <w:r w:rsidRPr="00FF1B6C">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930AD" w:rsidRPr="00FF1B6C" w14:paraId="61AD237B" w14:textId="77777777" w:rsidTr="00E930AD">
        <w:tc>
          <w:tcPr>
            <w:tcW w:w="596" w:type="dxa"/>
            <w:tcBorders>
              <w:top w:val="single" w:sz="4" w:space="0" w:color="auto"/>
              <w:bottom w:val="single" w:sz="4" w:space="0" w:color="auto"/>
            </w:tcBorders>
          </w:tcPr>
          <w:p w14:paraId="795383F2" w14:textId="77777777" w:rsidR="00E930AD" w:rsidRPr="00FF1B6C" w:rsidRDefault="00E930AD" w:rsidP="00E930AD">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13F9CE28"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Potential participants will be given an information sheet and consent letter via email prior to participation in the study.  The information sheet will outline the purpose of the research and what the participants’ data will be used for, so that they can give informed consent.  Consent will be obtained via completion of a Microsoft Form, stored in a password protected OneDrive so that consent is recorded.  The information sheet and consent letter will outline both the questionnaire and interview aspects of the study, with it being made clear that they may not be invited to interview, but if they are not interviewed it is for logistical reasons and is not a reflection on their questionnaire answers.</w:t>
            </w:r>
          </w:p>
          <w:p w14:paraId="71669617" w14:textId="77777777" w:rsidR="00E930AD" w:rsidRPr="00FF1B6C" w:rsidRDefault="00E930AD" w:rsidP="00E930AD">
            <w:pPr>
              <w:spacing w:after="0" w:line="240" w:lineRule="auto"/>
              <w:rPr>
                <w:rFonts w:ascii="Arial" w:eastAsia="Times New Roman" w:hAnsi="Arial" w:cs="Arial"/>
              </w:rPr>
            </w:pPr>
          </w:p>
          <w:p w14:paraId="0798EE17" w14:textId="77777777" w:rsidR="00E930AD" w:rsidRPr="00FF1B6C" w:rsidRDefault="00E930AD" w:rsidP="00E930AD">
            <w:pPr>
              <w:spacing w:after="0" w:line="240" w:lineRule="auto"/>
              <w:rPr>
                <w:rFonts w:ascii="Arial" w:eastAsia="Times New Roman" w:hAnsi="Arial" w:cs="Arial"/>
              </w:rPr>
            </w:pPr>
          </w:p>
          <w:p w14:paraId="10F2940B" w14:textId="77777777" w:rsidR="00E930AD" w:rsidRPr="00FF1B6C" w:rsidRDefault="00E930AD" w:rsidP="00E930AD">
            <w:pPr>
              <w:spacing w:after="0" w:line="240" w:lineRule="auto"/>
              <w:rPr>
                <w:rFonts w:ascii="Arial" w:eastAsia="Times New Roman" w:hAnsi="Arial" w:cs="Arial"/>
              </w:rPr>
            </w:pPr>
          </w:p>
          <w:p w14:paraId="45261980" w14:textId="77777777" w:rsidR="00E930AD" w:rsidRPr="00FF1B6C" w:rsidRDefault="00E930AD" w:rsidP="00E930AD">
            <w:pPr>
              <w:autoSpaceDE w:val="0"/>
              <w:autoSpaceDN w:val="0"/>
              <w:adjustRightInd w:val="0"/>
              <w:spacing w:after="0" w:line="240" w:lineRule="auto"/>
              <w:rPr>
                <w:rFonts w:ascii="Times New Roman" w:eastAsia="Times New Roman" w:hAnsi="Times New Roman" w:cs="Arial"/>
                <w:sz w:val="20"/>
                <w:szCs w:val="20"/>
              </w:rPr>
            </w:pPr>
            <w:r w:rsidRPr="00FF1B6C">
              <w:rPr>
                <w:rFonts w:ascii="Arial" w:eastAsia="Times New Roman" w:hAnsi="Arial" w:cs="Arial"/>
                <w:i/>
                <w:color w:val="808080"/>
                <w:sz w:val="18"/>
                <w:szCs w:val="18"/>
              </w:rPr>
              <w:t>(this box should expand as you type)</w:t>
            </w:r>
          </w:p>
        </w:tc>
      </w:tr>
      <w:tr w:rsidR="00E930AD" w:rsidRPr="00FF1B6C" w14:paraId="235C3FFC" w14:textId="77777777" w:rsidTr="00E930AD">
        <w:tc>
          <w:tcPr>
            <w:tcW w:w="596" w:type="dxa"/>
            <w:tcBorders>
              <w:top w:val="single" w:sz="4" w:space="0" w:color="auto"/>
              <w:bottom w:val="single" w:sz="4" w:space="0" w:color="auto"/>
            </w:tcBorders>
            <w:shd w:val="clear" w:color="auto" w:fill="F2F2F2"/>
          </w:tcPr>
          <w:p w14:paraId="4A3719AC" w14:textId="77777777" w:rsidR="00E930AD" w:rsidRPr="00FF1B6C" w:rsidRDefault="00E930AD" w:rsidP="00E930AD">
            <w:pPr>
              <w:spacing w:after="0" w:line="240" w:lineRule="auto"/>
              <w:rPr>
                <w:rFonts w:ascii="Arial" w:eastAsia="Times New Roman" w:hAnsi="Arial" w:cs="Arial"/>
                <w:bCs/>
              </w:rPr>
            </w:pPr>
            <w:r w:rsidRPr="00FF1B6C">
              <w:rPr>
                <w:rFonts w:ascii="Arial" w:eastAsia="Times New Roman" w:hAnsi="Arial" w:cs="Arial"/>
                <w:bCs/>
              </w:rPr>
              <w:t>3</w:t>
            </w:r>
          </w:p>
        </w:tc>
        <w:tc>
          <w:tcPr>
            <w:tcW w:w="9923" w:type="dxa"/>
            <w:tcBorders>
              <w:top w:val="single" w:sz="4" w:space="0" w:color="auto"/>
              <w:bottom w:val="single" w:sz="4" w:space="0" w:color="auto"/>
            </w:tcBorders>
            <w:shd w:val="clear" w:color="auto" w:fill="F2F2F2"/>
          </w:tcPr>
          <w:p w14:paraId="3EE0BC38" w14:textId="77777777" w:rsidR="00E930AD" w:rsidRPr="00FF1B6C" w:rsidRDefault="00E930AD" w:rsidP="00E930AD">
            <w:pPr>
              <w:spacing w:after="0" w:line="240" w:lineRule="auto"/>
              <w:rPr>
                <w:rFonts w:ascii="Arial" w:eastAsia="Times New Roman" w:hAnsi="Arial" w:cs="Arial"/>
                <w:b/>
              </w:rPr>
            </w:pPr>
            <w:r w:rsidRPr="00FF1B6C">
              <w:rPr>
                <w:rFonts w:ascii="Arial" w:eastAsia="Times New Roman" w:hAnsi="Arial" w:cs="Arial"/>
                <w:b/>
              </w:rPr>
              <w:t>Confidentiality / Anonymity</w:t>
            </w:r>
          </w:p>
          <w:p w14:paraId="4EA176ED"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 xml:space="preserve">Set out how anonymity of participants and confidentiality will be ensured in any outputs. If anonymity is not being offered, explain why this is the case. </w:t>
            </w:r>
          </w:p>
        </w:tc>
      </w:tr>
      <w:tr w:rsidR="00E930AD" w:rsidRPr="00FF1B6C" w14:paraId="6A9B4AF8" w14:textId="77777777" w:rsidTr="00E930AD">
        <w:tc>
          <w:tcPr>
            <w:tcW w:w="596" w:type="dxa"/>
            <w:tcBorders>
              <w:top w:val="single" w:sz="4" w:space="0" w:color="auto"/>
              <w:bottom w:val="single" w:sz="4" w:space="0" w:color="auto"/>
            </w:tcBorders>
          </w:tcPr>
          <w:p w14:paraId="250F70E1" w14:textId="77777777" w:rsidR="00E930AD" w:rsidRPr="00FF1B6C" w:rsidRDefault="00E930AD" w:rsidP="00E930AD">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5C6A2268"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Participants’ anonymity will be protected by giving each participant a code so that their responses can be tracked across the study.  The codes will be listed in a separate password protected file within the password protected OneDrive.  Confidentiality will be maintained by using aggregated data wherever possible, coding qualitative responses and ensuring any quotations from questionnaire or interviews are anonymous and do not include any information that could identify the individual participant.</w:t>
            </w:r>
          </w:p>
          <w:p w14:paraId="6EB6D23C" w14:textId="77777777" w:rsidR="00E930AD" w:rsidRPr="00FF1B6C" w:rsidRDefault="00E930AD" w:rsidP="00E930AD">
            <w:pPr>
              <w:spacing w:after="0" w:line="240" w:lineRule="auto"/>
              <w:rPr>
                <w:rFonts w:ascii="Arial" w:eastAsia="Times New Roman" w:hAnsi="Arial" w:cs="Arial"/>
              </w:rPr>
            </w:pPr>
          </w:p>
          <w:p w14:paraId="76AC3B8F" w14:textId="77777777" w:rsidR="00E930AD" w:rsidRPr="00FF1B6C" w:rsidRDefault="00E930AD" w:rsidP="00E930AD">
            <w:pPr>
              <w:spacing w:after="0" w:line="240" w:lineRule="auto"/>
              <w:rPr>
                <w:rFonts w:ascii="Arial" w:eastAsia="Times New Roman" w:hAnsi="Arial" w:cs="Arial"/>
              </w:rPr>
            </w:pPr>
          </w:p>
          <w:p w14:paraId="4875CF37" w14:textId="77777777" w:rsidR="00E930AD" w:rsidRPr="00FF1B6C" w:rsidRDefault="00E930AD" w:rsidP="00E930AD">
            <w:pPr>
              <w:autoSpaceDE w:val="0"/>
              <w:autoSpaceDN w:val="0"/>
              <w:adjustRightInd w:val="0"/>
              <w:spacing w:after="0" w:line="240" w:lineRule="auto"/>
              <w:rPr>
                <w:rFonts w:ascii="Times New Roman" w:eastAsia="Times New Roman" w:hAnsi="Times New Roman" w:cs="Arial"/>
                <w:sz w:val="20"/>
                <w:szCs w:val="20"/>
              </w:rPr>
            </w:pPr>
            <w:r w:rsidRPr="00FF1B6C">
              <w:rPr>
                <w:rFonts w:ascii="Arial" w:eastAsia="Times New Roman" w:hAnsi="Arial" w:cs="Arial"/>
                <w:i/>
                <w:color w:val="808080"/>
                <w:sz w:val="18"/>
                <w:szCs w:val="18"/>
              </w:rPr>
              <w:t>(this box should expand as you type)</w:t>
            </w:r>
          </w:p>
        </w:tc>
      </w:tr>
    </w:tbl>
    <w:p w14:paraId="6297EBB3" w14:textId="77777777" w:rsidR="00E930AD" w:rsidRPr="00FF1B6C" w:rsidRDefault="00E930AD" w:rsidP="00E930AD">
      <w:pPr>
        <w:spacing w:after="0" w:line="240" w:lineRule="auto"/>
        <w:rPr>
          <w:rFonts w:ascii="Arial" w:eastAsia="Times New Roman" w:hAnsi="Arial" w:cs="Arial"/>
        </w:rPr>
      </w:pPr>
    </w:p>
    <w:p w14:paraId="793A2989" w14:textId="77777777" w:rsidR="00E930AD" w:rsidRPr="00FF1B6C" w:rsidRDefault="00E930AD" w:rsidP="00E930AD">
      <w:pPr>
        <w:spacing w:after="0" w:line="240" w:lineRule="auto"/>
        <w:rPr>
          <w:rFonts w:ascii="Arial" w:eastAsia="Times New Roman" w:hAnsi="Arial" w:cs="Arial"/>
          <w:b/>
        </w:rPr>
      </w:pPr>
      <w:r w:rsidRPr="00FF1B6C">
        <w:rPr>
          <w:rFonts w:ascii="Arial" w:eastAsia="Times New Roman" w:hAnsi="Arial" w:cs="Arial"/>
          <w:b/>
        </w:rPr>
        <w:t>SECTION J: Data Protection and Storage</w:t>
      </w:r>
    </w:p>
    <w:p w14:paraId="4758621B" w14:textId="77777777" w:rsidR="00E930AD" w:rsidRPr="00FF1B6C" w:rsidRDefault="00E930AD" w:rsidP="00E930AD">
      <w:pPr>
        <w:spacing w:after="0" w:line="240" w:lineRule="auto"/>
        <w:rPr>
          <w:rFonts w:ascii="Arial" w:eastAsia="Times New Roman"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930AD" w:rsidRPr="00FF1B6C" w14:paraId="2FD37CD4" w14:textId="77777777" w:rsidTr="00E930AD">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24B89108" w14:textId="77777777" w:rsidR="00E930AD" w:rsidRPr="00FF1B6C" w:rsidRDefault="00E930AD" w:rsidP="00E930AD">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57A0B6F9" w14:textId="77777777" w:rsidR="00E930AD" w:rsidRPr="00FF1B6C" w:rsidRDefault="00E930AD" w:rsidP="00E930AD">
            <w:pPr>
              <w:autoSpaceDE w:val="0"/>
              <w:autoSpaceDN w:val="0"/>
              <w:adjustRightInd w:val="0"/>
              <w:spacing w:before="100" w:beforeAutospacing="1" w:after="100" w:afterAutospacing="1" w:line="240" w:lineRule="auto"/>
              <w:rPr>
                <w:rFonts w:ascii="Arial" w:eastAsia="Times New Roman" w:hAnsi="Arial" w:cs="Arial"/>
                <w:lang w:eastAsia="en-GB"/>
              </w:rPr>
            </w:pPr>
            <w:r w:rsidRPr="00FF1B6C">
              <w:rPr>
                <w:rFonts w:ascii="Arial" w:eastAsia="Times New Roman" w:hAnsi="Arial" w:cs="Arial"/>
                <w:lang w:eastAsia="en-GB"/>
              </w:rPr>
              <w:t>Does the research activity involve personal da</w:t>
            </w:r>
            <w:r w:rsidRPr="00FF1B6C">
              <w:rPr>
                <w:rFonts w:ascii="Arial" w:eastAsia="Times New Roman" w:hAnsi="Arial" w:cs="Arial"/>
                <w:shd w:val="clear" w:color="auto" w:fill="F2F2F2"/>
                <w:lang w:eastAsia="en-GB"/>
              </w:rPr>
              <w:t>t</w:t>
            </w:r>
            <w:r w:rsidRPr="00FF1B6C">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4B984AD8" w14:textId="77777777" w:rsidR="00E930AD" w:rsidRPr="00FF1B6C" w:rsidRDefault="00E930AD" w:rsidP="00E930AD">
            <w:pPr>
              <w:autoSpaceDE w:val="0"/>
              <w:autoSpaceDN w:val="0"/>
              <w:adjustRightInd w:val="0"/>
              <w:spacing w:before="100" w:beforeAutospacing="1" w:after="100" w:afterAutospacing="1" w:line="240" w:lineRule="auto"/>
              <w:jc w:val="center"/>
              <w:rPr>
                <w:rFonts w:ascii="MS Gothic" w:eastAsia="MS Gothic" w:hAnsi="MS Gothic" w:cs="Arial"/>
                <w:b/>
                <w:bCs/>
                <w:lang w:eastAsia="en-GB"/>
              </w:rPr>
            </w:pPr>
            <w:r w:rsidRPr="00FF1B6C">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2C7C18E3" w14:textId="77777777" w:rsidR="00E930AD" w:rsidRPr="00FF1B6C" w:rsidRDefault="00E930AD" w:rsidP="00E930AD">
            <w:pPr>
              <w:autoSpaceDE w:val="0"/>
              <w:autoSpaceDN w:val="0"/>
              <w:adjustRightInd w:val="0"/>
              <w:spacing w:before="100" w:beforeAutospacing="1" w:after="100" w:afterAutospacing="1" w:line="240" w:lineRule="auto"/>
              <w:jc w:val="center"/>
              <w:rPr>
                <w:rFonts w:ascii="MS Gothic" w:eastAsia="MS Gothic" w:hAnsi="MS Gothic" w:cs="Arial"/>
                <w:b/>
                <w:bCs/>
                <w:lang w:eastAsia="en-GB"/>
              </w:rPr>
            </w:pPr>
            <w:r w:rsidRPr="00FF1B6C">
              <w:rPr>
                <w:rFonts w:ascii="Arial" w:eastAsia="Times New Roman" w:hAnsi="Arial" w:cs="Arial"/>
                <w:b/>
                <w:bCs/>
                <w:lang w:eastAsia="en-GB"/>
              </w:rPr>
              <w:t>NO</w:t>
            </w:r>
          </w:p>
        </w:tc>
      </w:tr>
      <w:tr w:rsidR="00E930AD" w:rsidRPr="00FF1B6C" w14:paraId="55D28706" w14:textId="77777777" w:rsidTr="00E930AD">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5F68ABFA"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bCs/>
                <w:iCs/>
                <w:lang w:eastAsia="en-GB"/>
              </w:rPr>
            </w:pPr>
            <w:r w:rsidRPr="00FF1B6C">
              <w:rPr>
                <w:rFonts w:ascii="Arial" w:eastAsia="Times New Roman" w:hAnsi="Arial" w:cs="Arial"/>
                <w:bCs/>
                <w:iCs/>
                <w:lang w:eastAsia="en-GB"/>
              </w:rPr>
              <w:t>1</w:t>
            </w:r>
          </w:p>
        </w:tc>
        <w:tc>
          <w:tcPr>
            <w:tcW w:w="7905" w:type="dxa"/>
            <w:tcBorders>
              <w:left w:val="single" w:sz="4" w:space="0" w:color="auto"/>
              <w:bottom w:val="single" w:sz="4" w:space="0" w:color="auto"/>
              <w:right w:val="single" w:sz="4" w:space="0" w:color="auto"/>
            </w:tcBorders>
            <w:shd w:val="clear" w:color="auto" w:fill="F2F2F2"/>
            <w:vAlign w:val="center"/>
          </w:tcPr>
          <w:p w14:paraId="4D9A834A" w14:textId="77777777" w:rsidR="00E930AD" w:rsidRPr="00FF1B6C" w:rsidRDefault="00E930AD" w:rsidP="00E930AD">
            <w:pPr>
              <w:autoSpaceDE w:val="0"/>
              <w:autoSpaceDN w:val="0"/>
              <w:adjustRightInd w:val="0"/>
              <w:spacing w:after="0" w:line="240" w:lineRule="auto"/>
              <w:rPr>
                <w:rFonts w:ascii="Arial" w:eastAsia="Times New Roman" w:hAnsi="Arial" w:cs="Arial"/>
                <w:lang w:eastAsia="en-GB"/>
              </w:rPr>
            </w:pPr>
            <w:r w:rsidRPr="00FF1B6C">
              <w:rPr>
                <w:rFonts w:ascii="Arial" w:eastAsia="Times New Roman" w:hAnsi="Arial" w:cs="Arial"/>
                <w:b/>
                <w:bCs/>
                <w:i/>
                <w:iCs/>
                <w:lang w:eastAsia="en-GB"/>
              </w:rPr>
              <w:t>“Personal data”</w:t>
            </w:r>
            <w:r w:rsidRPr="00FF1B6C">
              <w:rPr>
                <w:rFonts w:ascii="Arial" w:eastAsia="Times New Roman" w:hAnsi="Arial" w:cs="Arial"/>
                <w:i/>
                <w:iCs/>
                <w:lang w:eastAsia="en-GB"/>
              </w:rPr>
              <w:t xml:space="preserve"> </w:t>
            </w:r>
            <w:r w:rsidRPr="00FF1B6C">
              <w:rPr>
                <w:rFonts w:ascii="Arial" w:eastAsia="Times New Roman" w:hAnsi="Arial" w:cs="Arial"/>
                <w:i/>
                <w:iCs/>
                <w:color w:val="333333"/>
                <w:szCs w:val="24"/>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FF1B6C">
              <w:rPr>
                <w:rFonts w:ascii="Arial" w:eastAsia="Times New Roman" w:hAnsi="Arial" w:cs="Arial"/>
                <w:i/>
                <w:iCs/>
                <w:color w:val="333333"/>
                <w:szCs w:val="24"/>
                <w:shd w:val="clear" w:color="auto" w:fill="F2F2F2"/>
                <w:lang w:eastAsia="en-GB"/>
              </w:rPr>
              <w:t>in particular by</w:t>
            </w:r>
            <w:proofErr w:type="gramEnd"/>
            <w:r w:rsidRPr="00FF1B6C">
              <w:rPr>
                <w:rFonts w:ascii="Arial" w:eastAsia="Times New Roman" w:hAnsi="Arial" w:cs="Arial"/>
                <w:i/>
                <w:iCs/>
                <w:color w:val="333333"/>
                <w:szCs w:val="24"/>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FF1B6C">
              <w:rPr>
                <w:rFonts w:ascii="Arial" w:eastAsia="Times New Roman" w:hAnsi="Arial" w:cs="Arial"/>
                <w:i/>
                <w:iCs/>
                <w:color w:val="333333"/>
                <w:szCs w:val="24"/>
                <w:shd w:val="clear" w:color="auto" w:fill="F2F2F2"/>
                <w:lang w:eastAsia="en-GB"/>
              </w:rPr>
              <w:t>is considered to be</w:t>
            </w:r>
            <w:proofErr w:type="gramEnd"/>
            <w:r w:rsidRPr="00FF1B6C">
              <w:rPr>
                <w:rFonts w:ascii="Arial" w:eastAsia="Times New Roman" w:hAnsi="Arial" w:cs="Arial"/>
                <w:i/>
                <w:iCs/>
                <w:color w:val="333333"/>
                <w:szCs w:val="24"/>
                <w:shd w:val="clear" w:color="auto" w:fill="F2F2F2"/>
                <w:lang w:eastAsia="en-GB"/>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BAB962F" w14:textId="77777777" w:rsidR="00E930AD" w:rsidRPr="00FF1B6C" w:rsidRDefault="00E54F70" w:rsidP="00E930AD">
            <w:pPr>
              <w:autoSpaceDE w:val="0"/>
              <w:autoSpaceDN w:val="0"/>
              <w:adjustRightInd w:val="0"/>
              <w:spacing w:before="100" w:beforeAutospacing="1" w:after="100" w:afterAutospacing="1" w:line="240" w:lineRule="auto"/>
              <w:jc w:val="center"/>
              <w:rPr>
                <w:rFonts w:ascii="MS Gothic" w:eastAsia="MS Gothic" w:hAnsi="MS Gothic" w:cs="Arial"/>
                <w:lang w:eastAsia="en-GB"/>
              </w:rPr>
            </w:pPr>
            <w:sdt>
              <w:sdtPr>
                <w:rPr>
                  <w:rFonts w:ascii="Arial" w:eastAsia="Times New Roman" w:hAnsi="Arial" w:cs="Arial"/>
                  <w:lang w:eastAsia="en-GB"/>
                </w:rPr>
                <w:id w:val="-1304073131"/>
                <w14:checkbox>
                  <w14:checked w14:val="1"/>
                  <w14:checkedState w14:val="2612" w14:font="MS Gothic"/>
                  <w14:uncheckedState w14:val="2610" w14:font="MS Gothic"/>
                </w14:checkbox>
              </w:sdtPr>
              <w:sdtContent>
                <w:r w:rsidR="00E930AD" w:rsidRPr="00FF1B6C">
                  <w:rPr>
                    <w:rFonts w:ascii="Segoe UI Symbol" w:eastAsia="Times New Roman" w:hAnsi="Segoe UI Symbol" w:cs="Segoe UI Symbol"/>
                    <w:lang w:eastAsia="en-GB"/>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40AD5CEB" w14:textId="77777777" w:rsidR="00E930AD" w:rsidRPr="00FF1B6C" w:rsidRDefault="00E54F70" w:rsidP="00E930AD">
            <w:pPr>
              <w:autoSpaceDE w:val="0"/>
              <w:autoSpaceDN w:val="0"/>
              <w:adjustRightInd w:val="0"/>
              <w:spacing w:before="100" w:beforeAutospacing="1" w:after="100" w:afterAutospacing="1" w:line="240" w:lineRule="auto"/>
              <w:jc w:val="center"/>
              <w:rPr>
                <w:rFonts w:ascii="MS Gothic" w:eastAsia="MS Gothic" w:hAnsi="MS Gothic" w:cs="Arial"/>
                <w:lang w:eastAsia="en-GB"/>
              </w:rPr>
            </w:pPr>
            <w:sdt>
              <w:sdtPr>
                <w:rPr>
                  <w:rFonts w:ascii="Arial" w:eastAsia="Times New Roman" w:hAnsi="Arial" w:cs="Arial"/>
                  <w:lang w:eastAsia="en-GB"/>
                </w:rPr>
                <w:id w:val="-910924678"/>
                <w14:checkbox>
                  <w14:checked w14:val="0"/>
                  <w14:checkedState w14:val="2612" w14:font="MS Gothic"/>
                  <w14:uncheckedState w14:val="2610" w14:font="MS Gothic"/>
                </w14:checkbox>
              </w:sdtPr>
              <w:sdtContent>
                <w:r w:rsidR="00E930AD" w:rsidRPr="00FF1B6C">
                  <w:rPr>
                    <w:rFonts w:ascii="Segoe UI Symbol" w:eastAsia="Times New Roman" w:hAnsi="Segoe UI Symbol" w:cs="Segoe UI Symbol"/>
                    <w:lang w:eastAsia="en-GB"/>
                  </w:rPr>
                  <w:t>☐</w:t>
                </w:r>
              </w:sdtContent>
            </w:sdt>
          </w:p>
        </w:tc>
      </w:tr>
      <w:tr w:rsidR="00E930AD" w:rsidRPr="00FF1B6C" w14:paraId="60AAE837" w14:textId="77777777" w:rsidTr="00E930A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892E15A" w14:textId="77777777" w:rsidR="00E930AD" w:rsidRPr="00FF1B6C" w:rsidRDefault="00E930AD" w:rsidP="00E930AD">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5DBE9F4" w14:textId="77777777" w:rsidR="00E930AD" w:rsidRPr="00FF1B6C" w:rsidRDefault="00E930AD" w:rsidP="00E930AD">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FF1B6C">
              <w:rPr>
                <w:rFonts w:ascii="Arial" w:eastAsia="Times New Roman" w:hAnsi="Arial" w:cs="Arial"/>
                <w:lang w:eastAsia="en-GB"/>
              </w:rPr>
              <w:t>If YES, provide a</w:t>
            </w:r>
            <w:r w:rsidRPr="00FF1B6C">
              <w:rPr>
                <w:rFonts w:ascii="Arial" w:eastAsia="Times New Roman" w:hAnsi="Arial" w:cs="Arial"/>
                <w:b/>
                <w:bCs/>
                <w:lang w:eastAsia="en-GB"/>
              </w:rPr>
              <w:t xml:space="preserve"> </w:t>
            </w:r>
            <w:r w:rsidRPr="00FF1B6C">
              <w:rPr>
                <w:rFonts w:ascii="Arial" w:eastAsia="Times New Roman" w:hAnsi="Arial" w:cs="Arial"/>
                <w:lang w:eastAsia="en-GB"/>
              </w:rPr>
              <w:t>description of the data and explain why this data needs to be collected:</w:t>
            </w:r>
          </w:p>
        </w:tc>
      </w:tr>
      <w:tr w:rsidR="00E930AD" w:rsidRPr="00FF1B6C" w14:paraId="39892A53" w14:textId="77777777" w:rsidTr="00E930A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79B7720" w14:textId="77777777" w:rsidR="00E930AD" w:rsidRPr="00FF1B6C" w:rsidRDefault="00E930AD" w:rsidP="00E930AD">
            <w:pPr>
              <w:spacing w:after="0" w:line="240" w:lineRule="auto"/>
              <w:jc w:val="center"/>
              <w:rPr>
                <w:rFonts w:ascii="Arial" w:eastAsia="Times New Roman" w:hAnsi="Arial" w:cs="Arial"/>
              </w:rPr>
            </w:pPr>
            <w:r w:rsidRPr="00FF1B6C">
              <w:rPr>
                <w:rFonts w:ascii="Arial" w:eastAsia="Times New Roman"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35C4BE"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Interviews will be recorded (either audio or video) to enable full and accurate recording of participant responses.  This will allow the researcher to focus on conducting the interview while it takes place, rather on recording responses.</w:t>
            </w:r>
          </w:p>
          <w:p w14:paraId="23C976C1" w14:textId="77777777" w:rsidR="00E930AD" w:rsidRPr="00FF1B6C" w:rsidRDefault="00E930AD" w:rsidP="00E930AD">
            <w:pPr>
              <w:spacing w:after="0" w:line="240" w:lineRule="auto"/>
              <w:rPr>
                <w:rFonts w:ascii="Arial" w:eastAsia="Times New Roman" w:hAnsi="Arial" w:cs="Arial"/>
              </w:rPr>
            </w:pPr>
          </w:p>
          <w:p w14:paraId="02DD99C4" w14:textId="77777777" w:rsidR="00E930AD" w:rsidRPr="00FF1B6C" w:rsidRDefault="00E930AD" w:rsidP="00E930AD">
            <w:pPr>
              <w:spacing w:after="0" w:line="240" w:lineRule="auto"/>
              <w:rPr>
                <w:rFonts w:ascii="Arial" w:eastAsia="Times New Roman" w:hAnsi="Arial" w:cs="Arial"/>
              </w:rPr>
            </w:pPr>
          </w:p>
          <w:p w14:paraId="0A60AAE8" w14:textId="77777777" w:rsidR="00E930AD" w:rsidRPr="00FF1B6C" w:rsidRDefault="00E930AD" w:rsidP="00E930AD">
            <w:pPr>
              <w:autoSpaceDE w:val="0"/>
              <w:autoSpaceDN w:val="0"/>
              <w:adjustRightInd w:val="0"/>
              <w:spacing w:after="0" w:line="240" w:lineRule="auto"/>
              <w:rPr>
                <w:rFonts w:ascii="Times New Roman" w:eastAsia="Times New Roman" w:hAnsi="Times New Roman" w:cs="Times New Roman"/>
                <w:i/>
                <w:sz w:val="20"/>
                <w:szCs w:val="20"/>
              </w:rPr>
            </w:pPr>
            <w:r w:rsidRPr="00FF1B6C">
              <w:rPr>
                <w:rFonts w:ascii="Arial" w:eastAsia="Times New Roman" w:hAnsi="Arial" w:cs="Arial"/>
                <w:i/>
                <w:color w:val="808080"/>
                <w:sz w:val="18"/>
                <w:szCs w:val="18"/>
              </w:rPr>
              <w:t>(this box should expand as you type)</w:t>
            </w:r>
          </w:p>
        </w:tc>
      </w:tr>
      <w:tr w:rsidR="00E930AD" w:rsidRPr="00FF1B6C" w14:paraId="4A377C09" w14:textId="77777777" w:rsidTr="00E930AD">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5E298AC8" w14:textId="77777777" w:rsidR="00E930AD" w:rsidRPr="00FF1B6C" w:rsidRDefault="00E930AD" w:rsidP="00E930AD">
            <w:pPr>
              <w:autoSpaceDE w:val="0"/>
              <w:autoSpaceDN w:val="0"/>
              <w:adjustRightInd w:val="0"/>
              <w:spacing w:after="0"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7ABE0700" w14:textId="77777777" w:rsidR="00E930AD" w:rsidRPr="00FF1B6C" w:rsidRDefault="00E930AD" w:rsidP="00E930AD">
            <w:pPr>
              <w:autoSpaceDE w:val="0"/>
              <w:autoSpaceDN w:val="0"/>
              <w:adjustRightInd w:val="0"/>
              <w:spacing w:after="0" w:line="240" w:lineRule="auto"/>
              <w:rPr>
                <w:rFonts w:ascii="Times New Roman" w:eastAsia="Calibri" w:hAnsi="Times New Roman" w:cs="Times New Roman"/>
                <w:sz w:val="24"/>
                <w:szCs w:val="24"/>
                <w:lang w:eastAsia="en-GB"/>
              </w:rPr>
            </w:pPr>
            <w:r w:rsidRPr="00FF1B6C">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671F7DDD" w14:textId="77777777" w:rsidR="00E930AD" w:rsidRPr="00FF1B6C" w:rsidRDefault="00E930AD" w:rsidP="00E930AD">
            <w:pPr>
              <w:autoSpaceDE w:val="0"/>
              <w:autoSpaceDN w:val="0"/>
              <w:adjustRightInd w:val="0"/>
              <w:spacing w:before="100" w:beforeAutospacing="1" w:after="100" w:afterAutospacing="1" w:line="240" w:lineRule="auto"/>
              <w:jc w:val="center"/>
              <w:rPr>
                <w:rFonts w:ascii="MS Gothic" w:eastAsia="MS Gothic" w:hAnsi="MS Gothic" w:cs="Arial"/>
                <w:b/>
                <w:bCs/>
                <w:lang w:eastAsia="en-GB"/>
              </w:rPr>
            </w:pPr>
            <w:r w:rsidRPr="00FF1B6C">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3E2C72A8" w14:textId="77777777" w:rsidR="00E930AD" w:rsidRPr="00FF1B6C" w:rsidRDefault="00E930AD" w:rsidP="00E930AD">
            <w:pPr>
              <w:autoSpaceDE w:val="0"/>
              <w:autoSpaceDN w:val="0"/>
              <w:adjustRightInd w:val="0"/>
              <w:spacing w:before="100" w:beforeAutospacing="1" w:after="100" w:afterAutospacing="1" w:line="240" w:lineRule="auto"/>
              <w:jc w:val="center"/>
              <w:rPr>
                <w:rFonts w:ascii="MS Gothic" w:eastAsia="MS Gothic" w:hAnsi="MS Gothic" w:cs="Arial"/>
                <w:b/>
                <w:bCs/>
                <w:lang w:eastAsia="en-GB"/>
              </w:rPr>
            </w:pPr>
            <w:r w:rsidRPr="00FF1B6C">
              <w:rPr>
                <w:rFonts w:ascii="Arial" w:eastAsia="Times New Roman" w:hAnsi="Arial" w:cs="Arial"/>
                <w:b/>
                <w:bCs/>
                <w:lang w:eastAsia="en-GB"/>
              </w:rPr>
              <w:t>NO</w:t>
            </w:r>
          </w:p>
        </w:tc>
      </w:tr>
      <w:tr w:rsidR="00E930AD" w:rsidRPr="00FF1B6C" w14:paraId="4B030368" w14:textId="77777777" w:rsidTr="00E930A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D9E396A" w14:textId="77777777" w:rsidR="00E930AD" w:rsidRPr="00FF1B6C" w:rsidRDefault="00E930AD" w:rsidP="00E930AD">
            <w:pPr>
              <w:spacing w:after="0" w:line="240" w:lineRule="auto"/>
              <w:jc w:val="center"/>
              <w:rPr>
                <w:rFonts w:ascii="Arial" w:eastAsia="Times New Roman" w:hAnsi="Arial" w:cs="Arial"/>
                <w:bCs/>
                <w:iCs/>
                <w:color w:val="000000"/>
                <w:sz w:val="20"/>
                <w:szCs w:val="23"/>
                <w:lang w:eastAsia="en-GB"/>
              </w:rPr>
            </w:pPr>
            <w:r w:rsidRPr="00FF1B6C">
              <w:rPr>
                <w:rFonts w:ascii="Arial" w:eastAsia="Times New Roman" w:hAnsi="Arial" w:cs="Arial"/>
                <w:bCs/>
                <w:iCs/>
                <w:color w:val="000000"/>
                <w:sz w:val="20"/>
                <w:szCs w:val="23"/>
                <w:lang w:eastAsia="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0D70AC" w14:textId="77777777" w:rsidR="00E930AD" w:rsidRPr="00FF1B6C" w:rsidRDefault="00E930AD" w:rsidP="00E930AD">
            <w:pPr>
              <w:spacing w:after="0" w:line="240" w:lineRule="auto"/>
              <w:rPr>
                <w:rFonts w:ascii="Times New Roman" w:eastAsia="Times New Roman" w:hAnsi="Times New Roman" w:cs="Times New Roman"/>
                <w:sz w:val="24"/>
                <w:szCs w:val="24"/>
                <w:lang w:eastAsia="en-GB"/>
              </w:rPr>
            </w:pPr>
            <w:r w:rsidRPr="00FF1B6C">
              <w:rPr>
                <w:rFonts w:ascii="Arial" w:eastAsia="Times New Roman" w:hAnsi="Arial" w:cs="Arial"/>
                <w:b/>
                <w:bCs/>
                <w:i/>
                <w:iCs/>
                <w:color w:val="000000"/>
                <w:sz w:val="20"/>
                <w:szCs w:val="23"/>
                <w:lang w:eastAsia="en-GB"/>
              </w:rPr>
              <w:t>“Special category data”</w:t>
            </w:r>
            <w:r w:rsidRPr="00FF1B6C">
              <w:rPr>
                <w:rFonts w:ascii="Arial" w:eastAsia="Times New Roman" w:hAnsi="Arial" w:cs="Arial"/>
                <w:i/>
                <w:iCs/>
                <w:color w:val="000000"/>
                <w:sz w:val="20"/>
                <w:szCs w:val="23"/>
                <w:lang w:eastAsia="en-GB"/>
              </w:rPr>
              <w:t> means sensitive personal data consisting of information as to the data subjects’ –</w:t>
            </w:r>
          </w:p>
          <w:p w14:paraId="00A8562C" w14:textId="77777777" w:rsidR="00E930AD" w:rsidRPr="00FF1B6C" w:rsidRDefault="00E930AD" w:rsidP="00E930AD">
            <w:pPr>
              <w:spacing w:after="0" w:line="240" w:lineRule="auto"/>
              <w:rPr>
                <w:rFonts w:ascii="Times New Roman" w:eastAsia="Times New Roman" w:hAnsi="Times New Roman" w:cs="Times New Roman"/>
                <w:sz w:val="24"/>
                <w:szCs w:val="24"/>
                <w:lang w:eastAsia="en-GB"/>
              </w:rPr>
            </w:pPr>
            <w:r w:rsidRPr="00FF1B6C">
              <w:rPr>
                <w:rFonts w:ascii="Arial" w:eastAsia="Times New Roman" w:hAnsi="Arial" w:cs="Arial"/>
                <w:i/>
                <w:iCs/>
                <w:color w:val="000000"/>
                <w:sz w:val="20"/>
                <w:szCs w:val="23"/>
                <w:lang w:eastAsia="en-GB"/>
              </w:rPr>
              <w:t>(a) racial or ethnic origin,</w:t>
            </w:r>
          </w:p>
          <w:p w14:paraId="54FE87BC" w14:textId="77777777" w:rsidR="00E930AD" w:rsidRPr="00FF1B6C" w:rsidRDefault="00E930AD" w:rsidP="00E930AD">
            <w:pPr>
              <w:spacing w:after="0" w:line="240" w:lineRule="auto"/>
              <w:rPr>
                <w:rFonts w:ascii="Times New Roman" w:eastAsia="Times New Roman" w:hAnsi="Times New Roman" w:cs="Times New Roman"/>
                <w:sz w:val="24"/>
                <w:szCs w:val="24"/>
                <w:lang w:eastAsia="en-GB"/>
              </w:rPr>
            </w:pPr>
            <w:r w:rsidRPr="00FF1B6C">
              <w:rPr>
                <w:rFonts w:ascii="Arial" w:eastAsia="Times New Roman" w:hAnsi="Arial" w:cs="Arial"/>
                <w:i/>
                <w:iCs/>
                <w:color w:val="000000"/>
                <w:sz w:val="20"/>
                <w:szCs w:val="23"/>
                <w:lang w:eastAsia="en-GB"/>
              </w:rPr>
              <w:t>(b) political opinions,</w:t>
            </w:r>
          </w:p>
          <w:p w14:paraId="43AA2884" w14:textId="77777777" w:rsidR="00E930AD" w:rsidRPr="00FF1B6C" w:rsidRDefault="00E930AD" w:rsidP="00E930AD">
            <w:pPr>
              <w:spacing w:after="0" w:line="240" w:lineRule="auto"/>
              <w:rPr>
                <w:rFonts w:ascii="Times New Roman" w:eastAsia="Times New Roman" w:hAnsi="Times New Roman" w:cs="Times New Roman"/>
                <w:sz w:val="24"/>
                <w:szCs w:val="24"/>
                <w:lang w:eastAsia="en-GB"/>
              </w:rPr>
            </w:pPr>
            <w:r w:rsidRPr="00FF1B6C">
              <w:rPr>
                <w:rFonts w:ascii="Arial" w:eastAsia="Times New Roman" w:hAnsi="Arial" w:cs="Arial"/>
                <w:i/>
                <w:iCs/>
                <w:color w:val="000000"/>
                <w:sz w:val="20"/>
                <w:szCs w:val="23"/>
                <w:lang w:eastAsia="en-GB"/>
              </w:rPr>
              <w:t>(</w:t>
            </w:r>
            <w:proofErr w:type="gramStart"/>
            <w:r w:rsidRPr="00FF1B6C">
              <w:rPr>
                <w:rFonts w:ascii="Arial" w:eastAsia="Times New Roman" w:hAnsi="Arial" w:cs="Arial"/>
                <w:i/>
                <w:iCs/>
                <w:color w:val="000000"/>
                <w:sz w:val="20"/>
                <w:szCs w:val="23"/>
                <w:lang w:eastAsia="en-GB"/>
              </w:rPr>
              <w:t>c )</w:t>
            </w:r>
            <w:proofErr w:type="gramEnd"/>
            <w:r w:rsidRPr="00FF1B6C">
              <w:rPr>
                <w:rFonts w:ascii="Arial" w:eastAsia="Times New Roman" w:hAnsi="Arial" w:cs="Arial"/>
                <w:i/>
                <w:iCs/>
                <w:color w:val="000000"/>
                <w:sz w:val="20"/>
                <w:szCs w:val="23"/>
                <w:lang w:eastAsia="en-GB"/>
              </w:rPr>
              <w:t xml:space="preserve"> religious beliefs or other beliefs of a similar nature,</w:t>
            </w:r>
          </w:p>
          <w:p w14:paraId="71E12080" w14:textId="77777777" w:rsidR="00E930AD" w:rsidRPr="00FF1B6C" w:rsidRDefault="00E930AD" w:rsidP="00E930AD">
            <w:pPr>
              <w:spacing w:after="0" w:line="240" w:lineRule="auto"/>
              <w:rPr>
                <w:rFonts w:ascii="Times New Roman" w:eastAsia="Times New Roman" w:hAnsi="Times New Roman" w:cs="Times New Roman"/>
                <w:sz w:val="24"/>
                <w:szCs w:val="24"/>
                <w:lang w:eastAsia="en-GB"/>
              </w:rPr>
            </w:pPr>
            <w:r w:rsidRPr="00FF1B6C">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64A8B274" w14:textId="77777777" w:rsidR="00E930AD" w:rsidRPr="00FF1B6C" w:rsidRDefault="00E930AD" w:rsidP="00E930AD">
            <w:pPr>
              <w:spacing w:after="0" w:line="240" w:lineRule="auto"/>
              <w:rPr>
                <w:rFonts w:ascii="Times New Roman" w:eastAsia="Times New Roman" w:hAnsi="Times New Roman" w:cs="Times New Roman"/>
                <w:sz w:val="24"/>
                <w:szCs w:val="24"/>
                <w:lang w:eastAsia="en-GB"/>
              </w:rPr>
            </w:pPr>
            <w:r w:rsidRPr="00FF1B6C">
              <w:rPr>
                <w:rFonts w:ascii="Arial" w:eastAsia="Times New Roman" w:hAnsi="Arial" w:cs="Arial"/>
                <w:i/>
                <w:iCs/>
                <w:color w:val="000000"/>
                <w:sz w:val="20"/>
                <w:szCs w:val="23"/>
                <w:lang w:eastAsia="en-GB"/>
              </w:rPr>
              <w:t>(e) physical or mental health or condition,</w:t>
            </w:r>
          </w:p>
          <w:p w14:paraId="36D2F1F8" w14:textId="77777777" w:rsidR="00E930AD" w:rsidRPr="00FF1B6C" w:rsidRDefault="00E930AD" w:rsidP="00E930AD">
            <w:pPr>
              <w:spacing w:after="0" w:line="240" w:lineRule="auto"/>
              <w:rPr>
                <w:rFonts w:ascii="Times New Roman" w:eastAsia="Times New Roman" w:hAnsi="Times New Roman" w:cs="Times New Roman"/>
                <w:sz w:val="24"/>
                <w:szCs w:val="24"/>
                <w:lang w:eastAsia="en-GB"/>
              </w:rPr>
            </w:pPr>
            <w:r w:rsidRPr="00FF1B6C">
              <w:rPr>
                <w:rFonts w:ascii="Arial" w:eastAsia="Times New Roman" w:hAnsi="Arial" w:cs="Arial"/>
                <w:i/>
                <w:iCs/>
                <w:color w:val="000000"/>
                <w:sz w:val="20"/>
                <w:szCs w:val="23"/>
                <w:lang w:eastAsia="en-GB"/>
              </w:rPr>
              <w:t>(f) sexual life,</w:t>
            </w:r>
          </w:p>
          <w:p w14:paraId="55998B2A" w14:textId="77777777" w:rsidR="00E930AD" w:rsidRPr="00FF1B6C" w:rsidRDefault="00E930AD" w:rsidP="00E930AD">
            <w:pPr>
              <w:spacing w:after="0" w:line="240" w:lineRule="auto"/>
              <w:rPr>
                <w:rFonts w:ascii="Times New Roman" w:eastAsia="Times New Roman" w:hAnsi="Times New Roman" w:cs="Times New Roman"/>
                <w:sz w:val="24"/>
                <w:szCs w:val="24"/>
                <w:lang w:eastAsia="en-GB"/>
              </w:rPr>
            </w:pPr>
            <w:r w:rsidRPr="00FF1B6C">
              <w:rPr>
                <w:rFonts w:ascii="Arial" w:eastAsia="Times New Roman" w:hAnsi="Arial" w:cs="Arial"/>
                <w:i/>
                <w:iCs/>
                <w:color w:val="000000"/>
                <w:sz w:val="20"/>
                <w:szCs w:val="23"/>
                <w:lang w:eastAsia="en-GB"/>
              </w:rPr>
              <w:t>(g) genetics,</w:t>
            </w:r>
          </w:p>
          <w:p w14:paraId="7E7C9C73" w14:textId="77777777" w:rsidR="00E930AD" w:rsidRPr="00FF1B6C" w:rsidRDefault="00E930AD" w:rsidP="00E930AD">
            <w:pPr>
              <w:spacing w:after="0" w:line="240" w:lineRule="auto"/>
              <w:rPr>
                <w:rFonts w:ascii="Arial" w:eastAsia="Times New Roman" w:hAnsi="Arial" w:cs="Arial"/>
                <w:i/>
                <w:iCs/>
                <w:color w:val="000000"/>
                <w:sz w:val="20"/>
                <w:szCs w:val="23"/>
                <w:lang w:eastAsia="en-GB"/>
              </w:rPr>
            </w:pPr>
            <w:r w:rsidRPr="00FF1B6C">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D8AF1F3" w14:textId="77777777" w:rsidR="00E930AD" w:rsidRPr="00FF1B6C" w:rsidRDefault="00E930AD" w:rsidP="00E930AD">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FF1B6C">
              <w:rPr>
                <w:rFonts w:ascii="MS Gothic" w:eastAsia="MS Gothic" w:hAnsi="MS Gothic" w:cs="Arial"/>
                <w:lang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670A8A8" w14:textId="77777777" w:rsidR="00E930AD" w:rsidRPr="00FF1B6C" w:rsidRDefault="00E54F70" w:rsidP="00E930AD">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sdt>
              <w:sdtPr>
                <w:rPr>
                  <w:rFonts w:ascii="Arial" w:eastAsia="Times New Roman" w:hAnsi="Arial" w:cs="Arial"/>
                  <w:lang w:eastAsia="en-GB"/>
                </w:rPr>
                <w:id w:val="-1964029252"/>
                <w14:checkbox>
                  <w14:checked w14:val="1"/>
                  <w14:checkedState w14:val="2612" w14:font="MS Gothic"/>
                  <w14:uncheckedState w14:val="2610" w14:font="MS Gothic"/>
                </w14:checkbox>
              </w:sdtPr>
              <w:sdtContent>
                <w:r w:rsidR="00E930AD" w:rsidRPr="00FF1B6C">
                  <w:rPr>
                    <w:rFonts w:ascii="Segoe UI Symbol" w:eastAsia="Times New Roman" w:hAnsi="Segoe UI Symbol" w:cs="Segoe UI Symbol"/>
                    <w:lang w:eastAsia="en-GB"/>
                  </w:rPr>
                  <w:t>☒</w:t>
                </w:r>
              </w:sdtContent>
            </w:sdt>
          </w:p>
        </w:tc>
      </w:tr>
      <w:tr w:rsidR="00E930AD" w:rsidRPr="00FF1B6C" w14:paraId="6E0BCEEE" w14:textId="77777777" w:rsidTr="00E930A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DA68678" w14:textId="77777777" w:rsidR="00E930AD" w:rsidRPr="00FF1B6C" w:rsidRDefault="00E930AD" w:rsidP="00E930AD">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88193B2" w14:textId="77777777" w:rsidR="00E930AD" w:rsidRPr="00FF1B6C" w:rsidRDefault="00E930AD" w:rsidP="00E930AD">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FF1B6C">
              <w:rPr>
                <w:rFonts w:ascii="Arial" w:eastAsia="Times New Roman" w:hAnsi="Arial" w:cs="Arial"/>
                <w:lang w:eastAsia="en-GB"/>
              </w:rPr>
              <w:t>If YES, provide a</w:t>
            </w:r>
            <w:r w:rsidRPr="00FF1B6C">
              <w:rPr>
                <w:rFonts w:ascii="Arial" w:eastAsia="Times New Roman" w:hAnsi="Arial" w:cs="Arial"/>
                <w:b/>
                <w:bCs/>
                <w:lang w:eastAsia="en-GB"/>
              </w:rPr>
              <w:t xml:space="preserve"> </w:t>
            </w:r>
            <w:r w:rsidRPr="00FF1B6C">
              <w:rPr>
                <w:rFonts w:ascii="Arial" w:eastAsia="Times New Roman" w:hAnsi="Arial" w:cs="Arial"/>
                <w:lang w:eastAsia="en-GB"/>
              </w:rPr>
              <w:t>description of the special category data and explain why this data needs to be collected:</w:t>
            </w:r>
          </w:p>
        </w:tc>
      </w:tr>
      <w:tr w:rsidR="00E930AD" w:rsidRPr="00FF1B6C" w14:paraId="302A7990" w14:textId="77777777" w:rsidTr="00E930A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60E744D" w14:textId="77777777" w:rsidR="00E930AD" w:rsidRPr="00FF1B6C" w:rsidRDefault="00E930AD" w:rsidP="00E930AD">
            <w:pPr>
              <w:spacing w:after="0" w:line="240" w:lineRule="auto"/>
              <w:jc w:val="center"/>
              <w:rPr>
                <w:rFonts w:ascii="Arial" w:eastAsia="Times New Roman" w:hAnsi="Arial" w:cs="Arial"/>
              </w:rPr>
            </w:pPr>
            <w:r w:rsidRPr="00FF1B6C">
              <w:rPr>
                <w:rFonts w:ascii="Arial" w:eastAsia="Times New Roman"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39080EC" w14:textId="77777777" w:rsidR="00E930AD" w:rsidRPr="00FF1B6C" w:rsidRDefault="00E930AD" w:rsidP="00E930AD">
            <w:pPr>
              <w:spacing w:after="0" w:line="240" w:lineRule="auto"/>
              <w:rPr>
                <w:rFonts w:ascii="Arial" w:eastAsia="Times New Roman" w:hAnsi="Arial" w:cs="Arial"/>
              </w:rPr>
            </w:pPr>
          </w:p>
          <w:p w14:paraId="59AE9422" w14:textId="77777777" w:rsidR="00E930AD" w:rsidRPr="00FF1B6C" w:rsidRDefault="00E930AD" w:rsidP="00E930AD">
            <w:pPr>
              <w:spacing w:after="0" w:line="240" w:lineRule="auto"/>
              <w:rPr>
                <w:rFonts w:ascii="Arial" w:eastAsia="Times New Roman" w:hAnsi="Arial" w:cs="Arial"/>
              </w:rPr>
            </w:pPr>
          </w:p>
          <w:p w14:paraId="1975B13F" w14:textId="77777777" w:rsidR="00E930AD" w:rsidRPr="00FF1B6C" w:rsidRDefault="00E930AD" w:rsidP="00E930AD">
            <w:pPr>
              <w:spacing w:after="0" w:line="240" w:lineRule="auto"/>
              <w:rPr>
                <w:rFonts w:ascii="Arial" w:eastAsia="Times New Roman" w:hAnsi="Arial" w:cs="Arial"/>
              </w:rPr>
            </w:pPr>
          </w:p>
          <w:p w14:paraId="531D9002" w14:textId="77777777" w:rsidR="00E930AD" w:rsidRPr="00FF1B6C" w:rsidRDefault="00E930AD" w:rsidP="00E930AD">
            <w:pPr>
              <w:autoSpaceDE w:val="0"/>
              <w:autoSpaceDN w:val="0"/>
              <w:adjustRightInd w:val="0"/>
              <w:spacing w:after="0" w:line="240" w:lineRule="auto"/>
              <w:rPr>
                <w:rFonts w:ascii="Times New Roman" w:eastAsia="Times New Roman" w:hAnsi="Times New Roman" w:cs="Times New Roman"/>
                <w:sz w:val="20"/>
                <w:szCs w:val="20"/>
              </w:rPr>
            </w:pPr>
            <w:r w:rsidRPr="00FF1B6C">
              <w:rPr>
                <w:rFonts w:ascii="Arial" w:eastAsia="Times New Roman" w:hAnsi="Arial" w:cs="Arial"/>
                <w:i/>
                <w:color w:val="808080"/>
                <w:sz w:val="18"/>
                <w:szCs w:val="18"/>
              </w:rPr>
              <w:t>(this box should expand as you type)</w:t>
            </w:r>
          </w:p>
        </w:tc>
      </w:tr>
    </w:tbl>
    <w:p w14:paraId="6886652C" w14:textId="77777777" w:rsidR="00E930AD" w:rsidRPr="00FF1B6C" w:rsidRDefault="00E930AD" w:rsidP="00E930AD">
      <w:pPr>
        <w:spacing w:after="0" w:line="240" w:lineRule="auto"/>
        <w:rPr>
          <w:rFonts w:ascii="Times New Roman" w:eastAsia="Times New Roman" w:hAnsi="Times New Roman" w:cs="Times New Roman"/>
          <w:sz w:val="20"/>
          <w:szCs w:val="20"/>
        </w:rPr>
      </w:pPr>
    </w:p>
    <w:tbl>
      <w:tblPr>
        <w:tblStyle w:val="TableGrid"/>
        <w:tblW w:w="10485" w:type="dxa"/>
        <w:tblLook w:val="04A0" w:firstRow="1" w:lastRow="0" w:firstColumn="1" w:lastColumn="0" w:noHBand="0" w:noVBand="1"/>
      </w:tblPr>
      <w:tblGrid>
        <w:gridCol w:w="562"/>
        <w:gridCol w:w="7905"/>
        <w:gridCol w:w="992"/>
        <w:gridCol w:w="1026"/>
      </w:tblGrid>
      <w:tr w:rsidR="00E930AD" w:rsidRPr="00FF1B6C" w14:paraId="40E45274" w14:textId="77777777" w:rsidTr="00E930AD">
        <w:trPr>
          <w:trHeight w:val="439"/>
        </w:trPr>
        <w:tc>
          <w:tcPr>
            <w:tcW w:w="562" w:type="dxa"/>
            <w:shd w:val="clear" w:color="auto" w:fill="F2F2F2"/>
            <w:vAlign w:val="center"/>
          </w:tcPr>
          <w:p w14:paraId="06E43D5A" w14:textId="77777777" w:rsidR="00E930AD" w:rsidRPr="00FF1B6C" w:rsidRDefault="00E930AD" w:rsidP="00E930AD">
            <w:pPr>
              <w:autoSpaceDE w:val="0"/>
              <w:autoSpaceDN w:val="0"/>
              <w:adjustRightInd w:val="0"/>
              <w:jc w:val="center"/>
              <w:rPr>
                <w:rFonts w:ascii="Arial" w:hAnsi="Arial" w:cs="Arial"/>
              </w:rPr>
            </w:pPr>
          </w:p>
        </w:tc>
        <w:tc>
          <w:tcPr>
            <w:tcW w:w="7905" w:type="dxa"/>
            <w:shd w:val="clear" w:color="auto" w:fill="F2F2F2"/>
          </w:tcPr>
          <w:p w14:paraId="7D125C8A" w14:textId="77777777" w:rsidR="00E930AD" w:rsidRPr="00FF1B6C" w:rsidRDefault="00E930AD" w:rsidP="00E930AD">
            <w:pPr>
              <w:autoSpaceDE w:val="0"/>
              <w:autoSpaceDN w:val="0"/>
              <w:adjustRightInd w:val="0"/>
              <w:rPr>
                <w:rFonts w:ascii="Arial" w:hAnsi="Arial" w:cs="Arial"/>
                <w:b/>
                <w:bCs/>
              </w:rPr>
            </w:pPr>
            <w:r w:rsidRPr="00FF1B6C">
              <w:rPr>
                <w:b/>
              </w:rPr>
              <w:br w:type="page"/>
            </w:r>
            <w:r w:rsidRPr="00FF1B6C">
              <w:rPr>
                <w:rFonts w:ascii="Arial" w:hAnsi="Arial" w:cs="Arial"/>
                <w:b/>
              </w:rPr>
              <w:t>Will data from the research activity (collected data, drafts of the thesis, or materials for publication) be stored in any of the following ways?</w:t>
            </w:r>
          </w:p>
        </w:tc>
        <w:tc>
          <w:tcPr>
            <w:tcW w:w="992" w:type="dxa"/>
            <w:shd w:val="clear" w:color="auto" w:fill="F2F2F2"/>
          </w:tcPr>
          <w:p w14:paraId="447518D6"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YES</w:t>
            </w:r>
          </w:p>
        </w:tc>
        <w:tc>
          <w:tcPr>
            <w:tcW w:w="1026" w:type="dxa"/>
            <w:shd w:val="clear" w:color="auto" w:fill="F2F2F2"/>
          </w:tcPr>
          <w:p w14:paraId="5B46A993"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NO</w:t>
            </w:r>
          </w:p>
        </w:tc>
      </w:tr>
      <w:tr w:rsidR="00E930AD" w:rsidRPr="00FF1B6C" w14:paraId="29871E28" w14:textId="77777777" w:rsidTr="00E930AD">
        <w:trPr>
          <w:trHeight w:val="439"/>
        </w:trPr>
        <w:tc>
          <w:tcPr>
            <w:tcW w:w="562" w:type="dxa"/>
            <w:shd w:val="clear" w:color="auto" w:fill="F2F2F2"/>
            <w:vAlign w:val="center"/>
          </w:tcPr>
          <w:p w14:paraId="123C151E"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5</w:t>
            </w:r>
          </w:p>
        </w:tc>
        <w:tc>
          <w:tcPr>
            <w:tcW w:w="7905" w:type="dxa"/>
            <w:shd w:val="clear" w:color="auto" w:fill="F2F2F2"/>
            <w:vAlign w:val="center"/>
          </w:tcPr>
          <w:p w14:paraId="2602E5BC"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Manual files (i.e. in paper form)?</w:t>
            </w:r>
          </w:p>
        </w:tc>
        <w:tc>
          <w:tcPr>
            <w:tcW w:w="992" w:type="dxa"/>
            <w:shd w:val="clear" w:color="auto" w:fill="BFBFBF"/>
          </w:tcPr>
          <w:sdt>
            <w:sdtPr>
              <w:rPr>
                <w:rFonts w:ascii="Arial" w:hAnsi="Arial" w:cs="Arial"/>
              </w:rPr>
              <w:id w:val="-716891366"/>
              <w14:checkbox>
                <w14:checked w14:val="0"/>
                <w14:checkedState w14:val="2612" w14:font="MS Gothic"/>
                <w14:uncheckedState w14:val="2610" w14:font="MS Gothic"/>
              </w14:checkbox>
            </w:sdtPr>
            <w:sdtContent>
              <w:p w14:paraId="58341BDC"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1026" w:type="dxa"/>
            <w:shd w:val="clear" w:color="auto" w:fill="BFBFBF"/>
          </w:tcPr>
          <w:sdt>
            <w:sdtPr>
              <w:rPr>
                <w:rFonts w:ascii="Arial" w:hAnsi="Arial" w:cs="Arial"/>
              </w:rPr>
              <w:id w:val="124512450"/>
              <w14:checkbox>
                <w14:checked w14:val="1"/>
                <w14:checkedState w14:val="2612" w14:font="MS Gothic"/>
                <w14:uncheckedState w14:val="2610" w14:font="MS Gothic"/>
              </w14:checkbox>
            </w:sdtPr>
            <w:sdtContent>
              <w:p w14:paraId="621DBA76"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25786003" w14:textId="77777777" w:rsidTr="00E930AD">
        <w:trPr>
          <w:trHeight w:val="403"/>
        </w:trPr>
        <w:tc>
          <w:tcPr>
            <w:tcW w:w="562" w:type="dxa"/>
            <w:shd w:val="clear" w:color="auto" w:fill="F2F2F2"/>
            <w:vAlign w:val="center"/>
          </w:tcPr>
          <w:p w14:paraId="3F9C9D7A"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6</w:t>
            </w:r>
          </w:p>
        </w:tc>
        <w:tc>
          <w:tcPr>
            <w:tcW w:w="7905" w:type="dxa"/>
            <w:shd w:val="clear" w:color="auto" w:fill="F2F2F2"/>
            <w:vAlign w:val="center"/>
          </w:tcPr>
          <w:p w14:paraId="76522CF4"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University computers?</w:t>
            </w:r>
          </w:p>
        </w:tc>
        <w:tc>
          <w:tcPr>
            <w:tcW w:w="992" w:type="dxa"/>
            <w:shd w:val="clear" w:color="auto" w:fill="BFBFBF"/>
          </w:tcPr>
          <w:sdt>
            <w:sdtPr>
              <w:rPr>
                <w:rFonts w:ascii="Arial" w:hAnsi="Arial" w:cs="Arial"/>
              </w:rPr>
              <w:id w:val="-1058942064"/>
              <w14:checkbox>
                <w14:checked w14:val="0"/>
                <w14:checkedState w14:val="2612" w14:font="MS Gothic"/>
                <w14:uncheckedState w14:val="2610" w14:font="MS Gothic"/>
              </w14:checkbox>
            </w:sdtPr>
            <w:sdtContent>
              <w:p w14:paraId="49939276"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1026" w:type="dxa"/>
            <w:shd w:val="clear" w:color="auto" w:fill="BFBFBF"/>
          </w:tcPr>
          <w:sdt>
            <w:sdtPr>
              <w:rPr>
                <w:rFonts w:ascii="Arial" w:hAnsi="Arial" w:cs="Arial"/>
              </w:rPr>
              <w:id w:val="-1525707884"/>
              <w14:checkbox>
                <w14:checked w14:val="1"/>
                <w14:checkedState w14:val="2612" w14:font="MS Gothic"/>
                <w14:uncheckedState w14:val="2610" w14:font="MS Gothic"/>
              </w14:checkbox>
            </w:sdtPr>
            <w:sdtContent>
              <w:p w14:paraId="3D66A297"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63428CAA" w14:textId="77777777" w:rsidTr="00E930AD">
        <w:trPr>
          <w:trHeight w:val="439"/>
        </w:trPr>
        <w:tc>
          <w:tcPr>
            <w:tcW w:w="562" w:type="dxa"/>
            <w:shd w:val="clear" w:color="auto" w:fill="F2F2F2"/>
            <w:vAlign w:val="center"/>
          </w:tcPr>
          <w:p w14:paraId="16080ED0"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7</w:t>
            </w:r>
          </w:p>
        </w:tc>
        <w:tc>
          <w:tcPr>
            <w:tcW w:w="7905" w:type="dxa"/>
            <w:shd w:val="clear" w:color="auto" w:fill="F2F2F2"/>
            <w:vAlign w:val="center"/>
          </w:tcPr>
          <w:p w14:paraId="4E2CEC1F"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Private company computers?</w:t>
            </w:r>
          </w:p>
        </w:tc>
        <w:tc>
          <w:tcPr>
            <w:tcW w:w="992" w:type="dxa"/>
            <w:shd w:val="clear" w:color="auto" w:fill="BFBFBF"/>
          </w:tcPr>
          <w:sdt>
            <w:sdtPr>
              <w:rPr>
                <w:rFonts w:ascii="Arial" w:hAnsi="Arial" w:cs="Arial"/>
              </w:rPr>
              <w:id w:val="428779520"/>
              <w14:checkbox>
                <w14:checked w14:val="0"/>
                <w14:checkedState w14:val="2612" w14:font="MS Gothic"/>
                <w14:uncheckedState w14:val="2610" w14:font="MS Gothic"/>
              </w14:checkbox>
            </w:sdtPr>
            <w:sdtContent>
              <w:p w14:paraId="2C6B41B2"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1026" w:type="dxa"/>
            <w:shd w:val="clear" w:color="auto" w:fill="BFBFBF"/>
          </w:tcPr>
          <w:sdt>
            <w:sdtPr>
              <w:rPr>
                <w:rFonts w:ascii="Arial" w:hAnsi="Arial" w:cs="Arial"/>
              </w:rPr>
              <w:id w:val="1738441066"/>
              <w14:checkbox>
                <w14:checked w14:val="1"/>
                <w14:checkedState w14:val="2612" w14:font="MS Gothic"/>
                <w14:uncheckedState w14:val="2610" w14:font="MS Gothic"/>
              </w14:checkbox>
            </w:sdtPr>
            <w:sdtContent>
              <w:p w14:paraId="29C41ABD"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1A5C7DC6" w14:textId="77777777" w:rsidTr="00E930AD">
        <w:trPr>
          <w:trHeight w:val="403"/>
        </w:trPr>
        <w:tc>
          <w:tcPr>
            <w:tcW w:w="562" w:type="dxa"/>
            <w:shd w:val="clear" w:color="auto" w:fill="F2F2F2"/>
            <w:vAlign w:val="center"/>
          </w:tcPr>
          <w:p w14:paraId="0B1B44F4"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8</w:t>
            </w:r>
          </w:p>
        </w:tc>
        <w:tc>
          <w:tcPr>
            <w:tcW w:w="7905" w:type="dxa"/>
            <w:shd w:val="clear" w:color="auto" w:fill="F2F2F2"/>
            <w:vAlign w:val="center"/>
          </w:tcPr>
          <w:p w14:paraId="30310D66"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Home or other personal computers?</w:t>
            </w:r>
          </w:p>
        </w:tc>
        <w:tc>
          <w:tcPr>
            <w:tcW w:w="992" w:type="dxa"/>
            <w:shd w:val="clear" w:color="auto" w:fill="BFBFBF"/>
          </w:tcPr>
          <w:sdt>
            <w:sdtPr>
              <w:rPr>
                <w:rFonts w:ascii="Arial" w:hAnsi="Arial" w:cs="Arial"/>
              </w:rPr>
              <w:id w:val="666676712"/>
              <w14:checkbox>
                <w14:checked w14:val="0"/>
                <w14:checkedState w14:val="2612" w14:font="MS Gothic"/>
                <w14:uncheckedState w14:val="2610" w14:font="MS Gothic"/>
              </w14:checkbox>
            </w:sdtPr>
            <w:sdtContent>
              <w:p w14:paraId="64DBC3D7"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1026" w:type="dxa"/>
            <w:shd w:val="clear" w:color="auto" w:fill="BFBFBF"/>
          </w:tcPr>
          <w:sdt>
            <w:sdtPr>
              <w:rPr>
                <w:rFonts w:ascii="Arial" w:hAnsi="Arial" w:cs="Arial"/>
              </w:rPr>
              <w:id w:val="243309197"/>
              <w14:checkbox>
                <w14:checked w14:val="1"/>
                <w14:checkedState w14:val="2612" w14:font="MS Gothic"/>
                <w14:uncheckedState w14:val="2610" w14:font="MS Gothic"/>
              </w14:checkbox>
            </w:sdtPr>
            <w:sdtContent>
              <w:p w14:paraId="5DF4FB60"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79AD0DDF" w14:textId="77777777" w:rsidTr="00E930AD">
        <w:trPr>
          <w:trHeight w:val="403"/>
        </w:trPr>
        <w:tc>
          <w:tcPr>
            <w:tcW w:w="562" w:type="dxa"/>
            <w:shd w:val="clear" w:color="auto" w:fill="F2F2F2"/>
            <w:vAlign w:val="center"/>
          </w:tcPr>
          <w:p w14:paraId="6951DDFC"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9</w:t>
            </w:r>
          </w:p>
        </w:tc>
        <w:tc>
          <w:tcPr>
            <w:tcW w:w="7905" w:type="dxa"/>
            <w:shd w:val="clear" w:color="auto" w:fill="F2F2F2"/>
            <w:vAlign w:val="center"/>
          </w:tcPr>
          <w:p w14:paraId="04BDEA36"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Laptop computers/ CDs/ Portable disk-drives/ memory sticks?</w:t>
            </w:r>
          </w:p>
        </w:tc>
        <w:tc>
          <w:tcPr>
            <w:tcW w:w="992" w:type="dxa"/>
            <w:shd w:val="clear" w:color="auto" w:fill="BFBFBF"/>
          </w:tcPr>
          <w:sdt>
            <w:sdtPr>
              <w:rPr>
                <w:rFonts w:ascii="Arial" w:hAnsi="Arial" w:cs="Arial"/>
              </w:rPr>
              <w:id w:val="1761182650"/>
              <w14:checkbox>
                <w14:checked w14:val="0"/>
                <w14:checkedState w14:val="2612" w14:font="MS Gothic"/>
                <w14:uncheckedState w14:val="2610" w14:font="MS Gothic"/>
              </w14:checkbox>
            </w:sdtPr>
            <w:sdtContent>
              <w:p w14:paraId="04CECF0C"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1026" w:type="dxa"/>
            <w:shd w:val="clear" w:color="auto" w:fill="BFBFBF"/>
          </w:tcPr>
          <w:sdt>
            <w:sdtPr>
              <w:rPr>
                <w:rFonts w:ascii="Arial" w:hAnsi="Arial" w:cs="Arial"/>
              </w:rPr>
              <w:id w:val="-1031489010"/>
              <w14:checkbox>
                <w14:checked w14:val="1"/>
                <w14:checkedState w14:val="2612" w14:font="MS Gothic"/>
                <w14:uncheckedState w14:val="2610" w14:font="MS Gothic"/>
              </w14:checkbox>
            </w:sdtPr>
            <w:sdtContent>
              <w:p w14:paraId="0CE9A008"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08A802AD" w14:textId="77777777" w:rsidTr="00E930AD">
        <w:trPr>
          <w:trHeight w:val="403"/>
        </w:trPr>
        <w:tc>
          <w:tcPr>
            <w:tcW w:w="562" w:type="dxa"/>
            <w:shd w:val="clear" w:color="auto" w:fill="F2F2F2"/>
            <w:vAlign w:val="center"/>
          </w:tcPr>
          <w:p w14:paraId="7EFA2256"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10</w:t>
            </w:r>
          </w:p>
        </w:tc>
        <w:tc>
          <w:tcPr>
            <w:tcW w:w="7905" w:type="dxa"/>
            <w:shd w:val="clear" w:color="auto" w:fill="F2F2F2"/>
            <w:vAlign w:val="center"/>
          </w:tcPr>
          <w:p w14:paraId="5D044709"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“Cloud” storage or websites?</w:t>
            </w:r>
          </w:p>
        </w:tc>
        <w:tc>
          <w:tcPr>
            <w:tcW w:w="992" w:type="dxa"/>
            <w:shd w:val="clear" w:color="auto" w:fill="BFBFBF"/>
          </w:tcPr>
          <w:sdt>
            <w:sdtPr>
              <w:rPr>
                <w:rFonts w:ascii="Arial" w:hAnsi="Arial" w:cs="Arial"/>
              </w:rPr>
              <w:id w:val="-40376448"/>
              <w14:checkbox>
                <w14:checked w14:val="1"/>
                <w14:checkedState w14:val="2612" w14:font="MS Gothic"/>
                <w14:uncheckedState w14:val="2610" w14:font="MS Gothic"/>
              </w14:checkbox>
            </w:sdtPr>
            <w:sdtContent>
              <w:p w14:paraId="0825FF9C"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1026" w:type="dxa"/>
            <w:shd w:val="clear" w:color="auto" w:fill="BFBFBF"/>
          </w:tcPr>
          <w:sdt>
            <w:sdtPr>
              <w:rPr>
                <w:rFonts w:ascii="Arial" w:hAnsi="Arial" w:cs="Arial"/>
              </w:rPr>
              <w:id w:val="-2004037841"/>
              <w14:checkbox>
                <w14:checked w14:val="0"/>
                <w14:checkedState w14:val="2612" w14:font="MS Gothic"/>
                <w14:uncheckedState w14:val="2610" w14:font="MS Gothic"/>
              </w14:checkbox>
            </w:sdtPr>
            <w:sdtContent>
              <w:p w14:paraId="34CBC742"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3F5527FE" w14:textId="77777777" w:rsidTr="00E930AD">
        <w:trPr>
          <w:trHeight w:val="403"/>
        </w:trPr>
        <w:tc>
          <w:tcPr>
            <w:tcW w:w="562" w:type="dxa"/>
            <w:shd w:val="clear" w:color="auto" w:fill="F2F2F2"/>
            <w:vAlign w:val="center"/>
          </w:tcPr>
          <w:p w14:paraId="307B5634"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11</w:t>
            </w:r>
          </w:p>
        </w:tc>
        <w:tc>
          <w:tcPr>
            <w:tcW w:w="7905" w:type="dxa"/>
            <w:shd w:val="clear" w:color="auto" w:fill="F2F2F2"/>
          </w:tcPr>
          <w:p w14:paraId="06A6DAF1"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Other – specify:</w:t>
            </w:r>
          </w:p>
          <w:p w14:paraId="4A29FF0E" w14:textId="77777777" w:rsidR="00E930AD" w:rsidRPr="00FF1B6C" w:rsidRDefault="00E930AD" w:rsidP="00E930AD">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rPr>
              <w:id w:val="-1556230815"/>
              <w14:checkbox>
                <w14:checked w14:val="0"/>
                <w14:checkedState w14:val="2612" w14:font="MS Gothic"/>
                <w14:uncheckedState w14:val="2610" w14:font="MS Gothic"/>
              </w14:checkbox>
            </w:sdtPr>
            <w:sdtContent>
              <w:p w14:paraId="482A9C12"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75544959"/>
              <w14:checkbox>
                <w14:checked w14:val="1"/>
                <w14:checkedState w14:val="2612" w14:font="MS Gothic"/>
                <w14:uncheckedState w14:val="2610" w14:font="MS Gothic"/>
              </w14:checkbox>
            </w:sdtPr>
            <w:sdtContent>
              <w:p w14:paraId="25B22C2B"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37BA3BBE" w14:textId="77777777" w:rsidTr="00E930AD">
        <w:trPr>
          <w:trHeight w:val="403"/>
        </w:trPr>
        <w:tc>
          <w:tcPr>
            <w:tcW w:w="562" w:type="dxa"/>
            <w:shd w:val="clear" w:color="auto" w:fill="F2F2F2"/>
            <w:vAlign w:val="center"/>
          </w:tcPr>
          <w:p w14:paraId="40EC01DB" w14:textId="77777777" w:rsidR="00E930AD" w:rsidRPr="00FF1B6C" w:rsidRDefault="00E930AD" w:rsidP="00E930AD">
            <w:pPr>
              <w:autoSpaceDE w:val="0"/>
              <w:autoSpaceDN w:val="0"/>
              <w:adjustRightInd w:val="0"/>
              <w:jc w:val="center"/>
              <w:rPr>
                <w:rFonts w:ascii="Arial" w:hAnsi="Arial" w:cs="Arial"/>
                <w:bCs/>
              </w:rPr>
            </w:pPr>
            <w:r w:rsidRPr="00FF1B6C">
              <w:rPr>
                <w:rFonts w:ascii="Arial" w:hAnsi="Arial" w:cs="Arial"/>
              </w:rPr>
              <w:t>12</w:t>
            </w:r>
          </w:p>
        </w:tc>
        <w:tc>
          <w:tcPr>
            <w:tcW w:w="9923" w:type="dxa"/>
            <w:gridSpan w:val="3"/>
            <w:shd w:val="clear" w:color="auto" w:fill="F2F2F2"/>
          </w:tcPr>
          <w:p w14:paraId="39100C72" w14:textId="77777777" w:rsidR="00E930AD" w:rsidRPr="00FF1B6C" w:rsidRDefault="00E930AD" w:rsidP="00E930AD">
            <w:pPr>
              <w:autoSpaceDE w:val="0"/>
              <w:autoSpaceDN w:val="0"/>
              <w:adjustRightInd w:val="0"/>
              <w:rPr>
                <w:rFonts w:ascii="Arial" w:hAnsi="Arial" w:cs="Arial"/>
                <w:b/>
                <w:bCs/>
              </w:rPr>
            </w:pPr>
            <w:r w:rsidRPr="00FF1B6C">
              <w:rPr>
                <w:rFonts w:ascii="Arial" w:hAnsi="Arial" w:cs="Arial"/>
                <w:bCs/>
              </w:rPr>
              <w:t xml:space="preserve">For all stored data, explain the measures in place to ensure the security of the data collected, data confidentiality, including details of backup procedures, </w:t>
            </w:r>
            <w:r w:rsidRPr="00FF1B6C">
              <w:rPr>
                <w:rFonts w:ascii="Arial" w:hAnsi="Arial" w:cs="Arial"/>
                <w:bCs/>
                <w:shd w:val="clear" w:color="auto" w:fill="F2F2F2"/>
              </w:rPr>
              <w:t>password</w:t>
            </w:r>
            <w:r w:rsidRPr="00FF1B6C">
              <w:rPr>
                <w:rFonts w:ascii="Arial" w:hAnsi="Arial" w:cs="Arial"/>
                <w:bCs/>
              </w:rPr>
              <w:t xml:space="preserve"> protection, encryption, anonymisation and pseudonymisation</w:t>
            </w:r>
            <w:r w:rsidRPr="00FF1B6C">
              <w:rPr>
                <w:rFonts w:ascii="Arial" w:hAnsi="Arial" w:cs="Arial"/>
              </w:rPr>
              <w:t>:</w:t>
            </w:r>
          </w:p>
        </w:tc>
      </w:tr>
      <w:tr w:rsidR="00E930AD" w:rsidRPr="00FF1B6C" w14:paraId="5FBF7206" w14:textId="77777777" w:rsidTr="00E930AD">
        <w:trPr>
          <w:trHeight w:val="403"/>
        </w:trPr>
        <w:tc>
          <w:tcPr>
            <w:tcW w:w="562" w:type="dxa"/>
            <w:vAlign w:val="center"/>
          </w:tcPr>
          <w:p w14:paraId="7E92C90D" w14:textId="77777777" w:rsidR="00E930AD" w:rsidRPr="00FF1B6C" w:rsidRDefault="00E930AD" w:rsidP="00E930AD">
            <w:pPr>
              <w:jc w:val="center"/>
              <w:rPr>
                <w:rFonts w:ascii="Arial" w:hAnsi="Arial" w:cs="Arial"/>
              </w:rPr>
            </w:pPr>
          </w:p>
        </w:tc>
        <w:tc>
          <w:tcPr>
            <w:tcW w:w="9923" w:type="dxa"/>
            <w:gridSpan w:val="3"/>
          </w:tcPr>
          <w:p w14:paraId="6038008A" w14:textId="77777777" w:rsidR="00E930AD" w:rsidRPr="00FF1B6C" w:rsidRDefault="00E930AD" w:rsidP="00E930AD">
            <w:pPr>
              <w:rPr>
                <w:rFonts w:ascii="Arial" w:hAnsi="Arial" w:cs="Arial"/>
              </w:rPr>
            </w:pPr>
            <w:r w:rsidRPr="00FF1B6C">
              <w:rPr>
                <w:rFonts w:ascii="Arial" w:hAnsi="Arial" w:cs="Arial"/>
              </w:rPr>
              <w:t xml:space="preserve">The data will be kept as securely as possibly </w:t>
            </w:r>
            <w:proofErr w:type="gramStart"/>
            <w:r w:rsidRPr="00FF1B6C">
              <w:rPr>
                <w:rFonts w:ascii="Arial" w:hAnsi="Arial" w:cs="Arial"/>
              </w:rPr>
              <w:t>through the use of</w:t>
            </w:r>
            <w:proofErr w:type="gramEnd"/>
            <w:r w:rsidRPr="00FF1B6C">
              <w:rPr>
                <w:rFonts w:ascii="Arial" w:hAnsi="Arial" w:cs="Arial"/>
              </w:rPr>
              <w:t xml:space="preserve"> password protected OneDrive cloud storage.  Participant codes for anonymisation will be stored in a separate document to participant questionnaire and interview data </w:t>
            </w:r>
            <w:proofErr w:type="gramStart"/>
            <w:r w:rsidRPr="00FF1B6C">
              <w:rPr>
                <w:rFonts w:ascii="Arial" w:hAnsi="Arial" w:cs="Arial"/>
              </w:rPr>
              <w:t>in order to</w:t>
            </w:r>
            <w:proofErr w:type="gramEnd"/>
            <w:r w:rsidRPr="00FF1B6C">
              <w:rPr>
                <w:rFonts w:ascii="Arial" w:hAnsi="Arial" w:cs="Arial"/>
              </w:rPr>
              <w:t xml:space="preserve"> protect confidentiality.  Video/audio recordings of interviews will be held and saved using participant codes to protect anonymity and will have additional password protection to further protect confidentiality. Footage will be destroyed following analysis.</w:t>
            </w:r>
          </w:p>
          <w:p w14:paraId="5F79A20C" w14:textId="77777777" w:rsidR="00E930AD" w:rsidRPr="00FF1B6C" w:rsidRDefault="00E930AD" w:rsidP="00E930AD">
            <w:pPr>
              <w:rPr>
                <w:rFonts w:ascii="Arial" w:hAnsi="Arial" w:cs="Arial"/>
              </w:rPr>
            </w:pPr>
          </w:p>
          <w:p w14:paraId="584A801F" w14:textId="77777777" w:rsidR="00E930AD" w:rsidRPr="00FF1B6C" w:rsidRDefault="00E930AD" w:rsidP="00E930AD">
            <w:pPr>
              <w:rPr>
                <w:rFonts w:ascii="Arial" w:hAnsi="Arial" w:cs="Arial"/>
              </w:rPr>
            </w:pPr>
            <w:r w:rsidRPr="00FF1B6C">
              <w:rPr>
                <w:rFonts w:ascii="Arial" w:hAnsi="Arial" w:cs="Arial"/>
              </w:rPr>
              <w:t>All data will be managed in line with the UWTSD data management guidelines, school policy and GDPR.</w:t>
            </w:r>
          </w:p>
          <w:p w14:paraId="3D221654" w14:textId="77777777" w:rsidR="00E930AD" w:rsidRPr="00FF1B6C" w:rsidRDefault="00E930AD" w:rsidP="00E930AD">
            <w:pPr>
              <w:autoSpaceDE w:val="0"/>
              <w:autoSpaceDN w:val="0"/>
              <w:adjustRightInd w:val="0"/>
              <w:rPr>
                <w:rFonts w:ascii="Arial" w:hAnsi="Arial" w:cs="Arial"/>
                <w:b/>
                <w:bCs/>
              </w:rPr>
            </w:pPr>
            <w:r w:rsidRPr="00FF1B6C">
              <w:rPr>
                <w:rFonts w:ascii="Arial" w:hAnsi="Arial" w:cs="Arial"/>
                <w:i/>
                <w:color w:val="808080"/>
                <w:sz w:val="18"/>
                <w:szCs w:val="18"/>
              </w:rPr>
              <w:t>(this box should expand as you type)</w:t>
            </w:r>
          </w:p>
        </w:tc>
      </w:tr>
    </w:tbl>
    <w:p w14:paraId="4E864465" w14:textId="77777777" w:rsidR="00E930AD" w:rsidRPr="00FF1B6C" w:rsidRDefault="00E930AD" w:rsidP="00E930AD">
      <w:pPr>
        <w:spacing w:after="0" w:line="240" w:lineRule="auto"/>
        <w:rPr>
          <w:rFonts w:ascii="Times New Roman" w:eastAsia="Times New Roman" w:hAnsi="Times New Roman" w:cs="Times New Roman"/>
          <w:sz w:val="20"/>
          <w:szCs w:val="20"/>
        </w:rPr>
      </w:pPr>
    </w:p>
    <w:tbl>
      <w:tblPr>
        <w:tblStyle w:val="TableGrid"/>
        <w:tblW w:w="10485" w:type="dxa"/>
        <w:tblLook w:val="04A0" w:firstRow="1" w:lastRow="0" w:firstColumn="1" w:lastColumn="0" w:noHBand="0" w:noVBand="1"/>
      </w:tblPr>
      <w:tblGrid>
        <w:gridCol w:w="562"/>
        <w:gridCol w:w="7905"/>
        <w:gridCol w:w="992"/>
        <w:gridCol w:w="1026"/>
      </w:tblGrid>
      <w:tr w:rsidR="00E930AD" w:rsidRPr="00FF1B6C" w14:paraId="16AD3D13" w14:textId="77777777" w:rsidTr="00E930AD">
        <w:trPr>
          <w:trHeight w:val="439"/>
        </w:trPr>
        <w:tc>
          <w:tcPr>
            <w:tcW w:w="562" w:type="dxa"/>
            <w:shd w:val="clear" w:color="auto" w:fill="F2F2F2"/>
          </w:tcPr>
          <w:p w14:paraId="0FFAA5F8" w14:textId="77777777" w:rsidR="00E930AD" w:rsidRPr="00FF1B6C" w:rsidRDefault="00E930AD" w:rsidP="00E930AD">
            <w:pPr>
              <w:autoSpaceDE w:val="0"/>
              <w:autoSpaceDN w:val="0"/>
              <w:adjustRightInd w:val="0"/>
              <w:rPr>
                <w:rFonts w:ascii="Arial" w:hAnsi="Arial" w:cs="Arial"/>
              </w:rPr>
            </w:pPr>
          </w:p>
        </w:tc>
        <w:tc>
          <w:tcPr>
            <w:tcW w:w="9923" w:type="dxa"/>
            <w:gridSpan w:val="3"/>
            <w:shd w:val="clear" w:color="auto" w:fill="F2F2F2"/>
            <w:vAlign w:val="center"/>
          </w:tcPr>
          <w:p w14:paraId="1DBDD551" w14:textId="77777777" w:rsidR="00E930AD" w:rsidRPr="00FF1B6C" w:rsidRDefault="00E930AD" w:rsidP="00E930AD">
            <w:pPr>
              <w:autoSpaceDE w:val="0"/>
              <w:autoSpaceDN w:val="0"/>
              <w:adjustRightInd w:val="0"/>
              <w:rPr>
                <w:rFonts w:ascii="Arial" w:hAnsi="Arial" w:cs="Arial"/>
                <w:b/>
                <w:bCs/>
              </w:rPr>
            </w:pPr>
            <w:r w:rsidRPr="00FF1B6C">
              <w:rPr>
                <w:rFonts w:ascii="Arial" w:hAnsi="Arial" w:cs="Arial"/>
                <w:b/>
                <w:bCs/>
              </w:rPr>
              <w:t>Data Protection</w:t>
            </w:r>
          </w:p>
        </w:tc>
      </w:tr>
      <w:tr w:rsidR="00E930AD" w:rsidRPr="00FF1B6C" w14:paraId="3A5B4247" w14:textId="77777777" w:rsidTr="00E930AD">
        <w:trPr>
          <w:trHeight w:val="439"/>
        </w:trPr>
        <w:tc>
          <w:tcPr>
            <w:tcW w:w="562" w:type="dxa"/>
            <w:shd w:val="clear" w:color="auto" w:fill="F2F2F2"/>
            <w:vAlign w:val="center"/>
          </w:tcPr>
          <w:p w14:paraId="0F0CC1AB" w14:textId="77777777" w:rsidR="00E930AD" w:rsidRPr="00FF1B6C" w:rsidRDefault="00E930AD" w:rsidP="00E930AD">
            <w:pPr>
              <w:autoSpaceDE w:val="0"/>
              <w:autoSpaceDN w:val="0"/>
              <w:adjustRightInd w:val="0"/>
              <w:jc w:val="center"/>
              <w:rPr>
                <w:rFonts w:ascii="Arial" w:hAnsi="Arial" w:cs="Arial"/>
              </w:rPr>
            </w:pPr>
          </w:p>
        </w:tc>
        <w:tc>
          <w:tcPr>
            <w:tcW w:w="7905" w:type="dxa"/>
            <w:shd w:val="clear" w:color="auto" w:fill="F2F2F2"/>
            <w:vAlign w:val="center"/>
          </w:tcPr>
          <w:p w14:paraId="776E86B3" w14:textId="77777777" w:rsidR="00E930AD" w:rsidRPr="00FF1B6C" w:rsidRDefault="00E930AD" w:rsidP="00E930AD">
            <w:pPr>
              <w:autoSpaceDE w:val="0"/>
              <w:autoSpaceDN w:val="0"/>
              <w:adjustRightInd w:val="0"/>
              <w:rPr>
                <w:rFonts w:ascii="Arial" w:hAnsi="Arial" w:cs="Arial"/>
                <w:b/>
                <w:bCs/>
              </w:rPr>
            </w:pPr>
            <w:r w:rsidRPr="00FF1B6C">
              <w:rPr>
                <w:rFonts w:ascii="Arial" w:hAnsi="Arial" w:cs="Arial"/>
              </w:rPr>
              <w:t xml:space="preserve">Will the research activity </w:t>
            </w:r>
            <w:r w:rsidRPr="00FF1B6C">
              <w:rPr>
                <w:rFonts w:ascii="Arial" w:hAnsi="Arial" w:cs="Arial"/>
                <w:bCs/>
              </w:rPr>
              <w:t>involve any of the following activities:</w:t>
            </w:r>
          </w:p>
        </w:tc>
        <w:tc>
          <w:tcPr>
            <w:tcW w:w="992" w:type="dxa"/>
            <w:shd w:val="clear" w:color="auto" w:fill="F2F2F2"/>
            <w:vAlign w:val="center"/>
          </w:tcPr>
          <w:p w14:paraId="6632691A"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YES</w:t>
            </w:r>
          </w:p>
        </w:tc>
        <w:tc>
          <w:tcPr>
            <w:tcW w:w="1026" w:type="dxa"/>
            <w:shd w:val="clear" w:color="auto" w:fill="F2F2F2"/>
            <w:vAlign w:val="center"/>
          </w:tcPr>
          <w:p w14:paraId="36F6EFD3" w14:textId="77777777" w:rsidR="00E930AD" w:rsidRPr="00FF1B6C" w:rsidRDefault="00E930AD" w:rsidP="00E930AD">
            <w:pPr>
              <w:autoSpaceDE w:val="0"/>
              <w:autoSpaceDN w:val="0"/>
              <w:adjustRightInd w:val="0"/>
              <w:jc w:val="center"/>
              <w:rPr>
                <w:rFonts w:ascii="Arial" w:hAnsi="Arial" w:cs="Arial"/>
                <w:b/>
                <w:bCs/>
              </w:rPr>
            </w:pPr>
            <w:r w:rsidRPr="00FF1B6C">
              <w:rPr>
                <w:rFonts w:ascii="Arial" w:hAnsi="Arial" w:cs="Arial"/>
                <w:b/>
                <w:bCs/>
              </w:rPr>
              <w:t>NO</w:t>
            </w:r>
          </w:p>
        </w:tc>
      </w:tr>
      <w:tr w:rsidR="00E930AD" w:rsidRPr="00FF1B6C" w14:paraId="73D33B28" w14:textId="77777777" w:rsidTr="00E930AD">
        <w:trPr>
          <w:trHeight w:val="439"/>
        </w:trPr>
        <w:tc>
          <w:tcPr>
            <w:tcW w:w="562" w:type="dxa"/>
            <w:shd w:val="clear" w:color="auto" w:fill="F2F2F2"/>
            <w:vAlign w:val="center"/>
          </w:tcPr>
          <w:p w14:paraId="5A0A625A"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13</w:t>
            </w:r>
          </w:p>
        </w:tc>
        <w:tc>
          <w:tcPr>
            <w:tcW w:w="7905" w:type="dxa"/>
            <w:shd w:val="clear" w:color="auto" w:fill="F2F2F2"/>
            <w:vAlign w:val="center"/>
          </w:tcPr>
          <w:p w14:paraId="5B6BF840"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Electronic transfer of data in any form?</w:t>
            </w:r>
          </w:p>
        </w:tc>
        <w:tc>
          <w:tcPr>
            <w:tcW w:w="992" w:type="dxa"/>
            <w:shd w:val="clear" w:color="auto" w:fill="BFBFBF"/>
            <w:vAlign w:val="center"/>
          </w:tcPr>
          <w:sdt>
            <w:sdtPr>
              <w:rPr>
                <w:rFonts w:ascii="Arial" w:hAnsi="Arial" w:cs="Arial"/>
              </w:rPr>
              <w:id w:val="-243347341"/>
              <w14:checkbox>
                <w14:checked w14:val="0"/>
                <w14:checkedState w14:val="2612" w14:font="MS Gothic"/>
                <w14:uncheckedState w14:val="2610" w14:font="MS Gothic"/>
              </w14:checkbox>
            </w:sdtPr>
            <w:sdtContent>
              <w:p w14:paraId="581F9C1F"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809138048"/>
              <w14:checkbox>
                <w14:checked w14:val="1"/>
                <w14:checkedState w14:val="2612" w14:font="MS Gothic"/>
                <w14:uncheckedState w14:val="2610" w14:font="MS Gothic"/>
              </w14:checkbox>
            </w:sdtPr>
            <w:sdtContent>
              <w:p w14:paraId="4FB5282E"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0A7AB83F" w14:textId="77777777" w:rsidTr="00E930AD">
        <w:trPr>
          <w:trHeight w:val="403"/>
        </w:trPr>
        <w:tc>
          <w:tcPr>
            <w:tcW w:w="562" w:type="dxa"/>
            <w:shd w:val="clear" w:color="auto" w:fill="F2F2F2"/>
            <w:vAlign w:val="center"/>
          </w:tcPr>
          <w:p w14:paraId="0991748E"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14</w:t>
            </w:r>
          </w:p>
        </w:tc>
        <w:tc>
          <w:tcPr>
            <w:tcW w:w="7905" w:type="dxa"/>
            <w:shd w:val="clear" w:color="auto" w:fill="F2F2F2"/>
            <w:vAlign w:val="center"/>
          </w:tcPr>
          <w:p w14:paraId="2C312B5A"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Sharing of data with others at the University outside of the immediate research team?</w:t>
            </w:r>
          </w:p>
        </w:tc>
        <w:tc>
          <w:tcPr>
            <w:tcW w:w="992" w:type="dxa"/>
            <w:shd w:val="clear" w:color="auto" w:fill="BFBFBF"/>
            <w:vAlign w:val="center"/>
          </w:tcPr>
          <w:sdt>
            <w:sdtPr>
              <w:rPr>
                <w:rFonts w:ascii="Arial" w:hAnsi="Arial" w:cs="Arial"/>
              </w:rPr>
              <w:id w:val="206609976"/>
              <w14:checkbox>
                <w14:checked w14:val="0"/>
                <w14:checkedState w14:val="2612" w14:font="MS Gothic"/>
                <w14:uncheckedState w14:val="2610" w14:font="MS Gothic"/>
              </w14:checkbox>
            </w:sdtPr>
            <w:sdtContent>
              <w:p w14:paraId="7558E546"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Content>
              <w:p w14:paraId="6E609681"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523F1E9B" w14:textId="77777777" w:rsidTr="00E930AD">
        <w:trPr>
          <w:trHeight w:val="439"/>
        </w:trPr>
        <w:tc>
          <w:tcPr>
            <w:tcW w:w="562" w:type="dxa"/>
            <w:shd w:val="clear" w:color="auto" w:fill="F2F2F2"/>
            <w:vAlign w:val="center"/>
          </w:tcPr>
          <w:p w14:paraId="20FAF339"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15</w:t>
            </w:r>
          </w:p>
        </w:tc>
        <w:tc>
          <w:tcPr>
            <w:tcW w:w="7905" w:type="dxa"/>
            <w:shd w:val="clear" w:color="auto" w:fill="F2F2F2"/>
            <w:vAlign w:val="center"/>
          </w:tcPr>
          <w:p w14:paraId="56519D3C"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Sharing of data with other organisations?</w:t>
            </w:r>
          </w:p>
        </w:tc>
        <w:tc>
          <w:tcPr>
            <w:tcW w:w="992" w:type="dxa"/>
            <w:shd w:val="clear" w:color="auto" w:fill="BFBFBF"/>
            <w:vAlign w:val="center"/>
          </w:tcPr>
          <w:sdt>
            <w:sdtPr>
              <w:rPr>
                <w:rFonts w:ascii="Arial" w:hAnsi="Arial" w:cs="Arial"/>
              </w:rPr>
              <w:id w:val="-853718064"/>
              <w14:checkbox>
                <w14:checked w14:val="0"/>
                <w14:checkedState w14:val="2612" w14:font="MS Gothic"/>
                <w14:uncheckedState w14:val="2610" w14:font="MS Gothic"/>
              </w14:checkbox>
            </w:sdtPr>
            <w:sdtContent>
              <w:p w14:paraId="1409E43C"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692922631"/>
              <w14:checkbox>
                <w14:checked w14:val="1"/>
                <w14:checkedState w14:val="2612" w14:font="MS Gothic"/>
                <w14:uncheckedState w14:val="2610" w14:font="MS Gothic"/>
              </w14:checkbox>
            </w:sdtPr>
            <w:sdtContent>
              <w:p w14:paraId="5A8598AE"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0A825417" w14:textId="77777777" w:rsidTr="00E930AD">
        <w:trPr>
          <w:trHeight w:val="403"/>
        </w:trPr>
        <w:tc>
          <w:tcPr>
            <w:tcW w:w="562" w:type="dxa"/>
            <w:shd w:val="clear" w:color="auto" w:fill="F2F2F2"/>
            <w:vAlign w:val="center"/>
          </w:tcPr>
          <w:p w14:paraId="5A860084"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16</w:t>
            </w:r>
          </w:p>
        </w:tc>
        <w:tc>
          <w:tcPr>
            <w:tcW w:w="7905" w:type="dxa"/>
            <w:shd w:val="clear" w:color="auto" w:fill="F2F2F2"/>
            <w:vAlign w:val="center"/>
          </w:tcPr>
          <w:p w14:paraId="61CEAA7B"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Export of data outside the UK or importing of data from outside the UK?</w:t>
            </w:r>
          </w:p>
        </w:tc>
        <w:tc>
          <w:tcPr>
            <w:tcW w:w="992" w:type="dxa"/>
            <w:shd w:val="clear" w:color="auto" w:fill="BFBFBF"/>
            <w:vAlign w:val="center"/>
          </w:tcPr>
          <w:sdt>
            <w:sdtPr>
              <w:rPr>
                <w:rFonts w:ascii="Arial" w:hAnsi="Arial" w:cs="Arial"/>
              </w:rPr>
              <w:id w:val="-1311477419"/>
              <w14:checkbox>
                <w14:checked w14:val="0"/>
                <w14:checkedState w14:val="2612" w14:font="MS Gothic"/>
                <w14:uncheckedState w14:val="2610" w14:font="MS Gothic"/>
              </w14:checkbox>
            </w:sdtPr>
            <w:sdtContent>
              <w:p w14:paraId="506F2B6A"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Content>
              <w:p w14:paraId="53E16F94"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282FCD83" w14:textId="77777777" w:rsidTr="00E930AD">
        <w:trPr>
          <w:trHeight w:val="403"/>
        </w:trPr>
        <w:tc>
          <w:tcPr>
            <w:tcW w:w="562" w:type="dxa"/>
            <w:shd w:val="clear" w:color="auto" w:fill="F2F2F2"/>
            <w:vAlign w:val="center"/>
          </w:tcPr>
          <w:p w14:paraId="44E0A93B"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17</w:t>
            </w:r>
          </w:p>
        </w:tc>
        <w:tc>
          <w:tcPr>
            <w:tcW w:w="7905" w:type="dxa"/>
            <w:shd w:val="clear" w:color="auto" w:fill="F2F2F2"/>
            <w:vAlign w:val="center"/>
          </w:tcPr>
          <w:p w14:paraId="79C92315"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rPr>
              <w:id w:val="580263657"/>
              <w14:checkbox>
                <w14:checked w14:val="0"/>
                <w14:checkedState w14:val="2612" w14:font="MS Gothic"/>
                <w14:uncheckedState w14:val="2610" w14:font="MS Gothic"/>
              </w14:checkbox>
            </w:sdtPr>
            <w:sdtContent>
              <w:p w14:paraId="3453D6FD"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705679297"/>
              <w14:checkbox>
                <w14:checked w14:val="1"/>
                <w14:checkedState w14:val="2612" w14:font="MS Gothic"/>
                <w14:uncheckedState w14:val="2610" w14:font="MS Gothic"/>
              </w14:checkbox>
            </w:sdtPr>
            <w:sdtContent>
              <w:p w14:paraId="0F6B7337"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29C51608" w14:textId="77777777" w:rsidTr="00E930AD">
        <w:trPr>
          <w:trHeight w:val="403"/>
        </w:trPr>
        <w:tc>
          <w:tcPr>
            <w:tcW w:w="562" w:type="dxa"/>
            <w:shd w:val="clear" w:color="auto" w:fill="F2F2F2"/>
            <w:vAlign w:val="center"/>
          </w:tcPr>
          <w:p w14:paraId="4CEBEDD6"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18</w:t>
            </w:r>
          </w:p>
        </w:tc>
        <w:tc>
          <w:tcPr>
            <w:tcW w:w="7905" w:type="dxa"/>
            <w:shd w:val="clear" w:color="auto" w:fill="F2F2F2"/>
            <w:vAlign w:val="center"/>
          </w:tcPr>
          <w:p w14:paraId="120FFD04"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rPr>
              <w:id w:val="1833259881"/>
              <w14:checkbox>
                <w14:checked w14:val="0"/>
                <w14:checkedState w14:val="2612" w14:font="MS Gothic"/>
                <w14:uncheckedState w14:val="2610" w14:font="MS Gothic"/>
              </w14:checkbox>
            </w:sdtPr>
            <w:sdtContent>
              <w:p w14:paraId="0A6A46DE"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Content>
              <w:p w14:paraId="2A2D5FE8"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5421B48D" w14:textId="77777777" w:rsidTr="00E930AD">
        <w:trPr>
          <w:trHeight w:val="403"/>
        </w:trPr>
        <w:tc>
          <w:tcPr>
            <w:tcW w:w="562" w:type="dxa"/>
            <w:shd w:val="clear" w:color="auto" w:fill="F2F2F2"/>
            <w:vAlign w:val="center"/>
          </w:tcPr>
          <w:p w14:paraId="08EB0714"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19</w:t>
            </w:r>
          </w:p>
        </w:tc>
        <w:tc>
          <w:tcPr>
            <w:tcW w:w="7905" w:type="dxa"/>
            <w:shd w:val="clear" w:color="auto" w:fill="F2F2F2"/>
            <w:vAlign w:val="center"/>
          </w:tcPr>
          <w:p w14:paraId="3B7B3965"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Use of data management system?</w:t>
            </w:r>
          </w:p>
        </w:tc>
        <w:tc>
          <w:tcPr>
            <w:tcW w:w="992" w:type="dxa"/>
            <w:shd w:val="clear" w:color="auto" w:fill="BFBFBF"/>
            <w:vAlign w:val="center"/>
          </w:tcPr>
          <w:sdt>
            <w:sdtPr>
              <w:rPr>
                <w:rFonts w:ascii="Arial" w:hAnsi="Arial" w:cs="Arial"/>
              </w:rPr>
              <w:id w:val="-1317182428"/>
              <w14:checkbox>
                <w14:checked w14:val="0"/>
                <w14:checkedState w14:val="2612" w14:font="MS Gothic"/>
                <w14:uncheckedState w14:val="2610" w14:font="MS Gothic"/>
              </w14:checkbox>
            </w:sdtPr>
            <w:sdtContent>
              <w:p w14:paraId="0155BB33"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35304944"/>
              <w14:checkbox>
                <w14:checked w14:val="1"/>
                <w14:checkedState w14:val="2612" w14:font="MS Gothic"/>
                <w14:uncheckedState w14:val="2610" w14:font="MS Gothic"/>
              </w14:checkbox>
            </w:sdtPr>
            <w:sdtContent>
              <w:p w14:paraId="50FB4F65"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3CC79019" w14:textId="77777777" w:rsidTr="00E930AD">
        <w:trPr>
          <w:trHeight w:val="403"/>
        </w:trPr>
        <w:tc>
          <w:tcPr>
            <w:tcW w:w="562" w:type="dxa"/>
            <w:shd w:val="clear" w:color="auto" w:fill="F2F2F2"/>
            <w:vAlign w:val="center"/>
          </w:tcPr>
          <w:p w14:paraId="2C1868E1"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20</w:t>
            </w:r>
          </w:p>
        </w:tc>
        <w:tc>
          <w:tcPr>
            <w:tcW w:w="7905" w:type="dxa"/>
            <w:shd w:val="clear" w:color="auto" w:fill="F2F2F2"/>
            <w:vAlign w:val="center"/>
          </w:tcPr>
          <w:p w14:paraId="3F7C498B" w14:textId="77777777" w:rsidR="00E930AD" w:rsidRPr="00FF1B6C" w:rsidRDefault="00E930AD" w:rsidP="00E930AD">
            <w:pPr>
              <w:autoSpaceDE w:val="0"/>
              <w:autoSpaceDN w:val="0"/>
              <w:adjustRightInd w:val="0"/>
              <w:rPr>
                <w:rFonts w:ascii="Arial" w:hAnsi="Arial" w:cs="Arial"/>
                <w:b/>
                <w:bCs/>
              </w:rPr>
            </w:pPr>
            <w:r w:rsidRPr="00FF1B6C">
              <w:rPr>
                <w:rFonts w:ascii="Arial" w:hAnsi="Arial" w:cs="Arial"/>
              </w:rPr>
              <w:t>Data archiving?</w:t>
            </w:r>
          </w:p>
        </w:tc>
        <w:tc>
          <w:tcPr>
            <w:tcW w:w="992" w:type="dxa"/>
            <w:shd w:val="clear" w:color="auto" w:fill="BFBFBF"/>
            <w:vAlign w:val="center"/>
          </w:tcPr>
          <w:sdt>
            <w:sdtPr>
              <w:rPr>
                <w:rFonts w:ascii="Arial" w:hAnsi="Arial" w:cs="Arial"/>
              </w:rPr>
              <w:id w:val="337199998"/>
              <w14:checkbox>
                <w14:checked w14:val="0"/>
                <w14:checkedState w14:val="2612" w14:font="MS Gothic"/>
                <w14:uncheckedState w14:val="2610" w14:font="MS Gothic"/>
              </w14:checkbox>
            </w:sdtPr>
            <w:sdtContent>
              <w:p w14:paraId="1E1E301E"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c>
          <w:tcPr>
            <w:tcW w:w="1026" w:type="dxa"/>
            <w:shd w:val="clear" w:color="auto" w:fill="BFBFBF"/>
            <w:vAlign w:val="center"/>
          </w:tcPr>
          <w:sdt>
            <w:sdtPr>
              <w:rPr>
                <w:rFonts w:ascii="Arial" w:hAnsi="Arial" w:cs="Arial"/>
              </w:rPr>
              <w:id w:val="-433046498"/>
              <w14:checkbox>
                <w14:checked w14:val="1"/>
                <w14:checkedState w14:val="2612" w14:font="MS Gothic"/>
                <w14:uncheckedState w14:val="2610" w14:font="MS Gothic"/>
              </w14:checkbox>
            </w:sdtPr>
            <w:sdtContent>
              <w:p w14:paraId="0728A17B" w14:textId="77777777" w:rsidR="00E930AD" w:rsidRPr="00FF1B6C" w:rsidRDefault="00E930AD" w:rsidP="00E930AD">
                <w:pPr>
                  <w:autoSpaceDE w:val="0"/>
                  <w:autoSpaceDN w:val="0"/>
                  <w:adjustRightInd w:val="0"/>
                  <w:jc w:val="center"/>
                  <w:rPr>
                    <w:rFonts w:ascii="Arial" w:hAnsi="Arial" w:cs="Arial"/>
                  </w:rPr>
                </w:pPr>
                <w:r w:rsidRPr="00FF1B6C">
                  <w:rPr>
                    <w:rFonts w:ascii="Segoe UI Symbol" w:hAnsi="Segoe UI Symbol" w:cs="Segoe UI Symbol"/>
                  </w:rPr>
                  <w:t>☒</w:t>
                </w:r>
              </w:p>
            </w:sdtContent>
          </w:sdt>
        </w:tc>
      </w:tr>
      <w:tr w:rsidR="00E930AD" w:rsidRPr="00FF1B6C" w14:paraId="7E4B66A4" w14:textId="77777777" w:rsidTr="00E930AD">
        <w:trPr>
          <w:trHeight w:val="403"/>
        </w:trPr>
        <w:tc>
          <w:tcPr>
            <w:tcW w:w="562" w:type="dxa"/>
            <w:shd w:val="clear" w:color="auto" w:fill="F2F2F2"/>
            <w:vAlign w:val="center"/>
          </w:tcPr>
          <w:p w14:paraId="4EEFF38F" w14:textId="77777777" w:rsidR="00E930AD" w:rsidRPr="00FF1B6C" w:rsidRDefault="00E930AD" w:rsidP="00E930AD">
            <w:pPr>
              <w:spacing w:before="120" w:after="120"/>
              <w:jc w:val="center"/>
              <w:rPr>
                <w:rFonts w:ascii="Arial" w:hAnsi="Arial" w:cs="Arial"/>
              </w:rPr>
            </w:pPr>
            <w:r w:rsidRPr="00FF1B6C">
              <w:rPr>
                <w:rFonts w:ascii="Arial" w:hAnsi="Arial" w:cs="Arial"/>
              </w:rPr>
              <w:t>21</w:t>
            </w:r>
          </w:p>
        </w:tc>
        <w:tc>
          <w:tcPr>
            <w:tcW w:w="9923" w:type="dxa"/>
            <w:gridSpan w:val="3"/>
            <w:shd w:val="clear" w:color="auto" w:fill="F2F2F2"/>
            <w:vAlign w:val="center"/>
          </w:tcPr>
          <w:p w14:paraId="665FA50A" w14:textId="77777777" w:rsidR="00E930AD" w:rsidRPr="00FF1B6C" w:rsidRDefault="00E930AD" w:rsidP="00E930AD">
            <w:pPr>
              <w:spacing w:before="120" w:after="120"/>
              <w:rPr>
                <w:rFonts w:ascii="Arial" w:hAnsi="Arial" w:cs="Arial"/>
                <w:bCs/>
              </w:rPr>
            </w:pPr>
            <w:r w:rsidRPr="00FF1B6C">
              <w:rPr>
                <w:rFonts w:ascii="Arial" w:hAnsi="Arial" w:cs="Arial"/>
              </w:rPr>
              <w:t>If YES</w:t>
            </w:r>
            <w:r w:rsidRPr="00FF1B6C">
              <w:rPr>
                <w:rFonts w:ascii="Arial" w:hAnsi="Arial" w:cs="Arial"/>
                <w:b/>
                <w:bCs/>
              </w:rPr>
              <w:t xml:space="preserve"> </w:t>
            </w:r>
            <w:r w:rsidRPr="00FF1B6C">
              <w:rPr>
                <w:rFonts w:ascii="Arial" w:hAnsi="Arial" w:cs="Arial"/>
              </w:rPr>
              <w:t xml:space="preserve">to any question, please provide full details, </w:t>
            </w:r>
            <w:r w:rsidRPr="00FF1B6C">
              <w:rPr>
                <w:rFonts w:ascii="Arial" w:hAnsi="Arial" w:cs="Arial"/>
                <w:bCs/>
              </w:rPr>
              <w:t>explaining how this will be conducted in accordance with the GDPR and Data Protection Act (2018) (and any international equivalents, where appropriate):</w:t>
            </w:r>
          </w:p>
        </w:tc>
      </w:tr>
      <w:tr w:rsidR="00E930AD" w:rsidRPr="00FF1B6C" w14:paraId="7AD55AA8" w14:textId="77777777" w:rsidTr="00E930AD">
        <w:trPr>
          <w:trHeight w:val="403"/>
        </w:trPr>
        <w:tc>
          <w:tcPr>
            <w:tcW w:w="562" w:type="dxa"/>
            <w:vAlign w:val="center"/>
          </w:tcPr>
          <w:p w14:paraId="2DADA501" w14:textId="77777777" w:rsidR="00E930AD" w:rsidRPr="00FF1B6C" w:rsidRDefault="00E930AD" w:rsidP="00E930AD">
            <w:pPr>
              <w:autoSpaceDE w:val="0"/>
              <w:autoSpaceDN w:val="0"/>
              <w:adjustRightInd w:val="0"/>
              <w:jc w:val="center"/>
              <w:rPr>
                <w:rFonts w:ascii="Arial" w:hAnsi="Arial" w:cs="Arial"/>
              </w:rPr>
            </w:pPr>
          </w:p>
        </w:tc>
        <w:tc>
          <w:tcPr>
            <w:tcW w:w="9923" w:type="dxa"/>
            <w:gridSpan w:val="3"/>
            <w:vAlign w:val="center"/>
          </w:tcPr>
          <w:p w14:paraId="799FE1EA" w14:textId="77777777" w:rsidR="00E930AD" w:rsidRPr="00FF1B6C" w:rsidRDefault="00E930AD" w:rsidP="00E930AD">
            <w:pPr>
              <w:autoSpaceDE w:val="0"/>
              <w:autoSpaceDN w:val="0"/>
              <w:adjustRightInd w:val="0"/>
              <w:rPr>
                <w:rFonts w:ascii="Arial" w:hAnsi="Arial" w:cs="Arial"/>
              </w:rPr>
            </w:pPr>
          </w:p>
          <w:p w14:paraId="05AAC3F3" w14:textId="77777777" w:rsidR="00E930AD" w:rsidRPr="00FF1B6C" w:rsidRDefault="00E930AD" w:rsidP="00E930AD">
            <w:pPr>
              <w:autoSpaceDE w:val="0"/>
              <w:autoSpaceDN w:val="0"/>
              <w:adjustRightInd w:val="0"/>
              <w:rPr>
                <w:rFonts w:ascii="Arial" w:hAnsi="Arial" w:cs="Arial"/>
              </w:rPr>
            </w:pPr>
          </w:p>
          <w:p w14:paraId="032BF129" w14:textId="77777777" w:rsidR="00E930AD" w:rsidRPr="00FF1B6C" w:rsidRDefault="00E930AD" w:rsidP="00E930AD">
            <w:pPr>
              <w:autoSpaceDE w:val="0"/>
              <w:autoSpaceDN w:val="0"/>
              <w:adjustRightInd w:val="0"/>
              <w:rPr>
                <w:rFonts w:ascii="Arial" w:hAnsi="Arial" w:cs="Arial"/>
              </w:rPr>
            </w:pPr>
          </w:p>
          <w:p w14:paraId="47CF67FE" w14:textId="77777777" w:rsidR="00E930AD" w:rsidRPr="00FF1B6C" w:rsidRDefault="00E930AD" w:rsidP="00E930AD">
            <w:pPr>
              <w:autoSpaceDE w:val="0"/>
              <w:autoSpaceDN w:val="0"/>
              <w:adjustRightInd w:val="0"/>
              <w:rPr>
                <w:rFonts w:cs="Arial"/>
              </w:rPr>
            </w:pPr>
            <w:r w:rsidRPr="00FF1B6C">
              <w:rPr>
                <w:rFonts w:ascii="Arial" w:hAnsi="Arial" w:cs="Arial"/>
                <w:i/>
                <w:color w:val="808080"/>
                <w:sz w:val="18"/>
                <w:szCs w:val="18"/>
              </w:rPr>
              <w:t>(this box should expand as you type)</w:t>
            </w:r>
          </w:p>
        </w:tc>
      </w:tr>
      <w:tr w:rsidR="00E930AD" w:rsidRPr="00FF1B6C" w14:paraId="1C40987A" w14:textId="77777777" w:rsidTr="00E930AD">
        <w:trPr>
          <w:trHeight w:val="403"/>
        </w:trPr>
        <w:tc>
          <w:tcPr>
            <w:tcW w:w="562" w:type="dxa"/>
            <w:shd w:val="clear" w:color="auto" w:fill="F2F2F2"/>
            <w:vAlign w:val="center"/>
          </w:tcPr>
          <w:p w14:paraId="6603D8A3" w14:textId="77777777" w:rsidR="00E930AD" w:rsidRPr="00FF1B6C" w:rsidRDefault="00E930AD" w:rsidP="00E930AD">
            <w:pPr>
              <w:autoSpaceDE w:val="0"/>
              <w:autoSpaceDN w:val="0"/>
              <w:adjustRightInd w:val="0"/>
              <w:jc w:val="center"/>
              <w:rPr>
                <w:rFonts w:ascii="Arial" w:hAnsi="Arial" w:cs="Arial"/>
                <w:bCs/>
              </w:rPr>
            </w:pPr>
            <w:r w:rsidRPr="00FF1B6C">
              <w:rPr>
                <w:rFonts w:ascii="Arial" w:hAnsi="Arial" w:cs="Arial"/>
              </w:rPr>
              <w:t>22</w:t>
            </w:r>
          </w:p>
        </w:tc>
        <w:tc>
          <w:tcPr>
            <w:tcW w:w="9923" w:type="dxa"/>
            <w:gridSpan w:val="3"/>
            <w:shd w:val="clear" w:color="auto" w:fill="F2F2F2"/>
            <w:vAlign w:val="center"/>
          </w:tcPr>
          <w:p w14:paraId="3C9ADDED" w14:textId="77777777" w:rsidR="00E930AD" w:rsidRPr="00FF1B6C" w:rsidRDefault="00E930AD" w:rsidP="00E930AD">
            <w:pPr>
              <w:autoSpaceDE w:val="0"/>
              <w:autoSpaceDN w:val="0"/>
              <w:adjustRightInd w:val="0"/>
              <w:rPr>
                <w:rFonts w:ascii="Arial" w:hAnsi="Arial" w:cs="Arial"/>
              </w:rPr>
            </w:pPr>
            <w:r w:rsidRPr="00FF1B6C">
              <w:rPr>
                <w:rFonts w:ascii="Arial" w:hAnsi="Arial" w:cs="Arial"/>
                <w:bCs/>
              </w:rPr>
              <w:t>List all who will have access to the data generated by the research activity</w:t>
            </w:r>
            <w:r w:rsidRPr="00FF1B6C">
              <w:rPr>
                <w:rFonts w:ascii="Arial" w:hAnsi="Arial" w:cs="Arial"/>
              </w:rPr>
              <w:t>:</w:t>
            </w:r>
          </w:p>
        </w:tc>
      </w:tr>
      <w:tr w:rsidR="00E930AD" w:rsidRPr="00FF1B6C" w14:paraId="25D177E0" w14:textId="77777777" w:rsidTr="00E930AD">
        <w:trPr>
          <w:trHeight w:val="403"/>
        </w:trPr>
        <w:tc>
          <w:tcPr>
            <w:tcW w:w="562" w:type="dxa"/>
            <w:vAlign w:val="center"/>
          </w:tcPr>
          <w:p w14:paraId="75264FD1" w14:textId="77777777" w:rsidR="00E930AD" w:rsidRPr="00FF1B6C" w:rsidRDefault="00E930AD" w:rsidP="00E930AD">
            <w:pPr>
              <w:autoSpaceDE w:val="0"/>
              <w:autoSpaceDN w:val="0"/>
              <w:adjustRightInd w:val="0"/>
              <w:jc w:val="center"/>
              <w:rPr>
                <w:rFonts w:ascii="Arial" w:hAnsi="Arial" w:cs="Arial"/>
              </w:rPr>
            </w:pPr>
          </w:p>
        </w:tc>
        <w:tc>
          <w:tcPr>
            <w:tcW w:w="9923" w:type="dxa"/>
            <w:gridSpan w:val="3"/>
            <w:vAlign w:val="center"/>
          </w:tcPr>
          <w:p w14:paraId="59D0FA69"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The investigator and research supervisor will have access to the data.</w:t>
            </w:r>
          </w:p>
          <w:p w14:paraId="41238727" w14:textId="77777777" w:rsidR="00E930AD" w:rsidRPr="00FF1B6C" w:rsidRDefault="00E930AD" w:rsidP="00E930AD">
            <w:pPr>
              <w:autoSpaceDE w:val="0"/>
              <w:autoSpaceDN w:val="0"/>
              <w:adjustRightInd w:val="0"/>
              <w:rPr>
                <w:rFonts w:ascii="Arial" w:hAnsi="Arial" w:cs="Arial"/>
              </w:rPr>
            </w:pPr>
          </w:p>
          <w:p w14:paraId="0B04CA6C" w14:textId="77777777" w:rsidR="00E930AD" w:rsidRPr="00FF1B6C" w:rsidRDefault="00E930AD" w:rsidP="00E930AD">
            <w:pPr>
              <w:autoSpaceDE w:val="0"/>
              <w:autoSpaceDN w:val="0"/>
              <w:adjustRightInd w:val="0"/>
              <w:rPr>
                <w:rFonts w:ascii="Arial" w:hAnsi="Arial" w:cs="Arial"/>
              </w:rPr>
            </w:pPr>
          </w:p>
          <w:p w14:paraId="51D65040" w14:textId="77777777" w:rsidR="00E930AD" w:rsidRPr="00FF1B6C" w:rsidRDefault="00E930AD" w:rsidP="00E930AD">
            <w:pPr>
              <w:autoSpaceDE w:val="0"/>
              <w:autoSpaceDN w:val="0"/>
              <w:adjustRightInd w:val="0"/>
              <w:rPr>
                <w:rFonts w:ascii="Arial" w:hAnsi="Arial" w:cs="Arial"/>
              </w:rPr>
            </w:pPr>
            <w:r w:rsidRPr="00FF1B6C">
              <w:rPr>
                <w:rFonts w:ascii="Arial" w:hAnsi="Arial" w:cs="Arial"/>
                <w:i/>
                <w:color w:val="808080"/>
                <w:sz w:val="18"/>
                <w:szCs w:val="18"/>
              </w:rPr>
              <w:t>(this box should expand as you type)</w:t>
            </w:r>
          </w:p>
        </w:tc>
      </w:tr>
      <w:tr w:rsidR="00E930AD" w:rsidRPr="00FF1B6C" w14:paraId="24693043" w14:textId="77777777" w:rsidTr="00E930AD">
        <w:trPr>
          <w:trHeight w:val="403"/>
        </w:trPr>
        <w:tc>
          <w:tcPr>
            <w:tcW w:w="562" w:type="dxa"/>
            <w:shd w:val="clear" w:color="auto" w:fill="F2F2F2"/>
            <w:vAlign w:val="center"/>
          </w:tcPr>
          <w:p w14:paraId="6FF090EF" w14:textId="77777777" w:rsidR="00E930AD" w:rsidRPr="00FF1B6C" w:rsidRDefault="00E930AD" w:rsidP="00E930AD">
            <w:pPr>
              <w:autoSpaceDE w:val="0"/>
              <w:autoSpaceDN w:val="0"/>
              <w:adjustRightInd w:val="0"/>
              <w:jc w:val="center"/>
              <w:rPr>
                <w:rFonts w:ascii="Arial" w:hAnsi="Arial" w:cs="Arial"/>
                <w:bCs/>
              </w:rPr>
            </w:pPr>
            <w:r w:rsidRPr="00FF1B6C">
              <w:rPr>
                <w:rFonts w:ascii="Arial" w:hAnsi="Arial" w:cs="Arial"/>
              </w:rPr>
              <w:t>23</w:t>
            </w:r>
          </w:p>
        </w:tc>
        <w:tc>
          <w:tcPr>
            <w:tcW w:w="9923" w:type="dxa"/>
            <w:gridSpan w:val="3"/>
            <w:shd w:val="clear" w:color="auto" w:fill="F2F2F2"/>
          </w:tcPr>
          <w:p w14:paraId="7AF50261" w14:textId="77777777" w:rsidR="00E930AD" w:rsidRPr="00FF1B6C" w:rsidRDefault="00E930AD" w:rsidP="00E930AD">
            <w:pPr>
              <w:autoSpaceDE w:val="0"/>
              <w:autoSpaceDN w:val="0"/>
              <w:adjustRightInd w:val="0"/>
              <w:rPr>
                <w:rFonts w:ascii="Arial" w:hAnsi="Arial" w:cs="Arial"/>
              </w:rPr>
            </w:pPr>
            <w:r w:rsidRPr="00FF1B6C">
              <w:rPr>
                <w:rFonts w:ascii="Arial" w:hAnsi="Arial" w:cs="Arial"/>
                <w:bCs/>
              </w:rPr>
              <w:t>List who will have control of, and act as custodian(s) for, data generated by the research activity</w:t>
            </w:r>
            <w:r w:rsidRPr="00FF1B6C">
              <w:rPr>
                <w:rFonts w:ascii="Arial" w:hAnsi="Arial" w:cs="Arial"/>
              </w:rPr>
              <w:t>:</w:t>
            </w:r>
          </w:p>
        </w:tc>
      </w:tr>
      <w:tr w:rsidR="00E930AD" w:rsidRPr="00FF1B6C" w14:paraId="10DA2A0E" w14:textId="77777777" w:rsidTr="00E930AD">
        <w:trPr>
          <w:trHeight w:val="403"/>
        </w:trPr>
        <w:tc>
          <w:tcPr>
            <w:tcW w:w="562" w:type="dxa"/>
            <w:vAlign w:val="center"/>
          </w:tcPr>
          <w:p w14:paraId="726D38E7" w14:textId="77777777" w:rsidR="00E930AD" w:rsidRPr="00FF1B6C" w:rsidRDefault="00E930AD" w:rsidP="00E930AD">
            <w:pPr>
              <w:autoSpaceDE w:val="0"/>
              <w:autoSpaceDN w:val="0"/>
              <w:adjustRightInd w:val="0"/>
              <w:jc w:val="center"/>
              <w:rPr>
                <w:rFonts w:ascii="Arial" w:hAnsi="Arial" w:cs="Arial"/>
              </w:rPr>
            </w:pPr>
          </w:p>
        </w:tc>
        <w:tc>
          <w:tcPr>
            <w:tcW w:w="9923" w:type="dxa"/>
            <w:gridSpan w:val="3"/>
          </w:tcPr>
          <w:p w14:paraId="632CE975"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The investigator (Gail Quick) will have control of the data and act as custodian.</w:t>
            </w:r>
          </w:p>
          <w:p w14:paraId="4D050AF0" w14:textId="77777777" w:rsidR="00E930AD" w:rsidRPr="00FF1B6C" w:rsidRDefault="00E930AD" w:rsidP="00E930AD">
            <w:pPr>
              <w:autoSpaceDE w:val="0"/>
              <w:autoSpaceDN w:val="0"/>
              <w:adjustRightInd w:val="0"/>
              <w:rPr>
                <w:rFonts w:ascii="Arial" w:hAnsi="Arial" w:cs="Arial"/>
              </w:rPr>
            </w:pPr>
          </w:p>
          <w:p w14:paraId="5581866F" w14:textId="77777777" w:rsidR="00E930AD" w:rsidRPr="00FF1B6C" w:rsidRDefault="00E930AD" w:rsidP="00E930AD">
            <w:pPr>
              <w:autoSpaceDE w:val="0"/>
              <w:autoSpaceDN w:val="0"/>
              <w:adjustRightInd w:val="0"/>
              <w:rPr>
                <w:rFonts w:ascii="Arial" w:hAnsi="Arial" w:cs="Arial"/>
              </w:rPr>
            </w:pPr>
          </w:p>
          <w:p w14:paraId="650F23B8" w14:textId="77777777" w:rsidR="00E930AD" w:rsidRPr="00FF1B6C" w:rsidRDefault="00E930AD" w:rsidP="00E930AD">
            <w:pPr>
              <w:autoSpaceDE w:val="0"/>
              <w:autoSpaceDN w:val="0"/>
              <w:adjustRightInd w:val="0"/>
              <w:rPr>
                <w:rFonts w:ascii="Arial" w:hAnsi="Arial" w:cs="Arial"/>
              </w:rPr>
            </w:pPr>
            <w:r w:rsidRPr="00FF1B6C">
              <w:rPr>
                <w:rFonts w:ascii="Arial" w:hAnsi="Arial" w:cs="Arial"/>
                <w:i/>
                <w:color w:val="808080"/>
                <w:sz w:val="18"/>
                <w:szCs w:val="18"/>
              </w:rPr>
              <w:t>(this box should expand as you type)</w:t>
            </w:r>
          </w:p>
        </w:tc>
      </w:tr>
      <w:tr w:rsidR="00E930AD" w:rsidRPr="00FF1B6C" w14:paraId="4BE44741" w14:textId="77777777" w:rsidTr="00E930AD">
        <w:trPr>
          <w:trHeight w:val="403"/>
        </w:trPr>
        <w:tc>
          <w:tcPr>
            <w:tcW w:w="562" w:type="dxa"/>
            <w:shd w:val="clear" w:color="auto" w:fill="F2F2F2"/>
            <w:vAlign w:val="center"/>
          </w:tcPr>
          <w:p w14:paraId="1C8C1741" w14:textId="77777777" w:rsidR="00E930AD" w:rsidRPr="00FF1B6C" w:rsidRDefault="00E930AD" w:rsidP="00E930AD">
            <w:pPr>
              <w:autoSpaceDE w:val="0"/>
              <w:autoSpaceDN w:val="0"/>
              <w:adjustRightInd w:val="0"/>
              <w:jc w:val="center"/>
              <w:rPr>
                <w:rFonts w:ascii="Arial" w:hAnsi="Arial" w:cs="Arial"/>
                <w:bCs/>
              </w:rPr>
            </w:pPr>
            <w:r w:rsidRPr="00FF1B6C">
              <w:rPr>
                <w:rFonts w:ascii="Arial" w:hAnsi="Arial" w:cs="Arial"/>
              </w:rPr>
              <w:t>24</w:t>
            </w:r>
          </w:p>
        </w:tc>
        <w:tc>
          <w:tcPr>
            <w:tcW w:w="9923" w:type="dxa"/>
            <w:gridSpan w:val="3"/>
            <w:shd w:val="clear" w:color="auto" w:fill="F2F2F2"/>
          </w:tcPr>
          <w:p w14:paraId="4564ECFC" w14:textId="77777777" w:rsidR="00E930AD" w:rsidRPr="00FF1B6C" w:rsidRDefault="00E930AD" w:rsidP="00E930AD">
            <w:pPr>
              <w:autoSpaceDE w:val="0"/>
              <w:autoSpaceDN w:val="0"/>
              <w:adjustRightInd w:val="0"/>
              <w:rPr>
                <w:rFonts w:ascii="Arial" w:hAnsi="Arial" w:cs="Arial"/>
              </w:rPr>
            </w:pPr>
            <w:r w:rsidRPr="00FF1B6C">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FF1B6C">
              <w:rPr>
                <w:rFonts w:ascii="Arial" w:hAnsi="Arial" w:cs="Arial"/>
                <w:bCs/>
              </w:rPr>
              <w:t>why not</w:t>
            </w:r>
            <w:proofErr w:type="gramEnd"/>
            <w:r w:rsidRPr="00FF1B6C">
              <w:rPr>
                <w:rFonts w:ascii="Arial" w:hAnsi="Arial" w:cs="Arial"/>
                <w:bCs/>
              </w:rPr>
              <w:t xml:space="preserve">.  </w:t>
            </w:r>
          </w:p>
        </w:tc>
      </w:tr>
      <w:tr w:rsidR="00E930AD" w:rsidRPr="00FF1B6C" w14:paraId="18918D8A" w14:textId="77777777" w:rsidTr="00E930AD">
        <w:trPr>
          <w:trHeight w:val="403"/>
        </w:trPr>
        <w:tc>
          <w:tcPr>
            <w:tcW w:w="562" w:type="dxa"/>
            <w:vAlign w:val="center"/>
          </w:tcPr>
          <w:p w14:paraId="0F8E5BF0" w14:textId="77777777" w:rsidR="00E930AD" w:rsidRPr="00FF1B6C" w:rsidRDefault="00E930AD" w:rsidP="00E930AD">
            <w:pPr>
              <w:autoSpaceDE w:val="0"/>
              <w:autoSpaceDN w:val="0"/>
              <w:adjustRightInd w:val="0"/>
              <w:jc w:val="center"/>
              <w:rPr>
                <w:rFonts w:ascii="Arial" w:hAnsi="Arial" w:cs="Arial"/>
              </w:rPr>
            </w:pPr>
          </w:p>
        </w:tc>
        <w:tc>
          <w:tcPr>
            <w:tcW w:w="9923" w:type="dxa"/>
            <w:gridSpan w:val="3"/>
          </w:tcPr>
          <w:p w14:paraId="6369B910"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Data will be stored until the research is complete and the dissertation has been assessed.  All data will be stored in password protected OneDrive files.  The data will not be archived as it will not be needed after the completion of the research and dissertation.</w:t>
            </w:r>
          </w:p>
          <w:p w14:paraId="69ED8176" w14:textId="77777777" w:rsidR="00E930AD" w:rsidRPr="00FF1B6C" w:rsidRDefault="00E930AD" w:rsidP="00E930AD">
            <w:pPr>
              <w:autoSpaceDE w:val="0"/>
              <w:autoSpaceDN w:val="0"/>
              <w:adjustRightInd w:val="0"/>
              <w:rPr>
                <w:rFonts w:ascii="Arial" w:hAnsi="Arial" w:cs="Arial"/>
              </w:rPr>
            </w:pPr>
          </w:p>
          <w:p w14:paraId="578C8639" w14:textId="77777777" w:rsidR="00E930AD" w:rsidRPr="00FF1B6C" w:rsidRDefault="00E930AD" w:rsidP="00E930AD">
            <w:pPr>
              <w:autoSpaceDE w:val="0"/>
              <w:autoSpaceDN w:val="0"/>
              <w:adjustRightInd w:val="0"/>
              <w:rPr>
                <w:rFonts w:ascii="Arial" w:hAnsi="Arial" w:cs="Arial"/>
              </w:rPr>
            </w:pPr>
          </w:p>
          <w:p w14:paraId="45062A4C" w14:textId="77777777" w:rsidR="00E930AD" w:rsidRPr="00FF1B6C" w:rsidRDefault="00E930AD" w:rsidP="00E930AD">
            <w:pPr>
              <w:autoSpaceDE w:val="0"/>
              <w:autoSpaceDN w:val="0"/>
              <w:adjustRightInd w:val="0"/>
              <w:rPr>
                <w:rFonts w:ascii="Arial" w:hAnsi="Arial" w:cs="Arial"/>
              </w:rPr>
            </w:pPr>
            <w:r w:rsidRPr="00FF1B6C">
              <w:rPr>
                <w:rFonts w:ascii="Arial" w:hAnsi="Arial" w:cs="Arial"/>
                <w:i/>
                <w:color w:val="808080"/>
                <w:sz w:val="18"/>
                <w:szCs w:val="18"/>
              </w:rPr>
              <w:t>(this box should expand as you type)</w:t>
            </w:r>
          </w:p>
        </w:tc>
      </w:tr>
      <w:tr w:rsidR="00E930AD" w:rsidRPr="00FF1B6C" w14:paraId="586A76F7" w14:textId="77777777" w:rsidTr="00E930AD">
        <w:trPr>
          <w:trHeight w:val="403"/>
        </w:trPr>
        <w:tc>
          <w:tcPr>
            <w:tcW w:w="562" w:type="dxa"/>
            <w:shd w:val="clear" w:color="auto" w:fill="F2F2F2"/>
            <w:vAlign w:val="center"/>
          </w:tcPr>
          <w:p w14:paraId="22EF9823" w14:textId="77777777" w:rsidR="00E930AD" w:rsidRPr="00FF1B6C" w:rsidRDefault="00E930AD" w:rsidP="00E930AD">
            <w:pPr>
              <w:autoSpaceDE w:val="0"/>
              <w:autoSpaceDN w:val="0"/>
              <w:adjustRightInd w:val="0"/>
              <w:jc w:val="center"/>
              <w:rPr>
                <w:rFonts w:ascii="Arial" w:hAnsi="Arial" w:cs="Arial"/>
              </w:rPr>
            </w:pPr>
            <w:r w:rsidRPr="00FF1B6C">
              <w:rPr>
                <w:rFonts w:ascii="Arial" w:hAnsi="Arial" w:cs="Arial"/>
              </w:rPr>
              <w:t>25</w:t>
            </w:r>
          </w:p>
        </w:tc>
        <w:tc>
          <w:tcPr>
            <w:tcW w:w="9923" w:type="dxa"/>
            <w:gridSpan w:val="3"/>
            <w:shd w:val="clear" w:color="auto" w:fill="F2F2F2"/>
          </w:tcPr>
          <w:p w14:paraId="5CAC489C"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 xml:space="preserve">Please indicate if your data will be stored in the UWTSD Research Data Repository (see </w:t>
            </w:r>
            <w:hyperlink r:id="rId54" w:history="1">
              <w:r w:rsidRPr="00FF1B6C">
                <w:rPr>
                  <w:rFonts w:ascii="Arial" w:hAnsi="Arial" w:cs="Arial"/>
                  <w:color w:val="000000"/>
                  <w:u w:val="single"/>
                </w:rPr>
                <w:t>https://researchdata.uwtsd.ac.uk/</w:t>
              </w:r>
            </w:hyperlink>
            <w:r w:rsidRPr="00FF1B6C">
              <w:rPr>
                <w:rFonts w:ascii="Arial" w:hAnsi="Arial" w:cs="Arial"/>
                <w:color w:val="000000"/>
              </w:rPr>
              <w:t xml:space="preserve"> ).   If </w:t>
            </w:r>
            <w:proofErr w:type="gramStart"/>
            <w:r w:rsidRPr="00FF1B6C">
              <w:rPr>
                <w:rFonts w:ascii="Arial" w:hAnsi="Arial" w:cs="Arial"/>
                <w:color w:val="000000"/>
              </w:rPr>
              <w:t>so</w:t>
            </w:r>
            <w:proofErr w:type="gramEnd"/>
            <w:r w:rsidRPr="00FF1B6C">
              <w:rPr>
                <w:rFonts w:ascii="Arial" w:hAnsi="Arial" w:cs="Arial"/>
                <w:color w:val="000000"/>
              </w:rPr>
              <w:t xml:space="preserve"> please explain. (</w:t>
            </w:r>
            <w:r w:rsidRPr="00FF1B6C">
              <w:rPr>
                <w:rFonts w:ascii="Arial" w:hAnsi="Arial" w:cs="Arial"/>
                <w:i/>
                <w:color w:val="000000"/>
              </w:rPr>
              <w:t>Most relevant to academic staff)</w:t>
            </w:r>
            <w:r w:rsidRPr="00FF1B6C">
              <w:rPr>
                <w:color w:val="000000"/>
              </w:rPr>
              <w:t xml:space="preserve"> </w:t>
            </w:r>
          </w:p>
        </w:tc>
      </w:tr>
      <w:tr w:rsidR="00E930AD" w:rsidRPr="00FF1B6C" w14:paraId="7FB76B18" w14:textId="77777777" w:rsidTr="00E930AD">
        <w:trPr>
          <w:trHeight w:val="403"/>
        </w:trPr>
        <w:tc>
          <w:tcPr>
            <w:tcW w:w="562" w:type="dxa"/>
            <w:vAlign w:val="center"/>
          </w:tcPr>
          <w:p w14:paraId="0762C9F6" w14:textId="77777777" w:rsidR="00E930AD" w:rsidRPr="00FF1B6C" w:rsidRDefault="00E930AD" w:rsidP="00E930AD">
            <w:pPr>
              <w:autoSpaceDE w:val="0"/>
              <w:autoSpaceDN w:val="0"/>
              <w:adjustRightInd w:val="0"/>
              <w:jc w:val="center"/>
              <w:rPr>
                <w:rFonts w:ascii="Arial" w:hAnsi="Arial" w:cs="Arial"/>
              </w:rPr>
            </w:pPr>
          </w:p>
        </w:tc>
        <w:tc>
          <w:tcPr>
            <w:tcW w:w="9923" w:type="dxa"/>
            <w:gridSpan w:val="3"/>
          </w:tcPr>
          <w:p w14:paraId="73EA88E1" w14:textId="77777777" w:rsidR="00E930AD" w:rsidRPr="00FF1B6C" w:rsidRDefault="00E930AD" w:rsidP="00E930AD">
            <w:pPr>
              <w:autoSpaceDE w:val="0"/>
              <w:autoSpaceDN w:val="0"/>
              <w:adjustRightInd w:val="0"/>
              <w:rPr>
                <w:rFonts w:ascii="Arial" w:hAnsi="Arial" w:cs="Arial"/>
              </w:rPr>
            </w:pPr>
            <w:r w:rsidRPr="00FF1B6C">
              <w:rPr>
                <w:rFonts w:ascii="Arial" w:hAnsi="Arial" w:cs="Arial"/>
              </w:rPr>
              <w:t>No.</w:t>
            </w:r>
          </w:p>
          <w:p w14:paraId="07920785" w14:textId="77777777" w:rsidR="00E930AD" w:rsidRPr="00FF1B6C" w:rsidRDefault="00E930AD" w:rsidP="00E930AD">
            <w:pPr>
              <w:autoSpaceDE w:val="0"/>
              <w:autoSpaceDN w:val="0"/>
              <w:adjustRightInd w:val="0"/>
              <w:rPr>
                <w:rFonts w:ascii="Arial" w:hAnsi="Arial" w:cs="Arial"/>
              </w:rPr>
            </w:pPr>
          </w:p>
          <w:p w14:paraId="08371C76" w14:textId="77777777" w:rsidR="00E930AD" w:rsidRPr="00FF1B6C" w:rsidRDefault="00E930AD" w:rsidP="00E930AD">
            <w:pPr>
              <w:autoSpaceDE w:val="0"/>
              <w:autoSpaceDN w:val="0"/>
              <w:adjustRightInd w:val="0"/>
              <w:rPr>
                <w:rFonts w:ascii="Arial" w:hAnsi="Arial" w:cs="Arial"/>
              </w:rPr>
            </w:pPr>
          </w:p>
          <w:p w14:paraId="454B959C" w14:textId="77777777" w:rsidR="00E930AD" w:rsidRPr="00FF1B6C" w:rsidRDefault="00E930AD" w:rsidP="00E930AD">
            <w:pPr>
              <w:autoSpaceDE w:val="0"/>
              <w:autoSpaceDN w:val="0"/>
              <w:adjustRightInd w:val="0"/>
              <w:rPr>
                <w:rFonts w:ascii="Arial" w:hAnsi="Arial" w:cs="Arial"/>
              </w:rPr>
            </w:pPr>
            <w:r w:rsidRPr="00FF1B6C">
              <w:rPr>
                <w:rFonts w:ascii="Arial" w:hAnsi="Arial" w:cs="Arial"/>
                <w:i/>
                <w:color w:val="808080"/>
                <w:sz w:val="18"/>
                <w:szCs w:val="18"/>
              </w:rPr>
              <w:t>(this box should expand as you type)</w:t>
            </w:r>
          </w:p>
        </w:tc>
      </w:tr>
      <w:tr w:rsidR="00E930AD" w:rsidRPr="00FF1B6C" w14:paraId="1108DE3B" w14:textId="77777777" w:rsidTr="00E930AD">
        <w:trPr>
          <w:trHeight w:val="606"/>
        </w:trPr>
        <w:tc>
          <w:tcPr>
            <w:tcW w:w="562" w:type="dxa"/>
            <w:shd w:val="clear" w:color="auto" w:fill="F2F2F2"/>
            <w:vAlign w:val="center"/>
          </w:tcPr>
          <w:p w14:paraId="3A94675D" w14:textId="77777777" w:rsidR="00E930AD" w:rsidRPr="00FF1B6C" w:rsidRDefault="00E930AD" w:rsidP="00E930AD">
            <w:pPr>
              <w:autoSpaceDE w:val="0"/>
              <w:autoSpaceDN w:val="0"/>
              <w:adjustRightInd w:val="0"/>
              <w:jc w:val="center"/>
              <w:rPr>
                <w:rFonts w:ascii="Arial" w:hAnsi="Arial" w:cs="Arial"/>
                <w:bCs/>
              </w:rPr>
            </w:pPr>
            <w:r w:rsidRPr="00FF1B6C">
              <w:rPr>
                <w:rFonts w:ascii="Arial" w:hAnsi="Arial" w:cs="Arial"/>
                <w:bCs/>
              </w:rPr>
              <w:t>26</w:t>
            </w:r>
          </w:p>
        </w:tc>
        <w:tc>
          <w:tcPr>
            <w:tcW w:w="7905" w:type="dxa"/>
            <w:shd w:val="clear" w:color="auto" w:fill="F2F2F2"/>
          </w:tcPr>
          <w:p w14:paraId="6A4E2723" w14:textId="77777777" w:rsidR="00E930AD" w:rsidRPr="00FF1B6C" w:rsidRDefault="00E930AD" w:rsidP="00E930AD">
            <w:pPr>
              <w:autoSpaceDE w:val="0"/>
              <w:autoSpaceDN w:val="0"/>
              <w:adjustRightInd w:val="0"/>
              <w:rPr>
                <w:rFonts w:ascii="Arial" w:hAnsi="Arial" w:cs="Arial"/>
                <w:color w:val="000000"/>
              </w:rPr>
            </w:pPr>
            <w:r w:rsidRPr="00FF1B6C">
              <w:rPr>
                <w:rFonts w:ascii="Arial" w:hAnsi="Arial" w:cs="Arial"/>
                <w:bCs/>
              </w:rPr>
              <w:t xml:space="preserve">Confirm that you have read the UWTSD guidance on data management (see </w:t>
            </w:r>
            <w:hyperlink r:id="rId55" w:history="1">
              <w:r w:rsidRPr="00FF1B6C">
                <w:rPr>
                  <w:rFonts w:ascii="Arial" w:hAnsi="Arial" w:cs="Arial"/>
                  <w:color w:val="000000"/>
                  <w:u w:val="single"/>
                </w:rPr>
                <w:t>https://www.uwtsd.ac.uk/library/research-data-management/</w:t>
              </w:r>
            </w:hyperlink>
            <w:r w:rsidRPr="00FF1B6C">
              <w:rPr>
                <w:rFonts w:ascii="Arial" w:hAnsi="Arial" w:cs="Arial"/>
                <w:color w:val="000000"/>
              </w:rPr>
              <w:t>)</w:t>
            </w:r>
          </w:p>
        </w:tc>
        <w:tc>
          <w:tcPr>
            <w:tcW w:w="992" w:type="dxa"/>
            <w:shd w:val="clear" w:color="auto" w:fill="F2F2F2"/>
            <w:vAlign w:val="center"/>
          </w:tcPr>
          <w:p w14:paraId="53404713" w14:textId="77777777" w:rsidR="00E930AD" w:rsidRPr="00FF1B6C" w:rsidRDefault="00E930AD" w:rsidP="00E930AD">
            <w:pPr>
              <w:autoSpaceDE w:val="0"/>
              <w:autoSpaceDN w:val="0"/>
              <w:adjustRightInd w:val="0"/>
              <w:jc w:val="center"/>
              <w:rPr>
                <w:rFonts w:ascii="Arial" w:hAnsi="Arial" w:cs="Arial"/>
                <w:b/>
              </w:rPr>
            </w:pPr>
            <w:r w:rsidRPr="00FF1B6C">
              <w:rPr>
                <w:rFonts w:ascii="Arial" w:hAnsi="Arial" w:cs="Arial"/>
                <w:b/>
              </w:rPr>
              <w:t>YES</w:t>
            </w:r>
          </w:p>
        </w:tc>
        <w:tc>
          <w:tcPr>
            <w:tcW w:w="1026" w:type="dxa"/>
            <w:shd w:val="clear" w:color="auto" w:fill="BFBFBF"/>
            <w:vAlign w:val="center"/>
          </w:tcPr>
          <w:p w14:paraId="63F38A2D" w14:textId="77777777" w:rsidR="00E930AD" w:rsidRPr="00FF1B6C" w:rsidRDefault="00E54F70" w:rsidP="00E930AD">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E930AD" w:rsidRPr="00FF1B6C">
                  <w:rPr>
                    <w:rFonts w:ascii="Segoe UI Symbol" w:hAnsi="Segoe UI Symbol" w:cs="Segoe UI Symbol"/>
                  </w:rPr>
                  <w:t>☒</w:t>
                </w:r>
              </w:sdtContent>
            </w:sdt>
          </w:p>
        </w:tc>
      </w:tr>
      <w:tr w:rsidR="00E930AD" w:rsidRPr="00FF1B6C" w14:paraId="4FEF4971" w14:textId="77777777" w:rsidTr="00E930AD">
        <w:trPr>
          <w:trHeight w:val="632"/>
        </w:trPr>
        <w:tc>
          <w:tcPr>
            <w:tcW w:w="562" w:type="dxa"/>
            <w:shd w:val="clear" w:color="auto" w:fill="F2F2F2"/>
            <w:vAlign w:val="center"/>
          </w:tcPr>
          <w:p w14:paraId="1C4236E8" w14:textId="77777777" w:rsidR="00E930AD" w:rsidRPr="00FF1B6C" w:rsidRDefault="00E930AD" w:rsidP="00E930AD">
            <w:pPr>
              <w:autoSpaceDE w:val="0"/>
              <w:autoSpaceDN w:val="0"/>
              <w:adjustRightInd w:val="0"/>
              <w:jc w:val="center"/>
              <w:rPr>
                <w:rFonts w:ascii="Arial" w:hAnsi="Arial" w:cs="Arial"/>
                <w:bCs/>
              </w:rPr>
            </w:pPr>
            <w:r w:rsidRPr="00FF1B6C">
              <w:rPr>
                <w:rFonts w:ascii="Arial" w:hAnsi="Arial" w:cs="Arial"/>
                <w:bCs/>
              </w:rPr>
              <w:t>27</w:t>
            </w:r>
          </w:p>
        </w:tc>
        <w:tc>
          <w:tcPr>
            <w:tcW w:w="7905" w:type="dxa"/>
            <w:shd w:val="clear" w:color="auto" w:fill="F2F2F2"/>
          </w:tcPr>
          <w:p w14:paraId="334121F9" w14:textId="77777777" w:rsidR="00E930AD" w:rsidRPr="00FF1B6C" w:rsidRDefault="00E930AD" w:rsidP="00E930AD">
            <w:pPr>
              <w:autoSpaceDE w:val="0"/>
              <w:autoSpaceDN w:val="0"/>
              <w:adjustRightInd w:val="0"/>
              <w:rPr>
                <w:rFonts w:ascii="Arial" w:hAnsi="Arial" w:cs="Arial"/>
              </w:rPr>
            </w:pPr>
            <w:r w:rsidRPr="00FF1B6C">
              <w:rPr>
                <w:rFonts w:ascii="Arial" w:hAnsi="Arial" w:cs="Arial"/>
                <w:bCs/>
              </w:rPr>
              <w:t>Confirm that you are aware that you need to keep all data until after your research has completed or the end of your funding</w:t>
            </w:r>
          </w:p>
        </w:tc>
        <w:tc>
          <w:tcPr>
            <w:tcW w:w="992" w:type="dxa"/>
            <w:shd w:val="clear" w:color="auto" w:fill="F2F2F2"/>
            <w:vAlign w:val="center"/>
          </w:tcPr>
          <w:p w14:paraId="64C11011" w14:textId="77777777" w:rsidR="00E930AD" w:rsidRPr="00FF1B6C" w:rsidRDefault="00E930AD" w:rsidP="00E930AD">
            <w:pPr>
              <w:autoSpaceDE w:val="0"/>
              <w:autoSpaceDN w:val="0"/>
              <w:adjustRightInd w:val="0"/>
              <w:jc w:val="center"/>
              <w:rPr>
                <w:rFonts w:ascii="Arial" w:hAnsi="Arial" w:cs="Arial"/>
                <w:b/>
              </w:rPr>
            </w:pPr>
            <w:r w:rsidRPr="00FF1B6C">
              <w:rPr>
                <w:rFonts w:ascii="Arial" w:hAnsi="Arial" w:cs="Arial"/>
                <w:b/>
              </w:rPr>
              <w:t>YES</w:t>
            </w:r>
          </w:p>
        </w:tc>
        <w:tc>
          <w:tcPr>
            <w:tcW w:w="1026" w:type="dxa"/>
            <w:shd w:val="clear" w:color="auto" w:fill="BFBFBF"/>
            <w:vAlign w:val="center"/>
          </w:tcPr>
          <w:p w14:paraId="5D92485F" w14:textId="77777777" w:rsidR="00E930AD" w:rsidRPr="00FF1B6C" w:rsidRDefault="00E54F70" w:rsidP="00E930AD">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E930AD" w:rsidRPr="00FF1B6C">
                  <w:rPr>
                    <w:rFonts w:ascii="Segoe UI Symbol" w:hAnsi="Segoe UI Symbol" w:cs="Segoe UI Symbol"/>
                  </w:rPr>
                  <w:t>☒</w:t>
                </w:r>
              </w:sdtContent>
            </w:sdt>
          </w:p>
        </w:tc>
      </w:tr>
    </w:tbl>
    <w:p w14:paraId="29E1413B" w14:textId="77777777" w:rsidR="00E930AD" w:rsidRPr="00FF1B6C" w:rsidRDefault="00E930AD" w:rsidP="00E930AD">
      <w:pPr>
        <w:spacing w:after="0" w:line="240" w:lineRule="auto"/>
        <w:rPr>
          <w:rFonts w:ascii="Arial" w:eastAsia="Times New Roman" w:hAnsi="Arial" w:cs="Arial"/>
          <w:b/>
          <w:bCs/>
        </w:rPr>
      </w:pPr>
    </w:p>
    <w:p w14:paraId="41902B5B" w14:textId="77777777" w:rsidR="00E930AD" w:rsidRPr="00FF1B6C" w:rsidRDefault="00E930AD" w:rsidP="00E930AD">
      <w:pPr>
        <w:spacing w:after="0" w:line="240" w:lineRule="auto"/>
        <w:rPr>
          <w:rFonts w:ascii="Arial" w:eastAsia="Times New Roman" w:hAnsi="Arial" w:cs="Arial"/>
          <w:b/>
          <w:bCs/>
        </w:rPr>
      </w:pPr>
      <w:r w:rsidRPr="00FF1B6C">
        <w:rPr>
          <w:rFonts w:ascii="Arial" w:eastAsia="Times New Roman" w:hAnsi="Arial" w:cs="Arial"/>
          <w:b/>
          <w:bCs/>
        </w:rPr>
        <w:br w:type="page"/>
      </w:r>
    </w:p>
    <w:p w14:paraId="52DC215E"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b/>
        </w:rPr>
      </w:pPr>
      <w:r w:rsidRPr="00FF1B6C">
        <w:rPr>
          <w:rFonts w:ascii="Arial" w:eastAsia="Times New Roman"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E930AD" w:rsidRPr="00FF1B6C" w14:paraId="391BC51B" w14:textId="77777777" w:rsidTr="00E930AD">
        <w:trPr>
          <w:trHeight w:val="1807"/>
        </w:trPr>
        <w:tc>
          <w:tcPr>
            <w:tcW w:w="554" w:type="dxa"/>
            <w:shd w:val="clear" w:color="auto" w:fill="F2F2F2"/>
            <w:vAlign w:val="center"/>
          </w:tcPr>
          <w:p w14:paraId="61F8EEC9" w14:textId="77777777" w:rsidR="00E930AD" w:rsidRPr="00FF1B6C" w:rsidRDefault="00E930AD" w:rsidP="00E930AD">
            <w:pPr>
              <w:spacing w:after="0" w:line="240" w:lineRule="auto"/>
              <w:jc w:val="center"/>
              <w:rPr>
                <w:rFonts w:ascii="Arial" w:eastAsia="Times New Roman" w:hAnsi="Arial" w:cs="Arial"/>
              </w:rPr>
            </w:pPr>
          </w:p>
        </w:tc>
        <w:tc>
          <w:tcPr>
            <w:tcW w:w="9923" w:type="dxa"/>
            <w:gridSpan w:val="3"/>
            <w:shd w:val="clear" w:color="auto" w:fill="F2F2F2"/>
            <w:vAlign w:val="center"/>
          </w:tcPr>
          <w:p w14:paraId="25ED747B" w14:textId="77777777" w:rsidR="00E930AD" w:rsidRPr="00FF1B6C" w:rsidRDefault="00E930AD" w:rsidP="00E930AD">
            <w:pPr>
              <w:spacing w:after="0" w:line="240" w:lineRule="auto"/>
              <w:jc w:val="both"/>
              <w:rPr>
                <w:rFonts w:ascii="Arial" w:eastAsia="Times New Roman" w:hAnsi="Arial" w:cs="Arial"/>
                <w:b/>
                <w:bCs/>
                <w:color w:val="000000"/>
              </w:rPr>
            </w:pPr>
            <w:r w:rsidRPr="00FF1B6C">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FF1B6C">
              <w:rPr>
                <w:rFonts w:ascii="Arial" w:eastAsia="Times New Roman" w:hAnsi="Arial" w:cs="Arial"/>
                <w:b/>
                <w:bCs/>
                <w:color w:val="000000"/>
              </w:rPr>
              <w:t>.</w:t>
            </w:r>
          </w:p>
          <w:p w14:paraId="219A55E5" w14:textId="77777777" w:rsidR="00E930AD" w:rsidRPr="00FF1B6C" w:rsidRDefault="00E930AD" w:rsidP="00E930AD">
            <w:pPr>
              <w:spacing w:after="0" w:line="240" w:lineRule="auto"/>
              <w:jc w:val="both"/>
              <w:rPr>
                <w:rFonts w:ascii="Arial" w:eastAsia="Times New Roman" w:hAnsi="Arial" w:cs="Arial"/>
                <w:b/>
                <w:bCs/>
                <w:color w:val="000000"/>
              </w:rPr>
            </w:pPr>
          </w:p>
          <w:p w14:paraId="38DE0969" w14:textId="77777777" w:rsidR="00E930AD" w:rsidRPr="00FF1B6C" w:rsidRDefault="00E930AD" w:rsidP="00E930AD">
            <w:pPr>
              <w:spacing w:after="0" w:line="240" w:lineRule="auto"/>
              <w:jc w:val="both"/>
              <w:rPr>
                <w:rFonts w:ascii="Arial" w:eastAsia="Times New Roman" w:hAnsi="Arial" w:cs="Arial"/>
                <w:color w:val="000080"/>
              </w:rPr>
            </w:pPr>
            <w:r w:rsidRPr="00FF1B6C">
              <w:rPr>
                <w:rFonts w:ascii="Arial" w:eastAsia="Times New Roman"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56" w:history="1">
              <w:r w:rsidRPr="00FF1B6C">
                <w:rPr>
                  <w:rFonts w:ascii="Arial" w:eastAsia="Times New Roman" w:hAnsi="Arial" w:cs="Arial"/>
                  <w:color w:val="0000FF"/>
                  <w:u w:val="single"/>
                </w:rPr>
                <w:t>https://www.uwtsd.ac.uk/research/research-ethics/</w:t>
              </w:r>
            </w:hyperlink>
            <w:r w:rsidRPr="00FF1B6C">
              <w:rPr>
                <w:rFonts w:ascii="Arial" w:eastAsia="Times New Roman" w:hAnsi="Arial" w:cs="Arial"/>
              </w:rPr>
              <w:t xml:space="preserve"> </w:t>
            </w:r>
          </w:p>
        </w:tc>
      </w:tr>
      <w:tr w:rsidR="00E930AD" w:rsidRPr="00FF1B6C" w14:paraId="16054DF6" w14:textId="77777777" w:rsidTr="00E930A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79656CFB" w14:textId="77777777" w:rsidR="00E930AD" w:rsidRPr="00FF1B6C" w:rsidRDefault="00E930AD" w:rsidP="00E930AD">
            <w:pPr>
              <w:spacing w:before="100" w:beforeAutospacing="1" w:after="100" w:afterAutospacing="1" w:line="240" w:lineRule="auto"/>
              <w:jc w:val="center"/>
              <w:rPr>
                <w:rFonts w:ascii="Arial" w:eastAsia="Times New Roman" w:hAnsi="Arial" w:cs="Arial"/>
                <w:bCs/>
              </w:rPr>
            </w:pPr>
            <w:r w:rsidRPr="00FF1B6C">
              <w:rPr>
                <w:rFonts w:ascii="Arial" w:eastAsia="Times New Roman"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4312C0A9" w14:textId="77777777" w:rsidR="00E930AD" w:rsidRPr="00FF1B6C" w:rsidRDefault="00E930AD" w:rsidP="00E930AD">
            <w:pPr>
              <w:spacing w:before="100" w:beforeAutospacing="1" w:after="100" w:afterAutospacing="1" w:line="240" w:lineRule="auto"/>
              <w:rPr>
                <w:rFonts w:ascii="Arial" w:eastAsia="Times New Roman" w:hAnsi="Arial" w:cs="Arial"/>
              </w:rPr>
            </w:pPr>
            <w:r w:rsidRPr="00FF1B6C">
              <w:rPr>
                <w:rFonts w:ascii="Arial" w:eastAsia="Times New Roman" w:hAnsi="Arial" w:cs="Arial"/>
                <w:b/>
                <w:bCs/>
              </w:rPr>
              <w:t>Signature of applicant:</w:t>
            </w:r>
          </w:p>
        </w:tc>
        <w:tc>
          <w:tcPr>
            <w:tcW w:w="4820" w:type="dxa"/>
            <w:tcBorders>
              <w:left w:val="single" w:sz="4" w:space="0" w:color="auto"/>
            </w:tcBorders>
            <w:vAlign w:val="center"/>
          </w:tcPr>
          <w:p w14:paraId="4175E764" w14:textId="77777777" w:rsidR="00E930AD" w:rsidRPr="00FF1B6C" w:rsidRDefault="00E930AD" w:rsidP="00E930AD">
            <w:pPr>
              <w:spacing w:before="100" w:beforeAutospacing="1" w:after="100" w:afterAutospacing="1" w:line="240" w:lineRule="auto"/>
              <w:rPr>
                <w:rFonts w:ascii="Arial" w:eastAsia="Times New Roman" w:hAnsi="Arial" w:cs="Arial"/>
              </w:rPr>
            </w:pPr>
            <w:r w:rsidRPr="00FF1B6C">
              <w:rPr>
                <w:rFonts w:ascii="Times New Roman" w:eastAsia="Times New Roman" w:hAnsi="Times New Roman" w:cs="Times New Roman"/>
                <w:noProof/>
                <w:sz w:val="20"/>
                <w:szCs w:val="20"/>
              </w:rPr>
              <w:drawing>
                <wp:inline distT="0" distB="0" distL="0" distR="0" wp14:anchorId="2C33E6A7" wp14:editId="5E247207">
                  <wp:extent cx="933450" cy="29174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biLevel thresh="75000"/>
                            <a:extLst>
                              <a:ext uri="{BEBA8EAE-BF5A-486C-A8C5-ECC9F3942E4B}">
                                <a14:imgProps xmlns:a14="http://schemas.microsoft.com/office/drawing/2010/main">
                                  <a14:imgLayer r:embed="rId58">
                                    <a14:imgEffect>
                                      <a14:backgroundRemoval t="9873" b="89809" l="7218" r="91588">
                                        <a14:foregroundMark x1="35739" y1="23089" x2="35739" y2="23089"/>
                                        <a14:foregroundMark x1="16476" y1="21815" x2="16476" y2="21815"/>
                                        <a14:foregroundMark x1="14485" y1="64331" x2="14485" y2="64331"/>
                                        <a14:foregroundMark x1="7218" y1="61624" x2="7218" y2="61624"/>
                                        <a14:foregroundMark x1="91588" y1="48885" x2="91588" y2="48885"/>
                                        <a14:foregroundMark x1="78746" y1="42357" x2="78746" y2="42357"/>
                                        <a14:foregroundMark x1="79940" y1="35987" x2="79940" y2="35987"/>
                                        <a14:foregroundMark x1="79542" y1="38535" x2="79542" y2="38535"/>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990277" cy="309508"/>
                          </a:xfrm>
                          <a:prstGeom prst="rect">
                            <a:avLst/>
                          </a:prstGeom>
                          <a:noFill/>
                          <a:ln>
                            <a:noFill/>
                          </a:ln>
                        </pic:spPr>
                      </pic:pic>
                    </a:graphicData>
                  </a:graphic>
                </wp:inline>
              </w:drawing>
            </w:r>
          </w:p>
        </w:tc>
        <w:tc>
          <w:tcPr>
            <w:tcW w:w="2139" w:type="dxa"/>
            <w:vAlign w:val="center"/>
          </w:tcPr>
          <w:p w14:paraId="633AB28E" w14:textId="77777777" w:rsidR="00E930AD" w:rsidRPr="00FF1B6C" w:rsidRDefault="00E930AD" w:rsidP="00E930AD">
            <w:pPr>
              <w:spacing w:before="100" w:beforeAutospacing="1" w:after="100" w:afterAutospacing="1" w:line="240" w:lineRule="auto"/>
              <w:rPr>
                <w:rFonts w:ascii="Arial" w:eastAsia="Times New Roman" w:hAnsi="Arial" w:cs="Arial"/>
                <w:b/>
                <w:bCs/>
              </w:rPr>
            </w:pPr>
            <w:r w:rsidRPr="00FF1B6C">
              <w:rPr>
                <w:rFonts w:ascii="Arial" w:eastAsia="Times New Roman" w:hAnsi="Arial" w:cs="Arial"/>
                <w:b/>
                <w:bCs/>
              </w:rPr>
              <w:t>Date: 16/09/22</w:t>
            </w:r>
          </w:p>
          <w:p w14:paraId="5DE0D983" w14:textId="77777777" w:rsidR="00E930AD" w:rsidRPr="00FF1B6C" w:rsidRDefault="00E930AD" w:rsidP="00E930AD">
            <w:pPr>
              <w:spacing w:before="100" w:beforeAutospacing="1" w:after="100" w:afterAutospacing="1" w:line="240" w:lineRule="auto"/>
              <w:rPr>
                <w:rFonts w:ascii="Arial" w:eastAsia="Times New Roman" w:hAnsi="Arial" w:cs="Arial"/>
              </w:rPr>
            </w:pPr>
          </w:p>
        </w:tc>
      </w:tr>
    </w:tbl>
    <w:p w14:paraId="648C81E6" w14:textId="77777777" w:rsidR="00E930AD" w:rsidRPr="00FF1B6C" w:rsidRDefault="00E930AD" w:rsidP="00E930AD">
      <w:pPr>
        <w:spacing w:after="0" w:line="240" w:lineRule="auto"/>
        <w:rPr>
          <w:rFonts w:ascii="Arial" w:eastAsia="Times New Roman" w:hAnsi="Arial" w:cs="Arial"/>
        </w:rPr>
      </w:pPr>
    </w:p>
    <w:p w14:paraId="7D6042D9" w14:textId="77777777" w:rsidR="00E930AD" w:rsidRPr="00FF1B6C" w:rsidRDefault="00E930AD" w:rsidP="00E930AD">
      <w:pPr>
        <w:spacing w:after="0" w:line="240" w:lineRule="auto"/>
        <w:rPr>
          <w:rFonts w:ascii="Arial" w:eastAsia="Times New Roman" w:hAnsi="Arial" w:cs="Arial"/>
          <w:b/>
          <w:i/>
        </w:rPr>
      </w:pPr>
      <w:r w:rsidRPr="00FF1B6C">
        <w:rPr>
          <w:rFonts w:ascii="Arial" w:eastAsia="Times New Roman"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335900" w:rsidRPr="00FF1B6C" w14:paraId="472E3272" w14:textId="77777777" w:rsidTr="0017219B">
        <w:trPr>
          <w:trHeight w:val="346"/>
        </w:trPr>
        <w:tc>
          <w:tcPr>
            <w:tcW w:w="365" w:type="pct"/>
            <w:shd w:val="clear" w:color="auto" w:fill="F2F2F2" w:themeFill="background1" w:themeFillShade="F2"/>
            <w:vAlign w:val="center"/>
          </w:tcPr>
          <w:p w14:paraId="30A2F5AF" w14:textId="77777777" w:rsidR="00335900" w:rsidRPr="00FF1B6C" w:rsidRDefault="00335900" w:rsidP="0017219B">
            <w:pPr>
              <w:pStyle w:val="ListParagraph"/>
              <w:ind w:left="0"/>
              <w:jc w:val="center"/>
              <w:rPr>
                <w:rFonts w:ascii="Arial" w:hAnsi="Arial" w:cs="Arial"/>
                <w:lang w:val="en-GB"/>
              </w:rPr>
            </w:pPr>
            <w:r w:rsidRPr="00FF1B6C">
              <w:rPr>
                <w:rFonts w:ascii="Arial" w:hAnsi="Arial" w:cs="Arial"/>
                <w:lang w:val="en-GB"/>
              </w:rPr>
              <w:t>2</w:t>
            </w:r>
          </w:p>
        </w:tc>
        <w:tc>
          <w:tcPr>
            <w:tcW w:w="1444" w:type="pct"/>
            <w:shd w:val="clear" w:color="auto" w:fill="F2F2F2" w:themeFill="background1" w:themeFillShade="F2"/>
            <w:vAlign w:val="center"/>
          </w:tcPr>
          <w:p w14:paraId="76B808DF" w14:textId="77777777" w:rsidR="00335900" w:rsidRPr="00FF1B6C" w:rsidRDefault="00335900" w:rsidP="0017219B">
            <w:pPr>
              <w:pStyle w:val="ListParagraph"/>
              <w:ind w:left="0"/>
              <w:rPr>
                <w:rFonts w:ascii="Arial" w:hAnsi="Arial" w:cs="Arial"/>
                <w:lang w:val="en-GB"/>
              </w:rPr>
            </w:pPr>
            <w:r w:rsidRPr="00FF1B6C">
              <w:rPr>
                <w:rFonts w:ascii="Arial" w:hAnsi="Arial" w:cs="Arial"/>
                <w:lang w:val="en-GB"/>
              </w:rPr>
              <w:t>Director of Studies/Supervisor:</w:t>
            </w:r>
          </w:p>
        </w:tc>
        <w:tc>
          <w:tcPr>
            <w:tcW w:w="2176" w:type="pct"/>
            <w:shd w:val="clear" w:color="auto" w:fill="auto"/>
            <w:vAlign w:val="center"/>
          </w:tcPr>
          <w:p w14:paraId="0D394C19" w14:textId="77777777" w:rsidR="00335900" w:rsidRPr="00FF1B6C" w:rsidRDefault="00335900" w:rsidP="0017219B">
            <w:pPr>
              <w:pStyle w:val="ListParagraph"/>
              <w:ind w:left="0"/>
              <w:rPr>
                <w:rFonts w:ascii="Arial" w:hAnsi="Arial" w:cs="Arial"/>
                <w:lang w:val="en-GB"/>
              </w:rPr>
            </w:pPr>
            <w:r w:rsidRPr="00FF1B6C">
              <w:rPr>
                <w:rFonts w:ascii="Arial" w:hAnsi="Arial" w:cs="Arial"/>
                <w:lang w:val="en-GB"/>
              </w:rPr>
              <w:t>Ishmael Lewis</w:t>
            </w:r>
          </w:p>
        </w:tc>
        <w:tc>
          <w:tcPr>
            <w:tcW w:w="1014" w:type="pct"/>
            <w:vMerge w:val="restart"/>
          </w:tcPr>
          <w:p w14:paraId="6A2922F0" w14:textId="77777777" w:rsidR="00335900" w:rsidRPr="00FF1B6C" w:rsidRDefault="00335900" w:rsidP="0017219B">
            <w:pPr>
              <w:pStyle w:val="ListParagraph"/>
              <w:ind w:left="0"/>
              <w:rPr>
                <w:rFonts w:ascii="Arial" w:hAnsi="Arial" w:cs="Arial"/>
                <w:lang w:val="en-GB"/>
              </w:rPr>
            </w:pPr>
            <w:r w:rsidRPr="00FF1B6C">
              <w:rPr>
                <w:rFonts w:ascii="Arial" w:hAnsi="Arial" w:cs="Arial"/>
                <w:b/>
                <w:bCs/>
                <w:lang w:val="en-GB"/>
              </w:rPr>
              <w:t>Date: 18/09/22</w:t>
            </w:r>
          </w:p>
        </w:tc>
      </w:tr>
      <w:tr w:rsidR="00335900" w:rsidRPr="00FF1B6C" w14:paraId="29F43B4C" w14:textId="77777777" w:rsidTr="0017219B">
        <w:trPr>
          <w:trHeight w:val="347"/>
        </w:trPr>
        <w:tc>
          <w:tcPr>
            <w:tcW w:w="365" w:type="pct"/>
            <w:shd w:val="clear" w:color="auto" w:fill="F2F2F2" w:themeFill="background1" w:themeFillShade="F2"/>
            <w:vAlign w:val="center"/>
          </w:tcPr>
          <w:p w14:paraId="52521069" w14:textId="77777777" w:rsidR="00335900" w:rsidRPr="00FF1B6C" w:rsidRDefault="00335900" w:rsidP="0017219B">
            <w:pPr>
              <w:pStyle w:val="ListParagraph"/>
              <w:ind w:left="0"/>
              <w:jc w:val="center"/>
              <w:rPr>
                <w:rFonts w:ascii="Arial" w:hAnsi="Arial" w:cs="Arial"/>
                <w:lang w:val="en-GB"/>
              </w:rPr>
            </w:pPr>
            <w:r w:rsidRPr="00FF1B6C">
              <w:rPr>
                <w:rFonts w:ascii="Arial" w:hAnsi="Arial" w:cs="Arial"/>
                <w:lang w:val="en-GB"/>
              </w:rPr>
              <w:t>3</w:t>
            </w:r>
          </w:p>
        </w:tc>
        <w:tc>
          <w:tcPr>
            <w:tcW w:w="1444" w:type="pct"/>
            <w:shd w:val="clear" w:color="auto" w:fill="F2F2F2" w:themeFill="background1" w:themeFillShade="F2"/>
            <w:vAlign w:val="center"/>
          </w:tcPr>
          <w:p w14:paraId="314C738C" w14:textId="77777777" w:rsidR="00335900" w:rsidRPr="00FF1B6C" w:rsidRDefault="00335900" w:rsidP="0017219B">
            <w:pPr>
              <w:pStyle w:val="ListParagraph"/>
              <w:ind w:left="0"/>
              <w:rPr>
                <w:rFonts w:ascii="Arial" w:hAnsi="Arial" w:cs="Arial"/>
                <w:lang w:val="en-GB"/>
              </w:rPr>
            </w:pPr>
            <w:r w:rsidRPr="00FF1B6C">
              <w:rPr>
                <w:rFonts w:ascii="Arial" w:hAnsi="Arial" w:cs="Arial"/>
                <w:lang w:val="en-GB"/>
              </w:rPr>
              <w:t>Signature:</w:t>
            </w:r>
          </w:p>
        </w:tc>
        <w:tc>
          <w:tcPr>
            <w:tcW w:w="2176" w:type="pct"/>
            <w:shd w:val="clear" w:color="auto" w:fill="auto"/>
            <w:vAlign w:val="center"/>
          </w:tcPr>
          <w:p w14:paraId="5CF98ECF" w14:textId="77777777" w:rsidR="00335900" w:rsidRPr="00FF1B6C" w:rsidRDefault="00335900" w:rsidP="0017219B">
            <w:pPr>
              <w:pStyle w:val="ListParagraph"/>
              <w:ind w:left="0"/>
              <w:rPr>
                <w:rFonts w:ascii="Arial" w:hAnsi="Arial" w:cs="Arial"/>
                <w:lang w:val="en-GB"/>
              </w:rPr>
            </w:pPr>
            <w:r w:rsidRPr="00FF1B6C">
              <w:rPr>
                <w:rFonts w:ascii="Arial" w:hAnsi="Arial" w:cs="Arial"/>
                <w:lang w:val="en-GB"/>
              </w:rPr>
              <w:t>Ishmael Lewis</w:t>
            </w:r>
          </w:p>
          <w:p w14:paraId="6CE889F1" w14:textId="77777777" w:rsidR="00335900" w:rsidRPr="00FF1B6C" w:rsidRDefault="00335900" w:rsidP="0017219B">
            <w:pPr>
              <w:pStyle w:val="ListParagraph"/>
              <w:ind w:left="0"/>
              <w:rPr>
                <w:rFonts w:ascii="Arial" w:hAnsi="Arial" w:cs="Arial"/>
                <w:lang w:val="en-GB"/>
              </w:rPr>
            </w:pPr>
          </w:p>
        </w:tc>
        <w:tc>
          <w:tcPr>
            <w:tcW w:w="1014" w:type="pct"/>
            <w:vMerge/>
            <w:vAlign w:val="center"/>
          </w:tcPr>
          <w:p w14:paraId="3000CE39" w14:textId="77777777" w:rsidR="00335900" w:rsidRPr="00FF1B6C" w:rsidRDefault="00335900" w:rsidP="0017219B">
            <w:pPr>
              <w:pStyle w:val="ListParagraph"/>
              <w:ind w:left="0"/>
              <w:rPr>
                <w:rFonts w:ascii="Arial" w:hAnsi="Arial" w:cs="Arial"/>
                <w:lang w:val="en-GB"/>
              </w:rPr>
            </w:pPr>
          </w:p>
        </w:tc>
      </w:tr>
    </w:tbl>
    <w:p w14:paraId="2AA75D54" w14:textId="77777777" w:rsidR="00E930AD" w:rsidRPr="00FF1B6C" w:rsidRDefault="00E930AD" w:rsidP="00E930AD">
      <w:pPr>
        <w:spacing w:after="0" w:line="240" w:lineRule="auto"/>
        <w:rPr>
          <w:rFonts w:ascii="Arial" w:eastAsia="Times New Roman" w:hAnsi="Arial" w:cs="Arial"/>
        </w:rPr>
      </w:pPr>
    </w:p>
    <w:p w14:paraId="71B438C1" w14:textId="77777777" w:rsidR="00E930AD" w:rsidRPr="00FF1B6C" w:rsidRDefault="00E930AD" w:rsidP="00E930AD">
      <w:pPr>
        <w:spacing w:after="0" w:line="240" w:lineRule="auto"/>
        <w:rPr>
          <w:rFonts w:ascii="Arial" w:eastAsia="Times New Roman" w:hAnsi="Arial" w:cs="Arial"/>
          <w:b/>
          <w:i/>
        </w:rPr>
      </w:pPr>
      <w:r w:rsidRPr="00FF1B6C">
        <w:rPr>
          <w:rFonts w:ascii="Arial" w:eastAsia="Times New Roman"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E930AD" w:rsidRPr="00FF1B6C" w14:paraId="55946B67" w14:textId="77777777" w:rsidTr="00E930AD">
        <w:trPr>
          <w:trHeight w:val="346"/>
        </w:trPr>
        <w:tc>
          <w:tcPr>
            <w:tcW w:w="366" w:type="pct"/>
            <w:shd w:val="clear" w:color="auto" w:fill="F2F2F2"/>
            <w:vAlign w:val="center"/>
          </w:tcPr>
          <w:p w14:paraId="29F22AC4" w14:textId="77777777" w:rsidR="00E930AD" w:rsidRPr="00FF1B6C" w:rsidRDefault="00E930AD" w:rsidP="00E930AD">
            <w:pPr>
              <w:spacing w:after="0" w:line="240" w:lineRule="auto"/>
              <w:contextualSpacing/>
              <w:jc w:val="center"/>
              <w:rPr>
                <w:rFonts w:ascii="Arial" w:eastAsia="Calibri" w:hAnsi="Arial" w:cs="Arial"/>
              </w:rPr>
            </w:pPr>
            <w:r w:rsidRPr="00FF1B6C">
              <w:rPr>
                <w:rFonts w:ascii="Arial" w:eastAsia="Calibri" w:hAnsi="Arial" w:cs="Arial"/>
              </w:rPr>
              <w:t>4</w:t>
            </w:r>
          </w:p>
        </w:tc>
        <w:tc>
          <w:tcPr>
            <w:tcW w:w="1444" w:type="pct"/>
            <w:shd w:val="clear" w:color="auto" w:fill="F2F2F2"/>
            <w:vAlign w:val="center"/>
          </w:tcPr>
          <w:p w14:paraId="4A5F7559" w14:textId="77777777" w:rsidR="00E930AD" w:rsidRPr="00FF1B6C" w:rsidRDefault="00E930AD" w:rsidP="00E930AD">
            <w:pPr>
              <w:spacing w:after="0" w:line="240" w:lineRule="auto"/>
              <w:contextualSpacing/>
              <w:rPr>
                <w:rFonts w:ascii="Arial" w:eastAsia="Calibri" w:hAnsi="Arial" w:cs="Arial"/>
              </w:rPr>
            </w:pPr>
            <w:r w:rsidRPr="00FF1B6C">
              <w:rPr>
                <w:rFonts w:ascii="Arial" w:eastAsia="Calibri" w:hAnsi="Arial" w:cs="Arial"/>
              </w:rPr>
              <w:t>Academic Director/ Assistant Dean:</w:t>
            </w:r>
          </w:p>
        </w:tc>
        <w:tc>
          <w:tcPr>
            <w:tcW w:w="2176" w:type="pct"/>
            <w:shd w:val="clear" w:color="auto" w:fill="auto"/>
            <w:vAlign w:val="center"/>
          </w:tcPr>
          <w:p w14:paraId="4B25B07F" w14:textId="77777777" w:rsidR="00E930AD" w:rsidRPr="00FF1B6C" w:rsidRDefault="00E930AD" w:rsidP="00E930AD">
            <w:pPr>
              <w:spacing w:after="0" w:line="240" w:lineRule="auto"/>
              <w:contextualSpacing/>
              <w:rPr>
                <w:rFonts w:ascii="Arial" w:eastAsia="Calibri" w:hAnsi="Arial" w:cs="Arial"/>
              </w:rPr>
            </w:pPr>
          </w:p>
        </w:tc>
        <w:tc>
          <w:tcPr>
            <w:tcW w:w="1013" w:type="pct"/>
            <w:vMerge w:val="restart"/>
          </w:tcPr>
          <w:p w14:paraId="7FF0D7D1" w14:textId="77777777" w:rsidR="00E930AD" w:rsidRPr="00FF1B6C" w:rsidRDefault="00E930AD" w:rsidP="00E930AD">
            <w:pPr>
              <w:spacing w:after="0" w:line="240" w:lineRule="auto"/>
              <w:contextualSpacing/>
              <w:rPr>
                <w:rFonts w:ascii="Arial" w:eastAsia="Calibri" w:hAnsi="Arial" w:cs="Arial"/>
              </w:rPr>
            </w:pPr>
            <w:r w:rsidRPr="00FF1B6C">
              <w:rPr>
                <w:rFonts w:ascii="Arial" w:eastAsia="Calibri" w:hAnsi="Arial" w:cs="Arial"/>
                <w:b/>
                <w:bCs/>
              </w:rPr>
              <w:t>Date:</w:t>
            </w:r>
          </w:p>
        </w:tc>
      </w:tr>
      <w:tr w:rsidR="00E930AD" w:rsidRPr="00FF1B6C" w14:paraId="0F443CEB" w14:textId="77777777" w:rsidTr="00E930AD">
        <w:trPr>
          <w:trHeight w:val="347"/>
        </w:trPr>
        <w:tc>
          <w:tcPr>
            <w:tcW w:w="366" w:type="pct"/>
            <w:shd w:val="clear" w:color="auto" w:fill="F2F2F2"/>
            <w:vAlign w:val="center"/>
          </w:tcPr>
          <w:p w14:paraId="39E93FA3" w14:textId="77777777" w:rsidR="00E930AD" w:rsidRPr="00FF1B6C" w:rsidRDefault="00E930AD" w:rsidP="00E930AD">
            <w:pPr>
              <w:spacing w:after="0" w:line="240" w:lineRule="auto"/>
              <w:contextualSpacing/>
              <w:jc w:val="center"/>
              <w:rPr>
                <w:rFonts w:ascii="Arial" w:eastAsia="Calibri" w:hAnsi="Arial" w:cs="Arial"/>
              </w:rPr>
            </w:pPr>
            <w:r w:rsidRPr="00FF1B6C">
              <w:rPr>
                <w:rFonts w:ascii="Arial" w:eastAsia="Calibri" w:hAnsi="Arial" w:cs="Arial"/>
              </w:rPr>
              <w:t>5</w:t>
            </w:r>
          </w:p>
        </w:tc>
        <w:tc>
          <w:tcPr>
            <w:tcW w:w="1444" w:type="pct"/>
            <w:shd w:val="clear" w:color="auto" w:fill="F2F2F2"/>
            <w:vAlign w:val="center"/>
          </w:tcPr>
          <w:p w14:paraId="443B154C" w14:textId="77777777" w:rsidR="00E930AD" w:rsidRPr="00FF1B6C" w:rsidRDefault="00E930AD" w:rsidP="00E930AD">
            <w:pPr>
              <w:spacing w:after="0" w:line="240" w:lineRule="auto"/>
              <w:contextualSpacing/>
              <w:rPr>
                <w:rFonts w:ascii="Arial" w:eastAsia="Calibri" w:hAnsi="Arial" w:cs="Arial"/>
              </w:rPr>
            </w:pPr>
            <w:r w:rsidRPr="00FF1B6C">
              <w:rPr>
                <w:rFonts w:ascii="Arial" w:eastAsia="Calibri" w:hAnsi="Arial" w:cs="Arial"/>
              </w:rPr>
              <w:t>Signature:</w:t>
            </w:r>
          </w:p>
        </w:tc>
        <w:tc>
          <w:tcPr>
            <w:tcW w:w="2176" w:type="pct"/>
            <w:shd w:val="clear" w:color="auto" w:fill="auto"/>
            <w:vAlign w:val="center"/>
          </w:tcPr>
          <w:p w14:paraId="29ACF095" w14:textId="77777777" w:rsidR="00E930AD" w:rsidRPr="00FF1B6C" w:rsidRDefault="00E930AD" w:rsidP="00E930AD">
            <w:pPr>
              <w:spacing w:after="0" w:line="240" w:lineRule="auto"/>
              <w:contextualSpacing/>
              <w:rPr>
                <w:rFonts w:ascii="Arial" w:eastAsia="Calibri" w:hAnsi="Arial" w:cs="Arial"/>
              </w:rPr>
            </w:pPr>
          </w:p>
          <w:p w14:paraId="6A965426" w14:textId="77777777" w:rsidR="00E930AD" w:rsidRPr="00FF1B6C" w:rsidRDefault="00E930AD" w:rsidP="00E930AD">
            <w:pPr>
              <w:spacing w:after="0" w:line="240" w:lineRule="auto"/>
              <w:contextualSpacing/>
              <w:rPr>
                <w:rFonts w:ascii="Arial" w:eastAsia="Calibri" w:hAnsi="Arial" w:cs="Arial"/>
              </w:rPr>
            </w:pPr>
          </w:p>
        </w:tc>
        <w:tc>
          <w:tcPr>
            <w:tcW w:w="1013" w:type="pct"/>
            <w:vMerge/>
            <w:vAlign w:val="center"/>
          </w:tcPr>
          <w:p w14:paraId="242735B6" w14:textId="77777777" w:rsidR="00E930AD" w:rsidRPr="00FF1B6C" w:rsidRDefault="00E930AD" w:rsidP="00E930AD">
            <w:pPr>
              <w:spacing w:after="0" w:line="240" w:lineRule="auto"/>
              <w:contextualSpacing/>
              <w:rPr>
                <w:rFonts w:ascii="Arial" w:eastAsia="Calibri" w:hAnsi="Arial" w:cs="Arial"/>
              </w:rPr>
            </w:pPr>
          </w:p>
        </w:tc>
      </w:tr>
    </w:tbl>
    <w:p w14:paraId="47E1C6E2" w14:textId="77777777" w:rsidR="00E930AD" w:rsidRPr="00FF1B6C" w:rsidRDefault="00E930AD" w:rsidP="00E930AD">
      <w:pPr>
        <w:spacing w:after="0" w:line="240" w:lineRule="auto"/>
        <w:rPr>
          <w:rFonts w:ascii="Arial" w:eastAsia="Times New Roman" w:hAnsi="Arial" w:cs="Arial"/>
          <w:b/>
        </w:rPr>
      </w:pPr>
    </w:p>
    <w:p w14:paraId="3B9798D4" w14:textId="77777777" w:rsidR="00E930AD" w:rsidRPr="00FF1B6C" w:rsidRDefault="00E930AD" w:rsidP="00E930AD">
      <w:pPr>
        <w:autoSpaceDE w:val="0"/>
        <w:autoSpaceDN w:val="0"/>
        <w:adjustRightInd w:val="0"/>
        <w:spacing w:after="240" w:line="240" w:lineRule="auto"/>
        <w:jc w:val="both"/>
        <w:rPr>
          <w:rFonts w:ascii="Arial" w:eastAsia="Times New Roman" w:hAnsi="Arial" w:cs="Arial"/>
          <w:bCs/>
        </w:rPr>
      </w:pPr>
      <w:r w:rsidRPr="00FF1B6C">
        <w:rPr>
          <w:rFonts w:ascii="Arial" w:eastAsia="Times New Roman" w:hAnsi="Arial" w:cs="Arial"/>
          <w:b/>
        </w:rPr>
        <w:t xml:space="preserve">Checklist: </w:t>
      </w:r>
      <w:r w:rsidRPr="00FF1B6C">
        <w:rPr>
          <w:rFonts w:ascii="Arial" w:eastAsia="Times New Roman"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E930AD" w:rsidRPr="00FF1B6C" w14:paraId="4A3FEDD3" w14:textId="77777777" w:rsidTr="00E930AD">
        <w:trPr>
          <w:trHeight w:val="491"/>
        </w:trPr>
        <w:tc>
          <w:tcPr>
            <w:tcW w:w="675" w:type="dxa"/>
            <w:shd w:val="clear" w:color="auto" w:fill="BFBFBF"/>
            <w:vAlign w:val="center"/>
          </w:tcPr>
          <w:sdt>
            <w:sdtPr>
              <w:rPr>
                <w:rFonts w:ascii="Arial" w:hAnsi="Arial" w:cs="Arial"/>
              </w:rPr>
              <w:id w:val="1454446193"/>
              <w14:checkbox>
                <w14:checked w14:val="1"/>
                <w14:checkedState w14:val="2612" w14:font="MS Gothic"/>
                <w14:uncheckedState w14:val="2610" w14:font="MS Gothic"/>
              </w14:checkbox>
            </w:sdtPr>
            <w:sdtContent>
              <w:p w14:paraId="41CED6DB" w14:textId="77777777" w:rsidR="00E930AD" w:rsidRPr="00FF1B6C" w:rsidRDefault="00E930AD" w:rsidP="00E930AD">
                <w:pPr>
                  <w:jc w:val="center"/>
                  <w:rPr>
                    <w:rFonts w:ascii="Arial" w:eastAsia="MS Gothic" w:hAnsi="Arial" w:cs="Arial"/>
                  </w:rPr>
                </w:pPr>
                <w:r w:rsidRPr="00FF1B6C">
                  <w:rPr>
                    <w:rFonts w:ascii="Segoe UI Symbol" w:hAnsi="Segoe UI Symbol" w:cs="Segoe UI Symbol"/>
                  </w:rPr>
                  <w:t>☒</w:t>
                </w:r>
              </w:p>
            </w:sdtContent>
          </w:sdt>
        </w:tc>
        <w:tc>
          <w:tcPr>
            <w:tcW w:w="9810" w:type="dxa"/>
            <w:vAlign w:val="center"/>
          </w:tcPr>
          <w:p w14:paraId="3715613B" w14:textId="77777777" w:rsidR="00E930AD" w:rsidRPr="00FF1B6C" w:rsidRDefault="00E930AD" w:rsidP="00E930AD">
            <w:pPr>
              <w:rPr>
                <w:rFonts w:ascii="Arial" w:eastAsia="MS Gothic" w:hAnsi="Arial" w:cs="Arial"/>
                <w:bCs/>
              </w:rPr>
            </w:pPr>
            <w:r w:rsidRPr="00FF1B6C">
              <w:rPr>
                <w:rFonts w:ascii="Arial" w:eastAsia="MS Gothic" w:hAnsi="Arial" w:cs="Arial"/>
                <w:bCs/>
              </w:rPr>
              <w:t>I have read the guidance notes supplied before completing the form.</w:t>
            </w:r>
          </w:p>
        </w:tc>
      </w:tr>
      <w:tr w:rsidR="00E930AD" w:rsidRPr="00FF1B6C" w14:paraId="537BB1C0" w14:textId="77777777" w:rsidTr="00E930AD">
        <w:trPr>
          <w:trHeight w:val="413"/>
        </w:trPr>
        <w:tc>
          <w:tcPr>
            <w:tcW w:w="675" w:type="dxa"/>
            <w:shd w:val="clear" w:color="auto" w:fill="BFBFBF"/>
            <w:vAlign w:val="center"/>
          </w:tcPr>
          <w:sdt>
            <w:sdtPr>
              <w:rPr>
                <w:rFonts w:ascii="Arial" w:hAnsi="Arial" w:cs="Arial"/>
              </w:rPr>
              <w:id w:val="-17703630"/>
              <w14:checkbox>
                <w14:checked w14:val="1"/>
                <w14:checkedState w14:val="2612" w14:font="MS Gothic"/>
                <w14:uncheckedState w14:val="2610" w14:font="MS Gothic"/>
              </w14:checkbox>
            </w:sdtPr>
            <w:sdtContent>
              <w:p w14:paraId="119385E1" w14:textId="77777777" w:rsidR="00E930AD" w:rsidRPr="00FF1B6C" w:rsidRDefault="00E930AD" w:rsidP="00E930AD">
                <w:pPr>
                  <w:jc w:val="center"/>
                  <w:rPr>
                    <w:rFonts w:ascii="Arial" w:eastAsia="MS Gothic" w:hAnsi="Arial" w:cs="Arial"/>
                  </w:rPr>
                </w:pPr>
                <w:r w:rsidRPr="00FF1B6C">
                  <w:rPr>
                    <w:rFonts w:ascii="Segoe UI Symbol" w:hAnsi="Segoe UI Symbol" w:cs="Segoe UI Symbol"/>
                  </w:rPr>
                  <w:t>☒</w:t>
                </w:r>
              </w:p>
            </w:sdtContent>
          </w:sdt>
        </w:tc>
        <w:tc>
          <w:tcPr>
            <w:tcW w:w="9810" w:type="dxa"/>
            <w:vAlign w:val="center"/>
          </w:tcPr>
          <w:p w14:paraId="6383D47D" w14:textId="77777777" w:rsidR="00E930AD" w:rsidRPr="00FF1B6C" w:rsidRDefault="00E930AD" w:rsidP="00E930AD">
            <w:pPr>
              <w:rPr>
                <w:rFonts w:ascii="Arial" w:hAnsi="Arial" w:cs="Arial"/>
              </w:rPr>
            </w:pPr>
            <w:r w:rsidRPr="00FF1B6C">
              <w:rPr>
                <w:rFonts w:ascii="Arial" w:hAnsi="Arial" w:cs="Arial"/>
              </w:rPr>
              <w:t xml:space="preserve">I have completed </w:t>
            </w:r>
            <w:r w:rsidRPr="00FF1B6C">
              <w:rPr>
                <w:rFonts w:ascii="Arial" w:hAnsi="Arial" w:cs="Arial"/>
                <w:b/>
              </w:rPr>
              <w:t>ALL RELEVANT</w:t>
            </w:r>
            <w:r w:rsidRPr="00FF1B6C">
              <w:rPr>
                <w:rFonts w:ascii="Arial" w:hAnsi="Arial" w:cs="Arial"/>
              </w:rPr>
              <w:t xml:space="preserve"> sections of the form in full.</w:t>
            </w:r>
          </w:p>
        </w:tc>
      </w:tr>
      <w:tr w:rsidR="00E930AD" w:rsidRPr="00FF1B6C" w14:paraId="0D8BAC28" w14:textId="77777777" w:rsidTr="00E930AD">
        <w:trPr>
          <w:trHeight w:val="419"/>
        </w:trPr>
        <w:tc>
          <w:tcPr>
            <w:tcW w:w="675" w:type="dxa"/>
            <w:shd w:val="clear" w:color="auto" w:fill="BFBFBF"/>
            <w:vAlign w:val="center"/>
          </w:tcPr>
          <w:sdt>
            <w:sdtPr>
              <w:rPr>
                <w:rFonts w:ascii="Arial" w:hAnsi="Arial" w:cs="Arial"/>
              </w:rPr>
              <w:id w:val="1393921880"/>
              <w14:checkbox>
                <w14:checked w14:val="1"/>
                <w14:checkedState w14:val="2612" w14:font="MS Gothic"/>
                <w14:uncheckedState w14:val="2610" w14:font="MS Gothic"/>
              </w14:checkbox>
            </w:sdtPr>
            <w:sdtContent>
              <w:p w14:paraId="4B5EF3A2" w14:textId="77777777" w:rsidR="00E930AD" w:rsidRPr="00FF1B6C" w:rsidRDefault="00E930AD" w:rsidP="00E930AD">
                <w:pPr>
                  <w:jc w:val="center"/>
                  <w:rPr>
                    <w:rFonts w:ascii="Arial" w:hAnsi="Arial" w:cs="Arial"/>
                  </w:rPr>
                </w:pPr>
                <w:r w:rsidRPr="00FF1B6C">
                  <w:rPr>
                    <w:rFonts w:ascii="Segoe UI Symbol" w:hAnsi="Segoe UI Symbol" w:cs="Segoe UI Symbol"/>
                  </w:rPr>
                  <w:t>☒</w:t>
                </w:r>
              </w:p>
            </w:sdtContent>
          </w:sdt>
        </w:tc>
        <w:tc>
          <w:tcPr>
            <w:tcW w:w="9810" w:type="dxa"/>
            <w:vAlign w:val="center"/>
          </w:tcPr>
          <w:p w14:paraId="14B56260" w14:textId="77777777" w:rsidR="00E930AD" w:rsidRPr="00FF1B6C" w:rsidRDefault="00E930AD" w:rsidP="00E930AD">
            <w:pPr>
              <w:rPr>
                <w:rFonts w:ascii="Arial" w:hAnsi="Arial" w:cs="Arial"/>
              </w:rPr>
            </w:pPr>
            <w:r w:rsidRPr="00FF1B6C">
              <w:rPr>
                <w:rFonts w:ascii="Arial" w:hAnsi="Arial" w:cs="Arial"/>
              </w:rPr>
              <w:t>I confirm that the research activity has received approval in principle</w:t>
            </w:r>
          </w:p>
        </w:tc>
      </w:tr>
      <w:tr w:rsidR="00E930AD" w:rsidRPr="00FF1B6C" w14:paraId="152A7202" w14:textId="77777777" w:rsidTr="00E930AD">
        <w:trPr>
          <w:trHeight w:val="492"/>
        </w:trPr>
        <w:tc>
          <w:tcPr>
            <w:tcW w:w="675" w:type="dxa"/>
            <w:shd w:val="clear" w:color="auto" w:fill="BFBFBF"/>
            <w:vAlign w:val="center"/>
          </w:tcPr>
          <w:sdt>
            <w:sdtPr>
              <w:rPr>
                <w:rFonts w:ascii="Arial" w:hAnsi="Arial" w:cs="Arial"/>
              </w:rPr>
              <w:id w:val="-1978295672"/>
              <w14:checkbox>
                <w14:checked w14:val="0"/>
                <w14:checkedState w14:val="2612" w14:font="MS Gothic"/>
                <w14:uncheckedState w14:val="2610" w14:font="MS Gothic"/>
              </w14:checkbox>
            </w:sdtPr>
            <w:sdtContent>
              <w:p w14:paraId="4258459C" w14:textId="77777777" w:rsidR="00E930AD" w:rsidRPr="00FF1B6C" w:rsidRDefault="00E930AD" w:rsidP="00E930AD">
                <w:pPr>
                  <w:jc w:val="center"/>
                  <w:rPr>
                    <w:rFonts w:ascii="Arial" w:hAnsi="Arial" w:cs="Arial"/>
                  </w:rPr>
                </w:pPr>
                <w:r w:rsidRPr="00FF1B6C">
                  <w:rPr>
                    <w:rFonts w:ascii="Segoe UI Symbol" w:hAnsi="Segoe UI Symbol" w:cs="Segoe UI Symbol"/>
                  </w:rPr>
                  <w:t>☐</w:t>
                </w:r>
              </w:p>
            </w:sdtContent>
          </w:sdt>
        </w:tc>
        <w:tc>
          <w:tcPr>
            <w:tcW w:w="9810" w:type="dxa"/>
            <w:vAlign w:val="center"/>
          </w:tcPr>
          <w:p w14:paraId="4F734BA9" w14:textId="77777777" w:rsidR="00E930AD" w:rsidRPr="00FF1B6C" w:rsidRDefault="00E930AD" w:rsidP="00E930AD">
            <w:pPr>
              <w:rPr>
                <w:rFonts w:ascii="Arial" w:hAnsi="Arial" w:cs="Arial"/>
              </w:rPr>
            </w:pPr>
            <w:r w:rsidRPr="00FF1B6C">
              <w:rPr>
                <w:rFonts w:ascii="Arial" w:hAnsi="Arial" w:cs="Arial"/>
              </w:rPr>
              <w:t>I have attached a copy of final/interim approval from external organisation (</w:t>
            </w:r>
            <w:r w:rsidRPr="00FF1B6C">
              <w:rPr>
                <w:rFonts w:ascii="Arial" w:hAnsi="Arial" w:cs="Arial"/>
                <w:b/>
              </w:rPr>
              <w:t>where appropriate</w:t>
            </w:r>
            <w:r w:rsidRPr="00FF1B6C">
              <w:rPr>
                <w:rFonts w:ascii="Arial" w:hAnsi="Arial" w:cs="Arial"/>
              </w:rPr>
              <w:t>)</w:t>
            </w:r>
          </w:p>
        </w:tc>
      </w:tr>
      <w:tr w:rsidR="00E930AD" w:rsidRPr="00FF1B6C" w14:paraId="67F85862" w14:textId="77777777" w:rsidTr="00E930AD">
        <w:trPr>
          <w:trHeight w:val="720"/>
        </w:trPr>
        <w:tc>
          <w:tcPr>
            <w:tcW w:w="675" w:type="dxa"/>
            <w:shd w:val="clear" w:color="auto" w:fill="BFBFBF"/>
            <w:vAlign w:val="center"/>
          </w:tcPr>
          <w:sdt>
            <w:sdtPr>
              <w:rPr>
                <w:rFonts w:ascii="Arial" w:hAnsi="Arial" w:cs="Arial"/>
              </w:rPr>
              <w:id w:val="1893926499"/>
              <w14:checkbox>
                <w14:checked w14:val="0"/>
                <w14:checkedState w14:val="2612" w14:font="MS Gothic"/>
                <w14:uncheckedState w14:val="2610" w14:font="MS Gothic"/>
              </w14:checkbox>
            </w:sdtPr>
            <w:sdtContent>
              <w:p w14:paraId="18646183" w14:textId="77777777" w:rsidR="00E930AD" w:rsidRPr="00FF1B6C" w:rsidRDefault="00E930AD" w:rsidP="00E930AD">
                <w:pPr>
                  <w:jc w:val="center"/>
                  <w:rPr>
                    <w:rFonts w:ascii="Arial" w:hAnsi="Arial" w:cs="Arial"/>
                  </w:rPr>
                </w:pPr>
                <w:r w:rsidRPr="00FF1B6C">
                  <w:rPr>
                    <w:rFonts w:ascii="Segoe UI Symbol" w:hAnsi="Segoe UI Symbol" w:cs="Segoe UI Symbol"/>
                  </w:rPr>
                  <w:t>☐</w:t>
                </w:r>
              </w:p>
            </w:sdtContent>
          </w:sdt>
        </w:tc>
        <w:tc>
          <w:tcPr>
            <w:tcW w:w="9810" w:type="dxa"/>
            <w:vAlign w:val="center"/>
          </w:tcPr>
          <w:p w14:paraId="5DFDAD90" w14:textId="77777777" w:rsidR="00E930AD" w:rsidRPr="00FF1B6C" w:rsidRDefault="00E930AD" w:rsidP="00E930AD">
            <w:pPr>
              <w:rPr>
                <w:rFonts w:ascii="Arial" w:hAnsi="Arial" w:cs="Arial"/>
              </w:rPr>
            </w:pPr>
            <w:r w:rsidRPr="00FF1B6C">
              <w:rPr>
                <w:rFonts w:ascii="Arial" w:hAnsi="Arial" w:cs="Arial"/>
              </w:rPr>
              <w:t xml:space="preserve">I have attached a full risk assessment (where </w:t>
            </w:r>
            <w:proofErr w:type="gramStart"/>
            <w:r w:rsidRPr="00FF1B6C">
              <w:rPr>
                <w:rFonts w:ascii="Arial" w:hAnsi="Arial" w:cs="Arial"/>
              </w:rPr>
              <w:t xml:space="preserve">appropriate)  </w:t>
            </w:r>
            <w:r w:rsidRPr="00FF1B6C">
              <w:rPr>
                <w:rFonts w:ascii="Arial" w:hAnsi="Arial" w:cs="Arial"/>
                <w:i/>
              </w:rPr>
              <w:t>ONLY</w:t>
            </w:r>
            <w:proofErr w:type="gramEnd"/>
            <w:r w:rsidRPr="00FF1B6C">
              <w:rPr>
                <w:rFonts w:ascii="Arial" w:hAnsi="Arial" w:cs="Arial"/>
                <w:i/>
              </w:rPr>
              <w:t xml:space="preserve"> TICK IF YOU HAVE</w:t>
            </w:r>
            <w:r w:rsidRPr="00FF1B6C">
              <w:rPr>
                <w:rFonts w:ascii="Arial" w:hAnsi="Arial" w:cs="Arial"/>
                <w:b/>
                <w:i/>
              </w:rPr>
              <w:t xml:space="preserve"> ATTACHED A FULL RISK ASSESSMENT</w:t>
            </w:r>
          </w:p>
        </w:tc>
      </w:tr>
      <w:tr w:rsidR="00E930AD" w:rsidRPr="00FF1B6C" w14:paraId="45522600" w14:textId="77777777" w:rsidTr="00E930AD">
        <w:trPr>
          <w:trHeight w:val="858"/>
        </w:trPr>
        <w:tc>
          <w:tcPr>
            <w:tcW w:w="675" w:type="dxa"/>
            <w:shd w:val="clear" w:color="auto" w:fill="BFBFBF"/>
            <w:vAlign w:val="center"/>
          </w:tcPr>
          <w:sdt>
            <w:sdtPr>
              <w:rPr>
                <w:rFonts w:ascii="Arial" w:hAnsi="Arial" w:cs="Arial"/>
              </w:rPr>
              <w:id w:val="1189257540"/>
              <w14:checkbox>
                <w14:checked w14:val="1"/>
                <w14:checkedState w14:val="2612" w14:font="MS Gothic"/>
                <w14:uncheckedState w14:val="2610" w14:font="MS Gothic"/>
              </w14:checkbox>
            </w:sdtPr>
            <w:sdtContent>
              <w:p w14:paraId="3D639718" w14:textId="77777777" w:rsidR="00E930AD" w:rsidRPr="00FF1B6C" w:rsidRDefault="00E930AD" w:rsidP="00E930AD">
                <w:pPr>
                  <w:jc w:val="center"/>
                  <w:rPr>
                    <w:rFonts w:ascii="Arial" w:hAnsi="Arial" w:cs="Arial"/>
                  </w:rPr>
                </w:pPr>
                <w:r w:rsidRPr="00FF1B6C">
                  <w:rPr>
                    <w:rFonts w:ascii="Segoe UI Symbol" w:hAnsi="Segoe UI Symbol" w:cs="Segoe UI Symbol"/>
                  </w:rPr>
                  <w:t>☒</w:t>
                </w:r>
              </w:p>
            </w:sdtContent>
          </w:sdt>
        </w:tc>
        <w:tc>
          <w:tcPr>
            <w:tcW w:w="9810" w:type="dxa"/>
            <w:vAlign w:val="center"/>
          </w:tcPr>
          <w:p w14:paraId="30A85859" w14:textId="77777777" w:rsidR="00E930AD" w:rsidRPr="00FF1B6C" w:rsidRDefault="00E930AD" w:rsidP="00E930AD">
            <w:pPr>
              <w:rPr>
                <w:rFonts w:ascii="Arial" w:hAnsi="Arial" w:cs="Arial"/>
              </w:rPr>
            </w:pPr>
            <w:r w:rsidRPr="00FF1B6C">
              <w:rPr>
                <w:rFonts w:ascii="Arial" w:hAnsi="Arial" w:cs="Arial"/>
              </w:rPr>
              <w:t xml:space="preserve">I understand that it is my responsibility to ensure that the </w:t>
            </w:r>
            <w:proofErr w:type="gramStart"/>
            <w:r w:rsidRPr="00FF1B6C">
              <w:rPr>
                <w:rFonts w:ascii="Arial" w:hAnsi="Arial" w:cs="Arial"/>
              </w:rPr>
              <w:t>above named</w:t>
            </w:r>
            <w:proofErr w:type="gramEnd"/>
            <w:r w:rsidRPr="00FF1B6C">
              <w:rPr>
                <w:rFonts w:ascii="Arial" w:hAnsi="Arial" w:cs="Arial"/>
              </w:rPr>
              <w:t xml:space="preserve"> research activity will meet the University’s Research Ethics and Integrity Code of Practice.</w:t>
            </w:r>
          </w:p>
        </w:tc>
      </w:tr>
      <w:tr w:rsidR="00E930AD" w:rsidRPr="00FF1B6C" w14:paraId="2CC94E95" w14:textId="77777777" w:rsidTr="00E930AD">
        <w:trPr>
          <w:trHeight w:val="969"/>
        </w:trPr>
        <w:tc>
          <w:tcPr>
            <w:tcW w:w="675" w:type="dxa"/>
            <w:shd w:val="clear" w:color="auto" w:fill="BFBFBF"/>
            <w:vAlign w:val="center"/>
          </w:tcPr>
          <w:sdt>
            <w:sdtPr>
              <w:rPr>
                <w:rFonts w:ascii="Arial" w:hAnsi="Arial" w:cs="Arial"/>
              </w:rPr>
              <w:id w:val="1030683582"/>
              <w14:checkbox>
                <w14:checked w14:val="1"/>
                <w14:checkedState w14:val="2612" w14:font="MS Gothic"/>
                <w14:uncheckedState w14:val="2610" w14:font="MS Gothic"/>
              </w14:checkbox>
            </w:sdtPr>
            <w:sdtContent>
              <w:p w14:paraId="7B889567" w14:textId="77777777" w:rsidR="00E930AD" w:rsidRPr="00FF1B6C" w:rsidRDefault="00E930AD" w:rsidP="00E930AD">
                <w:pPr>
                  <w:jc w:val="center"/>
                  <w:rPr>
                    <w:rFonts w:ascii="Arial" w:hAnsi="Arial" w:cs="Arial"/>
                  </w:rPr>
                </w:pPr>
                <w:r w:rsidRPr="00FF1B6C">
                  <w:rPr>
                    <w:rFonts w:ascii="Segoe UI Symbol" w:hAnsi="Segoe UI Symbol" w:cs="Segoe UI Symbol"/>
                  </w:rPr>
                  <w:t>☒</w:t>
                </w:r>
              </w:p>
            </w:sdtContent>
          </w:sdt>
        </w:tc>
        <w:tc>
          <w:tcPr>
            <w:tcW w:w="9810" w:type="dxa"/>
            <w:vAlign w:val="center"/>
          </w:tcPr>
          <w:p w14:paraId="41D89497" w14:textId="77777777" w:rsidR="00E930AD" w:rsidRPr="00FF1B6C" w:rsidRDefault="00E930AD" w:rsidP="00E930AD">
            <w:pPr>
              <w:rPr>
                <w:rFonts w:ascii="Arial" w:hAnsi="Arial" w:cs="Arial"/>
              </w:rPr>
            </w:pPr>
            <w:r w:rsidRPr="00FF1B6C">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1D868EB" w14:textId="77777777" w:rsidR="00E930AD" w:rsidRPr="00FF1B6C" w:rsidRDefault="00E930AD" w:rsidP="00E930AD">
      <w:pPr>
        <w:tabs>
          <w:tab w:val="left" w:pos="5103"/>
        </w:tabs>
        <w:spacing w:after="0" w:line="240" w:lineRule="auto"/>
        <w:rPr>
          <w:rFonts w:ascii="Arial" w:eastAsia="Times New Roman"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E930AD" w:rsidRPr="00FF1B6C" w14:paraId="61611FF5" w14:textId="77777777" w:rsidTr="00E930AD">
        <w:tc>
          <w:tcPr>
            <w:tcW w:w="10485" w:type="dxa"/>
            <w:shd w:val="clear" w:color="auto" w:fill="D9D9D9"/>
          </w:tcPr>
          <w:p w14:paraId="263DE174" w14:textId="77777777" w:rsidR="00E930AD" w:rsidRPr="00FF1B6C" w:rsidRDefault="00E930AD" w:rsidP="00E930AD">
            <w:pPr>
              <w:spacing w:after="0" w:line="240" w:lineRule="auto"/>
              <w:rPr>
                <w:rFonts w:ascii="Arial" w:eastAsia="Times New Roman" w:hAnsi="Arial" w:cs="Arial"/>
                <w:b/>
              </w:rPr>
            </w:pPr>
            <w:r w:rsidRPr="00FF1B6C">
              <w:rPr>
                <w:rFonts w:ascii="Arial" w:eastAsia="Times New Roman" w:hAnsi="Arial" w:cs="Arial"/>
                <w:b/>
              </w:rPr>
              <w:t>RESEARCH STUDENTS AND STAFF ONLY</w:t>
            </w:r>
          </w:p>
          <w:p w14:paraId="2EFEF011"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rPr>
              <w:t xml:space="preserve">All communications relating to this application during its processing must be in writing and emailed to </w:t>
            </w:r>
            <w:hyperlink r:id="rId59" w:history="1">
              <w:r w:rsidRPr="00FF1B6C">
                <w:rPr>
                  <w:rFonts w:ascii="Arial" w:eastAsia="Times New Roman" w:hAnsi="Arial" w:cs="Arial"/>
                  <w:color w:val="0000FF"/>
                  <w:u w:val="single"/>
                </w:rPr>
                <w:t>pgresearch@uwtsd.ac.uk</w:t>
              </w:r>
            </w:hyperlink>
            <w:r w:rsidRPr="00FF1B6C">
              <w:rPr>
                <w:rFonts w:ascii="Arial" w:eastAsia="Times New Roman" w:hAnsi="Arial" w:cs="Arial"/>
              </w:rPr>
              <w:t xml:space="preserve"> , with the title ‘Ethical Approval’ followed by your name.</w:t>
            </w:r>
          </w:p>
          <w:p w14:paraId="054C7640" w14:textId="77777777" w:rsidR="00E930AD" w:rsidRPr="00FF1B6C" w:rsidRDefault="00E930AD" w:rsidP="00E930AD">
            <w:pPr>
              <w:spacing w:after="0" w:line="240" w:lineRule="auto"/>
              <w:rPr>
                <w:rFonts w:ascii="Arial" w:eastAsia="Times New Roman" w:hAnsi="Arial" w:cs="Arial"/>
              </w:rPr>
            </w:pPr>
            <w:r w:rsidRPr="00FF1B6C">
              <w:rPr>
                <w:rFonts w:ascii="Arial" w:eastAsia="Times New Roman" w:hAnsi="Arial" w:cs="Arial"/>
                <w:color w:val="000000"/>
              </w:rPr>
              <w:t xml:space="preserve">You will be informed of the outcome of your claim by email; </w:t>
            </w:r>
            <w:proofErr w:type="gramStart"/>
            <w:r w:rsidRPr="00FF1B6C">
              <w:rPr>
                <w:rFonts w:ascii="Arial" w:eastAsia="Times New Roman" w:hAnsi="Arial" w:cs="Arial"/>
                <w:color w:val="000000"/>
              </w:rPr>
              <w:t>therefore</w:t>
            </w:r>
            <w:proofErr w:type="gramEnd"/>
            <w:r w:rsidRPr="00FF1B6C">
              <w:rPr>
                <w:rFonts w:ascii="Arial" w:eastAsia="Times New Roman" w:hAnsi="Arial" w:cs="Arial"/>
                <w:b/>
                <w:color w:val="000000"/>
              </w:rPr>
              <w:t xml:space="preserve"> </w:t>
            </w:r>
            <w:r w:rsidRPr="00FF1B6C">
              <w:rPr>
                <w:rFonts w:ascii="Arial" w:eastAsia="Times New Roman" w:hAnsi="Arial" w:cs="Arial"/>
                <w:color w:val="000000"/>
              </w:rPr>
              <w:t>it is important that you check your University and personal email accounts regularly</w:t>
            </w:r>
            <w:r w:rsidRPr="00FF1B6C">
              <w:rPr>
                <w:rFonts w:ascii="Arial" w:eastAsia="Times New Roman" w:hAnsi="Arial" w:cs="Arial"/>
                <w:b/>
                <w:bCs/>
              </w:rPr>
              <w:t>.</w:t>
            </w:r>
          </w:p>
        </w:tc>
      </w:tr>
      <w:tr w:rsidR="00E930AD" w:rsidRPr="00FF1B6C" w14:paraId="24C673B5" w14:textId="77777777" w:rsidTr="00E930AD">
        <w:tc>
          <w:tcPr>
            <w:tcW w:w="10485" w:type="dxa"/>
            <w:shd w:val="clear" w:color="auto" w:fill="D9D9D9"/>
          </w:tcPr>
          <w:p w14:paraId="6613E85F" w14:textId="77777777" w:rsidR="00E930AD" w:rsidRPr="00FF1B6C" w:rsidRDefault="00E930AD" w:rsidP="00E930A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rPr>
            </w:pPr>
            <w:r w:rsidRPr="00FF1B6C">
              <w:rPr>
                <w:rFonts w:ascii="Arial" w:eastAsia="Times New Roman" w:hAnsi="Arial" w:cs="Arial"/>
                <w:b/>
                <w:bCs/>
              </w:rPr>
              <w:t xml:space="preserve">STUDENTS ON UNDERGRADUATE OR TAUGHT MASTERS PROGRAMMES </w:t>
            </w:r>
            <w:r w:rsidRPr="00FF1B6C">
              <w:rPr>
                <w:rFonts w:ascii="Arial" w:eastAsia="Times New Roman" w:hAnsi="Arial" w:cs="Arial"/>
                <w:bCs/>
              </w:rPr>
              <w:t>should submit this form (and receive the outcome) via systems explained to you by the supervisor/module leader.</w:t>
            </w:r>
          </w:p>
        </w:tc>
      </w:tr>
    </w:tbl>
    <w:p w14:paraId="6C51AF82" w14:textId="77777777" w:rsidR="00E930AD" w:rsidRPr="00FF1B6C" w:rsidRDefault="00E930AD" w:rsidP="00E930AD">
      <w:pPr>
        <w:tabs>
          <w:tab w:val="left" w:pos="5103"/>
        </w:tabs>
        <w:spacing w:after="0" w:line="240" w:lineRule="auto"/>
        <w:rPr>
          <w:rFonts w:ascii="Arial" w:eastAsia="Times New Roman" w:hAnsi="Arial" w:cs="Arial"/>
          <w:bCs/>
        </w:rPr>
      </w:pPr>
    </w:p>
    <w:p w14:paraId="2FE6AD4C" w14:textId="1E002DD2" w:rsidR="00E930AD" w:rsidRPr="00FF1B6C" w:rsidRDefault="00E930AD" w:rsidP="00E3257E">
      <w:pPr>
        <w:spacing w:after="0" w:line="240" w:lineRule="auto"/>
        <w:jc w:val="center"/>
      </w:pPr>
      <w:r w:rsidRPr="00FF1B6C">
        <w:rPr>
          <w:rFonts w:ascii="Arial" w:eastAsia="Times New Roman" w:hAnsi="Arial" w:cs="Arial"/>
          <w:b/>
          <w:bCs/>
        </w:rPr>
        <w:t>This form is available electronically from the Academic Office web pages:</w:t>
      </w:r>
      <w:r w:rsidRPr="00FF1B6C">
        <w:rPr>
          <w:rFonts w:ascii="Arial" w:eastAsia="Times New Roman" w:hAnsi="Arial" w:cs="Arial"/>
        </w:rPr>
        <w:t xml:space="preserve"> </w:t>
      </w:r>
      <w:hyperlink r:id="rId60" w:history="1">
        <w:r w:rsidRPr="00FF1B6C">
          <w:rPr>
            <w:rFonts w:ascii="Arial" w:eastAsia="Times New Roman" w:hAnsi="Arial" w:cs="Arial"/>
            <w:color w:val="0000FF"/>
            <w:u w:val="single"/>
          </w:rPr>
          <w:t>https://www.uwtsd.ac.uk/academic-office/appendices-and-forms/</w:t>
        </w:r>
      </w:hyperlink>
    </w:p>
    <w:p w14:paraId="3F931014" w14:textId="77777777" w:rsidR="00E930AD" w:rsidRPr="00FF1B6C" w:rsidRDefault="00E930AD" w:rsidP="00E930AD">
      <w:pPr>
        <w:sectPr w:rsidR="00E930AD" w:rsidRPr="00FF1B6C" w:rsidSect="00E930AD">
          <w:pgSz w:w="11906" w:h="16838"/>
          <w:pgMar w:top="720" w:right="720" w:bottom="720" w:left="720" w:header="709" w:footer="709" w:gutter="0"/>
          <w:cols w:space="708"/>
          <w:docGrid w:linePitch="360"/>
        </w:sectPr>
      </w:pPr>
    </w:p>
    <w:p w14:paraId="7888728F" w14:textId="77777777" w:rsidR="00E3257E" w:rsidRDefault="00E3257E" w:rsidP="00E930AD">
      <w:pPr>
        <w:jc w:val="center"/>
        <w:rPr>
          <w:rFonts w:ascii="Times New Roman" w:hAnsi="Times New Roman" w:cs="Times New Roman"/>
          <w:b/>
          <w:sz w:val="32"/>
        </w:rPr>
      </w:pPr>
    </w:p>
    <w:p w14:paraId="0064FFA5" w14:textId="77777777" w:rsidR="00E3257E" w:rsidRDefault="00E3257E" w:rsidP="00E930AD">
      <w:pPr>
        <w:jc w:val="center"/>
        <w:rPr>
          <w:rFonts w:ascii="Times New Roman" w:hAnsi="Times New Roman" w:cs="Times New Roman"/>
          <w:b/>
          <w:sz w:val="32"/>
        </w:rPr>
      </w:pPr>
    </w:p>
    <w:p w14:paraId="27613FD0" w14:textId="77777777" w:rsidR="00E3257E" w:rsidRDefault="00E3257E" w:rsidP="00E930AD">
      <w:pPr>
        <w:jc w:val="center"/>
        <w:rPr>
          <w:rFonts w:ascii="Times New Roman" w:hAnsi="Times New Roman" w:cs="Times New Roman"/>
          <w:b/>
          <w:sz w:val="32"/>
        </w:rPr>
      </w:pPr>
    </w:p>
    <w:p w14:paraId="37880DB1" w14:textId="77777777" w:rsidR="00E3257E" w:rsidRDefault="00E3257E" w:rsidP="00E930AD">
      <w:pPr>
        <w:jc w:val="center"/>
        <w:rPr>
          <w:rFonts w:ascii="Times New Roman" w:hAnsi="Times New Roman" w:cs="Times New Roman"/>
          <w:b/>
          <w:sz w:val="32"/>
        </w:rPr>
      </w:pPr>
    </w:p>
    <w:p w14:paraId="0B87943C" w14:textId="77777777" w:rsidR="00E3257E" w:rsidRDefault="00E3257E" w:rsidP="00E930AD">
      <w:pPr>
        <w:jc w:val="center"/>
        <w:rPr>
          <w:rFonts w:ascii="Times New Roman" w:hAnsi="Times New Roman" w:cs="Times New Roman"/>
          <w:b/>
          <w:sz w:val="32"/>
        </w:rPr>
      </w:pPr>
    </w:p>
    <w:p w14:paraId="07DCB672" w14:textId="798201AF" w:rsidR="00E930AD" w:rsidRPr="00E3257E" w:rsidRDefault="00E930AD" w:rsidP="00E930AD">
      <w:pPr>
        <w:jc w:val="center"/>
        <w:rPr>
          <w:rFonts w:ascii="Times New Roman" w:hAnsi="Times New Roman" w:cs="Times New Roman"/>
          <w:b/>
          <w:sz w:val="32"/>
        </w:rPr>
      </w:pPr>
      <w:r w:rsidRPr="00E3257E">
        <w:rPr>
          <w:rFonts w:ascii="Times New Roman" w:hAnsi="Times New Roman" w:cs="Times New Roman"/>
          <w:b/>
          <w:sz w:val="32"/>
        </w:rPr>
        <w:t>Appendix ii</w:t>
      </w:r>
    </w:p>
    <w:p w14:paraId="394FEB76" w14:textId="7E5CEEB3" w:rsidR="00E930AD" w:rsidRPr="00E3257E" w:rsidRDefault="00E930AD" w:rsidP="00E930AD">
      <w:pPr>
        <w:jc w:val="center"/>
        <w:rPr>
          <w:rFonts w:ascii="Times New Roman" w:hAnsi="Times New Roman" w:cs="Times New Roman"/>
          <w:b/>
          <w:sz w:val="32"/>
        </w:rPr>
      </w:pPr>
      <w:r w:rsidRPr="00E3257E">
        <w:rPr>
          <w:rFonts w:ascii="Times New Roman" w:hAnsi="Times New Roman" w:cs="Times New Roman"/>
          <w:b/>
          <w:sz w:val="32"/>
        </w:rPr>
        <w:t>Pre- and Post-Intervention Questionnaire and Interview Questions</w:t>
      </w:r>
    </w:p>
    <w:p w14:paraId="4A08E29C" w14:textId="77777777" w:rsidR="00E930AD" w:rsidRPr="00FF1B6C" w:rsidRDefault="00E930AD" w:rsidP="00E930AD">
      <w:pPr>
        <w:rPr>
          <w:rFonts w:ascii="Times New Roman" w:hAnsi="Times New Roman" w:cs="Times New Roman"/>
        </w:rPr>
      </w:pPr>
    </w:p>
    <w:p w14:paraId="51EA6538" w14:textId="77777777" w:rsidR="00E930AD" w:rsidRPr="00FF1B6C" w:rsidRDefault="00E930AD" w:rsidP="00E930AD">
      <w:pPr>
        <w:rPr>
          <w:rFonts w:ascii="Times New Roman" w:hAnsi="Times New Roman" w:cs="Times New Roman"/>
        </w:rPr>
      </w:pPr>
      <w:r w:rsidRPr="00FF1B6C">
        <w:rPr>
          <w:rFonts w:ascii="Times New Roman" w:hAnsi="Times New Roman" w:cs="Times New Roman"/>
        </w:rPr>
        <w:br w:type="page"/>
      </w:r>
    </w:p>
    <w:p w14:paraId="0E7AAE6C" w14:textId="4415113F" w:rsidR="00E930AD" w:rsidRPr="00BE739F" w:rsidRDefault="00E930AD" w:rsidP="00E930AD">
      <w:pPr>
        <w:rPr>
          <w:rFonts w:ascii="Times New Roman" w:hAnsi="Times New Roman" w:cs="Times New Roman"/>
          <w:b/>
          <w:sz w:val="24"/>
          <w:szCs w:val="24"/>
        </w:rPr>
      </w:pPr>
      <w:r w:rsidRPr="00BE739F">
        <w:rPr>
          <w:rFonts w:ascii="Times New Roman" w:hAnsi="Times New Roman" w:cs="Times New Roman"/>
          <w:b/>
          <w:sz w:val="24"/>
          <w:szCs w:val="24"/>
        </w:rPr>
        <w:t>Pre-</w:t>
      </w:r>
      <w:r w:rsidR="00D505C3" w:rsidRPr="00BE739F">
        <w:rPr>
          <w:rFonts w:ascii="Times New Roman" w:hAnsi="Times New Roman" w:cs="Times New Roman"/>
          <w:b/>
          <w:sz w:val="24"/>
          <w:szCs w:val="24"/>
        </w:rPr>
        <w:t>discussion group questionnaire questions, with closed answer options included where used:</w:t>
      </w:r>
    </w:p>
    <w:p w14:paraId="13821B7C" w14:textId="1A1249E4" w:rsidR="00E930AD" w:rsidRPr="00BE739F" w:rsidRDefault="00E930AD" w:rsidP="00E930AD">
      <w:pPr>
        <w:rPr>
          <w:rFonts w:ascii="Times New Roman" w:hAnsi="Times New Roman" w:cs="Times New Roman"/>
          <w:sz w:val="24"/>
          <w:szCs w:val="24"/>
        </w:rPr>
      </w:pPr>
    </w:p>
    <w:p w14:paraId="0270F465" w14:textId="6B1644A2" w:rsidR="00997C19" w:rsidRPr="00BE739F" w:rsidRDefault="00164EEB" w:rsidP="00164EEB">
      <w:pPr>
        <w:rPr>
          <w:sz w:val="24"/>
          <w:szCs w:val="24"/>
        </w:rPr>
      </w:pPr>
      <w:r w:rsidRPr="00BE739F">
        <w:rPr>
          <w:rFonts w:ascii="Times New Roman" w:hAnsi="Times New Roman" w:cs="Times New Roman"/>
          <w:sz w:val="24"/>
          <w:szCs w:val="24"/>
        </w:rPr>
        <w:t>1.</w:t>
      </w:r>
      <w:r w:rsidRPr="00BE739F">
        <w:rPr>
          <w:sz w:val="24"/>
          <w:szCs w:val="24"/>
        </w:rPr>
        <w:t xml:space="preserve"> </w:t>
      </w:r>
      <w:r w:rsidR="00997C19" w:rsidRPr="00BE739F">
        <w:rPr>
          <w:sz w:val="24"/>
          <w:szCs w:val="24"/>
        </w:rPr>
        <w:t>“I feel confident about reading academic research relating to teaching and learning.”  Do you:</w:t>
      </w:r>
    </w:p>
    <w:p w14:paraId="212F9FBB" w14:textId="5F134CAA" w:rsidR="00E930AD" w:rsidRPr="00BE739F" w:rsidRDefault="00E930AD" w:rsidP="00997C19">
      <w:pPr>
        <w:rPr>
          <w:rFonts w:ascii="Times New Roman" w:hAnsi="Times New Roman" w:cs="Times New Roman"/>
          <w:sz w:val="24"/>
          <w:szCs w:val="24"/>
        </w:rPr>
      </w:pPr>
      <w:r w:rsidRPr="00BE739F">
        <w:rPr>
          <w:rFonts w:ascii="Times New Roman" w:hAnsi="Times New Roman" w:cs="Times New Roman"/>
          <w:sz w:val="24"/>
          <w:szCs w:val="24"/>
        </w:rPr>
        <w:t>Agree strongly</w:t>
      </w:r>
    </w:p>
    <w:p w14:paraId="3B0F7EA9" w14:textId="3F97A297"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24D22492" w14:textId="77777777" w:rsidR="00997C19" w:rsidRPr="00BE739F" w:rsidRDefault="00E930AD" w:rsidP="00997C19">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5636F050" w14:textId="0E0B3DC6"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14AE1F7B" w14:textId="58DC58B9" w:rsidR="00E930AD" w:rsidRPr="00BE739F" w:rsidRDefault="00E930AD" w:rsidP="00E930AD">
      <w:pPr>
        <w:rPr>
          <w:rFonts w:ascii="Times New Roman" w:hAnsi="Times New Roman" w:cs="Times New Roman"/>
          <w:sz w:val="24"/>
          <w:szCs w:val="24"/>
        </w:rPr>
      </w:pPr>
    </w:p>
    <w:p w14:paraId="17DFE8B9" w14:textId="679B7147" w:rsidR="00FC3475" w:rsidRPr="00BE739F" w:rsidRDefault="00FC3475" w:rsidP="00E930AD">
      <w:pPr>
        <w:rPr>
          <w:rFonts w:ascii="Times New Roman" w:hAnsi="Times New Roman" w:cs="Times New Roman"/>
          <w:sz w:val="24"/>
          <w:szCs w:val="24"/>
        </w:rPr>
      </w:pPr>
      <w:r w:rsidRPr="00BE739F">
        <w:rPr>
          <w:rFonts w:ascii="Times New Roman" w:hAnsi="Times New Roman" w:cs="Times New Roman"/>
          <w:sz w:val="24"/>
          <w:szCs w:val="24"/>
        </w:rPr>
        <w:t>2. “I enjoy reading educational literature.”  Do you:</w:t>
      </w:r>
    </w:p>
    <w:p w14:paraId="76FA732B" w14:textId="7C27A488"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strongly</w:t>
      </w:r>
    </w:p>
    <w:p w14:paraId="2712E18E" w14:textId="77777777" w:rsidR="00FC3475"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712398B1" w14:textId="52306EAE"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780D93D3" w14:textId="6AA71214" w:rsidR="00E930AD" w:rsidRPr="00BE739F" w:rsidRDefault="00E930AD" w:rsidP="00FC3475">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5789CD49" w14:textId="77777777" w:rsidR="00FC3475" w:rsidRPr="00BE739F" w:rsidRDefault="00FC3475" w:rsidP="00E930AD">
      <w:pPr>
        <w:rPr>
          <w:rFonts w:ascii="Times New Roman" w:hAnsi="Times New Roman" w:cs="Times New Roman"/>
          <w:sz w:val="24"/>
          <w:szCs w:val="24"/>
        </w:rPr>
      </w:pPr>
    </w:p>
    <w:p w14:paraId="3866ACC0" w14:textId="77777777" w:rsidR="00FC3475" w:rsidRPr="00BE739F" w:rsidRDefault="00FC3475" w:rsidP="00E930AD">
      <w:pPr>
        <w:rPr>
          <w:rFonts w:ascii="Times New Roman" w:hAnsi="Times New Roman" w:cs="Times New Roman"/>
          <w:sz w:val="24"/>
          <w:szCs w:val="24"/>
        </w:rPr>
      </w:pPr>
      <w:r w:rsidRPr="00BE739F">
        <w:rPr>
          <w:rFonts w:ascii="Times New Roman" w:hAnsi="Times New Roman" w:cs="Times New Roman"/>
          <w:sz w:val="24"/>
          <w:szCs w:val="24"/>
        </w:rPr>
        <w:t>3. “Reading educational literature is a meaningful use of my time as a teacher.”  Do you:</w:t>
      </w:r>
    </w:p>
    <w:p w14:paraId="0E3A5D6A" w14:textId="0BEA590B"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strongly</w:t>
      </w:r>
    </w:p>
    <w:p w14:paraId="701E7695" w14:textId="154B4F1A"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5BB8327B" w14:textId="25E8E135"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69978643" w14:textId="6128BFE2" w:rsidR="00E930AD" w:rsidRPr="00BE739F" w:rsidRDefault="00E930AD" w:rsidP="00FE48CD">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7506A98E" w14:textId="50FB98AD" w:rsidR="00E930AD" w:rsidRPr="00BE739F" w:rsidRDefault="00E930AD" w:rsidP="00E930AD">
      <w:pPr>
        <w:rPr>
          <w:rFonts w:ascii="Times New Roman" w:hAnsi="Times New Roman" w:cs="Times New Roman"/>
          <w:sz w:val="24"/>
          <w:szCs w:val="24"/>
        </w:rPr>
      </w:pPr>
    </w:p>
    <w:p w14:paraId="414BF1E2" w14:textId="1C052779" w:rsidR="00FE48CD" w:rsidRPr="00BE739F" w:rsidRDefault="00FE48CD" w:rsidP="00E930AD">
      <w:pPr>
        <w:rPr>
          <w:rFonts w:ascii="Times New Roman" w:hAnsi="Times New Roman" w:cs="Times New Roman"/>
          <w:sz w:val="24"/>
          <w:szCs w:val="24"/>
        </w:rPr>
      </w:pPr>
      <w:r w:rsidRPr="00BE739F">
        <w:rPr>
          <w:rFonts w:ascii="Times New Roman" w:hAnsi="Times New Roman" w:cs="Times New Roman"/>
          <w:sz w:val="24"/>
          <w:szCs w:val="24"/>
        </w:rPr>
        <w:t>4. How often do you typically read educational literature?</w:t>
      </w:r>
    </w:p>
    <w:p w14:paraId="1BA39809" w14:textId="3AF41810"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More often than once a week</w:t>
      </w:r>
    </w:p>
    <w:p w14:paraId="6E0C5706" w14:textId="701ACD71"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About once a fortnigh</w:t>
      </w:r>
      <w:r w:rsidR="00FE48CD" w:rsidRPr="00BE739F">
        <w:rPr>
          <w:rFonts w:ascii="Times New Roman" w:hAnsi="Times New Roman" w:cs="Times New Roman"/>
          <w:sz w:val="24"/>
          <w:szCs w:val="24"/>
        </w:rPr>
        <w:t>t</w:t>
      </w:r>
    </w:p>
    <w:p w14:paraId="6A738580" w14:textId="34924603"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About once a month</w:t>
      </w:r>
    </w:p>
    <w:p w14:paraId="6CD5774F" w14:textId="344E7ED0"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About once a half term</w:t>
      </w:r>
    </w:p>
    <w:p w14:paraId="544EFC8C" w14:textId="7C8C7BF5"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Once when asked, e.g. as part of INSET or for a piece of action research</w:t>
      </w:r>
    </w:p>
    <w:p w14:paraId="43047946" w14:textId="52C77E97" w:rsidR="00E930AD" w:rsidRPr="00BE739F" w:rsidRDefault="00E930AD" w:rsidP="00E930AD">
      <w:pPr>
        <w:rPr>
          <w:rFonts w:ascii="Times New Roman" w:hAnsi="Times New Roman" w:cs="Times New Roman"/>
          <w:sz w:val="24"/>
          <w:szCs w:val="24"/>
        </w:rPr>
      </w:pPr>
    </w:p>
    <w:p w14:paraId="426822FB" w14:textId="37408CC7" w:rsidR="00FE48CD" w:rsidRPr="00BE739F" w:rsidRDefault="00FE48CD" w:rsidP="00E930AD">
      <w:pPr>
        <w:rPr>
          <w:rFonts w:ascii="Times New Roman" w:hAnsi="Times New Roman" w:cs="Times New Roman"/>
          <w:sz w:val="24"/>
          <w:szCs w:val="24"/>
        </w:rPr>
      </w:pPr>
      <w:r w:rsidRPr="00BE739F">
        <w:rPr>
          <w:rFonts w:ascii="Times New Roman" w:hAnsi="Times New Roman" w:cs="Times New Roman"/>
          <w:sz w:val="24"/>
          <w:szCs w:val="24"/>
        </w:rPr>
        <w:t xml:space="preserve">5. “I feel confident using strategies/practice from educational reading in </w:t>
      </w:r>
      <w:proofErr w:type="spellStart"/>
      <w:r w:rsidRPr="00BE739F">
        <w:rPr>
          <w:rFonts w:ascii="Times New Roman" w:hAnsi="Times New Roman" w:cs="Times New Roman"/>
          <w:sz w:val="24"/>
          <w:szCs w:val="24"/>
        </w:rPr>
        <w:t>y</w:t>
      </w:r>
      <w:proofErr w:type="spellEnd"/>
      <w:r w:rsidRPr="00BE739F">
        <w:rPr>
          <w:rFonts w:ascii="Times New Roman" w:hAnsi="Times New Roman" w:cs="Times New Roman"/>
          <w:sz w:val="24"/>
          <w:szCs w:val="24"/>
        </w:rPr>
        <w:t xml:space="preserve"> own practice.”  Do you:</w:t>
      </w:r>
    </w:p>
    <w:p w14:paraId="3B363B23" w14:textId="38CD98B5" w:rsidR="00FE48C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strongly</w:t>
      </w:r>
    </w:p>
    <w:p w14:paraId="1BD7CE4A" w14:textId="1FE54FE1"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4111B590" w14:textId="22B64024"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5F6F367E" w14:textId="3D753F43"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7004F0B3" w14:textId="5BC5E4E4" w:rsidR="00E930AD" w:rsidRPr="00BE739F" w:rsidRDefault="00E930AD" w:rsidP="00E930AD">
      <w:pPr>
        <w:rPr>
          <w:rFonts w:ascii="Times New Roman" w:hAnsi="Times New Roman" w:cs="Times New Roman"/>
          <w:sz w:val="24"/>
          <w:szCs w:val="24"/>
        </w:rPr>
      </w:pPr>
    </w:p>
    <w:p w14:paraId="0892F3F0" w14:textId="2389E8A8" w:rsidR="00E930AD" w:rsidRPr="00BE739F" w:rsidRDefault="00FE48CD" w:rsidP="00E930AD">
      <w:pPr>
        <w:rPr>
          <w:rFonts w:ascii="Times New Roman" w:hAnsi="Times New Roman" w:cs="Times New Roman"/>
          <w:sz w:val="24"/>
          <w:szCs w:val="24"/>
        </w:rPr>
      </w:pPr>
      <w:r w:rsidRPr="00BE739F">
        <w:rPr>
          <w:rFonts w:ascii="Times New Roman" w:hAnsi="Times New Roman" w:cs="Times New Roman"/>
          <w:sz w:val="24"/>
          <w:szCs w:val="24"/>
        </w:rPr>
        <w:t>6. How often do you use strategies or ideas from professional reading in your classroom practice?</w:t>
      </w:r>
    </w:p>
    <w:p w14:paraId="5FD9A4AE" w14:textId="77777777" w:rsidR="00FE48C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More often than once a week</w:t>
      </w:r>
    </w:p>
    <w:p w14:paraId="3CC64230" w14:textId="5876C7BE"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About once a fortnight</w:t>
      </w:r>
    </w:p>
    <w:p w14:paraId="1CE5F28C" w14:textId="0EC1CCF7"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About once a month</w:t>
      </w:r>
    </w:p>
    <w:p w14:paraId="3C96A6CC" w14:textId="285E2863"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About once a half term</w:t>
      </w:r>
    </w:p>
    <w:p w14:paraId="3F8BDC90" w14:textId="7C6EA1A3" w:rsidR="00E930AD" w:rsidRPr="00BE739F" w:rsidRDefault="00E930AD" w:rsidP="00FE48CD">
      <w:pPr>
        <w:rPr>
          <w:rFonts w:ascii="Times New Roman" w:hAnsi="Times New Roman" w:cs="Times New Roman"/>
          <w:sz w:val="24"/>
          <w:szCs w:val="24"/>
        </w:rPr>
      </w:pPr>
      <w:r w:rsidRPr="00BE739F">
        <w:rPr>
          <w:rFonts w:ascii="Times New Roman" w:hAnsi="Times New Roman" w:cs="Times New Roman"/>
          <w:sz w:val="24"/>
          <w:szCs w:val="24"/>
        </w:rPr>
        <w:t>Only when asked, e.g. as part of INSET or when asked to conduct action research</w:t>
      </w:r>
    </w:p>
    <w:p w14:paraId="739964DD" w14:textId="77777777" w:rsidR="00E930AD" w:rsidRPr="00BE739F" w:rsidRDefault="00E930AD" w:rsidP="00E930AD">
      <w:pPr>
        <w:rPr>
          <w:rFonts w:ascii="Times New Roman" w:hAnsi="Times New Roman" w:cs="Times New Roman"/>
          <w:sz w:val="24"/>
          <w:szCs w:val="24"/>
        </w:rPr>
      </w:pPr>
    </w:p>
    <w:p w14:paraId="5EBF6958" w14:textId="041BCCA4" w:rsidR="00E930AD" w:rsidRPr="00BE739F" w:rsidRDefault="00E930AD" w:rsidP="00E930AD">
      <w:pPr>
        <w:rPr>
          <w:rFonts w:ascii="Times New Roman" w:hAnsi="Times New Roman" w:cs="Times New Roman"/>
          <w:sz w:val="24"/>
          <w:szCs w:val="24"/>
        </w:rPr>
      </w:pPr>
    </w:p>
    <w:p w14:paraId="703946EF" w14:textId="3DDBBEA4" w:rsidR="00E930AD" w:rsidRPr="00BE739F" w:rsidRDefault="00FE48CD" w:rsidP="00E930AD">
      <w:pPr>
        <w:rPr>
          <w:rFonts w:ascii="Times New Roman" w:hAnsi="Times New Roman" w:cs="Times New Roman"/>
          <w:sz w:val="24"/>
          <w:szCs w:val="24"/>
        </w:rPr>
      </w:pPr>
      <w:r w:rsidRPr="00BE739F">
        <w:rPr>
          <w:rFonts w:ascii="Times New Roman" w:hAnsi="Times New Roman" w:cs="Times New Roman"/>
          <w:sz w:val="24"/>
          <w:szCs w:val="24"/>
        </w:rPr>
        <w:t>7. What kinds of educational texts do you listen to or read?  Select as many ideas as relevant.</w:t>
      </w:r>
    </w:p>
    <w:p w14:paraId="6063233A" w14:textId="23135498"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Research articles</w:t>
      </w:r>
    </w:p>
    <w:p w14:paraId="564B5132" w14:textId="504B6253"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Educational books</w:t>
      </w:r>
    </w:p>
    <w:p w14:paraId="2276BEF0" w14:textId="0AAEE0FE"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Education blogs</w:t>
      </w:r>
    </w:p>
    <w:p w14:paraId="4087B383" w14:textId="316D0229"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Education podcasts</w:t>
      </w:r>
    </w:p>
    <w:p w14:paraId="3D4FE782" w14:textId="16C9B79E" w:rsidR="00E930AD" w:rsidRPr="00BE739F" w:rsidRDefault="00E930AD" w:rsidP="00006D75">
      <w:pPr>
        <w:rPr>
          <w:rFonts w:ascii="Times New Roman" w:hAnsi="Times New Roman" w:cs="Times New Roman"/>
          <w:sz w:val="24"/>
          <w:szCs w:val="24"/>
        </w:rPr>
      </w:pPr>
      <w:r w:rsidRPr="00BE739F">
        <w:rPr>
          <w:rFonts w:ascii="Times New Roman" w:hAnsi="Times New Roman" w:cs="Times New Roman"/>
          <w:sz w:val="24"/>
          <w:szCs w:val="24"/>
        </w:rPr>
        <w:t>I do not read or listen to educational texts</w:t>
      </w:r>
    </w:p>
    <w:p w14:paraId="3D7148D5" w14:textId="75267E2F" w:rsidR="00E930AD" w:rsidRPr="00BE739F" w:rsidRDefault="00E930AD" w:rsidP="00E930AD">
      <w:pPr>
        <w:rPr>
          <w:rFonts w:ascii="Times New Roman" w:hAnsi="Times New Roman" w:cs="Times New Roman"/>
          <w:sz w:val="24"/>
          <w:szCs w:val="24"/>
        </w:rPr>
      </w:pPr>
    </w:p>
    <w:p w14:paraId="3E03EEB8" w14:textId="6FA642D6" w:rsidR="00E930AD" w:rsidRPr="00BE739F" w:rsidRDefault="00006D75" w:rsidP="00E930AD">
      <w:pPr>
        <w:rPr>
          <w:rFonts w:ascii="Times New Roman" w:hAnsi="Times New Roman" w:cs="Times New Roman"/>
          <w:sz w:val="24"/>
          <w:szCs w:val="24"/>
        </w:rPr>
      </w:pPr>
      <w:r w:rsidRPr="00BE739F">
        <w:rPr>
          <w:rFonts w:ascii="Times New Roman" w:hAnsi="Times New Roman" w:cs="Times New Roman"/>
          <w:sz w:val="24"/>
          <w:szCs w:val="24"/>
        </w:rPr>
        <w:t>8. “Educational literature is easy to understand.”  Is this:</w:t>
      </w:r>
    </w:p>
    <w:p w14:paraId="618C7A62" w14:textId="77777777" w:rsidR="00006D75"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True for all or most of it, including academic educational research papers</w:t>
      </w:r>
    </w:p>
    <w:p w14:paraId="1F546BA8" w14:textId="6582AF50"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True for some of it, such as blogs and some education book</w:t>
      </w:r>
      <w:r w:rsidR="00006D75" w:rsidRPr="00BE739F">
        <w:rPr>
          <w:rFonts w:ascii="Times New Roman" w:hAnsi="Times New Roman" w:cs="Times New Roman"/>
          <w:sz w:val="24"/>
          <w:szCs w:val="24"/>
        </w:rPr>
        <w:t>s</w:t>
      </w:r>
    </w:p>
    <w:p w14:paraId="04B2E1C1" w14:textId="30244E48"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False, most of it is difficult to understand</w:t>
      </w:r>
    </w:p>
    <w:p w14:paraId="66A9B5CD" w14:textId="1684903F" w:rsidR="00E930AD" w:rsidRPr="00BE739F" w:rsidRDefault="00E930AD" w:rsidP="00E930AD">
      <w:pPr>
        <w:rPr>
          <w:rFonts w:ascii="Times New Roman" w:hAnsi="Times New Roman" w:cs="Times New Roman"/>
          <w:sz w:val="24"/>
          <w:szCs w:val="24"/>
        </w:rPr>
      </w:pPr>
    </w:p>
    <w:p w14:paraId="17B06D77" w14:textId="07A36A75" w:rsidR="00E930AD" w:rsidRPr="00BE739F" w:rsidRDefault="00006D75" w:rsidP="00E930AD">
      <w:pPr>
        <w:rPr>
          <w:rFonts w:ascii="Times New Roman" w:hAnsi="Times New Roman" w:cs="Times New Roman"/>
          <w:sz w:val="24"/>
          <w:szCs w:val="24"/>
        </w:rPr>
      </w:pPr>
      <w:r w:rsidRPr="00BE739F">
        <w:rPr>
          <w:rFonts w:ascii="Times New Roman" w:hAnsi="Times New Roman" w:cs="Times New Roman"/>
          <w:sz w:val="24"/>
          <w:szCs w:val="24"/>
        </w:rPr>
        <w:t>9. What prevents you from reading professional literature more often?</w:t>
      </w:r>
    </w:p>
    <w:p w14:paraId="66642899" w14:textId="51F226DF"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Lack of time</w:t>
      </w:r>
    </w:p>
    <w:p w14:paraId="2B766288" w14:textId="33460347"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Educational texts can be difficult to understand</w:t>
      </w:r>
    </w:p>
    <w:p w14:paraId="77AEB2ED" w14:textId="0867F952"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Knowing which texts might be useful</w:t>
      </w:r>
    </w:p>
    <w:p w14:paraId="04131ECB" w14:textId="5170984D"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Workload issues</w:t>
      </w:r>
    </w:p>
    <w:p w14:paraId="77B5B0EB" w14:textId="1020E4CF" w:rsidR="00E930AD" w:rsidRPr="00BE739F" w:rsidRDefault="00E930AD" w:rsidP="00006D75">
      <w:pPr>
        <w:rPr>
          <w:rFonts w:ascii="Times New Roman" w:hAnsi="Times New Roman" w:cs="Times New Roman"/>
          <w:sz w:val="24"/>
          <w:szCs w:val="24"/>
        </w:rPr>
      </w:pPr>
      <w:r w:rsidRPr="00BE739F">
        <w:rPr>
          <w:rFonts w:ascii="Times New Roman" w:hAnsi="Times New Roman" w:cs="Times New Roman"/>
          <w:sz w:val="24"/>
          <w:szCs w:val="24"/>
        </w:rPr>
        <w:t>Other:</w:t>
      </w:r>
    </w:p>
    <w:p w14:paraId="10511871" w14:textId="43C83312" w:rsidR="00E930AD" w:rsidRPr="00BE739F" w:rsidRDefault="00E930AD" w:rsidP="00E930AD">
      <w:pPr>
        <w:rPr>
          <w:rFonts w:ascii="Times New Roman" w:hAnsi="Times New Roman" w:cs="Times New Roman"/>
          <w:sz w:val="24"/>
          <w:szCs w:val="24"/>
        </w:rPr>
      </w:pPr>
    </w:p>
    <w:p w14:paraId="122369D1" w14:textId="3EC7F493" w:rsidR="00E930AD" w:rsidRPr="00BE739F" w:rsidRDefault="00006D75" w:rsidP="00E930AD">
      <w:pPr>
        <w:rPr>
          <w:rFonts w:ascii="Times New Roman" w:hAnsi="Times New Roman" w:cs="Times New Roman"/>
          <w:sz w:val="24"/>
          <w:szCs w:val="24"/>
        </w:rPr>
      </w:pPr>
      <w:r w:rsidRPr="00BE739F">
        <w:rPr>
          <w:rFonts w:ascii="Times New Roman" w:hAnsi="Times New Roman" w:cs="Times New Roman"/>
          <w:sz w:val="24"/>
          <w:szCs w:val="24"/>
        </w:rPr>
        <w:t>10. How likely would you be to read more educational literature if relevant texts were identified for you?</w:t>
      </w:r>
    </w:p>
    <w:p w14:paraId="739F2454" w14:textId="593ACC16"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Very likely</w:t>
      </w:r>
    </w:p>
    <w:p w14:paraId="10980825" w14:textId="77777777" w:rsidR="00006D75"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More likely</w:t>
      </w:r>
    </w:p>
    <w:p w14:paraId="61AC61AD" w14:textId="47E0A7F4"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Neither more nor less likely</w:t>
      </w:r>
    </w:p>
    <w:p w14:paraId="2D2C070F" w14:textId="11E0470F"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Somewhat unlikely</w:t>
      </w:r>
    </w:p>
    <w:p w14:paraId="7964E729" w14:textId="67E24BDD" w:rsidR="00E930AD" w:rsidRPr="00BE739F" w:rsidRDefault="00E930AD" w:rsidP="00006D75">
      <w:pPr>
        <w:rPr>
          <w:rFonts w:ascii="Times New Roman" w:hAnsi="Times New Roman" w:cs="Times New Roman"/>
          <w:sz w:val="24"/>
          <w:szCs w:val="24"/>
        </w:rPr>
      </w:pPr>
      <w:r w:rsidRPr="00BE739F">
        <w:rPr>
          <w:rFonts w:ascii="Times New Roman" w:hAnsi="Times New Roman" w:cs="Times New Roman"/>
          <w:sz w:val="24"/>
          <w:szCs w:val="24"/>
        </w:rPr>
        <w:t>Very unlikely</w:t>
      </w:r>
    </w:p>
    <w:p w14:paraId="2F04FCFE" w14:textId="20C15F19" w:rsidR="00E930AD" w:rsidRPr="00BE739F" w:rsidRDefault="00E930AD" w:rsidP="00E930AD">
      <w:pPr>
        <w:rPr>
          <w:rFonts w:ascii="Times New Roman" w:hAnsi="Times New Roman" w:cs="Times New Roman"/>
          <w:sz w:val="24"/>
          <w:szCs w:val="24"/>
        </w:rPr>
      </w:pPr>
    </w:p>
    <w:p w14:paraId="2C0A09B5" w14:textId="4740CFCA" w:rsidR="00006D75" w:rsidRPr="00BE739F" w:rsidRDefault="00006D75" w:rsidP="00006D75">
      <w:pPr>
        <w:rPr>
          <w:rFonts w:ascii="Times New Roman" w:hAnsi="Times New Roman" w:cs="Times New Roman"/>
          <w:sz w:val="24"/>
          <w:szCs w:val="24"/>
        </w:rPr>
      </w:pPr>
      <w:r w:rsidRPr="00BE739F">
        <w:rPr>
          <w:rFonts w:ascii="Times New Roman" w:hAnsi="Times New Roman" w:cs="Times New Roman"/>
          <w:sz w:val="24"/>
          <w:szCs w:val="24"/>
        </w:rPr>
        <w:t>11. Would you feel more confident about reading educational literature if you could read a summary of the main ideas in the text first?  (Please assume that the summary is relevant to your classroom practice.)</w:t>
      </w:r>
    </w:p>
    <w:p w14:paraId="6D6A61BB" w14:textId="2589A19F"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Yes – much more confident</w:t>
      </w:r>
    </w:p>
    <w:p w14:paraId="25342B63" w14:textId="2CF19ADB"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Yes – slightly more confident</w:t>
      </w:r>
    </w:p>
    <w:p w14:paraId="5D713088" w14:textId="7B3CCA20"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No</w:t>
      </w:r>
    </w:p>
    <w:p w14:paraId="165023B5" w14:textId="193770D1" w:rsidR="00E930AD" w:rsidRPr="00BE739F" w:rsidRDefault="00E930AD" w:rsidP="00E930AD">
      <w:pPr>
        <w:rPr>
          <w:rFonts w:ascii="Times New Roman" w:hAnsi="Times New Roman" w:cs="Times New Roman"/>
          <w:sz w:val="24"/>
          <w:szCs w:val="24"/>
        </w:rPr>
      </w:pPr>
    </w:p>
    <w:p w14:paraId="5B23A438" w14:textId="0DBAB1FC" w:rsidR="00CB1792" w:rsidRPr="00BE739F" w:rsidRDefault="00CB1792" w:rsidP="00CB1792">
      <w:pPr>
        <w:rPr>
          <w:rFonts w:ascii="Times New Roman" w:hAnsi="Times New Roman" w:cs="Times New Roman"/>
          <w:sz w:val="24"/>
          <w:szCs w:val="24"/>
        </w:rPr>
      </w:pPr>
      <w:r w:rsidRPr="00BE739F">
        <w:rPr>
          <w:rFonts w:ascii="Times New Roman" w:hAnsi="Times New Roman" w:cs="Times New Roman"/>
          <w:sz w:val="24"/>
          <w:szCs w:val="24"/>
        </w:rPr>
        <w:t>12. Would you feel more confident about reading educational literature if you could discuss the ideas in the text with other colleagues?</w:t>
      </w:r>
    </w:p>
    <w:p w14:paraId="1B76A5CE" w14:textId="794B5C5F"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Yes – much more confident</w:t>
      </w:r>
    </w:p>
    <w:p w14:paraId="31C39B84" w14:textId="0B84B44E"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Yes – slightly more confident</w:t>
      </w:r>
    </w:p>
    <w:p w14:paraId="6BD0515E" w14:textId="6257CF7E"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No</w:t>
      </w:r>
    </w:p>
    <w:p w14:paraId="59B76F45" w14:textId="77777777" w:rsidR="00E930AD" w:rsidRPr="00BE739F" w:rsidRDefault="00E930AD" w:rsidP="00E930AD">
      <w:pPr>
        <w:rPr>
          <w:rFonts w:ascii="Times New Roman" w:hAnsi="Times New Roman" w:cs="Times New Roman"/>
          <w:sz w:val="24"/>
          <w:szCs w:val="24"/>
        </w:rPr>
      </w:pPr>
    </w:p>
    <w:p w14:paraId="0543C6C4" w14:textId="20A7777B" w:rsidR="0081606B" w:rsidRPr="00BE739F" w:rsidRDefault="0081606B" w:rsidP="0081606B">
      <w:pPr>
        <w:rPr>
          <w:rFonts w:ascii="Times New Roman" w:hAnsi="Times New Roman" w:cs="Times New Roman"/>
          <w:sz w:val="24"/>
          <w:szCs w:val="24"/>
        </w:rPr>
      </w:pPr>
      <w:r w:rsidRPr="00BE739F">
        <w:rPr>
          <w:rFonts w:ascii="Times New Roman" w:hAnsi="Times New Roman" w:cs="Times New Roman"/>
          <w:sz w:val="24"/>
          <w:szCs w:val="24"/>
        </w:rPr>
        <w:t>13. Would you feel more confident about reading educational literature if you could discuss with colleagues how to use ideas from the text in your own practice?</w:t>
      </w:r>
    </w:p>
    <w:p w14:paraId="14A0B6D7" w14:textId="51B0C35E"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Yes – much more confident</w:t>
      </w:r>
    </w:p>
    <w:p w14:paraId="74932168" w14:textId="18327723"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Yes – slightly more confident</w:t>
      </w:r>
    </w:p>
    <w:p w14:paraId="0BD81C04" w14:textId="3AD82181"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No</w:t>
      </w:r>
    </w:p>
    <w:p w14:paraId="5B56C581" w14:textId="77777777" w:rsidR="00D72A60" w:rsidRPr="00BE739F" w:rsidRDefault="00D72A60" w:rsidP="00E930AD">
      <w:pPr>
        <w:rPr>
          <w:rFonts w:ascii="Times New Roman" w:hAnsi="Times New Roman" w:cs="Times New Roman"/>
          <w:sz w:val="24"/>
          <w:szCs w:val="24"/>
        </w:rPr>
      </w:pPr>
    </w:p>
    <w:p w14:paraId="1358D45B" w14:textId="1DBC35CA" w:rsidR="00D72A60" w:rsidRPr="00BE739F" w:rsidRDefault="00D72A60" w:rsidP="00E930AD">
      <w:pPr>
        <w:rPr>
          <w:rFonts w:ascii="Times New Roman" w:hAnsi="Times New Roman" w:cs="Times New Roman"/>
          <w:sz w:val="24"/>
          <w:szCs w:val="24"/>
        </w:rPr>
      </w:pPr>
      <w:r w:rsidRPr="00BE739F">
        <w:rPr>
          <w:rFonts w:ascii="Times New Roman" w:hAnsi="Times New Roman" w:cs="Times New Roman"/>
          <w:sz w:val="24"/>
          <w:szCs w:val="24"/>
        </w:rPr>
        <w:t>14. How important is it for teachers to use evidence-informed ideas from educational literature in their own practice?</w:t>
      </w:r>
    </w:p>
    <w:p w14:paraId="7CB76C90" w14:textId="56E11112"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Extremely important</w:t>
      </w:r>
    </w:p>
    <w:p w14:paraId="23CCC979" w14:textId="516169B4"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Somewhat important</w:t>
      </w:r>
    </w:p>
    <w:p w14:paraId="0259F5DC" w14:textId="67603AF9"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Somewhat unimportant</w:t>
      </w:r>
    </w:p>
    <w:p w14:paraId="5039B6AA" w14:textId="68870C6F"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Extremely unimportant</w:t>
      </w:r>
    </w:p>
    <w:p w14:paraId="1D58ADAC" w14:textId="77777777" w:rsidR="00E930AD" w:rsidRPr="00BE739F" w:rsidRDefault="00E930AD" w:rsidP="00E930AD">
      <w:pPr>
        <w:rPr>
          <w:rFonts w:ascii="Times New Roman" w:hAnsi="Times New Roman" w:cs="Times New Roman"/>
          <w:sz w:val="24"/>
          <w:szCs w:val="24"/>
        </w:rPr>
      </w:pPr>
    </w:p>
    <w:p w14:paraId="6E0B55F4" w14:textId="77777777"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15. Engaging with professional reading and research forms part of the professional standards for teachers.  Do you think that this will lead to an increase in evidence-informed practice in your teaching?  Why/why not?</w:t>
      </w:r>
    </w:p>
    <w:p w14:paraId="43ED73DE" w14:textId="05A351A8"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Yes</w:t>
      </w:r>
    </w:p>
    <w:p w14:paraId="0782D9CD" w14:textId="49472E9D"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Possibly</w:t>
      </w:r>
    </w:p>
    <w:p w14:paraId="2F58E254" w14:textId="0578F5A0"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No</w:t>
      </w:r>
    </w:p>
    <w:p w14:paraId="7FEF8DA6" w14:textId="77777777" w:rsidR="00E930AD" w:rsidRPr="00BE739F" w:rsidRDefault="00E930AD" w:rsidP="00E930AD">
      <w:pPr>
        <w:rPr>
          <w:rFonts w:ascii="Times New Roman" w:hAnsi="Times New Roman" w:cs="Times New Roman"/>
          <w:sz w:val="24"/>
          <w:szCs w:val="24"/>
        </w:rPr>
      </w:pPr>
    </w:p>
    <w:p w14:paraId="241A110B" w14:textId="77777777"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16. Please give two or three of your main thoughts and feelings about reading educational literature.</w:t>
      </w:r>
    </w:p>
    <w:p w14:paraId="4969FAA9" w14:textId="3DB70B89" w:rsidR="00E930AD" w:rsidRPr="00BE739F" w:rsidRDefault="00E930AD" w:rsidP="00E930AD">
      <w:pPr>
        <w:rPr>
          <w:rFonts w:ascii="Times New Roman" w:hAnsi="Times New Roman" w:cs="Times New Roman"/>
          <w:sz w:val="24"/>
          <w:szCs w:val="24"/>
        </w:rPr>
      </w:pPr>
    </w:p>
    <w:p w14:paraId="01C1FE7D" w14:textId="3A5749D8" w:rsidR="00E930AD" w:rsidRPr="00BE739F" w:rsidRDefault="0047014C" w:rsidP="00E930AD">
      <w:pPr>
        <w:rPr>
          <w:rFonts w:ascii="Times New Roman" w:hAnsi="Times New Roman" w:cs="Times New Roman"/>
          <w:sz w:val="24"/>
          <w:szCs w:val="24"/>
        </w:rPr>
      </w:pPr>
      <w:r w:rsidRPr="00BE739F">
        <w:rPr>
          <w:rFonts w:ascii="Times New Roman" w:hAnsi="Times New Roman" w:cs="Times New Roman"/>
          <w:sz w:val="24"/>
          <w:szCs w:val="24"/>
        </w:rPr>
        <w:t xml:space="preserve">17. “I have ownership of the strategies and practices I use at a </w:t>
      </w:r>
      <w:r w:rsidRPr="00BE739F">
        <w:rPr>
          <w:rFonts w:ascii="Times New Roman" w:hAnsi="Times New Roman" w:cs="Times New Roman"/>
          <w:b/>
          <w:bCs/>
          <w:sz w:val="24"/>
          <w:szCs w:val="24"/>
        </w:rPr>
        <w:t>classroom</w:t>
      </w:r>
      <w:r w:rsidRPr="00BE739F">
        <w:rPr>
          <w:rFonts w:ascii="Times New Roman" w:hAnsi="Times New Roman" w:cs="Times New Roman"/>
          <w:sz w:val="24"/>
          <w:szCs w:val="24"/>
        </w:rPr>
        <w:t xml:space="preserve"> level.”  Do you:</w:t>
      </w:r>
    </w:p>
    <w:p w14:paraId="735A1AF3" w14:textId="77777777" w:rsidR="0047014C" w:rsidRPr="00BE739F" w:rsidRDefault="0047014C" w:rsidP="0047014C">
      <w:pPr>
        <w:rPr>
          <w:rFonts w:ascii="Times New Roman" w:hAnsi="Times New Roman" w:cs="Times New Roman"/>
          <w:sz w:val="24"/>
          <w:szCs w:val="24"/>
        </w:rPr>
      </w:pPr>
      <w:r w:rsidRPr="00BE739F">
        <w:rPr>
          <w:rFonts w:ascii="Times New Roman" w:hAnsi="Times New Roman" w:cs="Times New Roman"/>
          <w:sz w:val="24"/>
          <w:szCs w:val="24"/>
        </w:rPr>
        <w:t>Agree strongly</w:t>
      </w:r>
    </w:p>
    <w:p w14:paraId="62C8DBF4" w14:textId="77777777" w:rsidR="0047014C" w:rsidRPr="00BE739F" w:rsidRDefault="0047014C" w:rsidP="0047014C">
      <w:pPr>
        <w:rPr>
          <w:rFonts w:ascii="Times New Roman" w:hAnsi="Times New Roman" w:cs="Times New Roman"/>
          <w:sz w:val="24"/>
          <w:szCs w:val="24"/>
        </w:rPr>
      </w:pPr>
      <w:r w:rsidRPr="00BE739F">
        <w:rPr>
          <w:rFonts w:ascii="Times New Roman" w:hAnsi="Times New Roman" w:cs="Times New Roman"/>
          <w:sz w:val="24"/>
          <w:szCs w:val="24"/>
        </w:rPr>
        <w:t>Agree slightly</w:t>
      </w:r>
    </w:p>
    <w:p w14:paraId="4EAB0D43" w14:textId="77777777" w:rsidR="0047014C" w:rsidRPr="00BE739F" w:rsidRDefault="0047014C" w:rsidP="0047014C">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13289337" w14:textId="77777777" w:rsidR="0047014C" w:rsidRPr="00BE739F" w:rsidRDefault="0047014C" w:rsidP="0047014C">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12939810" w14:textId="77777777" w:rsidR="0047014C" w:rsidRPr="00BE739F" w:rsidRDefault="0047014C" w:rsidP="00E930AD">
      <w:pPr>
        <w:rPr>
          <w:rFonts w:ascii="Times New Roman" w:hAnsi="Times New Roman" w:cs="Times New Roman"/>
          <w:sz w:val="24"/>
          <w:szCs w:val="24"/>
        </w:rPr>
      </w:pPr>
    </w:p>
    <w:p w14:paraId="0A4CB3C4" w14:textId="03E3E084" w:rsidR="00E930AD" w:rsidRPr="00BE739F" w:rsidRDefault="00E930AD" w:rsidP="00E930AD">
      <w:pPr>
        <w:rPr>
          <w:rFonts w:ascii="Times New Roman" w:hAnsi="Times New Roman" w:cs="Times New Roman"/>
          <w:sz w:val="24"/>
          <w:szCs w:val="24"/>
        </w:rPr>
      </w:pPr>
    </w:p>
    <w:p w14:paraId="0D427014" w14:textId="77777777" w:rsidR="00E930AD" w:rsidRPr="00BE739F" w:rsidRDefault="00E930AD" w:rsidP="00E930AD">
      <w:pPr>
        <w:rPr>
          <w:rFonts w:ascii="Times New Roman" w:hAnsi="Times New Roman" w:cs="Times New Roman"/>
          <w:sz w:val="24"/>
          <w:szCs w:val="24"/>
        </w:rPr>
      </w:pPr>
    </w:p>
    <w:p w14:paraId="4BBB1255" w14:textId="2AE94B34" w:rsidR="00E930AD" w:rsidRPr="00BE739F" w:rsidRDefault="006F4537" w:rsidP="00E930AD">
      <w:pPr>
        <w:rPr>
          <w:rFonts w:ascii="Times New Roman" w:hAnsi="Times New Roman" w:cs="Times New Roman"/>
          <w:sz w:val="24"/>
          <w:szCs w:val="24"/>
        </w:rPr>
      </w:pPr>
      <w:r w:rsidRPr="00BE739F">
        <w:rPr>
          <w:rFonts w:ascii="Times New Roman" w:hAnsi="Times New Roman" w:cs="Times New Roman"/>
          <w:sz w:val="24"/>
          <w:szCs w:val="24"/>
        </w:rPr>
        <w:t xml:space="preserve">18. “I have ownership of the strategies and practices I use at a </w:t>
      </w:r>
      <w:r w:rsidRPr="00BE739F">
        <w:rPr>
          <w:rFonts w:ascii="Times New Roman" w:hAnsi="Times New Roman" w:cs="Times New Roman"/>
          <w:b/>
          <w:bCs/>
          <w:sz w:val="24"/>
          <w:szCs w:val="24"/>
        </w:rPr>
        <w:t>school</w:t>
      </w:r>
      <w:r w:rsidRPr="00BE739F">
        <w:rPr>
          <w:rFonts w:ascii="Times New Roman" w:hAnsi="Times New Roman" w:cs="Times New Roman"/>
          <w:sz w:val="24"/>
          <w:szCs w:val="24"/>
        </w:rPr>
        <w:t xml:space="preserve"> level.”  Do you:</w:t>
      </w:r>
    </w:p>
    <w:p w14:paraId="5A5C87B9" w14:textId="77777777" w:rsidR="006F4537" w:rsidRPr="00BE739F" w:rsidRDefault="006F4537" w:rsidP="006F4537">
      <w:pPr>
        <w:rPr>
          <w:rFonts w:ascii="Times New Roman" w:hAnsi="Times New Roman" w:cs="Times New Roman"/>
          <w:sz w:val="24"/>
          <w:szCs w:val="24"/>
        </w:rPr>
      </w:pPr>
      <w:r w:rsidRPr="00BE739F">
        <w:rPr>
          <w:rFonts w:ascii="Times New Roman" w:hAnsi="Times New Roman" w:cs="Times New Roman"/>
          <w:sz w:val="24"/>
          <w:szCs w:val="24"/>
        </w:rPr>
        <w:t>Agree strongly</w:t>
      </w:r>
    </w:p>
    <w:p w14:paraId="2ACFA817" w14:textId="77777777" w:rsidR="006F4537" w:rsidRPr="00BE739F" w:rsidRDefault="006F4537" w:rsidP="006F4537">
      <w:pPr>
        <w:rPr>
          <w:rFonts w:ascii="Times New Roman" w:hAnsi="Times New Roman" w:cs="Times New Roman"/>
          <w:sz w:val="24"/>
          <w:szCs w:val="24"/>
        </w:rPr>
      </w:pPr>
      <w:r w:rsidRPr="00BE739F">
        <w:rPr>
          <w:rFonts w:ascii="Times New Roman" w:hAnsi="Times New Roman" w:cs="Times New Roman"/>
          <w:sz w:val="24"/>
          <w:szCs w:val="24"/>
        </w:rPr>
        <w:t>Agree slightly</w:t>
      </w:r>
    </w:p>
    <w:p w14:paraId="7B7032B3" w14:textId="77777777" w:rsidR="006F4537" w:rsidRPr="00BE739F" w:rsidRDefault="006F4537" w:rsidP="006F4537">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1A55EDA6" w14:textId="77777777" w:rsidR="006F4537" w:rsidRPr="00BE739F" w:rsidRDefault="006F4537" w:rsidP="006F4537">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360705EE" w14:textId="77777777" w:rsidR="006F4537" w:rsidRPr="00BE739F" w:rsidRDefault="006F4537" w:rsidP="00E930AD">
      <w:pPr>
        <w:rPr>
          <w:rFonts w:ascii="Times New Roman" w:hAnsi="Times New Roman" w:cs="Times New Roman"/>
          <w:sz w:val="24"/>
          <w:szCs w:val="24"/>
        </w:rPr>
      </w:pPr>
    </w:p>
    <w:p w14:paraId="62BB1687" w14:textId="004F753B" w:rsidR="00E930AD" w:rsidRPr="00BE739F" w:rsidRDefault="00E930AD" w:rsidP="00E930AD">
      <w:pPr>
        <w:rPr>
          <w:rFonts w:ascii="Times New Roman" w:hAnsi="Times New Roman" w:cs="Times New Roman"/>
          <w:sz w:val="24"/>
          <w:szCs w:val="24"/>
        </w:rPr>
      </w:pPr>
    </w:p>
    <w:p w14:paraId="260EC6F6" w14:textId="371D04B5" w:rsidR="00E930AD" w:rsidRPr="00BE739F" w:rsidRDefault="00C575C6" w:rsidP="00E930AD">
      <w:pPr>
        <w:rPr>
          <w:rFonts w:ascii="Times New Roman" w:hAnsi="Times New Roman" w:cs="Times New Roman"/>
          <w:sz w:val="24"/>
          <w:szCs w:val="24"/>
        </w:rPr>
      </w:pPr>
      <w:r w:rsidRPr="00BE739F">
        <w:rPr>
          <w:rFonts w:ascii="Times New Roman" w:hAnsi="Times New Roman" w:cs="Times New Roman"/>
          <w:sz w:val="24"/>
          <w:szCs w:val="24"/>
        </w:rPr>
        <w:t>19. “It would be useful to discuss professional reading and its implications for my practice with others.”  Do you:</w:t>
      </w:r>
    </w:p>
    <w:p w14:paraId="0E277BFE" w14:textId="124D724F" w:rsidR="00C575C6" w:rsidRPr="00BE739F" w:rsidRDefault="00C575C6" w:rsidP="00E930AD">
      <w:pPr>
        <w:rPr>
          <w:rFonts w:ascii="Times New Roman" w:hAnsi="Times New Roman" w:cs="Times New Roman"/>
          <w:sz w:val="24"/>
          <w:szCs w:val="24"/>
        </w:rPr>
      </w:pPr>
      <w:r w:rsidRPr="00BE739F">
        <w:rPr>
          <w:rFonts w:ascii="Times New Roman" w:hAnsi="Times New Roman" w:cs="Times New Roman"/>
          <w:sz w:val="24"/>
          <w:szCs w:val="24"/>
        </w:rPr>
        <w:t>Agree strongly</w:t>
      </w:r>
    </w:p>
    <w:p w14:paraId="741EF628" w14:textId="310F0D71" w:rsidR="00C575C6" w:rsidRPr="00BE739F" w:rsidRDefault="00C575C6"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15460061" w14:textId="00FC0585" w:rsidR="00C575C6" w:rsidRPr="00BE739F" w:rsidRDefault="00C575C6" w:rsidP="00E930AD">
      <w:pPr>
        <w:rPr>
          <w:rFonts w:ascii="Times New Roman" w:hAnsi="Times New Roman" w:cs="Times New Roman"/>
          <w:sz w:val="24"/>
          <w:szCs w:val="24"/>
        </w:rPr>
      </w:pPr>
      <w:r w:rsidRPr="00BE739F">
        <w:rPr>
          <w:rFonts w:ascii="Times New Roman" w:hAnsi="Times New Roman" w:cs="Times New Roman"/>
          <w:sz w:val="24"/>
          <w:szCs w:val="24"/>
        </w:rPr>
        <w:t>Dis</w:t>
      </w:r>
      <w:r w:rsidR="006F4537" w:rsidRPr="00BE739F">
        <w:rPr>
          <w:rFonts w:ascii="Times New Roman" w:hAnsi="Times New Roman" w:cs="Times New Roman"/>
          <w:sz w:val="24"/>
          <w:szCs w:val="24"/>
        </w:rPr>
        <w:t>agree slightly</w:t>
      </w:r>
    </w:p>
    <w:p w14:paraId="68CCAD8F" w14:textId="7A8FC852" w:rsidR="006F4537" w:rsidRPr="00BE739F" w:rsidRDefault="006F4537" w:rsidP="00E930AD">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64F97847" w14:textId="48FFAAA8" w:rsidR="00E930AD" w:rsidRPr="00BE739F" w:rsidRDefault="001E0641" w:rsidP="00E930AD">
      <w:pPr>
        <w:rPr>
          <w:rFonts w:ascii="Times New Roman" w:hAnsi="Times New Roman" w:cs="Times New Roman"/>
          <w:sz w:val="24"/>
          <w:szCs w:val="24"/>
        </w:rPr>
      </w:pPr>
      <w:r w:rsidRPr="00BE739F">
        <w:rPr>
          <w:rFonts w:ascii="Times New Roman" w:hAnsi="Times New Roman" w:cs="Times New Roman"/>
          <w:sz w:val="24"/>
          <w:szCs w:val="24"/>
        </w:rPr>
        <w:t xml:space="preserve">20. “I prefer to consider professional reading and its </w:t>
      </w:r>
      <w:proofErr w:type="spellStart"/>
      <w:r w:rsidRPr="00BE739F">
        <w:rPr>
          <w:rFonts w:ascii="Times New Roman" w:hAnsi="Times New Roman" w:cs="Times New Roman"/>
          <w:sz w:val="24"/>
          <w:szCs w:val="24"/>
        </w:rPr>
        <w:t>impliations</w:t>
      </w:r>
      <w:proofErr w:type="spellEnd"/>
      <w:r w:rsidRPr="00BE739F">
        <w:rPr>
          <w:rFonts w:ascii="Times New Roman" w:hAnsi="Times New Roman" w:cs="Times New Roman"/>
          <w:sz w:val="24"/>
          <w:szCs w:val="24"/>
        </w:rPr>
        <w:t xml:space="preserve"> for my practice alone without discussing it with others.”  Do you:</w:t>
      </w:r>
    </w:p>
    <w:p w14:paraId="2F795E20" w14:textId="361A47E8" w:rsidR="001E0641" w:rsidRPr="00BE739F" w:rsidRDefault="001E0641" w:rsidP="00E930AD">
      <w:pPr>
        <w:rPr>
          <w:rFonts w:ascii="Times New Roman" w:hAnsi="Times New Roman" w:cs="Times New Roman"/>
          <w:sz w:val="24"/>
          <w:szCs w:val="24"/>
        </w:rPr>
      </w:pPr>
      <w:r w:rsidRPr="00BE739F">
        <w:rPr>
          <w:rFonts w:ascii="Times New Roman" w:hAnsi="Times New Roman" w:cs="Times New Roman"/>
          <w:sz w:val="24"/>
          <w:szCs w:val="24"/>
        </w:rPr>
        <w:t>Agree strongly</w:t>
      </w:r>
    </w:p>
    <w:p w14:paraId="58680B97" w14:textId="29E1C45B" w:rsidR="001E0641" w:rsidRPr="00BE739F" w:rsidRDefault="001E0641"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336DB3D7" w14:textId="15A7DA39" w:rsidR="001E0641" w:rsidRPr="00BE739F" w:rsidRDefault="001E0641" w:rsidP="00E930AD">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4584B02E" w14:textId="4284A2FA" w:rsidR="001E0641" w:rsidRPr="00BE739F" w:rsidRDefault="001E0641" w:rsidP="00E930AD">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51881D46" w14:textId="757B85E3" w:rsidR="00E930AD" w:rsidRPr="00BE739F" w:rsidRDefault="00E930AD" w:rsidP="00E930AD">
      <w:pPr>
        <w:rPr>
          <w:rFonts w:ascii="Times New Roman" w:hAnsi="Times New Roman" w:cs="Times New Roman"/>
          <w:sz w:val="24"/>
          <w:szCs w:val="24"/>
        </w:rPr>
      </w:pPr>
    </w:p>
    <w:p w14:paraId="655C067A" w14:textId="77777777" w:rsidR="00E930AD" w:rsidRPr="00BE739F" w:rsidRDefault="00E930AD" w:rsidP="00E930AD">
      <w:pPr>
        <w:rPr>
          <w:rFonts w:ascii="Times New Roman" w:hAnsi="Times New Roman" w:cs="Times New Roman"/>
          <w:sz w:val="24"/>
          <w:szCs w:val="24"/>
        </w:rPr>
      </w:pPr>
    </w:p>
    <w:p w14:paraId="308B530F" w14:textId="67C4DD3F" w:rsidR="006D3EE3" w:rsidRPr="00BE739F" w:rsidRDefault="006D3EE3" w:rsidP="00E930AD">
      <w:pPr>
        <w:rPr>
          <w:rFonts w:ascii="Times New Roman" w:hAnsi="Times New Roman" w:cs="Times New Roman"/>
          <w:sz w:val="24"/>
          <w:szCs w:val="24"/>
        </w:rPr>
      </w:pPr>
      <w:r w:rsidRPr="00BE739F">
        <w:rPr>
          <w:rFonts w:ascii="Times New Roman" w:hAnsi="Times New Roman" w:cs="Times New Roman"/>
          <w:sz w:val="24"/>
          <w:szCs w:val="24"/>
        </w:rPr>
        <w:t>21. When did you qualify as a teacher?</w:t>
      </w:r>
    </w:p>
    <w:p w14:paraId="17338301" w14:textId="77777777" w:rsidR="00E930AD" w:rsidRPr="00BE739F" w:rsidRDefault="00E930AD" w:rsidP="00E930AD">
      <w:pPr>
        <w:rPr>
          <w:rFonts w:ascii="Times New Roman" w:hAnsi="Times New Roman" w:cs="Times New Roman"/>
          <w:sz w:val="24"/>
          <w:szCs w:val="24"/>
        </w:rPr>
      </w:pPr>
    </w:p>
    <w:p w14:paraId="2E358200" w14:textId="5387CE09" w:rsidR="00E930AD" w:rsidRPr="00BE739F" w:rsidRDefault="00E930AD" w:rsidP="00E930AD">
      <w:pPr>
        <w:rPr>
          <w:rFonts w:ascii="Times New Roman" w:hAnsi="Times New Roman" w:cs="Times New Roman"/>
          <w:sz w:val="24"/>
          <w:szCs w:val="24"/>
        </w:rPr>
      </w:pPr>
    </w:p>
    <w:p w14:paraId="1A7E99A6" w14:textId="77777777" w:rsidR="00E930AD" w:rsidRPr="00BE739F" w:rsidRDefault="00E930AD" w:rsidP="00E930AD">
      <w:pPr>
        <w:rPr>
          <w:rFonts w:ascii="Times New Roman" w:hAnsi="Times New Roman" w:cs="Times New Roman"/>
          <w:sz w:val="24"/>
          <w:szCs w:val="24"/>
        </w:rPr>
      </w:pPr>
    </w:p>
    <w:p w14:paraId="0278ADB5" w14:textId="77777777" w:rsidR="004967A6" w:rsidRPr="00BE739F" w:rsidRDefault="004967A6" w:rsidP="00E930AD">
      <w:pPr>
        <w:rPr>
          <w:rFonts w:ascii="Times New Roman" w:hAnsi="Times New Roman" w:cs="Times New Roman"/>
          <w:sz w:val="24"/>
          <w:szCs w:val="24"/>
        </w:rPr>
      </w:pPr>
      <w:r w:rsidRPr="00BE739F">
        <w:rPr>
          <w:rFonts w:ascii="Times New Roman" w:hAnsi="Times New Roman" w:cs="Times New Roman"/>
          <w:sz w:val="24"/>
          <w:szCs w:val="24"/>
        </w:rPr>
        <w:t>22. Within which Area of Learning and Experience do you mostly teach?  Please select one option below:</w:t>
      </w:r>
    </w:p>
    <w:p w14:paraId="78640D8B" w14:textId="77777777" w:rsidR="004967A6" w:rsidRPr="00BE739F" w:rsidRDefault="004967A6" w:rsidP="00E930AD">
      <w:pPr>
        <w:rPr>
          <w:rFonts w:ascii="Times New Roman" w:hAnsi="Times New Roman" w:cs="Times New Roman"/>
          <w:sz w:val="24"/>
          <w:szCs w:val="24"/>
        </w:rPr>
      </w:pPr>
      <w:r w:rsidRPr="00BE739F">
        <w:rPr>
          <w:rFonts w:ascii="Times New Roman" w:hAnsi="Times New Roman" w:cs="Times New Roman"/>
          <w:sz w:val="24"/>
          <w:szCs w:val="24"/>
        </w:rPr>
        <w:t>Languages, literacy and communication</w:t>
      </w:r>
    </w:p>
    <w:p w14:paraId="20C884DE" w14:textId="77777777" w:rsidR="004967A6" w:rsidRPr="00BE739F" w:rsidRDefault="004967A6" w:rsidP="00E930AD">
      <w:pPr>
        <w:rPr>
          <w:rFonts w:ascii="Times New Roman" w:hAnsi="Times New Roman" w:cs="Times New Roman"/>
          <w:sz w:val="24"/>
          <w:szCs w:val="24"/>
        </w:rPr>
      </w:pPr>
      <w:r w:rsidRPr="00BE739F">
        <w:rPr>
          <w:rFonts w:ascii="Times New Roman" w:hAnsi="Times New Roman" w:cs="Times New Roman"/>
          <w:sz w:val="24"/>
          <w:szCs w:val="24"/>
        </w:rPr>
        <w:t>Mathematics and numeracy</w:t>
      </w:r>
    </w:p>
    <w:p w14:paraId="00447368" w14:textId="77777777" w:rsidR="004967A6" w:rsidRPr="00BE739F" w:rsidRDefault="004967A6" w:rsidP="00E930AD">
      <w:pPr>
        <w:rPr>
          <w:rFonts w:ascii="Times New Roman" w:hAnsi="Times New Roman" w:cs="Times New Roman"/>
          <w:sz w:val="24"/>
          <w:szCs w:val="24"/>
        </w:rPr>
      </w:pPr>
      <w:r w:rsidRPr="00BE739F">
        <w:rPr>
          <w:rFonts w:ascii="Times New Roman" w:hAnsi="Times New Roman" w:cs="Times New Roman"/>
          <w:sz w:val="24"/>
          <w:szCs w:val="24"/>
        </w:rPr>
        <w:t xml:space="preserve">Science and technology </w:t>
      </w:r>
    </w:p>
    <w:p w14:paraId="60075782" w14:textId="77777777" w:rsidR="004967A6" w:rsidRPr="00BE739F" w:rsidRDefault="004967A6" w:rsidP="00E930AD">
      <w:pPr>
        <w:rPr>
          <w:rFonts w:ascii="Times New Roman" w:hAnsi="Times New Roman" w:cs="Times New Roman"/>
          <w:sz w:val="24"/>
          <w:szCs w:val="24"/>
        </w:rPr>
      </w:pPr>
      <w:r w:rsidRPr="00BE739F">
        <w:rPr>
          <w:rFonts w:ascii="Times New Roman" w:hAnsi="Times New Roman" w:cs="Times New Roman"/>
          <w:sz w:val="24"/>
          <w:szCs w:val="24"/>
        </w:rPr>
        <w:t>Humanities</w:t>
      </w:r>
    </w:p>
    <w:p w14:paraId="376AA1A4" w14:textId="77777777" w:rsidR="002F7C06" w:rsidRPr="00BE739F" w:rsidRDefault="004967A6" w:rsidP="00E930AD">
      <w:pPr>
        <w:rPr>
          <w:rFonts w:ascii="Times New Roman" w:hAnsi="Times New Roman" w:cs="Times New Roman"/>
          <w:sz w:val="24"/>
          <w:szCs w:val="24"/>
        </w:rPr>
      </w:pPr>
      <w:r w:rsidRPr="00BE739F">
        <w:rPr>
          <w:rFonts w:ascii="Times New Roman" w:hAnsi="Times New Roman" w:cs="Times New Roman"/>
          <w:sz w:val="24"/>
          <w:szCs w:val="24"/>
        </w:rPr>
        <w:t>Expressive arts</w:t>
      </w:r>
    </w:p>
    <w:p w14:paraId="05D9263D" w14:textId="2305AA63" w:rsidR="00E930AD" w:rsidRPr="00BE739F" w:rsidRDefault="002F7C06" w:rsidP="00E930AD">
      <w:pPr>
        <w:rPr>
          <w:rFonts w:ascii="Times New Roman" w:hAnsi="Times New Roman" w:cs="Times New Roman"/>
          <w:sz w:val="24"/>
          <w:szCs w:val="24"/>
        </w:rPr>
      </w:pPr>
      <w:r w:rsidRPr="00BE739F">
        <w:rPr>
          <w:rFonts w:ascii="Times New Roman" w:hAnsi="Times New Roman" w:cs="Times New Roman"/>
          <w:sz w:val="24"/>
          <w:szCs w:val="24"/>
        </w:rPr>
        <w:t xml:space="preserve">No main </w:t>
      </w:r>
      <w:proofErr w:type="spellStart"/>
      <w:r w:rsidRPr="00BE739F">
        <w:rPr>
          <w:rFonts w:ascii="Times New Roman" w:hAnsi="Times New Roman" w:cs="Times New Roman"/>
          <w:sz w:val="24"/>
          <w:szCs w:val="24"/>
        </w:rPr>
        <w:t>AoLE</w:t>
      </w:r>
      <w:proofErr w:type="spellEnd"/>
      <w:r w:rsidRPr="00BE739F">
        <w:rPr>
          <w:rFonts w:ascii="Times New Roman" w:hAnsi="Times New Roman" w:cs="Times New Roman"/>
          <w:sz w:val="24"/>
          <w:szCs w:val="24"/>
        </w:rPr>
        <w:t xml:space="preserve">/mixed </w:t>
      </w:r>
      <w:proofErr w:type="spellStart"/>
      <w:r w:rsidRPr="00BE739F">
        <w:rPr>
          <w:rFonts w:ascii="Times New Roman" w:hAnsi="Times New Roman" w:cs="Times New Roman"/>
          <w:sz w:val="24"/>
          <w:szCs w:val="24"/>
        </w:rPr>
        <w:t>AoLEs</w:t>
      </w:r>
      <w:proofErr w:type="spellEnd"/>
    </w:p>
    <w:p w14:paraId="583FD93A" w14:textId="77777777" w:rsidR="00E930AD" w:rsidRPr="00BE739F" w:rsidRDefault="00E930AD" w:rsidP="00E930AD">
      <w:pPr>
        <w:rPr>
          <w:rFonts w:ascii="Times New Roman" w:hAnsi="Times New Roman" w:cs="Times New Roman"/>
          <w:sz w:val="24"/>
          <w:szCs w:val="24"/>
        </w:rPr>
      </w:pPr>
    </w:p>
    <w:p w14:paraId="795B1517" w14:textId="77777777" w:rsidR="002C78A5" w:rsidRPr="00BE739F" w:rsidRDefault="002C78A5">
      <w:pPr>
        <w:rPr>
          <w:rFonts w:ascii="Times New Roman" w:hAnsi="Times New Roman" w:cs="Times New Roman"/>
          <w:b/>
          <w:sz w:val="24"/>
          <w:szCs w:val="24"/>
        </w:rPr>
      </w:pPr>
      <w:r w:rsidRPr="00BE739F">
        <w:rPr>
          <w:rFonts w:ascii="Times New Roman" w:hAnsi="Times New Roman" w:cs="Times New Roman"/>
          <w:b/>
          <w:sz w:val="24"/>
          <w:szCs w:val="24"/>
        </w:rPr>
        <w:br w:type="page"/>
      </w:r>
    </w:p>
    <w:p w14:paraId="2362690C" w14:textId="2B01A671" w:rsidR="00E930AD" w:rsidRPr="00BE739F" w:rsidRDefault="00E930AD" w:rsidP="00E930AD">
      <w:pPr>
        <w:rPr>
          <w:rFonts w:ascii="Times New Roman" w:hAnsi="Times New Roman" w:cs="Times New Roman"/>
          <w:b/>
          <w:sz w:val="24"/>
          <w:szCs w:val="24"/>
        </w:rPr>
      </w:pPr>
      <w:r w:rsidRPr="00BE739F">
        <w:rPr>
          <w:rFonts w:ascii="Times New Roman" w:hAnsi="Times New Roman" w:cs="Times New Roman"/>
          <w:b/>
          <w:sz w:val="24"/>
          <w:szCs w:val="24"/>
        </w:rPr>
        <w:t>Pre-</w:t>
      </w:r>
      <w:r w:rsidR="00343547" w:rsidRPr="00BE739F">
        <w:rPr>
          <w:rFonts w:ascii="Times New Roman" w:hAnsi="Times New Roman" w:cs="Times New Roman"/>
          <w:b/>
          <w:sz w:val="24"/>
          <w:szCs w:val="24"/>
        </w:rPr>
        <w:t>d</w:t>
      </w:r>
      <w:r w:rsidRPr="00BE739F">
        <w:rPr>
          <w:rFonts w:ascii="Times New Roman" w:hAnsi="Times New Roman" w:cs="Times New Roman"/>
          <w:b/>
          <w:sz w:val="24"/>
          <w:szCs w:val="24"/>
        </w:rPr>
        <w:t xml:space="preserve">iscussion </w:t>
      </w:r>
      <w:r w:rsidR="00343547" w:rsidRPr="00BE739F">
        <w:rPr>
          <w:rFonts w:ascii="Times New Roman" w:hAnsi="Times New Roman" w:cs="Times New Roman"/>
          <w:b/>
          <w:sz w:val="24"/>
          <w:szCs w:val="24"/>
        </w:rPr>
        <w:t>g</w:t>
      </w:r>
      <w:r w:rsidRPr="00BE739F">
        <w:rPr>
          <w:rFonts w:ascii="Times New Roman" w:hAnsi="Times New Roman" w:cs="Times New Roman"/>
          <w:b/>
          <w:sz w:val="24"/>
          <w:szCs w:val="24"/>
        </w:rPr>
        <w:t xml:space="preserve">roup </w:t>
      </w:r>
      <w:r w:rsidR="00343547" w:rsidRPr="00BE739F">
        <w:rPr>
          <w:rFonts w:ascii="Times New Roman" w:hAnsi="Times New Roman" w:cs="Times New Roman"/>
          <w:b/>
          <w:sz w:val="24"/>
          <w:szCs w:val="24"/>
        </w:rPr>
        <w:t>i</w:t>
      </w:r>
      <w:r w:rsidRPr="00BE739F">
        <w:rPr>
          <w:rFonts w:ascii="Times New Roman" w:hAnsi="Times New Roman" w:cs="Times New Roman"/>
          <w:b/>
          <w:sz w:val="24"/>
          <w:szCs w:val="24"/>
        </w:rPr>
        <w:t>nterview</w:t>
      </w:r>
      <w:r w:rsidR="00343547" w:rsidRPr="00BE739F">
        <w:rPr>
          <w:rFonts w:ascii="Times New Roman" w:hAnsi="Times New Roman" w:cs="Times New Roman"/>
          <w:b/>
          <w:sz w:val="24"/>
          <w:szCs w:val="24"/>
        </w:rPr>
        <w:t xml:space="preserve"> questions</w:t>
      </w:r>
    </w:p>
    <w:p w14:paraId="5A8E4E0A" w14:textId="77777777" w:rsidR="00343547" w:rsidRPr="00BE739F" w:rsidRDefault="00EA5631" w:rsidP="00712FA9">
      <w:pPr>
        <w:pStyle w:val="ListParagraph"/>
        <w:numPr>
          <w:ilvl w:val="0"/>
          <w:numId w:val="4"/>
        </w:numPr>
        <w:spacing w:line="276" w:lineRule="auto"/>
        <w:ind w:left="426"/>
      </w:pPr>
      <w:r w:rsidRPr="00BE739F">
        <w:t>E</w:t>
      </w:r>
      <w:r w:rsidR="00E930AD" w:rsidRPr="00BE739F">
        <w:t>ngagement with educational research, including literature, is included in the professional teaching standards.  How do you feel about it being included there?</w:t>
      </w:r>
    </w:p>
    <w:p w14:paraId="0FE73923" w14:textId="77777777" w:rsidR="00343547" w:rsidRPr="00BE739F" w:rsidRDefault="00E930AD" w:rsidP="00712FA9">
      <w:pPr>
        <w:pStyle w:val="ListParagraph"/>
        <w:numPr>
          <w:ilvl w:val="0"/>
          <w:numId w:val="4"/>
        </w:numPr>
        <w:spacing w:line="276" w:lineRule="auto"/>
        <w:ind w:left="426"/>
      </w:pPr>
      <w:r w:rsidRPr="00BE739F">
        <w:t xml:space="preserve"> </w:t>
      </w:r>
      <w:r w:rsidR="00343547" w:rsidRPr="00BE739F">
        <w:t xml:space="preserve">How confident do you feel about </w:t>
      </w:r>
      <w:r w:rsidRPr="00BE739F">
        <w:t>engaging with educational research literature</w:t>
      </w:r>
      <w:r w:rsidR="009B18A5" w:rsidRPr="00BE739F">
        <w:t>?</w:t>
      </w:r>
    </w:p>
    <w:p w14:paraId="20A98141" w14:textId="77777777" w:rsidR="00343547" w:rsidRPr="00BE739F" w:rsidRDefault="00E930AD" w:rsidP="00712FA9">
      <w:pPr>
        <w:pStyle w:val="ListParagraph"/>
        <w:numPr>
          <w:ilvl w:val="0"/>
          <w:numId w:val="4"/>
        </w:numPr>
        <w:spacing w:line="276" w:lineRule="auto"/>
        <w:ind w:left="426"/>
      </w:pPr>
      <w:r w:rsidRPr="00BE739F">
        <w:t>What are the main opportunities and advantages of engaging with educational research as a teacher?</w:t>
      </w:r>
    </w:p>
    <w:p w14:paraId="794A4E16" w14:textId="2AA1EA62" w:rsidR="00E930AD" w:rsidRPr="00BE739F" w:rsidRDefault="00E930AD" w:rsidP="00712FA9">
      <w:pPr>
        <w:pStyle w:val="ListParagraph"/>
        <w:numPr>
          <w:ilvl w:val="0"/>
          <w:numId w:val="4"/>
        </w:numPr>
        <w:spacing w:line="276" w:lineRule="auto"/>
        <w:ind w:left="426"/>
      </w:pPr>
      <w:r w:rsidRPr="00BE739F">
        <w:t>What are the main barriers to and disadvantages of engaging with educational research as a teacher?</w:t>
      </w:r>
    </w:p>
    <w:p w14:paraId="54422CED" w14:textId="77777777" w:rsidR="00E930AD" w:rsidRPr="00BE739F" w:rsidRDefault="00E930AD" w:rsidP="00E930AD">
      <w:pPr>
        <w:rPr>
          <w:rFonts w:ascii="Times New Roman" w:hAnsi="Times New Roman" w:cs="Times New Roman"/>
          <w:sz w:val="24"/>
          <w:szCs w:val="24"/>
        </w:rPr>
      </w:pPr>
    </w:p>
    <w:p w14:paraId="1311C638" w14:textId="60E559A8" w:rsidR="00343547" w:rsidRPr="00BE739F" w:rsidRDefault="00E930AD" w:rsidP="00E930AD">
      <w:pPr>
        <w:rPr>
          <w:rFonts w:ascii="Times New Roman" w:hAnsi="Times New Roman" w:cs="Times New Roman"/>
          <w:b/>
          <w:sz w:val="24"/>
          <w:szCs w:val="24"/>
        </w:rPr>
      </w:pPr>
      <w:r w:rsidRPr="00BE739F">
        <w:rPr>
          <w:rFonts w:ascii="Times New Roman" w:hAnsi="Times New Roman" w:cs="Times New Roman"/>
          <w:b/>
          <w:sz w:val="24"/>
          <w:szCs w:val="24"/>
        </w:rPr>
        <w:t>Post-</w:t>
      </w:r>
      <w:r w:rsidR="002D053B" w:rsidRPr="00BE739F">
        <w:rPr>
          <w:rFonts w:ascii="Times New Roman" w:hAnsi="Times New Roman" w:cs="Times New Roman"/>
          <w:b/>
          <w:sz w:val="24"/>
          <w:szCs w:val="24"/>
        </w:rPr>
        <w:t>d</w:t>
      </w:r>
      <w:r w:rsidRPr="00BE739F">
        <w:rPr>
          <w:rFonts w:ascii="Times New Roman" w:hAnsi="Times New Roman" w:cs="Times New Roman"/>
          <w:b/>
          <w:sz w:val="24"/>
          <w:szCs w:val="24"/>
        </w:rPr>
        <w:t xml:space="preserve">iscussion </w:t>
      </w:r>
      <w:r w:rsidR="002D053B" w:rsidRPr="00BE739F">
        <w:rPr>
          <w:rFonts w:ascii="Times New Roman" w:hAnsi="Times New Roman" w:cs="Times New Roman"/>
          <w:b/>
          <w:sz w:val="24"/>
          <w:szCs w:val="24"/>
        </w:rPr>
        <w:t>g</w:t>
      </w:r>
      <w:r w:rsidRPr="00BE739F">
        <w:rPr>
          <w:rFonts w:ascii="Times New Roman" w:hAnsi="Times New Roman" w:cs="Times New Roman"/>
          <w:b/>
          <w:sz w:val="24"/>
          <w:szCs w:val="24"/>
        </w:rPr>
        <w:t xml:space="preserve">roup </w:t>
      </w:r>
      <w:r w:rsidR="002D053B" w:rsidRPr="00BE739F">
        <w:rPr>
          <w:rFonts w:ascii="Times New Roman" w:hAnsi="Times New Roman" w:cs="Times New Roman"/>
          <w:b/>
          <w:sz w:val="24"/>
          <w:szCs w:val="24"/>
        </w:rPr>
        <w:t>q</w:t>
      </w:r>
      <w:r w:rsidRPr="00BE739F">
        <w:rPr>
          <w:rFonts w:ascii="Times New Roman" w:hAnsi="Times New Roman" w:cs="Times New Roman"/>
          <w:b/>
          <w:sz w:val="24"/>
          <w:szCs w:val="24"/>
        </w:rPr>
        <w:t>uestionnaire</w:t>
      </w:r>
      <w:r w:rsidR="002D053B" w:rsidRPr="00BE739F">
        <w:rPr>
          <w:rFonts w:ascii="Times New Roman" w:hAnsi="Times New Roman" w:cs="Times New Roman"/>
          <w:b/>
          <w:sz w:val="24"/>
          <w:szCs w:val="24"/>
        </w:rPr>
        <w:t xml:space="preserve"> questions, with closed answer options included where used:</w:t>
      </w:r>
    </w:p>
    <w:p w14:paraId="3448E14F" w14:textId="46B6A3A8" w:rsidR="00E930AD" w:rsidRPr="00BE739F" w:rsidRDefault="00E930AD" w:rsidP="00E930AD">
      <w:pPr>
        <w:rPr>
          <w:rFonts w:ascii="Times New Roman" w:hAnsi="Times New Roman" w:cs="Times New Roman"/>
          <w:sz w:val="24"/>
          <w:szCs w:val="24"/>
        </w:rPr>
      </w:pPr>
    </w:p>
    <w:p w14:paraId="13CDB36A" w14:textId="550A3F83" w:rsidR="00E44F30" w:rsidRPr="00BE739F" w:rsidRDefault="00E44F30" w:rsidP="00712FA9">
      <w:pPr>
        <w:pStyle w:val="ListParagraph"/>
        <w:numPr>
          <w:ilvl w:val="0"/>
          <w:numId w:val="9"/>
        </w:numPr>
      </w:pPr>
      <w:r w:rsidRPr="00BE739F">
        <w:t>“I feel confident about reading academic research relating to teaching and learning.”  Do you:</w:t>
      </w:r>
    </w:p>
    <w:p w14:paraId="6AF87062" w14:textId="34478570"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strongly</w:t>
      </w:r>
    </w:p>
    <w:p w14:paraId="57FC53E4" w14:textId="38EAF890"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062B2813" w14:textId="1903FB0F"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4B583A62" w14:textId="369138C4"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3782C1D3" w14:textId="16363992" w:rsidR="00E930AD" w:rsidRPr="00BE739F" w:rsidRDefault="00E930AD" w:rsidP="00E930AD">
      <w:pPr>
        <w:rPr>
          <w:rFonts w:ascii="Times New Roman" w:hAnsi="Times New Roman" w:cs="Times New Roman"/>
          <w:noProof/>
          <w:sz w:val="24"/>
          <w:szCs w:val="24"/>
        </w:rPr>
      </w:pPr>
    </w:p>
    <w:p w14:paraId="7140E37A" w14:textId="6EBB8C81" w:rsidR="00F26E73" w:rsidRPr="00BE739F" w:rsidRDefault="00F26E73" w:rsidP="00712FA9">
      <w:pPr>
        <w:pStyle w:val="ListParagraph"/>
        <w:numPr>
          <w:ilvl w:val="0"/>
          <w:numId w:val="4"/>
        </w:numPr>
      </w:pPr>
      <w:r w:rsidRPr="00BE739F">
        <w:t>“I enjoy reading educational literature.”  Do you:</w:t>
      </w:r>
    </w:p>
    <w:p w14:paraId="2E528A1B" w14:textId="28BF6804"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strongly</w:t>
      </w:r>
    </w:p>
    <w:p w14:paraId="69B277F0" w14:textId="77777777" w:rsidR="00F26E73"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323D136D" w14:textId="4E9DE5EF"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29067615" w14:textId="17157C6F"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32F8D552" w14:textId="25ED0957" w:rsidR="00E930AD" w:rsidRPr="00BE739F" w:rsidRDefault="00E930AD" w:rsidP="00E930AD">
      <w:pPr>
        <w:rPr>
          <w:rFonts w:ascii="Times New Roman" w:hAnsi="Times New Roman" w:cs="Times New Roman"/>
          <w:sz w:val="24"/>
          <w:szCs w:val="24"/>
        </w:rPr>
      </w:pPr>
    </w:p>
    <w:p w14:paraId="20D111B7" w14:textId="3F0B9A10" w:rsidR="00F26E73" w:rsidRPr="00BE739F" w:rsidRDefault="00F26E73" w:rsidP="00712FA9">
      <w:pPr>
        <w:pStyle w:val="ListParagraph"/>
        <w:numPr>
          <w:ilvl w:val="0"/>
          <w:numId w:val="4"/>
        </w:numPr>
      </w:pPr>
      <w:r w:rsidRPr="00BE739F">
        <w:t>“Reading educational literature is a meaningful use of my time as a teacher.”  Do you:</w:t>
      </w:r>
    </w:p>
    <w:p w14:paraId="0F1C8C93" w14:textId="29A29E49"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strongly</w:t>
      </w:r>
    </w:p>
    <w:p w14:paraId="55499873" w14:textId="5B24928F"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036A64B3" w14:textId="0561BB3B"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345F69A6" w14:textId="71BC8604"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661FDA16" w14:textId="1BD372B7" w:rsidR="00E930AD" w:rsidRPr="00BE739F" w:rsidRDefault="00E930AD" w:rsidP="00E930AD">
      <w:pPr>
        <w:rPr>
          <w:rFonts w:ascii="Times New Roman" w:hAnsi="Times New Roman" w:cs="Times New Roman"/>
          <w:sz w:val="24"/>
          <w:szCs w:val="24"/>
        </w:rPr>
      </w:pPr>
    </w:p>
    <w:p w14:paraId="5928E308" w14:textId="0FB952EC" w:rsidR="00BC3BF8" w:rsidRPr="00BE739F" w:rsidRDefault="00BC3BF8" w:rsidP="00712FA9">
      <w:pPr>
        <w:pStyle w:val="ListParagraph"/>
        <w:numPr>
          <w:ilvl w:val="0"/>
          <w:numId w:val="4"/>
        </w:numPr>
      </w:pPr>
      <w:r w:rsidRPr="00BE739F">
        <w:t>“I read educational literature more often if provided with regular opportunities to discuss the literature with colleagues.”  Do you:</w:t>
      </w:r>
    </w:p>
    <w:p w14:paraId="6EFE72F4" w14:textId="3D8A6309"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strongly</w:t>
      </w:r>
    </w:p>
    <w:p w14:paraId="328CE93C" w14:textId="1B13B387"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62DC8088" w14:textId="386856ED"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4FE1422B" w14:textId="0BD9F6EF"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3061BEB6" w14:textId="77777777" w:rsidR="00E930AD" w:rsidRPr="00BE739F" w:rsidRDefault="00E930AD" w:rsidP="00E930AD">
      <w:pPr>
        <w:rPr>
          <w:rFonts w:ascii="Times New Roman" w:hAnsi="Times New Roman" w:cs="Times New Roman"/>
          <w:sz w:val="24"/>
          <w:szCs w:val="24"/>
        </w:rPr>
      </w:pPr>
    </w:p>
    <w:p w14:paraId="72DBBD9A" w14:textId="2CF26F2B" w:rsidR="00E930AD" w:rsidRPr="00BE739F" w:rsidRDefault="00E930AD" w:rsidP="00E930AD">
      <w:pPr>
        <w:rPr>
          <w:rFonts w:ascii="Times New Roman" w:hAnsi="Times New Roman" w:cs="Times New Roman"/>
          <w:sz w:val="24"/>
          <w:szCs w:val="24"/>
        </w:rPr>
      </w:pPr>
    </w:p>
    <w:p w14:paraId="08633096" w14:textId="437BEC91" w:rsidR="00BC3BF8" w:rsidRPr="00BE739F" w:rsidRDefault="00BC3BF8" w:rsidP="00712FA9">
      <w:pPr>
        <w:pStyle w:val="ListParagraph"/>
        <w:numPr>
          <w:ilvl w:val="0"/>
          <w:numId w:val="4"/>
        </w:numPr>
      </w:pPr>
      <w:r w:rsidRPr="00BE739F">
        <w:t>“I feel confident using strategies/practice from educational reading in my own classroom practice.”  Do you:</w:t>
      </w:r>
    </w:p>
    <w:p w14:paraId="7305BF51" w14:textId="2A5704DE"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strongly</w:t>
      </w:r>
    </w:p>
    <w:p w14:paraId="3E8988BA" w14:textId="6626E806"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3D4F1C9D" w14:textId="771BC55E"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352EE06C" w14:textId="730E6862"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6264621A" w14:textId="7CEC20BD" w:rsidR="00E930AD" w:rsidRPr="00BE739F" w:rsidRDefault="00E930AD" w:rsidP="00E930AD">
      <w:pPr>
        <w:rPr>
          <w:rFonts w:ascii="Times New Roman" w:hAnsi="Times New Roman" w:cs="Times New Roman"/>
          <w:sz w:val="24"/>
          <w:szCs w:val="24"/>
        </w:rPr>
      </w:pPr>
    </w:p>
    <w:p w14:paraId="244FA940" w14:textId="6984FBE5" w:rsidR="00BC3BF8" w:rsidRPr="00BE739F" w:rsidRDefault="00BC3BF8" w:rsidP="00712FA9">
      <w:pPr>
        <w:pStyle w:val="ListParagraph"/>
        <w:numPr>
          <w:ilvl w:val="0"/>
          <w:numId w:val="4"/>
        </w:numPr>
      </w:pPr>
      <w:r w:rsidRPr="00BE739F">
        <w:t>“I would implement more strategies or ideas from educational literature in my classroom practice more often if provided with regular opportunities to discuss the literature with colleagues.”  Do you:</w:t>
      </w:r>
    </w:p>
    <w:p w14:paraId="40147B9A" w14:textId="44BC5A20"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strongly</w:t>
      </w:r>
    </w:p>
    <w:p w14:paraId="6CD69BF5" w14:textId="37E746DF"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0029FE1E" w14:textId="183EF2A3"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2241C12B" w14:textId="125920E8"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3E24A88D" w14:textId="5F6212AF" w:rsidR="00E930AD" w:rsidRPr="00BE739F" w:rsidRDefault="00E930AD" w:rsidP="00E930AD">
      <w:pPr>
        <w:rPr>
          <w:rFonts w:ascii="Times New Roman" w:hAnsi="Times New Roman" w:cs="Times New Roman"/>
          <w:sz w:val="24"/>
          <w:szCs w:val="24"/>
        </w:rPr>
      </w:pPr>
    </w:p>
    <w:p w14:paraId="6CC86A4B" w14:textId="5313715A" w:rsidR="00BC3BF8" w:rsidRPr="00BE739F" w:rsidRDefault="00BC3BF8" w:rsidP="00712FA9">
      <w:pPr>
        <w:pStyle w:val="ListParagraph"/>
        <w:numPr>
          <w:ilvl w:val="0"/>
          <w:numId w:val="4"/>
        </w:numPr>
      </w:pPr>
      <w:r w:rsidRPr="00BE739F">
        <w:t>“Educational literature is easy to understand.”  Is this:</w:t>
      </w:r>
    </w:p>
    <w:p w14:paraId="1F630C94" w14:textId="5AD967F2"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True for all or most of it, including academic educational research papers</w:t>
      </w:r>
    </w:p>
    <w:p w14:paraId="35E65E10" w14:textId="51B5A6CA"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True for some of it, such as blogs and some education books</w:t>
      </w:r>
    </w:p>
    <w:p w14:paraId="61B34C8C" w14:textId="55FBA081"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False, most of it is difficult to understand</w:t>
      </w:r>
    </w:p>
    <w:p w14:paraId="4FC826F4" w14:textId="146C315D" w:rsidR="00E930AD" w:rsidRPr="00BE739F" w:rsidRDefault="00E930AD" w:rsidP="00E930AD">
      <w:pPr>
        <w:rPr>
          <w:rFonts w:ascii="Times New Roman" w:hAnsi="Times New Roman" w:cs="Times New Roman"/>
          <w:sz w:val="24"/>
          <w:szCs w:val="24"/>
        </w:rPr>
      </w:pPr>
    </w:p>
    <w:p w14:paraId="5C1D5FD3" w14:textId="3144053A" w:rsidR="008D2881" w:rsidRPr="00BE739F" w:rsidRDefault="008D2881" w:rsidP="00712FA9">
      <w:pPr>
        <w:pStyle w:val="ListParagraph"/>
        <w:numPr>
          <w:ilvl w:val="0"/>
          <w:numId w:val="4"/>
        </w:numPr>
      </w:pPr>
      <w:r w:rsidRPr="00BE739F">
        <w:t>Please think about the reading you were asked to do for this study prior to the discussion group.</w:t>
      </w:r>
    </w:p>
    <w:p w14:paraId="58195954" w14:textId="0AF1AF72" w:rsidR="008D2881" w:rsidRPr="00BE739F" w:rsidRDefault="008D2881" w:rsidP="008D2881">
      <w:pPr>
        <w:pStyle w:val="ListParagraph"/>
      </w:pPr>
      <w:r w:rsidRPr="00BE739F">
        <w:t>Did reading the blog website make you feel more confident about reading the original research paper?</w:t>
      </w:r>
    </w:p>
    <w:p w14:paraId="4C8B31D0" w14:textId="2B18974F"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Yes – much more confident</w:t>
      </w:r>
    </w:p>
    <w:p w14:paraId="1302C3DE" w14:textId="0CC0D8BD"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Yes – slightly more confident</w:t>
      </w:r>
    </w:p>
    <w:p w14:paraId="6C20E42D" w14:textId="22192B2A"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No</w:t>
      </w:r>
    </w:p>
    <w:p w14:paraId="34819FFC" w14:textId="77777777" w:rsidR="008D2881" w:rsidRPr="00BE739F" w:rsidRDefault="008D2881" w:rsidP="00E930AD">
      <w:pPr>
        <w:rPr>
          <w:rFonts w:ascii="Times New Roman" w:hAnsi="Times New Roman" w:cs="Times New Roman"/>
          <w:sz w:val="24"/>
          <w:szCs w:val="24"/>
        </w:rPr>
      </w:pPr>
    </w:p>
    <w:p w14:paraId="2FBFC674" w14:textId="05C6185B" w:rsidR="008D2881" w:rsidRPr="00BE739F" w:rsidRDefault="008D2881" w:rsidP="00712FA9">
      <w:pPr>
        <w:pStyle w:val="ListParagraph"/>
        <w:numPr>
          <w:ilvl w:val="0"/>
          <w:numId w:val="4"/>
        </w:numPr>
      </w:pPr>
      <w:r w:rsidRPr="00BE739F">
        <w:t xml:space="preserve"> Please continue to think about the reading you </w:t>
      </w:r>
      <w:r w:rsidR="00EA69A4" w:rsidRPr="00BE739F">
        <w:t>were asked to do as part of this research study.</w:t>
      </w:r>
    </w:p>
    <w:p w14:paraId="31689338" w14:textId="77777777" w:rsidR="00EA69A4" w:rsidRPr="00BE739F" w:rsidRDefault="00EA69A4" w:rsidP="00EA69A4">
      <w:pPr>
        <w:pStyle w:val="ListParagraph"/>
      </w:pPr>
    </w:p>
    <w:p w14:paraId="43461867" w14:textId="066A3847" w:rsidR="00E930AD" w:rsidRPr="00BE739F" w:rsidRDefault="00EA69A4" w:rsidP="00EA69A4">
      <w:pPr>
        <w:pStyle w:val="ListParagraph"/>
      </w:pPr>
      <w:r w:rsidRPr="00BE739F">
        <w:t xml:space="preserve">Did discussing </w:t>
      </w:r>
      <w:proofErr w:type="gramStart"/>
      <w:r w:rsidRPr="00BE739F">
        <w:t>the ideas</w:t>
      </w:r>
      <w:proofErr w:type="gramEnd"/>
      <w:r w:rsidRPr="00BE739F">
        <w:t xml:space="preserve"> from the text with colleagues help you to feel more confident about reading educational literature?</w:t>
      </w:r>
    </w:p>
    <w:p w14:paraId="7322F69D" w14:textId="7A7E1152"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Yes – much more confident</w:t>
      </w:r>
    </w:p>
    <w:p w14:paraId="1F5BE504" w14:textId="23893F2C"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Yes - slightly more confident</w:t>
      </w:r>
    </w:p>
    <w:p w14:paraId="236D8739" w14:textId="204C719F"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No</w:t>
      </w:r>
    </w:p>
    <w:p w14:paraId="20A9B510" w14:textId="77777777" w:rsidR="00343547" w:rsidRPr="00BE739F" w:rsidRDefault="00343547" w:rsidP="00343547">
      <w:pPr>
        <w:pStyle w:val="ListParagraph"/>
      </w:pPr>
    </w:p>
    <w:p w14:paraId="550B31C2" w14:textId="535C8D68" w:rsidR="00E930AD" w:rsidRPr="00BE739F" w:rsidRDefault="00EA69A4" w:rsidP="00712FA9">
      <w:pPr>
        <w:pStyle w:val="ListParagraph"/>
        <w:numPr>
          <w:ilvl w:val="0"/>
          <w:numId w:val="4"/>
        </w:numPr>
      </w:pPr>
      <w:r w:rsidRPr="00BE739F">
        <w:t>How important is it for teachers to use evidence-informed ideas from educational literature in their own practice?</w:t>
      </w:r>
    </w:p>
    <w:p w14:paraId="2980C63E" w14:textId="7F5E0D8A"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Extremely important</w:t>
      </w:r>
    </w:p>
    <w:p w14:paraId="4C4203C0" w14:textId="339ACCB0"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Somewhat important</w:t>
      </w:r>
    </w:p>
    <w:p w14:paraId="35E32B82" w14:textId="77777777" w:rsidR="00EA69A4"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Somewhat unimportant</w:t>
      </w:r>
    </w:p>
    <w:p w14:paraId="6D5627E0" w14:textId="31841141"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Extremely unimportant</w:t>
      </w:r>
    </w:p>
    <w:p w14:paraId="20ED2180" w14:textId="074776B9" w:rsidR="00E930AD" w:rsidRPr="00BE739F" w:rsidRDefault="00E930AD" w:rsidP="00E930AD">
      <w:pPr>
        <w:rPr>
          <w:rFonts w:ascii="Times New Roman" w:hAnsi="Times New Roman" w:cs="Times New Roman"/>
          <w:sz w:val="24"/>
          <w:szCs w:val="24"/>
        </w:rPr>
      </w:pPr>
    </w:p>
    <w:p w14:paraId="442AEF4F" w14:textId="1867DB1E" w:rsidR="00E930AD" w:rsidRPr="00BE739F" w:rsidRDefault="00EA69A4" w:rsidP="00712FA9">
      <w:pPr>
        <w:pStyle w:val="ListParagraph"/>
        <w:numPr>
          <w:ilvl w:val="0"/>
          <w:numId w:val="4"/>
        </w:numPr>
      </w:pPr>
      <w:r w:rsidRPr="00BE739F">
        <w:t>Engaging with professional reading and research forms part of the professional standards for teachers.  Do you think that this will lead to an increase in evidence-informed practice in your teaching?  Why/why not?</w:t>
      </w:r>
    </w:p>
    <w:p w14:paraId="3E2B924D" w14:textId="3552BECF" w:rsidR="00E930AD" w:rsidRPr="00BE739F" w:rsidRDefault="00E930AD" w:rsidP="00E930AD">
      <w:pPr>
        <w:rPr>
          <w:rFonts w:ascii="Times New Roman" w:hAnsi="Times New Roman" w:cs="Times New Roman"/>
          <w:sz w:val="24"/>
          <w:szCs w:val="24"/>
        </w:rPr>
      </w:pPr>
    </w:p>
    <w:p w14:paraId="613A39FA" w14:textId="484B0868" w:rsidR="00E930AD" w:rsidRPr="00BE739F" w:rsidRDefault="002D053B" w:rsidP="00712FA9">
      <w:pPr>
        <w:pStyle w:val="ListParagraph"/>
        <w:numPr>
          <w:ilvl w:val="0"/>
          <w:numId w:val="4"/>
        </w:numPr>
      </w:pPr>
      <w:r w:rsidRPr="00BE739F">
        <w:t xml:space="preserve">“Participating in a professional reading group can help to give me greater ownership of the strategies and practices I use at a </w:t>
      </w:r>
      <w:r w:rsidRPr="00BE739F">
        <w:rPr>
          <w:b/>
          <w:bCs/>
        </w:rPr>
        <w:t>classroom</w:t>
      </w:r>
      <w:r w:rsidRPr="00BE739F">
        <w:t xml:space="preserve"> level.”  Do you:</w:t>
      </w:r>
    </w:p>
    <w:p w14:paraId="11CF0FC7" w14:textId="26B9D323"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strongly</w:t>
      </w:r>
    </w:p>
    <w:p w14:paraId="4F9D049B" w14:textId="325835D9"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55C69ACE" w14:textId="3F71F6AC"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3F2DAB46" w14:textId="498D260E"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0A5EAFCB" w14:textId="6A8F6EA4" w:rsidR="00E930AD" w:rsidRPr="00BE739F" w:rsidRDefault="00E930AD" w:rsidP="00E930AD">
      <w:pPr>
        <w:rPr>
          <w:rFonts w:ascii="Times New Roman" w:hAnsi="Times New Roman" w:cs="Times New Roman"/>
          <w:sz w:val="24"/>
          <w:szCs w:val="24"/>
        </w:rPr>
      </w:pPr>
    </w:p>
    <w:p w14:paraId="54A7A6DF" w14:textId="2FD4BA77" w:rsidR="002D053B" w:rsidRPr="00BE739F" w:rsidRDefault="002D053B" w:rsidP="00712FA9">
      <w:pPr>
        <w:pStyle w:val="ListParagraph"/>
        <w:numPr>
          <w:ilvl w:val="0"/>
          <w:numId w:val="4"/>
        </w:numPr>
      </w:pPr>
      <w:r w:rsidRPr="00BE739F">
        <w:t xml:space="preserve">“Participating in a professional reading group can help to give me greater ownership of the strategies and practices I use at a </w:t>
      </w:r>
      <w:r w:rsidRPr="00BE739F">
        <w:rPr>
          <w:b/>
          <w:bCs/>
        </w:rPr>
        <w:t>school</w:t>
      </w:r>
      <w:r w:rsidRPr="00BE739F">
        <w:t xml:space="preserve"> level.”  Do you:</w:t>
      </w:r>
    </w:p>
    <w:p w14:paraId="6D8ABD75" w14:textId="4B14C8EF"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strongly</w:t>
      </w:r>
    </w:p>
    <w:p w14:paraId="7E9332FA" w14:textId="27B50152"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70179C39" w14:textId="051EBDCB"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54D13D34" w14:textId="3E7A5712"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70BF94DC" w14:textId="77777777" w:rsidR="00E930AD" w:rsidRPr="00BE739F" w:rsidRDefault="00E930AD" w:rsidP="00E930AD">
      <w:pPr>
        <w:rPr>
          <w:rFonts w:ascii="Times New Roman" w:hAnsi="Times New Roman" w:cs="Times New Roman"/>
          <w:sz w:val="24"/>
          <w:szCs w:val="24"/>
        </w:rPr>
      </w:pPr>
    </w:p>
    <w:p w14:paraId="2722BE48" w14:textId="0A021D93" w:rsidR="002D053B" w:rsidRPr="00BE739F" w:rsidRDefault="002D053B" w:rsidP="00712FA9">
      <w:pPr>
        <w:pStyle w:val="ListParagraph"/>
        <w:numPr>
          <w:ilvl w:val="0"/>
          <w:numId w:val="4"/>
        </w:numPr>
      </w:pPr>
      <w:r w:rsidRPr="00BE739F">
        <w:t xml:space="preserve"> Please think about the following statement in relation to the reading you were asked to do as part of this study.</w:t>
      </w:r>
    </w:p>
    <w:p w14:paraId="7F256DC0" w14:textId="77777777" w:rsidR="002D053B" w:rsidRPr="00BE739F" w:rsidRDefault="002D053B" w:rsidP="002D053B">
      <w:pPr>
        <w:pStyle w:val="ListParagraph"/>
      </w:pPr>
    </w:p>
    <w:p w14:paraId="06143801" w14:textId="4D6D0CFD" w:rsidR="002D053B" w:rsidRPr="00BE739F" w:rsidRDefault="002D053B" w:rsidP="002D053B">
      <w:pPr>
        <w:pStyle w:val="ListParagraph"/>
      </w:pPr>
      <w:r w:rsidRPr="00BE739F">
        <w:t>“It was useful to discuss professional reading and its implications for my practice with others.”  Do you:</w:t>
      </w:r>
    </w:p>
    <w:p w14:paraId="00BEA653" w14:textId="70CD2AD2" w:rsidR="00E930AD" w:rsidRPr="00BE739F" w:rsidRDefault="00E930AD" w:rsidP="00E930AD">
      <w:pPr>
        <w:rPr>
          <w:rFonts w:ascii="Times New Roman" w:hAnsi="Times New Roman" w:cs="Times New Roman"/>
          <w:sz w:val="24"/>
          <w:szCs w:val="24"/>
        </w:rPr>
      </w:pPr>
    </w:p>
    <w:p w14:paraId="2CFF6EEF" w14:textId="48521504"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strongly</w:t>
      </w:r>
    </w:p>
    <w:p w14:paraId="5E4F83D1" w14:textId="0B5FE2B1"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2B80C8B9" w14:textId="48C4585B"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06A130A3" w14:textId="3EB93C1A"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6658D49F" w14:textId="77777777" w:rsidR="002D053B" w:rsidRPr="00BE739F" w:rsidRDefault="002D053B" w:rsidP="00E930AD">
      <w:pPr>
        <w:rPr>
          <w:rFonts w:ascii="Times New Roman" w:hAnsi="Times New Roman" w:cs="Times New Roman"/>
          <w:sz w:val="24"/>
          <w:szCs w:val="24"/>
        </w:rPr>
      </w:pPr>
    </w:p>
    <w:p w14:paraId="3F30131D" w14:textId="6DE61106" w:rsidR="002D053B" w:rsidRPr="00BE739F" w:rsidRDefault="002D053B" w:rsidP="00712FA9">
      <w:pPr>
        <w:pStyle w:val="ListParagraph"/>
        <w:numPr>
          <w:ilvl w:val="0"/>
          <w:numId w:val="4"/>
        </w:numPr>
      </w:pPr>
      <w:r w:rsidRPr="00BE739F">
        <w:t>Please think about the following statement in relation to the reading you were asked to do as part of this study.</w:t>
      </w:r>
    </w:p>
    <w:p w14:paraId="0018E3CF" w14:textId="77777777" w:rsidR="002D053B" w:rsidRPr="00BE739F" w:rsidRDefault="002D053B" w:rsidP="002D053B">
      <w:pPr>
        <w:pStyle w:val="ListParagraph"/>
      </w:pPr>
    </w:p>
    <w:p w14:paraId="20787BAD" w14:textId="712B6C32" w:rsidR="00E930AD" w:rsidRPr="00BE739F" w:rsidRDefault="002D053B" w:rsidP="002D053B">
      <w:pPr>
        <w:pStyle w:val="ListParagraph"/>
      </w:pPr>
      <w:r w:rsidRPr="00BE739F">
        <w:t>“I preferred to consider professional reading and its implications for my practice alone without discussing it with others.”  Do you:</w:t>
      </w:r>
    </w:p>
    <w:p w14:paraId="492D70E4" w14:textId="3E9AFE50"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strongly</w:t>
      </w:r>
    </w:p>
    <w:p w14:paraId="6F50BAE2" w14:textId="4D34EACF"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Agree slightly</w:t>
      </w:r>
    </w:p>
    <w:p w14:paraId="071E6B10" w14:textId="66D24774"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slightly</w:t>
      </w:r>
    </w:p>
    <w:p w14:paraId="34FDFB23" w14:textId="1DEE3730"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Disagree strongly</w:t>
      </w:r>
    </w:p>
    <w:p w14:paraId="1A4792D5" w14:textId="77777777" w:rsidR="002D053B" w:rsidRPr="00BE739F" w:rsidRDefault="002D053B" w:rsidP="00E930AD">
      <w:pPr>
        <w:rPr>
          <w:rFonts w:ascii="Times New Roman" w:hAnsi="Times New Roman" w:cs="Times New Roman"/>
          <w:sz w:val="24"/>
          <w:szCs w:val="24"/>
        </w:rPr>
      </w:pPr>
    </w:p>
    <w:p w14:paraId="2C642507" w14:textId="2F8B9E60"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16. Please think about the professional reading and discussion group you participate in as part of this research study.</w:t>
      </w:r>
    </w:p>
    <w:p w14:paraId="111CC5C3" w14:textId="1E560C28" w:rsidR="00E930AD" w:rsidRPr="00BE739F" w:rsidRDefault="00E930AD" w:rsidP="00E930AD">
      <w:pPr>
        <w:rPr>
          <w:rFonts w:ascii="Times New Roman" w:hAnsi="Times New Roman" w:cs="Times New Roman"/>
          <w:sz w:val="24"/>
          <w:szCs w:val="24"/>
        </w:rPr>
      </w:pPr>
      <w:r w:rsidRPr="00BE739F">
        <w:rPr>
          <w:rFonts w:ascii="Times New Roman" w:hAnsi="Times New Roman" w:cs="Times New Roman"/>
          <w:sz w:val="24"/>
          <w:szCs w:val="24"/>
        </w:rPr>
        <w:t>Do you think that taking part in such discussion groups can help teachers to feel more confident about engaging with educational research literature?  Please give a reason or reasons for your answer</w:t>
      </w:r>
    </w:p>
    <w:p w14:paraId="568FEA2B" w14:textId="77777777" w:rsidR="00E930AD" w:rsidRPr="00BE739F" w:rsidRDefault="00E930AD" w:rsidP="00E930AD">
      <w:pPr>
        <w:spacing w:after="240"/>
        <w:rPr>
          <w:rFonts w:ascii="Times New Roman" w:hAnsi="Times New Roman" w:cs="Times New Roman"/>
          <w:sz w:val="24"/>
          <w:szCs w:val="24"/>
        </w:rPr>
      </w:pPr>
    </w:p>
    <w:p w14:paraId="6A175A1F" w14:textId="77777777" w:rsidR="00E930AD" w:rsidRPr="00BE739F" w:rsidRDefault="00E930AD" w:rsidP="00E930AD">
      <w:pPr>
        <w:spacing w:after="240"/>
        <w:rPr>
          <w:rFonts w:ascii="Times New Roman" w:hAnsi="Times New Roman" w:cs="Times New Roman"/>
          <w:sz w:val="24"/>
          <w:szCs w:val="24"/>
        </w:rPr>
      </w:pPr>
      <w:r w:rsidRPr="00BE739F">
        <w:rPr>
          <w:rFonts w:ascii="Times New Roman" w:hAnsi="Times New Roman" w:cs="Times New Roman"/>
          <w:sz w:val="24"/>
          <w:szCs w:val="24"/>
        </w:rPr>
        <w:t>17. Please give two or three of your main thoughts relating to educational literature.</w:t>
      </w:r>
    </w:p>
    <w:p w14:paraId="6F88F16D" w14:textId="77777777" w:rsidR="00E930AD" w:rsidRDefault="00E930AD" w:rsidP="00E930AD">
      <w:pPr>
        <w:rPr>
          <w:rFonts w:ascii="Times New Roman" w:hAnsi="Times New Roman" w:cs="Times New Roman"/>
        </w:rPr>
      </w:pPr>
    </w:p>
    <w:p w14:paraId="1503E738" w14:textId="77777777" w:rsidR="002C78A5" w:rsidRPr="00BB73B1" w:rsidRDefault="002C78A5">
      <w:pPr>
        <w:rPr>
          <w:rFonts w:ascii="Times New Roman" w:hAnsi="Times New Roman" w:cs="Times New Roman"/>
          <w:b/>
          <w:bCs/>
        </w:rPr>
      </w:pPr>
      <w:r w:rsidRPr="00BB73B1">
        <w:rPr>
          <w:rFonts w:ascii="Times New Roman" w:hAnsi="Times New Roman" w:cs="Times New Roman"/>
          <w:b/>
          <w:bCs/>
        </w:rPr>
        <w:br w:type="page"/>
      </w:r>
    </w:p>
    <w:p w14:paraId="6DD934E1" w14:textId="31729D28" w:rsidR="003D6567" w:rsidRPr="00BE739F" w:rsidRDefault="003D6567" w:rsidP="00E930AD">
      <w:pPr>
        <w:rPr>
          <w:rFonts w:ascii="Times New Roman" w:hAnsi="Times New Roman" w:cs="Times New Roman"/>
          <w:b/>
          <w:bCs/>
          <w:sz w:val="24"/>
          <w:szCs w:val="24"/>
        </w:rPr>
      </w:pPr>
      <w:r w:rsidRPr="00BE739F">
        <w:rPr>
          <w:rFonts w:ascii="Times New Roman" w:hAnsi="Times New Roman" w:cs="Times New Roman"/>
          <w:b/>
          <w:bCs/>
          <w:sz w:val="24"/>
          <w:szCs w:val="24"/>
        </w:rPr>
        <w:t>Post-discussion group interview questions</w:t>
      </w:r>
    </w:p>
    <w:p w14:paraId="4383748B" w14:textId="5CAEFC3A" w:rsidR="00E930AD" w:rsidRPr="00BE739F" w:rsidRDefault="00E930AD" w:rsidP="00712FA9">
      <w:pPr>
        <w:pStyle w:val="ListParagraph"/>
        <w:numPr>
          <w:ilvl w:val="0"/>
          <w:numId w:val="1"/>
        </w:numPr>
        <w:rPr>
          <w:lang w:val="en-GB"/>
        </w:rPr>
      </w:pPr>
      <w:r w:rsidRPr="00BE739F">
        <w:rPr>
          <w:lang w:val="en-GB"/>
        </w:rPr>
        <w:t>Having taken part in the discussion group, have your thoughts changed about engagement with educational research being included in the professional teaching standards?</w:t>
      </w:r>
    </w:p>
    <w:p w14:paraId="251ACB12" w14:textId="77777777" w:rsidR="00E930AD" w:rsidRPr="00BE739F" w:rsidRDefault="00E930AD" w:rsidP="00E930AD">
      <w:pPr>
        <w:pStyle w:val="ListParagraph"/>
        <w:rPr>
          <w:lang w:val="en-GB"/>
        </w:rPr>
      </w:pPr>
    </w:p>
    <w:p w14:paraId="0D9F5F91" w14:textId="77777777" w:rsidR="002D053B" w:rsidRPr="00BE739F" w:rsidRDefault="00E930AD" w:rsidP="00712FA9">
      <w:pPr>
        <w:pStyle w:val="ListParagraph"/>
        <w:numPr>
          <w:ilvl w:val="0"/>
          <w:numId w:val="1"/>
        </w:numPr>
        <w:rPr>
          <w:lang w:val="en-GB"/>
        </w:rPr>
      </w:pPr>
      <w:r w:rsidRPr="00BE739F">
        <w:rPr>
          <w:lang w:val="en-GB"/>
        </w:rPr>
        <w:t>Do you feel confident about engaging with educational research after taking part in the discussion group?</w:t>
      </w:r>
    </w:p>
    <w:p w14:paraId="3621FF9D" w14:textId="77777777" w:rsidR="002D053B" w:rsidRPr="00BE739F" w:rsidRDefault="002D053B" w:rsidP="002D053B">
      <w:pPr>
        <w:pStyle w:val="ListParagraph"/>
      </w:pPr>
    </w:p>
    <w:p w14:paraId="7C4C8695" w14:textId="21BDE8F9" w:rsidR="00E930AD" w:rsidRPr="00BE739F" w:rsidRDefault="00E930AD" w:rsidP="00712FA9">
      <w:pPr>
        <w:pStyle w:val="ListParagraph"/>
        <w:numPr>
          <w:ilvl w:val="0"/>
          <w:numId w:val="1"/>
        </w:numPr>
        <w:rPr>
          <w:lang w:val="en-GB"/>
        </w:rPr>
      </w:pPr>
      <w:r w:rsidRPr="00BE739F">
        <w:t>What do you see as the main opportunities and advantages of having a discussion group in helping teachers to feel confident in engaging with educational research literature?</w:t>
      </w:r>
    </w:p>
    <w:p w14:paraId="1ED40FD2" w14:textId="77777777" w:rsidR="00E930AD" w:rsidRPr="00BE739F" w:rsidRDefault="00E930AD" w:rsidP="00E930AD">
      <w:pPr>
        <w:pStyle w:val="ListParagraph"/>
        <w:rPr>
          <w:lang w:val="en-GB"/>
        </w:rPr>
      </w:pPr>
    </w:p>
    <w:p w14:paraId="7189DAB0" w14:textId="77777777" w:rsidR="00E930AD" w:rsidRPr="00BE739F" w:rsidRDefault="00E930AD" w:rsidP="00712FA9">
      <w:pPr>
        <w:pStyle w:val="ListParagraph"/>
        <w:numPr>
          <w:ilvl w:val="0"/>
          <w:numId w:val="1"/>
        </w:numPr>
        <w:rPr>
          <w:lang w:val="en-GB"/>
        </w:rPr>
      </w:pPr>
      <w:r w:rsidRPr="00BE739F">
        <w:rPr>
          <w:lang w:val="en-GB"/>
        </w:rPr>
        <w:t>What do you see as the main barriers to discussion groups, or the disadvantages of them when it comes to helping teachers feel confident in engaging with educational research literature?</w:t>
      </w:r>
    </w:p>
    <w:p w14:paraId="583A6A2D" w14:textId="77777777" w:rsidR="00E930AD" w:rsidRPr="00BE739F" w:rsidRDefault="00E930AD" w:rsidP="00E930AD">
      <w:pPr>
        <w:rPr>
          <w:rFonts w:ascii="Times New Roman" w:hAnsi="Times New Roman" w:cs="Times New Roman"/>
          <w:sz w:val="24"/>
          <w:szCs w:val="24"/>
        </w:rPr>
      </w:pPr>
    </w:p>
    <w:p w14:paraId="5408219B" w14:textId="0EEF1FC4" w:rsidR="00E930AD" w:rsidRPr="00BE739F" w:rsidRDefault="00E930AD" w:rsidP="00712FA9">
      <w:pPr>
        <w:pStyle w:val="ListParagraph"/>
        <w:numPr>
          <w:ilvl w:val="0"/>
          <w:numId w:val="1"/>
        </w:numPr>
        <w:rPr>
          <w:lang w:val="en-GB"/>
        </w:rPr>
      </w:pPr>
      <w:r w:rsidRPr="00BE739F">
        <w:rPr>
          <w:lang w:val="en-GB"/>
        </w:rPr>
        <w:t xml:space="preserve">Do you think that there is anything else that could help staff to feel more confident in engaging with educational research </w:t>
      </w:r>
      <w:r w:rsidR="00BB73B1" w:rsidRPr="00BE739F">
        <w:rPr>
          <w:lang w:val="en-GB"/>
        </w:rPr>
        <w:t>literature</w:t>
      </w:r>
      <w:r w:rsidR="004F1330" w:rsidRPr="00BE739F">
        <w:t>,</w:t>
      </w:r>
      <w:r w:rsidRPr="00BE739F">
        <w:t xml:space="preserve"> whether it is to with a discussion group or something different?</w:t>
      </w:r>
    </w:p>
    <w:p w14:paraId="56FE084E" w14:textId="77777777" w:rsidR="00E930AD" w:rsidRPr="00BE739F" w:rsidRDefault="00E930AD" w:rsidP="00E930AD">
      <w:pPr>
        <w:rPr>
          <w:rFonts w:ascii="Times New Roman" w:hAnsi="Times New Roman" w:cs="Times New Roman"/>
          <w:sz w:val="24"/>
          <w:szCs w:val="24"/>
        </w:rPr>
      </w:pPr>
    </w:p>
    <w:p w14:paraId="31FAD1F9" w14:textId="77777777" w:rsidR="00E930AD" w:rsidRPr="00BE739F" w:rsidRDefault="00E930AD" w:rsidP="00E930AD">
      <w:pPr>
        <w:rPr>
          <w:rFonts w:ascii="Times New Roman" w:hAnsi="Times New Roman" w:cs="Times New Roman"/>
          <w:sz w:val="24"/>
          <w:szCs w:val="24"/>
        </w:rPr>
      </w:pPr>
    </w:p>
    <w:p w14:paraId="7E561AE4" w14:textId="77777777" w:rsidR="00E930AD" w:rsidRPr="00BE739F" w:rsidRDefault="00E930AD" w:rsidP="00E930AD">
      <w:pPr>
        <w:rPr>
          <w:rFonts w:ascii="Times New Roman" w:hAnsi="Times New Roman" w:cs="Times New Roman"/>
          <w:sz w:val="24"/>
          <w:szCs w:val="24"/>
        </w:rPr>
      </w:pPr>
    </w:p>
    <w:p w14:paraId="350F7159" w14:textId="35067446" w:rsidR="00E015AF" w:rsidRDefault="00E930AD">
      <w:pPr>
        <w:rPr>
          <w:rFonts w:ascii="Times New Roman" w:hAnsi="Times New Roman" w:cs="Times New Roman"/>
          <w:b/>
          <w:sz w:val="32"/>
        </w:rPr>
      </w:pPr>
      <w:r w:rsidRPr="00BE739F">
        <w:rPr>
          <w:rFonts w:ascii="Times New Roman" w:hAnsi="Times New Roman" w:cs="Times New Roman"/>
          <w:sz w:val="24"/>
          <w:szCs w:val="24"/>
        </w:rPr>
        <w:br w:type="page"/>
      </w:r>
    </w:p>
    <w:p w14:paraId="3ED5E276" w14:textId="77777777" w:rsidR="00152870" w:rsidRDefault="00152870" w:rsidP="00E930AD">
      <w:pPr>
        <w:jc w:val="center"/>
        <w:rPr>
          <w:rFonts w:ascii="Times New Roman" w:hAnsi="Times New Roman" w:cs="Times New Roman"/>
          <w:b/>
          <w:sz w:val="32"/>
        </w:rPr>
      </w:pPr>
    </w:p>
    <w:p w14:paraId="36819664" w14:textId="77777777" w:rsidR="00E015AF" w:rsidRDefault="00E015AF" w:rsidP="00E930AD">
      <w:pPr>
        <w:jc w:val="center"/>
        <w:rPr>
          <w:rFonts w:ascii="Times New Roman" w:hAnsi="Times New Roman" w:cs="Times New Roman"/>
          <w:b/>
          <w:sz w:val="32"/>
        </w:rPr>
      </w:pPr>
    </w:p>
    <w:p w14:paraId="0884CB25" w14:textId="77777777" w:rsidR="00E015AF" w:rsidRDefault="00E015AF" w:rsidP="00E930AD">
      <w:pPr>
        <w:jc w:val="center"/>
        <w:rPr>
          <w:rFonts w:ascii="Times New Roman" w:hAnsi="Times New Roman" w:cs="Times New Roman"/>
          <w:b/>
          <w:sz w:val="32"/>
        </w:rPr>
      </w:pPr>
    </w:p>
    <w:p w14:paraId="7916645B" w14:textId="77777777" w:rsidR="00E015AF" w:rsidRDefault="00E015AF" w:rsidP="00E930AD">
      <w:pPr>
        <w:jc w:val="center"/>
        <w:rPr>
          <w:rFonts w:ascii="Times New Roman" w:hAnsi="Times New Roman" w:cs="Times New Roman"/>
          <w:b/>
          <w:sz w:val="32"/>
        </w:rPr>
      </w:pPr>
    </w:p>
    <w:p w14:paraId="0DB68456" w14:textId="46C17C06" w:rsidR="00E015AF" w:rsidRDefault="00E015AF" w:rsidP="00E930AD">
      <w:pPr>
        <w:jc w:val="center"/>
        <w:rPr>
          <w:rFonts w:ascii="Times New Roman" w:hAnsi="Times New Roman" w:cs="Times New Roman"/>
          <w:b/>
          <w:sz w:val="32"/>
        </w:rPr>
      </w:pPr>
      <w:r>
        <w:rPr>
          <w:rFonts w:ascii="Times New Roman" w:hAnsi="Times New Roman" w:cs="Times New Roman"/>
          <w:b/>
          <w:sz w:val="32"/>
        </w:rPr>
        <w:t>Appendix iii</w:t>
      </w:r>
    </w:p>
    <w:p w14:paraId="56C09198" w14:textId="108A30B9" w:rsidR="00717B24" w:rsidRDefault="00717B24" w:rsidP="00E930AD">
      <w:pPr>
        <w:jc w:val="center"/>
        <w:rPr>
          <w:rFonts w:ascii="Times New Roman" w:hAnsi="Times New Roman" w:cs="Times New Roman"/>
          <w:b/>
          <w:sz w:val="32"/>
        </w:rPr>
      </w:pPr>
      <w:r>
        <w:rPr>
          <w:rFonts w:ascii="Times New Roman" w:hAnsi="Times New Roman" w:cs="Times New Roman"/>
          <w:b/>
          <w:sz w:val="32"/>
        </w:rPr>
        <w:t>Themes and Codes</w:t>
      </w:r>
    </w:p>
    <w:p w14:paraId="5D6E127E" w14:textId="77777777" w:rsidR="00717B24" w:rsidRDefault="00717B24" w:rsidP="00E930AD">
      <w:pPr>
        <w:jc w:val="center"/>
        <w:rPr>
          <w:rFonts w:ascii="Times New Roman" w:hAnsi="Times New Roman" w:cs="Times New Roman"/>
          <w:b/>
          <w:sz w:val="32"/>
        </w:rPr>
      </w:pPr>
    </w:p>
    <w:p w14:paraId="4941377B" w14:textId="348BFDDC" w:rsidR="00717B24" w:rsidRDefault="00717B24">
      <w:pPr>
        <w:rPr>
          <w:rFonts w:ascii="Times New Roman" w:hAnsi="Times New Roman" w:cs="Times New Roman"/>
          <w:b/>
          <w:sz w:val="32"/>
        </w:rPr>
      </w:pPr>
      <w:r>
        <w:rPr>
          <w:rFonts w:ascii="Times New Roman" w:hAnsi="Times New Roman" w:cs="Times New Roman"/>
          <w:b/>
          <w:sz w:val="32"/>
        </w:rPr>
        <w:br w:type="page"/>
      </w:r>
    </w:p>
    <w:p w14:paraId="5312C324" w14:textId="4E6E948B" w:rsidR="00A00921" w:rsidRPr="00AF2AE9" w:rsidRDefault="00F73F57" w:rsidP="00966E13">
      <w:pPr>
        <w:spacing w:line="480" w:lineRule="auto"/>
        <w:rPr>
          <w:rFonts w:ascii="Times New Roman" w:hAnsi="Times New Roman" w:cs="Times New Roman"/>
          <w:b/>
          <w:sz w:val="24"/>
          <w:szCs w:val="24"/>
        </w:rPr>
      </w:pPr>
      <w:r w:rsidRPr="00AF2AE9">
        <w:rPr>
          <w:rFonts w:ascii="Times New Roman" w:hAnsi="Times New Roman" w:cs="Times New Roman"/>
          <w:b/>
          <w:sz w:val="24"/>
          <w:szCs w:val="24"/>
        </w:rPr>
        <w:t>THEMES AND THEIR ALLOCATED CODES</w:t>
      </w:r>
    </w:p>
    <w:p w14:paraId="23D2B204" w14:textId="21EF3D31" w:rsidR="00A00921" w:rsidRPr="00A01AD7" w:rsidRDefault="00A00921" w:rsidP="00966E13">
      <w:pPr>
        <w:spacing w:line="480" w:lineRule="auto"/>
        <w:rPr>
          <w:rFonts w:ascii="Times New Roman" w:hAnsi="Times New Roman" w:cs="Times New Roman"/>
          <w:bCs/>
          <w:sz w:val="24"/>
          <w:szCs w:val="24"/>
          <w:u w:val="single"/>
        </w:rPr>
      </w:pPr>
      <w:r w:rsidRPr="00A01AD7">
        <w:rPr>
          <w:rFonts w:ascii="Times New Roman" w:hAnsi="Times New Roman" w:cs="Times New Roman"/>
          <w:bCs/>
          <w:sz w:val="24"/>
          <w:szCs w:val="24"/>
          <w:u w:val="single"/>
        </w:rPr>
        <w:t>Time</w:t>
      </w:r>
    </w:p>
    <w:p w14:paraId="43A39070" w14:textId="34D21D0D" w:rsidR="00A01AD7" w:rsidRPr="00A01AD7" w:rsidRDefault="00A00921" w:rsidP="00966E13">
      <w:pPr>
        <w:pStyle w:val="ListParagraph"/>
        <w:numPr>
          <w:ilvl w:val="0"/>
          <w:numId w:val="18"/>
        </w:numPr>
        <w:spacing w:line="480" w:lineRule="auto"/>
        <w:ind w:left="0" w:firstLine="0"/>
        <w:rPr>
          <w:bCs/>
        </w:rPr>
      </w:pPr>
      <w:r w:rsidRPr="00A01AD7">
        <w:rPr>
          <w:bCs/>
        </w:rPr>
        <w:t>Time to find literature</w:t>
      </w:r>
    </w:p>
    <w:p w14:paraId="1F3C4E85" w14:textId="07FCE2BC" w:rsidR="00A01AD7" w:rsidRPr="00A01AD7" w:rsidRDefault="00A00921" w:rsidP="00966E13">
      <w:pPr>
        <w:pStyle w:val="ListParagraph"/>
        <w:numPr>
          <w:ilvl w:val="0"/>
          <w:numId w:val="18"/>
        </w:numPr>
        <w:spacing w:line="480" w:lineRule="auto"/>
        <w:ind w:left="0" w:firstLine="0"/>
        <w:rPr>
          <w:bCs/>
        </w:rPr>
      </w:pPr>
      <w:r w:rsidRPr="00A01AD7">
        <w:rPr>
          <w:bCs/>
        </w:rPr>
        <w:t>Time for reading</w:t>
      </w:r>
    </w:p>
    <w:p w14:paraId="5AF21944" w14:textId="70C8A20F" w:rsidR="00A00921" w:rsidRDefault="00A00921" w:rsidP="00966E13">
      <w:pPr>
        <w:pStyle w:val="ListParagraph"/>
        <w:numPr>
          <w:ilvl w:val="0"/>
          <w:numId w:val="18"/>
        </w:numPr>
        <w:spacing w:line="480" w:lineRule="auto"/>
        <w:ind w:left="0" w:firstLine="0"/>
        <w:rPr>
          <w:bCs/>
        </w:rPr>
      </w:pPr>
      <w:r w:rsidRPr="00A01AD7">
        <w:rPr>
          <w:bCs/>
        </w:rPr>
        <w:t>Time for discussion</w:t>
      </w:r>
    </w:p>
    <w:p w14:paraId="4C340503" w14:textId="406EBB3E" w:rsidR="00563A97" w:rsidRPr="00A01AD7" w:rsidRDefault="00563A97" w:rsidP="00966E13">
      <w:pPr>
        <w:pStyle w:val="ListParagraph"/>
        <w:numPr>
          <w:ilvl w:val="0"/>
          <w:numId w:val="18"/>
        </w:numPr>
        <w:spacing w:line="480" w:lineRule="auto"/>
        <w:ind w:left="0" w:firstLine="0"/>
        <w:rPr>
          <w:bCs/>
        </w:rPr>
      </w:pPr>
      <w:r>
        <w:rPr>
          <w:bCs/>
        </w:rPr>
        <w:t>Workload issues and priorities</w:t>
      </w:r>
    </w:p>
    <w:p w14:paraId="6C94D099" w14:textId="77777777" w:rsidR="00966E13" w:rsidRDefault="00966E13" w:rsidP="00966E13">
      <w:pPr>
        <w:spacing w:line="480" w:lineRule="auto"/>
        <w:rPr>
          <w:rFonts w:ascii="Times New Roman" w:hAnsi="Times New Roman" w:cs="Times New Roman"/>
          <w:bCs/>
          <w:sz w:val="24"/>
          <w:szCs w:val="24"/>
          <w:u w:val="single"/>
        </w:rPr>
      </w:pPr>
    </w:p>
    <w:p w14:paraId="65041187" w14:textId="046D34F2" w:rsidR="00A00921" w:rsidRPr="00A01AD7" w:rsidRDefault="00A00921" w:rsidP="00966E13">
      <w:pPr>
        <w:spacing w:line="480" w:lineRule="auto"/>
        <w:rPr>
          <w:rFonts w:ascii="Times New Roman" w:hAnsi="Times New Roman" w:cs="Times New Roman"/>
          <w:bCs/>
          <w:sz w:val="24"/>
          <w:szCs w:val="24"/>
          <w:u w:val="single"/>
        </w:rPr>
      </w:pPr>
      <w:r w:rsidRPr="00A01AD7">
        <w:rPr>
          <w:rFonts w:ascii="Times New Roman" w:hAnsi="Times New Roman" w:cs="Times New Roman"/>
          <w:bCs/>
          <w:sz w:val="24"/>
          <w:szCs w:val="24"/>
          <w:u w:val="single"/>
        </w:rPr>
        <w:t>Academic texts</w:t>
      </w:r>
    </w:p>
    <w:p w14:paraId="4D380A97" w14:textId="09ABE873" w:rsidR="00F73F57" w:rsidRDefault="00A00921" w:rsidP="00966E13">
      <w:pPr>
        <w:pStyle w:val="ListParagraph"/>
        <w:numPr>
          <w:ilvl w:val="0"/>
          <w:numId w:val="17"/>
        </w:numPr>
        <w:spacing w:line="480" w:lineRule="auto"/>
        <w:ind w:left="0" w:firstLine="0"/>
        <w:rPr>
          <w:bCs/>
        </w:rPr>
      </w:pPr>
      <w:r w:rsidRPr="00A01AD7">
        <w:rPr>
          <w:bCs/>
        </w:rPr>
        <w:t>Readability of research</w:t>
      </w:r>
    </w:p>
    <w:p w14:paraId="7FDA92CE" w14:textId="7B56CBC0" w:rsidR="00AA1BD0" w:rsidRDefault="00AA1BD0" w:rsidP="00966E13">
      <w:pPr>
        <w:pStyle w:val="ListParagraph"/>
        <w:numPr>
          <w:ilvl w:val="0"/>
          <w:numId w:val="17"/>
        </w:numPr>
        <w:spacing w:line="480" w:lineRule="auto"/>
        <w:ind w:left="0" w:firstLine="0"/>
        <w:rPr>
          <w:bCs/>
        </w:rPr>
      </w:pPr>
      <w:r>
        <w:rPr>
          <w:bCs/>
        </w:rPr>
        <w:t>Length of research literature</w:t>
      </w:r>
    </w:p>
    <w:p w14:paraId="1457EE8A" w14:textId="24922103" w:rsidR="00213196" w:rsidRPr="00A01AD7" w:rsidRDefault="00213196" w:rsidP="00966E13">
      <w:pPr>
        <w:pStyle w:val="ListParagraph"/>
        <w:numPr>
          <w:ilvl w:val="0"/>
          <w:numId w:val="17"/>
        </w:numPr>
        <w:spacing w:line="480" w:lineRule="auto"/>
        <w:ind w:left="0" w:firstLine="0"/>
        <w:rPr>
          <w:bCs/>
        </w:rPr>
      </w:pPr>
      <w:r>
        <w:rPr>
          <w:bCs/>
        </w:rPr>
        <w:t xml:space="preserve">Volume of </w:t>
      </w:r>
      <w:r w:rsidR="007179F8">
        <w:rPr>
          <w:bCs/>
        </w:rPr>
        <w:t>available research</w:t>
      </w:r>
    </w:p>
    <w:p w14:paraId="5D0F649A" w14:textId="3CCF3143" w:rsidR="00A00921" w:rsidRDefault="00A00921" w:rsidP="00966E13">
      <w:pPr>
        <w:pStyle w:val="ListParagraph"/>
        <w:numPr>
          <w:ilvl w:val="0"/>
          <w:numId w:val="17"/>
        </w:numPr>
        <w:spacing w:line="480" w:lineRule="auto"/>
        <w:ind w:left="0" w:firstLine="0"/>
        <w:rPr>
          <w:bCs/>
        </w:rPr>
      </w:pPr>
      <w:r w:rsidRPr="00A01AD7">
        <w:rPr>
          <w:bCs/>
        </w:rPr>
        <w:t>Readability of blogs and summaries</w:t>
      </w:r>
    </w:p>
    <w:p w14:paraId="002056E5" w14:textId="77777777" w:rsidR="00A00921" w:rsidRPr="00A01AD7" w:rsidRDefault="00A00921" w:rsidP="00966E13">
      <w:pPr>
        <w:spacing w:line="480" w:lineRule="auto"/>
        <w:rPr>
          <w:rFonts w:ascii="Times New Roman" w:hAnsi="Times New Roman" w:cs="Times New Roman"/>
          <w:bCs/>
          <w:sz w:val="24"/>
          <w:szCs w:val="24"/>
          <w:u w:val="single"/>
        </w:rPr>
      </w:pPr>
    </w:p>
    <w:p w14:paraId="68214C38" w14:textId="7E806EF9" w:rsidR="00A00921" w:rsidRPr="00A01AD7" w:rsidRDefault="00A00921" w:rsidP="00966E13">
      <w:pPr>
        <w:spacing w:line="480" w:lineRule="auto"/>
        <w:rPr>
          <w:rFonts w:ascii="Times New Roman" w:hAnsi="Times New Roman" w:cs="Times New Roman"/>
          <w:bCs/>
          <w:sz w:val="24"/>
          <w:szCs w:val="24"/>
          <w:u w:val="single"/>
        </w:rPr>
      </w:pPr>
      <w:r w:rsidRPr="00A01AD7">
        <w:rPr>
          <w:rFonts w:ascii="Times New Roman" w:hAnsi="Times New Roman" w:cs="Times New Roman"/>
          <w:bCs/>
          <w:sz w:val="24"/>
          <w:szCs w:val="24"/>
          <w:u w:val="single"/>
        </w:rPr>
        <w:t>Professional dialogue/groups</w:t>
      </w:r>
    </w:p>
    <w:p w14:paraId="3DB4054A" w14:textId="5CA605D5" w:rsidR="00A00921" w:rsidRPr="00A01AD7" w:rsidRDefault="00C11B23" w:rsidP="00966E13">
      <w:pPr>
        <w:pStyle w:val="ListParagraph"/>
        <w:numPr>
          <w:ilvl w:val="0"/>
          <w:numId w:val="17"/>
        </w:numPr>
        <w:spacing w:line="480" w:lineRule="auto"/>
        <w:ind w:left="0" w:firstLine="0"/>
        <w:rPr>
          <w:bCs/>
        </w:rPr>
      </w:pPr>
      <w:r w:rsidRPr="00A01AD7">
        <w:rPr>
          <w:bCs/>
        </w:rPr>
        <w:t>Potential for collaboration</w:t>
      </w:r>
    </w:p>
    <w:p w14:paraId="2EB541D5" w14:textId="6CED0D5C" w:rsidR="00C11B23" w:rsidRDefault="00B13E34" w:rsidP="00966E13">
      <w:pPr>
        <w:pStyle w:val="ListParagraph"/>
        <w:numPr>
          <w:ilvl w:val="0"/>
          <w:numId w:val="17"/>
        </w:numPr>
        <w:spacing w:line="480" w:lineRule="auto"/>
        <w:ind w:left="0" w:firstLine="0"/>
        <w:rPr>
          <w:bCs/>
        </w:rPr>
      </w:pPr>
      <w:r>
        <w:rPr>
          <w:bCs/>
        </w:rPr>
        <w:t>Focus for discussion</w:t>
      </w:r>
    </w:p>
    <w:p w14:paraId="7B13CAD4" w14:textId="4256D320" w:rsidR="00B13E34" w:rsidRDefault="00B13E34" w:rsidP="00966E13">
      <w:pPr>
        <w:pStyle w:val="ListParagraph"/>
        <w:numPr>
          <w:ilvl w:val="0"/>
          <w:numId w:val="17"/>
        </w:numPr>
        <w:spacing w:line="480" w:lineRule="auto"/>
        <w:ind w:left="0" w:firstLine="0"/>
        <w:rPr>
          <w:bCs/>
        </w:rPr>
      </w:pPr>
      <w:r>
        <w:rPr>
          <w:bCs/>
        </w:rPr>
        <w:t>Perspectives from colleagues</w:t>
      </w:r>
    </w:p>
    <w:p w14:paraId="2C414C3E" w14:textId="5DBECAEA" w:rsidR="00213196" w:rsidRDefault="00213196" w:rsidP="00966E13">
      <w:pPr>
        <w:pStyle w:val="ListParagraph"/>
        <w:numPr>
          <w:ilvl w:val="0"/>
          <w:numId w:val="17"/>
        </w:numPr>
        <w:spacing w:line="480" w:lineRule="auto"/>
        <w:ind w:left="0" w:firstLine="0"/>
        <w:rPr>
          <w:bCs/>
        </w:rPr>
      </w:pPr>
      <w:r>
        <w:rPr>
          <w:bCs/>
        </w:rPr>
        <w:t>Safe space culture for discussion</w:t>
      </w:r>
    </w:p>
    <w:p w14:paraId="0935B922" w14:textId="26DB5DAD" w:rsidR="006541FC" w:rsidRDefault="006541FC" w:rsidP="00966E13">
      <w:pPr>
        <w:pStyle w:val="ListParagraph"/>
        <w:numPr>
          <w:ilvl w:val="0"/>
          <w:numId w:val="17"/>
        </w:numPr>
        <w:spacing w:line="480" w:lineRule="auto"/>
        <w:ind w:left="0" w:firstLine="0"/>
        <w:rPr>
          <w:bCs/>
        </w:rPr>
      </w:pPr>
      <w:r>
        <w:rPr>
          <w:bCs/>
        </w:rPr>
        <w:t>Exploration of key ideas</w:t>
      </w:r>
    </w:p>
    <w:p w14:paraId="774E653A" w14:textId="5B92C8FF" w:rsidR="006B49F3" w:rsidRDefault="006B49F3" w:rsidP="00966E13">
      <w:pPr>
        <w:pStyle w:val="ListParagraph"/>
        <w:numPr>
          <w:ilvl w:val="0"/>
          <w:numId w:val="17"/>
        </w:numPr>
        <w:spacing w:line="480" w:lineRule="auto"/>
        <w:ind w:left="0" w:firstLine="0"/>
        <w:rPr>
          <w:bCs/>
        </w:rPr>
      </w:pPr>
      <w:r>
        <w:rPr>
          <w:bCs/>
        </w:rPr>
        <w:t>Group size</w:t>
      </w:r>
      <w:r w:rsidR="00FF30B6">
        <w:rPr>
          <w:bCs/>
        </w:rPr>
        <w:t xml:space="preserve"> should be small</w:t>
      </w:r>
    </w:p>
    <w:p w14:paraId="27AE7BD0" w14:textId="471C389B" w:rsidR="00552152" w:rsidRPr="00A01AD7" w:rsidRDefault="00552152" w:rsidP="00966E13">
      <w:pPr>
        <w:pStyle w:val="ListParagraph"/>
        <w:numPr>
          <w:ilvl w:val="0"/>
          <w:numId w:val="17"/>
        </w:numPr>
        <w:spacing w:line="480" w:lineRule="auto"/>
        <w:ind w:left="0" w:firstLine="0"/>
        <w:rPr>
          <w:bCs/>
        </w:rPr>
      </w:pPr>
      <w:r>
        <w:rPr>
          <w:bCs/>
        </w:rPr>
        <w:t>Learn from and with others</w:t>
      </w:r>
    </w:p>
    <w:p w14:paraId="565AC4B2" w14:textId="231D33C4" w:rsidR="00A00921" w:rsidRPr="00A01AD7" w:rsidRDefault="00C11B23" w:rsidP="00966E13">
      <w:pPr>
        <w:tabs>
          <w:tab w:val="left" w:pos="4821"/>
        </w:tabs>
        <w:spacing w:line="480" w:lineRule="auto"/>
        <w:rPr>
          <w:rFonts w:ascii="Times New Roman" w:hAnsi="Times New Roman" w:cs="Times New Roman"/>
          <w:bCs/>
          <w:sz w:val="24"/>
          <w:szCs w:val="24"/>
        </w:rPr>
      </w:pPr>
      <w:r w:rsidRPr="00A01AD7">
        <w:rPr>
          <w:rFonts w:ascii="Times New Roman" w:hAnsi="Times New Roman" w:cs="Times New Roman"/>
          <w:bCs/>
          <w:sz w:val="24"/>
          <w:szCs w:val="24"/>
        </w:rPr>
        <w:tab/>
      </w:r>
      <w:r w:rsidRPr="00A01AD7">
        <w:rPr>
          <w:rFonts w:ascii="Times New Roman" w:hAnsi="Times New Roman" w:cs="Times New Roman"/>
          <w:bCs/>
          <w:sz w:val="24"/>
          <w:szCs w:val="24"/>
        </w:rPr>
        <w:tab/>
      </w:r>
    </w:p>
    <w:p w14:paraId="6075FAED" w14:textId="44D27410" w:rsidR="00A00921" w:rsidRPr="00A01AD7" w:rsidRDefault="00A00921" w:rsidP="00AF2AE9">
      <w:pPr>
        <w:spacing w:line="480" w:lineRule="auto"/>
        <w:ind w:left="1080" w:hanging="1080"/>
        <w:rPr>
          <w:rFonts w:ascii="Times New Roman" w:hAnsi="Times New Roman" w:cs="Times New Roman"/>
          <w:bCs/>
          <w:sz w:val="24"/>
          <w:szCs w:val="24"/>
          <w:u w:val="single"/>
        </w:rPr>
      </w:pPr>
      <w:r w:rsidRPr="00A01AD7">
        <w:rPr>
          <w:rFonts w:ascii="Times New Roman" w:hAnsi="Times New Roman" w:cs="Times New Roman"/>
          <w:bCs/>
          <w:sz w:val="24"/>
          <w:szCs w:val="24"/>
          <w:u w:val="single"/>
        </w:rPr>
        <w:t>Evidence-informed practice</w:t>
      </w:r>
    </w:p>
    <w:p w14:paraId="00ADB771" w14:textId="54D1A16D" w:rsidR="00C11B23" w:rsidRPr="002D7A33" w:rsidRDefault="00C11B23" w:rsidP="002D7A33">
      <w:pPr>
        <w:pStyle w:val="ListParagraph"/>
        <w:numPr>
          <w:ilvl w:val="0"/>
          <w:numId w:val="19"/>
        </w:numPr>
        <w:spacing w:line="480" w:lineRule="auto"/>
        <w:rPr>
          <w:bCs/>
        </w:rPr>
      </w:pPr>
      <w:r w:rsidRPr="002D7A33">
        <w:rPr>
          <w:bCs/>
        </w:rPr>
        <w:t xml:space="preserve">Development </w:t>
      </w:r>
      <w:r w:rsidR="00336D0B">
        <w:rPr>
          <w:bCs/>
        </w:rPr>
        <w:t xml:space="preserve">and/or improvement </w:t>
      </w:r>
      <w:r w:rsidRPr="002D7A33">
        <w:rPr>
          <w:bCs/>
        </w:rPr>
        <w:t>of practice</w:t>
      </w:r>
    </w:p>
    <w:p w14:paraId="53172C33" w14:textId="078B46D3" w:rsidR="002D7A33" w:rsidRDefault="00C11B23" w:rsidP="002D7A33">
      <w:pPr>
        <w:pStyle w:val="ListParagraph"/>
        <w:numPr>
          <w:ilvl w:val="0"/>
          <w:numId w:val="19"/>
        </w:numPr>
        <w:spacing w:line="480" w:lineRule="auto"/>
        <w:rPr>
          <w:bCs/>
        </w:rPr>
      </w:pPr>
      <w:r w:rsidRPr="002D7A33">
        <w:rPr>
          <w:bCs/>
        </w:rPr>
        <w:t>Evaluation of approaches</w:t>
      </w:r>
    </w:p>
    <w:p w14:paraId="1709C2E3" w14:textId="4FB1A19A" w:rsidR="002D7A33" w:rsidRDefault="00577E88" w:rsidP="002D7A33">
      <w:pPr>
        <w:pStyle w:val="ListParagraph"/>
        <w:numPr>
          <w:ilvl w:val="0"/>
          <w:numId w:val="19"/>
        </w:numPr>
        <w:spacing w:line="480" w:lineRule="auto"/>
        <w:rPr>
          <w:bCs/>
        </w:rPr>
      </w:pPr>
      <w:r>
        <w:rPr>
          <w:bCs/>
        </w:rPr>
        <w:t>Varying school contexts may limit transferability of strategies</w:t>
      </w:r>
    </w:p>
    <w:p w14:paraId="73A17298" w14:textId="52434BF3" w:rsidR="00BA6F21" w:rsidRDefault="009E1937" w:rsidP="00BA6F21">
      <w:pPr>
        <w:pStyle w:val="ListParagraph"/>
        <w:numPr>
          <w:ilvl w:val="0"/>
          <w:numId w:val="19"/>
        </w:numPr>
        <w:spacing w:line="480" w:lineRule="auto"/>
        <w:rPr>
          <w:bCs/>
        </w:rPr>
      </w:pPr>
      <w:r>
        <w:rPr>
          <w:bCs/>
        </w:rPr>
        <w:t>Supports innovation in teaching and learning</w:t>
      </w:r>
    </w:p>
    <w:p w14:paraId="60289734" w14:textId="4231DB31" w:rsidR="00C56F1B" w:rsidRPr="00336D0B" w:rsidRDefault="00841EB9" w:rsidP="00336D0B">
      <w:pPr>
        <w:pStyle w:val="ListParagraph"/>
        <w:numPr>
          <w:ilvl w:val="0"/>
          <w:numId w:val="19"/>
        </w:numPr>
        <w:spacing w:line="480" w:lineRule="auto"/>
        <w:rPr>
          <w:bCs/>
        </w:rPr>
      </w:pPr>
      <w:r>
        <w:rPr>
          <w:bCs/>
        </w:rPr>
        <w:t>Challenge of adapting and implementing ideas in own practic</w:t>
      </w:r>
      <w:r w:rsidR="00336D0B">
        <w:rPr>
          <w:bCs/>
        </w:rPr>
        <w:t>e</w:t>
      </w:r>
    </w:p>
    <w:p w14:paraId="07BEEA87" w14:textId="77777777" w:rsidR="00A00921" w:rsidRPr="00A01AD7" w:rsidRDefault="00A00921" w:rsidP="00AF2AE9">
      <w:pPr>
        <w:spacing w:line="480" w:lineRule="auto"/>
        <w:ind w:hanging="1080"/>
        <w:rPr>
          <w:rFonts w:ascii="Times New Roman" w:hAnsi="Times New Roman" w:cs="Times New Roman"/>
          <w:bCs/>
          <w:sz w:val="24"/>
          <w:szCs w:val="24"/>
        </w:rPr>
      </w:pPr>
    </w:p>
    <w:p w14:paraId="5B652E9C" w14:textId="77777777" w:rsidR="00C11B23" w:rsidRPr="00A01AD7" w:rsidRDefault="00A00921" w:rsidP="00AF2AE9">
      <w:pPr>
        <w:spacing w:line="480" w:lineRule="auto"/>
        <w:rPr>
          <w:rFonts w:ascii="Times New Roman" w:hAnsi="Times New Roman" w:cs="Times New Roman"/>
          <w:bCs/>
          <w:sz w:val="24"/>
          <w:szCs w:val="24"/>
          <w:u w:val="single"/>
        </w:rPr>
      </w:pPr>
      <w:r w:rsidRPr="00A01AD7">
        <w:rPr>
          <w:rFonts w:ascii="Times New Roman" w:hAnsi="Times New Roman" w:cs="Times New Roman"/>
          <w:bCs/>
          <w:sz w:val="24"/>
          <w:szCs w:val="24"/>
          <w:u w:val="single"/>
        </w:rPr>
        <w:t>Other confidence / teacher-efficacy issues</w:t>
      </w:r>
      <w:r w:rsidR="00C11B23" w:rsidRPr="00A01AD7">
        <w:rPr>
          <w:rFonts w:ascii="Times New Roman" w:hAnsi="Times New Roman" w:cs="Times New Roman"/>
          <w:bCs/>
          <w:sz w:val="24"/>
          <w:szCs w:val="24"/>
          <w:u w:val="single"/>
        </w:rPr>
        <w:t xml:space="preserve"> </w:t>
      </w:r>
    </w:p>
    <w:p w14:paraId="7DE6A507" w14:textId="5D17214B" w:rsidR="00C11B23" w:rsidRDefault="00C11B23" w:rsidP="00AF2AE9">
      <w:pPr>
        <w:pStyle w:val="ListParagraph"/>
        <w:numPr>
          <w:ilvl w:val="0"/>
          <w:numId w:val="17"/>
        </w:numPr>
        <w:spacing w:line="480" w:lineRule="auto"/>
        <w:rPr>
          <w:bCs/>
        </w:rPr>
      </w:pPr>
      <w:r w:rsidRPr="00A01AD7">
        <w:rPr>
          <w:bCs/>
        </w:rPr>
        <w:t>Empowering colleagues</w:t>
      </w:r>
    </w:p>
    <w:p w14:paraId="4A3B42E9" w14:textId="358060DF" w:rsidR="00303920" w:rsidRDefault="00303920" w:rsidP="00AF2AE9">
      <w:pPr>
        <w:pStyle w:val="ListParagraph"/>
        <w:numPr>
          <w:ilvl w:val="0"/>
          <w:numId w:val="17"/>
        </w:numPr>
        <w:spacing w:line="480" w:lineRule="auto"/>
        <w:rPr>
          <w:bCs/>
        </w:rPr>
      </w:pPr>
      <w:proofErr w:type="gramStart"/>
      <w:r>
        <w:rPr>
          <w:bCs/>
        </w:rPr>
        <w:t>Builds</w:t>
      </w:r>
      <w:proofErr w:type="gramEnd"/>
      <w:r>
        <w:rPr>
          <w:bCs/>
        </w:rPr>
        <w:t xml:space="preserve"> confidence</w:t>
      </w:r>
      <w:r w:rsidR="004B0136">
        <w:rPr>
          <w:bCs/>
        </w:rPr>
        <w:t xml:space="preserve"> in own practice</w:t>
      </w:r>
    </w:p>
    <w:p w14:paraId="1FC35B0B" w14:textId="57C5A987" w:rsidR="00966E13" w:rsidRPr="00966E13" w:rsidRDefault="0012596E" w:rsidP="00966E13">
      <w:pPr>
        <w:pStyle w:val="ListParagraph"/>
        <w:numPr>
          <w:ilvl w:val="0"/>
          <w:numId w:val="17"/>
        </w:numPr>
        <w:spacing w:line="480" w:lineRule="auto"/>
        <w:rPr>
          <w:bCs/>
        </w:rPr>
      </w:pPr>
      <w:r>
        <w:rPr>
          <w:bCs/>
        </w:rPr>
        <w:t>Recent and repeated research engagement builds confidence</w:t>
      </w:r>
    </w:p>
    <w:p w14:paraId="7996B19E" w14:textId="1455FD86" w:rsidR="00717B24" w:rsidRPr="00A01AD7" w:rsidRDefault="00717B24" w:rsidP="00AF2AE9">
      <w:pPr>
        <w:spacing w:line="480" w:lineRule="auto"/>
        <w:ind w:left="1080" w:hanging="1080"/>
        <w:rPr>
          <w:rFonts w:ascii="Times New Roman" w:hAnsi="Times New Roman" w:cs="Times New Roman"/>
          <w:bCs/>
          <w:sz w:val="24"/>
          <w:szCs w:val="24"/>
        </w:rPr>
      </w:pPr>
    </w:p>
    <w:sectPr w:rsidR="00717B24" w:rsidRPr="00A01A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FBB475" w14:textId="77777777" w:rsidR="00AD71A0" w:rsidRDefault="00AD71A0" w:rsidP="00EB0FBD">
      <w:pPr>
        <w:spacing w:after="0" w:line="240" w:lineRule="auto"/>
      </w:pPr>
      <w:r>
        <w:separator/>
      </w:r>
    </w:p>
  </w:endnote>
  <w:endnote w:type="continuationSeparator" w:id="0">
    <w:p w14:paraId="52A35C8E" w14:textId="77777777" w:rsidR="00AD71A0" w:rsidRDefault="00AD71A0" w:rsidP="00EB0FBD">
      <w:pPr>
        <w:spacing w:after="0" w:line="240" w:lineRule="auto"/>
      </w:pPr>
      <w:r>
        <w:continuationSeparator/>
      </w:r>
    </w:p>
  </w:endnote>
  <w:endnote w:type="continuationNotice" w:id="1">
    <w:p w14:paraId="5986A7F0" w14:textId="77777777" w:rsidR="00AD71A0" w:rsidRDefault="00AD71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3939696"/>
      <w:docPartObj>
        <w:docPartGallery w:val="Page Numbers (Bottom of Page)"/>
        <w:docPartUnique/>
      </w:docPartObj>
    </w:sdtPr>
    <w:sdtEndPr>
      <w:rPr>
        <w:noProof/>
      </w:rPr>
    </w:sdtEndPr>
    <w:sdtContent>
      <w:p w14:paraId="19C2F736" w14:textId="7C658A6C" w:rsidR="00B30FC7" w:rsidRDefault="00B30F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0B47AC" w14:textId="77777777" w:rsidR="00B30FC7" w:rsidRDefault="00B30F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B70AE3" w14:textId="77777777" w:rsidR="00AD71A0" w:rsidRDefault="00AD71A0" w:rsidP="00EB0FBD">
      <w:pPr>
        <w:spacing w:after="0" w:line="240" w:lineRule="auto"/>
      </w:pPr>
      <w:r>
        <w:separator/>
      </w:r>
    </w:p>
  </w:footnote>
  <w:footnote w:type="continuationSeparator" w:id="0">
    <w:p w14:paraId="10D136B8" w14:textId="77777777" w:rsidR="00AD71A0" w:rsidRDefault="00AD71A0" w:rsidP="00EB0FBD">
      <w:pPr>
        <w:spacing w:after="0" w:line="240" w:lineRule="auto"/>
      </w:pPr>
      <w:r>
        <w:continuationSeparator/>
      </w:r>
    </w:p>
  </w:footnote>
  <w:footnote w:type="continuationNotice" w:id="1">
    <w:p w14:paraId="47EADCC9" w14:textId="77777777" w:rsidR="00AD71A0" w:rsidRDefault="00AD71A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entireDocument int2:id="X35uMoXh">
      <int2:extLst>
        <oel:ext uri="E302BA01-7950-474C-9AD3-286E660C40A8">
          <int2:similaritySummary int2:version="1" int2:runId="1695730270067" int2:tilesCheckedInThisRun="134" int2:totalNumOfTiles="134" int2:similarityAnnotationCount="0" int2:numWords="15965" int2:numFlaggedWords="0"/>
        </oel:ext>
      </int2:extLst>
    </int2:entireDocument>
  </int2:observations>
  <int2:intelligenceSettings/>
  <int2:onDemandWorkflows>
    <int2:onDemandWorkflow int2:type="SimilarityCheck" int2:paragraphVersions="7402B1F9-54D3DA72 2672A2D5-77777777 16DD8525-523763F2 4B49A605-74ABB885 6372F5E4-7A7D9ECE 4C501121-383444E6 4E828868-55F607F7 00B7DEF8-7B00F4C5 28F173C3-60CF4299 51F2C500-77777777 02A53EB3-77777777 1701053A-6DC22790 4C74B9D2-26B6D46F 4F0064BD-5E9D384A 64D7FEC7-0FCAF3C0 4D560251-77777777 77A3B816-50855289 25BC41F0-1890D4FA 25E20243-07472C47 507A4EC6-4A5CD1F0 64FFEB20-55A881B3 6AC89BEE-35E63395 488FB28D-65EED361 16301F5C-56A584E6 706F3222-6BFEA1BE 09D4DE73-1159CCEE 1F490ED4-268FFD4E 2E784D48-42E41ED0 35C9F1AB-26E83E21 36A431E9-00CF57FE 5FAD5B26-37021CF1 3608FE7E-2D6F6605 25A990E1-71AC846C 4DD87EFC-1FD95658 2A084B15-1FADE2AE 1B353913-169E5418 36189F2F-231DC404 798CBEB3-77777777 277CC381-0261149B 61602B0A-32B76E4D 16491344-2CA71088 124BD7D6-2DF2F020 772F8614-76848A0D 608562C9-5710055C 4FED51C0-420F5039 60103EF4-77777777 67DC946D-77CBC9F9 1436F7DC-77777777 1BCF79BB-518E7819 017DC75D-77777777 5155F8C0-19EBC0E5 04B30AA4-77777777 5443D954-70E7061C 49F542F5-732E673B 611689DE-3A4F745D 38B3F3D3-77777777 6A9DA7E3-5C9042B1 266DA13F-6BDCBCBF 56CFB930-758728FE 7A005554-3392FFB1 4146F3F9-697D65B9 5D9B0A1C-6D506BDD 1FDFC58A-1143C15B 66AA1227-6BD417CC 258745E6-0387679C 501CBE03-77777777 4910270A-45F8ACE0 0BB67A96-7F38BD51 728978B2-672E0758 1EE84B50-0BFC7EF6 4BA97CBB-768EF78E 41D0CFB1-28AE3C0C 1ED16472-09B332E4 392AF21E-67180053 3F972D29-0351D0D4 25AC4394-5F413F7F 5FD98BBA-77777777 37D244EC-0E581683 18AAF039-4A140E9D 70CE700E-77777777 34331A1E-65A9EB06 277DCF76-6BACE562 208C9E30-4B466997 248EFFED-59B075F8 27949611-090BB37A 0A4DDE40-0CBADF53 7C7DADF8-6B449B72 51466ADB-4272998B 5A047365-77777777 157E43E1-4B4610EF 76803027-4790D2AE 32AE6186-3B39F9BD 2EC43125-77777777 379E1E5A-46B0E0F6 47FF283B-1E7F46E2 67992112-4A923D12 78968B53-77777777 426BDC8C-3A2EA8D8 3EF8C831-77777777 6924D7C4-523EDC79 45765D7C-77777777 6DA5C6BB-73E51E01 0BC5F15E-77777777 43C95952-77777777 1E748525-1DB3ADE0 7724948F-77777777 51643406-77777777 0C2CB09C-571E4ECA 29800FC3-7ADF564E 4C9BDB7C-13DBA2B1 30E9836F-5A5DCF73 5B718FC5-5DB215E5 2EA561EB-77777777 19AA36AF-31884CB3 3200A7E6-37523430 5E35F19A-241D95CC 568292FC-77777777 6A4DB8EB-78FD4E0F 3F9ADB05-0B7D693B 0966306C-3589951A 7A29DB56-61D20C59 4B578336-1EA6107C 2D8A29A3-1112B158 38BD83AA-3C2591D9 4F84941A-035124A1 75AF611B-2BD86E41 736A4CC5-378CBDB5 39C47634-19A1ECFA 740CED30-6C87EE73 5470D630-77777777 2974B3EE-77777777 1D90EA8B-77777777 32D127FB-0BFA54B9 3ED5CAC3-77777777 13FFA09C-496E773A 2236423C-607CB653 53DD2ABD-3C475E92 0D64693E-38EDBA68 3383B861-3304EEDB 5F452619-77777777 7AD36425-3B3737E2 1AB5E232-77777777 5D1984B9-695FD16F 1D810FFC-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A3F0C"/>
    <w:multiLevelType w:val="hybridMultilevel"/>
    <w:tmpl w:val="8B943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A4656"/>
    <w:multiLevelType w:val="hybridMultilevel"/>
    <w:tmpl w:val="1B74A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34869"/>
    <w:multiLevelType w:val="hybridMultilevel"/>
    <w:tmpl w:val="CA442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E026C"/>
    <w:multiLevelType w:val="hybridMultilevel"/>
    <w:tmpl w:val="40323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B005F4"/>
    <w:multiLevelType w:val="multilevel"/>
    <w:tmpl w:val="157A39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71750C7"/>
    <w:multiLevelType w:val="multilevel"/>
    <w:tmpl w:val="3CB0803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76F065C"/>
    <w:multiLevelType w:val="multilevel"/>
    <w:tmpl w:val="458ED2E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9BB1EDB"/>
    <w:multiLevelType w:val="multilevel"/>
    <w:tmpl w:val="9500C9B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076A7C"/>
    <w:multiLevelType w:val="hybridMultilevel"/>
    <w:tmpl w:val="C3D2F9B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DBC4E8C"/>
    <w:multiLevelType w:val="hybridMultilevel"/>
    <w:tmpl w:val="3FE46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433C31"/>
    <w:multiLevelType w:val="hybridMultilevel"/>
    <w:tmpl w:val="E97E4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6D3498"/>
    <w:multiLevelType w:val="hybridMultilevel"/>
    <w:tmpl w:val="BC12B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1F59E1"/>
    <w:multiLevelType w:val="hybridMultilevel"/>
    <w:tmpl w:val="C2EA0CDE"/>
    <w:lvl w:ilvl="0" w:tplc="13563214">
      <w:start w:val="1"/>
      <w:numFmt w:val="decimal"/>
      <w:lvlText w:val="%1."/>
      <w:lvlJc w:val="left"/>
      <w:pPr>
        <w:ind w:left="1020" w:hanging="360"/>
      </w:pPr>
    </w:lvl>
    <w:lvl w:ilvl="1" w:tplc="A46EB8FA">
      <w:start w:val="1"/>
      <w:numFmt w:val="decimal"/>
      <w:lvlText w:val="%2."/>
      <w:lvlJc w:val="left"/>
      <w:pPr>
        <w:ind w:left="1020" w:hanging="360"/>
      </w:pPr>
    </w:lvl>
    <w:lvl w:ilvl="2" w:tplc="F664F1DE">
      <w:start w:val="1"/>
      <w:numFmt w:val="decimal"/>
      <w:lvlText w:val="%3."/>
      <w:lvlJc w:val="left"/>
      <w:pPr>
        <w:ind w:left="1020" w:hanging="360"/>
      </w:pPr>
    </w:lvl>
    <w:lvl w:ilvl="3" w:tplc="5972DCE4">
      <w:start w:val="1"/>
      <w:numFmt w:val="decimal"/>
      <w:lvlText w:val="%4."/>
      <w:lvlJc w:val="left"/>
      <w:pPr>
        <w:ind w:left="1020" w:hanging="360"/>
      </w:pPr>
    </w:lvl>
    <w:lvl w:ilvl="4" w:tplc="9B52370A">
      <w:start w:val="1"/>
      <w:numFmt w:val="decimal"/>
      <w:lvlText w:val="%5."/>
      <w:lvlJc w:val="left"/>
      <w:pPr>
        <w:ind w:left="1020" w:hanging="360"/>
      </w:pPr>
    </w:lvl>
    <w:lvl w:ilvl="5" w:tplc="C4906B98">
      <w:start w:val="1"/>
      <w:numFmt w:val="decimal"/>
      <w:lvlText w:val="%6."/>
      <w:lvlJc w:val="left"/>
      <w:pPr>
        <w:ind w:left="1020" w:hanging="360"/>
      </w:pPr>
    </w:lvl>
    <w:lvl w:ilvl="6" w:tplc="12746442">
      <w:start w:val="1"/>
      <w:numFmt w:val="decimal"/>
      <w:lvlText w:val="%7."/>
      <w:lvlJc w:val="left"/>
      <w:pPr>
        <w:ind w:left="1020" w:hanging="360"/>
      </w:pPr>
    </w:lvl>
    <w:lvl w:ilvl="7" w:tplc="9AAAEAB0">
      <w:start w:val="1"/>
      <w:numFmt w:val="decimal"/>
      <w:lvlText w:val="%8."/>
      <w:lvlJc w:val="left"/>
      <w:pPr>
        <w:ind w:left="1020" w:hanging="360"/>
      </w:pPr>
    </w:lvl>
    <w:lvl w:ilvl="8" w:tplc="FF283C80">
      <w:start w:val="1"/>
      <w:numFmt w:val="decimal"/>
      <w:lvlText w:val="%9."/>
      <w:lvlJc w:val="left"/>
      <w:pPr>
        <w:ind w:left="1020" w:hanging="360"/>
      </w:pPr>
    </w:lvl>
  </w:abstractNum>
  <w:abstractNum w:abstractNumId="13" w15:restartNumberingAfterBreak="0">
    <w:nsid w:val="3651027E"/>
    <w:multiLevelType w:val="hybridMultilevel"/>
    <w:tmpl w:val="C1B28274"/>
    <w:lvl w:ilvl="0" w:tplc="0809000F">
      <w:start w:val="1"/>
      <w:numFmt w:val="decimal"/>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17267F"/>
    <w:multiLevelType w:val="hybridMultilevel"/>
    <w:tmpl w:val="FF340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4726D0"/>
    <w:multiLevelType w:val="hybridMultilevel"/>
    <w:tmpl w:val="7F60E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C20E68"/>
    <w:multiLevelType w:val="multilevel"/>
    <w:tmpl w:val="E010871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34C0E4D"/>
    <w:multiLevelType w:val="hybridMultilevel"/>
    <w:tmpl w:val="4D507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EC1656"/>
    <w:multiLevelType w:val="hybridMultilevel"/>
    <w:tmpl w:val="1ABE574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52D32AD"/>
    <w:multiLevelType w:val="hybridMultilevel"/>
    <w:tmpl w:val="4E00B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902503"/>
    <w:multiLevelType w:val="hybridMultilevel"/>
    <w:tmpl w:val="547CA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0E33BF"/>
    <w:multiLevelType w:val="hybridMultilevel"/>
    <w:tmpl w:val="B7A24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DF16AD"/>
    <w:multiLevelType w:val="hybridMultilevel"/>
    <w:tmpl w:val="9DA8AC56"/>
    <w:lvl w:ilvl="0" w:tplc="08090001">
      <w:start w:val="1"/>
      <w:numFmt w:val="bullet"/>
      <w:lvlText w:val=""/>
      <w:lvlJc w:val="left"/>
      <w:pPr>
        <w:ind w:left="720" w:hanging="360"/>
      </w:pPr>
      <w:rPr>
        <w:rFonts w:ascii="Symbol" w:hAnsi="Symbol" w:hint="default"/>
      </w:rPr>
    </w:lvl>
    <w:lvl w:ilvl="1" w:tplc="D956396E">
      <w:numFmt w:val="bullet"/>
      <w:lvlText w:val="•"/>
      <w:lvlJc w:val="left"/>
      <w:pPr>
        <w:ind w:left="1800" w:hanging="72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6091973">
    <w:abstractNumId w:val="19"/>
  </w:num>
  <w:num w:numId="2" w16cid:durableId="847794403">
    <w:abstractNumId w:val="22"/>
  </w:num>
  <w:num w:numId="3" w16cid:durableId="1936553212">
    <w:abstractNumId w:val="13"/>
  </w:num>
  <w:num w:numId="4" w16cid:durableId="1759794065">
    <w:abstractNumId w:val="21"/>
  </w:num>
  <w:num w:numId="5" w16cid:durableId="1880896901">
    <w:abstractNumId w:val="4"/>
  </w:num>
  <w:num w:numId="6" w16cid:durableId="160631383">
    <w:abstractNumId w:val="2"/>
  </w:num>
  <w:num w:numId="7" w16cid:durableId="2111464250">
    <w:abstractNumId w:val="7"/>
  </w:num>
  <w:num w:numId="8" w16cid:durableId="164441774">
    <w:abstractNumId w:val="23"/>
  </w:num>
  <w:num w:numId="9" w16cid:durableId="218787577">
    <w:abstractNumId w:val="17"/>
  </w:num>
  <w:num w:numId="10" w16cid:durableId="604970694">
    <w:abstractNumId w:val="12"/>
  </w:num>
  <w:num w:numId="11" w16cid:durableId="2017731733">
    <w:abstractNumId w:val="10"/>
  </w:num>
  <w:num w:numId="12" w16cid:durableId="2089375837">
    <w:abstractNumId w:val="15"/>
  </w:num>
  <w:num w:numId="13" w16cid:durableId="958024623">
    <w:abstractNumId w:val="9"/>
  </w:num>
  <w:num w:numId="14" w16cid:durableId="1756590663">
    <w:abstractNumId w:val="20"/>
  </w:num>
  <w:num w:numId="15" w16cid:durableId="902716121">
    <w:abstractNumId w:val="3"/>
  </w:num>
  <w:num w:numId="16" w16cid:durableId="391269694">
    <w:abstractNumId w:val="1"/>
  </w:num>
  <w:num w:numId="17" w16cid:durableId="1045643808">
    <w:abstractNumId w:val="0"/>
  </w:num>
  <w:num w:numId="18" w16cid:durableId="136147459">
    <w:abstractNumId w:val="11"/>
  </w:num>
  <w:num w:numId="19" w16cid:durableId="316082360">
    <w:abstractNumId w:val="14"/>
  </w:num>
  <w:num w:numId="20" w16cid:durableId="286545767">
    <w:abstractNumId w:val="5"/>
  </w:num>
  <w:num w:numId="21" w16cid:durableId="23599785">
    <w:abstractNumId w:val="16"/>
  </w:num>
  <w:num w:numId="22" w16cid:durableId="669405040">
    <w:abstractNumId w:val="6"/>
  </w:num>
  <w:num w:numId="23" w16cid:durableId="1353729991">
    <w:abstractNumId w:val="18"/>
  </w:num>
  <w:num w:numId="24" w16cid:durableId="589236291">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F9D"/>
    <w:rsid w:val="000015E7"/>
    <w:rsid w:val="0000181A"/>
    <w:rsid w:val="00002161"/>
    <w:rsid w:val="00002B69"/>
    <w:rsid w:val="0000343E"/>
    <w:rsid w:val="00006941"/>
    <w:rsid w:val="00006AD9"/>
    <w:rsid w:val="00006D75"/>
    <w:rsid w:val="000073E6"/>
    <w:rsid w:val="00010D92"/>
    <w:rsid w:val="000133D4"/>
    <w:rsid w:val="000134DD"/>
    <w:rsid w:val="00013924"/>
    <w:rsid w:val="00013AB6"/>
    <w:rsid w:val="000152B0"/>
    <w:rsid w:val="00015E86"/>
    <w:rsid w:val="00016BBC"/>
    <w:rsid w:val="00016E47"/>
    <w:rsid w:val="00017A98"/>
    <w:rsid w:val="00017D11"/>
    <w:rsid w:val="000233D1"/>
    <w:rsid w:val="00023FF8"/>
    <w:rsid w:val="000259DC"/>
    <w:rsid w:val="00027A32"/>
    <w:rsid w:val="0003074E"/>
    <w:rsid w:val="00031C12"/>
    <w:rsid w:val="000320C7"/>
    <w:rsid w:val="000324ED"/>
    <w:rsid w:val="00033BB8"/>
    <w:rsid w:val="0003581F"/>
    <w:rsid w:val="00040D87"/>
    <w:rsid w:val="00042A5F"/>
    <w:rsid w:val="00042B8A"/>
    <w:rsid w:val="00043729"/>
    <w:rsid w:val="00043876"/>
    <w:rsid w:val="000447D6"/>
    <w:rsid w:val="0004499A"/>
    <w:rsid w:val="00044A5D"/>
    <w:rsid w:val="00045E22"/>
    <w:rsid w:val="00046703"/>
    <w:rsid w:val="00046B92"/>
    <w:rsid w:val="00047F2B"/>
    <w:rsid w:val="00051585"/>
    <w:rsid w:val="000524CF"/>
    <w:rsid w:val="00053661"/>
    <w:rsid w:val="000557A5"/>
    <w:rsid w:val="00056CFC"/>
    <w:rsid w:val="000606D7"/>
    <w:rsid w:val="00061099"/>
    <w:rsid w:val="000616D0"/>
    <w:rsid w:val="00063167"/>
    <w:rsid w:val="000644FB"/>
    <w:rsid w:val="000676CD"/>
    <w:rsid w:val="00072299"/>
    <w:rsid w:val="00072FD6"/>
    <w:rsid w:val="00074223"/>
    <w:rsid w:val="00075C45"/>
    <w:rsid w:val="00076F38"/>
    <w:rsid w:val="00077336"/>
    <w:rsid w:val="00077880"/>
    <w:rsid w:val="00077FC2"/>
    <w:rsid w:val="000819B3"/>
    <w:rsid w:val="00083675"/>
    <w:rsid w:val="00083BBF"/>
    <w:rsid w:val="000873D3"/>
    <w:rsid w:val="00090B86"/>
    <w:rsid w:val="00090DA0"/>
    <w:rsid w:val="00092F1B"/>
    <w:rsid w:val="00095C6F"/>
    <w:rsid w:val="00096F9D"/>
    <w:rsid w:val="00097711"/>
    <w:rsid w:val="000A0974"/>
    <w:rsid w:val="000A0DAB"/>
    <w:rsid w:val="000A4BC9"/>
    <w:rsid w:val="000A4E16"/>
    <w:rsid w:val="000A4E98"/>
    <w:rsid w:val="000A5238"/>
    <w:rsid w:val="000A5846"/>
    <w:rsid w:val="000B01BF"/>
    <w:rsid w:val="000B177E"/>
    <w:rsid w:val="000B1CC1"/>
    <w:rsid w:val="000B2734"/>
    <w:rsid w:val="000B2F67"/>
    <w:rsid w:val="000B40C4"/>
    <w:rsid w:val="000B46A6"/>
    <w:rsid w:val="000B518C"/>
    <w:rsid w:val="000B6D2C"/>
    <w:rsid w:val="000C1748"/>
    <w:rsid w:val="000C273D"/>
    <w:rsid w:val="000C48FF"/>
    <w:rsid w:val="000C5339"/>
    <w:rsid w:val="000C69ED"/>
    <w:rsid w:val="000C70AE"/>
    <w:rsid w:val="000D24D8"/>
    <w:rsid w:val="000D2B19"/>
    <w:rsid w:val="000D38CB"/>
    <w:rsid w:val="000D43CD"/>
    <w:rsid w:val="000D5B6C"/>
    <w:rsid w:val="000D5DF9"/>
    <w:rsid w:val="000D5EEE"/>
    <w:rsid w:val="000D78A6"/>
    <w:rsid w:val="000D7AC3"/>
    <w:rsid w:val="000E03C4"/>
    <w:rsid w:val="000E1DC4"/>
    <w:rsid w:val="000E1EAD"/>
    <w:rsid w:val="000E1EB6"/>
    <w:rsid w:val="000E1F47"/>
    <w:rsid w:val="000E23B9"/>
    <w:rsid w:val="000E4E1D"/>
    <w:rsid w:val="000E6C4B"/>
    <w:rsid w:val="000E72E0"/>
    <w:rsid w:val="000F1E68"/>
    <w:rsid w:val="000F315B"/>
    <w:rsid w:val="000F4732"/>
    <w:rsid w:val="000F4CE9"/>
    <w:rsid w:val="000F59FC"/>
    <w:rsid w:val="000F5B8D"/>
    <w:rsid w:val="000F6B3A"/>
    <w:rsid w:val="000F7285"/>
    <w:rsid w:val="00100499"/>
    <w:rsid w:val="00100E44"/>
    <w:rsid w:val="00101107"/>
    <w:rsid w:val="00101113"/>
    <w:rsid w:val="00102EB5"/>
    <w:rsid w:val="0010320B"/>
    <w:rsid w:val="00103A7B"/>
    <w:rsid w:val="00103B98"/>
    <w:rsid w:val="00104674"/>
    <w:rsid w:val="001049F2"/>
    <w:rsid w:val="00105614"/>
    <w:rsid w:val="001066E0"/>
    <w:rsid w:val="00107375"/>
    <w:rsid w:val="0011055F"/>
    <w:rsid w:val="001132E5"/>
    <w:rsid w:val="00115C32"/>
    <w:rsid w:val="00116240"/>
    <w:rsid w:val="00120576"/>
    <w:rsid w:val="00120A9F"/>
    <w:rsid w:val="0012301C"/>
    <w:rsid w:val="00123452"/>
    <w:rsid w:val="00123928"/>
    <w:rsid w:val="0012395E"/>
    <w:rsid w:val="001242CD"/>
    <w:rsid w:val="00124980"/>
    <w:rsid w:val="0012596E"/>
    <w:rsid w:val="00127DE0"/>
    <w:rsid w:val="00127EB0"/>
    <w:rsid w:val="00131029"/>
    <w:rsid w:val="00131462"/>
    <w:rsid w:val="0013162F"/>
    <w:rsid w:val="00132546"/>
    <w:rsid w:val="00132AAD"/>
    <w:rsid w:val="00133F46"/>
    <w:rsid w:val="00135646"/>
    <w:rsid w:val="00135869"/>
    <w:rsid w:val="00135DCC"/>
    <w:rsid w:val="00136F31"/>
    <w:rsid w:val="001415AA"/>
    <w:rsid w:val="001437B4"/>
    <w:rsid w:val="0014497F"/>
    <w:rsid w:val="001457CA"/>
    <w:rsid w:val="00145AD2"/>
    <w:rsid w:val="00145EC9"/>
    <w:rsid w:val="001472A1"/>
    <w:rsid w:val="00147B3C"/>
    <w:rsid w:val="00147D25"/>
    <w:rsid w:val="00150565"/>
    <w:rsid w:val="0015077C"/>
    <w:rsid w:val="00150EF8"/>
    <w:rsid w:val="00152870"/>
    <w:rsid w:val="001528A9"/>
    <w:rsid w:val="00152A4A"/>
    <w:rsid w:val="0015304D"/>
    <w:rsid w:val="0015379B"/>
    <w:rsid w:val="00153CBD"/>
    <w:rsid w:val="00154772"/>
    <w:rsid w:val="00154E88"/>
    <w:rsid w:val="001550DC"/>
    <w:rsid w:val="001567CE"/>
    <w:rsid w:val="00156E8D"/>
    <w:rsid w:val="001578B2"/>
    <w:rsid w:val="00157A02"/>
    <w:rsid w:val="00157C95"/>
    <w:rsid w:val="00157DE8"/>
    <w:rsid w:val="0016152B"/>
    <w:rsid w:val="00161844"/>
    <w:rsid w:val="00161C05"/>
    <w:rsid w:val="00162611"/>
    <w:rsid w:val="00164A3B"/>
    <w:rsid w:val="00164EEB"/>
    <w:rsid w:val="00165674"/>
    <w:rsid w:val="001664DC"/>
    <w:rsid w:val="00166709"/>
    <w:rsid w:val="00171900"/>
    <w:rsid w:val="0017219B"/>
    <w:rsid w:val="001728BD"/>
    <w:rsid w:val="00174CBB"/>
    <w:rsid w:val="00174D55"/>
    <w:rsid w:val="00174FA9"/>
    <w:rsid w:val="001753CC"/>
    <w:rsid w:val="0017787D"/>
    <w:rsid w:val="00177B93"/>
    <w:rsid w:val="00177C0C"/>
    <w:rsid w:val="001813D6"/>
    <w:rsid w:val="001816EC"/>
    <w:rsid w:val="00181A4A"/>
    <w:rsid w:val="00181BCC"/>
    <w:rsid w:val="001837BC"/>
    <w:rsid w:val="001838B3"/>
    <w:rsid w:val="00183CB1"/>
    <w:rsid w:val="001840A1"/>
    <w:rsid w:val="001845F9"/>
    <w:rsid w:val="001853A3"/>
    <w:rsid w:val="00185881"/>
    <w:rsid w:val="001872B0"/>
    <w:rsid w:val="00191DAE"/>
    <w:rsid w:val="001949A1"/>
    <w:rsid w:val="00195232"/>
    <w:rsid w:val="0019572E"/>
    <w:rsid w:val="00196F83"/>
    <w:rsid w:val="001971A2"/>
    <w:rsid w:val="00197E3D"/>
    <w:rsid w:val="001A07F9"/>
    <w:rsid w:val="001A0DC9"/>
    <w:rsid w:val="001A1168"/>
    <w:rsid w:val="001A26B3"/>
    <w:rsid w:val="001A499D"/>
    <w:rsid w:val="001A5087"/>
    <w:rsid w:val="001A66F9"/>
    <w:rsid w:val="001B23FD"/>
    <w:rsid w:val="001B303B"/>
    <w:rsid w:val="001B33D5"/>
    <w:rsid w:val="001B4A40"/>
    <w:rsid w:val="001B55F0"/>
    <w:rsid w:val="001B78DB"/>
    <w:rsid w:val="001C204A"/>
    <w:rsid w:val="001C35A7"/>
    <w:rsid w:val="001C3881"/>
    <w:rsid w:val="001C46FE"/>
    <w:rsid w:val="001C5701"/>
    <w:rsid w:val="001C5D62"/>
    <w:rsid w:val="001C7121"/>
    <w:rsid w:val="001D00B7"/>
    <w:rsid w:val="001D1142"/>
    <w:rsid w:val="001D194B"/>
    <w:rsid w:val="001D24E7"/>
    <w:rsid w:val="001D3035"/>
    <w:rsid w:val="001D437D"/>
    <w:rsid w:val="001D519B"/>
    <w:rsid w:val="001D66DD"/>
    <w:rsid w:val="001E021C"/>
    <w:rsid w:val="001E0641"/>
    <w:rsid w:val="001E0AEB"/>
    <w:rsid w:val="001E13FD"/>
    <w:rsid w:val="001E1A44"/>
    <w:rsid w:val="001E210C"/>
    <w:rsid w:val="001E2610"/>
    <w:rsid w:val="001E3FD2"/>
    <w:rsid w:val="001E4256"/>
    <w:rsid w:val="001E55D3"/>
    <w:rsid w:val="001E6171"/>
    <w:rsid w:val="001E6C80"/>
    <w:rsid w:val="001E75B0"/>
    <w:rsid w:val="001F001E"/>
    <w:rsid w:val="001F060F"/>
    <w:rsid w:val="001F2114"/>
    <w:rsid w:val="001F49B5"/>
    <w:rsid w:val="001F4AA5"/>
    <w:rsid w:val="001F58EE"/>
    <w:rsid w:val="001F6846"/>
    <w:rsid w:val="001F6EBE"/>
    <w:rsid w:val="001F7B5B"/>
    <w:rsid w:val="00200706"/>
    <w:rsid w:val="0020093B"/>
    <w:rsid w:val="00200F87"/>
    <w:rsid w:val="0020162F"/>
    <w:rsid w:val="002021EC"/>
    <w:rsid w:val="0020718F"/>
    <w:rsid w:val="002075C9"/>
    <w:rsid w:val="002076B9"/>
    <w:rsid w:val="00207882"/>
    <w:rsid w:val="00210117"/>
    <w:rsid w:val="002104E3"/>
    <w:rsid w:val="0021239E"/>
    <w:rsid w:val="00213015"/>
    <w:rsid w:val="00213196"/>
    <w:rsid w:val="00213EC7"/>
    <w:rsid w:val="00213ED9"/>
    <w:rsid w:val="0021499D"/>
    <w:rsid w:val="00220614"/>
    <w:rsid w:val="00221A4F"/>
    <w:rsid w:val="00221FFE"/>
    <w:rsid w:val="002227FB"/>
    <w:rsid w:val="002229AC"/>
    <w:rsid w:val="00223354"/>
    <w:rsid w:val="002236E0"/>
    <w:rsid w:val="00224C47"/>
    <w:rsid w:val="002261A0"/>
    <w:rsid w:val="0022678B"/>
    <w:rsid w:val="00226B1F"/>
    <w:rsid w:val="00227A58"/>
    <w:rsid w:val="002302B8"/>
    <w:rsid w:val="00232479"/>
    <w:rsid w:val="00232AF3"/>
    <w:rsid w:val="00232F33"/>
    <w:rsid w:val="00236257"/>
    <w:rsid w:val="00236B5C"/>
    <w:rsid w:val="00237FA0"/>
    <w:rsid w:val="00240184"/>
    <w:rsid w:val="00242079"/>
    <w:rsid w:val="002437C1"/>
    <w:rsid w:val="00245D8D"/>
    <w:rsid w:val="00246106"/>
    <w:rsid w:val="00246241"/>
    <w:rsid w:val="002530BC"/>
    <w:rsid w:val="0025504F"/>
    <w:rsid w:val="002550FB"/>
    <w:rsid w:val="0025529C"/>
    <w:rsid w:val="0025538D"/>
    <w:rsid w:val="00257ECF"/>
    <w:rsid w:val="00261E1E"/>
    <w:rsid w:val="002643F6"/>
    <w:rsid w:val="002645D7"/>
    <w:rsid w:val="00270A97"/>
    <w:rsid w:val="002722B0"/>
    <w:rsid w:val="00272661"/>
    <w:rsid w:val="0027367E"/>
    <w:rsid w:val="002739C9"/>
    <w:rsid w:val="00274011"/>
    <w:rsid w:val="00277C00"/>
    <w:rsid w:val="00280257"/>
    <w:rsid w:val="002804E9"/>
    <w:rsid w:val="0028059B"/>
    <w:rsid w:val="0028264B"/>
    <w:rsid w:val="00282F4B"/>
    <w:rsid w:val="00283219"/>
    <w:rsid w:val="00283DE0"/>
    <w:rsid w:val="00285681"/>
    <w:rsid w:val="00285D9C"/>
    <w:rsid w:val="002904F2"/>
    <w:rsid w:val="00291569"/>
    <w:rsid w:val="0029232C"/>
    <w:rsid w:val="00292392"/>
    <w:rsid w:val="00292FFB"/>
    <w:rsid w:val="00293531"/>
    <w:rsid w:val="00294CC2"/>
    <w:rsid w:val="0029571B"/>
    <w:rsid w:val="00295932"/>
    <w:rsid w:val="00297745"/>
    <w:rsid w:val="002A0F58"/>
    <w:rsid w:val="002A1189"/>
    <w:rsid w:val="002A311E"/>
    <w:rsid w:val="002A330C"/>
    <w:rsid w:val="002A427F"/>
    <w:rsid w:val="002A67A4"/>
    <w:rsid w:val="002B1496"/>
    <w:rsid w:val="002B14A1"/>
    <w:rsid w:val="002B178D"/>
    <w:rsid w:val="002B2127"/>
    <w:rsid w:val="002B4D2A"/>
    <w:rsid w:val="002B4E23"/>
    <w:rsid w:val="002B5130"/>
    <w:rsid w:val="002B7108"/>
    <w:rsid w:val="002C085D"/>
    <w:rsid w:val="002C0C86"/>
    <w:rsid w:val="002C1E20"/>
    <w:rsid w:val="002C286B"/>
    <w:rsid w:val="002C5700"/>
    <w:rsid w:val="002C6BC6"/>
    <w:rsid w:val="002C72D8"/>
    <w:rsid w:val="002C78A5"/>
    <w:rsid w:val="002D053B"/>
    <w:rsid w:val="002D1805"/>
    <w:rsid w:val="002D2242"/>
    <w:rsid w:val="002D3000"/>
    <w:rsid w:val="002D46DA"/>
    <w:rsid w:val="002D6301"/>
    <w:rsid w:val="002D7556"/>
    <w:rsid w:val="002D7A33"/>
    <w:rsid w:val="002E0EA0"/>
    <w:rsid w:val="002E1288"/>
    <w:rsid w:val="002E143C"/>
    <w:rsid w:val="002E15BE"/>
    <w:rsid w:val="002E3E5A"/>
    <w:rsid w:val="002E4F9C"/>
    <w:rsid w:val="002E5FE5"/>
    <w:rsid w:val="002E66E2"/>
    <w:rsid w:val="002E789C"/>
    <w:rsid w:val="002F012D"/>
    <w:rsid w:val="002F206C"/>
    <w:rsid w:val="002F2CBD"/>
    <w:rsid w:val="002F36EE"/>
    <w:rsid w:val="002F599F"/>
    <w:rsid w:val="002F635E"/>
    <w:rsid w:val="002F639A"/>
    <w:rsid w:val="002F7C06"/>
    <w:rsid w:val="00301D0B"/>
    <w:rsid w:val="00302BB0"/>
    <w:rsid w:val="00303540"/>
    <w:rsid w:val="00303920"/>
    <w:rsid w:val="00304F76"/>
    <w:rsid w:val="003078D8"/>
    <w:rsid w:val="00311AE9"/>
    <w:rsid w:val="00311B82"/>
    <w:rsid w:val="00311D86"/>
    <w:rsid w:val="00312136"/>
    <w:rsid w:val="003202FC"/>
    <w:rsid w:val="003210F3"/>
    <w:rsid w:val="003211EF"/>
    <w:rsid w:val="00321DE4"/>
    <w:rsid w:val="003226A6"/>
    <w:rsid w:val="003254A3"/>
    <w:rsid w:val="00325CF4"/>
    <w:rsid w:val="00325DEB"/>
    <w:rsid w:val="00327ACB"/>
    <w:rsid w:val="00327C4A"/>
    <w:rsid w:val="003339FA"/>
    <w:rsid w:val="00333F25"/>
    <w:rsid w:val="0033438A"/>
    <w:rsid w:val="00335900"/>
    <w:rsid w:val="003367B0"/>
    <w:rsid w:val="0033681F"/>
    <w:rsid w:val="00336D0B"/>
    <w:rsid w:val="003421C3"/>
    <w:rsid w:val="00343547"/>
    <w:rsid w:val="00343985"/>
    <w:rsid w:val="00343F8C"/>
    <w:rsid w:val="0034446E"/>
    <w:rsid w:val="00345950"/>
    <w:rsid w:val="0034648F"/>
    <w:rsid w:val="00347072"/>
    <w:rsid w:val="00350EC0"/>
    <w:rsid w:val="00351524"/>
    <w:rsid w:val="00351C2E"/>
    <w:rsid w:val="0035254D"/>
    <w:rsid w:val="003525B8"/>
    <w:rsid w:val="003536E8"/>
    <w:rsid w:val="003560B2"/>
    <w:rsid w:val="003565E3"/>
    <w:rsid w:val="00357127"/>
    <w:rsid w:val="003578B7"/>
    <w:rsid w:val="00361222"/>
    <w:rsid w:val="003617A7"/>
    <w:rsid w:val="00361A3A"/>
    <w:rsid w:val="003623EB"/>
    <w:rsid w:val="00363A5D"/>
    <w:rsid w:val="00364CF0"/>
    <w:rsid w:val="00365971"/>
    <w:rsid w:val="00367256"/>
    <w:rsid w:val="0037078E"/>
    <w:rsid w:val="00371220"/>
    <w:rsid w:val="003720C7"/>
    <w:rsid w:val="0037387F"/>
    <w:rsid w:val="003755B4"/>
    <w:rsid w:val="00382371"/>
    <w:rsid w:val="00382C69"/>
    <w:rsid w:val="00383E83"/>
    <w:rsid w:val="00385070"/>
    <w:rsid w:val="0038511F"/>
    <w:rsid w:val="00386913"/>
    <w:rsid w:val="00387638"/>
    <w:rsid w:val="00390453"/>
    <w:rsid w:val="00390612"/>
    <w:rsid w:val="00391379"/>
    <w:rsid w:val="00391892"/>
    <w:rsid w:val="00392C18"/>
    <w:rsid w:val="0039440A"/>
    <w:rsid w:val="003953B0"/>
    <w:rsid w:val="00395C2C"/>
    <w:rsid w:val="00396B32"/>
    <w:rsid w:val="00397E1A"/>
    <w:rsid w:val="003A18FE"/>
    <w:rsid w:val="003A26E1"/>
    <w:rsid w:val="003A4FD9"/>
    <w:rsid w:val="003B1992"/>
    <w:rsid w:val="003B4FCC"/>
    <w:rsid w:val="003B5396"/>
    <w:rsid w:val="003B55FE"/>
    <w:rsid w:val="003B5865"/>
    <w:rsid w:val="003B5A9E"/>
    <w:rsid w:val="003B6B00"/>
    <w:rsid w:val="003B7D9E"/>
    <w:rsid w:val="003C2704"/>
    <w:rsid w:val="003C2779"/>
    <w:rsid w:val="003C473D"/>
    <w:rsid w:val="003C5501"/>
    <w:rsid w:val="003C566F"/>
    <w:rsid w:val="003C5864"/>
    <w:rsid w:val="003C58A7"/>
    <w:rsid w:val="003C7577"/>
    <w:rsid w:val="003D0BD9"/>
    <w:rsid w:val="003D12F3"/>
    <w:rsid w:val="003D16A9"/>
    <w:rsid w:val="003D18C9"/>
    <w:rsid w:val="003D37DC"/>
    <w:rsid w:val="003D429E"/>
    <w:rsid w:val="003D599F"/>
    <w:rsid w:val="003D5CC1"/>
    <w:rsid w:val="003D5CFA"/>
    <w:rsid w:val="003D5D52"/>
    <w:rsid w:val="003D5E18"/>
    <w:rsid w:val="003D6567"/>
    <w:rsid w:val="003D66D4"/>
    <w:rsid w:val="003D6EF9"/>
    <w:rsid w:val="003D7B4D"/>
    <w:rsid w:val="003E076C"/>
    <w:rsid w:val="003E20D5"/>
    <w:rsid w:val="003E23F2"/>
    <w:rsid w:val="003E3EB6"/>
    <w:rsid w:val="003E407B"/>
    <w:rsid w:val="003E50B9"/>
    <w:rsid w:val="003E5423"/>
    <w:rsid w:val="003E56F6"/>
    <w:rsid w:val="003E6C6D"/>
    <w:rsid w:val="003F2AAC"/>
    <w:rsid w:val="003F3783"/>
    <w:rsid w:val="003F66A8"/>
    <w:rsid w:val="0040007F"/>
    <w:rsid w:val="00400E4C"/>
    <w:rsid w:val="004022A3"/>
    <w:rsid w:val="0040267D"/>
    <w:rsid w:val="00403840"/>
    <w:rsid w:val="004048FF"/>
    <w:rsid w:val="0040654A"/>
    <w:rsid w:val="00407720"/>
    <w:rsid w:val="00412618"/>
    <w:rsid w:val="0041304B"/>
    <w:rsid w:val="004149C9"/>
    <w:rsid w:val="00414D44"/>
    <w:rsid w:val="00415B33"/>
    <w:rsid w:val="00415C3A"/>
    <w:rsid w:val="004167FB"/>
    <w:rsid w:val="0041713B"/>
    <w:rsid w:val="004200CF"/>
    <w:rsid w:val="004200D8"/>
    <w:rsid w:val="004208D6"/>
    <w:rsid w:val="00421B6C"/>
    <w:rsid w:val="00425CC6"/>
    <w:rsid w:val="00426AE2"/>
    <w:rsid w:val="004276EE"/>
    <w:rsid w:val="00430999"/>
    <w:rsid w:val="00430CFD"/>
    <w:rsid w:val="00432E58"/>
    <w:rsid w:val="0043313A"/>
    <w:rsid w:val="00433C7F"/>
    <w:rsid w:val="004347A1"/>
    <w:rsid w:val="0043489E"/>
    <w:rsid w:val="00435953"/>
    <w:rsid w:val="00437FA8"/>
    <w:rsid w:val="00440EB3"/>
    <w:rsid w:val="00442D2E"/>
    <w:rsid w:val="00442FF1"/>
    <w:rsid w:val="004430EA"/>
    <w:rsid w:val="004436BF"/>
    <w:rsid w:val="00444568"/>
    <w:rsid w:val="00444FBA"/>
    <w:rsid w:val="00446A78"/>
    <w:rsid w:val="00446E52"/>
    <w:rsid w:val="00453979"/>
    <w:rsid w:val="00453A9A"/>
    <w:rsid w:val="004544B0"/>
    <w:rsid w:val="00455798"/>
    <w:rsid w:val="00455CB3"/>
    <w:rsid w:val="00456BF8"/>
    <w:rsid w:val="004571AD"/>
    <w:rsid w:val="00457642"/>
    <w:rsid w:val="0046250A"/>
    <w:rsid w:val="0046286B"/>
    <w:rsid w:val="00462D2A"/>
    <w:rsid w:val="004644F9"/>
    <w:rsid w:val="00464DF4"/>
    <w:rsid w:val="00465056"/>
    <w:rsid w:val="004675DC"/>
    <w:rsid w:val="00470037"/>
    <w:rsid w:val="0047014C"/>
    <w:rsid w:val="00470FD3"/>
    <w:rsid w:val="00471B0F"/>
    <w:rsid w:val="004729B4"/>
    <w:rsid w:val="004735C5"/>
    <w:rsid w:val="00473D88"/>
    <w:rsid w:val="00475160"/>
    <w:rsid w:val="0047663B"/>
    <w:rsid w:val="00477A67"/>
    <w:rsid w:val="0048049A"/>
    <w:rsid w:val="00481FD2"/>
    <w:rsid w:val="00483099"/>
    <w:rsid w:val="0048326B"/>
    <w:rsid w:val="00485D1B"/>
    <w:rsid w:val="00486AC9"/>
    <w:rsid w:val="004937A3"/>
    <w:rsid w:val="00493FEA"/>
    <w:rsid w:val="004944A3"/>
    <w:rsid w:val="00495086"/>
    <w:rsid w:val="00495EA5"/>
    <w:rsid w:val="004960C8"/>
    <w:rsid w:val="004967A6"/>
    <w:rsid w:val="004A135B"/>
    <w:rsid w:val="004A14E7"/>
    <w:rsid w:val="004A15A4"/>
    <w:rsid w:val="004A234C"/>
    <w:rsid w:val="004A3799"/>
    <w:rsid w:val="004A5427"/>
    <w:rsid w:val="004A6661"/>
    <w:rsid w:val="004A6B6A"/>
    <w:rsid w:val="004B0136"/>
    <w:rsid w:val="004B06D7"/>
    <w:rsid w:val="004B33D7"/>
    <w:rsid w:val="004B34EE"/>
    <w:rsid w:val="004B5326"/>
    <w:rsid w:val="004B597C"/>
    <w:rsid w:val="004B7576"/>
    <w:rsid w:val="004C1239"/>
    <w:rsid w:val="004C2D84"/>
    <w:rsid w:val="004C5EF6"/>
    <w:rsid w:val="004C6100"/>
    <w:rsid w:val="004C6C5B"/>
    <w:rsid w:val="004C7C92"/>
    <w:rsid w:val="004C7E7D"/>
    <w:rsid w:val="004D0B95"/>
    <w:rsid w:val="004D0C2A"/>
    <w:rsid w:val="004D157A"/>
    <w:rsid w:val="004D1A72"/>
    <w:rsid w:val="004D2467"/>
    <w:rsid w:val="004D29BA"/>
    <w:rsid w:val="004D2A9F"/>
    <w:rsid w:val="004D2B65"/>
    <w:rsid w:val="004D362B"/>
    <w:rsid w:val="004D4520"/>
    <w:rsid w:val="004D6872"/>
    <w:rsid w:val="004D729C"/>
    <w:rsid w:val="004E0F83"/>
    <w:rsid w:val="004E1925"/>
    <w:rsid w:val="004E25F3"/>
    <w:rsid w:val="004E2FA4"/>
    <w:rsid w:val="004E60BE"/>
    <w:rsid w:val="004E6457"/>
    <w:rsid w:val="004E7E96"/>
    <w:rsid w:val="004F1330"/>
    <w:rsid w:val="004F26CA"/>
    <w:rsid w:val="004F2FEE"/>
    <w:rsid w:val="004F6658"/>
    <w:rsid w:val="00500876"/>
    <w:rsid w:val="00500957"/>
    <w:rsid w:val="00500B34"/>
    <w:rsid w:val="00500DB0"/>
    <w:rsid w:val="0050130E"/>
    <w:rsid w:val="00503744"/>
    <w:rsid w:val="00503D94"/>
    <w:rsid w:val="005043F5"/>
    <w:rsid w:val="005048F8"/>
    <w:rsid w:val="00505126"/>
    <w:rsid w:val="00505BB1"/>
    <w:rsid w:val="0050687F"/>
    <w:rsid w:val="00510C92"/>
    <w:rsid w:val="0051102B"/>
    <w:rsid w:val="00511E7C"/>
    <w:rsid w:val="005124B2"/>
    <w:rsid w:val="00512B02"/>
    <w:rsid w:val="0051370A"/>
    <w:rsid w:val="00514568"/>
    <w:rsid w:val="00515530"/>
    <w:rsid w:val="00515E8C"/>
    <w:rsid w:val="00515F73"/>
    <w:rsid w:val="00516307"/>
    <w:rsid w:val="00517E3A"/>
    <w:rsid w:val="00520B99"/>
    <w:rsid w:val="00523DF5"/>
    <w:rsid w:val="005242E9"/>
    <w:rsid w:val="00524592"/>
    <w:rsid w:val="00524989"/>
    <w:rsid w:val="00525AEA"/>
    <w:rsid w:val="00525CD0"/>
    <w:rsid w:val="0052794C"/>
    <w:rsid w:val="005318EE"/>
    <w:rsid w:val="0053278E"/>
    <w:rsid w:val="0053346F"/>
    <w:rsid w:val="00533CA2"/>
    <w:rsid w:val="00534663"/>
    <w:rsid w:val="0053559F"/>
    <w:rsid w:val="00536738"/>
    <w:rsid w:val="00536B6A"/>
    <w:rsid w:val="00536C69"/>
    <w:rsid w:val="005370D7"/>
    <w:rsid w:val="0053751C"/>
    <w:rsid w:val="00537959"/>
    <w:rsid w:val="005400CA"/>
    <w:rsid w:val="00540364"/>
    <w:rsid w:val="00540B50"/>
    <w:rsid w:val="0054447D"/>
    <w:rsid w:val="00545575"/>
    <w:rsid w:val="005463A2"/>
    <w:rsid w:val="005464C9"/>
    <w:rsid w:val="005473C6"/>
    <w:rsid w:val="00550829"/>
    <w:rsid w:val="005514FA"/>
    <w:rsid w:val="0055153E"/>
    <w:rsid w:val="00552053"/>
    <w:rsid w:val="00552152"/>
    <w:rsid w:val="005530BE"/>
    <w:rsid w:val="00553F4B"/>
    <w:rsid w:val="00554E69"/>
    <w:rsid w:val="00554EBB"/>
    <w:rsid w:val="00555312"/>
    <w:rsid w:val="00555D97"/>
    <w:rsid w:val="00555DAB"/>
    <w:rsid w:val="005575E6"/>
    <w:rsid w:val="0055761A"/>
    <w:rsid w:val="00557951"/>
    <w:rsid w:val="00561953"/>
    <w:rsid w:val="005625A6"/>
    <w:rsid w:val="005629D4"/>
    <w:rsid w:val="00563A97"/>
    <w:rsid w:val="00564A28"/>
    <w:rsid w:val="005678E5"/>
    <w:rsid w:val="00571263"/>
    <w:rsid w:val="00571F09"/>
    <w:rsid w:val="00572B01"/>
    <w:rsid w:val="00574D50"/>
    <w:rsid w:val="00577046"/>
    <w:rsid w:val="00577335"/>
    <w:rsid w:val="0057772B"/>
    <w:rsid w:val="00577B89"/>
    <w:rsid w:val="00577E88"/>
    <w:rsid w:val="00580883"/>
    <w:rsid w:val="005820EA"/>
    <w:rsid w:val="00583260"/>
    <w:rsid w:val="005832CC"/>
    <w:rsid w:val="00584CD0"/>
    <w:rsid w:val="00585FC5"/>
    <w:rsid w:val="005863DD"/>
    <w:rsid w:val="00586E6C"/>
    <w:rsid w:val="0059374C"/>
    <w:rsid w:val="00593B8A"/>
    <w:rsid w:val="00594890"/>
    <w:rsid w:val="005964EB"/>
    <w:rsid w:val="00596E40"/>
    <w:rsid w:val="00596F9F"/>
    <w:rsid w:val="00597128"/>
    <w:rsid w:val="005971DD"/>
    <w:rsid w:val="005975CD"/>
    <w:rsid w:val="005A076E"/>
    <w:rsid w:val="005A10BB"/>
    <w:rsid w:val="005A24A4"/>
    <w:rsid w:val="005A2946"/>
    <w:rsid w:val="005A4C36"/>
    <w:rsid w:val="005B10CE"/>
    <w:rsid w:val="005B232A"/>
    <w:rsid w:val="005B23EC"/>
    <w:rsid w:val="005B343D"/>
    <w:rsid w:val="005B4365"/>
    <w:rsid w:val="005B4648"/>
    <w:rsid w:val="005B4C1C"/>
    <w:rsid w:val="005B5054"/>
    <w:rsid w:val="005B5AC2"/>
    <w:rsid w:val="005B6FC6"/>
    <w:rsid w:val="005C0229"/>
    <w:rsid w:val="005C095A"/>
    <w:rsid w:val="005C2203"/>
    <w:rsid w:val="005C43E2"/>
    <w:rsid w:val="005C4785"/>
    <w:rsid w:val="005C4CFE"/>
    <w:rsid w:val="005C5CDA"/>
    <w:rsid w:val="005D0C0D"/>
    <w:rsid w:val="005D2609"/>
    <w:rsid w:val="005D270D"/>
    <w:rsid w:val="005D2AD5"/>
    <w:rsid w:val="005D7CD6"/>
    <w:rsid w:val="005E47DB"/>
    <w:rsid w:val="005E4E96"/>
    <w:rsid w:val="005E51D5"/>
    <w:rsid w:val="005E56A7"/>
    <w:rsid w:val="005E6A36"/>
    <w:rsid w:val="005E6AC8"/>
    <w:rsid w:val="005E7C80"/>
    <w:rsid w:val="005F0131"/>
    <w:rsid w:val="005F163D"/>
    <w:rsid w:val="005F33AC"/>
    <w:rsid w:val="005F615B"/>
    <w:rsid w:val="005F665D"/>
    <w:rsid w:val="00600EF2"/>
    <w:rsid w:val="00601B54"/>
    <w:rsid w:val="00602094"/>
    <w:rsid w:val="00602284"/>
    <w:rsid w:val="0060239C"/>
    <w:rsid w:val="006031CF"/>
    <w:rsid w:val="00604110"/>
    <w:rsid w:val="00606857"/>
    <w:rsid w:val="00607A75"/>
    <w:rsid w:val="00610DED"/>
    <w:rsid w:val="00611F85"/>
    <w:rsid w:val="006125C3"/>
    <w:rsid w:val="0061325E"/>
    <w:rsid w:val="00613607"/>
    <w:rsid w:val="006146B9"/>
    <w:rsid w:val="00614E35"/>
    <w:rsid w:val="00615861"/>
    <w:rsid w:val="00617B5F"/>
    <w:rsid w:val="00621139"/>
    <w:rsid w:val="00621609"/>
    <w:rsid w:val="00622E10"/>
    <w:rsid w:val="00624136"/>
    <w:rsid w:val="00625335"/>
    <w:rsid w:val="0062556D"/>
    <w:rsid w:val="0062645A"/>
    <w:rsid w:val="00627BD9"/>
    <w:rsid w:val="00627D3F"/>
    <w:rsid w:val="006310D0"/>
    <w:rsid w:val="00633C8E"/>
    <w:rsid w:val="00633FE8"/>
    <w:rsid w:val="006356DE"/>
    <w:rsid w:val="00635EC1"/>
    <w:rsid w:val="00635F27"/>
    <w:rsid w:val="0063671A"/>
    <w:rsid w:val="00637E55"/>
    <w:rsid w:val="00640FC1"/>
    <w:rsid w:val="006424F2"/>
    <w:rsid w:val="006429B5"/>
    <w:rsid w:val="00643B59"/>
    <w:rsid w:val="00644593"/>
    <w:rsid w:val="00646062"/>
    <w:rsid w:val="00646317"/>
    <w:rsid w:val="00647AB7"/>
    <w:rsid w:val="0065053D"/>
    <w:rsid w:val="00652E4E"/>
    <w:rsid w:val="006535B5"/>
    <w:rsid w:val="00653EF1"/>
    <w:rsid w:val="006541FC"/>
    <w:rsid w:val="0066042B"/>
    <w:rsid w:val="00661DB6"/>
    <w:rsid w:val="00661EBC"/>
    <w:rsid w:val="00661F9D"/>
    <w:rsid w:val="00662524"/>
    <w:rsid w:val="00663E0B"/>
    <w:rsid w:val="00664187"/>
    <w:rsid w:val="0066532E"/>
    <w:rsid w:val="00665A40"/>
    <w:rsid w:val="00665B78"/>
    <w:rsid w:val="00666BBA"/>
    <w:rsid w:val="0067318B"/>
    <w:rsid w:val="00673229"/>
    <w:rsid w:val="00673C59"/>
    <w:rsid w:val="006745DC"/>
    <w:rsid w:val="00674D21"/>
    <w:rsid w:val="00676FB6"/>
    <w:rsid w:val="00680493"/>
    <w:rsid w:val="00680980"/>
    <w:rsid w:val="00680DCB"/>
    <w:rsid w:val="006846E0"/>
    <w:rsid w:val="00685F30"/>
    <w:rsid w:val="006864C3"/>
    <w:rsid w:val="00686530"/>
    <w:rsid w:val="00687403"/>
    <w:rsid w:val="00696AAA"/>
    <w:rsid w:val="00697DBC"/>
    <w:rsid w:val="006A124F"/>
    <w:rsid w:val="006A369B"/>
    <w:rsid w:val="006A4233"/>
    <w:rsid w:val="006A4920"/>
    <w:rsid w:val="006A5E2F"/>
    <w:rsid w:val="006B0858"/>
    <w:rsid w:val="006B097F"/>
    <w:rsid w:val="006B1728"/>
    <w:rsid w:val="006B260F"/>
    <w:rsid w:val="006B336B"/>
    <w:rsid w:val="006B43B5"/>
    <w:rsid w:val="006B47A4"/>
    <w:rsid w:val="006B48F5"/>
    <w:rsid w:val="006B49F3"/>
    <w:rsid w:val="006B5710"/>
    <w:rsid w:val="006B678E"/>
    <w:rsid w:val="006B7F92"/>
    <w:rsid w:val="006C187A"/>
    <w:rsid w:val="006C1F92"/>
    <w:rsid w:val="006C783E"/>
    <w:rsid w:val="006C7907"/>
    <w:rsid w:val="006D0038"/>
    <w:rsid w:val="006D0969"/>
    <w:rsid w:val="006D0B9A"/>
    <w:rsid w:val="006D0F98"/>
    <w:rsid w:val="006D16B3"/>
    <w:rsid w:val="006D1D2E"/>
    <w:rsid w:val="006D1E8F"/>
    <w:rsid w:val="006D2012"/>
    <w:rsid w:val="006D226E"/>
    <w:rsid w:val="006D26BD"/>
    <w:rsid w:val="006D3EE3"/>
    <w:rsid w:val="006D5B61"/>
    <w:rsid w:val="006D7528"/>
    <w:rsid w:val="006E0B96"/>
    <w:rsid w:val="006E34D5"/>
    <w:rsid w:val="006E3662"/>
    <w:rsid w:val="006E5B73"/>
    <w:rsid w:val="006E629F"/>
    <w:rsid w:val="006E6F54"/>
    <w:rsid w:val="006E7C69"/>
    <w:rsid w:val="006F03B0"/>
    <w:rsid w:val="006F0CE8"/>
    <w:rsid w:val="006F10E8"/>
    <w:rsid w:val="006F1C0D"/>
    <w:rsid w:val="006F3F3A"/>
    <w:rsid w:val="006F3FC7"/>
    <w:rsid w:val="006F4537"/>
    <w:rsid w:val="006F496B"/>
    <w:rsid w:val="006F49C0"/>
    <w:rsid w:val="006F4A0E"/>
    <w:rsid w:val="006F5468"/>
    <w:rsid w:val="006F5ED8"/>
    <w:rsid w:val="006F65A8"/>
    <w:rsid w:val="006F7290"/>
    <w:rsid w:val="00700848"/>
    <w:rsid w:val="00702401"/>
    <w:rsid w:val="00702F18"/>
    <w:rsid w:val="0070336C"/>
    <w:rsid w:val="007033AD"/>
    <w:rsid w:val="007043E7"/>
    <w:rsid w:val="00704E16"/>
    <w:rsid w:val="00704EC2"/>
    <w:rsid w:val="007064AF"/>
    <w:rsid w:val="0070690F"/>
    <w:rsid w:val="0071043D"/>
    <w:rsid w:val="0071046A"/>
    <w:rsid w:val="00710782"/>
    <w:rsid w:val="0071128E"/>
    <w:rsid w:val="00711A6D"/>
    <w:rsid w:val="00712B26"/>
    <w:rsid w:val="00712CA0"/>
    <w:rsid w:val="00712FA9"/>
    <w:rsid w:val="00713356"/>
    <w:rsid w:val="00713518"/>
    <w:rsid w:val="00713B67"/>
    <w:rsid w:val="00713DE1"/>
    <w:rsid w:val="00713F7E"/>
    <w:rsid w:val="007141E8"/>
    <w:rsid w:val="00714368"/>
    <w:rsid w:val="0071499C"/>
    <w:rsid w:val="00714F4B"/>
    <w:rsid w:val="00715230"/>
    <w:rsid w:val="007158AE"/>
    <w:rsid w:val="007179F8"/>
    <w:rsid w:val="00717B24"/>
    <w:rsid w:val="0072268C"/>
    <w:rsid w:val="00722F01"/>
    <w:rsid w:val="00724586"/>
    <w:rsid w:val="00724805"/>
    <w:rsid w:val="00725CB9"/>
    <w:rsid w:val="00726BA1"/>
    <w:rsid w:val="0072768E"/>
    <w:rsid w:val="00727CD3"/>
    <w:rsid w:val="0073357C"/>
    <w:rsid w:val="00734237"/>
    <w:rsid w:val="00734912"/>
    <w:rsid w:val="00735274"/>
    <w:rsid w:val="00735306"/>
    <w:rsid w:val="007370D2"/>
    <w:rsid w:val="00737C8A"/>
    <w:rsid w:val="007418A6"/>
    <w:rsid w:val="007422D8"/>
    <w:rsid w:val="00742999"/>
    <w:rsid w:val="00744985"/>
    <w:rsid w:val="00744D88"/>
    <w:rsid w:val="0074641F"/>
    <w:rsid w:val="0075100A"/>
    <w:rsid w:val="00755511"/>
    <w:rsid w:val="007566C4"/>
    <w:rsid w:val="00757340"/>
    <w:rsid w:val="00760178"/>
    <w:rsid w:val="007607FA"/>
    <w:rsid w:val="0076215C"/>
    <w:rsid w:val="00763F53"/>
    <w:rsid w:val="0076668C"/>
    <w:rsid w:val="007707AC"/>
    <w:rsid w:val="00770CD8"/>
    <w:rsid w:val="00771852"/>
    <w:rsid w:val="007725E0"/>
    <w:rsid w:val="00772A1A"/>
    <w:rsid w:val="00774369"/>
    <w:rsid w:val="0077453F"/>
    <w:rsid w:val="00774740"/>
    <w:rsid w:val="00776E14"/>
    <w:rsid w:val="007813A2"/>
    <w:rsid w:val="007831AE"/>
    <w:rsid w:val="00784AF7"/>
    <w:rsid w:val="007860F0"/>
    <w:rsid w:val="0078738D"/>
    <w:rsid w:val="007945B4"/>
    <w:rsid w:val="00794BFC"/>
    <w:rsid w:val="00796597"/>
    <w:rsid w:val="0079661F"/>
    <w:rsid w:val="0079695D"/>
    <w:rsid w:val="00797EED"/>
    <w:rsid w:val="007A0FE0"/>
    <w:rsid w:val="007A1DDE"/>
    <w:rsid w:val="007A3CA4"/>
    <w:rsid w:val="007A412B"/>
    <w:rsid w:val="007A44DC"/>
    <w:rsid w:val="007A4E9C"/>
    <w:rsid w:val="007A7383"/>
    <w:rsid w:val="007A7561"/>
    <w:rsid w:val="007B000E"/>
    <w:rsid w:val="007B0485"/>
    <w:rsid w:val="007B071B"/>
    <w:rsid w:val="007B1843"/>
    <w:rsid w:val="007B1952"/>
    <w:rsid w:val="007B2B47"/>
    <w:rsid w:val="007B3863"/>
    <w:rsid w:val="007B434F"/>
    <w:rsid w:val="007B5030"/>
    <w:rsid w:val="007B7973"/>
    <w:rsid w:val="007C1373"/>
    <w:rsid w:val="007C14EA"/>
    <w:rsid w:val="007C346E"/>
    <w:rsid w:val="007C3985"/>
    <w:rsid w:val="007C42A1"/>
    <w:rsid w:val="007C545C"/>
    <w:rsid w:val="007C5FAC"/>
    <w:rsid w:val="007C61AE"/>
    <w:rsid w:val="007C67BA"/>
    <w:rsid w:val="007C71EC"/>
    <w:rsid w:val="007C7237"/>
    <w:rsid w:val="007C7630"/>
    <w:rsid w:val="007C7C47"/>
    <w:rsid w:val="007D024C"/>
    <w:rsid w:val="007D0AF7"/>
    <w:rsid w:val="007D2773"/>
    <w:rsid w:val="007D29BB"/>
    <w:rsid w:val="007D3112"/>
    <w:rsid w:val="007D376A"/>
    <w:rsid w:val="007D40BC"/>
    <w:rsid w:val="007D4830"/>
    <w:rsid w:val="007D655A"/>
    <w:rsid w:val="007D7ABB"/>
    <w:rsid w:val="007E03EA"/>
    <w:rsid w:val="007E2007"/>
    <w:rsid w:val="007E2175"/>
    <w:rsid w:val="007E27B1"/>
    <w:rsid w:val="007E2ECB"/>
    <w:rsid w:val="007E3ED8"/>
    <w:rsid w:val="007E4BE3"/>
    <w:rsid w:val="007E5D92"/>
    <w:rsid w:val="007E7B2B"/>
    <w:rsid w:val="007E7C3C"/>
    <w:rsid w:val="007E7DCD"/>
    <w:rsid w:val="007F0E31"/>
    <w:rsid w:val="007F0F3A"/>
    <w:rsid w:val="007F33CD"/>
    <w:rsid w:val="007F56FB"/>
    <w:rsid w:val="007F6483"/>
    <w:rsid w:val="007F6B28"/>
    <w:rsid w:val="007F7296"/>
    <w:rsid w:val="007F7856"/>
    <w:rsid w:val="00800A7A"/>
    <w:rsid w:val="00802579"/>
    <w:rsid w:val="00803C81"/>
    <w:rsid w:val="00804433"/>
    <w:rsid w:val="008044A4"/>
    <w:rsid w:val="00804869"/>
    <w:rsid w:val="008065BC"/>
    <w:rsid w:val="008068A9"/>
    <w:rsid w:val="00807652"/>
    <w:rsid w:val="00807BC2"/>
    <w:rsid w:val="00807CC4"/>
    <w:rsid w:val="00807DBC"/>
    <w:rsid w:val="00813698"/>
    <w:rsid w:val="00813AAD"/>
    <w:rsid w:val="0081606B"/>
    <w:rsid w:val="00817828"/>
    <w:rsid w:val="00820A28"/>
    <w:rsid w:val="00820E6D"/>
    <w:rsid w:val="0082360D"/>
    <w:rsid w:val="00826516"/>
    <w:rsid w:val="00826A77"/>
    <w:rsid w:val="00826AAE"/>
    <w:rsid w:val="00831EC9"/>
    <w:rsid w:val="008320D1"/>
    <w:rsid w:val="00833A11"/>
    <w:rsid w:val="00834D56"/>
    <w:rsid w:val="00841BA4"/>
    <w:rsid w:val="00841EB9"/>
    <w:rsid w:val="0084285A"/>
    <w:rsid w:val="00842899"/>
    <w:rsid w:val="00842BEA"/>
    <w:rsid w:val="0084302C"/>
    <w:rsid w:val="00844589"/>
    <w:rsid w:val="00844892"/>
    <w:rsid w:val="00852469"/>
    <w:rsid w:val="00853544"/>
    <w:rsid w:val="00856169"/>
    <w:rsid w:val="008637C2"/>
    <w:rsid w:val="00863810"/>
    <w:rsid w:val="0086665E"/>
    <w:rsid w:val="0086727D"/>
    <w:rsid w:val="00867BEA"/>
    <w:rsid w:val="0087076B"/>
    <w:rsid w:val="0087083E"/>
    <w:rsid w:val="00871219"/>
    <w:rsid w:val="00872312"/>
    <w:rsid w:val="008724B7"/>
    <w:rsid w:val="008726B9"/>
    <w:rsid w:val="0087302C"/>
    <w:rsid w:val="00873536"/>
    <w:rsid w:val="008745C3"/>
    <w:rsid w:val="00876FAC"/>
    <w:rsid w:val="0088032F"/>
    <w:rsid w:val="008804D1"/>
    <w:rsid w:val="008819CB"/>
    <w:rsid w:val="00881BFC"/>
    <w:rsid w:val="008821CD"/>
    <w:rsid w:val="008830F8"/>
    <w:rsid w:val="008832E4"/>
    <w:rsid w:val="008835DC"/>
    <w:rsid w:val="00883D12"/>
    <w:rsid w:val="00885580"/>
    <w:rsid w:val="00890955"/>
    <w:rsid w:val="00891122"/>
    <w:rsid w:val="008930ED"/>
    <w:rsid w:val="00893C41"/>
    <w:rsid w:val="0089587A"/>
    <w:rsid w:val="00895CD2"/>
    <w:rsid w:val="00896541"/>
    <w:rsid w:val="008973FC"/>
    <w:rsid w:val="008A1672"/>
    <w:rsid w:val="008A2DB9"/>
    <w:rsid w:val="008A3117"/>
    <w:rsid w:val="008A3363"/>
    <w:rsid w:val="008A4DA5"/>
    <w:rsid w:val="008A5B50"/>
    <w:rsid w:val="008A5C91"/>
    <w:rsid w:val="008A7237"/>
    <w:rsid w:val="008A72C6"/>
    <w:rsid w:val="008A7887"/>
    <w:rsid w:val="008B179E"/>
    <w:rsid w:val="008B18DF"/>
    <w:rsid w:val="008B1E92"/>
    <w:rsid w:val="008B234C"/>
    <w:rsid w:val="008B3B21"/>
    <w:rsid w:val="008B3CCF"/>
    <w:rsid w:val="008B4665"/>
    <w:rsid w:val="008B5813"/>
    <w:rsid w:val="008B5AB9"/>
    <w:rsid w:val="008C021E"/>
    <w:rsid w:val="008C08EE"/>
    <w:rsid w:val="008C1687"/>
    <w:rsid w:val="008C1A82"/>
    <w:rsid w:val="008C1B95"/>
    <w:rsid w:val="008C274C"/>
    <w:rsid w:val="008C3CEE"/>
    <w:rsid w:val="008C5457"/>
    <w:rsid w:val="008C5839"/>
    <w:rsid w:val="008C6A15"/>
    <w:rsid w:val="008D0CAC"/>
    <w:rsid w:val="008D1C4A"/>
    <w:rsid w:val="008D2042"/>
    <w:rsid w:val="008D2881"/>
    <w:rsid w:val="008D3ACE"/>
    <w:rsid w:val="008D4146"/>
    <w:rsid w:val="008D478F"/>
    <w:rsid w:val="008D49DE"/>
    <w:rsid w:val="008D5B7D"/>
    <w:rsid w:val="008D6C14"/>
    <w:rsid w:val="008E0357"/>
    <w:rsid w:val="008E2F4C"/>
    <w:rsid w:val="008E3BC1"/>
    <w:rsid w:val="008E3FB7"/>
    <w:rsid w:val="008E40A6"/>
    <w:rsid w:val="008E4761"/>
    <w:rsid w:val="008E614F"/>
    <w:rsid w:val="008E6EA2"/>
    <w:rsid w:val="008E7285"/>
    <w:rsid w:val="008E7C93"/>
    <w:rsid w:val="008F12ED"/>
    <w:rsid w:val="008F16BA"/>
    <w:rsid w:val="008F22F6"/>
    <w:rsid w:val="008F3DDE"/>
    <w:rsid w:val="008F635F"/>
    <w:rsid w:val="008F687B"/>
    <w:rsid w:val="00903DD1"/>
    <w:rsid w:val="00903EF7"/>
    <w:rsid w:val="00904209"/>
    <w:rsid w:val="00904A39"/>
    <w:rsid w:val="009052C7"/>
    <w:rsid w:val="009058B5"/>
    <w:rsid w:val="00907132"/>
    <w:rsid w:val="009105C2"/>
    <w:rsid w:val="00910B26"/>
    <w:rsid w:val="00912EBA"/>
    <w:rsid w:val="00912ED8"/>
    <w:rsid w:val="00913FAB"/>
    <w:rsid w:val="00914062"/>
    <w:rsid w:val="00915432"/>
    <w:rsid w:val="00916053"/>
    <w:rsid w:val="009217CF"/>
    <w:rsid w:val="00922AED"/>
    <w:rsid w:val="00923245"/>
    <w:rsid w:val="00924591"/>
    <w:rsid w:val="00924F82"/>
    <w:rsid w:val="00925CC9"/>
    <w:rsid w:val="009265B3"/>
    <w:rsid w:val="00926EAA"/>
    <w:rsid w:val="00926FB7"/>
    <w:rsid w:val="00927F61"/>
    <w:rsid w:val="00927FE1"/>
    <w:rsid w:val="009336CA"/>
    <w:rsid w:val="009356E9"/>
    <w:rsid w:val="00937934"/>
    <w:rsid w:val="0094040D"/>
    <w:rsid w:val="009410D3"/>
    <w:rsid w:val="0094174F"/>
    <w:rsid w:val="0094190F"/>
    <w:rsid w:val="009419EF"/>
    <w:rsid w:val="009432A6"/>
    <w:rsid w:val="009437AC"/>
    <w:rsid w:val="00943A34"/>
    <w:rsid w:val="00944855"/>
    <w:rsid w:val="009451D1"/>
    <w:rsid w:val="00950F92"/>
    <w:rsid w:val="00951017"/>
    <w:rsid w:val="009518EF"/>
    <w:rsid w:val="00956824"/>
    <w:rsid w:val="00956A1C"/>
    <w:rsid w:val="009604A1"/>
    <w:rsid w:val="009616FE"/>
    <w:rsid w:val="00963408"/>
    <w:rsid w:val="0096432D"/>
    <w:rsid w:val="0096470F"/>
    <w:rsid w:val="00965347"/>
    <w:rsid w:val="00966274"/>
    <w:rsid w:val="00966850"/>
    <w:rsid w:val="00966E13"/>
    <w:rsid w:val="00966E98"/>
    <w:rsid w:val="00967122"/>
    <w:rsid w:val="0096730D"/>
    <w:rsid w:val="00972AB4"/>
    <w:rsid w:val="00974D41"/>
    <w:rsid w:val="00977E8D"/>
    <w:rsid w:val="0098150F"/>
    <w:rsid w:val="0098226F"/>
    <w:rsid w:val="00983049"/>
    <w:rsid w:val="00983CDE"/>
    <w:rsid w:val="00985103"/>
    <w:rsid w:val="0098799D"/>
    <w:rsid w:val="00987B56"/>
    <w:rsid w:val="00990A30"/>
    <w:rsid w:val="00992869"/>
    <w:rsid w:val="00994B3B"/>
    <w:rsid w:val="00997C19"/>
    <w:rsid w:val="009A02E8"/>
    <w:rsid w:val="009A0DE6"/>
    <w:rsid w:val="009A1420"/>
    <w:rsid w:val="009A2239"/>
    <w:rsid w:val="009A4E7E"/>
    <w:rsid w:val="009A64F6"/>
    <w:rsid w:val="009A7A76"/>
    <w:rsid w:val="009B0C1F"/>
    <w:rsid w:val="009B18A5"/>
    <w:rsid w:val="009B1F89"/>
    <w:rsid w:val="009B24D1"/>
    <w:rsid w:val="009B305D"/>
    <w:rsid w:val="009B3C7F"/>
    <w:rsid w:val="009B7BFB"/>
    <w:rsid w:val="009C242A"/>
    <w:rsid w:val="009C2819"/>
    <w:rsid w:val="009C4B25"/>
    <w:rsid w:val="009C5687"/>
    <w:rsid w:val="009C608E"/>
    <w:rsid w:val="009C7254"/>
    <w:rsid w:val="009D0A87"/>
    <w:rsid w:val="009D0C15"/>
    <w:rsid w:val="009D1058"/>
    <w:rsid w:val="009D1460"/>
    <w:rsid w:val="009D152E"/>
    <w:rsid w:val="009D1821"/>
    <w:rsid w:val="009D23D7"/>
    <w:rsid w:val="009D47D1"/>
    <w:rsid w:val="009D760D"/>
    <w:rsid w:val="009D781F"/>
    <w:rsid w:val="009D7B18"/>
    <w:rsid w:val="009E1937"/>
    <w:rsid w:val="009E514C"/>
    <w:rsid w:val="009E54A1"/>
    <w:rsid w:val="009E5A42"/>
    <w:rsid w:val="009E60F1"/>
    <w:rsid w:val="009F0324"/>
    <w:rsid w:val="009F165D"/>
    <w:rsid w:val="009F4E97"/>
    <w:rsid w:val="009F5E38"/>
    <w:rsid w:val="009F6420"/>
    <w:rsid w:val="009F78C8"/>
    <w:rsid w:val="00A00921"/>
    <w:rsid w:val="00A01242"/>
    <w:rsid w:val="00A01AD7"/>
    <w:rsid w:val="00A02B2C"/>
    <w:rsid w:val="00A04126"/>
    <w:rsid w:val="00A07AA0"/>
    <w:rsid w:val="00A11ABD"/>
    <w:rsid w:val="00A12432"/>
    <w:rsid w:val="00A12634"/>
    <w:rsid w:val="00A127FD"/>
    <w:rsid w:val="00A12A5B"/>
    <w:rsid w:val="00A136D8"/>
    <w:rsid w:val="00A14C39"/>
    <w:rsid w:val="00A15548"/>
    <w:rsid w:val="00A17567"/>
    <w:rsid w:val="00A20CC2"/>
    <w:rsid w:val="00A22586"/>
    <w:rsid w:val="00A22B65"/>
    <w:rsid w:val="00A23412"/>
    <w:rsid w:val="00A237EA"/>
    <w:rsid w:val="00A23CC1"/>
    <w:rsid w:val="00A24A6C"/>
    <w:rsid w:val="00A253AA"/>
    <w:rsid w:val="00A257A4"/>
    <w:rsid w:val="00A263B9"/>
    <w:rsid w:val="00A26F87"/>
    <w:rsid w:val="00A3068D"/>
    <w:rsid w:val="00A31C4B"/>
    <w:rsid w:val="00A31EC4"/>
    <w:rsid w:val="00A32BD9"/>
    <w:rsid w:val="00A33B6E"/>
    <w:rsid w:val="00A33FE1"/>
    <w:rsid w:val="00A343BA"/>
    <w:rsid w:val="00A34D06"/>
    <w:rsid w:val="00A40598"/>
    <w:rsid w:val="00A42368"/>
    <w:rsid w:val="00A44DE5"/>
    <w:rsid w:val="00A45563"/>
    <w:rsid w:val="00A45735"/>
    <w:rsid w:val="00A467FA"/>
    <w:rsid w:val="00A474A0"/>
    <w:rsid w:val="00A508AE"/>
    <w:rsid w:val="00A53367"/>
    <w:rsid w:val="00A53AB2"/>
    <w:rsid w:val="00A57142"/>
    <w:rsid w:val="00A578FD"/>
    <w:rsid w:val="00A5797E"/>
    <w:rsid w:val="00A57D5A"/>
    <w:rsid w:val="00A60FB4"/>
    <w:rsid w:val="00A6158D"/>
    <w:rsid w:val="00A62000"/>
    <w:rsid w:val="00A62C3C"/>
    <w:rsid w:val="00A63581"/>
    <w:rsid w:val="00A659E5"/>
    <w:rsid w:val="00A6632F"/>
    <w:rsid w:val="00A67727"/>
    <w:rsid w:val="00A6772D"/>
    <w:rsid w:val="00A67843"/>
    <w:rsid w:val="00A71BD6"/>
    <w:rsid w:val="00A71C4D"/>
    <w:rsid w:val="00A721E7"/>
    <w:rsid w:val="00A734E2"/>
    <w:rsid w:val="00A74B54"/>
    <w:rsid w:val="00A76056"/>
    <w:rsid w:val="00A80A6C"/>
    <w:rsid w:val="00A82200"/>
    <w:rsid w:val="00A83E64"/>
    <w:rsid w:val="00A8486A"/>
    <w:rsid w:val="00A84A83"/>
    <w:rsid w:val="00A85CC0"/>
    <w:rsid w:val="00A85D4C"/>
    <w:rsid w:val="00A865D7"/>
    <w:rsid w:val="00A8699B"/>
    <w:rsid w:val="00A90434"/>
    <w:rsid w:val="00A90852"/>
    <w:rsid w:val="00A916A5"/>
    <w:rsid w:val="00A91AA1"/>
    <w:rsid w:val="00A92731"/>
    <w:rsid w:val="00A939BF"/>
    <w:rsid w:val="00A93FF1"/>
    <w:rsid w:val="00A941D3"/>
    <w:rsid w:val="00A9562E"/>
    <w:rsid w:val="00AA0A97"/>
    <w:rsid w:val="00AA100F"/>
    <w:rsid w:val="00AA199D"/>
    <w:rsid w:val="00AA1BD0"/>
    <w:rsid w:val="00AA1F5C"/>
    <w:rsid w:val="00AA23A4"/>
    <w:rsid w:val="00AA248D"/>
    <w:rsid w:val="00AA2B82"/>
    <w:rsid w:val="00AA3C59"/>
    <w:rsid w:val="00AB011B"/>
    <w:rsid w:val="00AB0F8F"/>
    <w:rsid w:val="00AB11B9"/>
    <w:rsid w:val="00AB1FEA"/>
    <w:rsid w:val="00AB2777"/>
    <w:rsid w:val="00AB2855"/>
    <w:rsid w:val="00AB2AE7"/>
    <w:rsid w:val="00AB2B6C"/>
    <w:rsid w:val="00AB340B"/>
    <w:rsid w:val="00AB3B41"/>
    <w:rsid w:val="00AB4461"/>
    <w:rsid w:val="00AB4D93"/>
    <w:rsid w:val="00AB6483"/>
    <w:rsid w:val="00AC0AF9"/>
    <w:rsid w:val="00AC112B"/>
    <w:rsid w:val="00AC1217"/>
    <w:rsid w:val="00AC2595"/>
    <w:rsid w:val="00AC2662"/>
    <w:rsid w:val="00AC384E"/>
    <w:rsid w:val="00AC4AFC"/>
    <w:rsid w:val="00AC4FA2"/>
    <w:rsid w:val="00AC611C"/>
    <w:rsid w:val="00AC7C92"/>
    <w:rsid w:val="00AD02EC"/>
    <w:rsid w:val="00AD0782"/>
    <w:rsid w:val="00AD0C5F"/>
    <w:rsid w:val="00AD0FC5"/>
    <w:rsid w:val="00AD1992"/>
    <w:rsid w:val="00AD23ED"/>
    <w:rsid w:val="00AD334F"/>
    <w:rsid w:val="00AD381C"/>
    <w:rsid w:val="00AD39A3"/>
    <w:rsid w:val="00AD5EB4"/>
    <w:rsid w:val="00AD6293"/>
    <w:rsid w:val="00AD6777"/>
    <w:rsid w:val="00AD71A0"/>
    <w:rsid w:val="00AD75D7"/>
    <w:rsid w:val="00AE0047"/>
    <w:rsid w:val="00AE05F5"/>
    <w:rsid w:val="00AE06F9"/>
    <w:rsid w:val="00AE153E"/>
    <w:rsid w:val="00AE213B"/>
    <w:rsid w:val="00AE4691"/>
    <w:rsid w:val="00AE5F0C"/>
    <w:rsid w:val="00AF109F"/>
    <w:rsid w:val="00AF193C"/>
    <w:rsid w:val="00AF1A6A"/>
    <w:rsid w:val="00AF1B82"/>
    <w:rsid w:val="00AF2AE9"/>
    <w:rsid w:val="00AF2CFD"/>
    <w:rsid w:val="00AF387C"/>
    <w:rsid w:val="00AF488D"/>
    <w:rsid w:val="00AF7E0F"/>
    <w:rsid w:val="00B013AA"/>
    <w:rsid w:val="00B018C8"/>
    <w:rsid w:val="00B02FC0"/>
    <w:rsid w:val="00B040E5"/>
    <w:rsid w:val="00B05CBB"/>
    <w:rsid w:val="00B0619D"/>
    <w:rsid w:val="00B06654"/>
    <w:rsid w:val="00B06779"/>
    <w:rsid w:val="00B067CB"/>
    <w:rsid w:val="00B06A33"/>
    <w:rsid w:val="00B07A79"/>
    <w:rsid w:val="00B10F8E"/>
    <w:rsid w:val="00B11A98"/>
    <w:rsid w:val="00B13E34"/>
    <w:rsid w:val="00B141CC"/>
    <w:rsid w:val="00B14847"/>
    <w:rsid w:val="00B15644"/>
    <w:rsid w:val="00B161C3"/>
    <w:rsid w:val="00B17E4E"/>
    <w:rsid w:val="00B21EEA"/>
    <w:rsid w:val="00B2216D"/>
    <w:rsid w:val="00B22E19"/>
    <w:rsid w:val="00B23617"/>
    <w:rsid w:val="00B26175"/>
    <w:rsid w:val="00B30759"/>
    <w:rsid w:val="00B30FC7"/>
    <w:rsid w:val="00B31C99"/>
    <w:rsid w:val="00B36015"/>
    <w:rsid w:val="00B365E4"/>
    <w:rsid w:val="00B3732C"/>
    <w:rsid w:val="00B37839"/>
    <w:rsid w:val="00B37A21"/>
    <w:rsid w:val="00B40629"/>
    <w:rsid w:val="00B40985"/>
    <w:rsid w:val="00B42C3F"/>
    <w:rsid w:val="00B439DC"/>
    <w:rsid w:val="00B43FC9"/>
    <w:rsid w:val="00B4512E"/>
    <w:rsid w:val="00B462ED"/>
    <w:rsid w:val="00B46339"/>
    <w:rsid w:val="00B508E4"/>
    <w:rsid w:val="00B526AA"/>
    <w:rsid w:val="00B52B89"/>
    <w:rsid w:val="00B54B74"/>
    <w:rsid w:val="00B55088"/>
    <w:rsid w:val="00B55287"/>
    <w:rsid w:val="00B55485"/>
    <w:rsid w:val="00B554D5"/>
    <w:rsid w:val="00B61665"/>
    <w:rsid w:val="00B61B50"/>
    <w:rsid w:val="00B62740"/>
    <w:rsid w:val="00B62E77"/>
    <w:rsid w:val="00B64D8F"/>
    <w:rsid w:val="00B651D1"/>
    <w:rsid w:val="00B6569A"/>
    <w:rsid w:val="00B65A02"/>
    <w:rsid w:val="00B65C6F"/>
    <w:rsid w:val="00B6642C"/>
    <w:rsid w:val="00B71B94"/>
    <w:rsid w:val="00B73586"/>
    <w:rsid w:val="00B742AA"/>
    <w:rsid w:val="00B762BD"/>
    <w:rsid w:val="00B7635F"/>
    <w:rsid w:val="00B76BC5"/>
    <w:rsid w:val="00B76DE9"/>
    <w:rsid w:val="00B76FED"/>
    <w:rsid w:val="00B773BF"/>
    <w:rsid w:val="00B80FB4"/>
    <w:rsid w:val="00B813A6"/>
    <w:rsid w:val="00B83BDA"/>
    <w:rsid w:val="00B84389"/>
    <w:rsid w:val="00B84BAA"/>
    <w:rsid w:val="00B85FCC"/>
    <w:rsid w:val="00B8681C"/>
    <w:rsid w:val="00B87698"/>
    <w:rsid w:val="00B87B29"/>
    <w:rsid w:val="00B90A4D"/>
    <w:rsid w:val="00B9101D"/>
    <w:rsid w:val="00B92A3E"/>
    <w:rsid w:val="00B93279"/>
    <w:rsid w:val="00B933B7"/>
    <w:rsid w:val="00B93EDF"/>
    <w:rsid w:val="00B97C33"/>
    <w:rsid w:val="00BA016F"/>
    <w:rsid w:val="00BA039F"/>
    <w:rsid w:val="00BA0515"/>
    <w:rsid w:val="00BA1EC3"/>
    <w:rsid w:val="00BA30D1"/>
    <w:rsid w:val="00BA4368"/>
    <w:rsid w:val="00BA46C1"/>
    <w:rsid w:val="00BA61D2"/>
    <w:rsid w:val="00BA6BC4"/>
    <w:rsid w:val="00BA6F21"/>
    <w:rsid w:val="00BA7711"/>
    <w:rsid w:val="00BA7E0A"/>
    <w:rsid w:val="00BB16A0"/>
    <w:rsid w:val="00BB2589"/>
    <w:rsid w:val="00BB3153"/>
    <w:rsid w:val="00BB3DBB"/>
    <w:rsid w:val="00BB73B1"/>
    <w:rsid w:val="00BC044C"/>
    <w:rsid w:val="00BC0E0B"/>
    <w:rsid w:val="00BC19A3"/>
    <w:rsid w:val="00BC1A6F"/>
    <w:rsid w:val="00BC2016"/>
    <w:rsid w:val="00BC3BF8"/>
    <w:rsid w:val="00BC4F1A"/>
    <w:rsid w:val="00BC79A3"/>
    <w:rsid w:val="00BD1428"/>
    <w:rsid w:val="00BD19B4"/>
    <w:rsid w:val="00BD27C6"/>
    <w:rsid w:val="00BD2BC1"/>
    <w:rsid w:val="00BD3D19"/>
    <w:rsid w:val="00BD52FC"/>
    <w:rsid w:val="00BD5B4D"/>
    <w:rsid w:val="00BD64C6"/>
    <w:rsid w:val="00BD6B0D"/>
    <w:rsid w:val="00BD742F"/>
    <w:rsid w:val="00BE064E"/>
    <w:rsid w:val="00BE14E0"/>
    <w:rsid w:val="00BE2282"/>
    <w:rsid w:val="00BE3C9B"/>
    <w:rsid w:val="00BE3D09"/>
    <w:rsid w:val="00BE451B"/>
    <w:rsid w:val="00BE739F"/>
    <w:rsid w:val="00BE7BC9"/>
    <w:rsid w:val="00BF0B04"/>
    <w:rsid w:val="00BF1B0F"/>
    <w:rsid w:val="00BF1B41"/>
    <w:rsid w:val="00BF25FF"/>
    <w:rsid w:val="00BF3889"/>
    <w:rsid w:val="00BF40D3"/>
    <w:rsid w:val="00BF4724"/>
    <w:rsid w:val="00BF48DF"/>
    <w:rsid w:val="00BF56E8"/>
    <w:rsid w:val="00BF5830"/>
    <w:rsid w:val="00BF5CC8"/>
    <w:rsid w:val="00BF5D78"/>
    <w:rsid w:val="00BF6154"/>
    <w:rsid w:val="00BF67F5"/>
    <w:rsid w:val="00BF6A7D"/>
    <w:rsid w:val="00BF771A"/>
    <w:rsid w:val="00BF78DA"/>
    <w:rsid w:val="00C000E8"/>
    <w:rsid w:val="00C01FD8"/>
    <w:rsid w:val="00C02AF8"/>
    <w:rsid w:val="00C03D01"/>
    <w:rsid w:val="00C045B5"/>
    <w:rsid w:val="00C054C7"/>
    <w:rsid w:val="00C059B8"/>
    <w:rsid w:val="00C059B9"/>
    <w:rsid w:val="00C07178"/>
    <w:rsid w:val="00C072BE"/>
    <w:rsid w:val="00C0748F"/>
    <w:rsid w:val="00C078DE"/>
    <w:rsid w:val="00C07D59"/>
    <w:rsid w:val="00C11B23"/>
    <w:rsid w:val="00C12561"/>
    <w:rsid w:val="00C1259A"/>
    <w:rsid w:val="00C13D09"/>
    <w:rsid w:val="00C14D5F"/>
    <w:rsid w:val="00C14FC3"/>
    <w:rsid w:val="00C15980"/>
    <w:rsid w:val="00C17298"/>
    <w:rsid w:val="00C17A90"/>
    <w:rsid w:val="00C2059E"/>
    <w:rsid w:val="00C21214"/>
    <w:rsid w:val="00C21413"/>
    <w:rsid w:val="00C2236C"/>
    <w:rsid w:val="00C23C2C"/>
    <w:rsid w:val="00C248B0"/>
    <w:rsid w:val="00C25CD7"/>
    <w:rsid w:val="00C27B91"/>
    <w:rsid w:val="00C27C5E"/>
    <w:rsid w:val="00C316F6"/>
    <w:rsid w:val="00C3293C"/>
    <w:rsid w:val="00C360F1"/>
    <w:rsid w:val="00C3653B"/>
    <w:rsid w:val="00C3698F"/>
    <w:rsid w:val="00C36FD4"/>
    <w:rsid w:val="00C37102"/>
    <w:rsid w:val="00C40488"/>
    <w:rsid w:val="00C411F5"/>
    <w:rsid w:val="00C4247A"/>
    <w:rsid w:val="00C44045"/>
    <w:rsid w:val="00C4482D"/>
    <w:rsid w:val="00C4635B"/>
    <w:rsid w:val="00C469BA"/>
    <w:rsid w:val="00C46BAD"/>
    <w:rsid w:val="00C47DC7"/>
    <w:rsid w:val="00C5179A"/>
    <w:rsid w:val="00C523EF"/>
    <w:rsid w:val="00C52A9E"/>
    <w:rsid w:val="00C52BF6"/>
    <w:rsid w:val="00C53839"/>
    <w:rsid w:val="00C54EAC"/>
    <w:rsid w:val="00C56423"/>
    <w:rsid w:val="00C56433"/>
    <w:rsid w:val="00C56F1B"/>
    <w:rsid w:val="00C5707C"/>
    <w:rsid w:val="00C570FD"/>
    <w:rsid w:val="00C575C6"/>
    <w:rsid w:val="00C62F32"/>
    <w:rsid w:val="00C63055"/>
    <w:rsid w:val="00C637C4"/>
    <w:rsid w:val="00C65A0C"/>
    <w:rsid w:val="00C65AEF"/>
    <w:rsid w:val="00C6603F"/>
    <w:rsid w:val="00C70A62"/>
    <w:rsid w:val="00C7358E"/>
    <w:rsid w:val="00C7486D"/>
    <w:rsid w:val="00C75DDA"/>
    <w:rsid w:val="00C769CE"/>
    <w:rsid w:val="00C76E55"/>
    <w:rsid w:val="00C77092"/>
    <w:rsid w:val="00C80DAC"/>
    <w:rsid w:val="00C8106A"/>
    <w:rsid w:val="00C81CD4"/>
    <w:rsid w:val="00C824DA"/>
    <w:rsid w:val="00C833B6"/>
    <w:rsid w:val="00C84BD7"/>
    <w:rsid w:val="00C8523D"/>
    <w:rsid w:val="00C85AF7"/>
    <w:rsid w:val="00C85B02"/>
    <w:rsid w:val="00C862AC"/>
    <w:rsid w:val="00C913F9"/>
    <w:rsid w:val="00C91A34"/>
    <w:rsid w:val="00C92059"/>
    <w:rsid w:val="00C94568"/>
    <w:rsid w:val="00C9466B"/>
    <w:rsid w:val="00C94E12"/>
    <w:rsid w:val="00C956B7"/>
    <w:rsid w:val="00C96422"/>
    <w:rsid w:val="00C97234"/>
    <w:rsid w:val="00CA1A78"/>
    <w:rsid w:val="00CA2675"/>
    <w:rsid w:val="00CA4763"/>
    <w:rsid w:val="00CA4925"/>
    <w:rsid w:val="00CA58D3"/>
    <w:rsid w:val="00CA5D9F"/>
    <w:rsid w:val="00CA6584"/>
    <w:rsid w:val="00CA736F"/>
    <w:rsid w:val="00CA7959"/>
    <w:rsid w:val="00CB073F"/>
    <w:rsid w:val="00CB1792"/>
    <w:rsid w:val="00CB39D4"/>
    <w:rsid w:val="00CB3C62"/>
    <w:rsid w:val="00CB3EF1"/>
    <w:rsid w:val="00CB4A14"/>
    <w:rsid w:val="00CB58AF"/>
    <w:rsid w:val="00CB667F"/>
    <w:rsid w:val="00CB66BD"/>
    <w:rsid w:val="00CB7163"/>
    <w:rsid w:val="00CC0152"/>
    <w:rsid w:val="00CC1605"/>
    <w:rsid w:val="00CC226C"/>
    <w:rsid w:val="00CC75C0"/>
    <w:rsid w:val="00CD196C"/>
    <w:rsid w:val="00CD2550"/>
    <w:rsid w:val="00CD3C49"/>
    <w:rsid w:val="00CD419D"/>
    <w:rsid w:val="00CD4610"/>
    <w:rsid w:val="00CD46D4"/>
    <w:rsid w:val="00CD4B6C"/>
    <w:rsid w:val="00CD5049"/>
    <w:rsid w:val="00CD56E3"/>
    <w:rsid w:val="00CD62A6"/>
    <w:rsid w:val="00CD6C6D"/>
    <w:rsid w:val="00CE0BE7"/>
    <w:rsid w:val="00CE1852"/>
    <w:rsid w:val="00CE3AA8"/>
    <w:rsid w:val="00CE4216"/>
    <w:rsid w:val="00CE6683"/>
    <w:rsid w:val="00CE691F"/>
    <w:rsid w:val="00CE69BE"/>
    <w:rsid w:val="00CE7C9D"/>
    <w:rsid w:val="00CF194F"/>
    <w:rsid w:val="00CF5A45"/>
    <w:rsid w:val="00CF62EB"/>
    <w:rsid w:val="00CF6946"/>
    <w:rsid w:val="00CF7F8D"/>
    <w:rsid w:val="00D01441"/>
    <w:rsid w:val="00D016A4"/>
    <w:rsid w:val="00D01CB0"/>
    <w:rsid w:val="00D0204F"/>
    <w:rsid w:val="00D020AE"/>
    <w:rsid w:val="00D0270B"/>
    <w:rsid w:val="00D02796"/>
    <w:rsid w:val="00D02A05"/>
    <w:rsid w:val="00D02F2A"/>
    <w:rsid w:val="00D05497"/>
    <w:rsid w:val="00D05F61"/>
    <w:rsid w:val="00D06513"/>
    <w:rsid w:val="00D0784C"/>
    <w:rsid w:val="00D07C97"/>
    <w:rsid w:val="00D1020D"/>
    <w:rsid w:val="00D10599"/>
    <w:rsid w:val="00D1109F"/>
    <w:rsid w:val="00D11C24"/>
    <w:rsid w:val="00D136FB"/>
    <w:rsid w:val="00D13D39"/>
    <w:rsid w:val="00D142A0"/>
    <w:rsid w:val="00D14F98"/>
    <w:rsid w:val="00D15CFF"/>
    <w:rsid w:val="00D171F4"/>
    <w:rsid w:val="00D20931"/>
    <w:rsid w:val="00D21C27"/>
    <w:rsid w:val="00D234B4"/>
    <w:rsid w:val="00D23783"/>
    <w:rsid w:val="00D24178"/>
    <w:rsid w:val="00D3071A"/>
    <w:rsid w:val="00D3087A"/>
    <w:rsid w:val="00D309D3"/>
    <w:rsid w:val="00D31584"/>
    <w:rsid w:val="00D318B4"/>
    <w:rsid w:val="00D31D1C"/>
    <w:rsid w:val="00D32207"/>
    <w:rsid w:val="00D327B3"/>
    <w:rsid w:val="00D3342F"/>
    <w:rsid w:val="00D35C5A"/>
    <w:rsid w:val="00D36346"/>
    <w:rsid w:val="00D37C73"/>
    <w:rsid w:val="00D40080"/>
    <w:rsid w:val="00D415EE"/>
    <w:rsid w:val="00D4336B"/>
    <w:rsid w:val="00D458EB"/>
    <w:rsid w:val="00D45F15"/>
    <w:rsid w:val="00D462F8"/>
    <w:rsid w:val="00D475DA"/>
    <w:rsid w:val="00D505C3"/>
    <w:rsid w:val="00D50CF1"/>
    <w:rsid w:val="00D532F9"/>
    <w:rsid w:val="00D54033"/>
    <w:rsid w:val="00D56481"/>
    <w:rsid w:val="00D573F9"/>
    <w:rsid w:val="00D57BED"/>
    <w:rsid w:val="00D57FD7"/>
    <w:rsid w:val="00D6006F"/>
    <w:rsid w:val="00D60205"/>
    <w:rsid w:val="00D60717"/>
    <w:rsid w:val="00D60CB5"/>
    <w:rsid w:val="00D61098"/>
    <w:rsid w:val="00D63354"/>
    <w:rsid w:val="00D67038"/>
    <w:rsid w:val="00D6756F"/>
    <w:rsid w:val="00D675D5"/>
    <w:rsid w:val="00D6780F"/>
    <w:rsid w:val="00D709BD"/>
    <w:rsid w:val="00D717FE"/>
    <w:rsid w:val="00D72A60"/>
    <w:rsid w:val="00D7321C"/>
    <w:rsid w:val="00D73AB4"/>
    <w:rsid w:val="00D750BB"/>
    <w:rsid w:val="00D766A1"/>
    <w:rsid w:val="00D7778F"/>
    <w:rsid w:val="00D80F3C"/>
    <w:rsid w:val="00D81D66"/>
    <w:rsid w:val="00D823F8"/>
    <w:rsid w:val="00D82B72"/>
    <w:rsid w:val="00D836CE"/>
    <w:rsid w:val="00D83785"/>
    <w:rsid w:val="00D86DB4"/>
    <w:rsid w:val="00D87009"/>
    <w:rsid w:val="00D8702B"/>
    <w:rsid w:val="00D87676"/>
    <w:rsid w:val="00D87D98"/>
    <w:rsid w:val="00D90C3D"/>
    <w:rsid w:val="00D92474"/>
    <w:rsid w:val="00D932B8"/>
    <w:rsid w:val="00D93CF1"/>
    <w:rsid w:val="00D96B6C"/>
    <w:rsid w:val="00D97539"/>
    <w:rsid w:val="00DA29B5"/>
    <w:rsid w:val="00DA4923"/>
    <w:rsid w:val="00DA5D22"/>
    <w:rsid w:val="00DA76CE"/>
    <w:rsid w:val="00DB09C7"/>
    <w:rsid w:val="00DB5D02"/>
    <w:rsid w:val="00DB7137"/>
    <w:rsid w:val="00DC035D"/>
    <w:rsid w:val="00DC049B"/>
    <w:rsid w:val="00DC45A3"/>
    <w:rsid w:val="00DC4927"/>
    <w:rsid w:val="00DC609F"/>
    <w:rsid w:val="00DC644F"/>
    <w:rsid w:val="00DC7BD2"/>
    <w:rsid w:val="00DC7DD6"/>
    <w:rsid w:val="00DD0D61"/>
    <w:rsid w:val="00DD1E79"/>
    <w:rsid w:val="00DD2BD3"/>
    <w:rsid w:val="00DD3219"/>
    <w:rsid w:val="00DD43B6"/>
    <w:rsid w:val="00DD4CB8"/>
    <w:rsid w:val="00DD5AFD"/>
    <w:rsid w:val="00DD6B61"/>
    <w:rsid w:val="00DE08DC"/>
    <w:rsid w:val="00DE1CD5"/>
    <w:rsid w:val="00DE2A5C"/>
    <w:rsid w:val="00DE3122"/>
    <w:rsid w:val="00DE56FC"/>
    <w:rsid w:val="00DE64FE"/>
    <w:rsid w:val="00DE7EC6"/>
    <w:rsid w:val="00DF001E"/>
    <w:rsid w:val="00DF121B"/>
    <w:rsid w:val="00DF2F93"/>
    <w:rsid w:val="00DF4BF6"/>
    <w:rsid w:val="00DF5D2A"/>
    <w:rsid w:val="00DF628A"/>
    <w:rsid w:val="00DF62C7"/>
    <w:rsid w:val="00DF75D9"/>
    <w:rsid w:val="00DF7663"/>
    <w:rsid w:val="00E015AF"/>
    <w:rsid w:val="00E02B5A"/>
    <w:rsid w:val="00E03D5D"/>
    <w:rsid w:val="00E04E83"/>
    <w:rsid w:val="00E04FFA"/>
    <w:rsid w:val="00E0506C"/>
    <w:rsid w:val="00E0555A"/>
    <w:rsid w:val="00E0691B"/>
    <w:rsid w:val="00E06A42"/>
    <w:rsid w:val="00E06ED5"/>
    <w:rsid w:val="00E102E0"/>
    <w:rsid w:val="00E10952"/>
    <w:rsid w:val="00E11553"/>
    <w:rsid w:val="00E116AB"/>
    <w:rsid w:val="00E1307B"/>
    <w:rsid w:val="00E14025"/>
    <w:rsid w:val="00E14B7A"/>
    <w:rsid w:val="00E15C78"/>
    <w:rsid w:val="00E16878"/>
    <w:rsid w:val="00E16E64"/>
    <w:rsid w:val="00E17B4B"/>
    <w:rsid w:val="00E17F89"/>
    <w:rsid w:val="00E2075B"/>
    <w:rsid w:val="00E2116E"/>
    <w:rsid w:val="00E22049"/>
    <w:rsid w:val="00E22C28"/>
    <w:rsid w:val="00E22E5B"/>
    <w:rsid w:val="00E2303C"/>
    <w:rsid w:val="00E24F3A"/>
    <w:rsid w:val="00E27A7A"/>
    <w:rsid w:val="00E30E31"/>
    <w:rsid w:val="00E31F04"/>
    <w:rsid w:val="00E3257E"/>
    <w:rsid w:val="00E327DE"/>
    <w:rsid w:val="00E34BCD"/>
    <w:rsid w:val="00E3563A"/>
    <w:rsid w:val="00E37DB7"/>
    <w:rsid w:val="00E40253"/>
    <w:rsid w:val="00E4060D"/>
    <w:rsid w:val="00E41D5F"/>
    <w:rsid w:val="00E43383"/>
    <w:rsid w:val="00E4448E"/>
    <w:rsid w:val="00E44691"/>
    <w:rsid w:val="00E44767"/>
    <w:rsid w:val="00E44D34"/>
    <w:rsid w:val="00E44F30"/>
    <w:rsid w:val="00E45A4E"/>
    <w:rsid w:val="00E46C1B"/>
    <w:rsid w:val="00E47E3E"/>
    <w:rsid w:val="00E50401"/>
    <w:rsid w:val="00E53236"/>
    <w:rsid w:val="00E54F70"/>
    <w:rsid w:val="00E570EC"/>
    <w:rsid w:val="00E60098"/>
    <w:rsid w:val="00E605FA"/>
    <w:rsid w:val="00E60F96"/>
    <w:rsid w:val="00E62367"/>
    <w:rsid w:val="00E62A40"/>
    <w:rsid w:val="00E63B0E"/>
    <w:rsid w:val="00E641C7"/>
    <w:rsid w:val="00E65507"/>
    <w:rsid w:val="00E659B3"/>
    <w:rsid w:val="00E66C6D"/>
    <w:rsid w:val="00E71080"/>
    <w:rsid w:val="00E73FB7"/>
    <w:rsid w:val="00E74D20"/>
    <w:rsid w:val="00E74EFA"/>
    <w:rsid w:val="00E77C6F"/>
    <w:rsid w:val="00E81961"/>
    <w:rsid w:val="00E81B02"/>
    <w:rsid w:val="00E82101"/>
    <w:rsid w:val="00E84F6A"/>
    <w:rsid w:val="00E85B7C"/>
    <w:rsid w:val="00E9101E"/>
    <w:rsid w:val="00E9156D"/>
    <w:rsid w:val="00E91763"/>
    <w:rsid w:val="00E91A14"/>
    <w:rsid w:val="00E930AD"/>
    <w:rsid w:val="00E946C8"/>
    <w:rsid w:val="00E95ABD"/>
    <w:rsid w:val="00E96668"/>
    <w:rsid w:val="00E96939"/>
    <w:rsid w:val="00EA0C36"/>
    <w:rsid w:val="00EA3183"/>
    <w:rsid w:val="00EA35FB"/>
    <w:rsid w:val="00EA3855"/>
    <w:rsid w:val="00EA4442"/>
    <w:rsid w:val="00EA5631"/>
    <w:rsid w:val="00EA59FA"/>
    <w:rsid w:val="00EA5FFD"/>
    <w:rsid w:val="00EA69A4"/>
    <w:rsid w:val="00EA6B4D"/>
    <w:rsid w:val="00EA71AA"/>
    <w:rsid w:val="00EA72D3"/>
    <w:rsid w:val="00EB0FBD"/>
    <w:rsid w:val="00EB253F"/>
    <w:rsid w:val="00EB384F"/>
    <w:rsid w:val="00EB689D"/>
    <w:rsid w:val="00EB768F"/>
    <w:rsid w:val="00EC02E1"/>
    <w:rsid w:val="00EC1C5B"/>
    <w:rsid w:val="00EC2275"/>
    <w:rsid w:val="00EC2FBC"/>
    <w:rsid w:val="00EC3422"/>
    <w:rsid w:val="00EC3D94"/>
    <w:rsid w:val="00EC4472"/>
    <w:rsid w:val="00EC5007"/>
    <w:rsid w:val="00EC538C"/>
    <w:rsid w:val="00EC6351"/>
    <w:rsid w:val="00EC73DA"/>
    <w:rsid w:val="00ED1553"/>
    <w:rsid w:val="00ED274D"/>
    <w:rsid w:val="00ED3177"/>
    <w:rsid w:val="00ED331B"/>
    <w:rsid w:val="00ED3840"/>
    <w:rsid w:val="00ED44AC"/>
    <w:rsid w:val="00ED52C0"/>
    <w:rsid w:val="00ED6AB6"/>
    <w:rsid w:val="00ED787B"/>
    <w:rsid w:val="00EE1198"/>
    <w:rsid w:val="00EE199F"/>
    <w:rsid w:val="00EE1CA9"/>
    <w:rsid w:val="00EE3716"/>
    <w:rsid w:val="00EE45F7"/>
    <w:rsid w:val="00EE4A93"/>
    <w:rsid w:val="00EE4E3F"/>
    <w:rsid w:val="00EF06B9"/>
    <w:rsid w:val="00EF0932"/>
    <w:rsid w:val="00EF1C78"/>
    <w:rsid w:val="00EF1DE5"/>
    <w:rsid w:val="00EF2333"/>
    <w:rsid w:val="00EF2AEF"/>
    <w:rsid w:val="00EF543B"/>
    <w:rsid w:val="00EF7DE5"/>
    <w:rsid w:val="00F004E1"/>
    <w:rsid w:val="00F035D4"/>
    <w:rsid w:val="00F04A3A"/>
    <w:rsid w:val="00F04A3B"/>
    <w:rsid w:val="00F04A7B"/>
    <w:rsid w:val="00F058F4"/>
    <w:rsid w:val="00F059B9"/>
    <w:rsid w:val="00F06C0D"/>
    <w:rsid w:val="00F07043"/>
    <w:rsid w:val="00F07483"/>
    <w:rsid w:val="00F12674"/>
    <w:rsid w:val="00F137BE"/>
    <w:rsid w:val="00F14506"/>
    <w:rsid w:val="00F145F2"/>
    <w:rsid w:val="00F175A3"/>
    <w:rsid w:val="00F2038B"/>
    <w:rsid w:val="00F20A45"/>
    <w:rsid w:val="00F223BD"/>
    <w:rsid w:val="00F24106"/>
    <w:rsid w:val="00F259C3"/>
    <w:rsid w:val="00F25BD0"/>
    <w:rsid w:val="00F25F34"/>
    <w:rsid w:val="00F26E73"/>
    <w:rsid w:val="00F26E7D"/>
    <w:rsid w:val="00F31842"/>
    <w:rsid w:val="00F31890"/>
    <w:rsid w:val="00F31E37"/>
    <w:rsid w:val="00F31FFF"/>
    <w:rsid w:val="00F33325"/>
    <w:rsid w:val="00F361F9"/>
    <w:rsid w:val="00F36203"/>
    <w:rsid w:val="00F37BCE"/>
    <w:rsid w:val="00F40F0F"/>
    <w:rsid w:val="00F41FEF"/>
    <w:rsid w:val="00F43B4B"/>
    <w:rsid w:val="00F43FD2"/>
    <w:rsid w:val="00F46270"/>
    <w:rsid w:val="00F4656C"/>
    <w:rsid w:val="00F46B1E"/>
    <w:rsid w:val="00F470E4"/>
    <w:rsid w:val="00F503D0"/>
    <w:rsid w:val="00F50D5C"/>
    <w:rsid w:val="00F555D5"/>
    <w:rsid w:val="00F558C8"/>
    <w:rsid w:val="00F57338"/>
    <w:rsid w:val="00F61AB7"/>
    <w:rsid w:val="00F62827"/>
    <w:rsid w:val="00F65676"/>
    <w:rsid w:val="00F659D1"/>
    <w:rsid w:val="00F65D44"/>
    <w:rsid w:val="00F722B1"/>
    <w:rsid w:val="00F72A50"/>
    <w:rsid w:val="00F72D84"/>
    <w:rsid w:val="00F73202"/>
    <w:rsid w:val="00F73449"/>
    <w:rsid w:val="00F7391B"/>
    <w:rsid w:val="00F73F57"/>
    <w:rsid w:val="00F7409C"/>
    <w:rsid w:val="00F742CB"/>
    <w:rsid w:val="00F75A94"/>
    <w:rsid w:val="00F76C4A"/>
    <w:rsid w:val="00F80060"/>
    <w:rsid w:val="00F8229A"/>
    <w:rsid w:val="00F82347"/>
    <w:rsid w:val="00F82D37"/>
    <w:rsid w:val="00F84C5E"/>
    <w:rsid w:val="00F851C2"/>
    <w:rsid w:val="00F864A9"/>
    <w:rsid w:val="00F865BE"/>
    <w:rsid w:val="00F875E7"/>
    <w:rsid w:val="00F87B3E"/>
    <w:rsid w:val="00F87CF8"/>
    <w:rsid w:val="00F87D6F"/>
    <w:rsid w:val="00F87DFB"/>
    <w:rsid w:val="00F903D4"/>
    <w:rsid w:val="00F90C9A"/>
    <w:rsid w:val="00F910CA"/>
    <w:rsid w:val="00F927D6"/>
    <w:rsid w:val="00F933AE"/>
    <w:rsid w:val="00F9443B"/>
    <w:rsid w:val="00F94497"/>
    <w:rsid w:val="00F965A6"/>
    <w:rsid w:val="00F96680"/>
    <w:rsid w:val="00F96814"/>
    <w:rsid w:val="00FA16D2"/>
    <w:rsid w:val="00FA1E20"/>
    <w:rsid w:val="00FA416D"/>
    <w:rsid w:val="00FA4383"/>
    <w:rsid w:val="00FA483E"/>
    <w:rsid w:val="00FA5A22"/>
    <w:rsid w:val="00FA6E96"/>
    <w:rsid w:val="00FA7697"/>
    <w:rsid w:val="00FB1C95"/>
    <w:rsid w:val="00FB4B0C"/>
    <w:rsid w:val="00FB5130"/>
    <w:rsid w:val="00FB7C80"/>
    <w:rsid w:val="00FC0C85"/>
    <w:rsid w:val="00FC1C1F"/>
    <w:rsid w:val="00FC3475"/>
    <w:rsid w:val="00FC3D76"/>
    <w:rsid w:val="00FC6374"/>
    <w:rsid w:val="00FD00C6"/>
    <w:rsid w:val="00FD0D24"/>
    <w:rsid w:val="00FD12E8"/>
    <w:rsid w:val="00FD149F"/>
    <w:rsid w:val="00FD20DE"/>
    <w:rsid w:val="00FD3AF8"/>
    <w:rsid w:val="00FD4C33"/>
    <w:rsid w:val="00FD50BD"/>
    <w:rsid w:val="00FD69B3"/>
    <w:rsid w:val="00FD6B4D"/>
    <w:rsid w:val="00FE0E70"/>
    <w:rsid w:val="00FE1561"/>
    <w:rsid w:val="00FE4217"/>
    <w:rsid w:val="00FE46FA"/>
    <w:rsid w:val="00FE48CD"/>
    <w:rsid w:val="00FE543C"/>
    <w:rsid w:val="00FE5FD5"/>
    <w:rsid w:val="00FE71D0"/>
    <w:rsid w:val="00FF0954"/>
    <w:rsid w:val="00FF0DA4"/>
    <w:rsid w:val="00FF1B6C"/>
    <w:rsid w:val="00FF22F8"/>
    <w:rsid w:val="00FF30B6"/>
    <w:rsid w:val="00FF34BD"/>
    <w:rsid w:val="00FF3C79"/>
    <w:rsid w:val="00FF3F85"/>
    <w:rsid w:val="00FF6499"/>
    <w:rsid w:val="00FF79AE"/>
    <w:rsid w:val="04EDBAC0"/>
    <w:rsid w:val="0806C207"/>
    <w:rsid w:val="0CFEC0F2"/>
    <w:rsid w:val="0E7B74A9"/>
    <w:rsid w:val="0EB22CEF"/>
    <w:rsid w:val="101D3957"/>
    <w:rsid w:val="1616EEA8"/>
    <w:rsid w:val="178A246C"/>
    <w:rsid w:val="1951C4FD"/>
    <w:rsid w:val="1A8B3BE4"/>
    <w:rsid w:val="1EA195F7"/>
    <w:rsid w:val="21A32B6B"/>
    <w:rsid w:val="25DB748D"/>
    <w:rsid w:val="2DEC7ABF"/>
    <w:rsid w:val="33912E8F"/>
    <w:rsid w:val="36F6CD5C"/>
    <w:rsid w:val="3850D42A"/>
    <w:rsid w:val="3E1A1615"/>
    <w:rsid w:val="42898B1D"/>
    <w:rsid w:val="4414AED7"/>
    <w:rsid w:val="4479CD93"/>
    <w:rsid w:val="486BEF5F"/>
    <w:rsid w:val="4ACFE6BA"/>
    <w:rsid w:val="4E5EF956"/>
    <w:rsid w:val="4E819F8D"/>
    <w:rsid w:val="53D32B70"/>
    <w:rsid w:val="5455C7F1"/>
    <w:rsid w:val="552C8517"/>
    <w:rsid w:val="584778A6"/>
    <w:rsid w:val="5A3DFD16"/>
    <w:rsid w:val="5B5046F6"/>
    <w:rsid w:val="5BBDEC8C"/>
    <w:rsid w:val="5CD08220"/>
    <w:rsid w:val="60E03B5C"/>
    <w:rsid w:val="6328DF6A"/>
    <w:rsid w:val="63A1AD64"/>
    <w:rsid w:val="65DAF4E5"/>
    <w:rsid w:val="698CF6C8"/>
    <w:rsid w:val="6A0F6A3C"/>
    <w:rsid w:val="6B1B11AB"/>
    <w:rsid w:val="6BBC51A7"/>
    <w:rsid w:val="6BC192F9"/>
    <w:rsid w:val="6C45AB6B"/>
    <w:rsid w:val="72A55C16"/>
    <w:rsid w:val="72AC41CF"/>
    <w:rsid w:val="758598B0"/>
    <w:rsid w:val="76975E15"/>
    <w:rsid w:val="78F8B40A"/>
    <w:rsid w:val="7CAB5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41858"/>
  <w15:chartTrackingRefBased/>
  <w15:docId w15:val="{0DCD31DF-A502-4D6E-8D90-E3A69638F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F9D"/>
  </w:style>
  <w:style w:type="paragraph" w:styleId="Heading1">
    <w:name w:val="heading 1"/>
    <w:basedOn w:val="Normal"/>
    <w:next w:val="Normal"/>
    <w:link w:val="Heading1Char"/>
    <w:uiPriority w:val="99"/>
    <w:qFormat/>
    <w:rsid w:val="00E930AD"/>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E930AD"/>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6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6F9D"/>
    <w:pPr>
      <w:spacing w:after="0" w:line="240" w:lineRule="auto"/>
      <w:ind w:left="720"/>
      <w:contextualSpacing/>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096F9D"/>
    <w:pPr>
      <w:spacing w:after="0" w:line="240" w:lineRule="auto"/>
    </w:pPr>
    <w:rPr>
      <w:rFonts w:ascii="Segoe UI" w:eastAsia="Times New Roman" w:hAnsi="Segoe UI" w:cs="Segoe UI"/>
      <w:sz w:val="18"/>
      <w:szCs w:val="18"/>
      <w:lang w:val="en-US"/>
    </w:rPr>
  </w:style>
  <w:style w:type="character" w:customStyle="1" w:styleId="BalloonTextChar">
    <w:name w:val="Balloon Text Char"/>
    <w:basedOn w:val="DefaultParagraphFont"/>
    <w:link w:val="BalloonText"/>
    <w:uiPriority w:val="99"/>
    <w:semiHidden/>
    <w:rsid w:val="00096F9D"/>
    <w:rPr>
      <w:rFonts w:ascii="Segoe UI" w:eastAsia="Times New Roman" w:hAnsi="Segoe UI" w:cs="Segoe UI"/>
      <w:sz w:val="18"/>
      <w:szCs w:val="18"/>
      <w:lang w:val="en-US"/>
    </w:rPr>
  </w:style>
  <w:style w:type="paragraph" w:styleId="Header">
    <w:name w:val="header"/>
    <w:basedOn w:val="Normal"/>
    <w:link w:val="HeaderChar"/>
    <w:uiPriority w:val="99"/>
    <w:unhideWhenUsed/>
    <w:rsid w:val="00EB0F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FBD"/>
  </w:style>
  <w:style w:type="paragraph" w:styleId="Footer">
    <w:name w:val="footer"/>
    <w:basedOn w:val="Normal"/>
    <w:link w:val="FooterChar"/>
    <w:uiPriority w:val="99"/>
    <w:unhideWhenUsed/>
    <w:rsid w:val="00EB0F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FBD"/>
  </w:style>
  <w:style w:type="character" w:styleId="Hyperlink">
    <w:name w:val="Hyperlink"/>
    <w:basedOn w:val="DefaultParagraphFont"/>
    <w:uiPriority w:val="99"/>
    <w:unhideWhenUsed/>
    <w:rsid w:val="00E930AD"/>
    <w:rPr>
      <w:color w:val="0563C1" w:themeColor="hyperlink"/>
      <w:u w:val="single"/>
    </w:rPr>
  </w:style>
  <w:style w:type="character" w:customStyle="1" w:styleId="Heading1Char">
    <w:name w:val="Heading 1 Char"/>
    <w:basedOn w:val="DefaultParagraphFont"/>
    <w:link w:val="Heading1"/>
    <w:uiPriority w:val="99"/>
    <w:rsid w:val="00E930AD"/>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E930AD"/>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E930AD"/>
  </w:style>
  <w:style w:type="paragraph" w:styleId="BodyText2">
    <w:name w:val="Body Text 2"/>
    <w:basedOn w:val="Normal"/>
    <w:link w:val="BodyText2Char"/>
    <w:uiPriority w:val="99"/>
    <w:rsid w:val="00E930AD"/>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E930AD"/>
    <w:rPr>
      <w:rFonts w:ascii="Times New Roman" w:eastAsia="Times New Roman" w:hAnsi="Times New Roman" w:cs="Times New Roman"/>
      <w:b/>
      <w:bCs/>
    </w:rPr>
  </w:style>
  <w:style w:type="paragraph" w:customStyle="1" w:styleId="deannah1">
    <w:name w:val="deannah1"/>
    <w:basedOn w:val="Normal"/>
    <w:uiPriority w:val="99"/>
    <w:rsid w:val="00E930AD"/>
    <w:pPr>
      <w:keepNext/>
      <w:spacing w:after="240" w:line="240" w:lineRule="auto"/>
    </w:pPr>
    <w:rPr>
      <w:rFonts w:ascii="Times New Roman" w:eastAsia="Times New Roman" w:hAnsi="Times New Roman" w:cs="Times New Roman"/>
      <w:b/>
      <w:bCs/>
      <w:sz w:val="24"/>
      <w:szCs w:val="24"/>
    </w:rPr>
  </w:style>
  <w:style w:type="character" w:styleId="FollowedHyperlink">
    <w:name w:val="FollowedHyperlink"/>
    <w:uiPriority w:val="99"/>
    <w:semiHidden/>
    <w:rsid w:val="00E930AD"/>
    <w:rPr>
      <w:color w:val="800080"/>
      <w:u w:val="single"/>
    </w:rPr>
  </w:style>
  <w:style w:type="paragraph" w:styleId="NormalWeb">
    <w:name w:val="Normal (Web)"/>
    <w:basedOn w:val="Normal"/>
    <w:uiPriority w:val="99"/>
    <w:rsid w:val="00E930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E930AD"/>
    <w:rPr>
      <w:color w:val="535353"/>
      <w:u w:val="single"/>
      <w:effect w:val="none"/>
    </w:rPr>
  </w:style>
  <w:style w:type="paragraph" w:customStyle="1" w:styleId="NormalWeb1">
    <w:name w:val="Normal (Web)1"/>
    <w:basedOn w:val="Normal"/>
    <w:uiPriority w:val="99"/>
    <w:rsid w:val="00E930AD"/>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930AD"/>
  </w:style>
  <w:style w:type="character" w:styleId="CommentReference">
    <w:name w:val="annotation reference"/>
    <w:uiPriority w:val="99"/>
    <w:semiHidden/>
    <w:unhideWhenUsed/>
    <w:rsid w:val="00E930AD"/>
    <w:rPr>
      <w:sz w:val="16"/>
      <w:szCs w:val="16"/>
    </w:rPr>
  </w:style>
  <w:style w:type="paragraph" w:styleId="CommentText">
    <w:name w:val="annotation text"/>
    <w:basedOn w:val="Normal"/>
    <w:link w:val="CommentTextChar"/>
    <w:uiPriority w:val="99"/>
    <w:unhideWhenUsed/>
    <w:rsid w:val="00E930A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E930A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930AD"/>
    <w:rPr>
      <w:b/>
      <w:bCs/>
    </w:rPr>
  </w:style>
  <w:style w:type="character" w:customStyle="1" w:styleId="CommentSubjectChar">
    <w:name w:val="Comment Subject Char"/>
    <w:basedOn w:val="CommentTextChar"/>
    <w:link w:val="CommentSubject"/>
    <w:uiPriority w:val="99"/>
    <w:semiHidden/>
    <w:rsid w:val="00E930AD"/>
    <w:rPr>
      <w:rFonts w:ascii="Times New Roman" w:eastAsia="Times New Roman" w:hAnsi="Times New Roman" w:cs="Times New Roman"/>
      <w:b/>
      <w:bCs/>
      <w:sz w:val="20"/>
      <w:szCs w:val="20"/>
    </w:rPr>
  </w:style>
  <w:style w:type="character" w:styleId="Strong">
    <w:name w:val="Strong"/>
    <w:uiPriority w:val="22"/>
    <w:qFormat/>
    <w:rsid w:val="00E930AD"/>
    <w:rPr>
      <w:b/>
      <w:bCs/>
    </w:rPr>
  </w:style>
  <w:style w:type="character" w:styleId="UnresolvedMention">
    <w:name w:val="Unresolved Mention"/>
    <w:basedOn w:val="DefaultParagraphFont"/>
    <w:uiPriority w:val="99"/>
    <w:semiHidden/>
    <w:unhideWhenUsed/>
    <w:rsid w:val="00E930AD"/>
    <w:rPr>
      <w:color w:val="605E5C"/>
      <w:shd w:val="clear" w:color="auto" w:fill="E1DFDD"/>
    </w:rPr>
  </w:style>
  <w:style w:type="paragraph" w:styleId="Revision">
    <w:name w:val="Revision"/>
    <w:hidden/>
    <w:uiPriority w:val="99"/>
    <w:semiHidden/>
    <w:rsid w:val="00E81961"/>
    <w:pPr>
      <w:spacing w:after="0" w:line="240" w:lineRule="auto"/>
    </w:pPr>
  </w:style>
  <w:style w:type="paragraph" w:styleId="Caption">
    <w:name w:val="caption"/>
    <w:basedOn w:val="Normal"/>
    <w:next w:val="Normal"/>
    <w:uiPriority w:val="35"/>
    <w:unhideWhenUsed/>
    <w:qFormat/>
    <w:rsid w:val="00D07C9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95749">
      <w:bodyDiv w:val="1"/>
      <w:marLeft w:val="0"/>
      <w:marRight w:val="0"/>
      <w:marTop w:val="0"/>
      <w:marBottom w:val="0"/>
      <w:divBdr>
        <w:top w:val="none" w:sz="0" w:space="0" w:color="auto"/>
        <w:left w:val="none" w:sz="0" w:space="0" w:color="auto"/>
        <w:bottom w:val="none" w:sz="0" w:space="0" w:color="auto"/>
        <w:right w:val="none" w:sz="0" w:space="0" w:color="auto"/>
      </w:divBdr>
      <w:divsChild>
        <w:div w:id="1103572622">
          <w:marLeft w:val="0"/>
          <w:marRight w:val="0"/>
          <w:marTop w:val="0"/>
          <w:marBottom w:val="0"/>
          <w:divBdr>
            <w:top w:val="none" w:sz="0" w:space="0" w:color="auto"/>
            <w:left w:val="none" w:sz="0" w:space="0" w:color="auto"/>
            <w:bottom w:val="none" w:sz="0" w:space="0" w:color="auto"/>
            <w:right w:val="none" w:sz="0" w:space="0" w:color="auto"/>
          </w:divBdr>
          <w:divsChild>
            <w:div w:id="193536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313757">
      <w:bodyDiv w:val="1"/>
      <w:marLeft w:val="0"/>
      <w:marRight w:val="0"/>
      <w:marTop w:val="0"/>
      <w:marBottom w:val="0"/>
      <w:divBdr>
        <w:top w:val="none" w:sz="0" w:space="0" w:color="auto"/>
        <w:left w:val="none" w:sz="0" w:space="0" w:color="auto"/>
        <w:bottom w:val="none" w:sz="0" w:space="0" w:color="auto"/>
        <w:right w:val="none" w:sz="0" w:space="0" w:color="auto"/>
      </w:divBdr>
      <w:divsChild>
        <w:div w:id="1309363937">
          <w:marLeft w:val="0"/>
          <w:marRight w:val="0"/>
          <w:marTop w:val="0"/>
          <w:marBottom w:val="0"/>
          <w:divBdr>
            <w:top w:val="none" w:sz="0" w:space="0" w:color="auto"/>
            <w:left w:val="none" w:sz="0" w:space="0" w:color="auto"/>
            <w:bottom w:val="none" w:sz="0" w:space="0" w:color="auto"/>
            <w:right w:val="none" w:sz="0" w:space="0" w:color="auto"/>
          </w:divBdr>
          <w:divsChild>
            <w:div w:id="122548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566798">
      <w:bodyDiv w:val="1"/>
      <w:marLeft w:val="0"/>
      <w:marRight w:val="0"/>
      <w:marTop w:val="0"/>
      <w:marBottom w:val="0"/>
      <w:divBdr>
        <w:top w:val="none" w:sz="0" w:space="0" w:color="auto"/>
        <w:left w:val="none" w:sz="0" w:space="0" w:color="auto"/>
        <w:bottom w:val="none" w:sz="0" w:space="0" w:color="auto"/>
        <w:right w:val="none" w:sz="0" w:space="0" w:color="auto"/>
      </w:divBdr>
      <w:divsChild>
        <w:div w:id="565532148">
          <w:marLeft w:val="0"/>
          <w:marRight w:val="0"/>
          <w:marTop w:val="0"/>
          <w:marBottom w:val="0"/>
          <w:divBdr>
            <w:top w:val="none" w:sz="0" w:space="0" w:color="auto"/>
            <w:left w:val="none" w:sz="0" w:space="0" w:color="auto"/>
            <w:bottom w:val="none" w:sz="0" w:space="0" w:color="auto"/>
            <w:right w:val="none" w:sz="0" w:space="0" w:color="auto"/>
          </w:divBdr>
          <w:divsChild>
            <w:div w:id="50524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701209">
      <w:bodyDiv w:val="1"/>
      <w:marLeft w:val="0"/>
      <w:marRight w:val="0"/>
      <w:marTop w:val="0"/>
      <w:marBottom w:val="0"/>
      <w:divBdr>
        <w:top w:val="none" w:sz="0" w:space="0" w:color="auto"/>
        <w:left w:val="none" w:sz="0" w:space="0" w:color="auto"/>
        <w:bottom w:val="none" w:sz="0" w:space="0" w:color="auto"/>
        <w:right w:val="none" w:sz="0" w:space="0" w:color="auto"/>
      </w:divBdr>
      <w:divsChild>
        <w:div w:id="873427840">
          <w:marLeft w:val="0"/>
          <w:marRight w:val="0"/>
          <w:marTop w:val="0"/>
          <w:marBottom w:val="0"/>
          <w:divBdr>
            <w:top w:val="none" w:sz="0" w:space="0" w:color="auto"/>
            <w:left w:val="none" w:sz="0" w:space="0" w:color="auto"/>
            <w:bottom w:val="none" w:sz="0" w:space="0" w:color="auto"/>
            <w:right w:val="none" w:sz="0" w:space="0" w:color="auto"/>
          </w:divBdr>
          <w:divsChild>
            <w:div w:id="4726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57608">
      <w:bodyDiv w:val="1"/>
      <w:marLeft w:val="0"/>
      <w:marRight w:val="0"/>
      <w:marTop w:val="0"/>
      <w:marBottom w:val="0"/>
      <w:divBdr>
        <w:top w:val="none" w:sz="0" w:space="0" w:color="auto"/>
        <w:left w:val="none" w:sz="0" w:space="0" w:color="auto"/>
        <w:bottom w:val="none" w:sz="0" w:space="0" w:color="auto"/>
        <w:right w:val="none" w:sz="0" w:space="0" w:color="auto"/>
      </w:divBdr>
      <w:divsChild>
        <w:div w:id="47388127">
          <w:marLeft w:val="0"/>
          <w:marRight w:val="0"/>
          <w:marTop w:val="240"/>
          <w:marBottom w:val="240"/>
          <w:divBdr>
            <w:top w:val="none" w:sz="0" w:space="0" w:color="auto"/>
            <w:left w:val="none" w:sz="0" w:space="0" w:color="auto"/>
            <w:bottom w:val="none" w:sz="0" w:space="0" w:color="auto"/>
            <w:right w:val="none" w:sz="0" w:space="0" w:color="auto"/>
          </w:divBdr>
        </w:div>
        <w:div w:id="249242216">
          <w:marLeft w:val="0"/>
          <w:marRight w:val="0"/>
          <w:marTop w:val="240"/>
          <w:marBottom w:val="240"/>
          <w:divBdr>
            <w:top w:val="none" w:sz="0" w:space="0" w:color="auto"/>
            <w:left w:val="none" w:sz="0" w:space="0" w:color="auto"/>
            <w:bottom w:val="none" w:sz="0" w:space="0" w:color="auto"/>
            <w:right w:val="none" w:sz="0" w:space="0" w:color="auto"/>
          </w:divBdr>
        </w:div>
        <w:div w:id="362678848">
          <w:marLeft w:val="0"/>
          <w:marRight w:val="0"/>
          <w:marTop w:val="240"/>
          <w:marBottom w:val="240"/>
          <w:divBdr>
            <w:top w:val="none" w:sz="0" w:space="0" w:color="auto"/>
            <w:left w:val="none" w:sz="0" w:space="0" w:color="auto"/>
            <w:bottom w:val="none" w:sz="0" w:space="0" w:color="auto"/>
            <w:right w:val="none" w:sz="0" w:space="0" w:color="auto"/>
          </w:divBdr>
        </w:div>
        <w:div w:id="530722834">
          <w:marLeft w:val="0"/>
          <w:marRight w:val="0"/>
          <w:marTop w:val="240"/>
          <w:marBottom w:val="240"/>
          <w:divBdr>
            <w:top w:val="none" w:sz="0" w:space="0" w:color="auto"/>
            <w:left w:val="none" w:sz="0" w:space="0" w:color="auto"/>
            <w:bottom w:val="none" w:sz="0" w:space="0" w:color="auto"/>
            <w:right w:val="none" w:sz="0" w:space="0" w:color="auto"/>
          </w:divBdr>
        </w:div>
        <w:div w:id="900293424">
          <w:marLeft w:val="0"/>
          <w:marRight w:val="0"/>
          <w:marTop w:val="240"/>
          <w:marBottom w:val="240"/>
          <w:divBdr>
            <w:top w:val="none" w:sz="0" w:space="0" w:color="auto"/>
            <w:left w:val="none" w:sz="0" w:space="0" w:color="auto"/>
            <w:bottom w:val="none" w:sz="0" w:space="0" w:color="auto"/>
            <w:right w:val="none" w:sz="0" w:space="0" w:color="auto"/>
          </w:divBdr>
        </w:div>
        <w:div w:id="1037782232">
          <w:marLeft w:val="0"/>
          <w:marRight w:val="0"/>
          <w:marTop w:val="240"/>
          <w:marBottom w:val="240"/>
          <w:divBdr>
            <w:top w:val="none" w:sz="0" w:space="0" w:color="auto"/>
            <w:left w:val="none" w:sz="0" w:space="0" w:color="auto"/>
            <w:bottom w:val="none" w:sz="0" w:space="0" w:color="auto"/>
            <w:right w:val="none" w:sz="0" w:space="0" w:color="auto"/>
          </w:divBdr>
        </w:div>
        <w:div w:id="1570076584">
          <w:marLeft w:val="0"/>
          <w:marRight w:val="0"/>
          <w:marTop w:val="240"/>
          <w:marBottom w:val="240"/>
          <w:divBdr>
            <w:top w:val="none" w:sz="0" w:space="0" w:color="auto"/>
            <w:left w:val="none" w:sz="0" w:space="0" w:color="auto"/>
            <w:bottom w:val="none" w:sz="0" w:space="0" w:color="auto"/>
            <w:right w:val="none" w:sz="0" w:space="0" w:color="auto"/>
          </w:divBdr>
        </w:div>
        <w:div w:id="1954944875">
          <w:marLeft w:val="0"/>
          <w:marRight w:val="0"/>
          <w:marTop w:val="240"/>
          <w:marBottom w:val="240"/>
          <w:divBdr>
            <w:top w:val="none" w:sz="0" w:space="0" w:color="auto"/>
            <w:left w:val="none" w:sz="0" w:space="0" w:color="auto"/>
            <w:bottom w:val="none" w:sz="0" w:space="0" w:color="auto"/>
            <w:right w:val="none" w:sz="0" w:space="0" w:color="auto"/>
          </w:divBdr>
        </w:div>
      </w:divsChild>
    </w:div>
    <w:div w:id="583026221">
      <w:bodyDiv w:val="1"/>
      <w:marLeft w:val="0"/>
      <w:marRight w:val="0"/>
      <w:marTop w:val="0"/>
      <w:marBottom w:val="0"/>
      <w:divBdr>
        <w:top w:val="none" w:sz="0" w:space="0" w:color="auto"/>
        <w:left w:val="none" w:sz="0" w:space="0" w:color="auto"/>
        <w:bottom w:val="none" w:sz="0" w:space="0" w:color="auto"/>
        <w:right w:val="none" w:sz="0" w:space="0" w:color="auto"/>
      </w:divBdr>
      <w:divsChild>
        <w:div w:id="332492953">
          <w:marLeft w:val="0"/>
          <w:marRight w:val="0"/>
          <w:marTop w:val="240"/>
          <w:marBottom w:val="240"/>
          <w:divBdr>
            <w:top w:val="none" w:sz="0" w:space="0" w:color="auto"/>
            <w:left w:val="none" w:sz="0" w:space="0" w:color="auto"/>
            <w:bottom w:val="none" w:sz="0" w:space="0" w:color="auto"/>
            <w:right w:val="none" w:sz="0" w:space="0" w:color="auto"/>
          </w:divBdr>
        </w:div>
        <w:div w:id="388849465">
          <w:marLeft w:val="0"/>
          <w:marRight w:val="0"/>
          <w:marTop w:val="240"/>
          <w:marBottom w:val="240"/>
          <w:divBdr>
            <w:top w:val="none" w:sz="0" w:space="0" w:color="auto"/>
            <w:left w:val="none" w:sz="0" w:space="0" w:color="auto"/>
            <w:bottom w:val="none" w:sz="0" w:space="0" w:color="auto"/>
            <w:right w:val="none" w:sz="0" w:space="0" w:color="auto"/>
          </w:divBdr>
        </w:div>
        <w:div w:id="431631189">
          <w:marLeft w:val="0"/>
          <w:marRight w:val="0"/>
          <w:marTop w:val="240"/>
          <w:marBottom w:val="240"/>
          <w:divBdr>
            <w:top w:val="none" w:sz="0" w:space="0" w:color="auto"/>
            <w:left w:val="none" w:sz="0" w:space="0" w:color="auto"/>
            <w:bottom w:val="none" w:sz="0" w:space="0" w:color="auto"/>
            <w:right w:val="none" w:sz="0" w:space="0" w:color="auto"/>
          </w:divBdr>
        </w:div>
        <w:div w:id="454566728">
          <w:marLeft w:val="0"/>
          <w:marRight w:val="0"/>
          <w:marTop w:val="240"/>
          <w:marBottom w:val="240"/>
          <w:divBdr>
            <w:top w:val="none" w:sz="0" w:space="0" w:color="auto"/>
            <w:left w:val="none" w:sz="0" w:space="0" w:color="auto"/>
            <w:bottom w:val="none" w:sz="0" w:space="0" w:color="auto"/>
            <w:right w:val="none" w:sz="0" w:space="0" w:color="auto"/>
          </w:divBdr>
        </w:div>
        <w:div w:id="1360740287">
          <w:marLeft w:val="0"/>
          <w:marRight w:val="0"/>
          <w:marTop w:val="240"/>
          <w:marBottom w:val="240"/>
          <w:divBdr>
            <w:top w:val="none" w:sz="0" w:space="0" w:color="auto"/>
            <w:left w:val="none" w:sz="0" w:space="0" w:color="auto"/>
            <w:bottom w:val="none" w:sz="0" w:space="0" w:color="auto"/>
            <w:right w:val="none" w:sz="0" w:space="0" w:color="auto"/>
          </w:divBdr>
        </w:div>
        <w:div w:id="1702854479">
          <w:marLeft w:val="0"/>
          <w:marRight w:val="0"/>
          <w:marTop w:val="240"/>
          <w:marBottom w:val="240"/>
          <w:divBdr>
            <w:top w:val="none" w:sz="0" w:space="0" w:color="auto"/>
            <w:left w:val="none" w:sz="0" w:space="0" w:color="auto"/>
            <w:bottom w:val="none" w:sz="0" w:space="0" w:color="auto"/>
            <w:right w:val="none" w:sz="0" w:space="0" w:color="auto"/>
          </w:divBdr>
        </w:div>
        <w:div w:id="1733845015">
          <w:marLeft w:val="0"/>
          <w:marRight w:val="0"/>
          <w:marTop w:val="240"/>
          <w:marBottom w:val="240"/>
          <w:divBdr>
            <w:top w:val="none" w:sz="0" w:space="0" w:color="auto"/>
            <w:left w:val="none" w:sz="0" w:space="0" w:color="auto"/>
            <w:bottom w:val="none" w:sz="0" w:space="0" w:color="auto"/>
            <w:right w:val="none" w:sz="0" w:space="0" w:color="auto"/>
          </w:divBdr>
        </w:div>
        <w:div w:id="2115395600">
          <w:marLeft w:val="0"/>
          <w:marRight w:val="0"/>
          <w:marTop w:val="240"/>
          <w:marBottom w:val="240"/>
          <w:divBdr>
            <w:top w:val="none" w:sz="0" w:space="0" w:color="auto"/>
            <w:left w:val="none" w:sz="0" w:space="0" w:color="auto"/>
            <w:bottom w:val="none" w:sz="0" w:space="0" w:color="auto"/>
            <w:right w:val="none" w:sz="0" w:space="0" w:color="auto"/>
          </w:divBdr>
        </w:div>
      </w:divsChild>
    </w:div>
    <w:div w:id="764111618">
      <w:bodyDiv w:val="1"/>
      <w:marLeft w:val="0"/>
      <w:marRight w:val="0"/>
      <w:marTop w:val="0"/>
      <w:marBottom w:val="0"/>
      <w:divBdr>
        <w:top w:val="none" w:sz="0" w:space="0" w:color="auto"/>
        <w:left w:val="none" w:sz="0" w:space="0" w:color="auto"/>
        <w:bottom w:val="none" w:sz="0" w:space="0" w:color="auto"/>
        <w:right w:val="none" w:sz="0" w:space="0" w:color="auto"/>
      </w:divBdr>
      <w:divsChild>
        <w:div w:id="1965846447">
          <w:marLeft w:val="0"/>
          <w:marRight w:val="0"/>
          <w:marTop w:val="0"/>
          <w:marBottom w:val="0"/>
          <w:divBdr>
            <w:top w:val="none" w:sz="0" w:space="0" w:color="auto"/>
            <w:left w:val="none" w:sz="0" w:space="0" w:color="auto"/>
            <w:bottom w:val="none" w:sz="0" w:space="0" w:color="auto"/>
            <w:right w:val="none" w:sz="0" w:space="0" w:color="auto"/>
          </w:divBdr>
          <w:divsChild>
            <w:div w:id="28812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00586">
      <w:bodyDiv w:val="1"/>
      <w:marLeft w:val="0"/>
      <w:marRight w:val="0"/>
      <w:marTop w:val="0"/>
      <w:marBottom w:val="0"/>
      <w:divBdr>
        <w:top w:val="none" w:sz="0" w:space="0" w:color="auto"/>
        <w:left w:val="none" w:sz="0" w:space="0" w:color="auto"/>
        <w:bottom w:val="none" w:sz="0" w:space="0" w:color="auto"/>
        <w:right w:val="none" w:sz="0" w:space="0" w:color="auto"/>
      </w:divBdr>
      <w:divsChild>
        <w:div w:id="343634033">
          <w:marLeft w:val="0"/>
          <w:marRight w:val="0"/>
          <w:marTop w:val="0"/>
          <w:marBottom w:val="0"/>
          <w:divBdr>
            <w:top w:val="none" w:sz="0" w:space="0" w:color="auto"/>
            <w:left w:val="none" w:sz="0" w:space="0" w:color="auto"/>
            <w:bottom w:val="none" w:sz="0" w:space="0" w:color="auto"/>
            <w:right w:val="none" w:sz="0" w:space="0" w:color="auto"/>
          </w:divBdr>
          <w:divsChild>
            <w:div w:id="94773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303544">
      <w:bodyDiv w:val="1"/>
      <w:marLeft w:val="0"/>
      <w:marRight w:val="0"/>
      <w:marTop w:val="0"/>
      <w:marBottom w:val="0"/>
      <w:divBdr>
        <w:top w:val="none" w:sz="0" w:space="0" w:color="auto"/>
        <w:left w:val="none" w:sz="0" w:space="0" w:color="auto"/>
        <w:bottom w:val="none" w:sz="0" w:space="0" w:color="auto"/>
        <w:right w:val="none" w:sz="0" w:space="0" w:color="auto"/>
      </w:divBdr>
    </w:div>
    <w:div w:id="1565608124">
      <w:bodyDiv w:val="1"/>
      <w:marLeft w:val="0"/>
      <w:marRight w:val="0"/>
      <w:marTop w:val="0"/>
      <w:marBottom w:val="0"/>
      <w:divBdr>
        <w:top w:val="none" w:sz="0" w:space="0" w:color="auto"/>
        <w:left w:val="none" w:sz="0" w:space="0" w:color="auto"/>
        <w:bottom w:val="none" w:sz="0" w:space="0" w:color="auto"/>
        <w:right w:val="none" w:sz="0" w:space="0" w:color="auto"/>
      </w:divBdr>
      <w:divsChild>
        <w:div w:id="652640014">
          <w:marLeft w:val="0"/>
          <w:marRight w:val="0"/>
          <w:marTop w:val="0"/>
          <w:marBottom w:val="0"/>
          <w:divBdr>
            <w:top w:val="none" w:sz="0" w:space="0" w:color="auto"/>
            <w:left w:val="none" w:sz="0" w:space="0" w:color="auto"/>
            <w:bottom w:val="none" w:sz="0" w:space="0" w:color="auto"/>
            <w:right w:val="none" w:sz="0" w:space="0" w:color="auto"/>
          </w:divBdr>
          <w:divsChild>
            <w:div w:id="94896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566441">
      <w:bodyDiv w:val="1"/>
      <w:marLeft w:val="0"/>
      <w:marRight w:val="0"/>
      <w:marTop w:val="0"/>
      <w:marBottom w:val="0"/>
      <w:divBdr>
        <w:top w:val="none" w:sz="0" w:space="0" w:color="auto"/>
        <w:left w:val="none" w:sz="0" w:space="0" w:color="auto"/>
        <w:bottom w:val="none" w:sz="0" w:space="0" w:color="auto"/>
        <w:right w:val="none" w:sz="0" w:space="0" w:color="auto"/>
      </w:divBdr>
    </w:div>
    <w:div w:id="2048874175">
      <w:bodyDiv w:val="1"/>
      <w:marLeft w:val="0"/>
      <w:marRight w:val="0"/>
      <w:marTop w:val="0"/>
      <w:marBottom w:val="0"/>
      <w:divBdr>
        <w:top w:val="none" w:sz="0" w:space="0" w:color="auto"/>
        <w:left w:val="none" w:sz="0" w:space="0" w:color="auto"/>
        <w:bottom w:val="none" w:sz="0" w:space="0" w:color="auto"/>
        <w:right w:val="none" w:sz="0" w:space="0" w:color="auto"/>
      </w:divBdr>
      <w:divsChild>
        <w:div w:id="137579335">
          <w:marLeft w:val="0"/>
          <w:marRight w:val="0"/>
          <w:marTop w:val="0"/>
          <w:marBottom w:val="0"/>
          <w:divBdr>
            <w:top w:val="none" w:sz="0" w:space="0" w:color="auto"/>
            <w:left w:val="none" w:sz="0" w:space="0" w:color="auto"/>
            <w:bottom w:val="none" w:sz="0" w:space="0" w:color="auto"/>
            <w:right w:val="none" w:sz="0" w:space="0" w:color="auto"/>
          </w:divBdr>
          <w:divsChild>
            <w:div w:id="7525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hyperlink" Target="https://doi.org/10.14507/epaa.v23.1776" TargetMode="External"/><Relationship Id="rId26" Type="http://schemas.openxmlformats.org/officeDocument/2006/relationships/hyperlink" Target="https://www.ewc.wales/site/index.php/en/professional-development/resources-and-guides/access-to-resources?highlight=WyJlYnNjbyJd" TargetMode="External"/><Relationship Id="rId39" Type="http://schemas.openxmlformats.org/officeDocument/2006/relationships/hyperlink" Target="https://ebookcentral.proquest.com/lib/trinity/detail.action?docID=4771735" TargetMode="External"/><Relationship Id="rId21" Type="http://schemas.openxmlformats.org/officeDocument/2006/relationships/hyperlink" Target="https://researched.org.uk/2018/09/26/in-school-project-start-a-researched-reading-group-2/" TargetMode="External"/><Relationship Id="rId34" Type="http://schemas.openxmlformats.org/officeDocument/2006/relationships/hyperlink" Target="https://www.teachertoolkit.co.uk/2020/06/20/spaced-practice/" TargetMode="External"/><Relationship Id="rId42" Type="http://schemas.openxmlformats.org/officeDocument/2006/relationships/hyperlink" Target="https://www.educationalleaders.govt.nz/Pedagogy-and-assessment/Evidence-based-leadership/The-spiral-of-inquiry" TargetMode="External"/><Relationship Id="rId47" Type="http://schemas.openxmlformats.org/officeDocument/2006/relationships/hyperlink" Target="https://educationwales.blog.gov.wales/2020/01/28/its-here-welcome-to-the-new-curriculum-for-wales-guidance/" TargetMode="External"/><Relationship Id="rId50" Type="http://schemas.openxmlformats.org/officeDocument/2006/relationships/hyperlink" Target="mailto:gquick.152426@student.uwtsd.ac.uk" TargetMode="External"/><Relationship Id="rId5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3"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doi.org/10.1177/1365480210376487" TargetMode="External"/><Relationship Id="rId11" Type="http://schemas.openxmlformats.org/officeDocument/2006/relationships/image" Target="media/image1.png"/><Relationship Id="rId24" Type="http://schemas.openxmlformats.org/officeDocument/2006/relationships/hyperlink" Target="https://www.gov.wales/sites/default/files/publications/2018-03/successful-futures.pdf" TargetMode="External"/><Relationship Id="rId32" Type="http://schemas.openxmlformats.org/officeDocument/2006/relationships/hyperlink" Target="https://repository.uwtsd.ac.uk/id/eprint/807/1/Lewis%2C%20H.%20et%20al.%20%282017%29%20A%20close%20up%20on%20close-to-practice....pdf" TargetMode="External"/><Relationship Id="rId37" Type="http://schemas.openxmlformats.org/officeDocument/2006/relationships/hyperlink" Target="https://www.oecd-ilibrary.org/docserver/9789264307193-en.pdf?expires=1695466964&amp;id=id&amp;accname=guest&amp;checksum=6A7BCA13FC1F65B451A9D6E24640145C" TargetMode="External"/><Relationship Id="rId40" Type="http://schemas.openxmlformats.org/officeDocument/2006/relationships/hyperlink" Target="https://my.chartered.college/impact_article/teacher-journal-clubs-how-do-they-work-and-can-they-increase-evidence-based-practice/" TargetMode="External"/><Relationship Id="rId45" Type="http://schemas.openxmlformats.org/officeDocument/2006/relationships/hyperlink" Target="https://hwb.gov.wales/api/storage/f87e720f-8568-4a60-9383-55e20b9a1bb7/schools-in-wales-as-learning-organisations.pdf" TargetMode="External"/><Relationship Id="rId53" Type="http://schemas.openxmlformats.org/officeDocument/2006/relationships/hyperlink" Target="https://www.bera.ac.uk/publication/ethical-guidelines-for-educational-research-2018" TargetMode="External"/><Relationship Id="rId58" Type="http://schemas.microsoft.com/office/2007/relationships/hdphoto" Target="media/hdphoto2.wdp"/><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bera.ac.uk/researchers-resources/publications/ethical-guidelines-for-educational-research-2018" TargetMode="External"/><Relationship Id="rId14" Type="http://schemas.openxmlformats.org/officeDocument/2006/relationships/image" Target="media/image3.jpeg"/><Relationship Id="rId22" Type="http://schemas.openxmlformats.org/officeDocument/2006/relationships/hyperlink" Target="https://doi.org/10.1080/1743727X.2017.1379987" TargetMode="External"/><Relationship Id="rId27" Type="http://schemas.openxmlformats.org/officeDocument/2006/relationships/hyperlink" Target="https://www.gov.wales/sites/default/files/publications/2018-03/teaching-tomorrow%E2%80%99s-teachers.pdf" TargetMode="External"/><Relationship Id="rId30" Type="http://schemas.openxmlformats.org/officeDocument/2006/relationships/hyperlink" Target="https://doi.org/10.1080/13632434.2021.1942823" TargetMode="External"/><Relationship Id="rId35" Type="http://schemas.openxmlformats.org/officeDocument/2006/relationships/hyperlink" Target="https://d2tic4wvo1iusb.cloudfront.net/documents/evaluation/methodological-research-and-innovations/NFER_Research_Use_pilot_report_-_March_2017_for_publication.pdf" TargetMode="External"/><Relationship Id="rId43" Type="http://schemas.openxmlformats.org/officeDocument/2006/relationships/hyperlink" Target="https://hwb.gov.wales/storage/0cea3b99-dd80-4f03-beb7-8df17e76de0e/professional-learning-communities.pdf" TargetMode="External"/><Relationship Id="rId48" Type="http://schemas.openxmlformats.org/officeDocument/2006/relationships/hyperlink" Target="https://ebookcentral.proquest.com/lib/trinity/detail.action?docID=4771735" TargetMode="External"/><Relationship Id="rId56" Type="http://schemas.openxmlformats.org/officeDocument/2006/relationships/hyperlink" Target="https://www.uwtsd.ac.uk/research/research-ethics/" TargetMode="External"/><Relationship Id="rId8" Type="http://schemas.openxmlformats.org/officeDocument/2006/relationships/webSettings" Target="webSettings.xml"/><Relationship Id="rId51" Type="http://schemas.openxmlformats.org/officeDocument/2006/relationships/hyperlink" Target="mailto:QuickG2@hwbmail.net"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www.ewc.wales/site/index.php/en/professional-development/research-library/meddwl-mawr?highlight=WyJtZWRkd2wiLCJtYXdyIl0=" TargetMode="External"/><Relationship Id="rId33" Type="http://schemas.openxmlformats.org/officeDocument/2006/relationships/hyperlink" Target="https://doi.org/10.1177/1609406919878341" TargetMode="External"/><Relationship Id="rId38" Type="http://schemas.openxmlformats.org/officeDocument/2006/relationships/hyperlink" Target="https://www.frontiersin.org/articles/10.3389/fpsyg.2022.1035829/full" TargetMode="External"/><Relationship Id="rId46" Type="http://schemas.openxmlformats.org/officeDocument/2006/relationships/hyperlink" Target="https://educationwales.blog.gov.wales/2019/12/09/introducing-the-national-professional-enquiry-project-npep/" TargetMode="External"/><Relationship Id="rId59" Type="http://schemas.openxmlformats.org/officeDocument/2006/relationships/hyperlink" Target="mailto:pgresearch@uwtsd.ac.uk" TargetMode="External"/><Relationship Id="rId20" Type="http://schemas.openxmlformats.org/officeDocument/2006/relationships/hyperlink" Target="https://ebookcentral.proquest.com/lib/trinity/detail.action?docID=4771735" TargetMode="External"/><Relationship Id="rId41" Type="http://schemas.openxmlformats.org/officeDocument/2006/relationships/hyperlink" Target="https://my.chartered.college/impact_article/a-culture-of-practitioner-research-growing-teacher-expertise/" TargetMode="External"/><Relationship Id="rId5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gov.uk/government/publications/evidence-informed-teaching-evaluation-of-progress-in-england" TargetMode="External"/><Relationship Id="rId28" Type="http://schemas.openxmlformats.org/officeDocument/2006/relationships/hyperlink" Target="https://ebookcentral.proquest.com/lib/trinity/detail.action?docID=4771735" TargetMode="External"/><Relationship Id="rId36" Type="http://schemas.openxmlformats.org/officeDocument/2006/relationships/hyperlink" Target="https://www.oecd-ilibrary.org/docserver/5jlwm62b3bvh-en.pdf?expires=1695466822&amp;id=id&amp;accname=guest&amp;checksum=C6C31261B419B60420FB88548CA3B15B" TargetMode="External"/><Relationship Id="rId49" Type="http://schemas.openxmlformats.org/officeDocument/2006/relationships/footer" Target="footer1.xml"/><Relationship Id="rId57" Type="http://schemas.openxmlformats.org/officeDocument/2006/relationships/image" Target="media/image7.png"/><Relationship Id="rId10" Type="http://schemas.openxmlformats.org/officeDocument/2006/relationships/endnotes" Target="endnotes.xml"/><Relationship Id="rId31" Type="http://schemas.openxmlformats.org/officeDocument/2006/relationships/hyperlink" Target="https://ebookcentral.proquest.com/lib/trinity/detail.action?docID=4771735" TargetMode="External"/><Relationship Id="rId44" Type="http://schemas.openxmlformats.org/officeDocument/2006/relationships/hyperlink" Target="https://www.gov.wales/sites/default/files/consultations/2018-01/170609-summary-of-responses-en.pdf" TargetMode="External"/><Relationship Id="rId52" Type="http://schemas.openxmlformats.org/officeDocument/2006/relationships/hyperlink" Target="file:///C:/Users/c.lohmann-hancock/AppData/Local/Microsoft/Windows/INetCache/REICoP-17-20-v3-Final.pdf" TargetMode="External"/><Relationship Id="rId60"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6B3D489ED9B4E4695AC6A1E52D8DB4E" ma:contentTypeVersion="16" ma:contentTypeDescription="Create a new document." ma:contentTypeScope="" ma:versionID="e1b9638836cf4bb9b0311d6dbf5f2789">
  <xsd:schema xmlns:xsd="http://www.w3.org/2001/XMLSchema" xmlns:xs="http://www.w3.org/2001/XMLSchema" xmlns:p="http://schemas.microsoft.com/office/2006/metadata/properties" xmlns:ns3="c497e000-a4d8-4cee-a997-9ec80702cd99" xmlns:ns4="8dd3d864-c439-4401-9571-db08c6ed0807" targetNamespace="http://schemas.microsoft.com/office/2006/metadata/properties" ma:root="true" ma:fieldsID="674c63a90d80bf106cdf5f78204ba2e5" ns3:_="" ns4:_="">
    <xsd:import namespace="c497e000-a4d8-4cee-a997-9ec80702cd99"/>
    <xsd:import namespace="8dd3d864-c439-4401-9571-db08c6ed080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97e000-a4d8-4cee-a997-9ec80702cd9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3d864-c439-4401-9571-db08c6ed08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c497e000-a4d8-4cee-a997-9ec80702cd99" xsi:nil="true"/>
  </documentManagement>
</p:properties>
</file>

<file path=customXml/itemProps1.xml><?xml version="1.0" encoding="utf-8"?>
<ds:datastoreItem xmlns:ds="http://schemas.openxmlformats.org/officeDocument/2006/customXml" ds:itemID="{2BEFAC72-63CA-47BC-BB08-37EFBFC8E6AF}">
  <ds:schemaRefs>
    <ds:schemaRef ds:uri="http://schemas.openxmlformats.org/officeDocument/2006/bibliography"/>
  </ds:schemaRefs>
</ds:datastoreItem>
</file>

<file path=customXml/itemProps2.xml><?xml version="1.0" encoding="utf-8"?>
<ds:datastoreItem xmlns:ds="http://schemas.openxmlformats.org/officeDocument/2006/customXml" ds:itemID="{AFD5E377-E410-4FF5-A2FC-803002AACD80}">
  <ds:schemaRefs>
    <ds:schemaRef ds:uri="http://schemas.microsoft.com/sharepoint/v3/contenttype/forms"/>
  </ds:schemaRefs>
</ds:datastoreItem>
</file>

<file path=customXml/itemProps3.xml><?xml version="1.0" encoding="utf-8"?>
<ds:datastoreItem xmlns:ds="http://schemas.openxmlformats.org/officeDocument/2006/customXml" ds:itemID="{057BE800-6368-4AB3-A499-B4AD4104C6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97e000-a4d8-4cee-a997-9ec80702cd99"/>
    <ds:schemaRef ds:uri="8dd3d864-c439-4401-9571-db08c6ed08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F473AC-AA89-4B4D-B026-2641A444DEA6}">
  <ds:schemaRefs>
    <ds:schemaRef ds:uri="http://schemas.microsoft.com/office/2006/metadata/properties"/>
    <ds:schemaRef ds:uri="http://schemas.microsoft.com/office/infopath/2007/PartnerControls"/>
    <ds:schemaRef ds:uri="c497e000-a4d8-4cee-a997-9ec80702cd99"/>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1</Pages>
  <Words>27192</Words>
  <Characters>154995</Characters>
  <Application>Microsoft Office Word</Application>
  <DocSecurity>4</DocSecurity>
  <Lines>1291</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Quick (Dwr Y Felin Comprehensive School)</dc:creator>
  <cp:keywords/>
  <dc:description/>
  <cp:lastModifiedBy>G Quick (Dwr Y Felin Comprehensive School)</cp:lastModifiedBy>
  <cp:revision>86</cp:revision>
  <cp:lastPrinted>2024-11-20T20:53:00Z</cp:lastPrinted>
  <dcterms:created xsi:type="dcterms:W3CDTF">2024-11-21T01:37:00Z</dcterms:created>
  <dcterms:modified xsi:type="dcterms:W3CDTF">2024-11-21T14:30:00Z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0x01010006B3D489ED9B4E4695AC6A1E52D8DB4E</vt:lpwstr>
  </property>
</Properties>
</file>