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CC53DA" w14:textId="4A1FB52C" w:rsidR="00FF68DB" w:rsidRPr="00E203F6" w:rsidRDefault="00FF68DB" w:rsidP="00E203F6">
      <w:pPr>
        <w:ind w:left="1440" w:firstLine="720"/>
        <w:rPr>
          <w:rFonts w:ascii="Arial" w:hAnsi="Arial" w:cs="Arial"/>
          <w:sz w:val="28"/>
          <w:szCs w:val="28"/>
          <w:u w:val="single"/>
        </w:rPr>
      </w:pPr>
      <w:r w:rsidRPr="00E203F6">
        <w:rPr>
          <w:rFonts w:ascii="Arial" w:hAnsi="Arial" w:cs="Arial"/>
          <w:sz w:val="28"/>
          <w:szCs w:val="28"/>
          <w:u w:val="single"/>
        </w:rPr>
        <w:t>4.0: Chapter 4, Analysis of Results</w:t>
      </w:r>
    </w:p>
    <w:p w14:paraId="3E7D9AB3" w14:textId="77777777" w:rsidR="00FF68DB" w:rsidRDefault="00FF68DB" w:rsidP="00FF68DB">
      <w:pPr>
        <w:ind w:firstLine="720"/>
      </w:pPr>
    </w:p>
    <w:p w14:paraId="28D8EC55" w14:textId="73A4AB9A" w:rsidR="00FF68DB" w:rsidRPr="00E203F6" w:rsidRDefault="00FF68DB" w:rsidP="00FF68DB">
      <w:pPr>
        <w:rPr>
          <w:rFonts w:ascii="Arial" w:hAnsi="Arial" w:cs="Arial"/>
          <w:sz w:val="24"/>
          <w:szCs w:val="24"/>
          <w:u w:val="single"/>
        </w:rPr>
      </w:pPr>
      <w:r w:rsidRPr="00E203F6">
        <w:rPr>
          <w:rFonts w:ascii="Arial" w:hAnsi="Arial" w:cs="Arial"/>
          <w:sz w:val="24"/>
          <w:szCs w:val="24"/>
          <w:u w:val="single"/>
        </w:rPr>
        <w:t xml:space="preserve">4.1 Introduction </w:t>
      </w:r>
    </w:p>
    <w:p w14:paraId="16B26F20" w14:textId="1D8BF12C" w:rsidR="00395494" w:rsidRDefault="006E53D9" w:rsidP="00FF68DB">
      <w:pPr>
        <w:rPr>
          <w:rFonts w:ascii="Arial" w:hAnsi="Arial" w:cs="Arial"/>
          <w:sz w:val="24"/>
          <w:szCs w:val="24"/>
        </w:rPr>
      </w:pPr>
      <w:r w:rsidRPr="00E203F6">
        <w:rPr>
          <w:rFonts w:ascii="Arial" w:hAnsi="Arial" w:cs="Arial"/>
          <w:sz w:val="24"/>
          <w:szCs w:val="24"/>
        </w:rPr>
        <w:t>The previous chapter illustrated the methods used to undertake direct research into the subject of how the appearance of uniform used by response police officer’s effects public perception</w:t>
      </w:r>
      <w:r w:rsidR="00995067" w:rsidRPr="00E203F6">
        <w:rPr>
          <w:rFonts w:ascii="Arial" w:hAnsi="Arial" w:cs="Arial"/>
          <w:sz w:val="24"/>
          <w:szCs w:val="24"/>
        </w:rPr>
        <w:t xml:space="preserve"> and confidence. This next section shall depict the results of the two surveys disseminated to members of the public and response police officers designed to evidence the opinions of both audiences on uniforms they have either used or seen used between 1980 and the present day, how public confidence has changed during this time</w:t>
      </w:r>
      <w:r w:rsidR="00395494">
        <w:rPr>
          <w:rFonts w:ascii="Arial" w:hAnsi="Arial" w:cs="Arial"/>
          <w:sz w:val="24"/>
          <w:szCs w:val="24"/>
        </w:rPr>
        <w:t>,</w:t>
      </w:r>
      <w:r w:rsidR="00995067" w:rsidRPr="00E203F6">
        <w:rPr>
          <w:rFonts w:ascii="Arial" w:hAnsi="Arial" w:cs="Arial"/>
          <w:sz w:val="24"/>
          <w:szCs w:val="24"/>
        </w:rPr>
        <w:t xml:space="preserve"> and whether there is any correlation between the two. The surveys were also designed to </w:t>
      </w:r>
      <w:r w:rsidR="001C0ECA" w:rsidRPr="00E203F6">
        <w:rPr>
          <w:rFonts w:ascii="Arial" w:hAnsi="Arial" w:cs="Arial"/>
          <w:sz w:val="24"/>
          <w:szCs w:val="24"/>
        </w:rPr>
        <w:t>explore any recommendations for changes to the current uniforms that may improve public confidence in the police</w:t>
      </w:r>
      <w:r w:rsidR="000A64BD">
        <w:rPr>
          <w:rFonts w:ascii="Arial" w:hAnsi="Arial" w:cs="Arial"/>
          <w:sz w:val="24"/>
          <w:szCs w:val="24"/>
        </w:rPr>
        <w:t>, however these results shall be contained within the recommendations section.</w:t>
      </w:r>
    </w:p>
    <w:p w14:paraId="648ACE36" w14:textId="4F60A3A1" w:rsidR="00A74011" w:rsidRPr="00E203F6" w:rsidRDefault="001C0ECA" w:rsidP="00FF68DB">
      <w:pPr>
        <w:rPr>
          <w:rFonts w:ascii="Arial" w:hAnsi="Arial" w:cs="Arial"/>
          <w:sz w:val="24"/>
          <w:szCs w:val="24"/>
        </w:rPr>
      </w:pPr>
      <w:r w:rsidRPr="00E203F6">
        <w:rPr>
          <w:rFonts w:ascii="Arial" w:hAnsi="Arial" w:cs="Arial"/>
          <w:sz w:val="24"/>
          <w:szCs w:val="24"/>
        </w:rPr>
        <w:t xml:space="preserve">Each survey had 40 respondents each </w:t>
      </w:r>
      <w:r w:rsidR="00745EE4">
        <w:rPr>
          <w:rFonts w:ascii="Arial" w:hAnsi="Arial" w:cs="Arial"/>
          <w:sz w:val="24"/>
          <w:szCs w:val="24"/>
        </w:rPr>
        <w:t xml:space="preserve">making it easy to show a direct comparison of perspectives between the two groups </w:t>
      </w:r>
      <w:r w:rsidR="00FE7018">
        <w:rPr>
          <w:rFonts w:ascii="Arial" w:hAnsi="Arial" w:cs="Arial"/>
          <w:sz w:val="24"/>
          <w:szCs w:val="24"/>
        </w:rPr>
        <w:t xml:space="preserve">thereby helping to reach a fair and balanced conclusion. </w:t>
      </w:r>
      <w:r w:rsidR="00A74011" w:rsidRPr="00E203F6">
        <w:rPr>
          <w:rFonts w:ascii="Arial" w:hAnsi="Arial" w:cs="Arial"/>
          <w:sz w:val="24"/>
          <w:szCs w:val="24"/>
        </w:rPr>
        <w:t xml:space="preserve">The results of </w:t>
      </w:r>
      <w:r w:rsidR="008D407C" w:rsidRPr="00E203F6">
        <w:rPr>
          <w:rFonts w:ascii="Arial" w:hAnsi="Arial" w:cs="Arial"/>
          <w:sz w:val="24"/>
          <w:szCs w:val="24"/>
        </w:rPr>
        <w:t>this research should also</w:t>
      </w:r>
      <w:r w:rsidR="00FE7018">
        <w:rPr>
          <w:rFonts w:ascii="Arial" w:hAnsi="Arial" w:cs="Arial"/>
          <w:sz w:val="24"/>
          <w:szCs w:val="24"/>
        </w:rPr>
        <w:t xml:space="preserve"> help</w:t>
      </w:r>
      <w:r w:rsidR="008D407C" w:rsidRPr="00E203F6">
        <w:rPr>
          <w:rFonts w:ascii="Arial" w:hAnsi="Arial" w:cs="Arial"/>
          <w:sz w:val="24"/>
          <w:szCs w:val="24"/>
        </w:rPr>
        <w:t xml:space="preserve"> </w:t>
      </w:r>
      <w:r w:rsidR="006E53D9" w:rsidRPr="00E203F6">
        <w:rPr>
          <w:rFonts w:ascii="Arial" w:hAnsi="Arial" w:cs="Arial"/>
          <w:sz w:val="24"/>
          <w:szCs w:val="24"/>
        </w:rPr>
        <w:t xml:space="preserve">fill the void left by the previous lack of academic research </w:t>
      </w:r>
      <w:r w:rsidR="00395494">
        <w:rPr>
          <w:rFonts w:ascii="Arial" w:hAnsi="Arial" w:cs="Arial"/>
          <w:sz w:val="24"/>
          <w:szCs w:val="24"/>
        </w:rPr>
        <w:t xml:space="preserve">as </w:t>
      </w:r>
      <w:r w:rsidR="006E53D9" w:rsidRPr="00E203F6">
        <w:rPr>
          <w:rFonts w:ascii="Arial" w:hAnsi="Arial" w:cs="Arial"/>
          <w:sz w:val="24"/>
          <w:szCs w:val="24"/>
        </w:rPr>
        <w:t xml:space="preserve">highlighted in the literature review. </w:t>
      </w:r>
    </w:p>
    <w:p w14:paraId="19F6AE9D" w14:textId="77777777" w:rsidR="00FF68DB" w:rsidRPr="00E203F6" w:rsidRDefault="00FF68DB" w:rsidP="00FF68DB">
      <w:pPr>
        <w:rPr>
          <w:rFonts w:ascii="Arial" w:hAnsi="Arial" w:cs="Arial"/>
          <w:i/>
          <w:iCs/>
          <w:sz w:val="24"/>
          <w:szCs w:val="24"/>
        </w:rPr>
      </w:pPr>
    </w:p>
    <w:p w14:paraId="3593A4A8" w14:textId="3D763AFE" w:rsidR="00FF68DB" w:rsidRDefault="00FF68DB" w:rsidP="00FF68DB">
      <w:pPr>
        <w:rPr>
          <w:rFonts w:ascii="Arial" w:hAnsi="Arial" w:cs="Arial"/>
          <w:sz w:val="24"/>
          <w:szCs w:val="24"/>
          <w:u w:val="single"/>
        </w:rPr>
      </w:pPr>
      <w:r w:rsidRPr="00E203F6">
        <w:rPr>
          <w:rFonts w:ascii="Arial" w:hAnsi="Arial" w:cs="Arial"/>
          <w:sz w:val="24"/>
          <w:szCs w:val="24"/>
          <w:u w:val="single"/>
        </w:rPr>
        <w:t>4.</w:t>
      </w:r>
      <w:r w:rsidR="008D407C" w:rsidRPr="00E203F6">
        <w:rPr>
          <w:rFonts w:ascii="Arial" w:hAnsi="Arial" w:cs="Arial"/>
          <w:sz w:val="24"/>
          <w:szCs w:val="24"/>
          <w:u w:val="single"/>
        </w:rPr>
        <w:t>2</w:t>
      </w:r>
      <w:r w:rsidRPr="00E203F6">
        <w:rPr>
          <w:rFonts w:ascii="Arial" w:hAnsi="Arial" w:cs="Arial"/>
          <w:sz w:val="24"/>
          <w:szCs w:val="24"/>
          <w:u w:val="single"/>
        </w:rPr>
        <w:t xml:space="preserve"> </w:t>
      </w:r>
      <w:r w:rsidR="008D407C" w:rsidRPr="00E203F6">
        <w:rPr>
          <w:rFonts w:ascii="Arial" w:hAnsi="Arial" w:cs="Arial"/>
          <w:sz w:val="24"/>
          <w:szCs w:val="24"/>
          <w:u w:val="single"/>
        </w:rPr>
        <w:t>Survey</w:t>
      </w:r>
      <w:r w:rsidRPr="00E203F6">
        <w:rPr>
          <w:rFonts w:ascii="Arial" w:hAnsi="Arial" w:cs="Arial"/>
          <w:sz w:val="24"/>
          <w:szCs w:val="24"/>
          <w:u w:val="single"/>
        </w:rPr>
        <w:t xml:space="preserve"> Findings</w:t>
      </w:r>
    </w:p>
    <w:p w14:paraId="6C390023" w14:textId="28F0010E" w:rsidR="00954D83" w:rsidRDefault="00E203F6" w:rsidP="00FF68DB">
      <w:pPr>
        <w:rPr>
          <w:rFonts w:ascii="Arial" w:hAnsi="Arial" w:cs="Arial"/>
          <w:sz w:val="24"/>
          <w:szCs w:val="24"/>
        </w:rPr>
      </w:pPr>
      <w:r w:rsidRPr="00954D83">
        <w:rPr>
          <w:rFonts w:ascii="Arial" w:hAnsi="Arial" w:cs="Arial"/>
          <w:sz w:val="24"/>
          <w:szCs w:val="24"/>
        </w:rPr>
        <w:t xml:space="preserve">This section depicts the findings of the surveys </w:t>
      </w:r>
      <w:r w:rsidR="00954D83" w:rsidRPr="00954D83">
        <w:rPr>
          <w:rFonts w:ascii="Arial" w:hAnsi="Arial" w:cs="Arial"/>
          <w:sz w:val="24"/>
          <w:szCs w:val="24"/>
        </w:rPr>
        <w:t xml:space="preserve">according to the objectives set out in the methodology. </w:t>
      </w:r>
      <w:r w:rsidR="00954D83">
        <w:rPr>
          <w:rFonts w:ascii="Arial" w:hAnsi="Arial" w:cs="Arial"/>
          <w:sz w:val="24"/>
          <w:szCs w:val="24"/>
        </w:rPr>
        <w:t>Some questions although may be relevant do not directly contribute to realising the research objectives and thus shall not be included here. The complete surveys and responses will be contained in the annex.</w:t>
      </w:r>
    </w:p>
    <w:p w14:paraId="1A653DF2" w14:textId="4E5F4DD4" w:rsidR="00954D83" w:rsidRDefault="00954D83" w:rsidP="00FF68DB">
      <w:pPr>
        <w:rPr>
          <w:rFonts w:ascii="Arial" w:hAnsi="Arial" w:cs="Arial"/>
          <w:sz w:val="24"/>
          <w:szCs w:val="24"/>
        </w:rPr>
      </w:pPr>
    </w:p>
    <w:p w14:paraId="30E6761B" w14:textId="77975FF9" w:rsidR="00E203F6" w:rsidRPr="00D91362" w:rsidRDefault="008D407C" w:rsidP="00E203F6">
      <w:pPr>
        <w:rPr>
          <w:rFonts w:ascii="Arial" w:hAnsi="Arial" w:cs="Arial"/>
          <w:sz w:val="24"/>
          <w:szCs w:val="24"/>
          <w:u w:val="single"/>
        </w:rPr>
      </w:pPr>
      <w:r w:rsidRPr="00D91362">
        <w:rPr>
          <w:rFonts w:ascii="Arial" w:hAnsi="Arial" w:cs="Arial"/>
          <w:sz w:val="24"/>
          <w:szCs w:val="24"/>
          <w:u w:val="single"/>
        </w:rPr>
        <w:t>4.2.1</w:t>
      </w:r>
      <w:r w:rsidR="00E203F6" w:rsidRPr="00D91362">
        <w:rPr>
          <w:rFonts w:ascii="Arial" w:hAnsi="Arial" w:cs="Arial"/>
          <w:sz w:val="24"/>
          <w:szCs w:val="24"/>
          <w:u w:val="single"/>
        </w:rPr>
        <w:t xml:space="preserve"> </w:t>
      </w:r>
      <w:r w:rsidR="00846791">
        <w:rPr>
          <w:rFonts w:ascii="Arial" w:hAnsi="Arial" w:cs="Arial"/>
          <w:sz w:val="24"/>
          <w:szCs w:val="24"/>
          <w:u w:val="single"/>
        </w:rPr>
        <w:t>O</w:t>
      </w:r>
      <w:r w:rsidR="00E203F6" w:rsidRPr="00D91362">
        <w:rPr>
          <w:rFonts w:ascii="Arial" w:hAnsi="Arial" w:cs="Arial"/>
          <w:sz w:val="24"/>
          <w:szCs w:val="24"/>
          <w:u w:val="single"/>
        </w:rPr>
        <w:t>fficers’ and the publics views on the appearance of uniforms used between 1980 and the present day.</w:t>
      </w:r>
    </w:p>
    <w:p w14:paraId="22C9063B" w14:textId="5165D161" w:rsidR="005123A1" w:rsidRDefault="005123A1" w:rsidP="00E203F6">
      <w:pPr>
        <w:rPr>
          <w:rFonts w:ascii="Arial" w:hAnsi="Arial" w:cs="Arial"/>
          <w:sz w:val="24"/>
          <w:szCs w:val="24"/>
        </w:rPr>
      </w:pPr>
      <w:r>
        <w:rPr>
          <w:rFonts w:ascii="Arial" w:hAnsi="Arial" w:cs="Arial"/>
          <w:sz w:val="24"/>
          <w:szCs w:val="24"/>
        </w:rPr>
        <w:t xml:space="preserve">Response police officers were asked </w:t>
      </w:r>
      <w:r w:rsidR="00395494">
        <w:rPr>
          <w:rFonts w:ascii="Arial" w:hAnsi="Arial" w:cs="Arial"/>
          <w:sz w:val="24"/>
          <w:szCs w:val="24"/>
        </w:rPr>
        <w:t xml:space="preserve">questions </w:t>
      </w:r>
      <w:r>
        <w:rPr>
          <w:rFonts w:ascii="Arial" w:hAnsi="Arial" w:cs="Arial"/>
          <w:sz w:val="24"/>
          <w:szCs w:val="24"/>
        </w:rPr>
        <w:t xml:space="preserve">on their thoughts of </w:t>
      </w:r>
      <w:r w:rsidR="00395494">
        <w:rPr>
          <w:rFonts w:ascii="Arial" w:hAnsi="Arial" w:cs="Arial"/>
          <w:sz w:val="24"/>
          <w:szCs w:val="24"/>
        </w:rPr>
        <w:t xml:space="preserve">the </w:t>
      </w:r>
      <w:r>
        <w:rPr>
          <w:rFonts w:ascii="Arial" w:hAnsi="Arial" w:cs="Arial"/>
          <w:sz w:val="24"/>
          <w:szCs w:val="24"/>
        </w:rPr>
        <w:t>uniforms used during this timeframe</w:t>
      </w:r>
      <w:r w:rsidR="00395494">
        <w:rPr>
          <w:rFonts w:ascii="Arial" w:hAnsi="Arial" w:cs="Arial"/>
          <w:sz w:val="24"/>
          <w:szCs w:val="24"/>
        </w:rPr>
        <w:t>,</w:t>
      </w:r>
      <w:r>
        <w:rPr>
          <w:rFonts w:ascii="Arial" w:hAnsi="Arial" w:cs="Arial"/>
          <w:sz w:val="24"/>
          <w:szCs w:val="24"/>
        </w:rPr>
        <w:t xml:space="preserve"> which they had used during their period of service and which they would choose as a uniform to use today. Similarly, the public were asked which uniforms they’d seen in use and which they’d prefer to see used today. </w:t>
      </w:r>
    </w:p>
    <w:p w14:paraId="410413D5" w14:textId="197D51DF" w:rsidR="00297F42" w:rsidRDefault="005123A1" w:rsidP="00E203F6">
      <w:pPr>
        <w:rPr>
          <w:rFonts w:ascii="Arial" w:hAnsi="Arial" w:cs="Arial"/>
          <w:sz w:val="24"/>
          <w:szCs w:val="24"/>
        </w:rPr>
      </w:pPr>
      <w:r>
        <w:rPr>
          <w:rFonts w:ascii="Arial" w:hAnsi="Arial" w:cs="Arial"/>
          <w:sz w:val="24"/>
          <w:szCs w:val="24"/>
        </w:rPr>
        <w:t>The</w:t>
      </w:r>
      <w:r w:rsidR="00297F42">
        <w:rPr>
          <w:rFonts w:ascii="Arial" w:hAnsi="Arial" w:cs="Arial"/>
          <w:sz w:val="24"/>
          <w:szCs w:val="24"/>
        </w:rPr>
        <w:t xml:space="preserve"> </w:t>
      </w:r>
      <w:r w:rsidR="000A64BD">
        <w:rPr>
          <w:rFonts w:ascii="Arial" w:hAnsi="Arial" w:cs="Arial"/>
          <w:sz w:val="24"/>
          <w:szCs w:val="24"/>
        </w:rPr>
        <w:t>following</w:t>
      </w:r>
      <w:r w:rsidR="00297F42">
        <w:rPr>
          <w:rFonts w:ascii="Arial" w:hAnsi="Arial" w:cs="Arial"/>
          <w:sz w:val="24"/>
          <w:szCs w:val="24"/>
        </w:rPr>
        <w:t xml:space="preserve"> diagrams show</w:t>
      </w:r>
      <w:r w:rsidR="00D91362">
        <w:rPr>
          <w:rFonts w:ascii="Arial" w:hAnsi="Arial" w:cs="Arial"/>
          <w:sz w:val="24"/>
          <w:szCs w:val="24"/>
        </w:rPr>
        <w:t xml:space="preserve"> that the majority of both the public and response officers would choose the current uniform</w:t>
      </w:r>
      <w:r w:rsidR="00395494">
        <w:rPr>
          <w:rFonts w:ascii="Arial" w:hAnsi="Arial" w:cs="Arial"/>
          <w:sz w:val="24"/>
          <w:szCs w:val="24"/>
        </w:rPr>
        <w:t xml:space="preserve"> with suggest</w:t>
      </w:r>
      <w:r w:rsidR="008F166C">
        <w:rPr>
          <w:rFonts w:ascii="Arial" w:hAnsi="Arial" w:cs="Arial"/>
          <w:sz w:val="24"/>
          <w:szCs w:val="24"/>
        </w:rPr>
        <w:t>ion</w:t>
      </w:r>
      <w:r w:rsidR="00395494">
        <w:rPr>
          <w:rFonts w:ascii="Arial" w:hAnsi="Arial" w:cs="Arial"/>
          <w:sz w:val="24"/>
          <w:szCs w:val="24"/>
        </w:rPr>
        <w:t xml:space="preserve"> that </w:t>
      </w:r>
      <w:r w:rsidR="00D91362">
        <w:rPr>
          <w:rFonts w:ascii="Arial" w:hAnsi="Arial" w:cs="Arial"/>
          <w:sz w:val="24"/>
          <w:szCs w:val="24"/>
        </w:rPr>
        <w:t>practicality</w:t>
      </w:r>
      <w:r w:rsidR="00A44D6F">
        <w:rPr>
          <w:rFonts w:ascii="Arial" w:hAnsi="Arial" w:cs="Arial"/>
          <w:sz w:val="24"/>
          <w:szCs w:val="24"/>
        </w:rPr>
        <w:t>, visibility</w:t>
      </w:r>
      <w:r w:rsidR="00D91362">
        <w:rPr>
          <w:rFonts w:ascii="Arial" w:hAnsi="Arial" w:cs="Arial"/>
          <w:sz w:val="24"/>
          <w:szCs w:val="24"/>
        </w:rPr>
        <w:t xml:space="preserve"> and comfort</w:t>
      </w:r>
      <w:r w:rsidR="00395494">
        <w:rPr>
          <w:rFonts w:ascii="Arial" w:hAnsi="Arial" w:cs="Arial"/>
          <w:sz w:val="24"/>
          <w:szCs w:val="24"/>
        </w:rPr>
        <w:t xml:space="preserve"> were favoured</w:t>
      </w:r>
      <w:r w:rsidR="00D91362">
        <w:rPr>
          <w:rFonts w:ascii="Arial" w:hAnsi="Arial" w:cs="Arial"/>
          <w:sz w:val="24"/>
          <w:szCs w:val="24"/>
        </w:rPr>
        <w:t xml:space="preserve"> over smartness.</w:t>
      </w:r>
    </w:p>
    <w:p w14:paraId="7DCD771B" w14:textId="7181FBC6" w:rsidR="009C539F" w:rsidRDefault="00E745BB" w:rsidP="00E203F6">
      <w:pPr>
        <w:rPr>
          <w:rFonts w:ascii="Arial" w:hAnsi="Arial" w:cs="Arial"/>
          <w:sz w:val="24"/>
          <w:szCs w:val="24"/>
        </w:rPr>
      </w:pPr>
      <w:r>
        <w:rPr>
          <w:rFonts w:ascii="Arial" w:hAnsi="Arial" w:cs="Arial"/>
          <w:sz w:val="24"/>
          <w:szCs w:val="24"/>
        </w:rPr>
        <w:t xml:space="preserve"> </w:t>
      </w:r>
    </w:p>
    <w:p w14:paraId="07946D49" w14:textId="6CE2BDE4" w:rsidR="009C539F" w:rsidRDefault="009C539F" w:rsidP="00E203F6">
      <w:pPr>
        <w:rPr>
          <w:rFonts w:ascii="Arial" w:hAnsi="Arial" w:cs="Arial"/>
          <w:sz w:val="24"/>
          <w:szCs w:val="24"/>
        </w:rPr>
      </w:pPr>
      <w:r>
        <w:rPr>
          <w:rFonts w:ascii="Arial" w:hAnsi="Arial" w:cs="Arial"/>
          <w:sz w:val="24"/>
          <w:szCs w:val="24"/>
        </w:rPr>
        <w:t xml:space="preserve">             </w:t>
      </w:r>
      <w:r w:rsidR="00E745BB">
        <w:rPr>
          <w:rFonts w:ascii="Arial" w:hAnsi="Arial" w:cs="Arial"/>
          <w:sz w:val="24"/>
          <w:szCs w:val="24"/>
        </w:rPr>
        <w:t xml:space="preserve">          </w:t>
      </w:r>
      <w:r>
        <w:rPr>
          <w:rFonts w:ascii="Arial" w:hAnsi="Arial" w:cs="Arial"/>
          <w:sz w:val="24"/>
          <w:szCs w:val="24"/>
        </w:rPr>
        <w:t xml:space="preserve">Officers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E745BB">
        <w:rPr>
          <w:rFonts w:ascii="Arial" w:hAnsi="Arial" w:cs="Arial"/>
          <w:sz w:val="24"/>
          <w:szCs w:val="24"/>
        </w:rPr>
        <w:t xml:space="preserve">    </w:t>
      </w:r>
      <w:r>
        <w:rPr>
          <w:rFonts w:ascii="Arial" w:hAnsi="Arial" w:cs="Arial"/>
          <w:sz w:val="24"/>
          <w:szCs w:val="24"/>
        </w:rPr>
        <w:t>Public</w:t>
      </w:r>
    </w:p>
    <w:p w14:paraId="7B8ADDC1" w14:textId="137AAE23" w:rsidR="009C539F" w:rsidRDefault="009C539F" w:rsidP="00E203F6">
      <w:pPr>
        <w:rPr>
          <w:rFonts w:ascii="Arial" w:hAnsi="Arial" w:cs="Arial"/>
          <w:sz w:val="24"/>
          <w:szCs w:val="24"/>
        </w:rPr>
      </w:pPr>
      <w:r>
        <w:rPr>
          <w:rFonts w:ascii="Arial" w:hAnsi="Arial" w:cs="Arial"/>
          <w:noProof/>
          <w:sz w:val="24"/>
          <w:szCs w:val="24"/>
        </w:rPr>
        <w:lastRenderedPageBreak/>
        <w:drawing>
          <wp:inline distT="0" distB="0" distL="0" distR="0" wp14:anchorId="3D5CEE12" wp14:editId="11BCF7DB">
            <wp:extent cx="2725420" cy="2695055"/>
            <wp:effectExtent l="0" t="0" r="0" b="0"/>
            <wp:docPr id="1" name="Picture 1"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with medium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746190" cy="2715594"/>
                    </a:xfrm>
                    <a:prstGeom prst="rect">
                      <a:avLst/>
                    </a:prstGeom>
                  </pic:spPr>
                </pic:pic>
              </a:graphicData>
            </a:graphic>
          </wp:inline>
        </w:drawing>
      </w:r>
      <w:r>
        <w:rPr>
          <w:rFonts w:ascii="Arial" w:hAnsi="Arial" w:cs="Arial"/>
          <w:noProof/>
          <w:sz w:val="24"/>
          <w:szCs w:val="24"/>
        </w:rPr>
        <w:drawing>
          <wp:inline distT="0" distB="0" distL="0" distR="0" wp14:anchorId="6477203F" wp14:editId="5A22A33F">
            <wp:extent cx="2908864" cy="2699385"/>
            <wp:effectExtent l="0" t="0" r="6350" b="571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917637" cy="2707526"/>
                    </a:xfrm>
                    <a:prstGeom prst="rect">
                      <a:avLst/>
                    </a:prstGeom>
                  </pic:spPr>
                </pic:pic>
              </a:graphicData>
            </a:graphic>
          </wp:inline>
        </w:drawing>
      </w:r>
    </w:p>
    <w:p w14:paraId="11E57FB0" w14:textId="77777777" w:rsidR="00745EE4" w:rsidRDefault="00745EE4" w:rsidP="00A44D6F">
      <w:pPr>
        <w:rPr>
          <w:rFonts w:ascii="Arial" w:hAnsi="Arial" w:cs="Arial"/>
          <w:sz w:val="24"/>
          <w:szCs w:val="24"/>
        </w:rPr>
      </w:pPr>
    </w:p>
    <w:p w14:paraId="0B09CEA5" w14:textId="1FE440A7" w:rsidR="00A44D6F" w:rsidRDefault="00745EE4" w:rsidP="00A44D6F">
      <w:pPr>
        <w:rPr>
          <w:rFonts w:ascii="Arial" w:hAnsi="Arial" w:cs="Arial"/>
          <w:sz w:val="24"/>
          <w:szCs w:val="24"/>
        </w:rPr>
      </w:pPr>
      <w:r>
        <w:rPr>
          <w:rFonts w:ascii="Arial" w:hAnsi="Arial" w:cs="Arial"/>
          <w:sz w:val="24"/>
          <w:szCs w:val="24"/>
        </w:rPr>
        <w:t>However</w:t>
      </w:r>
      <w:r w:rsidR="00395494">
        <w:rPr>
          <w:rFonts w:ascii="Arial" w:hAnsi="Arial" w:cs="Arial"/>
          <w:sz w:val="24"/>
          <w:szCs w:val="24"/>
        </w:rPr>
        <w:t xml:space="preserve">, </w:t>
      </w:r>
      <w:r w:rsidR="00297F42">
        <w:rPr>
          <w:rFonts w:ascii="Arial" w:hAnsi="Arial" w:cs="Arial"/>
          <w:sz w:val="24"/>
          <w:szCs w:val="24"/>
        </w:rPr>
        <w:t>when asked about specific items of the current uniform</w:t>
      </w:r>
      <w:r w:rsidR="0021199E">
        <w:rPr>
          <w:rFonts w:ascii="Arial" w:hAnsi="Arial" w:cs="Arial"/>
          <w:sz w:val="24"/>
          <w:szCs w:val="24"/>
        </w:rPr>
        <w:t xml:space="preserve"> </w:t>
      </w:r>
      <w:r w:rsidR="00297F42">
        <w:rPr>
          <w:rFonts w:ascii="Arial" w:hAnsi="Arial" w:cs="Arial"/>
          <w:sz w:val="24"/>
          <w:szCs w:val="24"/>
        </w:rPr>
        <w:t xml:space="preserve">both surveys had </w:t>
      </w:r>
      <w:r w:rsidR="0021199E">
        <w:rPr>
          <w:rFonts w:ascii="Arial" w:hAnsi="Arial" w:cs="Arial"/>
          <w:sz w:val="24"/>
          <w:szCs w:val="24"/>
        </w:rPr>
        <w:t>most</w:t>
      </w:r>
      <w:r w:rsidR="00297F42">
        <w:rPr>
          <w:rFonts w:ascii="Arial" w:hAnsi="Arial" w:cs="Arial"/>
          <w:sz w:val="24"/>
          <w:szCs w:val="24"/>
        </w:rPr>
        <w:t xml:space="preserve"> respondents saying </w:t>
      </w:r>
      <w:r w:rsidR="00A44D6F">
        <w:rPr>
          <w:rFonts w:ascii="Arial" w:hAnsi="Arial" w:cs="Arial"/>
          <w:sz w:val="24"/>
          <w:szCs w:val="24"/>
        </w:rPr>
        <w:t>that hi-visibility clothing should</w:t>
      </w:r>
      <w:r w:rsidR="0021199E">
        <w:rPr>
          <w:rFonts w:ascii="Arial" w:hAnsi="Arial" w:cs="Arial"/>
          <w:sz w:val="24"/>
          <w:szCs w:val="24"/>
        </w:rPr>
        <w:t xml:space="preserve"> only</w:t>
      </w:r>
      <w:r w:rsidR="00A44D6F">
        <w:rPr>
          <w:rFonts w:ascii="Arial" w:hAnsi="Arial" w:cs="Arial"/>
          <w:sz w:val="24"/>
          <w:szCs w:val="24"/>
        </w:rPr>
        <w:t xml:space="preserve"> be used when the task demands for officer safety such as for road traffic incidents and public order scenarios</w:t>
      </w:r>
      <w:r w:rsidR="0021199E">
        <w:rPr>
          <w:rFonts w:ascii="Arial" w:hAnsi="Arial" w:cs="Arial"/>
          <w:sz w:val="24"/>
          <w:szCs w:val="24"/>
        </w:rPr>
        <w:t xml:space="preserve"> with 28 out of 40 officers and 23 out of 40 members of the public respectively</w:t>
      </w:r>
      <w:r w:rsidR="000A64BD">
        <w:rPr>
          <w:rFonts w:ascii="Arial" w:hAnsi="Arial" w:cs="Arial"/>
          <w:sz w:val="24"/>
          <w:szCs w:val="24"/>
        </w:rPr>
        <w:t xml:space="preserve"> as shown below.</w:t>
      </w:r>
    </w:p>
    <w:p w14:paraId="12911785" w14:textId="633FFC6A" w:rsidR="009C539F" w:rsidRDefault="009C539F" w:rsidP="00A44D6F">
      <w:pPr>
        <w:rPr>
          <w:rFonts w:ascii="Arial" w:hAnsi="Arial" w:cs="Arial"/>
          <w:sz w:val="24"/>
          <w:szCs w:val="24"/>
        </w:rPr>
      </w:pPr>
    </w:p>
    <w:p w14:paraId="2D785F91" w14:textId="243B6B45" w:rsidR="009C539F" w:rsidRDefault="009C539F" w:rsidP="009C539F">
      <w:pPr>
        <w:rPr>
          <w:rFonts w:ascii="Arial" w:hAnsi="Arial" w:cs="Arial"/>
          <w:sz w:val="24"/>
          <w:szCs w:val="24"/>
        </w:rPr>
      </w:pPr>
      <w:r>
        <w:rPr>
          <w:rFonts w:ascii="Arial" w:hAnsi="Arial" w:cs="Arial"/>
          <w:sz w:val="24"/>
          <w:szCs w:val="24"/>
        </w:rPr>
        <w:t xml:space="preserve">            </w:t>
      </w:r>
      <w:r w:rsidR="00E745BB">
        <w:rPr>
          <w:rFonts w:ascii="Arial" w:hAnsi="Arial" w:cs="Arial"/>
          <w:sz w:val="24"/>
          <w:szCs w:val="24"/>
        </w:rPr>
        <w:t xml:space="preserve">             </w:t>
      </w:r>
      <w:r>
        <w:rPr>
          <w:rFonts w:ascii="Arial" w:hAnsi="Arial" w:cs="Arial"/>
          <w:sz w:val="24"/>
          <w:szCs w:val="24"/>
        </w:rPr>
        <w:t xml:space="preserve"> Officers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Public</w:t>
      </w:r>
    </w:p>
    <w:p w14:paraId="28C36A11" w14:textId="5077061F" w:rsidR="009C539F" w:rsidRDefault="0013558E" w:rsidP="00A44D6F">
      <w:pPr>
        <w:rPr>
          <w:rFonts w:ascii="Arial" w:hAnsi="Arial" w:cs="Arial"/>
          <w:sz w:val="24"/>
          <w:szCs w:val="24"/>
        </w:rPr>
      </w:pPr>
      <w:r>
        <w:rPr>
          <w:rFonts w:ascii="Arial" w:hAnsi="Arial" w:cs="Arial"/>
          <w:noProof/>
          <w:sz w:val="24"/>
          <w:szCs w:val="24"/>
        </w:rPr>
        <w:drawing>
          <wp:inline distT="0" distB="0" distL="0" distR="0" wp14:anchorId="1352B5A3" wp14:editId="2D21D46B">
            <wp:extent cx="2920365" cy="2714625"/>
            <wp:effectExtent l="0" t="0" r="0" b="9525"/>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59175" cy="2750701"/>
                    </a:xfrm>
                    <a:prstGeom prst="rect">
                      <a:avLst/>
                    </a:prstGeom>
                  </pic:spPr>
                </pic:pic>
              </a:graphicData>
            </a:graphic>
          </wp:inline>
        </w:drawing>
      </w:r>
      <w:r>
        <w:rPr>
          <w:rFonts w:ascii="Arial" w:hAnsi="Arial" w:cs="Arial"/>
          <w:noProof/>
          <w:sz w:val="24"/>
          <w:szCs w:val="24"/>
        </w:rPr>
        <w:drawing>
          <wp:inline distT="0" distB="0" distL="0" distR="0" wp14:anchorId="0132A71C" wp14:editId="7F1A1969">
            <wp:extent cx="2761737" cy="2705100"/>
            <wp:effectExtent l="0" t="0" r="635" b="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76636" cy="2719693"/>
                    </a:xfrm>
                    <a:prstGeom prst="rect">
                      <a:avLst/>
                    </a:prstGeom>
                  </pic:spPr>
                </pic:pic>
              </a:graphicData>
            </a:graphic>
          </wp:inline>
        </w:drawing>
      </w:r>
    </w:p>
    <w:p w14:paraId="2CE8662F" w14:textId="77777777" w:rsidR="009C539F" w:rsidRDefault="009C539F" w:rsidP="00A44D6F">
      <w:pPr>
        <w:rPr>
          <w:rFonts w:ascii="Arial" w:hAnsi="Arial" w:cs="Arial"/>
          <w:sz w:val="24"/>
          <w:szCs w:val="24"/>
        </w:rPr>
      </w:pPr>
    </w:p>
    <w:p w14:paraId="406A6C31" w14:textId="4DC56B2B" w:rsidR="00FE7018" w:rsidRDefault="00FE7018" w:rsidP="00A44D6F">
      <w:pPr>
        <w:rPr>
          <w:rFonts w:ascii="Arial" w:hAnsi="Arial" w:cs="Arial"/>
          <w:sz w:val="24"/>
          <w:szCs w:val="24"/>
        </w:rPr>
      </w:pPr>
    </w:p>
    <w:p w14:paraId="6D25D7E6" w14:textId="323DF8EF" w:rsidR="0013558E" w:rsidRDefault="0013558E" w:rsidP="0013558E">
      <w:pPr>
        <w:rPr>
          <w:rFonts w:ascii="Arial" w:hAnsi="Arial" w:cs="Arial"/>
          <w:sz w:val="24"/>
          <w:szCs w:val="24"/>
        </w:rPr>
      </w:pPr>
      <w:r>
        <w:rPr>
          <w:rFonts w:ascii="Arial" w:hAnsi="Arial" w:cs="Arial"/>
          <w:sz w:val="24"/>
          <w:szCs w:val="24"/>
        </w:rPr>
        <w:t>Also</w:t>
      </w:r>
      <w:r w:rsidR="00FE7018">
        <w:rPr>
          <w:rFonts w:ascii="Arial" w:hAnsi="Arial" w:cs="Arial"/>
          <w:sz w:val="24"/>
          <w:szCs w:val="24"/>
        </w:rPr>
        <w:t>, most respondents from both surveys had a positive opinion of the traditional he</w:t>
      </w:r>
      <w:r w:rsidR="00D03A02">
        <w:rPr>
          <w:rFonts w:ascii="Arial" w:hAnsi="Arial" w:cs="Arial"/>
          <w:sz w:val="24"/>
          <w:szCs w:val="24"/>
        </w:rPr>
        <w:t>lmets and bowler hats</w:t>
      </w:r>
      <w:r w:rsidR="00FE7018">
        <w:rPr>
          <w:rFonts w:ascii="Arial" w:hAnsi="Arial" w:cs="Arial"/>
          <w:sz w:val="24"/>
          <w:szCs w:val="24"/>
        </w:rPr>
        <w:t xml:space="preserve"> and </w:t>
      </w:r>
      <w:r w:rsidR="00043362">
        <w:rPr>
          <w:rFonts w:ascii="Arial" w:hAnsi="Arial" w:cs="Arial"/>
          <w:sz w:val="24"/>
          <w:szCs w:val="24"/>
        </w:rPr>
        <w:t xml:space="preserve">21 participants from each survey </w:t>
      </w:r>
      <w:r w:rsidR="00FE7018">
        <w:rPr>
          <w:rFonts w:ascii="Arial" w:hAnsi="Arial" w:cs="Arial"/>
          <w:sz w:val="24"/>
          <w:szCs w:val="24"/>
        </w:rPr>
        <w:t xml:space="preserve">recognise </w:t>
      </w:r>
      <w:r w:rsidR="00D03A02">
        <w:rPr>
          <w:rFonts w:ascii="Arial" w:hAnsi="Arial" w:cs="Arial"/>
          <w:sz w:val="24"/>
          <w:szCs w:val="24"/>
        </w:rPr>
        <w:t>them</w:t>
      </w:r>
      <w:r w:rsidR="00FE7018">
        <w:rPr>
          <w:rFonts w:ascii="Arial" w:hAnsi="Arial" w:cs="Arial"/>
          <w:sz w:val="24"/>
          <w:szCs w:val="24"/>
        </w:rPr>
        <w:t xml:space="preserve"> as an identifiable aspect of British policing</w:t>
      </w:r>
      <w:r w:rsidR="009C539F">
        <w:rPr>
          <w:rFonts w:ascii="Arial" w:hAnsi="Arial" w:cs="Arial"/>
          <w:sz w:val="24"/>
          <w:szCs w:val="24"/>
        </w:rPr>
        <w:t xml:space="preserve">. </w:t>
      </w:r>
      <w:r>
        <w:rPr>
          <w:rFonts w:ascii="Arial" w:hAnsi="Arial" w:cs="Arial"/>
          <w:sz w:val="24"/>
          <w:szCs w:val="24"/>
        </w:rPr>
        <w:t>O</w:t>
      </w:r>
      <w:r w:rsidR="000A64BD">
        <w:rPr>
          <w:rFonts w:ascii="Arial" w:hAnsi="Arial" w:cs="Arial"/>
          <w:sz w:val="24"/>
          <w:szCs w:val="24"/>
        </w:rPr>
        <w:t xml:space="preserve">nly 2 of the participating officers and 3 public </w:t>
      </w:r>
      <w:r w:rsidR="000A64BD">
        <w:rPr>
          <w:rFonts w:ascii="Arial" w:hAnsi="Arial" w:cs="Arial"/>
          <w:sz w:val="24"/>
          <w:szCs w:val="24"/>
        </w:rPr>
        <w:lastRenderedPageBreak/>
        <w:t xml:space="preserve">participants </w:t>
      </w:r>
      <w:r>
        <w:rPr>
          <w:rFonts w:ascii="Arial" w:hAnsi="Arial" w:cs="Arial"/>
          <w:sz w:val="24"/>
          <w:szCs w:val="24"/>
        </w:rPr>
        <w:t>suggested replacing the traditional headgear with baseball caps</w:t>
      </w:r>
      <w:r w:rsidR="00043362">
        <w:rPr>
          <w:rFonts w:ascii="Arial" w:hAnsi="Arial" w:cs="Arial"/>
          <w:sz w:val="24"/>
          <w:szCs w:val="24"/>
        </w:rPr>
        <w:t xml:space="preserve"> </w:t>
      </w:r>
      <w:r w:rsidR="000A64BD" w:rsidRPr="0013558E">
        <w:rPr>
          <w:rFonts w:ascii="Arial" w:hAnsi="Arial" w:cs="Arial"/>
          <w:sz w:val="24"/>
          <w:szCs w:val="24"/>
        </w:rPr>
        <w:t xml:space="preserve">with a large portion of public </w:t>
      </w:r>
      <w:r w:rsidR="00043362">
        <w:rPr>
          <w:rFonts w:ascii="Arial" w:hAnsi="Arial" w:cs="Arial"/>
          <w:sz w:val="24"/>
          <w:szCs w:val="24"/>
        </w:rPr>
        <w:t xml:space="preserve">participants </w:t>
      </w:r>
      <w:r w:rsidR="00C17D7C" w:rsidRPr="0013558E">
        <w:rPr>
          <w:rFonts w:ascii="Arial" w:hAnsi="Arial" w:cs="Arial"/>
          <w:sz w:val="24"/>
          <w:szCs w:val="24"/>
        </w:rPr>
        <w:t xml:space="preserve">suggesting baseball caps </w:t>
      </w:r>
      <w:r w:rsidR="00043362">
        <w:rPr>
          <w:rFonts w:ascii="Arial" w:hAnsi="Arial" w:cs="Arial"/>
          <w:sz w:val="24"/>
          <w:szCs w:val="24"/>
        </w:rPr>
        <w:t>look</w:t>
      </w:r>
      <w:r w:rsidR="00C17D7C" w:rsidRPr="0013558E">
        <w:rPr>
          <w:rFonts w:ascii="Arial" w:hAnsi="Arial" w:cs="Arial"/>
          <w:sz w:val="24"/>
          <w:szCs w:val="24"/>
        </w:rPr>
        <w:t xml:space="preserve"> unprofessional.</w:t>
      </w:r>
    </w:p>
    <w:p w14:paraId="484316A1" w14:textId="77777777" w:rsidR="00043362" w:rsidRDefault="00043362" w:rsidP="0013558E">
      <w:pPr>
        <w:rPr>
          <w:rFonts w:ascii="Arial" w:hAnsi="Arial" w:cs="Arial"/>
          <w:sz w:val="24"/>
          <w:szCs w:val="24"/>
        </w:rPr>
      </w:pPr>
    </w:p>
    <w:p w14:paraId="0D753974" w14:textId="000FA451" w:rsidR="008D407C" w:rsidRDefault="008D407C" w:rsidP="00FF68DB">
      <w:pPr>
        <w:rPr>
          <w:rFonts w:ascii="Arial" w:hAnsi="Arial" w:cs="Arial"/>
          <w:sz w:val="24"/>
          <w:szCs w:val="24"/>
          <w:u w:val="single"/>
        </w:rPr>
      </w:pPr>
      <w:r w:rsidRPr="000A64BD">
        <w:rPr>
          <w:rFonts w:ascii="Arial" w:hAnsi="Arial" w:cs="Arial"/>
          <w:sz w:val="24"/>
          <w:szCs w:val="24"/>
          <w:u w:val="single"/>
        </w:rPr>
        <w:t>4.2.2</w:t>
      </w:r>
      <w:r w:rsidR="00E203F6" w:rsidRPr="000A64BD">
        <w:rPr>
          <w:rFonts w:ascii="Arial" w:hAnsi="Arial" w:cs="Arial"/>
          <w:sz w:val="24"/>
          <w:szCs w:val="24"/>
          <w:u w:val="single"/>
        </w:rPr>
        <w:t xml:space="preserve"> </w:t>
      </w:r>
      <w:r w:rsidR="00EC4E8E">
        <w:rPr>
          <w:rFonts w:ascii="Arial" w:hAnsi="Arial" w:cs="Arial"/>
          <w:sz w:val="24"/>
          <w:szCs w:val="24"/>
          <w:u w:val="single"/>
        </w:rPr>
        <w:t>E</w:t>
      </w:r>
      <w:r w:rsidR="00E203F6" w:rsidRPr="000A64BD">
        <w:rPr>
          <w:rFonts w:ascii="Arial" w:hAnsi="Arial" w:cs="Arial"/>
          <w:sz w:val="24"/>
          <w:szCs w:val="24"/>
          <w:u w:val="single"/>
        </w:rPr>
        <w:t>vidence of public confidence in the police being influenced by the uniform used by response officers.</w:t>
      </w:r>
    </w:p>
    <w:p w14:paraId="743A1B93" w14:textId="7440C059" w:rsidR="00043362" w:rsidRDefault="00043362" w:rsidP="00FF68DB">
      <w:pPr>
        <w:rPr>
          <w:rFonts w:ascii="Arial" w:hAnsi="Arial" w:cs="Arial"/>
          <w:sz w:val="24"/>
          <w:szCs w:val="24"/>
          <w:u w:val="single"/>
        </w:rPr>
      </w:pPr>
    </w:p>
    <w:p w14:paraId="7320108A" w14:textId="4AA1505E" w:rsidR="00043362" w:rsidRDefault="00043362" w:rsidP="00E745BB">
      <w:pPr>
        <w:ind w:left="3600" w:firstLine="720"/>
        <w:rPr>
          <w:rFonts w:ascii="Arial" w:hAnsi="Arial" w:cs="Arial"/>
          <w:sz w:val="24"/>
          <w:szCs w:val="24"/>
        </w:rPr>
      </w:pPr>
      <w:r w:rsidRPr="00E745BB">
        <w:rPr>
          <w:rFonts w:ascii="Arial" w:hAnsi="Arial" w:cs="Arial"/>
          <w:sz w:val="24"/>
          <w:szCs w:val="24"/>
        </w:rPr>
        <w:t>Officers</w:t>
      </w:r>
    </w:p>
    <w:p w14:paraId="2994F726" w14:textId="171D846C" w:rsidR="00E745BB" w:rsidRPr="00E745BB" w:rsidRDefault="00E745BB" w:rsidP="00FF68DB">
      <w:pPr>
        <w:rPr>
          <w:rFonts w:ascii="Arial" w:hAnsi="Arial" w:cs="Arial"/>
          <w:sz w:val="24"/>
          <w:szCs w:val="24"/>
        </w:rPr>
      </w:pPr>
      <w:r>
        <w:rPr>
          <w:rFonts w:ascii="Arial" w:hAnsi="Arial" w:cs="Arial"/>
          <w:noProof/>
          <w:sz w:val="24"/>
          <w:szCs w:val="24"/>
        </w:rPr>
        <w:drawing>
          <wp:inline distT="0" distB="0" distL="0" distR="0" wp14:anchorId="626DEB9D" wp14:editId="17A1FEC1">
            <wp:extent cx="5569585" cy="4120111"/>
            <wp:effectExtent l="0" t="0" r="0" b="0"/>
            <wp:docPr id="5" name="Picture 5"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5588936" cy="4134426"/>
                    </a:xfrm>
                    <a:prstGeom prst="rect">
                      <a:avLst/>
                    </a:prstGeom>
                  </pic:spPr>
                </pic:pic>
              </a:graphicData>
            </a:graphic>
          </wp:inline>
        </w:drawing>
      </w:r>
    </w:p>
    <w:p w14:paraId="689581CC" w14:textId="77777777" w:rsidR="00E745BB" w:rsidRPr="000A64BD" w:rsidRDefault="00E745BB" w:rsidP="00FF68DB">
      <w:pPr>
        <w:rPr>
          <w:rFonts w:ascii="Arial" w:hAnsi="Arial" w:cs="Arial"/>
          <w:sz w:val="24"/>
          <w:szCs w:val="24"/>
          <w:u w:val="single"/>
        </w:rPr>
      </w:pPr>
    </w:p>
    <w:p w14:paraId="14925E69" w14:textId="7C9A616C" w:rsidR="0055557F" w:rsidRDefault="0055557F" w:rsidP="00FF68DB">
      <w:pPr>
        <w:rPr>
          <w:rFonts w:ascii="Arial" w:hAnsi="Arial" w:cs="Arial"/>
          <w:sz w:val="24"/>
          <w:szCs w:val="24"/>
        </w:rPr>
      </w:pPr>
      <w:r>
        <w:rPr>
          <w:rFonts w:ascii="Arial" w:hAnsi="Arial" w:cs="Arial"/>
          <w:sz w:val="24"/>
          <w:szCs w:val="24"/>
        </w:rPr>
        <w:t>Th</w:t>
      </w:r>
      <w:r w:rsidR="00AA5BDC">
        <w:rPr>
          <w:rFonts w:ascii="Arial" w:hAnsi="Arial" w:cs="Arial"/>
          <w:sz w:val="24"/>
          <w:szCs w:val="24"/>
        </w:rPr>
        <w:t>is</w:t>
      </w:r>
      <w:r>
        <w:rPr>
          <w:rFonts w:ascii="Arial" w:hAnsi="Arial" w:cs="Arial"/>
          <w:sz w:val="24"/>
          <w:szCs w:val="24"/>
        </w:rPr>
        <w:t xml:space="preserve"> table shows that w</w:t>
      </w:r>
      <w:r w:rsidR="00395494">
        <w:rPr>
          <w:rFonts w:ascii="Arial" w:hAnsi="Arial" w:cs="Arial"/>
          <w:sz w:val="24"/>
          <w:szCs w:val="24"/>
        </w:rPr>
        <w:t xml:space="preserve">hen </w:t>
      </w:r>
      <w:r w:rsidR="00612617">
        <w:rPr>
          <w:rFonts w:ascii="Arial" w:hAnsi="Arial" w:cs="Arial"/>
          <w:sz w:val="24"/>
          <w:szCs w:val="24"/>
        </w:rPr>
        <w:t xml:space="preserve">asked if they felt that respect for the police had changed since the 1980s, </w:t>
      </w:r>
      <w:r w:rsidR="00DF4960">
        <w:rPr>
          <w:rFonts w:ascii="Arial" w:hAnsi="Arial" w:cs="Arial"/>
          <w:sz w:val="24"/>
          <w:szCs w:val="24"/>
        </w:rPr>
        <w:t xml:space="preserve">39 of the 40 serving </w:t>
      </w:r>
      <w:r w:rsidR="00C17D7C">
        <w:rPr>
          <w:rFonts w:ascii="Arial" w:hAnsi="Arial" w:cs="Arial"/>
          <w:sz w:val="24"/>
          <w:szCs w:val="24"/>
        </w:rPr>
        <w:t xml:space="preserve">officers </w:t>
      </w:r>
      <w:r w:rsidR="00DF4960">
        <w:rPr>
          <w:rFonts w:ascii="Arial" w:hAnsi="Arial" w:cs="Arial"/>
          <w:sz w:val="24"/>
          <w:szCs w:val="24"/>
        </w:rPr>
        <w:t xml:space="preserve">felt </w:t>
      </w:r>
      <w:r>
        <w:rPr>
          <w:rFonts w:ascii="Arial" w:hAnsi="Arial" w:cs="Arial"/>
          <w:sz w:val="24"/>
          <w:szCs w:val="24"/>
        </w:rPr>
        <w:t xml:space="preserve">it </w:t>
      </w:r>
      <w:r w:rsidR="00DF4960">
        <w:rPr>
          <w:rFonts w:ascii="Arial" w:hAnsi="Arial" w:cs="Arial"/>
          <w:sz w:val="24"/>
          <w:szCs w:val="24"/>
        </w:rPr>
        <w:t>had decreased</w:t>
      </w:r>
      <w:r w:rsidR="00AA5BDC">
        <w:rPr>
          <w:rFonts w:ascii="Arial" w:hAnsi="Arial" w:cs="Arial"/>
          <w:sz w:val="24"/>
          <w:szCs w:val="24"/>
        </w:rPr>
        <w:t xml:space="preserve"> no</w:t>
      </w:r>
      <w:r w:rsidR="00C17D7C">
        <w:rPr>
          <w:rFonts w:ascii="Arial" w:hAnsi="Arial" w:cs="Arial"/>
          <w:sz w:val="24"/>
          <w:szCs w:val="24"/>
        </w:rPr>
        <w:t>ne</w:t>
      </w:r>
      <w:r w:rsidR="00AA5BDC">
        <w:rPr>
          <w:rFonts w:ascii="Arial" w:hAnsi="Arial" w:cs="Arial"/>
          <w:sz w:val="24"/>
          <w:szCs w:val="24"/>
        </w:rPr>
        <w:t xml:space="preserve"> felt that respect had increased and</w:t>
      </w:r>
      <w:r>
        <w:rPr>
          <w:rFonts w:ascii="Arial" w:hAnsi="Arial" w:cs="Arial"/>
          <w:sz w:val="24"/>
          <w:szCs w:val="24"/>
        </w:rPr>
        <w:t xml:space="preserve"> t</w:t>
      </w:r>
      <w:r w:rsidR="00DF4960">
        <w:rPr>
          <w:rFonts w:ascii="Arial" w:hAnsi="Arial" w:cs="Arial"/>
          <w:sz w:val="24"/>
          <w:szCs w:val="24"/>
        </w:rPr>
        <w:t>he remaining officer fe</w:t>
      </w:r>
      <w:r>
        <w:rPr>
          <w:rFonts w:ascii="Arial" w:hAnsi="Arial" w:cs="Arial"/>
          <w:sz w:val="24"/>
          <w:szCs w:val="24"/>
        </w:rPr>
        <w:t>eling</w:t>
      </w:r>
      <w:r w:rsidR="00DF4960">
        <w:rPr>
          <w:rFonts w:ascii="Arial" w:hAnsi="Arial" w:cs="Arial"/>
          <w:sz w:val="24"/>
          <w:szCs w:val="24"/>
        </w:rPr>
        <w:t xml:space="preserve"> that </w:t>
      </w:r>
      <w:r w:rsidR="00AA5BDC">
        <w:rPr>
          <w:rFonts w:ascii="Arial" w:hAnsi="Arial" w:cs="Arial"/>
          <w:sz w:val="24"/>
          <w:szCs w:val="24"/>
        </w:rPr>
        <w:t xml:space="preserve">it </w:t>
      </w:r>
      <w:r w:rsidR="00DF4960">
        <w:rPr>
          <w:rFonts w:ascii="Arial" w:hAnsi="Arial" w:cs="Arial"/>
          <w:sz w:val="24"/>
          <w:szCs w:val="24"/>
        </w:rPr>
        <w:t>had remained unchanged</w:t>
      </w:r>
      <w:r>
        <w:rPr>
          <w:rFonts w:ascii="Arial" w:hAnsi="Arial" w:cs="Arial"/>
          <w:sz w:val="24"/>
          <w:szCs w:val="24"/>
        </w:rPr>
        <w:t>.</w:t>
      </w:r>
      <w:r w:rsidR="00DF4960">
        <w:rPr>
          <w:rFonts w:ascii="Arial" w:hAnsi="Arial" w:cs="Arial"/>
          <w:sz w:val="24"/>
          <w:szCs w:val="24"/>
        </w:rPr>
        <w:t xml:space="preserve"> </w:t>
      </w:r>
    </w:p>
    <w:p w14:paraId="231CAFC4" w14:textId="47A56D00" w:rsidR="0055557F" w:rsidRDefault="0055557F" w:rsidP="00FF68DB">
      <w:pPr>
        <w:rPr>
          <w:rFonts w:ascii="Arial" w:hAnsi="Arial" w:cs="Arial"/>
          <w:sz w:val="24"/>
          <w:szCs w:val="24"/>
          <w:u w:val="single"/>
        </w:rPr>
      </w:pPr>
    </w:p>
    <w:p w14:paraId="305363EE" w14:textId="0A2D6D84" w:rsidR="00810846" w:rsidRDefault="00810846" w:rsidP="00FF68DB">
      <w:pPr>
        <w:rPr>
          <w:rFonts w:ascii="Arial" w:hAnsi="Arial" w:cs="Arial"/>
          <w:sz w:val="24"/>
          <w:szCs w:val="24"/>
          <w:u w:val="single"/>
        </w:rPr>
      </w:pPr>
    </w:p>
    <w:p w14:paraId="0BCF2272" w14:textId="24691973" w:rsidR="00810846" w:rsidRDefault="00810846" w:rsidP="00FF68DB">
      <w:pPr>
        <w:rPr>
          <w:rFonts w:ascii="Arial" w:hAnsi="Arial" w:cs="Arial"/>
          <w:sz w:val="24"/>
          <w:szCs w:val="24"/>
          <w:u w:val="single"/>
        </w:rPr>
      </w:pPr>
    </w:p>
    <w:p w14:paraId="6F0226CB" w14:textId="409727AB" w:rsidR="00810846" w:rsidRDefault="00810846" w:rsidP="00FF68DB">
      <w:pPr>
        <w:rPr>
          <w:rFonts w:ascii="Arial" w:hAnsi="Arial" w:cs="Arial"/>
          <w:sz w:val="24"/>
          <w:szCs w:val="24"/>
          <w:u w:val="single"/>
        </w:rPr>
      </w:pPr>
    </w:p>
    <w:p w14:paraId="01D99095" w14:textId="128C6638" w:rsidR="00810846" w:rsidRDefault="00810846" w:rsidP="00FF68DB">
      <w:pPr>
        <w:rPr>
          <w:rFonts w:ascii="Arial" w:hAnsi="Arial" w:cs="Arial"/>
          <w:sz w:val="24"/>
          <w:szCs w:val="24"/>
          <w:u w:val="single"/>
        </w:rPr>
      </w:pPr>
    </w:p>
    <w:p w14:paraId="2F3A2DC4" w14:textId="77777777" w:rsidR="00810846" w:rsidRPr="00E745BB" w:rsidRDefault="00810846" w:rsidP="00FF68DB">
      <w:pPr>
        <w:rPr>
          <w:rFonts w:ascii="Arial" w:hAnsi="Arial" w:cs="Arial"/>
          <w:sz w:val="24"/>
          <w:szCs w:val="24"/>
          <w:u w:val="single"/>
        </w:rPr>
      </w:pPr>
    </w:p>
    <w:p w14:paraId="4673B233" w14:textId="519BB888" w:rsidR="00AA5BDC" w:rsidRPr="00E745BB" w:rsidRDefault="00AA5BDC" w:rsidP="00E745BB">
      <w:pPr>
        <w:ind w:left="3600" w:firstLine="720"/>
        <w:rPr>
          <w:rFonts w:ascii="Arial" w:hAnsi="Arial" w:cs="Arial"/>
          <w:sz w:val="24"/>
          <w:szCs w:val="24"/>
        </w:rPr>
      </w:pPr>
      <w:r w:rsidRPr="00E745BB">
        <w:rPr>
          <w:rFonts w:ascii="Arial" w:hAnsi="Arial" w:cs="Arial"/>
          <w:sz w:val="24"/>
          <w:szCs w:val="24"/>
        </w:rPr>
        <w:lastRenderedPageBreak/>
        <w:t>Public</w:t>
      </w:r>
    </w:p>
    <w:p w14:paraId="5E032394" w14:textId="6A6B5880" w:rsidR="00E745BB" w:rsidRDefault="00E745BB" w:rsidP="00E745BB">
      <w:pPr>
        <w:rPr>
          <w:rFonts w:ascii="Arial" w:hAnsi="Arial" w:cs="Arial"/>
          <w:sz w:val="24"/>
          <w:szCs w:val="24"/>
        </w:rPr>
      </w:pPr>
      <w:r>
        <w:rPr>
          <w:rFonts w:ascii="Arial" w:hAnsi="Arial" w:cs="Arial"/>
          <w:noProof/>
          <w:sz w:val="24"/>
          <w:szCs w:val="24"/>
        </w:rPr>
        <w:drawing>
          <wp:inline distT="0" distB="0" distL="0" distR="0" wp14:anchorId="332F2009" wp14:editId="59A6FAAD">
            <wp:extent cx="5591175" cy="4084667"/>
            <wp:effectExtent l="0" t="0" r="0" b="0"/>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595050" cy="4087498"/>
                    </a:xfrm>
                    <a:prstGeom prst="rect">
                      <a:avLst/>
                    </a:prstGeom>
                  </pic:spPr>
                </pic:pic>
              </a:graphicData>
            </a:graphic>
          </wp:inline>
        </w:drawing>
      </w:r>
    </w:p>
    <w:p w14:paraId="417F911E" w14:textId="4C7B1ECD" w:rsidR="00DF4960" w:rsidRDefault="0055557F" w:rsidP="00FF68DB">
      <w:pPr>
        <w:rPr>
          <w:rFonts w:ascii="Arial" w:hAnsi="Arial" w:cs="Arial"/>
          <w:sz w:val="24"/>
          <w:szCs w:val="24"/>
        </w:rPr>
      </w:pPr>
      <w:r>
        <w:rPr>
          <w:rFonts w:ascii="Arial" w:hAnsi="Arial" w:cs="Arial"/>
          <w:sz w:val="24"/>
          <w:szCs w:val="24"/>
        </w:rPr>
        <w:t>The</w:t>
      </w:r>
      <w:r w:rsidR="00846791">
        <w:rPr>
          <w:rFonts w:ascii="Arial" w:hAnsi="Arial" w:cs="Arial"/>
          <w:sz w:val="24"/>
          <w:szCs w:val="24"/>
        </w:rPr>
        <w:t xml:space="preserve"> </w:t>
      </w:r>
      <w:r w:rsidR="000A64BD">
        <w:rPr>
          <w:rFonts w:ascii="Arial" w:hAnsi="Arial" w:cs="Arial"/>
          <w:sz w:val="24"/>
          <w:szCs w:val="24"/>
        </w:rPr>
        <w:t>results of the public survey are seen to</w:t>
      </w:r>
      <w:r>
        <w:rPr>
          <w:rFonts w:ascii="Arial" w:hAnsi="Arial" w:cs="Arial"/>
          <w:sz w:val="24"/>
          <w:szCs w:val="24"/>
        </w:rPr>
        <w:t xml:space="preserve"> follow a similar trend, with </w:t>
      </w:r>
      <w:r w:rsidR="00AA5BDC">
        <w:rPr>
          <w:rFonts w:ascii="Arial" w:hAnsi="Arial" w:cs="Arial"/>
          <w:sz w:val="24"/>
          <w:szCs w:val="24"/>
        </w:rPr>
        <w:t xml:space="preserve">a </w:t>
      </w:r>
      <w:r>
        <w:rPr>
          <w:rFonts w:ascii="Arial" w:hAnsi="Arial" w:cs="Arial"/>
          <w:sz w:val="24"/>
          <w:szCs w:val="24"/>
        </w:rPr>
        <w:t xml:space="preserve">majority </w:t>
      </w:r>
      <w:r w:rsidR="00AA5BDC">
        <w:rPr>
          <w:rFonts w:ascii="Arial" w:hAnsi="Arial" w:cs="Arial"/>
          <w:sz w:val="24"/>
          <w:szCs w:val="24"/>
        </w:rPr>
        <w:t xml:space="preserve">of 34 of the 40 participants </w:t>
      </w:r>
      <w:r>
        <w:rPr>
          <w:rFonts w:ascii="Arial" w:hAnsi="Arial" w:cs="Arial"/>
          <w:sz w:val="24"/>
          <w:szCs w:val="24"/>
        </w:rPr>
        <w:t xml:space="preserve">feeling that respect for the police </w:t>
      </w:r>
      <w:r w:rsidR="00AA5BDC">
        <w:rPr>
          <w:rFonts w:ascii="Arial" w:hAnsi="Arial" w:cs="Arial"/>
          <w:sz w:val="24"/>
          <w:szCs w:val="24"/>
        </w:rPr>
        <w:t>had decreased since the 1980’s. Similarly, five felt it had remained unchanged, one chose not to answer the question, and nobody felt respect had increased.</w:t>
      </w:r>
    </w:p>
    <w:p w14:paraId="2A598739" w14:textId="77777777" w:rsidR="00810846" w:rsidRDefault="00810846" w:rsidP="00FF68DB">
      <w:pPr>
        <w:rPr>
          <w:rFonts w:ascii="Arial" w:hAnsi="Arial" w:cs="Arial"/>
          <w:sz w:val="24"/>
          <w:szCs w:val="24"/>
        </w:rPr>
      </w:pPr>
    </w:p>
    <w:p w14:paraId="6F651514" w14:textId="2CBC3CF4" w:rsidR="0013558E" w:rsidRDefault="00810846" w:rsidP="00FF68DB">
      <w:pPr>
        <w:rPr>
          <w:rFonts w:ascii="Arial" w:hAnsi="Arial" w:cs="Arial"/>
          <w:sz w:val="24"/>
          <w:szCs w:val="24"/>
        </w:rPr>
      </w:pPr>
      <w:proofErr w:type="gramStart"/>
      <w:r>
        <w:rPr>
          <w:rFonts w:ascii="Arial" w:hAnsi="Arial" w:cs="Arial"/>
          <w:sz w:val="24"/>
          <w:szCs w:val="24"/>
        </w:rPr>
        <w:t>The majority of</w:t>
      </w:r>
      <w:proofErr w:type="gramEnd"/>
      <w:r>
        <w:rPr>
          <w:rFonts w:ascii="Arial" w:hAnsi="Arial" w:cs="Arial"/>
          <w:sz w:val="24"/>
          <w:szCs w:val="24"/>
        </w:rPr>
        <w:t xml:space="preserve"> participants from both surveys </w:t>
      </w:r>
      <w:r w:rsidR="00342B17">
        <w:rPr>
          <w:rFonts w:ascii="Arial" w:hAnsi="Arial" w:cs="Arial"/>
          <w:sz w:val="24"/>
          <w:szCs w:val="24"/>
        </w:rPr>
        <w:t xml:space="preserve">indicated that they felt the appearance of </w:t>
      </w:r>
      <w:r w:rsidR="00846791">
        <w:rPr>
          <w:rFonts w:ascii="Arial" w:hAnsi="Arial" w:cs="Arial"/>
          <w:sz w:val="24"/>
          <w:szCs w:val="24"/>
        </w:rPr>
        <w:t>officer’s</w:t>
      </w:r>
      <w:r w:rsidR="00342B17">
        <w:rPr>
          <w:rFonts w:ascii="Arial" w:hAnsi="Arial" w:cs="Arial"/>
          <w:sz w:val="24"/>
          <w:szCs w:val="24"/>
        </w:rPr>
        <w:t xml:space="preserve"> uniforms does have an effect on public perception. Similarly, </w:t>
      </w:r>
      <w:r>
        <w:rPr>
          <w:rFonts w:ascii="Arial" w:hAnsi="Arial" w:cs="Arial"/>
          <w:sz w:val="24"/>
          <w:szCs w:val="24"/>
        </w:rPr>
        <w:t xml:space="preserve">most </w:t>
      </w:r>
      <w:r w:rsidR="00E745BB">
        <w:rPr>
          <w:rFonts w:ascii="Arial" w:hAnsi="Arial" w:cs="Arial"/>
          <w:sz w:val="24"/>
          <w:szCs w:val="24"/>
        </w:rPr>
        <w:t xml:space="preserve">also </w:t>
      </w:r>
      <w:r w:rsidR="00342B17">
        <w:rPr>
          <w:rFonts w:ascii="Arial" w:hAnsi="Arial" w:cs="Arial"/>
          <w:sz w:val="24"/>
          <w:szCs w:val="24"/>
        </w:rPr>
        <w:t xml:space="preserve">agreed that </w:t>
      </w:r>
      <w:r w:rsidR="00342B17">
        <w:rPr>
          <w:rFonts w:ascii="Arial" w:hAnsi="Arial" w:cs="Arial"/>
          <w:sz w:val="24"/>
          <w:szCs w:val="24"/>
        </w:rPr>
        <w:t>the current uniform gave the right impression</w:t>
      </w:r>
      <w:r w:rsidR="00E745BB">
        <w:rPr>
          <w:rFonts w:ascii="Arial" w:hAnsi="Arial" w:cs="Arial"/>
          <w:sz w:val="24"/>
          <w:szCs w:val="24"/>
        </w:rPr>
        <w:t xml:space="preserve"> to the public</w:t>
      </w:r>
      <w:r w:rsidR="00846791">
        <w:rPr>
          <w:rFonts w:ascii="Arial" w:hAnsi="Arial" w:cs="Arial"/>
          <w:sz w:val="24"/>
          <w:szCs w:val="24"/>
        </w:rPr>
        <w:t xml:space="preserve"> and that </w:t>
      </w:r>
      <w:r>
        <w:rPr>
          <w:rFonts w:ascii="Arial" w:hAnsi="Arial" w:cs="Arial"/>
          <w:sz w:val="24"/>
          <w:szCs w:val="24"/>
        </w:rPr>
        <w:t xml:space="preserve">whilst respect for the police appears to have decreased, </w:t>
      </w:r>
      <w:r w:rsidR="00846791">
        <w:rPr>
          <w:rFonts w:ascii="Arial" w:hAnsi="Arial" w:cs="Arial"/>
          <w:sz w:val="24"/>
          <w:szCs w:val="24"/>
        </w:rPr>
        <w:t>the change</w:t>
      </w:r>
      <w:r>
        <w:rPr>
          <w:rFonts w:ascii="Arial" w:hAnsi="Arial" w:cs="Arial"/>
          <w:sz w:val="24"/>
          <w:szCs w:val="24"/>
        </w:rPr>
        <w:t>s</w:t>
      </w:r>
      <w:r w:rsidR="00846791">
        <w:rPr>
          <w:rFonts w:ascii="Arial" w:hAnsi="Arial" w:cs="Arial"/>
          <w:sz w:val="24"/>
          <w:szCs w:val="24"/>
        </w:rPr>
        <w:t xml:space="preserve"> in uniform</w:t>
      </w:r>
      <w:r>
        <w:rPr>
          <w:rFonts w:ascii="Arial" w:hAnsi="Arial" w:cs="Arial"/>
          <w:sz w:val="24"/>
          <w:szCs w:val="24"/>
        </w:rPr>
        <w:t xml:space="preserve"> were not deemed to be a contributing factor.</w:t>
      </w:r>
    </w:p>
    <w:p w14:paraId="037157BD" w14:textId="2E3F9227" w:rsidR="00DF4960" w:rsidRDefault="00DF4960" w:rsidP="00FF68DB">
      <w:pPr>
        <w:rPr>
          <w:rFonts w:ascii="Arial" w:hAnsi="Arial" w:cs="Arial"/>
          <w:sz w:val="24"/>
          <w:szCs w:val="24"/>
        </w:rPr>
      </w:pPr>
    </w:p>
    <w:p w14:paraId="57D6A740" w14:textId="77777777" w:rsidR="00DF4960" w:rsidRPr="00E203F6" w:rsidRDefault="00DF4960" w:rsidP="00FF68DB">
      <w:pPr>
        <w:rPr>
          <w:rFonts w:ascii="Arial" w:hAnsi="Arial" w:cs="Arial"/>
          <w:sz w:val="24"/>
          <w:szCs w:val="24"/>
        </w:rPr>
      </w:pPr>
    </w:p>
    <w:p w14:paraId="422B671E" w14:textId="77777777" w:rsidR="00E203F6" w:rsidRPr="00E203F6" w:rsidRDefault="00E203F6" w:rsidP="00FF68DB">
      <w:pPr>
        <w:rPr>
          <w:rFonts w:ascii="Arial" w:hAnsi="Arial" w:cs="Arial"/>
          <w:sz w:val="24"/>
          <w:szCs w:val="24"/>
        </w:rPr>
      </w:pPr>
    </w:p>
    <w:p w14:paraId="4A925050" w14:textId="6A1FF942" w:rsidR="008D407C" w:rsidRPr="00E203F6" w:rsidRDefault="008D407C" w:rsidP="00FF68DB">
      <w:pPr>
        <w:rPr>
          <w:rFonts w:ascii="Arial" w:hAnsi="Arial" w:cs="Arial"/>
          <w:sz w:val="24"/>
          <w:szCs w:val="24"/>
        </w:rPr>
      </w:pPr>
    </w:p>
    <w:p w14:paraId="641A1578" w14:textId="77777777" w:rsidR="008F166C" w:rsidRDefault="008F166C" w:rsidP="00FF68DB">
      <w:pPr>
        <w:rPr>
          <w:rFonts w:ascii="Arial" w:hAnsi="Arial" w:cs="Arial"/>
          <w:sz w:val="24"/>
          <w:szCs w:val="24"/>
        </w:rPr>
      </w:pPr>
    </w:p>
    <w:p w14:paraId="7C2086C9" w14:textId="77777777" w:rsidR="00FF68DB" w:rsidRPr="00E203F6" w:rsidRDefault="00FF68DB" w:rsidP="00FF68DB">
      <w:pPr>
        <w:rPr>
          <w:rFonts w:ascii="Arial" w:hAnsi="Arial" w:cs="Arial"/>
          <w:sz w:val="24"/>
          <w:szCs w:val="24"/>
        </w:rPr>
      </w:pPr>
    </w:p>
    <w:p w14:paraId="13903CA9" w14:textId="77777777" w:rsidR="00FF68DB" w:rsidRPr="00E203F6" w:rsidRDefault="00FF68DB" w:rsidP="00FF68DB">
      <w:pPr>
        <w:rPr>
          <w:rFonts w:ascii="Arial" w:hAnsi="Arial" w:cs="Arial"/>
          <w:sz w:val="24"/>
          <w:szCs w:val="24"/>
        </w:rPr>
      </w:pPr>
    </w:p>
    <w:p w14:paraId="6E9C9521" w14:textId="77777777" w:rsidR="00E203F6" w:rsidRPr="00E203F6" w:rsidRDefault="00E203F6" w:rsidP="00FF68DB">
      <w:pPr>
        <w:rPr>
          <w:rFonts w:ascii="Arial" w:hAnsi="Arial" w:cs="Arial"/>
          <w:sz w:val="24"/>
          <w:szCs w:val="24"/>
        </w:rPr>
      </w:pPr>
    </w:p>
    <w:p w14:paraId="377A1BEE" w14:textId="77777777" w:rsidR="00E203F6" w:rsidRPr="00E203F6" w:rsidRDefault="00E203F6" w:rsidP="00FF68DB">
      <w:pPr>
        <w:rPr>
          <w:rFonts w:ascii="Arial" w:hAnsi="Arial" w:cs="Arial"/>
          <w:sz w:val="24"/>
          <w:szCs w:val="24"/>
        </w:rPr>
      </w:pPr>
    </w:p>
    <w:p w14:paraId="06F3BB9C" w14:textId="77777777" w:rsidR="00E203F6" w:rsidRPr="00E203F6" w:rsidRDefault="00E203F6" w:rsidP="00FF68DB">
      <w:pPr>
        <w:rPr>
          <w:rFonts w:ascii="Arial" w:hAnsi="Arial" w:cs="Arial"/>
          <w:sz w:val="24"/>
          <w:szCs w:val="24"/>
        </w:rPr>
      </w:pPr>
    </w:p>
    <w:p w14:paraId="3BF78CF8" w14:textId="77777777" w:rsidR="00E203F6" w:rsidRPr="00E203F6" w:rsidRDefault="00E203F6" w:rsidP="00FF68DB">
      <w:pPr>
        <w:rPr>
          <w:rFonts w:ascii="Arial" w:hAnsi="Arial" w:cs="Arial"/>
          <w:sz w:val="24"/>
          <w:szCs w:val="24"/>
        </w:rPr>
      </w:pPr>
    </w:p>
    <w:p w14:paraId="36892E59" w14:textId="77777777" w:rsidR="00E203F6" w:rsidRPr="00E203F6" w:rsidRDefault="00E203F6" w:rsidP="00FF68DB">
      <w:pPr>
        <w:rPr>
          <w:rFonts w:ascii="Arial" w:hAnsi="Arial" w:cs="Arial"/>
          <w:sz w:val="24"/>
          <w:szCs w:val="24"/>
        </w:rPr>
      </w:pPr>
    </w:p>
    <w:p w14:paraId="56E08C89" w14:textId="4306A1C5" w:rsidR="00007AF8" w:rsidRDefault="00007AF8" w:rsidP="00FF68DB"/>
    <w:p w14:paraId="7078C9D2" w14:textId="77777777" w:rsidR="00062E0C" w:rsidRPr="002016F5" w:rsidRDefault="00062E0C" w:rsidP="00FF68DB"/>
    <w:sectPr w:rsidR="00062E0C" w:rsidRPr="002016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8A6645"/>
    <w:multiLevelType w:val="hybridMultilevel"/>
    <w:tmpl w:val="5F92B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05915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8DB"/>
    <w:rsid w:val="00007AF8"/>
    <w:rsid w:val="00043362"/>
    <w:rsid w:val="00062E0C"/>
    <w:rsid w:val="000A64BD"/>
    <w:rsid w:val="000B1944"/>
    <w:rsid w:val="000F0F55"/>
    <w:rsid w:val="0013558E"/>
    <w:rsid w:val="001C0ECA"/>
    <w:rsid w:val="002016F5"/>
    <w:rsid w:val="0021199E"/>
    <w:rsid w:val="00297F42"/>
    <w:rsid w:val="00342B17"/>
    <w:rsid w:val="00395494"/>
    <w:rsid w:val="004903E4"/>
    <w:rsid w:val="004965DB"/>
    <w:rsid w:val="005123A1"/>
    <w:rsid w:val="0055557F"/>
    <w:rsid w:val="00612617"/>
    <w:rsid w:val="00661088"/>
    <w:rsid w:val="006E53D9"/>
    <w:rsid w:val="00745EE4"/>
    <w:rsid w:val="00810846"/>
    <w:rsid w:val="00846791"/>
    <w:rsid w:val="00893FE4"/>
    <w:rsid w:val="008D407C"/>
    <w:rsid w:val="008F166C"/>
    <w:rsid w:val="00954D83"/>
    <w:rsid w:val="00995067"/>
    <w:rsid w:val="009C539F"/>
    <w:rsid w:val="00A44D6F"/>
    <w:rsid w:val="00A74011"/>
    <w:rsid w:val="00AA5BDC"/>
    <w:rsid w:val="00C17D7C"/>
    <w:rsid w:val="00D03A02"/>
    <w:rsid w:val="00D91362"/>
    <w:rsid w:val="00DF4960"/>
    <w:rsid w:val="00E203F6"/>
    <w:rsid w:val="00E745BB"/>
    <w:rsid w:val="00EC4E8E"/>
    <w:rsid w:val="00FE7018"/>
    <w:rsid w:val="00FF68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43A3C"/>
  <w15:chartTrackingRefBased/>
  <w15:docId w15:val="{C2FC977D-BF3B-4451-BC10-9208907EF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03F6"/>
    <w:pPr>
      <w:ind w:left="720"/>
      <w:contextualSpacing/>
    </w:pPr>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5</Pages>
  <Words>616</Words>
  <Characters>3515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Seal (1922431)</dc:creator>
  <cp:keywords/>
  <dc:description/>
  <cp:lastModifiedBy>Richard Seal (1922431)</cp:lastModifiedBy>
  <cp:revision>3</cp:revision>
  <dcterms:created xsi:type="dcterms:W3CDTF">2023-01-23T23:43:00Z</dcterms:created>
  <dcterms:modified xsi:type="dcterms:W3CDTF">2023-01-23T23:50:00Z</dcterms:modified>
</cp:coreProperties>
</file>